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109" w:rsidRDefault="00891109" w:rsidP="00891109">
      <w:pPr>
        <w:spacing w:line="60" w:lineRule="exact"/>
        <w:rPr>
          <w:sz w:val="6"/>
          <w:lang w:val="en-US"/>
        </w:rPr>
        <w:sectPr w:rsidR="00891109" w:rsidSect="0089110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B46D7A" w:rsidRPr="00E50B3F" w:rsidRDefault="00E50B3F" w:rsidP="00E50B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br/>
        <w:t>в отношении женщин</w:t>
      </w:r>
    </w:p>
    <w:p w:rsidR="00E50B3F" w:rsidRPr="00E50B3F" w:rsidRDefault="00E50B3F" w:rsidP="00E50B3F">
      <w:pPr>
        <w:pStyle w:val="SingleTxt"/>
        <w:spacing w:after="0" w:line="120" w:lineRule="exact"/>
        <w:rPr>
          <w:sz w:val="10"/>
        </w:rPr>
      </w:pPr>
    </w:p>
    <w:p w:rsidR="00E50B3F" w:rsidRPr="00E50B3F" w:rsidRDefault="00E50B3F" w:rsidP="00E50B3F">
      <w:pPr>
        <w:pStyle w:val="SingleTxt"/>
        <w:spacing w:after="0" w:line="120" w:lineRule="exact"/>
        <w:rPr>
          <w:sz w:val="10"/>
        </w:rPr>
      </w:pPr>
    </w:p>
    <w:p w:rsidR="00E50B3F" w:rsidRPr="00E50B3F" w:rsidRDefault="00E50B3F" w:rsidP="00E50B3F">
      <w:pPr>
        <w:pStyle w:val="SingleTxt"/>
        <w:spacing w:after="0" w:line="120" w:lineRule="exact"/>
        <w:rPr>
          <w:sz w:val="10"/>
        </w:rPr>
      </w:pPr>
    </w:p>
    <w:p w:rsidR="00E50B3F" w:rsidRDefault="00E50B3F" w:rsidP="001A40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tab/>
      </w:r>
      <w:r>
        <w:tab/>
      </w:r>
      <w:r w:rsidR="001A401F">
        <w:rPr>
          <w:w w:val="100"/>
        </w:rPr>
        <w:t xml:space="preserve">Рассмотрение докладов, представленных государствами-участниками в соответствии со статьей 18 Конвенции </w:t>
      </w:r>
      <w:r w:rsidR="001A401F">
        <w:rPr>
          <w:w w:val="100"/>
        </w:rPr>
        <w:br/>
        <w:t>о ликвидации всех форм дискриминации в отношении женщин</w:t>
      </w:r>
    </w:p>
    <w:p w:rsidR="001A401F" w:rsidRPr="001A401F" w:rsidRDefault="001A401F" w:rsidP="001A401F">
      <w:pPr>
        <w:pStyle w:val="SingleTxt"/>
        <w:spacing w:after="0" w:line="120" w:lineRule="exact"/>
        <w:rPr>
          <w:sz w:val="10"/>
        </w:rPr>
      </w:pPr>
    </w:p>
    <w:p w:rsidR="001A401F" w:rsidRPr="001A401F" w:rsidRDefault="001A401F" w:rsidP="001A401F">
      <w:pPr>
        <w:pStyle w:val="SingleTxt"/>
        <w:spacing w:after="0" w:line="120" w:lineRule="exact"/>
        <w:rPr>
          <w:sz w:val="10"/>
        </w:rPr>
      </w:pPr>
    </w:p>
    <w:p w:rsidR="001A401F" w:rsidRDefault="001A401F" w:rsidP="001A4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Первоначальный доклад государств-участников</w:t>
      </w:r>
    </w:p>
    <w:p w:rsidR="001A401F" w:rsidRPr="001A401F" w:rsidRDefault="001A401F" w:rsidP="001A401F">
      <w:pPr>
        <w:pStyle w:val="SingleTxt"/>
        <w:spacing w:after="0" w:line="120" w:lineRule="exact"/>
        <w:rPr>
          <w:sz w:val="10"/>
        </w:rPr>
      </w:pPr>
    </w:p>
    <w:p w:rsidR="001A401F" w:rsidRPr="001A401F" w:rsidRDefault="001A401F" w:rsidP="001A401F">
      <w:pPr>
        <w:pStyle w:val="SingleTxt"/>
        <w:spacing w:after="0" w:line="120" w:lineRule="exact"/>
        <w:rPr>
          <w:sz w:val="10"/>
        </w:rPr>
      </w:pPr>
    </w:p>
    <w:p w:rsidR="001A401F" w:rsidRDefault="001A401F" w:rsidP="001A40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Сербия</w:t>
      </w:r>
      <w:r w:rsidRPr="001A401F">
        <w:rPr>
          <w:rStyle w:val="FootnoteReference"/>
          <w:b w:val="0"/>
          <w:sz w:val="20"/>
        </w:rPr>
        <w:footnoteReference w:customMarkFollows="1" w:id="1"/>
        <w:t>*</w:t>
      </w:r>
    </w:p>
    <w:p w:rsidR="001A401F" w:rsidRDefault="001A401F" w:rsidP="001A401F">
      <w:pPr>
        <w:pStyle w:val="SingleTxt"/>
      </w:pPr>
    </w:p>
    <w:p w:rsidR="00EE3EAC" w:rsidRPr="00EE3EAC" w:rsidRDefault="001A401F" w:rsidP="00EE3EAC">
      <w:pPr>
        <w:pStyle w:val="HCh"/>
        <w:spacing w:after="120"/>
        <w:rPr>
          <w:b w:val="0"/>
        </w:rPr>
      </w:pPr>
      <w:r>
        <w:br w:type="page"/>
      </w:r>
      <w:r w:rsidR="00EE3EAC">
        <w:rPr>
          <w:b w:val="0"/>
        </w:rPr>
        <w:t>Содержание</w:t>
      </w:r>
    </w:p>
    <w:tbl>
      <w:tblPr>
        <w:tblW w:w="9836" w:type="dxa"/>
        <w:tblLayout w:type="fixed"/>
        <w:tblCellMar>
          <w:left w:w="0" w:type="dxa"/>
          <w:right w:w="0" w:type="dxa"/>
        </w:tblCellMar>
        <w:tblLook w:val="0000" w:firstRow="0" w:lastRow="0" w:firstColumn="0" w:lastColumn="0" w:noHBand="0" w:noVBand="0"/>
      </w:tblPr>
      <w:tblGrid>
        <w:gridCol w:w="1060"/>
        <w:gridCol w:w="7056"/>
        <w:gridCol w:w="6"/>
        <w:gridCol w:w="988"/>
        <w:gridCol w:w="6"/>
        <w:gridCol w:w="714"/>
        <w:gridCol w:w="6"/>
      </w:tblGrid>
      <w:tr w:rsidR="00EE3EAC" w:rsidRPr="00EE3EAC">
        <w:tblPrEx>
          <w:tblCellMar>
            <w:top w:w="0" w:type="dxa"/>
            <w:bottom w:w="0" w:type="dxa"/>
          </w:tblCellMar>
        </w:tblPrEx>
        <w:trPr>
          <w:gridAfter w:val="1"/>
          <w:wAfter w:w="6" w:type="dxa"/>
        </w:trPr>
        <w:tc>
          <w:tcPr>
            <w:tcW w:w="1060" w:type="dxa"/>
            <w:shd w:val="clear" w:color="auto" w:fill="auto"/>
          </w:tcPr>
          <w:p w:rsidR="00EE3EAC" w:rsidRPr="00EE3EAC" w:rsidRDefault="00EE3EAC" w:rsidP="00EE3EAC">
            <w:pPr>
              <w:spacing w:after="120" w:line="240" w:lineRule="auto"/>
              <w:jc w:val="right"/>
              <w:rPr>
                <w:i/>
                <w:sz w:val="14"/>
              </w:rPr>
            </w:pPr>
          </w:p>
        </w:tc>
        <w:tc>
          <w:tcPr>
            <w:tcW w:w="7056" w:type="dxa"/>
            <w:shd w:val="clear" w:color="auto" w:fill="auto"/>
          </w:tcPr>
          <w:p w:rsidR="00EE3EAC" w:rsidRPr="00EE3EAC" w:rsidRDefault="00EE3EAC" w:rsidP="00EE3EAC">
            <w:pPr>
              <w:spacing w:after="120" w:line="240" w:lineRule="auto"/>
              <w:rPr>
                <w:i/>
                <w:sz w:val="14"/>
              </w:rPr>
            </w:pPr>
          </w:p>
        </w:tc>
        <w:tc>
          <w:tcPr>
            <w:tcW w:w="994" w:type="dxa"/>
            <w:gridSpan w:val="2"/>
            <w:shd w:val="clear" w:color="auto" w:fill="auto"/>
          </w:tcPr>
          <w:p w:rsidR="00EE3EAC" w:rsidRPr="00EE3EAC" w:rsidRDefault="00EE3EAC" w:rsidP="00EE3EAC">
            <w:pPr>
              <w:spacing w:after="120" w:line="240" w:lineRule="auto"/>
              <w:ind w:right="40"/>
              <w:jc w:val="right"/>
              <w:rPr>
                <w:i/>
                <w:sz w:val="14"/>
              </w:rPr>
            </w:pPr>
            <w:r>
              <w:rPr>
                <w:i/>
                <w:sz w:val="14"/>
              </w:rPr>
              <w:t>Пункты</w:t>
            </w:r>
          </w:p>
        </w:tc>
        <w:tc>
          <w:tcPr>
            <w:tcW w:w="720" w:type="dxa"/>
            <w:gridSpan w:val="2"/>
            <w:shd w:val="clear" w:color="auto" w:fill="auto"/>
          </w:tcPr>
          <w:p w:rsidR="00EE3EAC" w:rsidRPr="00EE3EAC" w:rsidRDefault="00EE3EAC" w:rsidP="00EE3EAC">
            <w:pPr>
              <w:spacing w:after="120" w:line="240" w:lineRule="auto"/>
              <w:ind w:right="40"/>
              <w:jc w:val="right"/>
              <w:rPr>
                <w:i/>
                <w:sz w:val="14"/>
              </w:rPr>
            </w:pPr>
            <w:r>
              <w:rPr>
                <w:i/>
                <w:sz w:val="14"/>
              </w:rPr>
              <w:t>Стр.</w:t>
            </w:r>
          </w:p>
        </w:tc>
      </w:tr>
      <w:tr w:rsidR="00EE3EAC" w:rsidRPr="00EE3EAC">
        <w:tblPrEx>
          <w:tblCellMar>
            <w:top w:w="0" w:type="dxa"/>
            <w:bottom w:w="0" w:type="dxa"/>
          </w:tblCellMar>
        </w:tblPrEx>
        <w:trPr>
          <w:gridAfter w:val="1"/>
          <w:wAfter w:w="6" w:type="dxa"/>
        </w:trPr>
        <w:tc>
          <w:tcPr>
            <w:tcW w:w="9110" w:type="dxa"/>
            <w:gridSpan w:val="4"/>
            <w:shd w:val="clear" w:color="auto" w:fill="auto"/>
          </w:tcPr>
          <w:p w:rsidR="00EE3EAC" w:rsidRPr="0043511E" w:rsidRDefault="0043511E" w:rsidP="0043511E">
            <w:pPr>
              <w:tabs>
                <w:tab w:val="right" w:pos="1080"/>
                <w:tab w:val="left" w:pos="1296"/>
                <w:tab w:val="left" w:pos="1728"/>
                <w:tab w:val="right" w:leader="dot" w:pos="9245"/>
              </w:tabs>
              <w:suppressAutoHyphens/>
              <w:spacing w:after="120"/>
              <w:ind w:left="1080"/>
              <w:rPr>
                <w:spacing w:val="60"/>
                <w:sz w:val="17"/>
              </w:rPr>
            </w:pPr>
            <w:r>
              <w:t>Часть первая</w:t>
            </w:r>
            <w:r>
              <w:br/>
              <w:t>Сербия</w:t>
            </w:r>
            <w:r>
              <w:rPr>
                <w:spacing w:val="60"/>
                <w:sz w:val="17"/>
              </w:rPr>
              <w:tab/>
            </w:r>
          </w:p>
        </w:tc>
        <w:tc>
          <w:tcPr>
            <w:tcW w:w="720" w:type="dxa"/>
            <w:gridSpan w:val="2"/>
            <w:shd w:val="clear" w:color="auto" w:fill="auto"/>
            <w:vAlign w:val="bottom"/>
          </w:tcPr>
          <w:p w:rsidR="00EE3EAC" w:rsidRPr="00EE3EAC" w:rsidRDefault="00C96890" w:rsidP="00EE3EAC">
            <w:pPr>
              <w:spacing w:after="120"/>
              <w:ind w:right="40"/>
              <w:jc w:val="right"/>
            </w:pPr>
            <w:r>
              <w:t>4</w:t>
            </w:r>
          </w:p>
        </w:tc>
      </w:tr>
      <w:tr w:rsidR="00AC5482" w:rsidRPr="00EE3EAC">
        <w:tblPrEx>
          <w:tblCellMar>
            <w:top w:w="0" w:type="dxa"/>
            <w:bottom w:w="0" w:type="dxa"/>
          </w:tblCellMar>
        </w:tblPrEx>
        <w:tc>
          <w:tcPr>
            <w:tcW w:w="8122" w:type="dxa"/>
            <w:gridSpan w:val="3"/>
            <w:shd w:val="clear" w:color="auto" w:fill="auto"/>
          </w:tcPr>
          <w:p w:rsidR="00AC5482" w:rsidRPr="00AC5482" w:rsidRDefault="00AC5482" w:rsidP="00AC5482">
            <w:pPr>
              <w:tabs>
                <w:tab w:val="right" w:pos="1080"/>
                <w:tab w:val="left" w:pos="1296"/>
                <w:tab w:val="left" w:pos="1728"/>
                <w:tab w:val="right" w:leader="dot" w:pos="8194"/>
              </w:tabs>
              <w:suppressAutoHyphens/>
              <w:spacing w:after="120"/>
              <w:ind w:left="1080"/>
              <w:rPr>
                <w:spacing w:val="60"/>
                <w:sz w:val="17"/>
              </w:rPr>
            </w:pPr>
            <w:r>
              <w:t>Введение</w:t>
            </w:r>
            <w:r>
              <w:rPr>
                <w:spacing w:val="60"/>
                <w:sz w:val="17"/>
              </w:rPr>
              <w:tab/>
            </w:r>
          </w:p>
        </w:tc>
        <w:tc>
          <w:tcPr>
            <w:tcW w:w="994" w:type="dxa"/>
            <w:gridSpan w:val="2"/>
            <w:shd w:val="clear" w:color="auto" w:fill="auto"/>
            <w:vAlign w:val="bottom"/>
          </w:tcPr>
          <w:p w:rsidR="00AC5482" w:rsidRDefault="00317C31" w:rsidP="00AC5482">
            <w:pPr>
              <w:spacing w:after="120"/>
              <w:ind w:right="40"/>
              <w:jc w:val="right"/>
            </w:pPr>
            <w:r>
              <w:t>1–17</w:t>
            </w:r>
          </w:p>
        </w:tc>
        <w:tc>
          <w:tcPr>
            <w:tcW w:w="720" w:type="dxa"/>
            <w:gridSpan w:val="2"/>
            <w:shd w:val="clear" w:color="auto" w:fill="auto"/>
            <w:vAlign w:val="bottom"/>
          </w:tcPr>
          <w:p w:rsidR="00AC5482" w:rsidRPr="00EE3EAC" w:rsidRDefault="00C96890" w:rsidP="00AC5482">
            <w:pPr>
              <w:spacing w:after="120"/>
              <w:ind w:right="40"/>
              <w:jc w:val="right"/>
            </w:pPr>
            <w:r>
              <w:t>4</w:t>
            </w:r>
          </w:p>
        </w:tc>
      </w:tr>
      <w:tr w:rsidR="00AC5482" w:rsidRPr="00EE3EAC">
        <w:tblPrEx>
          <w:tblCellMar>
            <w:top w:w="0" w:type="dxa"/>
            <w:bottom w:w="0" w:type="dxa"/>
          </w:tblCellMar>
        </w:tblPrEx>
        <w:tc>
          <w:tcPr>
            <w:tcW w:w="8122" w:type="dxa"/>
            <w:gridSpan w:val="3"/>
            <w:shd w:val="clear" w:color="auto" w:fill="auto"/>
          </w:tcPr>
          <w:p w:rsidR="00AC5482" w:rsidRPr="00AC5482" w:rsidRDefault="00AC5482" w:rsidP="00AC5482">
            <w:pPr>
              <w:tabs>
                <w:tab w:val="right" w:pos="1080"/>
                <w:tab w:val="left" w:pos="1296"/>
                <w:tab w:val="left" w:pos="1728"/>
                <w:tab w:val="left" w:pos="2160"/>
                <w:tab w:val="left" w:pos="2592"/>
                <w:tab w:val="right" w:leader="dot" w:pos="8194"/>
              </w:tabs>
              <w:suppressAutoHyphens/>
              <w:spacing w:after="120"/>
              <w:ind w:left="1080"/>
              <w:rPr>
                <w:spacing w:val="60"/>
                <w:sz w:val="17"/>
              </w:rPr>
            </w:pPr>
            <w:r>
              <w:t>Базовая информация</w:t>
            </w:r>
            <w:r>
              <w:rPr>
                <w:spacing w:val="60"/>
                <w:sz w:val="17"/>
              </w:rPr>
              <w:tab/>
            </w:r>
          </w:p>
        </w:tc>
        <w:tc>
          <w:tcPr>
            <w:tcW w:w="994" w:type="dxa"/>
            <w:gridSpan w:val="2"/>
            <w:shd w:val="clear" w:color="auto" w:fill="auto"/>
            <w:vAlign w:val="bottom"/>
          </w:tcPr>
          <w:p w:rsidR="00AC5482" w:rsidRDefault="00317C31" w:rsidP="00AC5482">
            <w:pPr>
              <w:spacing w:after="120"/>
              <w:ind w:right="40"/>
              <w:jc w:val="right"/>
            </w:pPr>
            <w:r>
              <w:t>18–25</w:t>
            </w:r>
          </w:p>
        </w:tc>
        <w:tc>
          <w:tcPr>
            <w:tcW w:w="720" w:type="dxa"/>
            <w:gridSpan w:val="2"/>
            <w:shd w:val="clear" w:color="auto" w:fill="auto"/>
            <w:vAlign w:val="bottom"/>
          </w:tcPr>
          <w:p w:rsidR="00AC5482" w:rsidRPr="00EE3EAC" w:rsidRDefault="00C96890" w:rsidP="00AC5482">
            <w:pPr>
              <w:spacing w:after="120"/>
              <w:ind w:right="40"/>
              <w:jc w:val="right"/>
            </w:pPr>
            <w:r>
              <w:t>7</w:t>
            </w:r>
          </w:p>
        </w:tc>
      </w:tr>
      <w:tr w:rsidR="00AC5482" w:rsidRPr="00EE3EAC">
        <w:tblPrEx>
          <w:tblCellMar>
            <w:top w:w="0" w:type="dxa"/>
            <w:bottom w:w="0" w:type="dxa"/>
          </w:tblCellMar>
        </w:tblPrEx>
        <w:tc>
          <w:tcPr>
            <w:tcW w:w="8122" w:type="dxa"/>
            <w:gridSpan w:val="3"/>
            <w:shd w:val="clear" w:color="auto" w:fill="auto"/>
          </w:tcPr>
          <w:p w:rsidR="00AC5482" w:rsidRPr="00AC5482" w:rsidRDefault="00AC5482" w:rsidP="00AC5482">
            <w:pPr>
              <w:tabs>
                <w:tab w:val="right" w:pos="1080"/>
                <w:tab w:val="left" w:pos="1296"/>
                <w:tab w:val="left" w:pos="1728"/>
                <w:tab w:val="left" w:pos="2160"/>
                <w:tab w:val="left" w:pos="2592"/>
                <w:tab w:val="right" w:leader="dot" w:pos="8194"/>
              </w:tabs>
              <w:suppressAutoHyphens/>
              <w:spacing w:after="120"/>
              <w:ind w:left="1080"/>
              <w:rPr>
                <w:spacing w:val="60"/>
                <w:sz w:val="17"/>
              </w:rPr>
            </w:pPr>
            <w:r>
              <w:t>Общие соображения</w:t>
            </w:r>
            <w:r>
              <w:rPr>
                <w:spacing w:val="60"/>
                <w:sz w:val="17"/>
              </w:rPr>
              <w:tab/>
            </w:r>
          </w:p>
        </w:tc>
        <w:tc>
          <w:tcPr>
            <w:tcW w:w="994" w:type="dxa"/>
            <w:gridSpan w:val="2"/>
            <w:shd w:val="clear" w:color="auto" w:fill="auto"/>
            <w:vAlign w:val="bottom"/>
          </w:tcPr>
          <w:p w:rsidR="00AC5482" w:rsidRDefault="00317C31" w:rsidP="00AC5482">
            <w:pPr>
              <w:spacing w:after="120"/>
              <w:ind w:right="40"/>
              <w:jc w:val="right"/>
            </w:pPr>
            <w:r>
              <w:t>26–37</w:t>
            </w:r>
          </w:p>
        </w:tc>
        <w:tc>
          <w:tcPr>
            <w:tcW w:w="720" w:type="dxa"/>
            <w:gridSpan w:val="2"/>
            <w:shd w:val="clear" w:color="auto" w:fill="auto"/>
            <w:vAlign w:val="bottom"/>
          </w:tcPr>
          <w:p w:rsidR="00AC5482" w:rsidRPr="00EE3EAC" w:rsidRDefault="00C96890" w:rsidP="00AC5482">
            <w:pPr>
              <w:spacing w:after="120"/>
              <w:ind w:right="40"/>
              <w:jc w:val="right"/>
            </w:pPr>
            <w:r>
              <w:t>9</w:t>
            </w:r>
          </w:p>
        </w:tc>
      </w:tr>
      <w:tr w:rsidR="00AC5482" w:rsidRPr="00EE3EAC">
        <w:tblPrEx>
          <w:tblCellMar>
            <w:top w:w="0" w:type="dxa"/>
            <w:bottom w:w="0" w:type="dxa"/>
          </w:tblCellMar>
        </w:tblPrEx>
        <w:tc>
          <w:tcPr>
            <w:tcW w:w="8122" w:type="dxa"/>
            <w:gridSpan w:val="3"/>
            <w:shd w:val="clear" w:color="auto" w:fill="auto"/>
          </w:tcPr>
          <w:p w:rsidR="00AC5482" w:rsidRPr="00317C31" w:rsidRDefault="00AC5482" w:rsidP="00317C31">
            <w:pPr>
              <w:tabs>
                <w:tab w:val="right" w:pos="1080"/>
                <w:tab w:val="left" w:pos="1296"/>
                <w:tab w:val="left" w:pos="1728"/>
                <w:tab w:val="right" w:leader="dot" w:pos="8194"/>
              </w:tabs>
              <w:suppressAutoHyphens/>
              <w:spacing w:after="120"/>
              <w:ind w:left="1080"/>
              <w:rPr>
                <w:spacing w:val="60"/>
                <w:sz w:val="17"/>
              </w:rPr>
            </w:pPr>
            <w:r>
              <w:t>Статья 1</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38–48</w:t>
            </w:r>
          </w:p>
        </w:tc>
        <w:tc>
          <w:tcPr>
            <w:tcW w:w="720" w:type="dxa"/>
            <w:gridSpan w:val="2"/>
            <w:shd w:val="clear" w:color="auto" w:fill="auto"/>
            <w:vAlign w:val="bottom"/>
          </w:tcPr>
          <w:p w:rsidR="00AC5482" w:rsidRPr="00EE3EAC" w:rsidRDefault="00C96890" w:rsidP="00AC5482">
            <w:pPr>
              <w:spacing w:after="120"/>
              <w:ind w:right="40"/>
              <w:jc w:val="right"/>
            </w:pPr>
            <w:r>
              <w:t>11</w:t>
            </w:r>
          </w:p>
        </w:tc>
      </w:tr>
      <w:tr w:rsidR="00AC5482" w:rsidRPr="00EE3EAC">
        <w:tblPrEx>
          <w:tblCellMar>
            <w:top w:w="0" w:type="dxa"/>
            <w:bottom w:w="0" w:type="dxa"/>
          </w:tblCellMar>
        </w:tblPrEx>
        <w:tc>
          <w:tcPr>
            <w:tcW w:w="8122" w:type="dxa"/>
            <w:gridSpan w:val="3"/>
            <w:shd w:val="clear" w:color="auto" w:fill="auto"/>
          </w:tcPr>
          <w:p w:rsidR="00AC5482" w:rsidRPr="00317C31" w:rsidRDefault="00AC5482" w:rsidP="00317C31">
            <w:pPr>
              <w:tabs>
                <w:tab w:val="right" w:pos="1080"/>
                <w:tab w:val="left" w:pos="1296"/>
                <w:tab w:val="left" w:pos="1728"/>
                <w:tab w:val="right" w:leader="dot" w:pos="8194"/>
              </w:tabs>
              <w:suppressAutoHyphens/>
              <w:spacing w:after="120"/>
              <w:ind w:left="1080"/>
              <w:rPr>
                <w:spacing w:val="60"/>
                <w:sz w:val="17"/>
              </w:rPr>
            </w:pPr>
            <w:r>
              <w:t>Статья 2</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49–64</w:t>
            </w:r>
          </w:p>
        </w:tc>
        <w:tc>
          <w:tcPr>
            <w:tcW w:w="720" w:type="dxa"/>
            <w:gridSpan w:val="2"/>
            <w:shd w:val="clear" w:color="auto" w:fill="auto"/>
            <w:vAlign w:val="bottom"/>
          </w:tcPr>
          <w:p w:rsidR="00AC5482" w:rsidRPr="00EE3EAC" w:rsidRDefault="00C96890" w:rsidP="00AC5482">
            <w:pPr>
              <w:spacing w:after="120"/>
              <w:ind w:right="40"/>
              <w:jc w:val="right"/>
            </w:pPr>
            <w:r>
              <w:t>13</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3</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65–82</w:t>
            </w:r>
          </w:p>
        </w:tc>
        <w:tc>
          <w:tcPr>
            <w:tcW w:w="720" w:type="dxa"/>
            <w:gridSpan w:val="2"/>
            <w:shd w:val="clear" w:color="auto" w:fill="auto"/>
            <w:vAlign w:val="bottom"/>
          </w:tcPr>
          <w:p w:rsidR="00AC5482" w:rsidRPr="00EE3EAC" w:rsidRDefault="00C96890" w:rsidP="00AC5482">
            <w:pPr>
              <w:spacing w:after="120"/>
              <w:ind w:right="40"/>
              <w:jc w:val="right"/>
            </w:pPr>
            <w:r>
              <w:t>15</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4</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83–92</w:t>
            </w:r>
          </w:p>
        </w:tc>
        <w:tc>
          <w:tcPr>
            <w:tcW w:w="720" w:type="dxa"/>
            <w:gridSpan w:val="2"/>
            <w:shd w:val="clear" w:color="auto" w:fill="auto"/>
            <w:vAlign w:val="bottom"/>
          </w:tcPr>
          <w:p w:rsidR="00AC5482" w:rsidRPr="00EE3EAC" w:rsidRDefault="00C96890" w:rsidP="00AC5482">
            <w:pPr>
              <w:spacing w:after="120"/>
              <w:ind w:right="40"/>
              <w:jc w:val="right"/>
            </w:pPr>
            <w:r>
              <w:t>19</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5</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93–145</w:t>
            </w:r>
          </w:p>
        </w:tc>
        <w:tc>
          <w:tcPr>
            <w:tcW w:w="720" w:type="dxa"/>
            <w:gridSpan w:val="2"/>
            <w:shd w:val="clear" w:color="auto" w:fill="auto"/>
            <w:vAlign w:val="bottom"/>
          </w:tcPr>
          <w:p w:rsidR="00AC5482" w:rsidRPr="00EE3EAC" w:rsidRDefault="00C96890" w:rsidP="00AC5482">
            <w:pPr>
              <w:spacing w:after="120"/>
              <w:ind w:right="40"/>
              <w:jc w:val="right"/>
            </w:pPr>
            <w:r>
              <w:t>21</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6</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146–205</w:t>
            </w:r>
          </w:p>
        </w:tc>
        <w:tc>
          <w:tcPr>
            <w:tcW w:w="720" w:type="dxa"/>
            <w:gridSpan w:val="2"/>
            <w:shd w:val="clear" w:color="auto" w:fill="auto"/>
            <w:vAlign w:val="bottom"/>
          </w:tcPr>
          <w:p w:rsidR="00AC5482" w:rsidRPr="00EE3EAC" w:rsidRDefault="00C96890" w:rsidP="00AC5482">
            <w:pPr>
              <w:spacing w:after="120"/>
              <w:ind w:right="40"/>
              <w:jc w:val="right"/>
            </w:pPr>
            <w:r>
              <w:t>31</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7</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206–218</w:t>
            </w:r>
          </w:p>
        </w:tc>
        <w:tc>
          <w:tcPr>
            <w:tcW w:w="720" w:type="dxa"/>
            <w:gridSpan w:val="2"/>
            <w:shd w:val="clear" w:color="auto" w:fill="auto"/>
            <w:vAlign w:val="bottom"/>
          </w:tcPr>
          <w:p w:rsidR="00AC5482" w:rsidRPr="00EE3EAC" w:rsidRDefault="00C96890" w:rsidP="00AC5482">
            <w:pPr>
              <w:spacing w:after="120"/>
              <w:ind w:right="40"/>
              <w:jc w:val="right"/>
            </w:pPr>
            <w:r>
              <w:t>42</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8</w:t>
            </w:r>
            <w:r w:rsidR="00317C31">
              <w:rPr>
                <w:spacing w:val="60"/>
                <w:sz w:val="17"/>
              </w:rPr>
              <w:tab/>
            </w:r>
          </w:p>
        </w:tc>
        <w:tc>
          <w:tcPr>
            <w:tcW w:w="994" w:type="dxa"/>
            <w:gridSpan w:val="2"/>
            <w:shd w:val="clear" w:color="auto" w:fill="auto"/>
            <w:vAlign w:val="bottom"/>
          </w:tcPr>
          <w:p w:rsidR="00AC5482" w:rsidRDefault="00317C31" w:rsidP="00AC5482">
            <w:pPr>
              <w:spacing w:after="120"/>
              <w:ind w:right="40"/>
              <w:jc w:val="right"/>
            </w:pPr>
            <w:r>
              <w:t>219–223</w:t>
            </w:r>
          </w:p>
        </w:tc>
        <w:tc>
          <w:tcPr>
            <w:tcW w:w="720" w:type="dxa"/>
            <w:gridSpan w:val="2"/>
            <w:shd w:val="clear" w:color="auto" w:fill="auto"/>
            <w:vAlign w:val="bottom"/>
          </w:tcPr>
          <w:p w:rsidR="00AC5482" w:rsidRPr="00EE3EAC" w:rsidRDefault="00C96890" w:rsidP="00AC5482">
            <w:pPr>
              <w:spacing w:after="120"/>
              <w:ind w:right="40"/>
              <w:jc w:val="right"/>
            </w:pPr>
            <w:r>
              <w:t>44</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9</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224–261</w:t>
            </w:r>
          </w:p>
        </w:tc>
        <w:tc>
          <w:tcPr>
            <w:tcW w:w="720" w:type="dxa"/>
            <w:gridSpan w:val="2"/>
            <w:shd w:val="clear" w:color="auto" w:fill="auto"/>
            <w:vAlign w:val="bottom"/>
          </w:tcPr>
          <w:p w:rsidR="00AC5482" w:rsidRPr="00EE3EAC" w:rsidRDefault="00C96890" w:rsidP="00AC5482">
            <w:pPr>
              <w:spacing w:after="120"/>
              <w:ind w:right="40"/>
              <w:jc w:val="right"/>
            </w:pPr>
            <w:r>
              <w:t>44</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10</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262–342</w:t>
            </w:r>
          </w:p>
        </w:tc>
        <w:tc>
          <w:tcPr>
            <w:tcW w:w="720" w:type="dxa"/>
            <w:gridSpan w:val="2"/>
            <w:shd w:val="clear" w:color="auto" w:fill="auto"/>
            <w:vAlign w:val="bottom"/>
          </w:tcPr>
          <w:p w:rsidR="00AC5482" w:rsidRPr="00EE3EAC" w:rsidRDefault="00C96890" w:rsidP="00AC5482">
            <w:pPr>
              <w:spacing w:after="120"/>
              <w:ind w:right="40"/>
              <w:jc w:val="right"/>
            </w:pPr>
            <w:r>
              <w:t>50</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11</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343–386</w:t>
            </w:r>
          </w:p>
        </w:tc>
        <w:tc>
          <w:tcPr>
            <w:tcW w:w="720" w:type="dxa"/>
            <w:gridSpan w:val="2"/>
            <w:shd w:val="clear" w:color="auto" w:fill="auto"/>
            <w:vAlign w:val="bottom"/>
          </w:tcPr>
          <w:p w:rsidR="00AC5482" w:rsidRPr="00EE3EAC" w:rsidRDefault="00C96890" w:rsidP="00AC5482">
            <w:pPr>
              <w:spacing w:after="120"/>
              <w:ind w:right="40"/>
              <w:jc w:val="right"/>
            </w:pPr>
            <w:r>
              <w:t>62</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12</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387–479</w:t>
            </w:r>
          </w:p>
        </w:tc>
        <w:tc>
          <w:tcPr>
            <w:tcW w:w="720" w:type="dxa"/>
            <w:gridSpan w:val="2"/>
            <w:shd w:val="clear" w:color="auto" w:fill="auto"/>
            <w:vAlign w:val="bottom"/>
          </w:tcPr>
          <w:p w:rsidR="00AC5482" w:rsidRPr="00EE3EAC" w:rsidRDefault="00C96890" w:rsidP="00AC5482">
            <w:pPr>
              <w:spacing w:after="120"/>
              <w:ind w:right="40"/>
              <w:jc w:val="right"/>
            </w:pPr>
            <w:r>
              <w:t>68</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13</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480–487</w:t>
            </w:r>
          </w:p>
        </w:tc>
        <w:tc>
          <w:tcPr>
            <w:tcW w:w="720" w:type="dxa"/>
            <w:gridSpan w:val="2"/>
            <w:shd w:val="clear" w:color="auto" w:fill="auto"/>
            <w:vAlign w:val="bottom"/>
          </w:tcPr>
          <w:p w:rsidR="00AC5482" w:rsidRPr="00EE3EAC" w:rsidRDefault="00C96890" w:rsidP="00AC5482">
            <w:pPr>
              <w:spacing w:after="120"/>
              <w:ind w:right="40"/>
              <w:jc w:val="right"/>
            </w:pPr>
            <w:r>
              <w:t>84</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14</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488–497</w:t>
            </w:r>
          </w:p>
        </w:tc>
        <w:tc>
          <w:tcPr>
            <w:tcW w:w="720" w:type="dxa"/>
            <w:gridSpan w:val="2"/>
            <w:shd w:val="clear" w:color="auto" w:fill="auto"/>
            <w:vAlign w:val="bottom"/>
          </w:tcPr>
          <w:p w:rsidR="00AC5482" w:rsidRPr="00EE3EAC" w:rsidRDefault="00C96890" w:rsidP="00AC5482">
            <w:pPr>
              <w:spacing w:after="120"/>
              <w:ind w:right="40"/>
              <w:jc w:val="right"/>
            </w:pPr>
            <w:r>
              <w:t>85</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15</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498–511</w:t>
            </w:r>
          </w:p>
        </w:tc>
        <w:tc>
          <w:tcPr>
            <w:tcW w:w="720" w:type="dxa"/>
            <w:gridSpan w:val="2"/>
            <w:shd w:val="clear" w:color="auto" w:fill="auto"/>
            <w:vAlign w:val="bottom"/>
          </w:tcPr>
          <w:p w:rsidR="00AC5482" w:rsidRPr="00EE3EAC" w:rsidRDefault="00C96890" w:rsidP="00AC5482">
            <w:pPr>
              <w:spacing w:after="120"/>
              <w:ind w:right="40"/>
              <w:jc w:val="right"/>
            </w:pPr>
            <w:r>
              <w:t>87</w:t>
            </w:r>
          </w:p>
        </w:tc>
      </w:tr>
      <w:tr w:rsidR="00AC5482" w:rsidRPr="00EE3EAC">
        <w:tblPrEx>
          <w:tblCellMar>
            <w:top w:w="0" w:type="dxa"/>
            <w:bottom w:w="0" w:type="dxa"/>
          </w:tblCellMar>
        </w:tblPrEx>
        <w:tc>
          <w:tcPr>
            <w:tcW w:w="8122" w:type="dxa"/>
            <w:gridSpan w:val="3"/>
            <w:shd w:val="clear" w:color="auto" w:fill="auto"/>
          </w:tcPr>
          <w:p w:rsidR="00AC5482" w:rsidRDefault="00AC5482" w:rsidP="00AC5482">
            <w:pPr>
              <w:tabs>
                <w:tab w:val="right" w:pos="1080"/>
                <w:tab w:val="left" w:pos="1296"/>
                <w:tab w:val="left" w:pos="1728"/>
                <w:tab w:val="right" w:leader="dot" w:pos="8194"/>
              </w:tabs>
              <w:suppressAutoHyphens/>
              <w:spacing w:after="120"/>
              <w:ind w:left="1080"/>
            </w:pPr>
            <w:r>
              <w:t>Статья 16</w:t>
            </w:r>
            <w:r w:rsidR="00317C31">
              <w:rPr>
                <w:spacing w:val="60"/>
                <w:sz w:val="17"/>
              </w:rPr>
              <w:tab/>
            </w:r>
          </w:p>
        </w:tc>
        <w:tc>
          <w:tcPr>
            <w:tcW w:w="994" w:type="dxa"/>
            <w:gridSpan w:val="2"/>
            <w:shd w:val="clear" w:color="auto" w:fill="auto"/>
            <w:vAlign w:val="bottom"/>
          </w:tcPr>
          <w:p w:rsidR="00AC5482" w:rsidRDefault="001B1D20" w:rsidP="00AC5482">
            <w:pPr>
              <w:spacing w:after="120"/>
              <w:ind w:right="40"/>
              <w:jc w:val="right"/>
            </w:pPr>
            <w:r>
              <w:t>512–580</w:t>
            </w:r>
          </w:p>
        </w:tc>
        <w:tc>
          <w:tcPr>
            <w:tcW w:w="720" w:type="dxa"/>
            <w:gridSpan w:val="2"/>
            <w:shd w:val="clear" w:color="auto" w:fill="auto"/>
            <w:vAlign w:val="bottom"/>
          </w:tcPr>
          <w:p w:rsidR="00AC5482" w:rsidRPr="00EE3EAC" w:rsidRDefault="00C96890" w:rsidP="00AC5482">
            <w:pPr>
              <w:spacing w:after="120"/>
              <w:ind w:right="40"/>
              <w:jc w:val="right"/>
            </w:pPr>
            <w:r>
              <w:t>89</w:t>
            </w:r>
          </w:p>
        </w:tc>
      </w:tr>
      <w:tr w:rsidR="00DF2AF8" w:rsidRPr="00EE3EAC">
        <w:tblPrEx>
          <w:tblCellMar>
            <w:top w:w="0" w:type="dxa"/>
            <w:bottom w:w="0" w:type="dxa"/>
          </w:tblCellMar>
        </w:tblPrEx>
        <w:tc>
          <w:tcPr>
            <w:tcW w:w="9116" w:type="dxa"/>
            <w:gridSpan w:val="5"/>
            <w:shd w:val="clear" w:color="auto" w:fill="auto"/>
          </w:tcPr>
          <w:p w:rsidR="00DF2AF8" w:rsidRPr="00692D25" w:rsidRDefault="00692D25" w:rsidP="00692D25">
            <w:pPr>
              <w:tabs>
                <w:tab w:val="right" w:pos="1080"/>
                <w:tab w:val="left" w:pos="1296"/>
                <w:tab w:val="left" w:pos="1728"/>
                <w:tab w:val="right" w:leader="dot" w:pos="9245"/>
              </w:tabs>
              <w:suppressAutoHyphens/>
              <w:spacing w:after="120"/>
              <w:ind w:left="1080"/>
              <w:rPr>
                <w:spacing w:val="60"/>
                <w:sz w:val="17"/>
              </w:rPr>
            </w:pPr>
            <w:r>
              <w:t>Часть вторая</w:t>
            </w:r>
            <w:r>
              <w:br/>
              <w:t>Черногория</w:t>
            </w:r>
            <w:r>
              <w:rPr>
                <w:spacing w:val="60"/>
                <w:sz w:val="17"/>
              </w:rPr>
              <w:tab/>
            </w:r>
          </w:p>
        </w:tc>
        <w:tc>
          <w:tcPr>
            <w:tcW w:w="720" w:type="dxa"/>
            <w:gridSpan w:val="2"/>
            <w:shd w:val="clear" w:color="auto" w:fill="auto"/>
            <w:vAlign w:val="bottom"/>
          </w:tcPr>
          <w:p w:rsidR="00DF2AF8" w:rsidRPr="00EE3EAC" w:rsidRDefault="00C96890" w:rsidP="00DF2AF8">
            <w:pPr>
              <w:spacing w:after="120"/>
              <w:ind w:right="40"/>
              <w:jc w:val="right"/>
            </w:pPr>
            <w:r>
              <w:t>100</w:t>
            </w:r>
          </w:p>
        </w:tc>
      </w:tr>
      <w:tr w:rsidR="00317C31" w:rsidRPr="00EE3EAC">
        <w:tblPrEx>
          <w:tblCellMar>
            <w:top w:w="0" w:type="dxa"/>
            <w:bottom w:w="0" w:type="dxa"/>
          </w:tblCellMar>
        </w:tblPrEx>
        <w:tc>
          <w:tcPr>
            <w:tcW w:w="8122" w:type="dxa"/>
            <w:gridSpan w:val="3"/>
            <w:shd w:val="clear" w:color="auto" w:fill="auto"/>
          </w:tcPr>
          <w:p w:rsidR="00317C31" w:rsidRPr="00AC5482" w:rsidRDefault="00317C31" w:rsidP="00317C31">
            <w:pPr>
              <w:tabs>
                <w:tab w:val="right" w:pos="1080"/>
                <w:tab w:val="left" w:pos="1296"/>
                <w:tab w:val="left" w:pos="1728"/>
                <w:tab w:val="right" w:leader="dot" w:pos="8194"/>
              </w:tabs>
              <w:suppressAutoHyphens/>
              <w:spacing w:after="120"/>
              <w:ind w:left="1080"/>
              <w:rPr>
                <w:spacing w:val="60"/>
                <w:sz w:val="17"/>
              </w:rPr>
            </w:pPr>
            <w:r>
              <w:t>Статья 1</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581–591</w:t>
            </w:r>
          </w:p>
        </w:tc>
        <w:tc>
          <w:tcPr>
            <w:tcW w:w="720" w:type="dxa"/>
            <w:gridSpan w:val="2"/>
            <w:shd w:val="clear" w:color="auto" w:fill="auto"/>
            <w:vAlign w:val="bottom"/>
          </w:tcPr>
          <w:p w:rsidR="00317C31" w:rsidRPr="00EE3EAC" w:rsidRDefault="00C96890" w:rsidP="00317C31">
            <w:pPr>
              <w:spacing w:after="120"/>
              <w:ind w:right="40"/>
              <w:jc w:val="right"/>
            </w:pPr>
            <w:r>
              <w:t>100</w:t>
            </w:r>
          </w:p>
        </w:tc>
      </w:tr>
      <w:tr w:rsidR="00317C31" w:rsidRPr="00EE3EAC">
        <w:tblPrEx>
          <w:tblCellMar>
            <w:top w:w="0" w:type="dxa"/>
            <w:bottom w:w="0" w:type="dxa"/>
          </w:tblCellMar>
        </w:tblPrEx>
        <w:tc>
          <w:tcPr>
            <w:tcW w:w="8122" w:type="dxa"/>
            <w:gridSpan w:val="3"/>
            <w:shd w:val="clear" w:color="auto" w:fill="auto"/>
          </w:tcPr>
          <w:p w:rsidR="00317C31" w:rsidRPr="00AC5482" w:rsidRDefault="00317C31" w:rsidP="00317C31">
            <w:pPr>
              <w:tabs>
                <w:tab w:val="right" w:pos="1080"/>
                <w:tab w:val="left" w:pos="1296"/>
                <w:tab w:val="left" w:pos="1728"/>
                <w:tab w:val="right" w:leader="dot" w:pos="8194"/>
              </w:tabs>
              <w:suppressAutoHyphens/>
              <w:spacing w:after="120"/>
              <w:ind w:left="1080"/>
              <w:rPr>
                <w:spacing w:val="60"/>
                <w:sz w:val="17"/>
              </w:rPr>
            </w:pPr>
            <w:r>
              <w:t>Статья 2</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592–621</w:t>
            </w:r>
          </w:p>
        </w:tc>
        <w:tc>
          <w:tcPr>
            <w:tcW w:w="720" w:type="dxa"/>
            <w:gridSpan w:val="2"/>
            <w:shd w:val="clear" w:color="auto" w:fill="auto"/>
            <w:vAlign w:val="bottom"/>
          </w:tcPr>
          <w:p w:rsidR="00317C31" w:rsidRPr="00EE3EAC" w:rsidRDefault="00C96890" w:rsidP="00317C31">
            <w:pPr>
              <w:spacing w:after="120"/>
              <w:ind w:right="40"/>
              <w:jc w:val="right"/>
            </w:pPr>
            <w:r>
              <w:t>101</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3</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622–638</w:t>
            </w:r>
          </w:p>
        </w:tc>
        <w:tc>
          <w:tcPr>
            <w:tcW w:w="720" w:type="dxa"/>
            <w:gridSpan w:val="2"/>
            <w:shd w:val="clear" w:color="auto" w:fill="auto"/>
            <w:vAlign w:val="bottom"/>
          </w:tcPr>
          <w:p w:rsidR="00317C31" w:rsidRPr="00EE3EAC" w:rsidRDefault="00C96890" w:rsidP="00317C31">
            <w:pPr>
              <w:spacing w:after="120"/>
              <w:ind w:right="40"/>
              <w:jc w:val="right"/>
            </w:pPr>
            <w:r>
              <w:t>105</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4</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639–657</w:t>
            </w:r>
          </w:p>
        </w:tc>
        <w:tc>
          <w:tcPr>
            <w:tcW w:w="720" w:type="dxa"/>
            <w:gridSpan w:val="2"/>
            <w:shd w:val="clear" w:color="auto" w:fill="auto"/>
            <w:vAlign w:val="bottom"/>
          </w:tcPr>
          <w:p w:rsidR="00317C31" w:rsidRPr="00EE3EAC" w:rsidRDefault="00C96890" w:rsidP="00317C31">
            <w:pPr>
              <w:spacing w:after="120"/>
              <w:ind w:right="40"/>
              <w:jc w:val="right"/>
            </w:pPr>
            <w:r>
              <w:t>107</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5</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658–707</w:t>
            </w:r>
          </w:p>
        </w:tc>
        <w:tc>
          <w:tcPr>
            <w:tcW w:w="720" w:type="dxa"/>
            <w:gridSpan w:val="2"/>
            <w:shd w:val="clear" w:color="auto" w:fill="auto"/>
            <w:vAlign w:val="bottom"/>
          </w:tcPr>
          <w:p w:rsidR="00317C31" w:rsidRPr="00EE3EAC" w:rsidRDefault="00C96890" w:rsidP="00317C31">
            <w:pPr>
              <w:spacing w:after="120"/>
              <w:ind w:right="40"/>
              <w:jc w:val="right"/>
            </w:pPr>
            <w:r>
              <w:t>109</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6</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708–737</w:t>
            </w:r>
          </w:p>
        </w:tc>
        <w:tc>
          <w:tcPr>
            <w:tcW w:w="720" w:type="dxa"/>
            <w:gridSpan w:val="2"/>
            <w:shd w:val="clear" w:color="auto" w:fill="auto"/>
            <w:vAlign w:val="bottom"/>
          </w:tcPr>
          <w:p w:rsidR="00317C31" w:rsidRPr="00EE3EAC" w:rsidRDefault="00C96890" w:rsidP="00317C31">
            <w:pPr>
              <w:spacing w:after="120"/>
              <w:ind w:right="40"/>
              <w:jc w:val="right"/>
            </w:pPr>
            <w:r>
              <w:t>115</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7</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738–757</w:t>
            </w:r>
          </w:p>
        </w:tc>
        <w:tc>
          <w:tcPr>
            <w:tcW w:w="720" w:type="dxa"/>
            <w:gridSpan w:val="2"/>
            <w:shd w:val="clear" w:color="auto" w:fill="auto"/>
            <w:vAlign w:val="bottom"/>
          </w:tcPr>
          <w:p w:rsidR="00317C31" w:rsidRPr="00EE3EAC" w:rsidRDefault="00C96890" w:rsidP="00317C31">
            <w:pPr>
              <w:spacing w:after="120"/>
              <w:ind w:right="40"/>
              <w:jc w:val="right"/>
            </w:pPr>
            <w:r>
              <w:t>119</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8</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758–765</w:t>
            </w:r>
          </w:p>
        </w:tc>
        <w:tc>
          <w:tcPr>
            <w:tcW w:w="720" w:type="dxa"/>
            <w:gridSpan w:val="2"/>
            <w:shd w:val="clear" w:color="auto" w:fill="auto"/>
            <w:vAlign w:val="bottom"/>
          </w:tcPr>
          <w:p w:rsidR="00317C31" w:rsidRPr="00EE3EAC" w:rsidRDefault="00C96890" w:rsidP="00317C31">
            <w:pPr>
              <w:spacing w:after="120"/>
              <w:ind w:right="40"/>
              <w:jc w:val="right"/>
            </w:pPr>
            <w:r>
              <w:t>122</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9</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766–783</w:t>
            </w:r>
          </w:p>
        </w:tc>
        <w:tc>
          <w:tcPr>
            <w:tcW w:w="720" w:type="dxa"/>
            <w:gridSpan w:val="2"/>
            <w:shd w:val="clear" w:color="auto" w:fill="auto"/>
            <w:vAlign w:val="bottom"/>
          </w:tcPr>
          <w:p w:rsidR="00317C31" w:rsidRPr="00EE3EAC" w:rsidRDefault="00C96890" w:rsidP="00317C31">
            <w:pPr>
              <w:spacing w:after="120"/>
              <w:ind w:right="40"/>
              <w:jc w:val="right"/>
            </w:pPr>
            <w:r>
              <w:t>122</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10</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784–827</w:t>
            </w:r>
          </w:p>
        </w:tc>
        <w:tc>
          <w:tcPr>
            <w:tcW w:w="720" w:type="dxa"/>
            <w:gridSpan w:val="2"/>
            <w:shd w:val="clear" w:color="auto" w:fill="auto"/>
            <w:vAlign w:val="bottom"/>
          </w:tcPr>
          <w:p w:rsidR="00317C31" w:rsidRPr="00EE3EAC" w:rsidRDefault="00C96890" w:rsidP="00317C31">
            <w:pPr>
              <w:spacing w:after="120"/>
              <w:ind w:right="40"/>
              <w:jc w:val="right"/>
            </w:pPr>
            <w:r>
              <w:t>124</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11</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828–870</w:t>
            </w:r>
          </w:p>
        </w:tc>
        <w:tc>
          <w:tcPr>
            <w:tcW w:w="720" w:type="dxa"/>
            <w:gridSpan w:val="2"/>
            <w:shd w:val="clear" w:color="auto" w:fill="auto"/>
            <w:vAlign w:val="bottom"/>
          </w:tcPr>
          <w:p w:rsidR="00317C31" w:rsidRPr="00EE3EAC" w:rsidRDefault="00C96890" w:rsidP="00317C31">
            <w:pPr>
              <w:spacing w:after="120"/>
              <w:ind w:right="40"/>
              <w:jc w:val="right"/>
            </w:pPr>
            <w:r>
              <w:t>130</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12</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871–921</w:t>
            </w:r>
          </w:p>
        </w:tc>
        <w:tc>
          <w:tcPr>
            <w:tcW w:w="720" w:type="dxa"/>
            <w:gridSpan w:val="2"/>
            <w:shd w:val="clear" w:color="auto" w:fill="auto"/>
            <w:vAlign w:val="bottom"/>
          </w:tcPr>
          <w:p w:rsidR="00317C31" w:rsidRPr="00EE3EAC" w:rsidRDefault="00C96890" w:rsidP="00317C31">
            <w:pPr>
              <w:spacing w:after="120"/>
              <w:ind w:right="40"/>
              <w:jc w:val="right"/>
            </w:pPr>
            <w:r>
              <w:t>134</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13</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922–943</w:t>
            </w:r>
          </w:p>
        </w:tc>
        <w:tc>
          <w:tcPr>
            <w:tcW w:w="720" w:type="dxa"/>
            <w:gridSpan w:val="2"/>
            <w:shd w:val="clear" w:color="auto" w:fill="auto"/>
            <w:vAlign w:val="bottom"/>
          </w:tcPr>
          <w:p w:rsidR="00317C31" w:rsidRPr="00EE3EAC" w:rsidRDefault="00C96890" w:rsidP="00317C31">
            <w:pPr>
              <w:spacing w:after="120"/>
              <w:ind w:right="40"/>
              <w:jc w:val="right"/>
            </w:pPr>
            <w:r>
              <w:t>143</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14</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944–961</w:t>
            </w:r>
          </w:p>
        </w:tc>
        <w:tc>
          <w:tcPr>
            <w:tcW w:w="720" w:type="dxa"/>
            <w:gridSpan w:val="2"/>
            <w:shd w:val="clear" w:color="auto" w:fill="auto"/>
            <w:vAlign w:val="bottom"/>
          </w:tcPr>
          <w:p w:rsidR="00317C31" w:rsidRPr="00EE3EAC" w:rsidRDefault="00C96890" w:rsidP="00317C31">
            <w:pPr>
              <w:spacing w:after="120"/>
              <w:ind w:right="40"/>
              <w:jc w:val="right"/>
            </w:pPr>
            <w:r>
              <w:t>145</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15</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962–971</w:t>
            </w:r>
          </w:p>
        </w:tc>
        <w:tc>
          <w:tcPr>
            <w:tcW w:w="720" w:type="dxa"/>
            <w:gridSpan w:val="2"/>
            <w:shd w:val="clear" w:color="auto" w:fill="auto"/>
            <w:vAlign w:val="bottom"/>
          </w:tcPr>
          <w:p w:rsidR="00317C31" w:rsidRPr="00EE3EAC" w:rsidRDefault="00C96890" w:rsidP="00317C31">
            <w:pPr>
              <w:spacing w:after="120"/>
              <w:ind w:right="40"/>
              <w:jc w:val="right"/>
            </w:pPr>
            <w:r>
              <w:t>147</w:t>
            </w:r>
          </w:p>
        </w:tc>
      </w:tr>
      <w:tr w:rsidR="00317C31" w:rsidRPr="00EE3EAC">
        <w:tblPrEx>
          <w:tblCellMar>
            <w:top w:w="0" w:type="dxa"/>
            <w:bottom w:w="0" w:type="dxa"/>
          </w:tblCellMar>
        </w:tblPrEx>
        <w:tc>
          <w:tcPr>
            <w:tcW w:w="8122" w:type="dxa"/>
            <w:gridSpan w:val="3"/>
            <w:shd w:val="clear" w:color="auto" w:fill="auto"/>
          </w:tcPr>
          <w:p w:rsidR="00317C31" w:rsidRDefault="00317C31" w:rsidP="00317C31">
            <w:pPr>
              <w:tabs>
                <w:tab w:val="right" w:pos="1080"/>
                <w:tab w:val="left" w:pos="1296"/>
                <w:tab w:val="left" w:pos="1728"/>
                <w:tab w:val="right" w:leader="dot" w:pos="8194"/>
              </w:tabs>
              <w:suppressAutoHyphens/>
              <w:spacing w:after="120"/>
              <w:ind w:left="1080"/>
            </w:pPr>
            <w:r>
              <w:t>Статья 16</w:t>
            </w:r>
            <w:r>
              <w:rPr>
                <w:spacing w:val="60"/>
                <w:sz w:val="17"/>
              </w:rPr>
              <w:tab/>
            </w:r>
          </w:p>
        </w:tc>
        <w:tc>
          <w:tcPr>
            <w:tcW w:w="994" w:type="dxa"/>
            <w:gridSpan w:val="2"/>
            <w:shd w:val="clear" w:color="auto" w:fill="auto"/>
            <w:vAlign w:val="bottom"/>
          </w:tcPr>
          <w:p w:rsidR="00317C31" w:rsidRDefault="001B1D20" w:rsidP="00317C31">
            <w:pPr>
              <w:spacing w:after="120"/>
              <w:ind w:right="40"/>
              <w:jc w:val="right"/>
            </w:pPr>
            <w:r>
              <w:t>972–1027</w:t>
            </w:r>
          </w:p>
        </w:tc>
        <w:tc>
          <w:tcPr>
            <w:tcW w:w="720" w:type="dxa"/>
            <w:gridSpan w:val="2"/>
            <w:shd w:val="clear" w:color="auto" w:fill="auto"/>
            <w:vAlign w:val="bottom"/>
          </w:tcPr>
          <w:p w:rsidR="00317C31" w:rsidRPr="00EE3EAC" w:rsidRDefault="00C96890" w:rsidP="00317C31">
            <w:pPr>
              <w:spacing w:after="120"/>
              <w:ind w:right="40"/>
              <w:jc w:val="right"/>
            </w:pPr>
            <w:r>
              <w:t>148</w:t>
            </w:r>
          </w:p>
        </w:tc>
      </w:tr>
      <w:tr w:rsidR="00317C31" w:rsidRPr="00EE3EAC">
        <w:tblPrEx>
          <w:tblCellMar>
            <w:top w:w="0" w:type="dxa"/>
            <w:bottom w:w="0" w:type="dxa"/>
          </w:tblCellMar>
        </w:tblPrEx>
        <w:tc>
          <w:tcPr>
            <w:tcW w:w="9116" w:type="dxa"/>
            <w:gridSpan w:val="5"/>
            <w:shd w:val="clear" w:color="auto" w:fill="auto"/>
          </w:tcPr>
          <w:p w:rsidR="00317C31" w:rsidRPr="007D2C20" w:rsidRDefault="007D2C20" w:rsidP="007D2C20">
            <w:pPr>
              <w:tabs>
                <w:tab w:val="right" w:pos="1080"/>
                <w:tab w:val="left" w:pos="1296"/>
                <w:tab w:val="left" w:pos="1728"/>
                <w:tab w:val="right" w:leader="dot" w:pos="9245"/>
              </w:tabs>
              <w:suppressAutoHyphens/>
              <w:spacing w:after="120"/>
              <w:ind w:left="1080"/>
              <w:rPr>
                <w:spacing w:val="60"/>
                <w:sz w:val="17"/>
              </w:rPr>
            </w:pPr>
            <w:r w:rsidRPr="00BD2BC4">
              <w:t>Координационный центр Сербии и Черногории и</w:t>
            </w:r>
            <w:r>
              <w:t> </w:t>
            </w:r>
            <w:r w:rsidRPr="00BD2BC4">
              <w:t>Республики Сербии для Косова и Метохии</w:t>
            </w:r>
            <w:r>
              <w:rPr>
                <w:spacing w:val="60"/>
                <w:sz w:val="17"/>
              </w:rPr>
              <w:tab/>
            </w:r>
          </w:p>
        </w:tc>
        <w:tc>
          <w:tcPr>
            <w:tcW w:w="720" w:type="dxa"/>
            <w:gridSpan w:val="2"/>
            <w:shd w:val="clear" w:color="auto" w:fill="auto"/>
            <w:vAlign w:val="bottom"/>
          </w:tcPr>
          <w:p w:rsidR="00317C31" w:rsidRPr="00EE3EAC" w:rsidRDefault="00C96890" w:rsidP="00317C31">
            <w:pPr>
              <w:spacing w:after="120"/>
              <w:ind w:right="40"/>
              <w:jc w:val="right"/>
            </w:pPr>
            <w:r>
              <w:t>155</w:t>
            </w:r>
          </w:p>
        </w:tc>
      </w:tr>
    </w:tbl>
    <w:p w:rsidR="001B1D20" w:rsidRDefault="001B1D20" w:rsidP="00317C31">
      <w:pPr>
        <w:pStyle w:val="SingleTxt"/>
      </w:pPr>
    </w:p>
    <w:p w:rsidR="001A401F" w:rsidRDefault="001B1D20" w:rsidP="00C119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Часть первая</w:t>
      </w:r>
      <w:r>
        <w:br/>
        <w:t>Сербия</w:t>
      </w:r>
    </w:p>
    <w:p w:rsidR="001B1D20" w:rsidRPr="001B1D20" w:rsidRDefault="001B1D20" w:rsidP="001B1D20">
      <w:pPr>
        <w:pStyle w:val="SingleTxt"/>
        <w:spacing w:after="0" w:line="120" w:lineRule="exact"/>
        <w:rPr>
          <w:sz w:val="10"/>
        </w:rPr>
      </w:pPr>
    </w:p>
    <w:p w:rsidR="001B1D20" w:rsidRDefault="001B1D20" w:rsidP="00C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Введение</w:t>
      </w:r>
    </w:p>
    <w:p w:rsidR="001B1D20" w:rsidRPr="001B1D20" w:rsidRDefault="001B1D20" w:rsidP="001B1D20">
      <w:pPr>
        <w:pStyle w:val="SingleTxt"/>
        <w:spacing w:after="0" w:line="120" w:lineRule="exact"/>
        <w:rPr>
          <w:sz w:val="10"/>
        </w:rPr>
      </w:pPr>
    </w:p>
    <w:p w:rsidR="001B1D20" w:rsidRPr="001B1D20" w:rsidRDefault="001B1D20" w:rsidP="001B1D20">
      <w:pPr>
        <w:pStyle w:val="SingleTxt"/>
        <w:spacing w:after="0" w:line="120" w:lineRule="exact"/>
        <w:rPr>
          <w:sz w:val="10"/>
        </w:rPr>
      </w:pPr>
    </w:p>
    <w:p w:rsidR="00570366" w:rsidRPr="00BD2BC4" w:rsidRDefault="00570366" w:rsidP="00570366">
      <w:pPr>
        <w:pStyle w:val="SingleTxt"/>
      </w:pPr>
      <w:r w:rsidRPr="00BD2BC4">
        <w:t>1.</w:t>
      </w:r>
      <w:r w:rsidRPr="00BD2BC4">
        <w:tab/>
        <w:t>Первоначальный доклад об осуществлении Конвенции о ликвидации всех форм дискриминации в отношении женщин (далее именуемой Конвенцией) за период с 1992 по 2003 год (первые шесть месяцев) относится к Союзной Ре</w:t>
      </w:r>
      <w:r w:rsidRPr="00BD2BC4">
        <w:t>с</w:t>
      </w:r>
      <w:r w:rsidRPr="00BD2BC4">
        <w:t>публике Югославии (далее именуемой СРЮ) и Государственному союзу Се</w:t>
      </w:r>
      <w:r w:rsidRPr="00BD2BC4">
        <w:t>р</w:t>
      </w:r>
      <w:r w:rsidRPr="00BD2BC4">
        <w:t>бии и Черногории (далее именуемому СиЧ). С учетом изменений в организ</w:t>
      </w:r>
      <w:r w:rsidRPr="00BD2BC4">
        <w:t>а</w:t>
      </w:r>
      <w:r w:rsidRPr="00BD2BC4">
        <w:t>ции СиЧ относительно СРЮ, а также в положении его государств-членов была достигнута договоренность, что первоначальный доклад должен состоять из двух частей. Компетентные органы Государственного союза и Сербии участв</w:t>
      </w:r>
      <w:r w:rsidRPr="00BD2BC4">
        <w:t>о</w:t>
      </w:r>
      <w:r w:rsidRPr="00BD2BC4">
        <w:t>вали в подготовке части, относящейся к СРЮ и Сербии, а компетентные орг</w:t>
      </w:r>
      <w:r w:rsidRPr="00BD2BC4">
        <w:t>а</w:t>
      </w:r>
      <w:r w:rsidRPr="00BD2BC4">
        <w:t>ны Черногории</w:t>
      </w:r>
      <w:r>
        <w:t xml:space="preserve"> — </w:t>
      </w:r>
      <w:r w:rsidRPr="00BD2BC4">
        <w:t>в подготовке части, относящейся к Черногории. К докладу также прилагается часть, подготовленная Координационным центром Сербии и Черногории и Республики Сербии для Косово и Метохии и касающаяся пол</w:t>
      </w:r>
      <w:r w:rsidRPr="00BD2BC4">
        <w:t>о</w:t>
      </w:r>
      <w:r w:rsidRPr="00BD2BC4">
        <w:t>жения в этом регионе, которая представлена в полной версии.</w:t>
      </w:r>
    </w:p>
    <w:p w:rsidR="001B1D20" w:rsidRDefault="00570366" w:rsidP="00570366">
      <w:pPr>
        <w:pStyle w:val="SingleTxt"/>
      </w:pPr>
      <w:r w:rsidRPr="00BD2BC4">
        <w:t>2.</w:t>
      </w:r>
      <w:r w:rsidRPr="00BD2BC4">
        <w:tab/>
        <w:t>Следует упомянуть, что с учетом рассматриваемого периода сокращение СРЮ в основном используется как название страны. Кроме того, принимая во внимание содержание доклада, некоторые правовые положения цитируются несколько раз, по мере необходимости, в его различных частях.</w:t>
      </w:r>
    </w:p>
    <w:p w:rsidR="00570366" w:rsidRPr="00BD2BC4" w:rsidRDefault="00570366" w:rsidP="00570366">
      <w:pPr>
        <w:pStyle w:val="SingleTxt"/>
      </w:pPr>
      <w:r w:rsidRPr="00BD2BC4">
        <w:t>3.</w:t>
      </w:r>
      <w:r w:rsidRPr="00BD2BC4">
        <w:tab/>
        <w:t>СРЮ прекратила свое существование 4 февраля 2003 года. На основе И</w:t>
      </w:r>
      <w:r w:rsidRPr="00BD2BC4">
        <w:t>с</w:t>
      </w:r>
      <w:r w:rsidRPr="00BD2BC4">
        <w:t>ходных принципов реструктуризации отношений между Сербией и Черногор</w:t>
      </w:r>
      <w:r w:rsidRPr="00BD2BC4">
        <w:t>и</w:t>
      </w:r>
      <w:r w:rsidRPr="00BD2BC4">
        <w:t>ей от 14 марта 2002 года Союзная скупщина приняла Конституционный устав Государственного союза Сербии и Черногории, далее именуемый Конституц</w:t>
      </w:r>
      <w:r w:rsidRPr="00BD2BC4">
        <w:t>и</w:t>
      </w:r>
      <w:r w:rsidRPr="00BD2BC4">
        <w:t>онным уставом (Официальная газета СиЧ, № 1/2003). Хартия о правах челов</w:t>
      </w:r>
      <w:r w:rsidRPr="00BD2BC4">
        <w:t>е</w:t>
      </w:r>
      <w:r w:rsidRPr="00BD2BC4">
        <w:t>ка и меньшинств и гражданских свободах (далее именуемая Хартией о правах человека) как неотъемлемая часть Конституционного устава была принята С</w:t>
      </w:r>
      <w:r w:rsidRPr="00BD2BC4">
        <w:t>о</w:t>
      </w:r>
      <w:r w:rsidRPr="00BD2BC4">
        <w:t>юзной скупщиной 23 февраля 2003 года (Официальная газета СиЧ, № 6/2003).</w:t>
      </w:r>
    </w:p>
    <w:p w:rsidR="00570366" w:rsidRPr="00BD2BC4" w:rsidRDefault="00570366" w:rsidP="00570366">
      <w:pPr>
        <w:pStyle w:val="SingleTxt"/>
      </w:pPr>
      <w:r w:rsidRPr="00BD2BC4">
        <w:t>4.</w:t>
      </w:r>
      <w:r w:rsidRPr="00BD2BC4">
        <w:tab/>
        <w:t>Создание Государственного союза Сербии и Черногории основано на уважении прав человека всех его граждан, как указано в Конституционном у</w:t>
      </w:r>
      <w:r w:rsidRPr="00BD2BC4">
        <w:t>с</w:t>
      </w:r>
      <w:r w:rsidRPr="00BD2BC4">
        <w:t>таве и в Хартии о правах человека. Последняя была принята исходя из уст</w:t>
      </w:r>
      <w:r w:rsidRPr="00BD2BC4">
        <w:t>а</w:t>
      </w:r>
      <w:r w:rsidRPr="00BD2BC4">
        <w:t>новки, что права человека и меньшинств являются основой любого общества, приверженного демократии, миру, терпимости, уважению прав человека, при</w:t>
      </w:r>
      <w:r w:rsidRPr="00BD2BC4">
        <w:t>н</w:t>
      </w:r>
      <w:r w:rsidRPr="00BD2BC4">
        <w:t>ципу верховенства права и социальной справедливости.</w:t>
      </w:r>
    </w:p>
    <w:p w:rsidR="00570366" w:rsidRPr="00BD2BC4" w:rsidRDefault="00570366" w:rsidP="00570366">
      <w:pPr>
        <w:pStyle w:val="SingleTxt"/>
      </w:pPr>
      <w:r w:rsidRPr="00BD2BC4">
        <w:t>5.</w:t>
      </w:r>
      <w:r w:rsidRPr="00BD2BC4">
        <w:tab/>
        <w:t>Согласно Конституционному уставу, новое государство, то есть госуда</w:t>
      </w:r>
      <w:r w:rsidRPr="00BD2BC4">
        <w:t>р</w:t>
      </w:r>
      <w:r w:rsidRPr="00BD2BC4">
        <w:t>ство – преемник СРЮ, которое носит название Сербия и Черногория, основано на равенстве двух государств-членов</w:t>
      </w:r>
      <w:r>
        <w:t xml:space="preserve"> — </w:t>
      </w:r>
      <w:r w:rsidRPr="00BD2BC4">
        <w:t>Государства Сербии и Государства Черногории (статьи 1 и 2). Территорию Сербии и Черногории составляют те</w:t>
      </w:r>
      <w:r w:rsidRPr="00BD2BC4">
        <w:t>р</w:t>
      </w:r>
      <w:r w:rsidRPr="00BD2BC4">
        <w:t>ритории государств-членов; государственная граница является нерушимой; граница между государствами-членами не может быть изменена, кроме как по взаимному согласию (статья 5). Государство Сербия включает автономную провинцию Воеводина и автономную провинцию Косово и Метохия, в насто</w:t>
      </w:r>
      <w:r w:rsidRPr="00BD2BC4">
        <w:t>я</w:t>
      </w:r>
      <w:r w:rsidRPr="00BD2BC4">
        <w:t>щее время находящуюся под международным управлением в соответствии с резолюцией 1244 Совета Безопасности Организации Объединенных Наций (Решение об опубликовании Конституционного устава Государственного союза Сербии и Черногории).</w:t>
      </w:r>
    </w:p>
    <w:p w:rsidR="00570366" w:rsidRPr="00BD2BC4" w:rsidRDefault="00570366" w:rsidP="00570366">
      <w:pPr>
        <w:pStyle w:val="SingleTxt"/>
      </w:pPr>
      <w:r w:rsidRPr="00BD2BC4">
        <w:t>6.</w:t>
      </w:r>
      <w:r w:rsidRPr="00BD2BC4">
        <w:tab/>
        <w:t>Сербия и Черногория обладают единой правосубъектностью в междун</w:t>
      </w:r>
      <w:r w:rsidRPr="00BD2BC4">
        <w:t>а</w:t>
      </w:r>
      <w:r w:rsidRPr="00BD2BC4">
        <w:t>родном праве, и государства-члены могут быть членами международных гл</w:t>
      </w:r>
      <w:r w:rsidRPr="00BD2BC4">
        <w:t>о</w:t>
      </w:r>
      <w:r w:rsidRPr="00BD2BC4">
        <w:t>бальных и региональных организаций, которые не устанавливают междун</w:t>
      </w:r>
      <w:r w:rsidRPr="00BD2BC4">
        <w:t>а</w:t>
      </w:r>
      <w:r w:rsidRPr="00BD2BC4">
        <w:t>родную правосубъектность как требование для членства (статья 14).</w:t>
      </w:r>
    </w:p>
    <w:p w:rsidR="00570366" w:rsidRPr="00BD2BC4" w:rsidRDefault="00570366" w:rsidP="00570366">
      <w:pPr>
        <w:pStyle w:val="SingleTxt"/>
      </w:pPr>
      <w:r w:rsidRPr="00BD2BC4">
        <w:t>7.</w:t>
      </w:r>
      <w:r w:rsidRPr="00BD2BC4">
        <w:tab/>
        <w:t>Органами нового государства являются: скупщина Сербии и Черногории (однопалатный законодательный орган, состоящий из 126 депутатов</w:t>
      </w:r>
      <w:r>
        <w:t xml:space="preserve"> — </w:t>
      </w:r>
      <w:r w:rsidRPr="00BD2BC4">
        <w:t>91 от Сербии и 35 от Черногории); президент Сербии и Черногории (избирается на четырехлетний период); совет министров (министр иностранных дел, министр обороны, министр международных экономических отношений, министр вну</w:t>
      </w:r>
      <w:r w:rsidRPr="00BD2BC4">
        <w:t>т</w:t>
      </w:r>
      <w:r w:rsidRPr="00BD2BC4">
        <w:t>ренних экономических отношений и министр по правам человека и мен</w:t>
      </w:r>
      <w:r w:rsidRPr="00BD2BC4">
        <w:t>ь</w:t>
      </w:r>
      <w:r w:rsidRPr="00BD2BC4">
        <w:t>шинств); суд Сербии и Черногории, состоящий из восьми судей. (Постановл</w:t>
      </w:r>
      <w:r w:rsidRPr="00BD2BC4">
        <w:t>е</w:t>
      </w:r>
      <w:r w:rsidRPr="00BD2BC4">
        <w:t>ния суда имеют обязательную силу и не могут быть обжалованы. Суд уполн</w:t>
      </w:r>
      <w:r w:rsidRPr="00BD2BC4">
        <w:t>о</w:t>
      </w:r>
      <w:r w:rsidRPr="00BD2BC4">
        <w:t>мочен признавать недействительными законы, другие постановления и закон</w:t>
      </w:r>
      <w:r w:rsidRPr="00BD2BC4">
        <w:t>о</w:t>
      </w:r>
      <w:r w:rsidRPr="00BD2BC4">
        <w:t>дательные акты государственных институтов, которые противоречат Констит</w:t>
      </w:r>
      <w:r w:rsidRPr="00BD2BC4">
        <w:t>у</w:t>
      </w:r>
      <w:r w:rsidRPr="00BD2BC4">
        <w:t>ционному уставу и законам Сербии и Черногории.) Армия Сербии и Черног</w:t>
      </w:r>
      <w:r w:rsidRPr="00BD2BC4">
        <w:t>о</w:t>
      </w:r>
      <w:r w:rsidRPr="00BD2BC4">
        <w:t>рии находится под демократическим и гражданским контролем (статья 54).</w:t>
      </w:r>
    </w:p>
    <w:p w:rsidR="00570366" w:rsidRPr="00BD2BC4" w:rsidRDefault="00570366" w:rsidP="00570366">
      <w:pPr>
        <w:pStyle w:val="SingleTxt"/>
      </w:pPr>
      <w:r w:rsidRPr="00BD2BC4">
        <w:t>8.</w:t>
      </w:r>
      <w:r w:rsidRPr="00BD2BC4">
        <w:tab/>
        <w:t>В Конституционном уставе говорится, что целями Сербии и Черногории являются уважение прав человека всех находящихся под их юрисдикцией лиц; защита и поощрение человеческого достоинства, равенства и верховенства права; присоединение к европейским структурам, особенно Европейскому союзу; согласование правил и практики с европейскими и международными стандартами; создание рыночной экономики, основанной на свободном пре</w:t>
      </w:r>
      <w:r w:rsidRPr="00BD2BC4">
        <w:t>д</w:t>
      </w:r>
      <w:r w:rsidRPr="00BD2BC4">
        <w:t>принимательстве, конкуренции и социальной справедливости; а также созд</w:t>
      </w:r>
      <w:r w:rsidRPr="00BD2BC4">
        <w:t>а</w:t>
      </w:r>
      <w:r w:rsidRPr="00BD2BC4">
        <w:t>ние и обеспечение беспрепятственного функционирования общего рынка на территории Государственного союза путем координации и согласования экон</w:t>
      </w:r>
      <w:r w:rsidRPr="00BD2BC4">
        <w:t>о</w:t>
      </w:r>
      <w:r w:rsidRPr="00BD2BC4">
        <w:t>мических систем государств-членов в соответствии с принципами и нормами Европейского союза (статья 3).</w:t>
      </w:r>
    </w:p>
    <w:p w:rsidR="00570366" w:rsidRPr="00BD2BC4" w:rsidRDefault="00570366" w:rsidP="00570366">
      <w:pPr>
        <w:pStyle w:val="SingleTxt"/>
      </w:pPr>
      <w:r w:rsidRPr="00BD2BC4">
        <w:t>9.</w:t>
      </w:r>
      <w:r w:rsidRPr="00BD2BC4">
        <w:tab/>
        <w:t>СРЮ, в настоящее время СиЧ, расположена в юго-восточной части Евр</w:t>
      </w:r>
      <w:r w:rsidRPr="00BD2BC4">
        <w:t>о</w:t>
      </w:r>
      <w:r w:rsidRPr="00BD2BC4">
        <w:t>пейского континента и занимает центральную часть Балканского полуострова; ее площадь составляет 102 173 кв. километра (площадь Сербии 88 361 кв. км., Черногории</w:t>
      </w:r>
      <w:r>
        <w:t xml:space="preserve"> — </w:t>
      </w:r>
      <w:r w:rsidRPr="00BD2BC4">
        <w:t>13 812 кв. км). С географической точки зрения Сербия и Черн</w:t>
      </w:r>
      <w:r w:rsidRPr="00BD2BC4">
        <w:t>о</w:t>
      </w:r>
      <w:r w:rsidRPr="00BD2BC4">
        <w:t>гория</w:t>
      </w:r>
      <w:r>
        <w:t xml:space="preserve"> — </w:t>
      </w:r>
      <w:r w:rsidRPr="00BD2BC4">
        <w:t>балканская, центральноевропейская, средиземноморская и дунайская страна.</w:t>
      </w:r>
    </w:p>
    <w:p w:rsidR="00570366" w:rsidRPr="00BD2BC4" w:rsidRDefault="00570366" w:rsidP="00570366">
      <w:pPr>
        <w:pStyle w:val="SingleTxt"/>
      </w:pPr>
      <w:r w:rsidRPr="00BD2BC4">
        <w:t>10.</w:t>
      </w:r>
      <w:r w:rsidRPr="00BD2BC4">
        <w:tab/>
        <w:t>Население является многоэтническим, многоязычным и многоконфесси</w:t>
      </w:r>
      <w:r w:rsidRPr="00BD2BC4">
        <w:t>о</w:t>
      </w:r>
      <w:r w:rsidRPr="00BD2BC4">
        <w:t>нальным. По данным двух последних переписей, в Сербии проживает 7 498 001 житель (перепись 2002 года без Косова и Метохии), а в Черногории численность населения составляет 614 579 человек (перепись 1991 года).</w:t>
      </w:r>
    </w:p>
    <w:p w:rsidR="00570366" w:rsidRPr="00BD2BC4" w:rsidRDefault="00570366" w:rsidP="00570366">
      <w:pPr>
        <w:pStyle w:val="SingleTxt"/>
      </w:pPr>
      <w:r w:rsidRPr="00BD2BC4">
        <w:t>11.</w:t>
      </w:r>
      <w:r w:rsidRPr="00BD2BC4">
        <w:tab/>
        <w:t>Согласно упомянутой выше переписи, из 7 498 001 жителя Сербии 6 212 838 человек считают себя сербами (82,86 процента); 293</w:t>
      </w:r>
      <w:r>
        <w:t> </w:t>
      </w:r>
      <w:r w:rsidRPr="00BD2BC4">
        <w:t>299</w:t>
      </w:r>
      <w:r>
        <w:t xml:space="preserve"> — </w:t>
      </w:r>
      <w:r w:rsidRPr="00BD2BC4">
        <w:t>венграми (3,91 процента); 136</w:t>
      </w:r>
      <w:r>
        <w:t> </w:t>
      </w:r>
      <w:r w:rsidRPr="00BD2BC4">
        <w:t>087</w:t>
      </w:r>
      <w:r>
        <w:t xml:space="preserve"> — </w:t>
      </w:r>
      <w:r w:rsidRPr="00BD2BC4">
        <w:t>боснийцами (1,82 процента); 108</w:t>
      </w:r>
      <w:r>
        <w:t> </w:t>
      </w:r>
      <w:r w:rsidRPr="00BD2BC4">
        <w:t>193</w:t>
      </w:r>
      <w:r>
        <w:t xml:space="preserve"> — </w:t>
      </w:r>
      <w:r w:rsidRPr="00BD2BC4">
        <w:t>цыганами (1,44 процента) и 80</w:t>
      </w:r>
      <w:r>
        <w:t> </w:t>
      </w:r>
      <w:r w:rsidRPr="00BD2BC4">
        <w:t>721</w:t>
      </w:r>
      <w:r>
        <w:t xml:space="preserve"> — </w:t>
      </w:r>
      <w:r w:rsidRPr="00BD2BC4">
        <w:t>югославами (1,08 процента). Доля других наци</w:t>
      </w:r>
      <w:r w:rsidRPr="00BD2BC4">
        <w:t>о</w:t>
      </w:r>
      <w:r w:rsidRPr="00BD2BC4">
        <w:t>нальных и этнических общин, взятых</w:t>
      </w:r>
      <w:r>
        <w:t xml:space="preserve"> по отдельности, не превышает 1 </w:t>
      </w:r>
      <w:r w:rsidRPr="00BD2BC4">
        <w:t>проце</w:t>
      </w:r>
      <w:r w:rsidRPr="00BD2BC4">
        <w:t>н</w:t>
      </w:r>
      <w:r w:rsidRPr="00BD2BC4">
        <w:t>та от общего числа жителей. Подавляющее большинство жителей, то есть 6 620 699 жителей, считают родным языком сербский, затем следуют венге</w:t>
      </w:r>
      <w:r w:rsidRPr="00BD2BC4">
        <w:t>р</w:t>
      </w:r>
      <w:r w:rsidRPr="00BD2BC4">
        <w:t>ский</w:t>
      </w:r>
      <w:r>
        <w:t xml:space="preserve"> — </w:t>
      </w:r>
      <w:r w:rsidRPr="00BD2BC4">
        <w:t>286 508 жителей, боснийский</w:t>
      </w:r>
      <w:r>
        <w:t xml:space="preserve"> — </w:t>
      </w:r>
      <w:r w:rsidRPr="00BD2BC4">
        <w:t>136 749 жителей и цыга</w:t>
      </w:r>
      <w:r w:rsidRPr="00BD2BC4">
        <w:t>н</w:t>
      </w:r>
      <w:r w:rsidRPr="00BD2BC4">
        <w:t>ский</w:t>
      </w:r>
      <w:r>
        <w:t xml:space="preserve"> — </w:t>
      </w:r>
      <w:r w:rsidRPr="00BD2BC4">
        <w:t>82 242 жителя. Сербская православная конфессия является самой многочи</w:t>
      </w:r>
      <w:r w:rsidRPr="00BD2BC4">
        <w:t>с</w:t>
      </w:r>
      <w:r w:rsidRPr="00BD2BC4">
        <w:t>ленной</w:t>
      </w:r>
      <w:r>
        <w:t xml:space="preserve"> — </w:t>
      </w:r>
      <w:r w:rsidRPr="00BD2BC4">
        <w:t>6 371 584 человек, за ней следуют римско-католическая</w:t>
      </w:r>
      <w:r>
        <w:t xml:space="preserve"> — </w:t>
      </w:r>
      <w:r w:rsidRPr="00BD2BC4">
        <w:t>410 976 и исламская</w:t>
      </w:r>
      <w:r>
        <w:t xml:space="preserve"> — </w:t>
      </w:r>
      <w:r w:rsidRPr="00BD2BC4">
        <w:t>239 658 и т. д.</w:t>
      </w:r>
    </w:p>
    <w:p w:rsidR="00570366" w:rsidRPr="00BD2BC4" w:rsidRDefault="00570366" w:rsidP="00570366">
      <w:pPr>
        <w:pStyle w:val="SingleTxt"/>
      </w:pPr>
      <w:r w:rsidRPr="00BD2BC4">
        <w:t>12.</w:t>
      </w:r>
      <w:r w:rsidRPr="00BD2BC4">
        <w:tab/>
        <w:t>В соответствии с гендерной структурой из 7 498 001 жителя Сербии 3 645 930 являются мужчинами (около 49 процентов) и 3 852</w:t>
      </w:r>
      <w:r>
        <w:t> </w:t>
      </w:r>
      <w:r w:rsidRPr="00BD2BC4">
        <w:t>071</w:t>
      </w:r>
      <w:r>
        <w:t xml:space="preserve"> — </w:t>
      </w:r>
      <w:r w:rsidRPr="00BD2BC4">
        <w:t>женщин</w:t>
      </w:r>
      <w:r w:rsidRPr="00BD2BC4">
        <w:t>а</w:t>
      </w:r>
      <w:r w:rsidRPr="00BD2BC4">
        <w:t>ми (около 51 процента). Средний возраст составляет 40,2 года, причем средний возраст мужчин составляет 39 лет, а средний возраст женщин</w:t>
      </w:r>
      <w:r>
        <w:t xml:space="preserve"> — </w:t>
      </w:r>
      <w:r w:rsidRPr="00BD2BC4">
        <w:t>41,5 лет.</w:t>
      </w:r>
    </w:p>
    <w:p w:rsidR="00570366" w:rsidRPr="00BD2BC4" w:rsidRDefault="00570366" w:rsidP="00570366">
      <w:pPr>
        <w:pStyle w:val="SingleTxt"/>
      </w:pPr>
      <w:r w:rsidRPr="00BD2BC4">
        <w:t>13.</w:t>
      </w:r>
      <w:r w:rsidRPr="00BD2BC4">
        <w:tab/>
        <w:t>В Балканском регионе в последние несколько лет в большинстве стран идет процесс постконфликтной консолидации и глубоких и сложных внутре</w:t>
      </w:r>
      <w:r w:rsidRPr="00BD2BC4">
        <w:t>н</w:t>
      </w:r>
      <w:r w:rsidRPr="00BD2BC4">
        <w:t>них изменений, включая определение места отдельных стран и региона в ц</w:t>
      </w:r>
      <w:r w:rsidRPr="00BD2BC4">
        <w:t>е</w:t>
      </w:r>
      <w:r w:rsidRPr="00BD2BC4">
        <w:t>лом в новом международном созвездии. Помимо некоторых причин военно-политического характера, основополагающим в этом процессе является реш</w:t>
      </w:r>
      <w:r w:rsidRPr="00BD2BC4">
        <w:t>и</w:t>
      </w:r>
      <w:r w:rsidRPr="00BD2BC4">
        <w:t>мость ведущих стран мира, в частности европейских, создать в регионе пол</w:t>
      </w:r>
      <w:r w:rsidRPr="00BD2BC4">
        <w:t>и</w:t>
      </w:r>
      <w:r w:rsidRPr="00BD2BC4">
        <w:t>тическую и экономическую систему</w:t>
      </w:r>
      <w:r>
        <w:t xml:space="preserve"> — </w:t>
      </w:r>
      <w:r w:rsidRPr="00BD2BC4">
        <w:t>систему, которая уже доказала свою эффективность и жизнеспособность по сравнению с другими историческими моделями.</w:t>
      </w:r>
    </w:p>
    <w:p w:rsidR="00570366" w:rsidRPr="00BD2BC4" w:rsidRDefault="00570366" w:rsidP="00570366">
      <w:pPr>
        <w:pStyle w:val="SingleTxt"/>
      </w:pPr>
      <w:r w:rsidRPr="00BD2BC4">
        <w:t>14.</w:t>
      </w:r>
      <w:r w:rsidRPr="00BD2BC4">
        <w:tab/>
        <w:t>Около десятка лет назад СРЮ (как преемник СФРЮ) была, согласно большинству наиболее важных параметров, ближе к западноевропейским пр</w:t>
      </w:r>
      <w:r w:rsidRPr="00BD2BC4">
        <w:t>о</w:t>
      </w:r>
      <w:r w:rsidRPr="00BD2BC4">
        <w:t>цессам интеграции, чем любая другая восточноевропейская страна. Сегодня она отстает от этих стран, в первую очередь, из-за политики, проводившейся в ней в последнее десятилетие XX века. Поэтому перед Сербией и Черногорией стоит задача наверстать потерянное время и провести необходимые политич</w:t>
      </w:r>
      <w:r w:rsidRPr="00BD2BC4">
        <w:t>е</w:t>
      </w:r>
      <w:r w:rsidRPr="00BD2BC4">
        <w:t>ские и экономические изменения, которые уже произошли в восточноевропе</w:t>
      </w:r>
      <w:r w:rsidRPr="00BD2BC4">
        <w:t>й</w:t>
      </w:r>
      <w:r w:rsidRPr="00BD2BC4">
        <w:t>ских странах, являющихся в настоящее время членами или находящихся нак</w:t>
      </w:r>
      <w:r w:rsidRPr="00BD2BC4">
        <w:t>а</w:t>
      </w:r>
      <w:r w:rsidRPr="00BD2BC4">
        <w:t>нуне вступления в члены Европейского союза. Однако в этом контексте следует учитывать, что данные страны не сталкивались с последствиями распада гос</w:t>
      </w:r>
      <w:r w:rsidRPr="00BD2BC4">
        <w:t>у</w:t>
      </w:r>
      <w:r w:rsidRPr="00BD2BC4">
        <w:t>дарства, вооруженных конфликтов и международных санкций, с большим чи</w:t>
      </w:r>
      <w:r w:rsidRPr="00BD2BC4">
        <w:t>с</w:t>
      </w:r>
      <w:r w:rsidRPr="00BD2BC4">
        <w:t>лом беженцев и другими проблемами. Кроме того, положение в СРЮ, особенно в Сербии, после изменений, происшедших в октябре 2000 года, оказалось б</w:t>
      </w:r>
      <w:r w:rsidRPr="00BD2BC4">
        <w:t>о</w:t>
      </w:r>
      <w:r w:rsidRPr="00BD2BC4">
        <w:t>лее трудным и более сложным, чем первоначально предполагалось. Это в ра</w:t>
      </w:r>
      <w:r w:rsidRPr="00BD2BC4">
        <w:t>в</w:t>
      </w:r>
      <w:r w:rsidRPr="00BD2BC4">
        <w:t>ной степени относится ко всем сферам социальной жизни, особенно к сфере экономики. Это означает, что последствия политического, экономического, д</w:t>
      </w:r>
      <w:r w:rsidRPr="00BD2BC4">
        <w:t>у</w:t>
      </w:r>
      <w:r w:rsidRPr="00BD2BC4">
        <w:t>ховного и цивилизационного распада общества, который произошел при пр</w:t>
      </w:r>
      <w:r w:rsidRPr="00BD2BC4">
        <w:t>е</w:t>
      </w:r>
      <w:r w:rsidRPr="00BD2BC4">
        <w:t>дыдущем режиме, должны быть преодолены. В связи с этим поддержка и п</w:t>
      </w:r>
      <w:r w:rsidRPr="00BD2BC4">
        <w:t>о</w:t>
      </w:r>
      <w:r w:rsidRPr="00BD2BC4">
        <w:t>мощь международного сообщества были и все еще остаются весьма важными как в плане консолидации положения в стране, так и в плане выхода из изол</w:t>
      </w:r>
      <w:r w:rsidRPr="00BD2BC4">
        <w:t>я</w:t>
      </w:r>
      <w:r w:rsidRPr="00BD2BC4">
        <w:t>ции.</w:t>
      </w:r>
    </w:p>
    <w:p w:rsidR="00570366" w:rsidRPr="00BD2BC4" w:rsidRDefault="00570366" w:rsidP="00570366">
      <w:pPr>
        <w:pStyle w:val="SingleTxt"/>
      </w:pPr>
      <w:r w:rsidRPr="00BD2BC4">
        <w:t>15.</w:t>
      </w:r>
      <w:r w:rsidRPr="00BD2BC4">
        <w:tab/>
        <w:t>Сербия и Черногория полны решимости выполнить все свои междунаро</w:t>
      </w:r>
      <w:r w:rsidRPr="00BD2BC4">
        <w:t>д</w:t>
      </w:r>
      <w:r w:rsidRPr="00BD2BC4">
        <w:t>ные обязательства. Это включает соблюдение Дейтонских соглашений, вклад в которые вносит содействие развитию отношений с Боснией и Герцеговиной и Хорватией, а также преодоление проблем Косова и Метохии. Сербия и Черн</w:t>
      </w:r>
      <w:r w:rsidRPr="00BD2BC4">
        <w:t>о</w:t>
      </w:r>
      <w:r w:rsidRPr="00BD2BC4">
        <w:t>гория, хотя и не удовлетворены положением, в котором находится неалбанское население в Косове и Метохии, полны решимости конструктивно сотрудничать с международными представителями и работать с ними над решением сущес</w:t>
      </w:r>
      <w:r w:rsidRPr="00BD2BC4">
        <w:t>т</w:t>
      </w:r>
      <w:r w:rsidRPr="00BD2BC4">
        <w:t>вующих проблем в соответствии с резолюцией 1244 Совета Безопасности О</w:t>
      </w:r>
      <w:r w:rsidRPr="00BD2BC4">
        <w:t>р</w:t>
      </w:r>
      <w:r w:rsidRPr="00BD2BC4">
        <w:t>ганизации Объединенных Наций.</w:t>
      </w:r>
    </w:p>
    <w:p w:rsidR="00570366" w:rsidRPr="00BD2BC4" w:rsidRDefault="00570366" w:rsidP="00570366">
      <w:pPr>
        <w:pStyle w:val="SingleTxt"/>
      </w:pPr>
      <w:r w:rsidRPr="00BD2BC4">
        <w:t>16.</w:t>
      </w:r>
      <w:r w:rsidRPr="00BD2BC4">
        <w:tab/>
        <w:t>Сербия и Черногория готовы в полной мере сотрудничать с Междунаро</w:t>
      </w:r>
      <w:r w:rsidRPr="00BD2BC4">
        <w:t>д</w:t>
      </w:r>
      <w:r w:rsidRPr="00BD2BC4">
        <w:t>ным уголовным трибуналом по бывшей Югославии в Гааге. С этой целью до настоящего времени были предприняты значительные шаги. Среди них следует упомянуть, в частности, принятие Закона о сотрудничестве с трибуналом в Гааге. На основе этого Закона ряд лиц были переданы Международному уг</w:t>
      </w:r>
      <w:r w:rsidRPr="00BD2BC4">
        <w:t>о</w:t>
      </w:r>
      <w:r w:rsidRPr="00BD2BC4">
        <w:t>ловному трибуналу по бывшей Югославии, включая бывшего президента СРЮ Слободана Милошевича.</w:t>
      </w:r>
    </w:p>
    <w:p w:rsidR="00570366" w:rsidRDefault="00570366" w:rsidP="00570366">
      <w:pPr>
        <w:pStyle w:val="SingleTxt"/>
      </w:pPr>
      <w:r w:rsidRPr="00BD2BC4">
        <w:t>17.</w:t>
      </w:r>
      <w:r w:rsidRPr="00BD2BC4">
        <w:tab/>
        <w:t>В этих обстоятельствах в соответствии с провозглашенными целями Г</w:t>
      </w:r>
      <w:r w:rsidRPr="00BD2BC4">
        <w:t>о</w:t>
      </w:r>
      <w:r w:rsidRPr="00BD2BC4">
        <w:t>сударственного союза приоритетами иностранной политики СиЧ являются сближение с Европейским союзом и, как конечная цель, членство в нем; но</w:t>
      </w:r>
      <w:r w:rsidRPr="00BD2BC4">
        <w:t>р</w:t>
      </w:r>
      <w:r w:rsidRPr="00BD2BC4">
        <w:t>мальные отношения с соседними странами, в первую очередь с бывшими юг</w:t>
      </w:r>
      <w:r w:rsidRPr="00BD2BC4">
        <w:t>о</w:t>
      </w:r>
      <w:r w:rsidRPr="00BD2BC4">
        <w:t>славскими республиками (это является вопросом большой важности для гра</w:t>
      </w:r>
      <w:r w:rsidRPr="00BD2BC4">
        <w:t>ж</w:t>
      </w:r>
      <w:r w:rsidRPr="00BD2BC4">
        <w:t>дан СиЧ, особенно беженцев); укрепление регионального сотрудничества; сб</w:t>
      </w:r>
      <w:r w:rsidRPr="00BD2BC4">
        <w:t>а</w:t>
      </w:r>
      <w:r w:rsidRPr="00BD2BC4">
        <w:t>лансированные отношения с великими державами и уважение и последов</w:t>
      </w:r>
      <w:r w:rsidRPr="00BD2BC4">
        <w:t>а</w:t>
      </w:r>
      <w:r w:rsidRPr="00BD2BC4">
        <w:t>тельное осуществление принятых международных обязательств, в частности тех, которые основываются на международных договорах, касающихся прав человека.</w:t>
      </w:r>
    </w:p>
    <w:p w:rsidR="00C11970" w:rsidRPr="00C11970" w:rsidRDefault="00C11970" w:rsidP="00C11970">
      <w:pPr>
        <w:pStyle w:val="SingleTxt"/>
        <w:spacing w:after="0" w:line="120" w:lineRule="exact"/>
        <w:rPr>
          <w:sz w:val="10"/>
        </w:rPr>
      </w:pPr>
    </w:p>
    <w:p w:rsidR="00570366" w:rsidRPr="00570366" w:rsidRDefault="00570366" w:rsidP="00570366">
      <w:pPr>
        <w:pStyle w:val="SingleTxt"/>
        <w:spacing w:after="0" w:line="120" w:lineRule="exact"/>
        <w:rPr>
          <w:sz w:val="10"/>
        </w:rPr>
      </w:pPr>
    </w:p>
    <w:p w:rsidR="00570366" w:rsidRDefault="00570366" w:rsidP="00C119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2BC4">
        <w:t>Базовая информация</w:t>
      </w:r>
    </w:p>
    <w:p w:rsidR="00C11970" w:rsidRPr="00C11970" w:rsidRDefault="00C11970" w:rsidP="00C11970">
      <w:pPr>
        <w:pStyle w:val="SingleTxt"/>
        <w:spacing w:after="0" w:line="120" w:lineRule="exact"/>
        <w:rPr>
          <w:sz w:val="10"/>
        </w:rPr>
      </w:pPr>
    </w:p>
    <w:p w:rsidR="00570366" w:rsidRPr="00570366" w:rsidRDefault="00570366" w:rsidP="00570366">
      <w:pPr>
        <w:pStyle w:val="SingleTxt"/>
        <w:spacing w:after="0" w:line="120" w:lineRule="exact"/>
        <w:rPr>
          <w:sz w:val="10"/>
        </w:rPr>
      </w:pPr>
    </w:p>
    <w:p w:rsidR="00570366" w:rsidRPr="00BD2BC4" w:rsidRDefault="00570366" w:rsidP="00570366">
      <w:pPr>
        <w:pStyle w:val="SingleTxt"/>
      </w:pPr>
      <w:r w:rsidRPr="00BD2BC4">
        <w:t>18.</w:t>
      </w:r>
      <w:r w:rsidRPr="00BD2BC4">
        <w:tab/>
        <w:t>Конвенция была принята и открыта для подписания и ратификации или присоединения в соответствии с резолюцией 34/180 Генеральной Ассамблеи Организации Объединенных Наций от 18 декабря 1979 года. Она вступила в силу 3 сентября 1981 года после сдачи на хранение двадцатого документа о р</w:t>
      </w:r>
      <w:r w:rsidRPr="00BD2BC4">
        <w:t>а</w:t>
      </w:r>
      <w:r w:rsidRPr="00BD2BC4">
        <w:t>тификации или присоединении. Тогдашнее правительство СФРЮ подписал Конвенцию в июле 1980 года и ратифицировало ее в 1981 году (Официальная газета СФРЮ</w:t>
      </w:r>
      <w:r>
        <w:t xml:space="preserve"> — </w:t>
      </w:r>
      <w:r w:rsidRPr="00BD2BC4">
        <w:t>Международные договоры, № 11/81). В отношении СФРЮ Конвенция вступила в силу в 1982 году. СРЮ стала участником не только Ко</w:t>
      </w:r>
      <w:r w:rsidRPr="00BD2BC4">
        <w:t>н</w:t>
      </w:r>
      <w:r w:rsidRPr="00BD2BC4">
        <w:t>венции, но и Факультативного протокола к ней, принятого Организацией Объ</w:t>
      </w:r>
      <w:r w:rsidRPr="00BD2BC4">
        <w:t>е</w:t>
      </w:r>
      <w:r w:rsidRPr="00BD2BC4">
        <w:t>диненных Наций в октябре 1999 года, который вступил в силу в 2000 году (Оф</w:t>
      </w:r>
      <w:r w:rsidRPr="00BD2BC4">
        <w:t>и</w:t>
      </w:r>
      <w:r w:rsidRPr="00BD2BC4">
        <w:t>циальная газета СРЮ</w:t>
      </w:r>
      <w:r w:rsidR="00C11970">
        <w:t xml:space="preserve"> — </w:t>
      </w:r>
      <w:r w:rsidRPr="00BD2BC4">
        <w:t xml:space="preserve">Международные договоры, № 13/2002). </w:t>
      </w:r>
    </w:p>
    <w:p w:rsidR="00570366" w:rsidRPr="00BD2BC4" w:rsidRDefault="00570366" w:rsidP="00570366">
      <w:pPr>
        <w:pStyle w:val="SingleTxt"/>
      </w:pPr>
      <w:r w:rsidRPr="00BD2BC4">
        <w:t>19.</w:t>
      </w:r>
      <w:r w:rsidRPr="00BD2BC4">
        <w:tab/>
        <w:t>В качестве государства, подписавшего Конвенцию, СФРЮ подготовила два доклада. После начала конфликтов на основе решения, принятого Комит</w:t>
      </w:r>
      <w:r w:rsidRPr="00BD2BC4">
        <w:t>е</w:t>
      </w:r>
      <w:r w:rsidRPr="00BD2BC4">
        <w:t>том по ликвидации дискриминации в отношении женщин (далее именуемым Комитетом) в ходе его 12</w:t>
      </w:r>
      <w:r w:rsidRPr="00BD2BC4">
        <w:noBreakHyphen/>
        <w:t>й сессии, состоявшейся в 1993 году, СРЮ также представила в 1993 году Специальный доклад об осуществлении Конвенции (док. CEDAW/C/Yug/SP 1). Этот доклад был рассмотрен на 13</w:t>
      </w:r>
      <w:r w:rsidRPr="00BD2BC4">
        <w:noBreakHyphen/>
        <w:t>й сессии Ком</w:t>
      </w:r>
      <w:r w:rsidRPr="00BD2BC4">
        <w:t>и</w:t>
      </w:r>
      <w:r w:rsidRPr="00BD2BC4">
        <w:t>тета, состоявшейся в Нью-Йорке в январе/феврале 1994 года (CEDAW/1994/</w:t>
      </w:r>
      <w:r w:rsidR="00C11970">
        <w:br/>
      </w:r>
      <w:r w:rsidRPr="00BD2BC4">
        <w:t>L.1/Add.16, CEDAW/C/1994/L.1/WP 16). Специальный доклад основывался на двух предыдущих докладах, представленных СФРЮ, в той мере, в какой они относились к республикам Сербия и Черногория</w:t>
      </w:r>
      <w:r w:rsidR="00C11970">
        <w:t xml:space="preserve"> — </w:t>
      </w:r>
      <w:r w:rsidRPr="00BD2BC4">
        <w:t>членам СРЮ в то время. Аналогичным образом, во время подготовки Специального доклада были также учтены замечания (поставленные вопросы), сделанные Комитетом в ходе ра</w:t>
      </w:r>
      <w:r w:rsidRPr="00BD2BC4">
        <w:t>с</w:t>
      </w:r>
      <w:r w:rsidRPr="00BD2BC4">
        <w:t xml:space="preserve">смотрения второго периодического доклада СФРЮ. </w:t>
      </w:r>
    </w:p>
    <w:p w:rsidR="00570366" w:rsidRPr="00BD2BC4" w:rsidRDefault="00570366" w:rsidP="00570366">
      <w:pPr>
        <w:pStyle w:val="SingleTxt"/>
      </w:pPr>
      <w:r w:rsidRPr="00BD2BC4">
        <w:t>20.</w:t>
      </w:r>
      <w:r w:rsidRPr="00BD2BC4">
        <w:tab/>
        <w:t>После рассмотрения Специального доклада, который также охватывал в</w:t>
      </w:r>
      <w:r w:rsidRPr="00BD2BC4">
        <w:t>о</w:t>
      </w:r>
      <w:r w:rsidRPr="00BD2BC4">
        <w:t>просы насилия, совершенного в отношении женщин во время войны, и после</w:t>
      </w:r>
      <w:r w:rsidRPr="00BD2BC4">
        <w:t>д</w:t>
      </w:r>
      <w:r w:rsidRPr="00BD2BC4">
        <w:t>ствия санкций Совета Безопасности Организации Объединенных Наций для социально-экономического положения женщин, Комитет дал некоторые оце</w:t>
      </w:r>
      <w:r w:rsidRPr="00BD2BC4">
        <w:t>н</w:t>
      </w:r>
      <w:r w:rsidRPr="00BD2BC4">
        <w:t>ки. Он также выразил свое сожаление по поводу положения женщин на терр</w:t>
      </w:r>
      <w:r w:rsidRPr="00BD2BC4">
        <w:t>и</w:t>
      </w:r>
      <w:r w:rsidRPr="00BD2BC4">
        <w:t>тории бывшей СФРЮ и актов насилия, которым они подвергались в этих ко</w:t>
      </w:r>
      <w:r w:rsidRPr="00BD2BC4">
        <w:t>н</w:t>
      </w:r>
      <w:r w:rsidRPr="00BD2BC4">
        <w:t xml:space="preserve">кретных обстоятельствах. </w:t>
      </w:r>
    </w:p>
    <w:p w:rsidR="00570366" w:rsidRPr="00BD2BC4" w:rsidRDefault="00570366" w:rsidP="00570366">
      <w:pPr>
        <w:pStyle w:val="SingleTxt"/>
      </w:pPr>
      <w:r w:rsidRPr="00BD2BC4">
        <w:t>21.</w:t>
      </w:r>
      <w:r w:rsidRPr="00BD2BC4">
        <w:tab/>
        <w:t>В то же время Комитет призвал женщин к солидарности и отметил, что международное сообщество рассчитывает на их повышенную активность с ц</w:t>
      </w:r>
      <w:r w:rsidRPr="00BD2BC4">
        <w:t>е</w:t>
      </w:r>
      <w:r w:rsidRPr="00BD2BC4">
        <w:t>лью положить конец войне и насилию, а также оказать помощь женщинам, ставшим жертвами насилия. В Специальном докладе был более детально ра</w:t>
      </w:r>
      <w:r w:rsidRPr="00BD2BC4">
        <w:t>с</w:t>
      </w:r>
      <w:r w:rsidRPr="00BD2BC4">
        <w:t>смотрен вопрос об осуществлении Конвенции и указаны трудности в этом о</w:t>
      </w:r>
      <w:r w:rsidRPr="00BD2BC4">
        <w:t>т</w:t>
      </w:r>
      <w:r w:rsidRPr="00BD2BC4">
        <w:t>ношении с учетом конкретных обстоятельств, в которых оказалась СРЮ после отделения ряда бывших югославских республик и введения санкций Советом Безопасности. Последние особенно затронули детей, женщин и стариков.</w:t>
      </w:r>
    </w:p>
    <w:p w:rsidR="00570366" w:rsidRPr="00BD2BC4" w:rsidRDefault="00570366" w:rsidP="00570366">
      <w:pPr>
        <w:pStyle w:val="SingleTxt"/>
      </w:pPr>
      <w:r w:rsidRPr="00BD2BC4">
        <w:t>22.</w:t>
      </w:r>
      <w:r w:rsidRPr="00BD2BC4">
        <w:tab/>
        <w:t>За Специальным докладом последовал третий периодический доклад СРЮ об осуществлении Конвенции, направленный Комитету в июне 1998 года в соответствии со стандартной процедурой. Комитет подтвердил получение доклада в октябре того же года и опубликовал его английскую и французскую версии (CEDAW/C/YUG/3</w:t>
      </w:r>
      <w:r w:rsidR="00C11970">
        <w:t xml:space="preserve"> — </w:t>
      </w:r>
      <w:r w:rsidRPr="00BD2BC4">
        <w:t>16 октября 1998 года), но не рассматривал его. Третий периодический доклад включал, помимо прочего, описание фактов, данных, нормативных актов и мер, которые представляли собой новое явление и отражали изменения в положении дел, изложенных в Специальном докладе.</w:t>
      </w:r>
    </w:p>
    <w:p w:rsidR="00570366" w:rsidRPr="00BD2BC4" w:rsidRDefault="00570366" w:rsidP="00570366">
      <w:pPr>
        <w:pStyle w:val="SingleTxt"/>
      </w:pPr>
      <w:r w:rsidRPr="00BD2BC4">
        <w:t>23.</w:t>
      </w:r>
      <w:r w:rsidRPr="00BD2BC4">
        <w:tab/>
        <w:t>В третьем периодическом докладе было также указано, что на территории бывшей СФРЮ происходят значительные изменения всего образа жизни, что будет иметь долгосрочные и весьма серьезные последствия. Проблема беже</w:t>
      </w:r>
      <w:r w:rsidRPr="00BD2BC4">
        <w:t>н</w:t>
      </w:r>
      <w:r w:rsidRPr="00BD2BC4">
        <w:t>цев и большое бремя, которое несут женщины в этих условиях, были подчер</w:t>
      </w:r>
      <w:r w:rsidRPr="00BD2BC4">
        <w:t>к</w:t>
      </w:r>
      <w:r w:rsidRPr="00BD2BC4">
        <w:t xml:space="preserve">нуты как наиболее драматические изменения. </w:t>
      </w:r>
    </w:p>
    <w:p w:rsidR="00570366" w:rsidRPr="00BD2BC4" w:rsidRDefault="00570366" w:rsidP="00570366">
      <w:pPr>
        <w:pStyle w:val="SingleTxt"/>
        <w:rPr>
          <w:szCs w:val="24"/>
        </w:rPr>
      </w:pPr>
      <w:r w:rsidRPr="00BD2BC4">
        <w:rPr>
          <w:szCs w:val="24"/>
        </w:rPr>
        <w:t>24.</w:t>
      </w:r>
      <w:r w:rsidRPr="00BD2BC4">
        <w:rPr>
          <w:szCs w:val="24"/>
        </w:rPr>
        <w:tab/>
        <w:t>После изменений, происшедших в октябре 2000 года, СРЮ в марте 2001 года сделала заявление в Организации Объединенных Наций, касающееся правопреемства и нового присоединения к международно-правовым докуме</w:t>
      </w:r>
      <w:r w:rsidRPr="00BD2BC4">
        <w:rPr>
          <w:szCs w:val="24"/>
        </w:rPr>
        <w:t>н</w:t>
      </w:r>
      <w:r w:rsidRPr="00BD2BC4">
        <w:rPr>
          <w:szCs w:val="24"/>
        </w:rPr>
        <w:t>там в области прав человека, включая Конвенцию. Была достигнута догов</w:t>
      </w:r>
      <w:r w:rsidRPr="00BD2BC4">
        <w:rPr>
          <w:szCs w:val="24"/>
        </w:rPr>
        <w:t>о</w:t>
      </w:r>
      <w:r w:rsidRPr="00BD2BC4">
        <w:rPr>
          <w:szCs w:val="24"/>
        </w:rPr>
        <w:t>ренность с соответствующими органами Организации Объединенных Наций о том, что в связи с конкретными обстоятельствами, в которых СРЮ оказалась в период после распада СФРЮ в октябре 2000 года, первоначальные доклады должны быть представлены за период 1992–2003 годов (первые шесть мес</w:t>
      </w:r>
      <w:r w:rsidRPr="00BD2BC4">
        <w:rPr>
          <w:szCs w:val="24"/>
        </w:rPr>
        <w:t>я</w:t>
      </w:r>
      <w:r w:rsidRPr="00BD2BC4">
        <w:rPr>
          <w:szCs w:val="24"/>
        </w:rPr>
        <w:t>цев). Первоначальные доклады должны быть представлены вместо периодич</w:t>
      </w:r>
      <w:r w:rsidRPr="00BD2BC4">
        <w:rPr>
          <w:szCs w:val="24"/>
        </w:rPr>
        <w:t>е</w:t>
      </w:r>
      <w:r w:rsidRPr="00BD2BC4">
        <w:rPr>
          <w:szCs w:val="24"/>
        </w:rPr>
        <w:t>ских докладов об осуществлении конвенций о защите прав человека. Поэтому независимо от ранее представленных докладов настоящий доклад был подг</w:t>
      </w:r>
      <w:r w:rsidRPr="00BD2BC4">
        <w:rPr>
          <w:szCs w:val="24"/>
        </w:rPr>
        <w:t>о</w:t>
      </w:r>
      <w:r w:rsidRPr="00BD2BC4">
        <w:rPr>
          <w:szCs w:val="24"/>
        </w:rPr>
        <w:t>товлен в форме первоначального доклада за уже упоминавшийся период 1992–2003 годов.</w:t>
      </w:r>
    </w:p>
    <w:p w:rsidR="00570366" w:rsidRPr="00BD2BC4" w:rsidRDefault="00570366" w:rsidP="00570366">
      <w:pPr>
        <w:pStyle w:val="SingleTxt"/>
        <w:rPr>
          <w:szCs w:val="24"/>
        </w:rPr>
      </w:pPr>
      <w:r w:rsidRPr="00BD2BC4">
        <w:rPr>
          <w:szCs w:val="24"/>
        </w:rPr>
        <w:t>25.</w:t>
      </w:r>
      <w:r w:rsidRPr="00BD2BC4">
        <w:rPr>
          <w:szCs w:val="24"/>
        </w:rPr>
        <w:tab/>
        <w:t>Следует отметить, что СРЮ также была или стала членом других межд</w:t>
      </w:r>
      <w:r w:rsidRPr="00BD2BC4">
        <w:rPr>
          <w:szCs w:val="24"/>
        </w:rPr>
        <w:t>у</w:t>
      </w:r>
      <w:r w:rsidRPr="00BD2BC4">
        <w:rPr>
          <w:szCs w:val="24"/>
        </w:rPr>
        <w:t>народных конвенций, касающихся прав женщин, таких как Конвенция о пол</w:t>
      </w:r>
      <w:r w:rsidRPr="00BD2BC4">
        <w:rPr>
          <w:szCs w:val="24"/>
        </w:rPr>
        <w:t>и</w:t>
      </w:r>
      <w:r w:rsidRPr="00BD2BC4">
        <w:rPr>
          <w:szCs w:val="24"/>
        </w:rPr>
        <w:t>тических правах женщины (Официальная газета СФРЮ, № 7/54); Конвенция о гражданстве замужней женщины (Официальная газета СФРЮ, № 6/59); Ф</w:t>
      </w:r>
      <w:r w:rsidRPr="00BD2BC4">
        <w:rPr>
          <w:szCs w:val="24"/>
        </w:rPr>
        <w:t>а</w:t>
      </w:r>
      <w:r w:rsidRPr="00BD2BC4">
        <w:rPr>
          <w:szCs w:val="24"/>
        </w:rPr>
        <w:t>культативный протокол к Конвенции о правах ребенка, касающийся торговли детьми, детской проституции и детской порнографии (Официальная газета СРЮ</w:t>
      </w:r>
      <w:r w:rsidR="00C11970">
        <w:rPr>
          <w:szCs w:val="24"/>
        </w:rPr>
        <w:t xml:space="preserve"> — </w:t>
      </w:r>
      <w:r w:rsidRPr="00BD2BC4">
        <w:rPr>
          <w:szCs w:val="24"/>
        </w:rPr>
        <w:t>Международные договоры, № 22/2002), Факультативный протокол к Конвенции о правах ребенка, касающийся участия детей в вооруженных ко</w:t>
      </w:r>
      <w:r w:rsidRPr="00BD2BC4">
        <w:rPr>
          <w:szCs w:val="24"/>
        </w:rPr>
        <w:t>н</w:t>
      </w:r>
      <w:r w:rsidRPr="00BD2BC4">
        <w:rPr>
          <w:szCs w:val="24"/>
        </w:rPr>
        <w:t>фликтах (Официальная газета СРЮ</w:t>
      </w:r>
      <w:r w:rsidR="00C11970">
        <w:rPr>
          <w:szCs w:val="24"/>
        </w:rPr>
        <w:t xml:space="preserve"> — </w:t>
      </w:r>
      <w:r w:rsidRPr="00BD2BC4">
        <w:rPr>
          <w:szCs w:val="24"/>
        </w:rPr>
        <w:t>Международные договоры, № 22/2002); Конвенция Организации Объединенных Наций против транснациональной о</w:t>
      </w:r>
      <w:r w:rsidRPr="00BD2BC4">
        <w:rPr>
          <w:szCs w:val="24"/>
        </w:rPr>
        <w:t>р</w:t>
      </w:r>
      <w:r w:rsidRPr="00BD2BC4">
        <w:rPr>
          <w:szCs w:val="24"/>
        </w:rPr>
        <w:t>ганизованной преступности и (дополняющий ее) Протокол о предупреждении и пресечении торговли людьми, особенно женщинами и детьми, и наказании за нее, а также Протокол против незаконного ввоза мигрантов по суше, морю и воздуху (Официальная газета СРЮ</w:t>
      </w:r>
      <w:r w:rsidR="00C11970">
        <w:rPr>
          <w:szCs w:val="24"/>
        </w:rPr>
        <w:t xml:space="preserve"> — </w:t>
      </w:r>
      <w:r w:rsidRPr="00BD2BC4">
        <w:rPr>
          <w:szCs w:val="24"/>
        </w:rPr>
        <w:t>Международные договоры, № 6/2001).</w:t>
      </w:r>
    </w:p>
    <w:p w:rsidR="00C11970" w:rsidRPr="00C11970" w:rsidRDefault="00C11970" w:rsidP="00C11970">
      <w:pPr>
        <w:pStyle w:val="SingleTxt"/>
        <w:spacing w:after="0" w:line="120" w:lineRule="exact"/>
        <w:rPr>
          <w:sz w:val="10"/>
        </w:rPr>
      </w:pPr>
    </w:p>
    <w:p w:rsidR="00C11970" w:rsidRPr="00C11970" w:rsidRDefault="00C11970" w:rsidP="00C11970">
      <w:pPr>
        <w:pStyle w:val="SingleTxt"/>
        <w:spacing w:after="0" w:line="120" w:lineRule="exact"/>
        <w:rPr>
          <w:sz w:val="10"/>
        </w:rPr>
      </w:pPr>
    </w:p>
    <w:p w:rsidR="00570366" w:rsidRPr="00BD2BC4" w:rsidRDefault="00C11970" w:rsidP="009C6182">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570366" w:rsidRPr="00BD2BC4">
        <w:t>Общие соображения</w:t>
      </w:r>
    </w:p>
    <w:p w:rsidR="00C11970" w:rsidRPr="00C11970" w:rsidRDefault="00C11970" w:rsidP="00C11970">
      <w:pPr>
        <w:pStyle w:val="SingleTxt"/>
        <w:keepNext/>
        <w:spacing w:after="0" w:line="120" w:lineRule="exact"/>
        <w:rPr>
          <w:sz w:val="10"/>
        </w:rPr>
      </w:pPr>
    </w:p>
    <w:p w:rsidR="00C11970" w:rsidRPr="00C11970" w:rsidRDefault="00C11970" w:rsidP="00C11970">
      <w:pPr>
        <w:pStyle w:val="SingleTxt"/>
        <w:keepNext/>
        <w:spacing w:after="0" w:line="120" w:lineRule="exact"/>
        <w:rPr>
          <w:sz w:val="10"/>
        </w:rPr>
      </w:pPr>
    </w:p>
    <w:p w:rsidR="00570366" w:rsidRPr="00BD2BC4" w:rsidRDefault="00570366" w:rsidP="00570366">
      <w:pPr>
        <w:pStyle w:val="SingleTxt"/>
      </w:pPr>
      <w:r w:rsidRPr="00BD2BC4">
        <w:t>26.</w:t>
      </w:r>
      <w:r w:rsidRPr="00BD2BC4">
        <w:tab/>
        <w:t>Основы для осуществления международных договоров и, следовательно, договоров, относящихся к правам человека, обеспечиваются Конституцией СРЮ в ее статье 10, в которой говорится, что СРЮ признает и гарантирует права и свободы человека и гражданина, признаваемые согласно междунаро</w:t>
      </w:r>
      <w:r w:rsidRPr="00BD2BC4">
        <w:t>д</w:t>
      </w:r>
      <w:r w:rsidRPr="00BD2BC4">
        <w:t>ному праву. В статье 16 Конституции СРЮ предусматривается, что СРЮ будет добросовестно выполнять свои обязанности, указанные в международных д</w:t>
      </w:r>
      <w:r w:rsidRPr="00BD2BC4">
        <w:t>о</w:t>
      </w:r>
      <w:r w:rsidRPr="00BD2BC4">
        <w:t>говорах, договаривающейся стороной которых она является. В той же статье также предусматривается, что международные договоры, ратифицированные и опубликованные в соответствии с Конституцией СРЮ и общепринятыми но</w:t>
      </w:r>
      <w:r w:rsidRPr="00BD2BC4">
        <w:t>р</w:t>
      </w:r>
      <w:r w:rsidRPr="00BD2BC4">
        <w:t>мами международного права, являются неотъемлемой частью внутреннего пр</w:t>
      </w:r>
      <w:r w:rsidRPr="00BD2BC4">
        <w:t>а</w:t>
      </w:r>
      <w:r w:rsidRPr="00BD2BC4">
        <w:t>вопорядка.</w:t>
      </w:r>
    </w:p>
    <w:p w:rsidR="00570366" w:rsidRPr="00BD2BC4" w:rsidRDefault="00570366" w:rsidP="00570366">
      <w:pPr>
        <w:pStyle w:val="SingleTxt"/>
      </w:pPr>
      <w:r w:rsidRPr="00BD2BC4">
        <w:t>27.</w:t>
      </w:r>
      <w:r w:rsidRPr="00BD2BC4">
        <w:tab/>
        <w:t>Конституционный устав содержит аналогичные положения, и в его ст</w:t>
      </w:r>
      <w:r w:rsidRPr="00BD2BC4">
        <w:t>а</w:t>
      </w:r>
      <w:r w:rsidRPr="00BD2BC4">
        <w:t>тье 10 заявляется, что положения международных договоров о правах человека и меньшинств и гражданских свободах, применимые на территории Сербии и Черногории, непосредственно осуществляются. В статье 16 Конституционного устава говорится, что ратифицированные международные договоры и общ</w:t>
      </w:r>
      <w:r w:rsidRPr="00BD2BC4">
        <w:t>е</w:t>
      </w:r>
      <w:r w:rsidRPr="00BD2BC4">
        <w:t xml:space="preserve">принятые нормы международного права имеют преимущество над законами Сербии и Черногории и законами государств-членов. </w:t>
      </w:r>
    </w:p>
    <w:p w:rsidR="00570366" w:rsidRPr="00BD2BC4" w:rsidRDefault="00570366" w:rsidP="00570366">
      <w:pPr>
        <w:pStyle w:val="SingleTxt"/>
      </w:pPr>
      <w:r w:rsidRPr="00BD2BC4">
        <w:t>28.</w:t>
      </w:r>
      <w:r w:rsidRPr="00BD2BC4">
        <w:tab/>
        <w:t>Законодательно-правовая система СРЮ и СиЧ основана на принципе р</w:t>
      </w:r>
      <w:r w:rsidRPr="00BD2BC4">
        <w:t>а</w:t>
      </w:r>
      <w:r w:rsidRPr="00BD2BC4">
        <w:t>венства мужчин и женщин и тем самым исключает любую нормативную ди</w:t>
      </w:r>
      <w:r w:rsidRPr="00BD2BC4">
        <w:t>с</w:t>
      </w:r>
      <w:r w:rsidRPr="00BD2BC4">
        <w:t>криминацию по признаку пола. Цель законодателя заключается в обеспечении всестороннего развития женщин и улучшении их положения в политической, социальной, экономической и культурной сферах, с тем чтобы дать им возмо</w:t>
      </w:r>
      <w:r w:rsidRPr="00BD2BC4">
        <w:t>ж</w:t>
      </w:r>
      <w:r w:rsidRPr="00BD2BC4">
        <w:t>ность в полной мере реализовать права человека и основные свободы и польз</w:t>
      </w:r>
      <w:r w:rsidRPr="00BD2BC4">
        <w:t>о</w:t>
      </w:r>
      <w:r w:rsidRPr="00BD2BC4">
        <w:t>ваться ими на равной основе с мужчинами.</w:t>
      </w:r>
    </w:p>
    <w:p w:rsidR="00570366" w:rsidRPr="00BD2BC4" w:rsidRDefault="00570366" w:rsidP="00570366">
      <w:pPr>
        <w:pStyle w:val="SingleTxt"/>
      </w:pPr>
      <w:r w:rsidRPr="00BD2BC4">
        <w:t>29.</w:t>
      </w:r>
      <w:r w:rsidRPr="00BD2BC4">
        <w:tab/>
        <w:t>Женщины в СРЮ и в СиЧ полностью равны с мужчинами в осуществл</w:t>
      </w:r>
      <w:r w:rsidRPr="00BD2BC4">
        <w:t>е</w:t>
      </w:r>
      <w:r w:rsidRPr="00BD2BC4">
        <w:t>нии всех прав, заложенных в Конвенции. К ним относятся права на гражданс</w:t>
      </w:r>
      <w:r w:rsidRPr="00BD2BC4">
        <w:t>т</w:t>
      </w:r>
      <w:r w:rsidRPr="00BD2BC4">
        <w:t>во, образование, работу и занятость; полное и доступное медицинское обсл</w:t>
      </w:r>
      <w:r w:rsidRPr="00BD2BC4">
        <w:t>у</w:t>
      </w:r>
      <w:r w:rsidRPr="00BD2BC4">
        <w:t>живание, участие во всех сферах экономической и социальной жизни (семе</w:t>
      </w:r>
      <w:r w:rsidRPr="00BD2BC4">
        <w:t>й</w:t>
      </w:r>
      <w:r w:rsidRPr="00BD2BC4">
        <w:t>ные пособия, банковские займы, занятие спортом), брак и семейные отношения (свободный выбор супруга, выбор профессии, выбор фамилии, право собс</w:t>
      </w:r>
      <w:r w:rsidRPr="00BD2BC4">
        <w:t>т</w:t>
      </w:r>
      <w:r w:rsidRPr="00BD2BC4">
        <w:t>венности).</w:t>
      </w:r>
    </w:p>
    <w:p w:rsidR="00570366" w:rsidRPr="00BD2BC4" w:rsidRDefault="00570366" w:rsidP="00570366">
      <w:pPr>
        <w:pStyle w:val="SingleTxt"/>
      </w:pPr>
      <w:r w:rsidRPr="00BD2BC4">
        <w:t>30.</w:t>
      </w:r>
      <w:r w:rsidRPr="00BD2BC4">
        <w:tab/>
        <w:t>Однако, несмотря на нормативное равенство, совершенно очевидно, что обнищание общества в целом существенно затрагивает права человека, а сл</w:t>
      </w:r>
      <w:r w:rsidRPr="00BD2BC4">
        <w:t>е</w:t>
      </w:r>
      <w:r w:rsidRPr="00BD2BC4">
        <w:t>довательно, и права женщин. Трудная социально-экономическая и политич</w:t>
      </w:r>
      <w:r w:rsidRPr="00BD2BC4">
        <w:t>е</w:t>
      </w:r>
      <w:r w:rsidRPr="00BD2BC4">
        <w:t>ская ситуация в стране, преобладающая на протяжении ряда лет, особенно ма</w:t>
      </w:r>
      <w:r w:rsidRPr="00BD2BC4">
        <w:t>с</w:t>
      </w:r>
      <w:r w:rsidRPr="00BD2BC4">
        <w:t>совые притоки беженцев и внутренне перемещенных лиц, неблагоприятно ск</w:t>
      </w:r>
      <w:r w:rsidRPr="00BD2BC4">
        <w:t>а</w:t>
      </w:r>
      <w:r w:rsidRPr="00BD2BC4">
        <w:t xml:space="preserve">зывались на законодательно регулируемых правах на основные условия жизни и жилье, праве на труд и занятость, образование, медицинское обслуживание. Кризис семьи, нехватка жилья и материальные проблемы в первую очередь оказывали неблагоприятное воздействие на положение и права женщин. </w:t>
      </w:r>
    </w:p>
    <w:p w:rsidR="00570366" w:rsidRPr="00BD2BC4" w:rsidRDefault="00570366" w:rsidP="00570366">
      <w:pPr>
        <w:pStyle w:val="SingleTxt"/>
      </w:pPr>
      <w:r w:rsidRPr="00BD2BC4">
        <w:t>31.</w:t>
      </w:r>
      <w:r w:rsidRPr="00BD2BC4">
        <w:tab/>
        <w:t>Теневая, или неофициальная, экономика, то есть работа без соответс</w:t>
      </w:r>
      <w:r w:rsidRPr="00BD2BC4">
        <w:t>т</w:t>
      </w:r>
      <w:r w:rsidRPr="00BD2BC4">
        <w:t>вующих разрешений (уличная продажа и перепродажа товаров в ситуации н</w:t>
      </w:r>
      <w:r w:rsidRPr="00BD2BC4">
        <w:t>е</w:t>
      </w:r>
      <w:r w:rsidRPr="00BD2BC4">
        <w:t>регулируемых трудовых прав или незарегистрированная работа для частных собственников), привела к нарушениям права на работу и занятость, пред</w:t>
      </w:r>
      <w:r w:rsidRPr="00BD2BC4">
        <w:t>у</w:t>
      </w:r>
      <w:r w:rsidRPr="00BD2BC4">
        <w:t>смотренного законом. Это относится не только к женщинам, но и к мужчинам. В период борьбы за выживание положение женщин ухудшилось, особенно п</w:t>
      </w:r>
      <w:r w:rsidRPr="00BD2BC4">
        <w:t>о</w:t>
      </w:r>
      <w:r w:rsidRPr="00BD2BC4">
        <w:t>ложение матерей, обеспечивающих средства к существованию самостоятельно, или матерей-одиночек, число которых заметно возросло в результате воор</w:t>
      </w:r>
      <w:r w:rsidRPr="00BD2BC4">
        <w:t>у</w:t>
      </w:r>
      <w:r w:rsidRPr="00BD2BC4">
        <w:t>женных конфликтов.</w:t>
      </w:r>
    </w:p>
    <w:p w:rsidR="00570366" w:rsidRPr="00BD2BC4" w:rsidRDefault="00570366" w:rsidP="00570366">
      <w:pPr>
        <w:pStyle w:val="SingleTxt"/>
      </w:pPr>
      <w:r w:rsidRPr="00BD2BC4">
        <w:t>32.</w:t>
      </w:r>
      <w:r w:rsidRPr="00BD2BC4">
        <w:tab/>
        <w:t>Для того чтобы решить эти проблемы, необходимо принять ряд мер, н</w:t>
      </w:r>
      <w:r w:rsidRPr="00BD2BC4">
        <w:t>а</w:t>
      </w:r>
      <w:r w:rsidRPr="00BD2BC4">
        <w:t>правленных на улучшение положения женщин и предупреждение дискримин</w:t>
      </w:r>
      <w:r w:rsidRPr="00BD2BC4">
        <w:t>а</w:t>
      </w:r>
      <w:r w:rsidRPr="00BD2BC4">
        <w:t>ции в отношении них, которая время от времени встречается на практике. Н</w:t>
      </w:r>
      <w:r w:rsidRPr="00BD2BC4">
        <w:t>е</w:t>
      </w:r>
      <w:r w:rsidRPr="00BD2BC4">
        <w:t>обходимо, в частности, внести поправки в законы, которые регулируют право на работу в экономических секторах, не приносящих дохода, то есть в сект</w:t>
      </w:r>
      <w:r w:rsidRPr="00BD2BC4">
        <w:t>о</w:t>
      </w:r>
      <w:r w:rsidRPr="00BD2BC4">
        <w:t>рах, связанных с полностью неоплачиваемой работой женщин (работа в сел</w:t>
      </w:r>
      <w:r w:rsidRPr="00BD2BC4">
        <w:t>ь</w:t>
      </w:r>
      <w:r w:rsidRPr="00BD2BC4">
        <w:t>ских районах, работа по дому, то есть признание определенных льгот для д</w:t>
      </w:r>
      <w:r w:rsidRPr="00BD2BC4">
        <w:t>о</w:t>
      </w:r>
      <w:r w:rsidRPr="00BD2BC4">
        <w:t>машних хозяек). Кроме того, необходимо учитывать, что работа над развитием и эмансипацией женщин подразумевает повышение уровня их знаний о своих правах и расширение доступа к информации о правах, возможностях и разли</w:t>
      </w:r>
      <w:r w:rsidRPr="00BD2BC4">
        <w:t>ч</w:t>
      </w:r>
      <w:r w:rsidRPr="00BD2BC4">
        <w:t xml:space="preserve">ных формах помощи в содержании семьи, охране здоровья и других проблемах и кризисах. </w:t>
      </w:r>
    </w:p>
    <w:p w:rsidR="00570366" w:rsidRPr="00BD2BC4" w:rsidRDefault="00570366" w:rsidP="00570366">
      <w:pPr>
        <w:pStyle w:val="SingleTxt"/>
      </w:pPr>
      <w:r w:rsidRPr="00BD2BC4">
        <w:t>33.</w:t>
      </w:r>
      <w:r w:rsidRPr="00BD2BC4">
        <w:tab/>
        <w:t>В этом контексте важно довести до сведения широкой общественности информацию о деятельности различных организаций, занимающихся вопрос</w:t>
      </w:r>
      <w:r w:rsidRPr="00BD2BC4">
        <w:t>а</w:t>
      </w:r>
      <w:r w:rsidRPr="00BD2BC4">
        <w:t>ми улучшения положения женщин, что также подразумевает изменение трад</w:t>
      </w:r>
      <w:r w:rsidRPr="00BD2BC4">
        <w:t>и</w:t>
      </w:r>
      <w:r w:rsidRPr="00BD2BC4">
        <w:t>ционных стереотипов, касающихся распределения ролей в обществе в завис</w:t>
      </w:r>
      <w:r w:rsidRPr="00BD2BC4">
        <w:t>и</w:t>
      </w:r>
      <w:r w:rsidRPr="00BD2BC4">
        <w:t>мости от пола. Кроме того, важно расширять помощь женщинам в том, что к</w:t>
      </w:r>
      <w:r w:rsidRPr="00BD2BC4">
        <w:t>а</w:t>
      </w:r>
      <w:r w:rsidRPr="00BD2BC4">
        <w:t>сается выполнения обязанностей, связанных с деторождением и воспитанием детей (неоплачиваемая работа женщин в домашних хозяйствах). Таким образом можно будет избежать бремени неравномерно распределяемой работы, косве</w:t>
      </w:r>
      <w:r w:rsidRPr="00BD2BC4">
        <w:t>н</w:t>
      </w:r>
      <w:r w:rsidRPr="00BD2BC4">
        <w:t xml:space="preserve">но влияющего на сокращение участия женщин в политической и общественной жизни. </w:t>
      </w:r>
    </w:p>
    <w:p w:rsidR="00570366" w:rsidRPr="00BD2BC4" w:rsidRDefault="00570366" w:rsidP="00570366">
      <w:pPr>
        <w:pStyle w:val="SingleTxt"/>
      </w:pPr>
      <w:r w:rsidRPr="00BD2BC4">
        <w:t>34.</w:t>
      </w:r>
      <w:r w:rsidRPr="00BD2BC4">
        <w:tab/>
        <w:t>В равной степени необходимо улучшить защиту женщин от насилия (ф</w:t>
      </w:r>
      <w:r w:rsidRPr="00BD2BC4">
        <w:t>и</w:t>
      </w:r>
      <w:r w:rsidRPr="00BD2BC4">
        <w:t>зического, сексуального, психологического) и плохого обращения в семье, в более широком окружении или на работе. Особо следует упомянуть такое я</w:t>
      </w:r>
      <w:r w:rsidRPr="00BD2BC4">
        <w:t>в</w:t>
      </w:r>
      <w:r w:rsidRPr="00BD2BC4">
        <w:t>ление последнего времени, как торговля людьми. Жертвами в основном явл</w:t>
      </w:r>
      <w:r w:rsidRPr="00BD2BC4">
        <w:t>я</w:t>
      </w:r>
      <w:r w:rsidRPr="00BD2BC4">
        <w:t>ются женщины, и должен быть принят ряд соответствующих мер, в первую очередь законодательных, направленных на пресечение всех форм торговли женщинами и их проституции. Следует подчеркнуть, что поправки к Уголо</w:t>
      </w:r>
      <w:r w:rsidRPr="00BD2BC4">
        <w:t>в</w:t>
      </w:r>
      <w:r w:rsidRPr="00BD2BC4">
        <w:t>ному кодексу Республики Сербии от апреля 2003 года ввели статью 111a, и</w:t>
      </w:r>
      <w:r w:rsidRPr="00BD2BC4">
        <w:t>н</w:t>
      </w:r>
      <w:r w:rsidRPr="00BD2BC4">
        <w:t>криминирующую такое преступное деяние, как торговля людьми, и ст</w:t>
      </w:r>
      <w:r w:rsidRPr="00BD2BC4">
        <w:t>а</w:t>
      </w:r>
      <w:r w:rsidRPr="00BD2BC4">
        <w:t>тью 118a, инкриминирующую такое преступное деяние, как сексуальное на</w:t>
      </w:r>
      <w:r w:rsidRPr="00BD2BC4">
        <w:t>д</w:t>
      </w:r>
      <w:r w:rsidRPr="00BD2BC4">
        <w:t>ругательство. Таким образом, в правовую систему было внесено существенное изменение, поскольку положение о защите общественного порядка было зам</w:t>
      </w:r>
      <w:r w:rsidRPr="00BD2BC4">
        <w:t>е</w:t>
      </w:r>
      <w:r w:rsidRPr="00BD2BC4">
        <w:t>нено положением о защите жертв насилия (торговля людьми, насилие в семье, проституция, сексуальное надругательство) и оказании им помощи.</w:t>
      </w:r>
    </w:p>
    <w:p w:rsidR="00570366" w:rsidRPr="00BD2BC4" w:rsidRDefault="00570366" w:rsidP="00570366">
      <w:pPr>
        <w:pStyle w:val="SingleTxt"/>
        <w:rPr>
          <w:szCs w:val="24"/>
        </w:rPr>
      </w:pPr>
      <w:r w:rsidRPr="00BD2BC4">
        <w:rPr>
          <w:szCs w:val="24"/>
        </w:rPr>
        <w:t>35.</w:t>
      </w:r>
      <w:r w:rsidRPr="00BD2BC4">
        <w:rPr>
          <w:szCs w:val="24"/>
        </w:rPr>
        <w:tab/>
        <w:t>Особенно чувствительным в СРЮ и СиЧ является вопрос беженцев. По данным за 2001 год, в Сербии было зарегистрировано почти 452 </w:t>
      </w:r>
      <w:r w:rsidR="00C11970">
        <w:rPr>
          <w:szCs w:val="24"/>
        </w:rPr>
        <w:t>000</w:t>
      </w:r>
      <w:r w:rsidRPr="00BD2BC4">
        <w:rPr>
          <w:szCs w:val="24"/>
        </w:rPr>
        <w:t xml:space="preserve"> беже</w:t>
      </w:r>
      <w:r w:rsidRPr="00BD2BC4">
        <w:rPr>
          <w:szCs w:val="24"/>
        </w:rPr>
        <w:t>н</w:t>
      </w:r>
      <w:r w:rsidRPr="00BD2BC4">
        <w:rPr>
          <w:szCs w:val="24"/>
        </w:rPr>
        <w:t>цев, примерно 53 процента из них составляют женщины. В Законе о беженцах (Официальный журнал Республики Сербии, № 18/92) предусматриваются ра</w:t>
      </w:r>
      <w:r w:rsidRPr="00BD2BC4">
        <w:rPr>
          <w:szCs w:val="24"/>
        </w:rPr>
        <w:t>в</w:t>
      </w:r>
      <w:r w:rsidRPr="00BD2BC4">
        <w:rPr>
          <w:szCs w:val="24"/>
        </w:rPr>
        <w:t>ные права мужчин и женщин на помощь, размещение, занятость, м</w:t>
      </w:r>
      <w:r w:rsidRPr="00BD2BC4">
        <w:rPr>
          <w:szCs w:val="24"/>
        </w:rPr>
        <w:t>е</w:t>
      </w:r>
      <w:r w:rsidRPr="00BD2BC4">
        <w:rPr>
          <w:szCs w:val="24"/>
        </w:rPr>
        <w:t>дицинское обслуживание и образование. В нем также предусматривается их право на во</w:t>
      </w:r>
      <w:r w:rsidRPr="00BD2BC4">
        <w:rPr>
          <w:szCs w:val="24"/>
        </w:rPr>
        <w:t>з</w:t>
      </w:r>
      <w:r w:rsidRPr="00BD2BC4">
        <w:rPr>
          <w:szCs w:val="24"/>
        </w:rPr>
        <w:t>вращение в прежнее место жительства или другие формы интеграции на те</w:t>
      </w:r>
      <w:r w:rsidRPr="00BD2BC4">
        <w:rPr>
          <w:szCs w:val="24"/>
        </w:rPr>
        <w:t>р</w:t>
      </w:r>
      <w:r w:rsidRPr="00BD2BC4">
        <w:rPr>
          <w:szCs w:val="24"/>
        </w:rPr>
        <w:t>ритории Республики Сербии.</w:t>
      </w:r>
    </w:p>
    <w:p w:rsidR="00570366" w:rsidRPr="00BD2BC4" w:rsidRDefault="00570366" w:rsidP="00570366">
      <w:pPr>
        <w:pStyle w:val="SingleTxt"/>
        <w:rPr>
          <w:szCs w:val="24"/>
        </w:rPr>
      </w:pPr>
      <w:r w:rsidRPr="00BD2BC4">
        <w:rPr>
          <w:szCs w:val="24"/>
        </w:rPr>
        <w:t>36.</w:t>
      </w:r>
      <w:r w:rsidRPr="00BD2BC4">
        <w:rPr>
          <w:szCs w:val="24"/>
        </w:rPr>
        <w:tab/>
        <w:t>Проекты интеграции предусматривают различные виды долговременных решений проблемы жилья для беженцев путем осуществления программы строительства домов собственными силами, поставок строительных матери</w:t>
      </w:r>
      <w:r w:rsidRPr="00BD2BC4">
        <w:rPr>
          <w:szCs w:val="24"/>
        </w:rPr>
        <w:t>а</w:t>
      </w:r>
      <w:r w:rsidRPr="00BD2BC4">
        <w:rPr>
          <w:szCs w:val="24"/>
        </w:rPr>
        <w:t>лов и предоставление займов малым предприятиям, а также оказание содейс</w:t>
      </w:r>
      <w:r w:rsidRPr="00BD2BC4">
        <w:rPr>
          <w:szCs w:val="24"/>
        </w:rPr>
        <w:t>т</w:t>
      </w:r>
      <w:r w:rsidRPr="00BD2BC4">
        <w:rPr>
          <w:szCs w:val="24"/>
        </w:rPr>
        <w:t>вия возвращению беженцев на прежнее место жительства. Решение проблемы жилья и предоставление помощи для самостоятельной занятости уменьшают масштабы бедности среди беженцев. Таким образом устраняются также ра</w:t>
      </w:r>
      <w:r w:rsidRPr="00BD2BC4">
        <w:rPr>
          <w:szCs w:val="24"/>
        </w:rPr>
        <w:t>з</w:t>
      </w:r>
      <w:r w:rsidRPr="00BD2BC4">
        <w:rPr>
          <w:szCs w:val="24"/>
        </w:rPr>
        <w:t>личные формы дискриминации, ставящие женщин в неравное положение с мужчинами.</w:t>
      </w:r>
    </w:p>
    <w:p w:rsidR="00570366" w:rsidRDefault="00570366" w:rsidP="00570366">
      <w:pPr>
        <w:pStyle w:val="SingleTxt"/>
        <w:rPr>
          <w:szCs w:val="24"/>
        </w:rPr>
      </w:pPr>
      <w:r w:rsidRPr="00BD2BC4">
        <w:rPr>
          <w:szCs w:val="24"/>
        </w:rPr>
        <w:t>37.</w:t>
      </w:r>
      <w:r w:rsidRPr="00BD2BC4">
        <w:rPr>
          <w:szCs w:val="24"/>
        </w:rPr>
        <w:tab/>
        <w:t>Специализированные гуманитарные организации, занимающиеся предо</w:t>
      </w:r>
      <w:r w:rsidRPr="00BD2BC4">
        <w:rPr>
          <w:szCs w:val="24"/>
        </w:rPr>
        <w:t>с</w:t>
      </w:r>
      <w:r w:rsidRPr="00BD2BC4">
        <w:rPr>
          <w:szCs w:val="24"/>
        </w:rPr>
        <w:t>тавлением психологической поддержки беженцам и другим лицам, выявили спорадические проблемы насилия и плохого обращения в семьях беженцев, живущих в крайне тяжелых условиях в плане жилья, финансовых и других проблем. Осознавая эту ситуацию, данные организации расширяют оказание помощи в преодолении конфликтов и проблем и тем самым утверждают поз</w:t>
      </w:r>
      <w:r w:rsidRPr="00BD2BC4">
        <w:rPr>
          <w:szCs w:val="24"/>
        </w:rPr>
        <w:t>и</w:t>
      </w:r>
      <w:r w:rsidRPr="00BD2BC4">
        <w:rPr>
          <w:szCs w:val="24"/>
        </w:rPr>
        <w:t>тивное отношение к женщинам, которые могут стойко встречать и преодол</w:t>
      </w:r>
      <w:r w:rsidRPr="00BD2BC4">
        <w:rPr>
          <w:szCs w:val="24"/>
        </w:rPr>
        <w:t>е</w:t>
      </w:r>
      <w:r w:rsidRPr="00BD2BC4">
        <w:rPr>
          <w:szCs w:val="24"/>
        </w:rPr>
        <w:t>вать существующие проблемы насилия в семье.</w:t>
      </w:r>
    </w:p>
    <w:p w:rsidR="00C11970" w:rsidRPr="00C11970" w:rsidRDefault="00C11970" w:rsidP="00C11970">
      <w:pPr>
        <w:pStyle w:val="SingleTxt"/>
        <w:spacing w:after="0" w:line="120" w:lineRule="exact"/>
        <w:rPr>
          <w:sz w:val="10"/>
          <w:szCs w:val="24"/>
        </w:rPr>
      </w:pPr>
    </w:p>
    <w:p w:rsidR="00C11970" w:rsidRDefault="00C11970" w:rsidP="00C11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2BC4">
        <w:t>Статья 1</w:t>
      </w:r>
    </w:p>
    <w:p w:rsidR="00C11970" w:rsidRPr="00C11970" w:rsidRDefault="00C11970" w:rsidP="00C11970">
      <w:pPr>
        <w:pStyle w:val="SingleTxt"/>
        <w:spacing w:after="0" w:line="120" w:lineRule="exact"/>
        <w:rPr>
          <w:sz w:val="10"/>
        </w:rPr>
      </w:pPr>
    </w:p>
    <w:p w:rsidR="006B6A59" w:rsidRPr="00BD2BC4" w:rsidRDefault="006B6A59" w:rsidP="006B6A59">
      <w:pPr>
        <w:pStyle w:val="SingleTxt"/>
      </w:pPr>
      <w:r w:rsidRPr="00BD2BC4">
        <w:t>38.</w:t>
      </w:r>
      <w:r w:rsidRPr="00BD2BC4">
        <w:tab/>
        <w:t>Свободы, права и обязанности человека и гражданина регулируются в о</w:t>
      </w:r>
      <w:r w:rsidRPr="00BD2BC4">
        <w:t>т</w:t>
      </w:r>
      <w:r w:rsidRPr="00BD2BC4">
        <w:t>дельном разделе Конституции СРЮ (Официальная газета СРЮ, № 1/92). С</w:t>
      </w:r>
      <w:r w:rsidRPr="00BD2BC4">
        <w:t>о</w:t>
      </w:r>
      <w:r w:rsidRPr="00BD2BC4">
        <w:t>гласно статье 20 Конституции СРЮ, все граждане равны независимо от их н</w:t>
      </w:r>
      <w:r w:rsidRPr="00BD2BC4">
        <w:t>а</w:t>
      </w:r>
      <w:r w:rsidRPr="00BD2BC4">
        <w:t>циональности, расы, пола, языка, вероисповедания, политических или иных убеждений, образования, социального происхождения, имущественного пол</w:t>
      </w:r>
      <w:r w:rsidRPr="00BD2BC4">
        <w:t>о</w:t>
      </w:r>
      <w:r w:rsidRPr="00BD2BC4">
        <w:t>жения или иного личного статуса. Кроме того, все равны перед законом, и ка</w:t>
      </w:r>
      <w:r w:rsidRPr="00BD2BC4">
        <w:t>ж</w:t>
      </w:r>
      <w:r w:rsidRPr="00BD2BC4">
        <w:t>дое лицо обязано уважать права и свободы других лиц и несет за это ответс</w:t>
      </w:r>
      <w:r w:rsidRPr="00BD2BC4">
        <w:t>т</w:t>
      </w:r>
      <w:r w:rsidRPr="00BD2BC4">
        <w:t>венность.</w:t>
      </w:r>
    </w:p>
    <w:p w:rsidR="006B6A59" w:rsidRPr="00BD2BC4" w:rsidRDefault="006B6A59" w:rsidP="006B6A59">
      <w:pPr>
        <w:pStyle w:val="SingleTxt"/>
      </w:pPr>
      <w:r w:rsidRPr="00BD2BC4">
        <w:t>39.</w:t>
      </w:r>
      <w:r w:rsidRPr="00BD2BC4">
        <w:tab/>
        <w:t>Кроме того, в статье 67 Конституции СРЮ предусматривается, что своб</w:t>
      </w:r>
      <w:r w:rsidRPr="00BD2BC4">
        <w:t>о</w:t>
      </w:r>
      <w:r w:rsidRPr="00BD2BC4">
        <w:t>ды и права человека и гражданина осуществляются, а обязанности выполняю</w:t>
      </w:r>
      <w:r w:rsidRPr="00BD2BC4">
        <w:t>т</w:t>
      </w:r>
      <w:r w:rsidRPr="00BD2BC4">
        <w:t>ся в соответствии с Конституцией. В ней также указывается, что то, каким о</w:t>
      </w:r>
      <w:r w:rsidRPr="00BD2BC4">
        <w:t>б</w:t>
      </w:r>
      <w:r w:rsidRPr="00BD2BC4">
        <w:t>разом должны осуществляться различные свободы и права человека и гражд</w:t>
      </w:r>
      <w:r w:rsidRPr="00BD2BC4">
        <w:t>а</w:t>
      </w:r>
      <w:r w:rsidRPr="00BD2BC4">
        <w:t>нина, может быть предписано законом, когда это предусматривается Констит</w:t>
      </w:r>
      <w:r w:rsidRPr="00BD2BC4">
        <w:t>у</w:t>
      </w:r>
      <w:r w:rsidRPr="00BD2BC4">
        <w:t>цией или когда это необходимо для их осуществления. Нарушение свобод и прав человека и гражданина является неконституционным и наказуемым, св</w:t>
      </w:r>
      <w:r w:rsidRPr="00BD2BC4">
        <w:t>о</w:t>
      </w:r>
      <w:r w:rsidRPr="00BD2BC4">
        <w:t>боды и права, признанные и гарантированные Конституцией, пользуются з</w:t>
      </w:r>
      <w:r w:rsidRPr="00BD2BC4">
        <w:t>а</w:t>
      </w:r>
      <w:r w:rsidRPr="00BD2BC4">
        <w:t xml:space="preserve">щитой судов. </w:t>
      </w:r>
    </w:p>
    <w:p w:rsidR="006B6A59" w:rsidRPr="00BD2BC4" w:rsidRDefault="006B6A59" w:rsidP="006B6A59">
      <w:pPr>
        <w:pStyle w:val="SingleTxt"/>
      </w:pPr>
      <w:r w:rsidRPr="00BD2BC4">
        <w:t>40.</w:t>
      </w:r>
      <w:r w:rsidRPr="00BD2BC4">
        <w:tab/>
        <w:t>Конституционный устав не содержит конкретных положений, касающихся равенства граждан. Тем не менее в его статье 9 говорится, что государства-члены регулируют, обеспечивают и защищают права человека и меньшинств и гражданские свободы на их соответствующей территории и что достигнутый уровень обеспечения прав человека и меньшинств, индивидуальных и колле</w:t>
      </w:r>
      <w:r w:rsidRPr="00BD2BC4">
        <w:t>к</w:t>
      </w:r>
      <w:r w:rsidRPr="00BD2BC4">
        <w:t>тивных, и гражданских свобод не может быть снижен. Сербия и Черногория осуществляют контроль за осуществлением прав человека и меньшинств и гражданских свобод, а также обеспечивают их защиту в случае, когда такая защита не обеспечивается в государствах-членах.</w:t>
      </w:r>
    </w:p>
    <w:p w:rsidR="006B6A59" w:rsidRPr="00BD2BC4" w:rsidRDefault="006B6A59" w:rsidP="006B6A59">
      <w:pPr>
        <w:pStyle w:val="SingleTxt"/>
      </w:pPr>
      <w:r w:rsidRPr="00BD2BC4">
        <w:t>41.</w:t>
      </w:r>
      <w:r w:rsidRPr="00BD2BC4">
        <w:tab/>
        <w:t>С целью защиты прав человека в статье 1 Хартии о правах человека уст</w:t>
      </w:r>
      <w:r w:rsidRPr="00BD2BC4">
        <w:t>а</w:t>
      </w:r>
      <w:r w:rsidRPr="00BD2BC4">
        <w:t>навливается, что человеческое достоинство неприкосновенно. Кроме того, в ней указывается, что каждый человек обязан защищать человеческое достои</w:t>
      </w:r>
      <w:r w:rsidRPr="00BD2BC4">
        <w:t>н</w:t>
      </w:r>
      <w:r w:rsidRPr="00BD2BC4">
        <w:t>ство, а также, что каждый человек имеет право на неограниченное развитие его/ее личности, при условии что он/она не нарушает прав других, гарантир</w:t>
      </w:r>
      <w:r w:rsidRPr="00BD2BC4">
        <w:t>о</w:t>
      </w:r>
      <w:r w:rsidRPr="00BD2BC4">
        <w:t xml:space="preserve">ванных в соответствии с Хартией. </w:t>
      </w:r>
    </w:p>
    <w:p w:rsidR="006B6A59" w:rsidRPr="00BD2BC4" w:rsidRDefault="006B6A59" w:rsidP="006B6A59">
      <w:pPr>
        <w:pStyle w:val="SingleTxt"/>
      </w:pPr>
      <w:r w:rsidRPr="00BD2BC4">
        <w:t>42.</w:t>
      </w:r>
      <w:r w:rsidRPr="00BD2BC4">
        <w:tab/>
        <w:t>В статье 2 Хартии о правах человека указывается, что каждый человек обязан уважать права человека других людей, а также права национальных меньшинств. В ней говорится, что права человека и меньшинств, гарантир</w:t>
      </w:r>
      <w:r w:rsidRPr="00BD2BC4">
        <w:t>о</w:t>
      </w:r>
      <w:r w:rsidRPr="00BD2BC4">
        <w:t>ванные в соответствии с этой Хартией, применяются непосредственно в соо</w:t>
      </w:r>
      <w:r w:rsidRPr="00BD2BC4">
        <w:t>т</w:t>
      </w:r>
      <w:r w:rsidRPr="00BD2BC4">
        <w:t>ветствии с Конституционным уставом Государственного союза Сербии и Че</w:t>
      </w:r>
      <w:r w:rsidRPr="00BD2BC4">
        <w:t>р</w:t>
      </w:r>
      <w:r w:rsidRPr="00BD2BC4">
        <w:t>ногории, а также, что эти права непосредственно регулируются, обеспечиваю</w:t>
      </w:r>
      <w:r w:rsidRPr="00BD2BC4">
        <w:t>т</w:t>
      </w:r>
      <w:r w:rsidRPr="00BD2BC4">
        <w:t>ся и защищаются конституциями, законами и мерами политики государств-членов.</w:t>
      </w:r>
    </w:p>
    <w:p w:rsidR="006B6A59" w:rsidRPr="00BD2BC4" w:rsidRDefault="006B6A59" w:rsidP="006B6A59">
      <w:pPr>
        <w:pStyle w:val="SingleTxt"/>
      </w:pPr>
      <w:r w:rsidRPr="00BD2BC4">
        <w:t>43.</w:t>
      </w:r>
      <w:r w:rsidRPr="00BD2BC4">
        <w:tab/>
        <w:t>Хартия о правах человека в своей статье 3 устанавливает, что каждый ч</w:t>
      </w:r>
      <w:r w:rsidRPr="00BD2BC4">
        <w:t>е</w:t>
      </w:r>
      <w:r w:rsidRPr="00BD2BC4">
        <w:t>ловек равен перед законом, и однозначно запрещает дискриминацию:</w:t>
      </w:r>
    </w:p>
    <w:p w:rsidR="006B6A59" w:rsidRPr="00BD2BC4" w:rsidRDefault="00744F26" w:rsidP="006B6A59">
      <w:pPr>
        <w:pStyle w:val="SingleTxt"/>
      </w:pPr>
      <w:r>
        <w:tab/>
      </w:r>
      <w:r w:rsidR="006B6A59" w:rsidRPr="00BD2BC4">
        <w:t>Каждый человек равен перед законом.</w:t>
      </w:r>
    </w:p>
    <w:p w:rsidR="006B6A59" w:rsidRPr="00BD2BC4" w:rsidRDefault="00744F26" w:rsidP="006B6A59">
      <w:pPr>
        <w:pStyle w:val="SingleTxt"/>
      </w:pPr>
      <w:r>
        <w:tab/>
      </w:r>
      <w:r w:rsidR="006B6A59" w:rsidRPr="00BD2BC4">
        <w:t>Каждый человек имеет право на равную правовую защиту без какой-либо ди</w:t>
      </w:r>
      <w:r w:rsidR="006B6A59" w:rsidRPr="00BD2BC4">
        <w:t>с</w:t>
      </w:r>
      <w:r w:rsidR="006B6A59" w:rsidRPr="00BD2BC4">
        <w:t>криминации.</w:t>
      </w:r>
    </w:p>
    <w:p w:rsidR="006B6A59" w:rsidRPr="00BD2BC4" w:rsidRDefault="00744F26" w:rsidP="006B6A59">
      <w:pPr>
        <w:pStyle w:val="SingleTxt"/>
      </w:pPr>
      <w:r>
        <w:tab/>
      </w:r>
      <w:r w:rsidR="006B6A59" w:rsidRPr="00BD2BC4">
        <w:t>Любая прямая или косвенная дискриминация по какому-либо признаку, в том числе по признаку расы, цвета кожи, пола, этнического происхождения, социального происхождения, рождения или аналогичного статуса, религии, п</w:t>
      </w:r>
      <w:r w:rsidR="006B6A59" w:rsidRPr="00BD2BC4">
        <w:t>о</w:t>
      </w:r>
      <w:r w:rsidR="006B6A59" w:rsidRPr="00BD2BC4">
        <w:t xml:space="preserve">литических или иных убеждений, финансового положения, культуры, языка, возраста или умственных или физических недостатков, запрещается. </w:t>
      </w:r>
    </w:p>
    <w:p w:rsidR="006B6A59" w:rsidRPr="00BD2BC4" w:rsidRDefault="00744F26" w:rsidP="006B6A59">
      <w:pPr>
        <w:pStyle w:val="SingleTxt"/>
      </w:pPr>
      <w:r>
        <w:tab/>
      </w:r>
      <w:r w:rsidR="006B6A59" w:rsidRPr="00BD2BC4">
        <w:t>Необходимы специальные меры для обеспечения равенства, надлежащей защиты и прогресса лиц или группы лиц, с тем чтобы дать им возможность в полной мере пользоваться правами человека и меньшинств на равных услов</w:t>
      </w:r>
      <w:r w:rsidR="006B6A59" w:rsidRPr="00BD2BC4">
        <w:t>и</w:t>
      </w:r>
      <w:r w:rsidR="006B6A59" w:rsidRPr="00BD2BC4">
        <w:t>ях.</w:t>
      </w:r>
    </w:p>
    <w:p w:rsidR="006B6A59" w:rsidRPr="00BD2BC4" w:rsidRDefault="00744F26" w:rsidP="006B6A59">
      <w:pPr>
        <w:pStyle w:val="SingleTxt"/>
      </w:pPr>
      <w:r>
        <w:tab/>
      </w:r>
      <w:r w:rsidR="006B6A59" w:rsidRPr="00BD2BC4">
        <w:t>Специальные меры, упомянутые в пункте 4 настоящей статьи, могут пр</w:t>
      </w:r>
      <w:r w:rsidR="006B6A59" w:rsidRPr="00BD2BC4">
        <w:t>и</w:t>
      </w:r>
      <w:r w:rsidR="006B6A59" w:rsidRPr="00BD2BC4">
        <w:t>меняться только до достижения целей, для которых они приняты.</w:t>
      </w:r>
    </w:p>
    <w:p w:rsidR="006B6A59" w:rsidRPr="00BD2BC4" w:rsidRDefault="006B6A59" w:rsidP="006B6A59">
      <w:pPr>
        <w:pStyle w:val="SingleTxt"/>
      </w:pPr>
      <w:r w:rsidRPr="00BD2BC4">
        <w:t>44.</w:t>
      </w:r>
      <w:r w:rsidRPr="00BD2BC4">
        <w:tab/>
        <w:t>Конституция Республики Сербии (далее именуемая Конституцией РС, Официальный журнал Республики Сербии, № 1/1990) предусматривает в своей статье 13, что все граждане имеют равные права и обязанности. Кроме того, они имеют одинаковую защиту перед государством и другими органами власти независимо от их расы, пола, рождения, языка, национальности, религии, п</w:t>
      </w:r>
      <w:r w:rsidRPr="00BD2BC4">
        <w:t>о</w:t>
      </w:r>
      <w:r w:rsidRPr="00BD2BC4">
        <w:t>литических или иных убеждений, уровня образования, социального происхо</w:t>
      </w:r>
      <w:r w:rsidRPr="00BD2BC4">
        <w:t>ж</w:t>
      </w:r>
      <w:r w:rsidRPr="00BD2BC4">
        <w:t xml:space="preserve">дения, имущественного положения или любых других личных свойств. </w:t>
      </w:r>
    </w:p>
    <w:p w:rsidR="006B6A59" w:rsidRPr="00BD2BC4" w:rsidRDefault="006B6A59" w:rsidP="006B6A59">
      <w:pPr>
        <w:pStyle w:val="SingleTxt"/>
        <w:rPr>
          <w:szCs w:val="24"/>
        </w:rPr>
      </w:pPr>
      <w:r w:rsidRPr="00BD2BC4">
        <w:rPr>
          <w:szCs w:val="24"/>
        </w:rPr>
        <w:t>45.</w:t>
      </w:r>
      <w:r w:rsidRPr="00BD2BC4">
        <w:rPr>
          <w:szCs w:val="24"/>
        </w:rPr>
        <w:tab/>
        <w:t>Необходимо отметить, что Конституция РС должна соответствовать Ко</w:t>
      </w:r>
      <w:r w:rsidRPr="00BD2BC4">
        <w:rPr>
          <w:szCs w:val="24"/>
        </w:rPr>
        <w:t>н</w:t>
      </w:r>
      <w:r w:rsidRPr="00BD2BC4">
        <w:rPr>
          <w:szCs w:val="24"/>
        </w:rPr>
        <w:t>ституционному уставу. Это означает, что, помимо принципиального положения о запрещении дискриминации, должно быть предусмотрено положение о з</w:t>
      </w:r>
      <w:r w:rsidRPr="00BD2BC4">
        <w:rPr>
          <w:szCs w:val="24"/>
        </w:rPr>
        <w:t>а</w:t>
      </w:r>
      <w:r w:rsidRPr="00BD2BC4">
        <w:rPr>
          <w:szCs w:val="24"/>
        </w:rPr>
        <w:t>прещении прямой или косвенной дискриминации, а также установлен обяз</w:t>
      </w:r>
      <w:r w:rsidRPr="00BD2BC4">
        <w:rPr>
          <w:szCs w:val="24"/>
        </w:rPr>
        <w:t>а</w:t>
      </w:r>
      <w:r w:rsidRPr="00BD2BC4">
        <w:rPr>
          <w:szCs w:val="24"/>
        </w:rPr>
        <w:t>тельный характер принятия государством позитивных действий в области ге</w:t>
      </w:r>
      <w:r w:rsidRPr="00BD2BC4">
        <w:rPr>
          <w:szCs w:val="24"/>
        </w:rPr>
        <w:t>н</w:t>
      </w:r>
      <w:r w:rsidRPr="00BD2BC4">
        <w:rPr>
          <w:szCs w:val="24"/>
        </w:rPr>
        <w:t>дерного равенства.</w:t>
      </w:r>
    </w:p>
    <w:p w:rsidR="006B6A59" w:rsidRPr="00BD2BC4" w:rsidRDefault="006B6A59" w:rsidP="006B6A59">
      <w:pPr>
        <w:pStyle w:val="SingleTxt"/>
        <w:rPr>
          <w:szCs w:val="24"/>
        </w:rPr>
      </w:pPr>
      <w:r w:rsidRPr="00BD2BC4">
        <w:rPr>
          <w:szCs w:val="24"/>
        </w:rPr>
        <w:t>46.</w:t>
      </w:r>
      <w:r w:rsidRPr="00BD2BC4">
        <w:rPr>
          <w:szCs w:val="24"/>
        </w:rPr>
        <w:tab/>
        <w:t>Эти принципы были приняты и развиты в законах и других законодател</w:t>
      </w:r>
      <w:r w:rsidRPr="00BD2BC4">
        <w:rPr>
          <w:szCs w:val="24"/>
        </w:rPr>
        <w:t>ь</w:t>
      </w:r>
      <w:r w:rsidRPr="00BD2BC4">
        <w:rPr>
          <w:szCs w:val="24"/>
        </w:rPr>
        <w:t>ных актах, регулирующих отдельные сферы социальной жизни, которые будут обсуждены позднее в настоящем докладе. Таким образом, например, Уголо</w:t>
      </w:r>
      <w:r w:rsidRPr="00BD2BC4">
        <w:rPr>
          <w:szCs w:val="24"/>
        </w:rPr>
        <w:t>в</w:t>
      </w:r>
      <w:r w:rsidRPr="00BD2BC4">
        <w:rPr>
          <w:szCs w:val="24"/>
        </w:rPr>
        <w:t>ный кодекс Республики Сербии (далее именуемый как УК РС, принятый в 1977 году) в своей статье 60 предусматривает дополнительные гарантии для равенства мужчин и женщин путем определения как преступного деяния н</w:t>
      </w:r>
      <w:r w:rsidRPr="00BD2BC4">
        <w:rPr>
          <w:szCs w:val="24"/>
        </w:rPr>
        <w:t>а</w:t>
      </w:r>
      <w:r w:rsidRPr="00BD2BC4">
        <w:rPr>
          <w:szCs w:val="24"/>
        </w:rPr>
        <w:t>рушения принципа равенства граждан. В соответствии с этой статьей отриц</w:t>
      </w:r>
      <w:r w:rsidRPr="00BD2BC4">
        <w:rPr>
          <w:szCs w:val="24"/>
        </w:rPr>
        <w:t>а</w:t>
      </w:r>
      <w:r w:rsidRPr="00BD2BC4">
        <w:rPr>
          <w:szCs w:val="24"/>
        </w:rPr>
        <w:t>ние или ограничение прав граждан или предоставление любых льгот или пр</w:t>
      </w:r>
      <w:r w:rsidRPr="00BD2BC4">
        <w:rPr>
          <w:szCs w:val="24"/>
        </w:rPr>
        <w:t>и</w:t>
      </w:r>
      <w:r w:rsidRPr="00BD2BC4">
        <w:rPr>
          <w:szCs w:val="24"/>
        </w:rPr>
        <w:t xml:space="preserve">вилегий гражданам по признаку национальности, расы, религии, политических или иных убеждений, этнического происхождения, пола, языка, образования или социального статуса запрещено. </w:t>
      </w:r>
    </w:p>
    <w:p w:rsidR="006B6A59" w:rsidRPr="00BD2BC4" w:rsidRDefault="006B6A59" w:rsidP="006B6A59">
      <w:pPr>
        <w:pStyle w:val="SingleTxt"/>
        <w:rPr>
          <w:szCs w:val="24"/>
        </w:rPr>
      </w:pPr>
      <w:r w:rsidRPr="00BD2BC4">
        <w:rPr>
          <w:szCs w:val="24"/>
        </w:rPr>
        <w:t>47.</w:t>
      </w:r>
      <w:r w:rsidRPr="00BD2BC4">
        <w:rPr>
          <w:szCs w:val="24"/>
        </w:rPr>
        <w:tab/>
        <w:t>Уголовный кодекс СРЮ (далее именуемый как УК СРЮ, Официальная г</w:t>
      </w:r>
      <w:r w:rsidRPr="00BD2BC4">
        <w:rPr>
          <w:szCs w:val="24"/>
        </w:rPr>
        <w:t>а</w:t>
      </w:r>
      <w:r w:rsidRPr="00BD2BC4">
        <w:rPr>
          <w:szCs w:val="24"/>
        </w:rPr>
        <w:t>зета СФРЮ, № 44/76 с внесенными впоследствии поправками) содержит сх</w:t>
      </w:r>
      <w:r w:rsidRPr="00BD2BC4">
        <w:rPr>
          <w:szCs w:val="24"/>
        </w:rPr>
        <w:t>о</w:t>
      </w:r>
      <w:r w:rsidRPr="00BD2BC4">
        <w:rPr>
          <w:szCs w:val="24"/>
        </w:rPr>
        <w:t>жее положение. После создания Государственного союза Сербии и Черногории УК СРЮ после внесения определенных поправок был переименован в Осно</w:t>
      </w:r>
      <w:r w:rsidRPr="00BD2BC4">
        <w:rPr>
          <w:szCs w:val="24"/>
        </w:rPr>
        <w:t>в</w:t>
      </w:r>
      <w:r w:rsidRPr="00BD2BC4">
        <w:rPr>
          <w:szCs w:val="24"/>
        </w:rPr>
        <w:t>ной уголовный кодекс (далее именуемый как ОУК, Официальный журнал РС, № 39/2003). В статье 186 ОУК предусматривается защита от нарушения при</w:t>
      </w:r>
      <w:r w:rsidRPr="00BD2BC4">
        <w:rPr>
          <w:szCs w:val="24"/>
        </w:rPr>
        <w:t>н</w:t>
      </w:r>
      <w:r w:rsidRPr="00BD2BC4">
        <w:rPr>
          <w:szCs w:val="24"/>
        </w:rPr>
        <w:t>ципа равенства граждан. В статье 154 говорится, что тот, кто на основании р</w:t>
      </w:r>
      <w:r w:rsidRPr="00BD2BC4">
        <w:rPr>
          <w:szCs w:val="24"/>
        </w:rPr>
        <w:t>а</w:t>
      </w:r>
      <w:r w:rsidRPr="00BD2BC4">
        <w:rPr>
          <w:szCs w:val="24"/>
        </w:rPr>
        <w:t>сы, цвета кожи, национальности или этнического происхождения нарушает о</w:t>
      </w:r>
      <w:r w:rsidRPr="00BD2BC4">
        <w:rPr>
          <w:szCs w:val="24"/>
        </w:rPr>
        <w:t>с</w:t>
      </w:r>
      <w:r w:rsidRPr="00BD2BC4">
        <w:rPr>
          <w:szCs w:val="24"/>
        </w:rPr>
        <w:t>новные права и свободы человека, признанные международным сообществом, подлежит наказанию. Кроме того, тот, кто преследует какую-либо организацию или отдельное лицо за поддержку равенства людей, подлежит наказанию.</w:t>
      </w:r>
    </w:p>
    <w:p w:rsidR="00C11970" w:rsidRDefault="006B6A59" w:rsidP="006B6A59">
      <w:pPr>
        <w:pStyle w:val="SingleTxt"/>
        <w:rPr>
          <w:szCs w:val="24"/>
        </w:rPr>
      </w:pPr>
      <w:r w:rsidRPr="00BD2BC4">
        <w:rPr>
          <w:szCs w:val="24"/>
        </w:rPr>
        <w:t>48.</w:t>
      </w:r>
      <w:r w:rsidRPr="00BD2BC4">
        <w:rPr>
          <w:szCs w:val="24"/>
        </w:rPr>
        <w:tab/>
        <w:t>Следует упомянуть, что осуществление принципа запрещения дискрим</w:t>
      </w:r>
      <w:r w:rsidRPr="00BD2BC4">
        <w:rPr>
          <w:szCs w:val="24"/>
        </w:rPr>
        <w:t>и</w:t>
      </w:r>
      <w:r w:rsidRPr="00BD2BC4">
        <w:rPr>
          <w:szCs w:val="24"/>
        </w:rPr>
        <w:t>нации по признаку пола представляет особый интерес в контексте отношений в армии как специфической организации и/или во всей системе обороны. Как т</w:t>
      </w:r>
      <w:r w:rsidRPr="00BD2BC4">
        <w:rPr>
          <w:szCs w:val="24"/>
        </w:rPr>
        <w:t>а</w:t>
      </w:r>
      <w:r w:rsidRPr="00BD2BC4">
        <w:rPr>
          <w:szCs w:val="24"/>
        </w:rPr>
        <w:t>ковой он рассматривается в соответствующих главах настоящего доклада.</w:t>
      </w:r>
    </w:p>
    <w:p w:rsidR="00744F26" w:rsidRPr="00744F26" w:rsidRDefault="00744F26" w:rsidP="00744F26">
      <w:pPr>
        <w:pStyle w:val="SingleTxt"/>
        <w:spacing w:after="0" w:line="120" w:lineRule="exact"/>
        <w:rPr>
          <w:sz w:val="10"/>
          <w:szCs w:val="24"/>
        </w:rPr>
      </w:pPr>
    </w:p>
    <w:p w:rsidR="00744F26" w:rsidRDefault="00744F26" w:rsidP="00744F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w:t>
      </w:r>
    </w:p>
    <w:p w:rsidR="00744F26" w:rsidRPr="00744F26" w:rsidRDefault="00744F26" w:rsidP="00744F26">
      <w:pPr>
        <w:pStyle w:val="SingleTxt"/>
        <w:spacing w:after="0" w:line="120" w:lineRule="exact"/>
        <w:rPr>
          <w:sz w:val="10"/>
        </w:rPr>
      </w:pPr>
    </w:p>
    <w:p w:rsidR="00B661A5" w:rsidRPr="00BD2BC4" w:rsidRDefault="00B661A5" w:rsidP="00B661A5">
      <w:pPr>
        <w:pStyle w:val="SingleTxt"/>
      </w:pPr>
      <w:r w:rsidRPr="00BD2BC4">
        <w:t>49.</w:t>
      </w:r>
      <w:r w:rsidRPr="00BD2BC4">
        <w:tab/>
        <w:t>Последовательное осуществление Конвенции обеспечивается Констит</w:t>
      </w:r>
      <w:r w:rsidRPr="00BD2BC4">
        <w:t>у</w:t>
      </w:r>
      <w:r w:rsidRPr="00BD2BC4">
        <w:t>цией СРЮ, Конституционным уставом, Хартией о правах человека, Констит</w:t>
      </w:r>
      <w:r w:rsidRPr="00BD2BC4">
        <w:t>у</w:t>
      </w:r>
      <w:r w:rsidRPr="00BD2BC4">
        <w:t>цией РС, а также рядом законодательных актов, в основе которых, как уже ук</w:t>
      </w:r>
      <w:r w:rsidRPr="00BD2BC4">
        <w:t>а</w:t>
      </w:r>
      <w:r w:rsidRPr="00BD2BC4">
        <w:t>зывалось, лежит принцип равенства граждан независимо от пола. Конкретные правовые решения и их применение на практике более подробно рассматрив</w:t>
      </w:r>
      <w:r w:rsidRPr="00BD2BC4">
        <w:t>а</w:t>
      </w:r>
      <w:r w:rsidRPr="00BD2BC4">
        <w:t>ются в соответствующих главах настоящего доклада.</w:t>
      </w:r>
    </w:p>
    <w:p w:rsidR="00B661A5" w:rsidRPr="00BD2BC4" w:rsidRDefault="00B661A5" w:rsidP="00B661A5">
      <w:pPr>
        <w:pStyle w:val="SingleTxt"/>
      </w:pPr>
      <w:r w:rsidRPr="00BD2BC4">
        <w:t>50.</w:t>
      </w:r>
      <w:r w:rsidRPr="00BD2BC4">
        <w:tab/>
        <w:t>Следует отметить, что помимо статьи 20 Конституции СРЮ, упомянутой выше, в некоторых ее статьях также предусматривалась защита определенных категорий населения, то есть детей, беременных женщин и пожилых людей. Так, в статье 60 предусматривалось, что каждый человек имеет право на мед</w:t>
      </w:r>
      <w:r w:rsidRPr="00BD2BC4">
        <w:t>и</w:t>
      </w:r>
      <w:r w:rsidRPr="00BD2BC4">
        <w:t>цинское обслуживание в соответствии с законом. Кроме того, в ней указыв</w:t>
      </w:r>
      <w:r w:rsidRPr="00BD2BC4">
        <w:t>а</w:t>
      </w:r>
      <w:r w:rsidRPr="00BD2BC4">
        <w:t>лось, что дети, беременные женщины и пожилые люди имеют право на фина</w:t>
      </w:r>
      <w:r w:rsidRPr="00BD2BC4">
        <w:t>н</w:t>
      </w:r>
      <w:r w:rsidRPr="00BD2BC4">
        <w:t xml:space="preserve">сируемую государством медицинскую помощь, если они не охвачены другой программой страхования, в то время как другие лица получают такую помощь на условиях, оговоренных законом. В статье 61 заявлялось, что семья, матери и дети пользуются особой защитой и что дети, рожденные вне брака, имеют те же права и обязанности, что и дети, рожденные в браке. </w:t>
      </w:r>
    </w:p>
    <w:p w:rsidR="00B661A5" w:rsidRPr="00BD2BC4" w:rsidRDefault="00B661A5" w:rsidP="00B661A5">
      <w:pPr>
        <w:pStyle w:val="SingleTxt"/>
      </w:pPr>
      <w:r w:rsidRPr="00BD2BC4">
        <w:t>51.</w:t>
      </w:r>
      <w:r w:rsidRPr="00BD2BC4">
        <w:tab/>
        <w:t>Хартия о правах человека содержит положения, схожие с положениями Конституции СРЮ. В дополнение к статье 3 Хартии, в которой запрещается любая дискриминация, в статье 39 предусматривается, что семья, мать и реб</w:t>
      </w:r>
      <w:r w:rsidRPr="00BD2BC4">
        <w:t>е</w:t>
      </w:r>
      <w:r w:rsidRPr="00BD2BC4">
        <w:t>нок пользуются особой защитой, обеспечиваемой обществом и государствами-членами. В ней также гарантируется право матери на поддержку и защиту со стороны государств-членов в период до и после рождения ребенка, устано</w:t>
      </w:r>
      <w:r w:rsidRPr="00BD2BC4">
        <w:t>в</w:t>
      </w:r>
      <w:r w:rsidRPr="00BD2BC4">
        <w:t>ленный законом. В этом контексте в статье 45 устанавливается, что каждый ч</w:t>
      </w:r>
      <w:r w:rsidRPr="00BD2BC4">
        <w:t>е</w:t>
      </w:r>
      <w:r w:rsidRPr="00BD2BC4">
        <w:t>ловек имеет право на медицинскую помощь и что государства-члены будут обеспечивать медицинское обслуживание детей, будущих матерей и пожилых людей, если они не пользуются им на каких-либо других основаниях.</w:t>
      </w:r>
    </w:p>
    <w:p w:rsidR="00B661A5" w:rsidRPr="00BD2BC4" w:rsidRDefault="00B661A5" w:rsidP="00B661A5">
      <w:pPr>
        <w:pStyle w:val="SingleTxt"/>
      </w:pPr>
      <w:r w:rsidRPr="00BD2BC4">
        <w:t>52.</w:t>
      </w:r>
      <w:r w:rsidRPr="00BD2BC4">
        <w:tab/>
        <w:t>Особая защита матери и ребенка, несовершеннолетних, лишенных род</w:t>
      </w:r>
      <w:r w:rsidRPr="00BD2BC4">
        <w:t>и</w:t>
      </w:r>
      <w:r w:rsidRPr="00BD2BC4">
        <w:t>тельской заботы, и лиц, неспособных осуществлять уход за собой, предусма</w:t>
      </w:r>
      <w:r w:rsidRPr="00BD2BC4">
        <w:t>т</w:t>
      </w:r>
      <w:r w:rsidRPr="00BD2BC4">
        <w:t>ривается также в статье 28 Конституции РС. В Конституции РС говорится, что семья пользуется особой защитой и что родители обязаны осуществлять уход за своими детьми. В ней также устанавливается, что дети обязаны заботиться о своих родителях, нуждающихся в помощи, и что дети, рожденные вне брака, имеют те же права и обязанности, что и рожденные в браке.</w:t>
      </w:r>
    </w:p>
    <w:p w:rsidR="00B661A5" w:rsidRPr="00BD2BC4" w:rsidRDefault="00B661A5" w:rsidP="00B661A5">
      <w:pPr>
        <w:pStyle w:val="SingleTxt"/>
      </w:pPr>
      <w:r w:rsidRPr="00BD2BC4">
        <w:t>53.</w:t>
      </w:r>
      <w:r w:rsidRPr="00BD2BC4">
        <w:tab/>
        <w:t>В дополнение к особой защите уязвимых категорий населения, перечи</w:t>
      </w:r>
      <w:r w:rsidRPr="00BD2BC4">
        <w:t>с</w:t>
      </w:r>
      <w:r w:rsidRPr="00BD2BC4">
        <w:t>ленных в высших законодательных актах страны, следует обратить внимание на защиту женщин в сфере трудового законодательства. При этом следует по</w:t>
      </w:r>
      <w:r w:rsidRPr="00BD2BC4">
        <w:t>м</w:t>
      </w:r>
      <w:r w:rsidRPr="00BD2BC4">
        <w:t>нить о том, что экономическое положение женщин в значительной мере влияет на возможности осуществления ими своих прав на практике.</w:t>
      </w:r>
    </w:p>
    <w:p w:rsidR="00B661A5" w:rsidRPr="00BD2BC4" w:rsidRDefault="00B661A5" w:rsidP="00B661A5">
      <w:pPr>
        <w:pStyle w:val="SingleTxt"/>
      </w:pPr>
      <w:r w:rsidRPr="00BD2BC4">
        <w:t>54.</w:t>
      </w:r>
      <w:r w:rsidRPr="00BD2BC4">
        <w:tab/>
        <w:t>В соответствии с существующими положениями женщины уравнены с мужчинами в правах и обязанностях (требования к поступлению на работу, у</w:t>
      </w:r>
      <w:r w:rsidRPr="00BD2BC4">
        <w:t>с</w:t>
      </w:r>
      <w:r w:rsidRPr="00BD2BC4">
        <w:t>ловия работы, заработная плата и т. д.). Закон о труде (Официальный журнал РС, № 71/2001, 73/2001) содержит специальное положение о запрете дискр</w:t>
      </w:r>
      <w:r w:rsidRPr="00BD2BC4">
        <w:t>и</w:t>
      </w:r>
      <w:r w:rsidRPr="00BD2BC4">
        <w:t>минации. Согласно этому положению лицо, ищущее работу, а также те, кто уже занят, не могут быть поставлены в менее благоприятные условия по отнош</w:t>
      </w:r>
      <w:r w:rsidRPr="00BD2BC4">
        <w:t>е</w:t>
      </w:r>
      <w:r w:rsidRPr="00BD2BC4">
        <w:t>нию к другим, независимо от пола (статья 12).</w:t>
      </w:r>
    </w:p>
    <w:p w:rsidR="00B661A5" w:rsidRPr="00BD2BC4" w:rsidRDefault="00B661A5" w:rsidP="00B661A5">
      <w:pPr>
        <w:pStyle w:val="SingleTxt"/>
      </w:pPr>
      <w:r w:rsidRPr="00BD2BC4">
        <w:t>55.</w:t>
      </w:r>
      <w:r w:rsidRPr="00BD2BC4">
        <w:tab/>
        <w:t>Закон о защите на рабочем месте (Официальный журнал РС, № 42/91) г</w:t>
      </w:r>
      <w:r w:rsidRPr="00BD2BC4">
        <w:t>а</w:t>
      </w:r>
      <w:r w:rsidRPr="00BD2BC4">
        <w:t>рантирует конституционные права каждого работника в плане обеспечения у</w:t>
      </w:r>
      <w:r w:rsidRPr="00BD2BC4">
        <w:t>с</w:t>
      </w:r>
      <w:r w:rsidRPr="00BD2BC4">
        <w:t>ловий работы и особой защиты женщин. В связи с этим следует упомянуть о положениях Конституции СРЮ, Хартии о правах человека и Конституции РС.</w:t>
      </w:r>
    </w:p>
    <w:p w:rsidR="00B661A5" w:rsidRPr="00BD2BC4" w:rsidRDefault="00B661A5" w:rsidP="00B661A5">
      <w:pPr>
        <w:pStyle w:val="SingleTxt"/>
      </w:pPr>
      <w:r w:rsidRPr="00BD2BC4">
        <w:t>56.</w:t>
      </w:r>
      <w:r w:rsidRPr="00BD2BC4">
        <w:tab/>
        <w:t>Конституция СРЮ гарантировала, среди прочего, свободный выбор пр</w:t>
      </w:r>
      <w:r w:rsidRPr="00BD2BC4">
        <w:t>о</w:t>
      </w:r>
      <w:r w:rsidRPr="00BD2BC4">
        <w:t>фессии и занятости (статья 54), право на соразмерное вознаграждение (ст</w:t>
      </w:r>
      <w:r w:rsidRPr="00BD2BC4">
        <w:t>а</w:t>
      </w:r>
      <w:r w:rsidRPr="00BD2BC4">
        <w:t>тья 55), определенные права, связанные с занятостью, а также особую защиту молодежи, женщин и инвалидов (статья 56).</w:t>
      </w:r>
    </w:p>
    <w:p w:rsidR="00B661A5" w:rsidRPr="00BD2BC4" w:rsidRDefault="00B661A5" w:rsidP="00B661A5">
      <w:pPr>
        <w:pStyle w:val="SingleTxt"/>
      </w:pPr>
      <w:r w:rsidRPr="00BD2BC4">
        <w:t>57.</w:t>
      </w:r>
      <w:r w:rsidRPr="00BD2BC4">
        <w:tab/>
        <w:t>Хартия о правах человека также гарантирует право на труд в соответствии с законом, право на свободный выбор работы, справедливые и надлежащие у</w:t>
      </w:r>
      <w:r w:rsidRPr="00BD2BC4">
        <w:t>с</w:t>
      </w:r>
      <w:r w:rsidRPr="00BD2BC4">
        <w:t>ловия работы и, в частности, на справедливую компенсацию за работу. В ней также предусматривается, что государства-члены должны создавать условия, при которых каждый может зарабатывать на жизнь (статья 40).</w:t>
      </w:r>
    </w:p>
    <w:p w:rsidR="00B661A5" w:rsidRPr="00BD2BC4" w:rsidRDefault="00B661A5" w:rsidP="00B661A5">
      <w:pPr>
        <w:pStyle w:val="SingleTxt"/>
      </w:pPr>
      <w:r w:rsidRPr="00BD2BC4">
        <w:t>58.</w:t>
      </w:r>
      <w:r w:rsidRPr="00BD2BC4">
        <w:tab/>
        <w:t>Конституция РС содержит схожие положения, связанные с правом на труд, и, в частности, гласит, что каждое лицо имеет право на труд и что каждый имеет равный доступ к работе и должностям (статья 35). В ней также пред</w:t>
      </w:r>
      <w:r w:rsidRPr="00BD2BC4">
        <w:t>у</w:t>
      </w:r>
      <w:r w:rsidRPr="00BD2BC4">
        <w:t>сматривается, что работающие лица имеют право на справедливое вознагра</w:t>
      </w:r>
      <w:r w:rsidRPr="00BD2BC4">
        <w:t>ж</w:t>
      </w:r>
      <w:r w:rsidRPr="00BD2BC4">
        <w:t>дение (статья 36).</w:t>
      </w:r>
    </w:p>
    <w:p w:rsidR="00B661A5" w:rsidRPr="00BD2BC4" w:rsidRDefault="00B661A5" w:rsidP="00B661A5">
      <w:pPr>
        <w:pStyle w:val="SingleTxt"/>
        <w:rPr>
          <w:szCs w:val="24"/>
        </w:rPr>
      </w:pPr>
      <w:r w:rsidRPr="00BD2BC4">
        <w:rPr>
          <w:szCs w:val="24"/>
        </w:rPr>
        <w:t>59.</w:t>
      </w:r>
      <w:r w:rsidRPr="00BD2BC4">
        <w:rPr>
          <w:szCs w:val="24"/>
        </w:rPr>
        <w:tab/>
        <w:t>Закон о занятости и страховании на случай безработицы (Официальный журнал РС, № 71/2003) содержит положения о введении принципа равного доступа к работе и равного обращения в процедуру найма. Кроме того, он з</w:t>
      </w:r>
      <w:r w:rsidRPr="00BD2BC4">
        <w:rPr>
          <w:szCs w:val="24"/>
        </w:rPr>
        <w:t>а</w:t>
      </w:r>
      <w:r w:rsidRPr="00BD2BC4">
        <w:rPr>
          <w:szCs w:val="24"/>
        </w:rPr>
        <w:t>прещает дискриминацию, вводит принцип объективности и предусматривает принятие и осуществление программ и мер активной политики занятости. Ко</w:t>
      </w:r>
      <w:r w:rsidRPr="00BD2BC4">
        <w:rPr>
          <w:szCs w:val="24"/>
        </w:rPr>
        <w:t>н</w:t>
      </w:r>
      <w:r w:rsidRPr="00BD2BC4">
        <w:rPr>
          <w:szCs w:val="24"/>
        </w:rPr>
        <w:t>венция применяется путем гарантирования равного доступа к работе и раве</w:t>
      </w:r>
      <w:r w:rsidRPr="00BD2BC4">
        <w:rPr>
          <w:szCs w:val="24"/>
        </w:rPr>
        <w:t>н</w:t>
      </w:r>
      <w:r w:rsidRPr="00BD2BC4">
        <w:rPr>
          <w:szCs w:val="24"/>
        </w:rPr>
        <w:t>ства мужчин и женщин в процедуре найма (статья 8); указания, что национал</w:t>
      </w:r>
      <w:r w:rsidRPr="00BD2BC4">
        <w:rPr>
          <w:szCs w:val="24"/>
        </w:rPr>
        <w:t>ь</w:t>
      </w:r>
      <w:r w:rsidRPr="00BD2BC4">
        <w:rPr>
          <w:szCs w:val="24"/>
        </w:rPr>
        <w:t>ная служба занятости и бюро по найму непредвзято выполняют свои задачи в отношении лиц, ищущих работу, и работодателей (статья 9). Законом также предусматривается обеспечение адекватного участия женщин в осуществлении программ активной политики занятости в случае все более ощутимого пов</w:t>
      </w:r>
      <w:r w:rsidRPr="00BD2BC4">
        <w:rPr>
          <w:szCs w:val="24"/>
        </w:rPr>
        <w:t>ы</w:t>
      </w:r>
      <w:r w:rsidRPr="00BD2BC4">
        <w:rPr>
          <w:szCs w:val="24"/>
        </w:rPr>
        <w:t>шения уровня безработицы среди женщин (статья 31).</w:t>
      </w:r>
    </w:p>
    <w:p w:rsidR="00B661A5" w:rsidRPr="00BD2BC4" w:rsidRDefault="00B661A5" w:rsidP="00B661A5">
      <w:pPr>
        <w:pStyle w:val="SingleTxt"/>
        <w:rPr>
          <w:szCs w:val="24"/>
        </w:rPr>
      </w:pPr>
      <w:r w:rsidRPr="00BD2BC4">
        <w:rPr>
          <w:szCs w:val="24"/>
        </w:rPr>
        <w:t>60.</w:t>
      </w:r>
      <w:r w:rsidRPr="00BD2BC4">
        <w:rPr>
          <w:szCs w:val="24"/>
        </w:rPr>
        <w:tab/>
        <w:t>Тем не менее практика показывает, что все еще существуют ограничения, когда речь заходит о последовательном применении принципа равенства полов при осуществлении права на труд как следствие законной возможности для р</w:t>
      </w:r>
      <w:r w:rsidRPr="00BD2BC4">
        <w:rPr>
          <w:szCs w:val="24"/>
        </w:rPr>
        <w:t>а</w:t>
      </w:r>
      <w:r w:rsidRPr="00BD2BC4">
        <w:rPr>
          <w:szCs w:val="24"/>
        </w:rPr>
        <w:t>ботодателя нанимать лицо, руководствуясь собственными критериями. Это особенно верно в отношении ограничений, связанных с возрастом и возмо</w:t>
      </w:r>
      <w:r w:rsidRPr="00BD2BC4">
        <w:rPr>
          <w:szCs w:val="24"/>
        </w:rPr>
        <w:t>ж</w:t>
      </w:r>
      <w:r w:rsidRPr="00BD2BC4">
        <w:rPr>
          <w:szCs w:val="24"/>
        </w:rPr>
        <w:t xml:space="preserve">ным использованием отпуска по беременности и родам и отпуска по уходу за ребенком. </w:t>
      </w:r>
    </w:p>
    <w:p w:rsidR="00B661A5" w:rsidRPr="00BD2BC4" w:rsidRDefault="00B661A5" w:rsidP="00B661A5">
      <w:pPr>
        <w:pStyle w:val="SingleTxt"/>
        <w:rPr>
          <w:szCs w:val="24"/>
        </w:rPr>
      </w:pPr>
      <w:r w:rsidRPr="00BD2BC4">
        <w:rPr>
          <w:szCs w:val="24"/>
        </w:rPr>
        <w:t>61.</w:t>
      </w:r>
      <w:r w:rsidRPr="00BD2BC4">
        <w:rPr>
          <w:szCs w:val="24"/>
        </w:rPr>
        <w:tab/>
        <w:t>В среднем период ожидания работы женщинами является более длител</w:t>
      </w:r>
      <w:r w:rsidRPr="00BD2BC4">
        <w:rPr>
          <w:szCs w:val="24"/>
        </w:rPr>
        <w:t>ь</w:t>
      </w:r>
      <w:r w:rsidRPr="00BD2BC4">
        <w:rPr>
          <w:szCs w:val="24"/>
        </w:rPr>
        <w:t>ным по сравнению с мужчинами, независимо от уровня образования. Это об</w:t>
      </w:r>
      <w:r w:rsidRPr="00BD2BC4">
        <w:rPr>
          <w:szCs w:val="24"/>
        </w:rPr>
        <w:t>ъ</w:t>
      </w:r>
      <w:r w:rsidRPr="00BD2BC4">
        <w:rPr>
          <w:szCs w:val="24"/>
        </w:rPr>
        <w:t>ясняется различиями в культурных моделях и положением женщины в общес</w:t>
      </w:r>
      <w:r w:rsidRPr="00BD2BC4">
        <w:rPr>
          <w:szCs w:val="24"/>
        </w:rPr>
        <w:t>т</w:t>
      </w:r>
      <w:r w:rsidRPr="00BD2BC4">
        <w:rPr>
          <w:szCs w:val="24"/>
        </w:rPr>
        <w:t>ве, а также ориентацией женщин на профессии, которые пользуются меньшим спросом (в сфере культуры, образования, здравоохранения, текстильной пр</w:t>
      </w:r>
      <w:r w:rsidRPr="00BD2BC4">
        <w:rPr>
          <w:szCs w:val="24"/>
        </w:rPr>
        <w:t>о</w:t>
      </w:r>
      <w:r w:rsidRPr="00BD2BC4">
        <w:rPr>
          <w:szCs w:val="24"/>
        </w:rPr>
        <w:t>мышленности).</w:t>
      </w:r>
    </w:p>
    <w:p w:rsidR="00B661A5" w:rsidRPr="00BD2BC4" w:rsidRDefault="00B661A5" w:rsidP="00B661A5">
      <w:pPr>
        <w:pStyle w:val="SingleTxt"/>
        <w:rPr>
          <w:szCs w:val="24"/>
        </w:rPr>
      </w:pPr>
      <w:r w:rsidRPr="00BD2BC4">
        <w:rPr>
          <w:szCs w:val="24"/>
        </w:rPr>
        <w:t>62.</w:t>
      </w:r>
      <w:r w:rsidRPr="00BD2BC4">
        <w:rPr>
          <w:szCs w:val="24"/>
        </w:rPr>
        <w:tab/>
        <w:t xml:space="preserve">Согласно статистическим данным, из общего числа занятых в последние 10 лет на долю женщин приходилось в среднем 41,55 процента. Тем не менее было отмечено заметное увеличение этого показателя начиная с 1992 года, так что число занятых женщин в 2002 году по сравнению с 1992 годом возросло на 8 процентов. С другой стороны, в период 1992–2002 годов доля безработных женщин в общем числе безработных составляла в среднем 55,45 процента. </w:t>
      </w:r>
    </w:p>
    <w:p w:rsidR="00B661A5" w:rsidRPr="00BD2BC4" w:rsidRDefault="00B661A5" w:rsidP="00B661A5">
      <w:pPr>
        <w:pStyle w:val="SingleTxt"/>
        <w:rPr>
          <w:szCs w:val="24"/>
        </w:rPr>
      </w:pPr>
      <w:r w:rsidRPr="00BD2BC4">
        <w:rPr>
          <w:szCs w:val="24"/>
        </w:rPr>
        <w:t>63.</w:t>
      </w:r>
      <w:r w:rsidRPr="00BD2BC4">
        <w:rPr>
          <w:szCs w:val="24"/>
        </w:rPr>
        <w:tab/>
        <w:t>По оценкам, в 2003 году из общего числа жителей Сербии (7 498 001 человек), 2 100 000 человек, или 28,01 процента, должны были быть заняты, а 954 794, или 12,73 процента, жителей должны были быть безрабо</w:t>
      </w:r>
      <w:r w:rsidRPr="00BD2BC4">
        <w:rPr>
          <w:szCs w:val="24"/>
        </w:rPr>
        <w:t>т</w:t>
      </w:r>
      <w:r w:rsidRPr="00BD2BC4">
        <w:rPr>
          <w:szCs w:val="24"/>
        </w:rPr>
        <w:t>ными. Из общего числа мужчин (3 645 93</w:t>
      </w:r>
      <w:r>
        <w:rPr>
          <w:szCs w:val="24"/>
        </w:rPr>
        <w:t xml:space="preserve">0 человек) 1 213 000, или 33,27 </w:t>
      </w:r>
      <w:r w:rsidRPr="00BD2BC4">
        <w:rPr>
          <w:szCs w:val="24"/>
        </w:rPr>
        <w:t>пр</w:t>
      </w:r>
      <w:r w:rsidRPr="00BD2BC4">
        <w:rPr>
          <w:szCs w:val="24"/>
        </w:rPr>
        <w:t>о</w:t>
      </w:r>
      <w:r w:rsidRPr="00BD2BC4">
        <w:rPr>
          <w:szCs w:val="24"/>
        </w:rPr>
        <w:t>цента, должны были иметь работу, а 436 956, или 11,98 процента, должны были быть безработными. Из общего числа женщин (3 852 071 человек) 887 000, или 23,03 процента, должны были быть заняты и 517 838, или 13,44 процента, должны были быть безработными.</w:t>
      </w:r>
    </w:p>
    <w:p w:rsidR="00B661A5" w:rsidRPr="00BD2BC4" w:rsidRDefault="00B661A5" w:rsidP="00B661A5">
      <w:pPr>
        <w:pStyle w:val="SingleTxt"/>
        <w:rPr>
          <w:szCs w:val="24"/>
        </w:rPr>
      </w:pPr>
      <w:r w:rsidRPr="00BD2BC4">
        <w:rPr>
          <w:szCs w:val="24"/>
        </w:rPr>
        <w:t>64.</w:t>
      </w:r>
      <w:r w:rsidRPr="00BD2BC4">
        <w:rPr>
          <w:szCs w:val="24"/>
        </w:rPr>
        <w:tab/>
        <w:t>Статистика свидетельствует, что доля имеющих университетское образ</w:t>
      </w:r>
      <w:r w:rsidRPr="00BD2BC4">
        <w:rPr>
          <w:szCs w:val="24"/>
        </w:rPr>
        <w:t>о</w:t>
      </w:r>
      <w:r w:rsidRPr="00BD2BC4">
        <w:rPr>
          <w:szCs w:val="24"/>
        </w:rPr>
        <w:t>вание женщин в общем числе безработных выпускников высших учебных з</w:t>
      </w:r>
      <w:r w:rsidRPr="00BD2BC4">
        <w:rPr>
          <w:szCs w:val="24"/>
        </w:rPr>
        <w:t>а</w:t>
      </w:r>
      <w:r w:rsidRPr="00BD2BC4">
        <w:rPr>
          <w:szCs w:val="24"/>
        </w:rPr>
        <w:t>ведений составляет 58,2 процента и что на всех других уровнях образования процентная доля безработных женщин также выше, чем у мужчин. Из общего числа женщин, ищущих работу, около 57,0 процентов женщин ожидали пол</w:t>
      </w:r>
      <w:r w:rsidRPr="00BD2BC4">
        <w:rPr>
          <w:szCs w:val="24"/>
        </w:rPr>
        <w:t>у</w:t>
      </w:r>
      <w:r w:rsidRPr="00BD2BC4">
        <w:rPr>
          <w:szCs w:val="24"/>
        </w:rPr>
        <w:t>чения работы более двух лет, в то время как доля оказавшихся в этой ситуации мужчин составила 50,0 процентов.</w:t>
      </w:r>
    </w:p>
    <w:p w:rsidR="00B661A5" w:rsidRPr="00B661A5" w:rsidRDefault="00B661A5" w:rsidP="00B661A5">
      <w:pPr>
        <w:pStyle w:val="SingleTxt"/>
        <w:spacing w:after="0" w:line="120" w:lineRule="exact"/>
        <w:rPr>
          <w:sz w:val="10"/>
        </w:rPr>
      </w:pPr>
    </w:p>
    <w:p w:rsidR="00B661A5" w:rsidRPr="00BD2BC4" w:rsidRDefault="00B661A5" w:rsidP="00B661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2BC4">
        <w:t>Статья 3</w:t>
      </w:r>
    </w:p>
    <w:p w:rsidR="00B661A5" w:rsidRPr="00B661A5" w:rsidRDefault="00B661A5" w:rsidP="00B661A5">
      <w:pPr>
        <w:pStyle w:val="SingleTxt"/>
        <w:spacing w:after="0" w:line="120" w:lineRule="exact"/>
        <w:rPr>
          <w:sz w:val="10"/>
        </w:rPr>
      </w:pPr>
    </w:p>
    <w:p w:rsidR="00B661A5" w:rsidRPr="00BD2BC4" w:rsidRDefault="00B661A5" w:rsidP="00B661A5">
      <w:pPr>
        <w:pStyle w:val="SingleTxt"/>
      </w:pPr>
      <w:r w:rsidRPr="00BD2BC4">
        <w:t>65.</w:t>
      </w:r>
      <w:r w:rsidRPr="00BD2BC4">
        <w:tab/>
        <w:t>Помимо упоминавшихся ранее положений Конституции СРЮ (статья 20) и Конституции РС (статья 13), касающихся принципа равенства всех граждан независимо от каких-либо различий, следует также напомнить о статье 3 уп</w:t>
      </w:r>
      <w:r w:rsidRPr="00BD2BC4">
        <w:t>о</w:t>
      </w:r>
      <w:r w:rsidRPr="00BD2BC4">
        <w:t>минавшейся выше Хартии о правах человека, предусматривающей общую г</w:t>
      </w:r>
      <w:r w:rsidRPr="00BD2BC4">
        <w:t>а</w:t>
      </w:r>
      <w:r w:rsidRPr="00BD2BC4">
        <w:t>рантию равенства.</w:t>
      </w:r>
    </w:p>
    <w:p w:rsidR="00B661A5" w:rsidRPr="00BD2BC4" w:rsidRDefault="00B661A5" w:rsidP="00B661A5">
      <w:pPr>
        <w:pStyle w:val="SingleTxt"/>
      </w:pPr>
      <w:r w:rsidRPr="00BD2BC4">
        <w:t>66.</w:t>
      </w:r>
      <w:r w:rsidRPr="00BD2BC4">
        <w:tab/>
        <w:t>Хартия о правах человека также гарантирует, что семья, матери и дети пользуются особой защитой общества и государств-членов (статья 39). Пол</w:t>
      </w:r>
      <w:r w:rsidRPr="00BD2BC4">
        <w:t>о</w:t>
      </w:r>
      <w:r w:rsidRPr="00BD2BC4">
        <w:t>жение об особой защите семьи, матерей и детей также содержится в Констит</w:t>
      </w:r>
      <w:r w:rsidRPr="00BD2BC4">
        <w:t>у</w:t>
      </w:r>
      <w:r w:rsidRPr="00BD2BC4">
        <w:t>ции СРЮ (статья 61). Конституция РС предусматривает особую защиту этих категорий населения (статьи 28 и 29).</w:t>
      </w:r>
    </w:p>
    <w:p w:rsidR="00B661A5" w:rsidRPr="00BD2BC4" w:rsidRDefault="00B661A5" w:rsidP="00B661A5">
      <w:pPr>
        <w:pStyle w:val="SingleTxt"/>
      </w:pPr>
      <w:r w:rsidRPr="00BD2BC4">
        <w:t>67.</w:t>
      </w:r>
      <w:r w:rsidRPr="00BD2BC4">
        <w:tab/>
        <w:t>В дополнение к известным, ранее созданным механизмам обеспечения осуществления этих конституционных и правовых положений о равенстве п</w:t>
      </w:r>
      <w:r w:rsidRPr="00BD2BC4">
        <w:t>о</w:t>
      </w:r>
      <w:r w:rsidRPr="00BD2BC4">
        <w:t xml:space="preserve">лов (суды, органы обвинения), правительство Республики Сербии приняло в феврале 2003 года решение об учреждении Совета по вопросам равенства мужчин и женщин. Эта тема более подробно обсуждается в настоящем докладе позднее. </w:t>
      </w:r>
    </w:p>
    <w:p w:rsidR="00B661A5" w:rsidRPr="00BD2BC4" w:rsidRDefault="00B661A5" w:rsidP="00B661A5">
      <w:pPr>
        <w:pStyle w:val="SingleTxt"/>
      </w:pPr>
      <w:r w:rsidRPr="00BD2BC4">
        <w:t>68.</w:t>
      </w:r>
      <w:r w:rsidRPr="00BD2BC4">
        <w:tab/>
        <w:t>Хотя было предпринято несколько попыток разработать национальный план действий в интересах женщин, до сих пор на государственном уровне так и не принят соответствующий документ. Цели этого документа должны быть следующими: внесение поправок в существующее законодательство; принятие законов против дискриминации по признаку пола; введение механизмов ге</w:t>
      </w:r>
      <w:r w:rsidRPr="00BD2BC4">
        <w:t>н</w:t>
      </w:r>
      <w:r w:rsidRPr="00BD2BC4">
        <w:t>дерного равенства в правовую и политическую системы; укрепление эконом</w:t>
      </w:r>
      <w:r w:rsidRPr="00BD2BC4">
        <w:t>и</w:t>
      </w:r>
      <w:r w:rsidRPr="00BD2BC4">
        <w:t>ческого положения женщин; включение аспектов гендерного равенства во все сферы социальной жизни, в частности в области здравоохранения, образования и средств массовой информации; введение принципа позитивной дискримин</w:t>
      </w:r>
      <w:r w:rsidRPr="00BD2BC4">
        <w:t>а</w:t>
      </w:r>
      <w:r w:rsidRPr="00BD2BC4">
        <w:t>ции, направленной на увеличение числа женщин в директивных органах и обеспечение изменений в традиционных отношениях, а также содействие уч</w:t>
      </w:r>
      <w:r w:rsidRPr="00BD2BC4">
        <w:t>а</w:t>
      </w:r>
      <w:r w:rsidRPr="00BD2BC4">
        <w:t xml:space="preserve">стию женщин в общественной и политической жизни. </w:t>
      </w:r>
    </w:p>
    <w:p w:rsidR="00B661A5" w:rsidRPr="00BD2BC4" w:rsidRDefault="00B661A5" w:rsidP="00B661A5">
      <w:pPr>
        <w:pStyle w:val="SingleTxt"/>
      </w:pPr>
      <w:r w:rsidRPr="00BD2BC4">
        <w:t>69.</w:t>
      </w:r>
      <w:r w:rsidRPr="00BD2BC4">
        <w:tab/>
        <w:t>Для достижения этих целей требуются четко выраженная политическая воля и поддержка всех социальных факторов, а также сотрудничество всех правительственных органов и учреждений, неправительственных и междун</w:t>
      </w:r>
      <w:r w:rsidRPr="00BD2BC4">
        <w:t>а</w:t>
      </w:r>
      <w:r w:rsidRPr="00BD2BC4">
        <w:t>родных организаций. Кроме того, необходимо создать профессиональные группы, которые будут разрабатывать детали установленных целей и работать над обеспечением надлежащей финансовой поддержки для их реализации.</w:t>
      </w:r>
    </w:p>
    <w:p w:rsidR="00B661A5" w:rsidRPr="00BD2BC4" w:rsidRDefault="00B661A5" w:rsidP="00B661A5">
      <w:pPr>
        <w:pStyle w:val="SingleTxt"/>
      </w:pPr>
      <w:r w:rsidRPr="00BD2BC4">
        <w:t>70.</w:t>
      </w:r>
      <w:r w:rsidRPr="00BD2BC4">
        <w:tab/>
        <w:t>В СРЮ существовала Комиссия союзного правительства по сотруднич</w:t>
      </w:r>
      <w:r w:rsidRPr="00BD2BC4">
        <w:t>е</w:t>
      </w:r>
      <w:r w:rsidRPr="00BD2BC4">
        <w:t>ству с ЮНИСЕФ и улучшению положения женщин. Однако, как и другие сх</w:t>
      </w:r>
      <w:r w:rsidRPr="00BD2BC4">
        <w:t>о</w:t>
      </w:r>
      <w:r w:rsidRPr="00BD2BC4">
        <w:t>жие комиссии, она перестала функционировать после принятия Конституцио</w:t>
      </w:r>
      <w:r w:rsidRPr="00BD2BC4">
        <w:t>н</w:t>
      </w:r>
      <w:r w:rsidRPr="00BD2BC4">
        <w:t>ного устава. В задачу Комиссии входили контроль и выявление ситуаций в о</w:t>
      </w:r>
      <w:r w:rsidRPr="00BD2BC4">
        <w:t>т</w:t>
      </w:r>
      <w:r w:rsidRPr="00BD2BC4">
        <w:t>ношении социально-экономического положения женщин, а также представл</w:t>
      </w:r>
      <w:r w:rsidRPr="00BD2BC4">
        <w:t>е</w:t>
      </w:r>
      <w:r w:rsidRPr="00BD2BC4">
        <w:t>ние докладов союзному правительству, включая соответствующие предлож</w:t>
      </w:r>
      <w:r w:rsidRPr="00BD2BC4">
        <w:t>е</w:t>
      </w:r>
      <w:r w:rsidRPr="00BD2BC4">
        <w:t>ния. Кроме того, Комиссии была поручена задача координации деятельности, направленной на достижение целей Организации Объединенных Наций, к</w:t>
      </w:r>
      <w:r w:rsidRPr="00BD2BC4">
        <w:t>а</w:t>
      </w:r>
      <w:r w:rsidRPr="00BD2BC4">
        <w:t>сающихся улучшения положения и повышения роли женщин. Комиссия ра</w:t>
      </w:r>
      <w:r w:rsidRPr="00BD2BC4">
        <w:t>с</w:t>
      </w:r>
      <w:r w:rsidRPr="00BD2BC4">
        <w:t>сматривала периодические и другие доклады об осуществлении Конвенции и Найробийских стратегий, которые представлялись в Организацию Объедине</w:t>
      </w:r>
      <w:r w:rsidRPr="00BD2BC4">
        <w:t>н</w:t>
      </w:r>
      <w:r w:rsidRPr="00BD2BC4">
        <w:t>ных Наций и другие органы и организации в рамках двустороннего и мног</w:t>
      </w:r>
      <w:r w:rsidRPr="00BD2BC4">
        <w:t>о</w:t>
      </w:r>
      <w:r w:rsidRPr="00BD2BC4">
        <w:t>стороннего сотрудничества в области улучшения положения женщин. Она представляла союзному правительству предложения, касающиеся участия СРЮ в программах, проектах и совещаниях, организованных Организацией Объединенных Наций и другими международными правительственными орг</w:t>
      </w:r>
      <w:r w:rsidRPr="00BD2BC4">
        <w:t>а</w:t>
      </w:r>
      <w:r w:rsidRPr="00BD2BC4">
        <w:t>низациями с целью улучшения положения женщин.</w:t>
      </w:r>
    </w:p>
    <w:p w:rsidR="00B661A5" w:rsidRPr="00BD2BC4" w:rsidRDefault="00B661A5" w:rsidP="00B661A5">
      <w:pPr>
        <w:pStyle w:val="SingleTxt"/>
        <w:rPr>
          <w:szCs w:val="24"/>
        </w:rPr>
      </w:pPr>
      <w:r w:rsidRPr="00BD2BC4">
        <w:rPr>
          <w:szCs w:val="24"/>
        </w:rPr>
        <w:t>71.</w:t>
      </w:r>
      <w:r w:rsidRPr="00BD2BC4">
        <w:rPr>
          <w:szCs w:val="24"/>
        </w:rPr>
        <w:tab/>
        <w:t>Учитывая вопросы компетенции и важность охватываемой Комиссией о</w:t>
      </w:r>
      <w:r w:rsidRPr="00BD2BC4">
        <w:rPr>
          <w:szCs w:val="24"/>
        </w:rPr>
        <w:t>б</w:t>
      </w:r>
      <w:r w:rsidRPr="00BD2BC4">
        <w:rPr>
          <w:szCs w:val="24"/>
        </w:rPr>
        <w:t>ласти, считается весьма полезным, а по мнению некоторых, даже крайне нео</w:t>
      </w:r>
      <w:r w:rsidRPr="00BD2BC4">
        <w:rPr>
          <w:szCs w:val="24"/>
        </w:rPr>
        <w:t>б</w:t>
      </w:r>
      <w:r w:rsidRPr="00BD2BC4">
        <w:rPr>
          <w:szCs w:val="24"/>
        </w:rPr>
        <w:t>ходимым создать соответствующий координирующий орган на уровне Госуда</w:t>
      </w:r>
      <w:r w:rsidRPr="00BD2BC4">
        <w:rPr>
          <w:szCs w:val="24"/>
        </w:rPr>
        <w:t>р</w:t>
      </w:r>
      <w:r w:rsidRPr="00BD2BC4">
        <w:rPr>
          <w:szCs w:val="24"/>
        </w:rPr>
        <w:t xml:space="preserve">ственного союза. </w:t>
      </w:r>
    </w:p>
    <w:p w:rsidR="00B661A5" w:rsidRPr="00BD2BC4" w:rsidRDefault="00B661A5" w:rsidP="00B661A5">
      <w:pPr>
        <w:pStyle w:val="SingleTxt"/>
        <w:rPr>
          <w:szCs w:val="24"/>
        </w:rPr>
      </w:pPr>
      <w:r w:rsidRPr="00BD2BC4">
        <w:rPr>
          <w:szCs w:val="24"/>
        </w:rPr>
        <w:t>72.</w:t>
      </w:r>
      <w:r w:rsidRPr="00BD2BC4">
        <w:rPr>
          <w:szCs w:val="24"/>
        </w:rPr>
        <w:tab/>
        <w:t>Национальная скупщина РС, со своей стороны, инициировала процедуру создания комитета по вопросам равенства мужчин и женщин. В то же время Министерство по делам государственной администрации и местного сам</w:t>
      </w:r>
      <w:r w:rsidRPr="00BD2BC4">
        <w:rPr>
          <w:szCs w:val="24"/>
        </w:rPr>
        <w:t>о</w:t>
      </w:r>
      <w:r w:rsidRPr="00BD2BC4">
        <w:rPr>
          <w:szCs w:val="24"/>
        </w:rPr>
        <w:t xml:space="preserve">управления дало рекомендацию о том, чтобы советы по вопросам равенства мужчин и женщин создавались в рамках скупщин муниципалитетов, когда это возможно. В сотрудничестве с ОБСЕ министерство осуществило в 15 городах Сербии экспериментальный проект под названием </w:t>
      </w:r>
      <w:r>
        <w:rPr>
          <w:szCs w:val="24"/>
        </w:rPr>
        <w:t>«</w:t>
      </w:r>
      <w:r w:rsidRPr="00BD2BC4">
        <w:rPr>
          <w:szCs w:val="24"/>
        </w:rPr>
        <w:t>Введение представителя по вопросам женщин на уровне местного самоуправления</w:t>
      </w:r>
      <w:r>
        <w:rPr>
          <w:szCs w:val="24"/>
        </w:rPr>
        <w:t>»</w:t>
      </w:r>
      <w:r w:rsidRPr="00BD2BC4">
        <w:rPr>
          <w:szCs w:val="24"/>
        </w:rPr>
        <w:t>. В рамках этого прое</w:t>
      </w:r>
      <w:r w:rsidRPr="00BD2BC4">
        <w:rPr>
          <w:szCs w:val="24"/>
        </w:rPr>
        <w:t>к</w:t>
      </w:r>
      <w:r w:rsidRPr="00BD2BC4">
        <w:rPr>
          <w:szCs w:val="24"/>
        </w:rPr>
        <w:t>та в 2002 году в 15 муниципалитетах Сербии были созданы центры по вопр</w:t>
      </w:r>
      <w:r w:rsidRPr="00BD2BC4">
        <w:rPr>
          <w:szCs w:val="24"/>
        </w:rPr>
        <w:t>о</w:t>
      </w:r>
      <w:r w:rsidRPr="00BD2BC4">
        <w:rPr>
          <w:szCs w:val="24"/>
        </w:rPr>
        <w:t>сам равенства и равных возможностей мужчин и женщин. Как ожидается, эти центры будут заниматься вопросами, связанными с правами женщин, в частн</w:t>
      </w:r>
      <w:r w:rsidRPr="00BD2BC4">
        <w:rPr>
          <w:szCs w:val="24"/>
        </w:rPr>
        <w:t>о</w:t>
      </w:r>
      <w:r w:rsidRPr="00BD2BC4">
        <w:rPr>
          <w:szCs w:val="24"/>
        </w:rPr>
        <w:t>сти с дискриминацией в отношении работы, образом женщин в средствах ма</w:t>
      </w:r>
      <w:r w:rsidRPr="00BD2BC4">
        <w:rPr>
          <w:szCs w:val="24"/>
        </w:rPr>
        <w:t>с</w:t>
      </w:r>
      <w:r>
        <w:rPr>
          <w:szCs w:val="24"/>
        </w:rPr>
        <w:t>совой информации и т. д.</w:t>
      </w:r>
    </w:p>
    <w:p w:rsidR="00B661A5" w:rsidRPr="00BD2BC4" w:rsidRDefault="00B661A5" w:rsidP="00B661A5">
      <w:pPr>
        <w:pStyle w:val="SingleTxt"/>
        <w:rPr>
          <w:szCs w:val="24"/>
        </w:rPr>
      </w:pPr>
      <w:r w:rsidRPr="00BD2BC4">
        <w:rPr>
          <w:szCs w:val="24"/>
        </w:rPr>
        <w:t>73.</w:t>
      </w:r>
      <w:r w:rsidRPr="00BD2BC4">
        <w:rPr>
          <w:szCs w:val="24"/>
        </w:rPr>
        <w:tab/>
        <w:t>При правительстве автономной провинции Воеводина существует Секр</w:t>
      </w:r>
      <w:r w:rsidRPr="00BD2BC4">
        <w:rPr>
          <w:szCs w:val="24"/>
        </w:rPr>
        <w:t>е</w:t>
      </w:r>
      <w:r w:rsidRPr="00BD2BC4">
        <w:rPr>
          <w:szCs w:val="24"/>
        </w:rPr>
        <w:t>тариат по вопросам труда, занятости и равенства мужчин и женщин. Секрет</w:t>
      </w:r>
      <w:r w:rsidRPr="00BD2BC4">
        <w:rPr>
          <w:szCs w:val="24"/>
        </w:rPr>
        <w:t>а</w:t>
      </w:r>
      <w:r w:rsidRPr="00BD2BC4">
        <w:rPr>
          <w:szCs w:val="24"/>
        </w:rPr>
        <w:t>риат был создан после возвращения автономной провинции Воеводина некот</w:t>
      </w:r>
      <w:r w:rsidRPr="00BD2BC4">
        <w:rPr>
          <w:szCs w:val="24"/>
        </w:rPr>
        <w:t>о</w:t>
      </w:r>
      <w:r w:rsidRPr="00BD2BC4">
        <w:rPr>
          <w:szCs w:val="24"/>
        </w:rPr>
        <w:t>рых сфер компетенции в данной области в начале 2002 года. Это было сделано на основе Закона об определении некоторых сфер компетенции автономной провинции (Официальный журнал РС, № 6/2002) и Решения об администрации провинции (Официальная газета АПВ, № 21/2002).</w:t>
      </w:r>
    </w:p>
    <w:p w:rsidR="00B661A5" w:rsidRPr="00BD2BC4" w:rsidRDefault="00B661A5" w:rsidP="00B661A5">
      <w:pPr>
        <w:pStyle w:val="SingleTxt"/>
        <w:rPr>
          <w:szCs w:val="24"/>
        </w:rPr>
      </w:pPr>
      <w:r w:rsidRPr="00BD2BC4">
        <w:rPr>
          <w:szCs w:val="24"/>
        </w:rPr>
        <w:t>74.</w:t>
      </w:r>
      <w:r w:rsidRPr="00BD2BC4">
        <w:rPr>
          <w:szCs w:val="24"/>
        </w:rPr>
        <w:tab/>
        <w:t>Секретариат занимается вопросами труда, занятости и равенства мужчин и женщин. Что касается равенства мужчин и женщин, то он сотрудничает с женщинами из независимых профсоюзов, НПО, других ассоциаций и средств массовой информации; участвует в создании рабочих групп по гендерному р</w:t>
      </w:r>
      <w:r w:rsidRPr="00BD2BC4">
        <w:rPr>
          <w:szCs w:val="24"/>
        </w:rPr>
        <w:t>а</w:t>
      </w:r>
      <w:r w:rsidRPr="00BD2BC4">
        <w:rPr>
          <w:szCs w:val="24"/>
        </w:rPr>
        <w:t>венству в рамках Исполнительного совета (правительства) административной провинции Воеводина и в скупщинах муниципалитетов. Секретариат предлаг</w:t>
      </w:r>
      <w:r w:rsidRPr="00BD2BC4">
        <w:rPr>
          <w:szCs w:val="24"/>
        </w:rPr>
        <w:t>а</w:t>
      </w:r>
      <w:r w:rsidRPr="00BD2BC4">
        <w:rPr>
          <w:szCs w:val="24"/>
        </w:rPr>
        <w:t>ет создать фонды для кредитования малых предприятий, которые должны во</w:t>
      </w:r>
      <w:r w:rsidRPr="00BD2BC4">
        <w:rPr>
          <w:szCs w:val="24"/>
        </w:rPr>
        <w:t>з</w:t>
      </w:r>
      <w:r w:rsidRPr="00BD2BC4">
        <w:rPr>
          <w:szCs w:val="24"/>
        </w:rPr>
        <w:t>главляться женщинами на специальных условиях, а также подготавливает ан</w:t>
      </w:r>
      <w:r w:rsidRPr="00BD2BC4">
        <w:rPr>
          <w:szCs w:val="24"/>
        </w:rPr>
        <w:t>а</w:t>
      </w:r>
      <w:r w:rsidRPr="00BD2BC4">
        <w:rPr>
          <w:szCs w:val="24"/>
        </w:rPr>
        <w:t>литические и другие доклады для скупщины и Исполнительного совета адм</w:t>
      </w:r>
      <w:r w:rsidRPr="00BD2BC4">
        <w:rPr>
          <w:szCs w:val="24"/>
        </w:rPr>
        <w:t>и</w:t>
      </w:r>
      <w:r w:rsidRPr="00BD2BC4">
        <w:rPr>
          <w:szCs w:val="24"/>
        </w:rPr>
        <w:t>нистративной провинции Воеводина, связанные с применением постановлений в данной области. Он также сотрудничает с органами и учреждениями Респу</w:t>
      </w:r>
      <w:r w:rsidRPr="00BD2BC4">
        <w:rPr>
          <w:szCs w:val="24"/>
        </w:rPr>
        <w:t>б</w:t>
      </w:r>
      <w:r w:rsidRPr="00BD2BC4">
        <w:rPr>
          <w:szCs w:val="24"/>
        </w:rPr>
        <w:t>лики Сербии и провинции, а также с международными организациями, зан</w:t>
      </w:r>
      <w:r w:rsidRPr="00BD2BC4">
        <w:rPr>
          <w:szCs w:val="24"/>
        </w:rPr>
        <w:t>и</w:t>
      </w:r>
      <w:r w:rsidRPr="00BD2BC4">
        <w:rPr>
          <w:szCs w:val="24"/>
        </w:rPr>
        <w:t>мающимися проблемами гендерного равенства.</w:t>
      </w:r>
    </w:p>
    <w:p w:rsidR="00B661A5" w:rsidRPr="00BD2BC4" w:rsidRDefault="00B661A5" w:rsidP="00B661A5">
      <w:pPr>
        <w:pStyle w:val="SingleTxt"/>
        <w:rPr>
          <w:szCs w:val="24"/>
        </w:rPr>
      </w:pPr>
      <w:r w:rsidRPr="00BD2BC4">
        <w:rPr>
          <w:szCs w:val="24"/>
        </w:rPr>
        <w:t>75.</w:t>
      </w:r>
      <w:r w:rsidRPr="00BD2BC4">
        <w:rPr>
          <w:szCs w:val="24"/>
        </w:rPr>
        <w:tab/>
        <w:t>В ходе своей работы Секретариат, руководствуясь политикой, направле</w:t>
      </w:r>
      <w:r w:rsidRPr="00BD2BC4">
        <w:rPr>
          <w:szCs w:val="24"/>
        </w:rPr>
        <w:t>н</w:t>
      </w:r>
      <w:r w:rsidRPr="00BD2BC4">
        <w:rPr>
          <w:szCs w:val="24"/>
        </w:rPr>
        <w:t>ной на введение европейских стандартов и механизмов гендерного равенства, и рекомендациями Миссии ОБСЕ в СиЧ, формулирует собственную стратегию. Она включает наиболее важные сегменты и проблемы, с которыми сталкив</w:t>
      </w:r>
      <w:r w:rsidRPr="00BD2BC4">
        <w:rPr>
          <w:szCs w:val="24"/>
        </w:rPr>
        <w:t>а</w:t>
      </w:r>
      <w:r w:rsidRPr="00BD2BC4">
        <w:rPr>
          <w:szCs w:val="24"/>
        </w:rPr>
        <w:t>ются женщины в странах переходного периода, то есть улучшение экономич</w:t>
      </w:r>
      <w:r w:rsidRPr="00BD2BC4">
        <w:rPr>
          <w:szCs w:val="24"/>
        </w:rPr>
        <w:t>е</w:t>
      </w:r>
      <w:r w:rsidRPr="00BD2BC4">
        <w:rPr>
          <w:szCs w:val="24"/>
        </w:rPr>
        <w:t>ского положения женщин, насилие в отношении женщин, образование, по</w:t>
      </w:r>
      <w:r w:rsidRPr="00BD2BC4">
        <w:rPr>
          <w:szCs w:val="24"/>
        </w:rPr>
        <w:t>д</w:t>
      </w:r>
      <w:r w:rsidRPr="00BD2BC4">
        <w:rPr>
          <w:szCs w:val="24"/>
        </w:rPr>
        <w:t xml:space="preserve">держка женских НПО и поддержка концепции равенства мужчин и женщин в автономной провинции Воеводина. </w:t>
      </w:r>
    </w:p>
    <w:p w:rsidR="00B661A5" w:rsidRPr="00BD2BC4" w:rsidRDefault="00B661A5" w:rsidP="00B661A5">
      <w:pPr>
        <w:pStyle w:val="SingleTxt"/>
        <w:rPr>
          <w:szCs w:val="24"/>
        </w:rPr>
      </w:pPr>
      <w:r w:rsidRPr="00BD2BC4">
        <w:rPr>
          <w:szCs w:val="24"/>
        </w:rPr>
        <w:t>76.</w:t>
      </w:r>
      <w:r w:rsidRPr="00BD2BC4">
        <w:rPr>
          <w:szCs w:val="24"/>
        </w:rPr>
        <w:tab/>
        <w:t>В связи с этим в первой половине 2003 года Секретариат приступил к р</w:t>
      </w:r>
      <w:r w:rsidRPr="00BD2BC4">
        <w:rPr>
          <w:szCs w:val="24"/>
        </w:rPr>
        <w:t>а</w:t>
      </w:r>
      <w:r w:rsidRPr="00BD2BC4">
        <w:rPr>
          <w:szCs w:val="24"/>
        </w:rPr>
        <w:t>боте над Декларацией о равенстве мужчин и женщин и над решением по в</w:t>
      </w:r>
      <w:r w:rsidRPr="00BD2BC4">
        <w:rPr>
          <w:szCs w:val="24"/>
        </w:rPr>
        <w:t>о</w:t>
      </w:r>
      <w:r w:rsidRPr="00BD2BC4">
        <w:rPr>
          <w:szCs w:val="24"/>
        </w:rPr>
        <w:t>просу о равенстве мужчин и женщин, причем ожидается, что оба документа будут вскоре приняты скупщиной административной провинции Воеводина. Цель этих двух документов, в основе которых лежат Пекинская декларация и сама Конвенция, состоит в улучшении регулирования в области прав человека женщин на территории Воеводины. Существенную поддержку в этой работе оказал совет по вопросам равенства мужчин и женщин (орган экспертов, со</w:t>
      </w:r>
      <w:r w:rsidRPr="00BD2BC4">
        <w:rPr>
          <w:szCs w:val="24"/>
        </w:rPr>
        <w:t>з</w:t>
      </w:r>
      <w:r w:rsidRPr="00BD2BC4">
        <w:rPr>
          <w:szCs w:val="24"/>
        </w:rPr>
        <w:t>данный в рамках Секретариата), комитет по вопросам равенства мужчин и женщин скупщины административной провинции Воеводина, а также опред</w:t>
      </w:r>
      <w:r w:rsidRPr="00BD2BC4">
        <w:rPr>
          <w:szCs w:val="24"/>
        </w:rPr>
        <w:t>е</w:t>
      </w:r>
      <w:r w:rsidRPr="00BD2BC4">
        <w:rPr>
          <w:szCs w:val="24"/>
        </w:rPr>
        <w:t>ленная группа национальных экспертов.</w:t>
      </w:r>
    </w:p>
    <w:p w:rsidR="00B661A5" w:rsidRPr="00BD2BC4" w:rsidRDefault="00B661A5" w:rsidP="00B661A5">
      <w:pPr>
        <w:pStyle w:val="SingleTxt"/>
        <w:rPr>
          <w:szCs w:val="24"/>
        </w:rPr>
      </w:pPr>
      <w:r w:rsidRPr="00BD2BC4">
        <w:rPr>
          <w:szCs w:val="24"/>
        </w:rPr>
        <w:t>77.</w:t>
      </w:r>
      <w:r w:rsidRPr="00BD2BC4">
        <w:rPr>
          <w:szCs w:val="24"/>
        </w:rPr>
        <w:tab/>
        <w:t>Во второй половине 2003 года Секретариат планировал подписать с пре</w:t>
      </w:r>
      <w:r w:rsidRPr="00BD2BC4">
        <w:rPr>
          <w:szCs w:val="24"/>
        </w:rPr>
        <w:t>д</w:t>
      </w:r>
      <w:r w:rsidRPr="00BD2BC4">
        <w:rPr>
          <w:szCs w:val="24"/>
        </w:rPr>
        <w:t>ставителями ОБСЕ Соглашение о сотрудничестве, связанное, в частности, с назначением лиц, занимающихся вопросами гендерного равенства и равных возможностей, в муниципалитетах административной провинции Воеводина. Цель сотрудничества заключается в улучшении работы муниципальных орг</w:t>
      </w:r>
      <w:r w:rsidRPr="00BD2BC4">
        <w:rPr>
          <w:szCs w:val="24"/>
        </w:rPr>
        <w:t>а</w:t>
      </w:r>
      <w:r w:rsidRPr="00BD2BC4">
        <w:rPr>
          <w:szCs w:val="24"/>
        </w:rPr>
        <w:t>нов в результате выдвижения лиц, хорошо знакомых с вопросом равенства мужчин и женщин и равных возможностей. Кроме того, будет начата работа по повышению информированности работников муниципалитетов в отношении дискриминации по признаку пола. Будет важно также повысить потенциал их работы с точки зрения обеспечения равных возможностей на уровне муниц</w:t>
      </w:r>
      <w:r w:rsidRPr="00BD2BC4">
        <w:rPr>
          <w:szCs w:val="24"/>
        </w:rPr>
        <w:t>и</w:t>
      </w:r>
      <w:r w:rsidRPr="00BD2BC4">
        <w:rPr>
          <w:szCs w:val="24"/>
        </w:rPr>
        <w:t>палитетов. В рамках этого проекта Секретариат окажет финансовую поддержку лицам и комиссиям, которым поручено работать над вопросом обеспечения р</w:t>
      </w:r>
      <w:r w:rsidRPr="00BD2BC4">
        <w:rPr>
          <w:szCs w:val="24"/>
        </w:rPr>
        <w:t>а</w:t>
      </w:r>
      <w:r w:rsidRPr="00BD2BC4">
        <w:rPr>
          <w:szCs w:val="24"/>
        </w:rPr>
        <w:t>венства мужчин и женщин в 7 муниципалитетах.</w:t>
      </w:r>
    </w:p>
    <w:p w:rsidR="00B661A5" w:rsidRPr="00BD2BC4" w:rsidRDefault="00B661A5" w:rsidP="00B661A5">
      <w:pPr>
        <w:pStyle w:val="SingleTxt"/>
        <w:rPr>
          <w:szCs w:val="24"/>
        </w:rPr>
      </w:pPr>
      <w:r w:rsidRPr="00BD2BC4">
        <w:rPr>
          <w:szCs w:val="24"/>
        </w:rPr>
        <w:t>78.</w:t>
      </w:r>
      <w:r w:rsidRPr="00BD2BC4">
        <w:rPr>
          <w:szCs w:val="24"/>
        </w:rPr>
        <w:tab/>
        <w:t>Будучи независимым и автономным органом, занимающимся защитой и поощрением прав человека и свобод, омбудсмен провинции является одним из важных механизмов по обеспечению гендерного равенства в Воеводине. О</w:t>
      </w:r>
      <w:r w:rsidRPr="00BD2BC4">
        <w:rPr>
          <w:szCs w:val="24"/>
        </w:rPr>
        <w:t>м</w:t>
      </w:r>
      <w:r w:rsidRPr="00BD2BC4">
        <w:rPr>
          <w:szCs w:val="24"/>
        </w:rPr>
        <w:t>будсмен защищает права и свободы человека, особенно от нарушений со ст</w:t>
      </w:r>
      <w:r w:rsidRPr="00BD2BC4">
        <w:rPr>
          <w:szCs w:val="24"/>
        </w:rPr>
        <w:t>о</w:t>
      </w:r>
      <w:r w:rsidRPr="00BD2BC4">
        <w:rPr>
          <w:szCs w:val="24"/>
        </w:rPr>
        <w:t>роны провинциальной или муниципальной администрации, организаций и о</w:t>
      </w:r>
      <w:r w:rsidRPr="00BD2BC4">
        <w:rPr>
          <w:szCs w:val="24"/>
        </w:rPr>
        <w:t>б</w:t>
      </w:r>
      <w:r w:rsidRPr="00BD2BC4">
        <w:rPr>
          <w:szCs w:val="24"/>
        </w:rPr>
        <w:t>щественных служб, имеющих административные и общественные полномочия, учредителем которых является провинция. С этой целью омбудсмен наблюдает за соблюдением действующих постановлений, осуществляет контроль за з</w:t>
      </w:r>
      <w:r w:rsidRPr="00BD2BC4">
        <w:rPr>
          <w:szCs w:val="24"/>
        </w:rPr>
        <w:t>а</w:t>
      </w:r>
      <w:r w:rsidRPr="00BD2BC4">
        <w:rPr>
          <w:szCs w:val="24"/>
        </w:rPr>
        <w:t>конностью, целенаправленностью и эффективностью действий, предприн</w:t>
      </w:r>
      <w:r w:rsidRPr="00BD2BC4">
        <w:rPr>
          <w:szCs w:val="24"/>
        </w:rPr>
        <w:t>и</w:t>
      </w:r>
      <w:r w:rsidRPr="00BD2BC4">
        <w:rPr>
          <w:szCs w:val="24"/>
        </w:rPr>
        <w:t>маемых административными органами, и может также заниматься расследов</w:t>
      </w:r>
      <w:r w:rsidRPr="00BD2BC4">
        <w:rPr>
          <w:szCs w:val="24"/>
        </w:rPr>
        <w:t>а</w:t>
      </w:r>
      <w:r w:rsidRPr="00BD2BC4">
        <w:rPr>
          <w:szCs w:val="24"/>
        </w:rPr>
        <w:t>нием работы административных органов.</w:t>
      </w:r>
    </w:p>
    <w:p w:rsidR="00B661A5" w:rsidRPr="00BD2BC4" w:rsidRDefault="00B661A5" w:rsidP="00B661A5">
      <w:pPr>
        <w:pStyle w:val="SingleTxt"/>
        <w:rPr>
          <w:szCs w:val="24"/>
        </w:rPr>
      </w:pPr>
      <w:r w:rsidRPr="00BD2BC4">
        <w:rPr>
          <w:szCs w:val="24"/>
        </w:rPr>
        <w:t>79.</w:t>
      </w:r>
      <w:r w:rsidRPr="00BD2BC4">
        <w:rPr>
          <w:szCs w:val="24"/>
        </w:rPr>
        <w:tab/>
        <w:t>На основе Решения об омбудсмене провинции от 23 декабря 2002 года о</w:t>
      </w:r>
      <w:r w:rsidRPr="00BD2BC4">
        <w:rPr>
          <w:szCs w:val="24"/>
        </w:rPr>
        <w:t>д</w:t>
      </w:r>
      <w:r w:rsidRPr="00BD2BC4">
        <w:rPr>
          <w:szCs w:val="24"/>
        </w:rPr>
        <w:t>ному из пяти заместителей омбудсмена поручено заниматься проблемами р</w:t>
      </w:r>
      <w:r w:rsidRPr="00BD2BC4">
        <w:rPr>
          <w:szCs w:val="24"/>
        </w:rPr>
        <w:t>а</w:t>
      </w:r>
      <w:r w:rsidRPr="00BD2BC4">
        <w:rPr>
          <w:szCs w:val="24"/>
        </w:rPr>
        <w:t>венства мужчин и женщин. Обязанности заместителя омбудсмена состоят в предоставлении консультаций компетентным органам в отношении постано</w:t>
      </w:r>
      <w:r w:rsidRPr="00BD2BC4">
        <w:rPr>
          <w:szCs w:val="24"/>
        </w:rPr>
        <w:t>в</w:t>
      </w:r>
      <w:r w:rsidRPr="00BD2BC4">
        <w:rPr>
          <w:szCs w:val="24"/>
        </w:rPr>
        <w:t>лений, касающихся гендерного равенства, а также информирования этих орг</w:t>
      </w:r>
      <w:r w:rsidRPr="00BD2BC4">
        <w:rPr>
          <w:szCs w:val="24"/>
        </w:rPr>
        <w:t>а</w:t>
      </w:r>
      <w:r w:rsidRPr="00BD2BC4">
        <w:rPr>
          <w:szCs w:val="24"/>
        </w:rPr>
        <w:t>нов и широкой общественности о случаях нарушения принципа равенства мужчин и женщин. Кроме того, заместитель омбудсмена должен изучать зая</w:t>
      </w:r>
      <w:r w:rsidRPr="00BD2BC4">
        <w:rPr>
          <w:szCs w:val="24"/>
        </w:rPr>
        <w:t>в</w:t>
      </w:r>
      <w:r w:rsidRPr="00BD2BC4">
        <w:rPr>
          <w:szCs w:val="24"/>
        </w:rPr>
        <w:t>ления, касающиеся дискриминации по признаку пола, и инициировать начало уголовных, дисциплинарных и других разбирательств компетентными орган</w:t>
      </w:r>
      <w:r w:rsidRPr="00BD2BC4">
        <w:rPr>
          <w:szCs w:val="24"/>
        </w:rPr>
        <w:t>а</w:t>
      </w:r>
      <w:r w:rsidRPr="00BD2BC4">
        <w:rPr>
          <w:szCs w:val="24"/>
        </w:rPr>
        <w:t>ми в случае дискриминации по признаку пола. И наконец, он должен организ</w:t>
      </w:r>
      <w:r w:rsidRPr="00BD2BC4">
        <w:rPr>
          <w:szCs w:val="24"/>
        </w:rPr>
        <w:t>о</w:t>
      </w:r>
      <w:r w:rsidRPr="00BD2BC4">
        <w:rPr>
          <w:szCs w:val="24"/>
        </w:rPr>
        <w:t>вывать программы по просвещению и повышению уровня понимания проблем в области гендерного равенства и участвовать в них.</w:t>
      </w:r>
    </w:p>
    <w:p w:rsidR="00B661A5" w:rsidRPr="00BD2BC4" w:rsidRDefault="00B661A5" w:rsidP="00B661A5">
      <w:pPr>
        <w:pStyle w:val="SingleTxt"/>
        <w:rPr>
          <w:szCs w:val="24"/>
        </w:rPr>
      </w:pPr>
      <w:r w:rsidRPr="00BD2BC4">
        <w:rPr>
          <w:szCs w:val="24"/>
        </w:rPr>
        <w:t>80.</w:t>
      </w:r>
      <w:r w:rsidRPr="00BD2BC4">
        <w:rPr>
          <w:szCs w:val="24"/>
        </w:rPr>
        <w:tab/>
        <w:t>Университет Нови-Сада завершил подготовку к созданию Университе</w:t>
      </w:r>
      <w:r w:rsidRPr="00BD2BC4">
        <w:rPr>
          <w:szCs w:val="24"/>
        </w:rPr>
        <w:t>т</w:t>
      </w:r>
      <w:r w:rsidRPr="00BD2BC4">
        <w:rPr>
          <w:szCs w:val="24"/>
        </w:rPr>
        <w:t>ского центра гендерных исследований в рамках Ассоциации по междисципл</w:t>
      </w:r>
      <w:r w:rsidRPr="00BD2BC4">
        <w:rPr>
          <w:szCs w:val="24"/>
        </w:rPr>
        <w:t>и</w:t>
      </w:r>
      <w:r w:rsidRPr="00BD2BC4">
        <w:rPr>
          <w:szCs w:val="24"/>
        </w:rPr>
        <w:t>нарным и многодисциплинарным научным исследованиям (АММНИ) начиная с 2003/04 учебного года. Центр будет организовывать курсы в области генде</w:t>
      </w:r>
      <w:r w:rsidRPr="00BD2BC4">
        <w:rPr>
          <w:szCs w:val="24"/>
        </w:rPr>
        <w:t>р</w:t>
      </w:r>
      <w:r w:rsidRPr="00BD2BC4">
        <w:rPr>
          <w:szCs w:val="24"/>
        </w:rPr>
        <w:t>ных исследований на уровне аспирантов (два года) и специалистов (один год).</w:t>
      </w:r>
    </w:p>
    <w:p w:rsidR="00B661A5" w:rsidRPr="00BD2BC4" w:rsidRDefault="00B661A5" w:rsidP="00B661A5">
      <w:pPr>
        <w:pStyle w:val="SingleTxt"/>
      </w:pPr>
      <w:r w:rsidRPr="00BD2BC4">
        <w:t>81.</w:t>
      </w:r>
      <w:r w:rsidRPr="00BD2BC4">
        <w:tab/>
        <w:t>Кроме того, исследования женской проблематики в качестве специализ</w:t>
      </w:r>
      <w:r w:rsidRPr="00BD2BC4">
        <w:t>и</w:t>
      </w:r>
      <w:r w:rsidRPr="00BD2BC4">
        <w:t>рованного курса в Белграде и Нови-Саде должны быть выделены как спец</w:t>
      </w:r>
      <w:r w:rsidRPr="00BD2BC4">
        <w:t>и</w:t>
      </w:r>
      <w:r w:rsidRPr="00BD2BC4">
        <w:t>альный вид деятельности. Эти исследования являются частью программы Бе</w:t>
      </w:r>
      <w:r w:rsidRPr="00BD2BC4">
        <w:t>л</w:t>
      </w:r>
      <w:r w:rsidRPr="00BD2BC4">
        <w:t>градского университета. В рамках курса гражданского образования в средних школах в Сербии изучаются также предметы, учитывающие гендерный фактор. Кроме того, в сотрудничестве с Министерством образования и спорта РС и н</w:t>
      </w:r>
      <w:r w:rsidRPr="00BD2BC4">
        <w:t>е</w:t>
      </w:r>
      <w:r w:rsidRPr="00BD2BC4">
        <w:t xml:space="preserve">правительственными организациями в 10 средних школах был осуществлен экспериментальный проект </w:t>
      </w:r>
      <w:r>
        <w:t>«</w:t>
      </w:r>
      <w:r w:rsidRPr="00BD2BC4">
        <w:t>Гендерное равенство в школах</w:t>
      </w:r>
      <w:r>
        <w:t>»</w:t>
      </w:r>
      <w:r w:rsidRPr="00BD2BC4">
        <w:t xml:space="preserve">. Помимо этого национальные и международные неправительственные организации провели </w:t>
      </w:r>
      <w:r>
        <w:t>ряд курсов, озаглавленных «</w:t>
      </w:r>
      <w:r w:rsidRPr="00BD2BC4">
        <w:t>Женщины могут сделать это</w:t>
      </w:r>
      <w:r>
        <w:t xml:space="preserve"> — </w:t>
      </w:r>
      <w:r w:rsidRPr="00BD2BC4">
        <w:t>1 и 2</w:t>
      </w:r>
      <w:r>
        <w:t>»</w:t>
      </w:r>
      <w:r w:rsidRPr="00BD2BC4">
        <w:t>, направле</w:t>
      </w:r>
      <w:r w:rsidRPr="00BD2BC4">
        <w:t>н</w:t>
      </w:r>
      <w:r w:rsidRPr="00BD2BC4">
        <w:t>ных на улучшение положения женщин, в частности в области экономических и п</w:t>
      </w:r>
      <w:r w:rsidRPr="00BD2BC4">
        <w:t>о</w:t>
      </w:r>
      <w:r w:rsidRPr="00BD2BC4">
        <w:t>литических прав.</w:t>
      </w:r>
    </w:p>
    <w:p w:rsidR="00B661A5" w:rsidRPr="00BD2BC4" w:rsidRDefault="00B661A5" w:rsidP="00B661A5">
      <w:pPr>
        <w:pStyle w:val="SingleTxt"/>
      </w:pPr>
      <w:r w:rsidRPr="00BD2BC4">
        <w:t>82.</w:t>
      </w:r>
      <w:r w:rsidRPr="00BD2BC4">
        <w:tab/>
        <w:t>Хотя средства массовой информации не имеют постоянных программ по вопросам положения женщин, медийные материалы, специализированные пр</w:t>
      </w:r>
      <w:r w:rsidRPr="00BD2BC4">
        <w:t>о</w:t>
      </w:r>
      <w:r w:rsidRPr="00BD2BC4">
        <w:t>граммы и секции, занимающиеся этими проблемами, являются многочисле</w:t>
      </w:r>
      <w:r w:rsidRPr="00BD2BC4">
        <w:t>н</w:t>
      </w:r>
      <w:r w:rsidRPr="00BD2BC4">
        <w:t>ными. Кроме того, на регулярной основе издаются специализированные же</w:t>
      </w:r>
      <w:r w:rsidRPr="00BD2BC4">
        <w:t>н</w:t>
      </w:r>
      <w:r w:rsidRPr="00BD2BC4">
        <w:t>ские журналы. Были организованы многочисленные успешные информацио</w:t>
      </w:r>
      <w:r w:rsidRPr="00BD2BC4">
        <w:t>н</w:t>
      </w:r>
      <w:r w:rsidRPr="00BD2BC4">
        <w:t>но-пропагандистские кампании, направленные против насилия в семье, в по</w:t>
      </w:r>
      <w:r w:rsidRPr="00BD2BC4">
        <w:t>д</w:t>
      </w:r>
      <w:r w:rsidRPr="00BD2BC4">
        <w:t>держку экономического равенства, против торговли женщинами, в пользу вв</w:t>
      </w:r>
      <w:r w:rsidRPr="00BD2BC4">
        <w:t>е</w:t>
      </w:r>
      <w:r w:rsidRPr="00BD2BC4">
        <w:t>дения механизмов гендерного равенства и т. д. Подготовлены интернетовские презентации, печатные буклеты, брошюры и различные пропагандистские м</w:t>
      </w:r>
      <w:r w:rsidRPr="00BD2BC4">
        <w:t>а</w:t>
      </w:r>
      <w:r w:rsidRPr="00BD2BC4">
        <w:t>териалы. Между тем образ женщин в средствах массовой информации все еще является стереотипным, женоненавистническим и дискриминационным по своему характеру, но правительство не обязано отвечать в случаях дискрим</w:t>
      </w:r>
      <w:r w:rsidRPr="00BD2BC4">
        <w:t>и</w:t>
      </w:r>
      <w:r w:rsidRPr="00BD2BC4">
        <w:t>нации в отношении женщин в СМИ.</w:t>
      </w:r>
    </w:p>
    <w:p w:rsidR="00B661A5" w:rsidRPr="00B661A5" w:rsidRDefault="00B661A5" w:rsidP="00B661A5">
      <w:pPr>
        <w:pStyle w:val="SingleTxt"/>
        <w:spacing w:after="0" w:line="120" w:lineRule="exact"/>
        <w:rPr>
          <w:sz w:val="10"/>
        </w:rPr>
      </w:pPr>
    </w:p>
    <w:p w:rsidR="00B661A5" w:rsidRPr="00BD2BC4" w:rsidRDefault="00B661A5" w:rsidP="00B661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D2BC4">
        <w:t>Статья 4</w:t>
      </w:r>
    </w:p>
    <w:p w:rsidR="00B661A5" w:rsidRPr="00B661A5" w:rsidRDefault="00B661A5" w:rsidP="00B661A5">
      <w:pPr>
        <w:pStyle w:val="SingleTxt"/>
        <w:spacing w:after="0" w:line="120" w:lineRule="exact"/>
        <w:rPr>
          <w:sz w:val="10"/>
        </w:rPr>
      </w:pPr>
    </w:p>
    <w:p w:rsidR="00B661A5" w:rsidRPr="00BD2BC4" w:rsidRDefault="00B661A5" w:rsidP="00B661A5">
      <w:pPr>
        <w:pStyle w:val="SingleTxt"/>
      </w:pPr>
      <w:r w:rsidRPr="00BD2BC4">
        <w:t>83.</w:t>
      </w:r>
      <w:r w:rsidRPr="00BD2BC4">
        <w:tab/>
        <w:t>Как уже говорилось ранее, в действующем законодательстве не проводи</w:t>
      </w:r>
      <w:r w:rsidRPr="00BD2BC4">
        <w:t>т</w:t>
      </w:r>
      <w:r w:rsidRPr="00BD2BC4">
        <w:t>ся различия между мужчинами и женщинами в отношении осуществления прав и выполнения предусмотренных обязанностей. Однако это не означает, что на практике не существует определенных форм скрытого гендерного неравенства в результате традиционных представлений о роли мужчин и женщин в общес</w:t>
      </w:r>
      <w:r w:rsidRPr="00BD2BC4">
        <w:t>т</w:t>
      </w:r>
      <w:r w:rsidRPr="00BD2BC4">
        <w:t>ве. Памятуя об этом, соответствующие правительственные органы, а также гражданский сектор предпринимают усилия, направленные на улучшение п</w:t>
      </w:r>
      <w:r w:rsidRPr="00BD2BC4">
        <w:t>о</w:t>
      </w:r>
      <w:r w:rsidRPr="00BD2BC4">
        <w:t>нимания роли женщин в современном обществе и проблем, с которыми они сталкиваются. Кроме того, предпринимаются попытки обеспечить полное пр</w:t>
      </w:r>
      <w:r w:rsidRPr="00BD2BC4">
        <w:t>и</w:t>
      </w:r>
      <w:r w:rsidRPr="00BD2BC4">
        <w:t>менение существующих правовых норм, а также обеспечить дополнительную защиту женщин, а через них и детей.</w:t>
      </w:r>
    </w:p>
    <w:p w:rsidR="00B661A5" w:rsidRPr="00BD2BC4" w:rsidRDefault="00B661A5" w:rsidP="00B661A5">
      <w:pPr>
        <w:pStyle w:val="SingleTxt"/>
      </w:pPr>
      <w:r w:rsidRPr="00BD2BC4">
        <w:t>84.</w:t>
      </w:r>
      <w:r w:rsidRPr="00BD2BC4">
        <w:tab/>
        <w:t>С этой целью правительство Республики Сербии создало Совет по вопр</w:t>
      </w:r>
      <w:r w:rsidRPr="00BD2BC4">
        <w:t>о</w:t>
      </w:r>
      <w:r w:rsidRPr="00BD2BC4">
        <w:t>сам равенства мужчин и женщин (Официальный журнал РС, № 24/2003)</w:t>
      </w:r>
      <w:r>
        <w:t xml:space="preserve"> — </w:t>
      </w:r>
      <w:r w:rsidRPr="00BD2BC4">
        <w:t>н</w:t>
      </w:r>
      <w:r w:rsidRPr="00BD2BC4">
        <w:t>е</w:t>
      </w:r>
      <w:r w:rsidRPr="00BD2BC4">
        <w:t>зависимый правительственный орган, в состав которого входят видные общ</w:t>
      </w:r>
      <w:r w:rsidRPr="00BD2BC4">
        <w:t>е</w:t>
      </w:r>
      <w:r w:rsidRPr="00BD2BC4">
        <w:t>ственные и политические деятели и специалисты. Задачи Совета по обеспеч</w:t>
      </w:r>
      <w:r w:rsidRPr="00BD2BC4">
        <w:t>е</w:t>
      </w:r>
      <w:r w:rsidRPr="00BD2BC4">
        <w:t>нию гендерного равенства заключаются в рассмотрении и предложении мер по осуществлению политики и стратегий, поощряющих равенство мужчин и же</w:t>
      </w:r>
      <w:r w:rsidRPr="00BD2BC4">
        <w:t>н</w:t>
      </w:r>
      <w:r w:rsidRPr="00BD2BC4">
        <w:t>щин. Он предлагает краткосрочные меры правительству и предпринимает де</w:t>
      </w:r>
      <w:r w:rsidRPr="00BD2BC4">
        <w:t>й</w:t>
      </w:r>
      <w:r w:rsidRPr="00BD2BC4">
        <w:t>ствия, направленные на достижение гендерного равенства, а также оценивает последствия этих мер. Совет предпринимает инициативы по принятию пр</w:t>
      </w:r>
      <w:r w:rsidRPr="00BD2BC4">
        <w:t>о</w:t>
      </w:r>
      <w:r w:rsidRPr="00BD2BC4">
        <w:t>грамм сбора, обработки и опубликования статистических данных (стат</w:t>
      </w:r>
      <w:r w:rsidRPr="00BD2BC4">
        <w:t>и</w:t>
      </w:r>
      <w:r w:rsidRPr="00BD2BC4">
        <w:t>стика с учетом гендерного фактора) в целях обеспечения равного отношения к мужч</w:t>
      </w:r>
      <w:r w:rsidRPr="00BD2BC4">
        <w:t>и</w:t>
      </w:r>
      <w:r w:rsidRPr="00BD2BC4">
        <w:t xml:space="preserve">нам и женщинам. </w:t>
      </w:r>
    </w:p>
    <w:p w:rsidR="00B661A5" w:rsidRPr="00BD2BC4" w:rsidRDefault="00B661A5" w:rsidP="00B661A5">
      <w:pPr>
        <w:pStyle w:val="SingleTxt"/>
      </w:pPr>
      <w:r w:rsidRPr="00BD2BC4">
        <w:t>85.</w:t>
      </w:r>
      <w:r w:rsidRPr="00BD2BC4">
        <w:tab/>
        <w:t>Весьма важным аспектом деятельности Совета должно быть рассмотр</w:t>
      </w:r>
      <w:r w:rsidRPr="00BD2BC4">
        <w:t>е</w:t>
      </w:r>
      <w:r w:rsidRPr="00BD2BC4">
        <w:t>ние того, соответствуют ли действующие законы основным международным конвенциям и другим документам по правам человека в отношении женщин, а также установление стандартов и создание механизмов для обеспечения ге</w:t>
      </w:r>
      <w:r w:rsidRPr="00BD2BC4">
        <w:t>н</w:t>
      </w:r>
      <w:r w:rsidRPr="00BD2BC4">
        <w:t>дерного равенства. Он должен предлагать правительству поправки к законам, с помощью которых устраняются возможные ощутимые расхождения. Одним из важных сегментов деятельности Совета должно быть содействие включению принципа гендерного равенства во все виды деятельности правительства РС и государственной администрации. Кроме того, эта деятельность должна вкл</w:t>
      </w:r>
      <w:r w:rsidRPr="00BD2BC4">
        <w:t>ю</w:t>
      </w:r>
      <w:r w:rsidRPr="00BD2BC4">
        <w:t>чать инициирование программ обучения гражданских служащих, направле</w:t>
      </w:r>
      <w:r w:rsidRPr="00BD2BC4">
        <w:t>н</w:t>
      </w:r>
      <w:r w:rsidRPr="00BD2BC4">
        <w:t>ных на предотвращение гендерных стереотипов.</w:t>
      </w:r>
    </w:p>
    <w:p w:rsidR="00B661A5" w:rsidRPr="00BD2BC4" w:rsidRDefault="00B661A5" w:rsidP="00B661A5">
      <w:pPr>
        <w:pStyle w:val="SingleTxt"/>
      </w:pPr>
      <w:r w:rsidRPr="00BD2BC4">
        <w:t>86.</w:t>
      </w:r>
      <w:r w:rsidRPr="00BD2BC4">
        <w:tab/>
        <w:t>Однако, несмотря на хорошо продуманную деятельность, Совет, к сож</w:t>
      </w:r>
      <w:r w:rsidRPr="00BD2BC4">
        <w:t>а</w:t>
      </w:r>
      <w:r w:rsidRPr="00BD2BC4">
        <w:t>лению, не провел учредительного совещания, с тем чтобы начать функцион</w:t>
      </w:r>
      <w:r w:rsidRPr="00BD2BC4">
        <w:t>и</w:t>
      </w:r>
      <w:r w:rsidRPr="00BD2BC4">
        <w:t>ровать официально. Не были также подтверждены назначения экспертов и эк</w:t>
      </w:r>
      <w:r w:rsidRPr="00BD2BC4">
        <w:t>с</w:t>
      </w:r>
      <w:r w:rsidRPr="00BD2BC4">
        <w:t>пертов-женщин для этого органа.</w:t>
      </w:r>
    </w:p>
    <w:p w:rsidR="00B661A5" w:rsidRPr="00BD2BC4" w:rsidRDefault="00B661A5" w:rsidP="00B661A5">
      <w:pPr>
        <w:pStyle w:val="SingleTxt"/>
      </w:pPr>
      <w:r w:rsidRPr="00BD2BC4">
        <w:t>87.</w:t>
      </w:r>
      <w:r w:rsidRPr="00BD2BC4">
        <w:tab/>
        <w:t>В то же время на более широком социальном уровне принимаются мног</w:t>
      </w:r>
      <w:r w:rsidRPr="00BD2BC4">
        <w:t>о</w:t>
      </w:r>
      <w:r w:rsidRPr="00BD2BC4">
        <w:t>численные меры по защите женщин во время беременности и материнства, а также для охраны здоровья и безопасности женщин на работе в целом. Указа</w:t>
      </w:r>
      <w:r w:rsidRPr="00BD2BC4">
        <w:t>н</w:t>
      </w:r>
      <w:r w:rsidRPr="00BD2BC4">
        <w:t>ные меры основаны на Хартии о правах человека (статья 5). Это позволяет временно вводить специальные меры, необходимые для обеспечения равенства, особой защиты и процветания лица или группы лиц, находящихся в неравном положении, с тем чтобы предоставить этим лицам возможность в полной мере пользоваться правами человека и меньшинств на равных условиях. Эти меры могут применяться лишь до тех пор, пока не буду</w:t>
      </w:r>
      <w:r w:rsidR="0090631C">
        <w:t>т достигнуты поставленные цели.</w:t>
      </w:r>
    </w:p>
    <w:p w:rsidR="00B661A5" w:rsidRPr="00BD2BC4" w:rsidRDefault="00B661A5" w:rsidP="00B661A5">
      <w:pPr>
        <w:pStyle w:val="SingleTxt"/>
      </w:pPr>
      <w:r w:rsidRPr="00BD2BC4">
        <w:t>88.</w:t>
      </w:r>
      <w:r w:rsidRPr="00BD2BC4">
        <w:tab/>
        <w:t>Закон о финансовой поддержке семей с детьми (Официальный журнал РС, № 16/2002) ввел новую меру единовременной поддержки семьи и род</w:t>
      </w:r>
      <w:r w:rsidRPr="00BD2BC4">
        <w:t>и</w:t>
      </w:r>
      <w:r w:rsidRPr="00BD2BC4">
        <w:t>тельского пособия (статьи 14–16) в целях повышения эффективности демогр</w:t>
      </w:r>
      <w:r w:rsidRPr="00BD2BC4">
        <w:t>а</w:t>
      </w:r>
      <w:r w:rsidRPr="00BD2BC4">
        <w:t>фической политики страны. Мать получает это пособие на приданое новоро</w:t>
      </w:r>
      <w:r w:rsidRPr="00BD2BC4">
        <w:t>ж</w:t>
      </w:r>
      <w:r w:rsidRPr="00BD2BC4">
        <w:t>денному для своего второго, третьего или четвертого ребенка на условиях, о</w:t>
      </w:r>
      <w:r w:rsidRPr="00BD2BC4">
        <w:t>п</w:t>
      </w:r>
      <w:r w:rsidRPr="00BD2BC4">
        <w:t>ределенных данным Законом. В случае если мать не выживает, оставляет св</w:t>
      </w:r>
      <w:r w:rsidRPr="00BD2BC4">
        <w:t>о</w:t>
      </w:r>
      <w:r w:rsidRPr="00BD2BC4">
        <w:t>его ребенка или по обоснованным причинам лишается возможности осущест</w:t>
      </w:r>
      <w:r w:rsidRPr="00BD2BC4">
        <w:t>в</w:t>
      </w:r>
      <w:r w:rsidRPr="00BD2BC4">
        <w:t>лять уход за ребенком сама, отец может реализовать это право вместо матери. Однако хотя законодательный орган, вне всякого сомнения, руководствовался благими намерениями, положения Закона, с одной стороны, являются дискр</w:t>
      </w:r>
      <w:r w:rsidRPr="00BD2BC4">
        <w:t>и</w:t>
      </w:r>
      <w:r w:rsidRPr="00BD2BC4">
        <w:t>минационными в плане поддержки первого ребенка, а с другой стороны, пре</w:t>
      </w:r>
      <w:r w:rsidRPr="00BD2BC4">
        <w:t>д</w:t>
      </w:r>
      <w:r w:rsidRPr="00BD2BC4">
        <w:t>ставляют собой пример пассивной меры демографической политики, которая не дала желаемых результатов.</w:t>
      </w:r>
    </w:p>
    <w:p w:rsidR="00B661A5" w:rsidRPr="00BD2BC4" w:rsidRDefault="00B661A5" w:rsidP="00B661A5">
      <w:pPr>
        <w:pStyle w:val="SingleTxt"/>
      </w:pPr>
      <w:r w:rsidRPr="00BD2BC4">
        <w:t>89.</w:t>
      </w:r>
      <w:r w:rsidRPr="00BD2BC4">
        <w:tab/>
        <w:t>Компенсация заработной платы во время отпуска по беременности и р</w:t>
      </w:r>
      <w:r w:rsidRPr="00BD2BC4">
        <w:t>о</w:t>
      </w:r>
      <w:r w:rsidRPr="00BD2BC4">
        <w:t>дам, отпуска по уходу за ребенком или отпуска по специальному уходу за р</w:t>
      </w:r>
      <w:r w:rsidRPr="00BD2BC4">
        <w:t>е</w:t>
      </w:r>
      <w:r w:rsidRPr="00BD2BC4">
        <w:t>бенком (статьи 10–13) предусматривается Законом как мера финансовой по</w:t>
      </w:r>
      <w:r w:rsidRPr="00BD2BC4">
        <w:t>д</w:t>
      </w:r>
      <w:r w:rsidRPr="00BD2BC4">
        <w:t>держки семьи, направленная на облегчение совмещения производственных и родительских обязанностей. Эта компенсация составляет 100 процентов от з</w:t>
      </w:r>
      <w:r w:rsidRPr="00BD2BC4">
        <w:t>а</w:t>
      </w:r>
      <w:r w:rsidRPr="00BD2BC4">
        <w:t>работной платы. Компенсация заработной платы во время отпуска по береме</w:t>
      </w:r>
      <w:r w:rsidRPr="00BD2BC4">
        <w:t>н</w:t>
      </w:r>
      <w:r w:rsidRPr="00BD2BC4">
        <w:t>ности и родам распространяется лишь на беременных женщин, в то время как два других права могут осуществляться так же и мужчинами, то есть отцами, на условиях, предусмотренных в упомянутом Законе.</w:t>
      </w:r>
    </w:p>
    <w:p w:rsidR="00B661A5" w:rsidRPr="00BD2BC4" w:rsidRDefault="00B661A5" w:rsidP="00B661A5">
      <w:pPr>
        <w:pStyle w:val="SingleTxt"/>
      </w:pPr>
      <w:r w:rsidRPr="00BD2BC4">
        <w:t>90.</w:t>
      </w:r>
      <w:r w:rsidRPr="00BD2BC4">
        <w:tab/>
        <w:t>Закон о социальной защите и социальном обеспечении граждан (Офиц</w:t>
      </w:r>
      <w:r w:rsidRPr="00BD2BC4">
        <w:t>и</w:t>
      </w:r>
      <w:r w:rsidRPr="00BD2BC4">
        <w:t>альный журнал РС, № 36/91) предусматривает право на пребывание в учре</w:t>
      </w:r>
      <w:r w:rsidRPr="00BD2BC4">
        <w:t>ж</w:t>
      </w:r>
      <w:r w:rsidRPr="00BD2BC4">
        <w:t>дении социального обеспечения. Этим правом могут воспользоваться лишь б</w:t>
      </w:r>
      <w:r w:rsidRPr="00BD2BC4">
        <w:t>е</w:t>
      </w:r>
      <w:r w:rsidRPr="00BD2BC4">
        <w:t>ременные женщины или матери с младенцами до девяти месяцев, обеспеч</w:t>
      </w:r>
      <w:r w:rsidRPr="00BD2BC4">
        <w:t>и</w:t>
      </w:r>
      <w:r w:rsidRPr="00BD2BC4">
        <w:t>вающие средства к существованию самостоятельно, которые нуждаются во временном убежище из-за отсутствия финансовых средств, надлежащего жилья или нарушенных семейных отношений. В период пребывания во временном убежище социальные службы оказывают беременным женщинам или матерям, обеспечивающим средства к существованию самостоятельно, профессионал</w:t>
      </w:r>
      <w:r w:rsidRPr="00BD2BC4">
        <w:t>ь</w:t>
      </w:r>
      <w:r w:rsidRPr="00BD2BC4">
        <w:t>ную помощь и поддержку в устранении причин, в результате которых право на временное убежище было осуществлено (статья 37).</w:t>
      </w:r>
    </w:p>
    <w:p w:rsidR="00B661A5" w:rsidRPr="00BD2BC4" w:rsidRDefault="00B661A5" w:rsidP="00B661A5">
      <w:pPr>
        <w:pStyle w:val="SingleTxt"/>
      </w:pPr>
      <w:r w:rsidRPr="00BD2BC4">
        <w:t>91.</w:t>
      </w:r>
      <w:r w:rsidRPr="00BD2BC4">
        <w:tab/>
        <w:t>Закон о пенсионном страховании и страховании по инвалидности (Оф</w:t>
      </w:r>
      <w:r w:rsidRPr="00BD2BC4">
        <w:t>и</w:t>
      </w:r>
      <w:r w:rsidRPr="00BD2BC4">
        <w:t>циальный журнал РС, № 34/2003) обеспечивает женщинам более благоприя</w:t>
      </w:r>
      <w:r w:rsidRPr="00BD2BC4">
        <w:t>т</w:t>
      </w:r>
      <w:r w:rsidRPr="00BD2BC4">
        <w:t>ный статус по сравнению с мужчинами в результате принятия положений, к</w:t>
      </w:r>
      <w:r w:rsidRPr="00BD2BC4">
        <w:t>о</w:t>
      </w:r>
      <w:r w:rsidRPr="00BD2BC4">
        <w:t>торые регулируют:</w:t>
      </w:r>
    </w:p>
    <w:p w:rsidR="00B661A5" w:rsidRPr="00BD2BC4" w:rsidRDefault="0090631C" w:rsidP="0090631C">
      <w:pPr>
        <w:pStyle w:val="SingleTxt"/>
        <w:tabs>
          <w:tab w:val="right" w:pos="1685"/>
        </w:tabs>
        <w:ind w:left="1742" w:hanging="475"/>
      </w:pPr>
      <w:r>
        <w:tab/>
      </w:r>
      <w:r w:rsidR="00B661A5" w:rsidRPr="00BD2BC4">
        <w:t>–</w:t>
      </w:r>
      <w:r w:rsidR="00B661A5" w:rsidRPr="00BD2BC4">
        <w:tab/>
        <w:t>условия получения права на пенсию по старости (статья 19)</w:t>
      </w:r>
      <w:r>
        <w:t xml:space="preserve"> — </w:t>
      </w:r>
      <w:r w:rsidR="00B661A5" w:rsidRPr="00BD2BC4">
        <w:t>женщины по достижении 58 лет (мужчины по достижении 63 лет);</w:t>
      </w:r>
    </w:p>
    <w:p w:rsidR="00B661A5" w:rsidRPr="00BD2BC4" w:rsidRDefault="0090631C" w:rsidP="0090631C">
      <w:pPr>
        <w:pStyle w:val="SingleTxt"/>
        <w:tabs>
          <w:tab w:val="right" w:pos="1685"/>
        </w:tabs>
        <w:ind w:left="1742" w:hanging="475"/>
      </w:pPr>
      <w:r>
        <w:tab/>
      </w:r>
      <w:r w:rsidR="00B661A5" w:rsidRPr="00BD2BC4">
        <w:t>–</w:t>
      </w:r>
      <w:r w:rsidR="00B661A5" w:rsidRPr="00BD2BC4">
        <w:tab/>
        <w:t>условия получения права на семейную пенсию или пособие пер</w:t>
      </w:r>
      <w:r w:rsidR="00B661A5" w:rsidRPr="00BD2BC4">
        <w:t>е</w:t>
      </w:r>
      <w:r w:rsidR="00B661A5" w:rsidRPr="00BD2BC4">
        <w:t>жившего супруга (статья 29)</w:t>
      </w:r>
      <w:r>
        <w:t xml:space="preserve"> — </w:t>
      </w:r>
      <w:r w:rsidR="00B661A5" w:rsidRPr="00BD2BC4">
        <w:t>вдова приобретает это право, если до смерти мужа она достигла возраста 48 лет (53 года для мужчин);</w:t>
      </w:r>
    </w:p>
    <w:p w:rsidR="00B661A5" w:rsidRPr="00BD2BC4" w:rsidRDefault="0090631C" w:rsidP="0090631C">
      <w:pPr>
        <w:pStyle w:val="SingleTxt"/>
        <w:tabs>
          <w:tab w:val="right" w:pos="1685"/>
        </w:tabs>
        <w:ind w:left="1742" w:hanging="475"/>
      </w:pPr>
      <w:r>
        <w:tab/>
      </w:r>
      <w:r w:rsidR="00B661A5" w:rsidRPr="00BD2BC4">
        <w:t>–</w:t>
      </w:r>
      <w:r w:rsidR="00B661A5" w:rsidRPr="00BD2BC4">
        <w:tab/>
        <w:t>специальную привилегию (статья 60)</w:t>
      </w:r>
      <w:r>
        <w:t xml:space="preserve"> — </w:t>
      </w:r>
      <w:r w:rsidR="00B661A5" w:rsidRPr="00BD2BC4">
        <w:t>охваченная страхованием же</w:t>
      </w:r>
      <w:r w:rsidR="00B661A5" w:rsidRPr="00BD2BC4">
        <w:t>н</w:t>
      </w:r>
      <w:r w:rsidR="00B661A5" w:rsidRPr="00BD2BC4">
        <w:t>щина, которая родила третьего ребенка, получает два дополнительных г</w:t>
      </w:r>
      <w:r w:rsidR="00B661A5" w:rsidRPr="00BD2BC4">
        <w:t>о</w:t>
      </w:r>
      <w:r w:rsidR="00B661A5" w:rsidRPr="00BD2BC4">
        <w:t>да к стажу работы;</w:t>
      </w:r>
    </w:p>
    <w:p w:rsidR="00B661A5" w:rsidRPr="00BD2BC4" w:rsidRDefault="0090631C" w:rsidP="0090631C">
      <w:pPr>
        <w:pStyle w:val="SingleTxt"/>
        <w:tabs>
          <w:tab w:val="right" w:pos="1685"/>
        </w:tabs>
        <w:ind w:left="1742" w:hanging="475"/>
      </w:pPr>
      <w:r>
        <w:tab/>
      </w:r>
      <w:r w:rsidR="00B661A5" w:rsidRPr="00BD2BC4">
        <w:t>–</w:t>
      </w:r>
      <w:r w:rsidR="00B661A5" w:rsidRPr="00BD2BC4">
        <w:tab/>
        <w:t>метод определения суммы пенсии по старости и/или инвалидности (ст</w:t>
      </w:r>
      <w:r w:rsidR="00B661A5" w:rsidRPr="00BD2BC4">
        <w:t>а</w:t>
      </w:r>
      <w:r w:rsidR="00B661A5" w:rsidRPr="00BD2BC4">
        <w:t>тья 69); предусматривается, что при определении суммы пенсии по ст</w:t>
      </w:r>
      <w:r w:rsidR="00B661A5" w:rsidRPr="00BD2BC4">
        <w:t>а</w:t>
      </w:r>
      <w:r w:rsidR="00B661A5" w:rsidRPr="00BD2BC4">
        <w:t xml:space="preserve">рости для женщины число лет ее </w:t>
      </w:r>
      <w:r>
        <w:t xml:space="preserve">страхования увеличивается на 15 </w:t>
      </w:r>
      <w:r w:rsidR="00B661A5" w:rsidRPr="00BD2BC4">
        <w:t>пр</w:t>
      </w:r>
      <w:r w:rsidR="00B661A5" w:rsidRPr="00BD2BC4">
        <w:t>о</w:t>
      </w:r>
      <w:r w:rsidR="00B661A5" w:rsidRPr="00BD2BC4">
        <w:t>центов (не предусмотр</w:t>
      </w:r>
      <w:r>
        <w:t>ено для застрахованных мужчин).</w:t>
      </w:r>
    </w:p>
    <w:p w:rsidR="00B661A5" w:rsidRPr="00BD2BC4" w:rsidRDefault="00B661A5" w:rsidP="00B661A5">
      <w:pPr>
        <w:pStyle w:val="SingleTxt"/>
      </w:pPr>
      <w:r w:rsidRPr="00BD2BC4">
        <w:t>Согласно Закону о социальной защите и социальном обеспечении, женщины старше 60 лет и мужчины старше 65 лет считаются не способными работать (статья 14).</w:t>
      </w:r>
    </w:p>
    <w:p w:rsidR="00B661A5" w:rsidRPr="00BD2BC4" w:rsidRDefault="00B661A5" w:rsidP="00B661A5">
      <w:pPr>
        <w:pStyle w:val="SingleTxt"/>
      </w:pPr>
      <w:r w:rsidRPr="00BD2BC4">
        <w:t>92.</w:t>
      </w:r>
      <w:r w:rsidRPr="00BD2BC4">
        <w:tab/>
        <w:t>Те же критерии применимы также к определению суммы пенсии по инв</w:t>
      </w:r>
      <w:r w:rsidRPr="00BD2BC4">
        <w:t>а</w:t>
      </w:r>
      <w:r w:rsidRPr="00BD2BC4">
        <w:t>лидности. Таким образом, для охваченной страхованием женщины стало во</w:t>
      </w:r>
      <w:r w:rsidRPr="00BD2BC4">
        <w:t>з</w:t>
      </w:r>
      <w:r w:rsidRPr="00BD2BC4">
        <w:t>можным получать ту же сумму пенсии, что и застрахованный мужчина, хотя она имеет меньше лет страхования.</w:t>
      </w:r>
    </w:p>
    <w:p w:rsidR="0090631C" w:rsidRPr="0090631C" w:rsidRDefault="0090631C" w:rsidP="0090631C">
      <w:pPr>
        <w:pStyle w:val="SingleTxt"/>
        <w:spacing w:after="0" w:line="120" w:lineRule="exact"/>
        <w:rPr>
          <w:sz w:val="10"/>
        </w:rPr>
      </w:pPr>
    </w:p>
    <w:p w:rsidR="00B661A5" w:rsidRPr="00BD2BC4" w:rsidRDefault="0090631C" w:rsidP="00906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61A5" w:rsidRPr="00BD2BC4">
        <w:t>Статья 5</w:t>
      </w:r>
    </w:p>
    <w:p w:rsidR="0090631C" w:rsidRPr="0090631C" w:rsidRDefault="0090631C" w:rsidP="0090631C">
      <w:pPr>
        <w:pStyle w:val="SingleTxt"/>
        <w:spacing w:after="0" w:line="120" w:lineRule="exact"/>
        <w:rPr>
          <w:sz w:val="10"/>
        </w:rPr>
      </w:pPr>
    </w:p>
    <w:p w:rsidR="00B661A5" w:rsidRPr="00BD2BC4" w:rsidRDefault="00B661A5" w:rsidP="00B661A5">
      <w:pPr>
        <w:pStyle w:val="SingleTxt"/>
      </w:pPr>
      <w:r w:rsidRPr="00BD2BC4">
        <w:t>93.</w:t>
      </w:r>
      <w:r w:rsidRPr="00BD2BC4">
        <w:tab/>
        <w:t>Несмотря на тот факт, что существующая законодательно-правовая си</w:t>
      </w:r>
      <w:r w:rsidRPr="00BD2BC4">
        <w:t>с</w:t>
      </w:r>
      <w:r w:rsidRPr="00BD2BC4">
        <w:t>тема основана на принципе полного равенства мужчин и женщин, практика п</w:t>
      </w:r>
      <w:r w:rsidRPr="00BD2BC4">
        <w:t>о</w:t>
      </w:r>
      <w:r w:rsidRPr="00BD2BC4">
        <w:t>казывает, что все еще сохраняются традиционные социальные представления о роли женщин и их месте в обществе. Эти представления, неблагоприятные для женщин, существуют в разных формах, некоторые из них оказывают прямое влияние на живучесть таких взглядов.</w:t>
      </w:r>
    </w:p>
    <w:p w:rsidR="00B661A5" w:rsidRPr="00BD2BC4" w:rsidRDefault="00B661A5" w:rsidP="00B661A5">
      <w:pPr>
        <w:pStyle w:val="SingleTxt"/>
      </w:pPr>
      <w:r w:rsidRPr="00BD2BC4">
        <w:t>94.</w:t>
      </w:r>
      <w:r w:rsidRPr="00BD2BC4">
        <w:tab/>
        <w:t>По сравнению с некоторыми исследованиями систем ценностей, соде</w:t>
      </w:r>
      <w:r w:rsidRPr="00BD2BC4">
        <w:t>р</w:t>
      </w:r>
      <w:r w:rsidRPr="00BD2BC4">
        <w:t>жащихся в учебниках, составленных в начале 90</w:t>
      </w:r>
      <w:r w:rsidRPr="00BD2BC4">
        <w:noBreakHyphen/>
        <w:t>х годов, в проведенном в п</w:t>
      </w:r>
      <w:r w:rsidRPr="00BD2BC4">
        <w:t>о</w:t>
      </w:r>
      <w:r w:rsidRPr="00BD2BC4">
        <w:t>следнее время исследовании вопроса более явно уделяется внимание генде</w:t>
      </w:r>
      <w:r w:rsidRPr="00BD2BC4">
        <w:t>р</w:t>
      </w:r>
      <w:r w:rsidRPr="00BD2BC4">
        <w:t>ным аспектам в содержании учебников для начальной школы. Исследовател</w:t>
      </w:r>
      <w:r w:rsidRPr="00BD2BC4">
        <w:t>ь</w:t>
      </w:r>
      <w:r w:rsidRPr="00BD2BC4">
        <w:t xml:space="preserve">ская работа, озаглавленная </w:t>
      </w:r>
      <w:r w:rsidR="0090631C">
        <w:t>«</w:t>
      </w:r>
      <w:r w:rsidRPr="00BD2BC4">
        <w:t>Система ценностей в учебник</w:t>
      </w:r>
      <w:r w:rsidR="0090631C">
        <w:t>ах начальной школы 90</w:t>
      </w:r>
      <w:r w:rsidR="0090631C">
        <w:noBreakHyphen/>
        <w:t>х годов»</w:t>
      </w:r>
      <w:r w:rsidRPr="00BD2BC4">
        <w:t>, посвящена аспектам гендерного неравенства в рамках рассмотр</w:t>
      </w:r>
      <w:r w:rsidRPr="00BD2BC4">
        <w:t>е</w:t>
      </w:r>
      <w:r w:rsidRPr="00BD2BC4">
        <w:t xml:space="preserve">ния аспектов равенства-неравенства в учебниках. Авторы утверждают, что об отношениях между полами много не говорится, то есть что учебники в явной форме поддерживают равенство, но при этом косвенно внушают мысль, что женщина является </w:t>
      </w:r>
      <w:r w:rsidR="0090631C">
        <w:t>«</w:t>
      </w:r>
      <w:r w:rsidRPr="00BD2BC4">
        <w:t>слабым существом, которое нуждается в защите</w:t>
      </w:r>
      <w:r w:rsidR="0090631C">
        <w:t>»</w:t>
      </w:r>
      <w:r w:rsidRPr="00BD2BC4">
        <w:t>. В карт</w:t>
      </w:r>
      <w:r w:rsidRPr="00BD2BC4">
        <w:t>и</w:t>
      </w:r>
      <w:r w:rsidRPr="00BD2BC4">
        <w:t>не социального мира, которая дается в учебниках, женщины предстают как м</w:t>
      </w:r>
      <w:r w:rsidRPr="00BD2BC4">
        <w:t>е</w:t>
      </w:r>
      <w:r w:rsidRPr="00BD2BC4">
        <w:t xml:space="preserve">нее реальные по сравнению с мужчинами существа, потому что показанный диапазон деятельности, которой они занимаются, гораздо </w:t>
      </w:r>
      <w:r w:rsidR="0090631C">
        <w:t>у</w:t>
      </w:r>
      <w:r w:rsidRPr="00BD2BC4">
        <w:t xml:space="preserve">же. </w:t>
      </w:r>
    </w:p>
    <w:p w:rsidR="00B661A5" w:rsidRPr="00BD2BC4" w:rsidRDefault="00B661A5" w:rsidP="00B661A5">
      <w:pPr>
        <w:pStyle w:val="SingleTxt"/>
      </w:pPr>
      <w:r w:rsidRPr="00BD2BC4">
        <w:t>95.</w:t>
      </w:r>
      <w:r w:rsidRPr="00BD2BC4">
        <w:tab/>
        <w:t>В этом контексте следует упомянуть о преподавании религии как факул</w:t>
      </w:r>
      <w:r w:rsidRPr="00BD2BC4">
        <w:t>ь</w:t>
      </w:r>
      <w:r w:rsidRPr="00BD2BC4">
        <w:t>тативного предмета, а также о том факте, что Министерство образования и спорта РС не оказывает влияния на содержание учебников или учебных пр</w:t>
      </w:r>
      <w:r w:rsidRPr="00BD2BC4">
        <w:t>о</w:t>
      </w:r>
      <w:r w:rsidRPr="00BD2BC4">
        <w:t>грамм религиозного воспитания и не контролирует их. По мнению некоторых женских неправительственных организаций, анализ учебников по религии св</w:t>
      </w:r>
      <w:r w:rsidRPr="00BD2BC4">
        <w:t>и</w:t>
      </w:r>
      <w:r w:rsidRPr="00BD2BC4">
        <w:t>детельствует о наличии в них дискриминации, поощрении стереотипов и па</w:t>
      </w:r>
      <w:r w:rsidRPr="00BD2BC4">
        <w:t>т</w:t>
      </w:r>
      <w:r w:rsidRPr="00BD2BC4">
        <w:t xml:space="preserve">риархальной модели отношений между мужчинами и женщинами, которые конкретно реализуются через религиозное воспитание. Например, согласно патриархальной модели, аборт является убийством, девочки должны вырасти в примерных матерей и жен, подчиненных мужчине физически и духовно, жены должны беспрекословно подчиняться мужу и т. д. </w:t>
      </w:r>
    </w:p>
    <w:p w:rsidR="00B661A5" w:rsidRPr="00BD2BC4" w:rsidRDefault="00B661A5" w:rsidP="00B661A5">
      <w:pPr>
        <w:pStyle w:val="SingleTxt"/>
      </w:pPr>
      <w:r w:rsidRPr="00BD2BC4">
        <w:t>96.</w:t>
      </w:r>
      <w:r w:rsidRPr="00BD2BC4">
        <w:tab/>
        <w:t>Первоначальное исследование учебников начальной школы, проведенное Центром антивоенных действий и группой МОСТ в 1993 году, показало, что патриархальная социальная модель отношений между мужчинами и женщин</w:t>
      </w:r>
      <w:r w:rsidRPr="00BD2BC4">
        <w:t>а</w:t>
      </w:r>
      <w:r w:rsidRPr="00BD2BC4">
        <w:t>ми продолжала сохраняться в учебниках того времени. Девочки главным обр</w:t>
      </w:r>
      <w:r w:rsidRPr="00BD2BC4">
        <w:t>а</w:t>
      </w:r>
      <w:r w:rsidRPr="00BD2BC4">
        <w:t>зом изображались как занимающиеся работой, подразумевающей ответстве</w:t>
      </w:r>
      <w:r w:rsidRPr="00BD2BC4">
        <w:t>н</w:t>
      </w:r>
      <w:r w:rsidRPr="00BD2BC4">
        <w:t>ность, полезность и сострадание (приносящими еду прикованным к постелям бабушкам, посещающими раненых друзей в больницах). Эти роли соответс</w:t>
      </w:r>
      <w:r w:rsidRPr="00BD2BC4">
        <w:t>т</w:t>
      </w:r>
      <w:r w:rsidRPr="00BD2BC4">
        <w:t xml:space="preserve">вуют традиционному представлению о качествах женщин (ответственность, милосердие). </w:t>
      </w:r>
    </w:p>
    <w:p w:rsidR="00B661A5" w:rsidRPr="00BD2BC4" w:rsidRDefault="00B661A5" w:rsidP="00B661A5">
      <w:pPr>
        <w:pStyle w:val="SingleTxt"/>
      </w:pPr>
      <w:r w:rsidRPr="00BD2BC4">
        <w:t>97.</w:t>
      </w:r>
      <w:r w:rsidRPr="00BD2BC4">
        <w:tab/>
        <w:t>Кроме того, незаметность некоторых других ролей способствует предра</w:t>
      </w:r>
      <w:r w:rsidRPr="00BD2BC4">
        <w:t>с</w:t>
      </w:r>
      <w:r w:rsidRPr="00BD2BC4">
        <w:t>судку о низких возможностях женщины в отношении занятий спортом, овлад</w:t>
      </w:r>
      <w:r w:rsidRPr="00BD2BC4">
        <w:t>е</w:t>
      </w:r>
      <w:r w:rsidRPr="00BD2BC4">
        <w:t>ния техническими знаниями или пригодности к некоторым профессиям. Если быть более точным, число профессий, в которых представлены женщины, весьма ограниченно. В основном учебнике для первого класса начальной шк</w:t>
      </w:r>
      <w:r w:rsidRPr="00BD2BC4">
        <w:t>о</w:t>
      </w:r>
      <w:r w:rsidRPr="00BD2BC4">
        <w:t>лы мужчины появляются во многих профессиях</w:t>
      </w:r>
      <w:r w:rsidR="0090631C">
        <w:t xml:space="preserve"> — </w:t>
      </w:r>
      <w:r w:rsidRPr="00BD2BC4">
        <w:t>школьные учителя, фот</w:t>
      </w:r>
      <w:r w:rsidRPr="00BD2BC4">
        <w:t>о</w:t>
      </w:r>
      <w:r w:rsidRPr="00BD2BC4">
        <w:t>графы, баскетболисты, охотники. С другой стороны, существует только одна женская профессия</w:t>
      </w:r>
      <w:r w:rsidR="0090631C">
        <w:t xml:space="preserve"> — </w:t>
      </w:r>
      <w:r w:rsidRPr="00BD2BC4">
        <w:t>профессия учителя. Некоторые другие роли, характе</w:t>
      </w:r>
      <w:r w:rsidRPr="00BD2BC4">
        <w:t>р</w:t>
      </w:r>
      <w:r w:rsidRPr="00BD2BC4">
        <w:t>ные для женщин, можно обнаружить лишь у вымышленных персонажей</w:t>
      </w:r>
      <w:r w:rsidR="0090631C">
        <w:t xml:space="preserve"> — </w:t>
      </w:r>
      <w:r w:rsidRPr="00BD2BC4">
        <w:t>г</w:t>
      </w:r>
      <w:r w:rsidRPr="00BD2BC4">
        <w:t>е</w:t>
      </w:r>
      <w:r w:rsidRPr="00BD2BC4">
        <w:t>роев национального фольклора.</w:t>
      </w:r>
    </w:p>
    <w:p w:rsidR="00B661A5" w:rsidRPr="00BD2BC4" w:rsidRDefault="00B661A5" w:rsidP="00B661A5">
      <w:pPr>
        <w:pStyle w:val="SingleTxt"/>
      </w:pPr>
      <w:r w:rsidRPr="00BD2BC4">
        <w:t>98.</w:t>
      </w:r>
      <w:r w:rsidRPr="00BD2BC4">
        <w:tab/>
        <w:t>Гендерный дисбаланс, существующий в учебниках для первых четырех классов начальной школы, подтверждает еще одна деталь. Согласно исслед</w:t>
      </w:r>
      <w:r w:rsidRPr="00BD2BC4">
        <w:t>о</w:t>
      </w:r>
      <w:r w:rsidRPr="00BD2BC4">
        <w:t>ваниям, число женщин среди авторов учебников для начальной школы несои</w:t>
      </w:r>
      <w:r w:rsidRPr="00BD2BC4">
        <w:t>з</w:t>
      </w:r>
      <w:r w:rsidRPr="00BD2BC4">
        <w:t>меримо мало. Среднее число текстов в любом учебнике, автором которых я</w:t>
      </w:r>
      <w:r w:rsidRPr="00BD2BC4">
        <w:t>в</w:t>
      </w:r>
      <w:r w:rsidRPr="00BD2BC4">
        <w:t>ляются женщины, составляет 2,87 процента. Этот факт, вероятно, сказывается на других данных.</w:t>
      </w:r>
    </w:p>
    <w:p w:rsidR="00B661A5" w:rsidRPr="00BD2BC4" w:rsidRDefault="00B661A5" w:rsidP="00B661A5">
      <w:pPr>
        <w:pStyle w:val="SingleTxt"/>
      </w:pPr>
      <w:r w:rsidRPr="00BD2BC4">
        <w:t>99.</w:t>
      </w:r>
      <w:r w:rsidRPr="00BD2BC4">
        <w:tab/>
        <w:t xml:space="preserve">Еще один анализ на тему </w:t>
      </w:r>
      <w:r w:rsidR="0090631C">
        <w:t>«</w:t>
      </w:r>
      <w:r w:rsidRPr="00BD2BC4">
        <w:t>Типичные мужской и женский персонажи в учебниках по природоведению и обществоведению</w:t>
      </w:r>
      <w:r w:rsidR="0090631C">
        <w:t>»</w:t>
      </w:r>
      <w:r w:rsidRPr="00BD2BC4">
        <w:t xml:space="preserve"> (от первого до четвертого классов) касается стереотипов, содержащихся в иллюстрациях в учебниках для упомянутых классов. Был сделан вывод, что мальчики и девочки изображаются в равной степени часто (за исключением учебников для второго класса, в кот</w:t>
      </w:r>
      <w:r w:rsidRPr="00BD2BC4">
        <w:t>о</w:t>
      </w:r>
      <w:r w:rsidRPr="00BD2BC4">
        <w:t>рых на долю персонажей-мальчиков приходится 58,52 процента). Однако эта модель всех иллюстраций не сбалансирована.</w:t>
      </w:r>
    </w:p>
    <w:p w:rsidR="00B661A5" w:rsidRPr="00BD2BC4" w:rsidRDefault="00B661A5" w:rsidP="00B661A5">
      <w:pPr>
        <w:pStyle w:val="SingleTxt"/>
      </w:pPr>
      <w:r w:rsidRPr="00BD2BC4">
        <w:t>100.</w:t>
      </w:r>
      <w:r w:rsidRPr="00BD2BC4">
        <w:tab/>
        <w:t>Иллюстрации на спортивную тему не показывают девочек, занимающихся спортом (то есть их не показывают тренирующимися в каком-либо конкретном виде спорта), за исключением некоторых занятий в свое удовольствие (прыг</w:t>
      </w:r>
      <w:r w:rsidRPr="00BD2BC4">
        <w:t>а</w:t>
      </w:r>
      <w:r w:rsidRPr="00BD2BC4">
        <w:t>нье со скакалкой, игра в бадминтон, плаванье в реке). Мальчиков, напротив, показывают играющими в футбол, занимающимися серфингом и т. д. Кроме т</w:t>
      </w:r>
      <w:r w:rsidRPr="00BD2BC4">
        <w:t>о</w:t>
      </w:r>
      <w:r w:rsidRPr="00BD2BC4">
        <w:t xml:space="preserve">го, мальчиков часто показывают как единственных представителей мужского пола в женской компании, в то время как почти нет иллюстраций обратного, то есть единственная девочка в компании мальчиков. </w:t>
      </w:r>
    </w:p>
    <w:p w:rsidR="00B661A5" w:rsidRPr="00BD2BC4" w:rsidRDefault="00B661A5" w:rsidP="00B661A5">
      <w:pPr>
        <w:pStyle w:val="SingleTxt"/>
      </w:pPr>
      <w:r w:rsidRPr="00BD2BC4">
        <w:t>101.</w:t>
      </w:r>
      <w:r w:rsidRPr="00BD2BC4">
        <w:tab/>
        <w:t>Распределение домашних обязанностей, показанное на иллюстрациях, четко следует тенденции разделения по полу, то есть девочки и их матери предстают занимающимися повседневными домашними делами (мытье пос</w:t>
      </w:r>
      <w:r w:rsidRPr="00BD2BC4">
        <w:t>у</w:t>
      </w:r>
      <w:r w:rsidRPr="00BD2BC4">
        <w:t>ды, приготовление пищи, сервировка стола), а мальчики</w:t>
      </w:r>
      <w:r w:rsidR="00C150DA">
        <w:t xml:space="preserve"> — </w:t>
      </w:r>
      <w:r w:rsidRPr="00BD2BC4">
        <w:t>выполняемыми время от времени домашними работами (ремонт вещей, вынос мусора, выб</w:t>
      </w:r>
      <w:r w:rsidRPr="00BD2BC4">
        <w:t>и</w:t>
      </w:r>
      <w:r w:rsidRPr="00BD2BC4">
        <w:t>вание ковров).</w:t>
      </w:r>
    </w:p>
    <w:p w:rsidR="00B661A5" w:rsidRPr="00BD2BC4" w:rsidRDefault="00B661A5" w:rsidP="00B661A5">
      <w:pPr>
        <w:pStyle w:val="SingleTxt"/>
      </w:pPr>
      <w:r w:rsidRPr="00BD2BC4">
        <w:t>102.</w:t>
      </w:r>
      <w:r w:rsidRPr="00BD2BC4">
        <w:tab/>
        <w:t>Женские персонажи преобладают на иллюстрациях, показывающих эм</w:t>
      </w:r>
      <w:r w:rsidRPr="00BD2BC4">
        <w:t>о</w:t>
      </w:r>
      <w:r w:rsidRPr="00BD2BC4">
        <w:t>циональные отношения (наиболее часто любовь к матери) и на декоративных иллюстрациях (картинки, служащие для заполнения или украшения пустых пространств). Стиль одежды изображенных в учебниках лиц не только являе</w:t>
      </w:r>
      <w:r w:rsidRPr="00BD2BC4">
        <w:t>т</w:t>
      </w:r>
      <w:r w:rsidRPr="00BD2BC4">
        <w:t>ся безнадежно устаревшим, но и свидетельствует о гендерных стереотипах при выборе цвета, одежды и т. д.</w:t>
      </w:r>
    </w:p>
    <w:p w:rsidR="00B661A5" w:rsidRPr="00BD2BC4" w:rsidRDefault="00B661A5" w:rsidP="00B661A5">
      <w:pPr>
        <w:pStyle w:val="SingleTxt"/>
      </w:pPr>
      <w:r w:rsidRPr="00BD2BC4">
        <w:t>103.</w:t>
      </w:r>
      <w:r w:rsidRPr="00BD2BC4">
        <w:tab/>
        <w:t>Дисбаланс в числе персонажей-мужчин и персонажей-женщин на илл</w:t>
      </w:r>
      <w:r w:rsidRPr="00BD2BC4">
        <w:t>ю</w:t>
      </w:r>
      <w:r w:rsidRPr="00BD2BC4">
        <w:t>страциях является следующим: на долю женщин приходится 30 процентов, а на долю мужчин 70 процентов в учебниках для первого и третьего классов и 10 процентов и 90 процентов, соответственно, в учебниках для четвертого класса. Наиболее частыми ролями персонажей являются роль в семье, профе</w:t>
      </w:r>
      <w:r w:rsidRPr="00BD2BC4">
        <w:t>с</w:t>
      </w:r>
      <w:r w:rsidRPr="00BD2BC4">
        <w:t xml:space="preserve">сиональная деятельность, хобби, историко-мифологические роли или </w:t>
      </w:r>
      <w:r w:rsidR="00C150DA">
        <w:t>«</w:t>
      </w:r>
      <w:r w:rsidRPr="00BD2BC4">
        <w:t>лица из толпы</w:t>
      </w:r>
      <w:r w:rsidR="00C150DA">
        <w:t>»</w:t>
      </w:r>
      <w:r w:rsidRPr="00BD2BC4">
        <w:t>. Половину всех ролей мужчин составляет профессиональная деятел</w:t>
      </w:r>
      <w:r w:rsidRPr="00BD2BC4">
        <w:t>ь</w:t>
      </w:r>
      <w:r w:rsidRPr="00BD2BC4">
        <w:t>ность, а половину всех ролей женщин</w:t>
      </w:r>
      <w:r w:rsidR="00C150DA">
        <w:t> — «</w:t>
      </w:r>
      <w:r w:rsidRPr="00BD2BC4">
        <w:t>лица из толпы</w:t>
      </w:r>
      <w:r w:rsidR="00C150DA">
        <w:t>»</w:t>
      </w:r>
      <w:r w:rsidRPr="00BD2BC4">
        <w:t>. Одна треть всех женских ролей связана с профессиями. Отсутствуют персонажи-женщины, з</w:t>
      </w:r>
      <w:r w:rsidRPr="00BD2BC4">
        <w:t>а</w:t>
      </w:r>
      <w:r w:rsidRPr="00BD2BC4">
        <w:t>нимающиеся деятельностью, связанной с хобби. Мужчины также преобладают в представлении историко-мифологических ролей. Что касается ролей в семье, эту роль представляют 25 процентов</w:t>
      </w:r>
      <w:r w:rsidR="00C150DA">
        <w:t xml:space="preserve"> женских персонажей и лишь 7,11 </w:t>
      </w:r>
      <w:r w:rsidRPr="00BD2BC4">
        <w:t>проце</w:t>
      </w:r>
      <w:r w:rsidRPr="00BD2BC4">
        <w:t>н</w:t>
      </w:r>
      <w:r w:rsidRPr="00BD2BC4">
        <w:t>та мужских персонажей.</w:t>
      </w:r>
    </w:p>
    <w:p w:rsidR="00B661A5" w:rsidRPr="00BD2BC4" w:rsidRDefault="00B661A5" w:rsidP="00B661A5">
      <w:pPr>
        <w:pStyle w:val="SingleTxt"/>
      </w:pPr>
      <w:r w:rsidRPr="00BD2BC4">
        <w:t>104.</w:t>
      </w:r>
      <w:r w:rsidRPr="00BD2BC4">
        <w:tab/>
        <w:t>Кроме того, была проанализирована структура занятий, представленных в приведенных в учебниках иллюстрациях. Женщины большей частью предста</w:t>
      </w:r>
      <w:r w:rsidRPr="00BD2BC4">
        <w:t>в</w:t>
      </w:r>
      <w:r w:rsidRPr="00BD2BC4">
        <w:t>лены как крестьянки (а мужчины как крестьяне). Следующими наиболее часто встречающимися иллюстрациями являются иллюстрации почтовых служащих, учителей и фабричных работниц, библиотекарей, медицинских сестер и физи</w:t>
      </w:r>
      <w:r w:rsidRPr="00BD2BC4">
        <w:t>о</w:t>
      </w:r>
      <w:r w:rsidRPr="00BD2BC4">
        <w:t xml:space="preserve">терапевтов. Перечень </w:t>
      </w:r>
      <w:r w:rsidR="00C150DA">
        <w:t>«</w:t>
      </w:r>
      <w:r w:rsidRPr="00BD2BC4">
        <w:t>мужских</w:t>
      </w:r>
      <w:r w:rsidR="00C150DA">
        <w:t>»</w:t>
      </w:r>
      <w:r w:rsidRPr="00BD2BC4">
        <w:t xml:space="preserve"> занятий более разнообразен, чем </w:t>
      </w:r>
      <w:r w:rsidR="00C150DA">
        <w:t>«</w:t>
      </w:r>
      <w:r w:rsidRPr="00BD2BC4">
        <w:t>женских</w:t>
      </w:r>
      <w:r w:rsidR="00C150DA">
        <w:t>»</w:t>
      </w:r>
      <w:r w:rsidRPr="00BD2BC4">
        <w:t>. Кроме того, в одних и тех же областях деятельности, например в медицине, мужчины представлены как врачи, а женщины как медицинские сестры. Та же иерархия (мужчины играют ключевые или руководящие роли, а женщины зан</w:t>
      </w:r>
      <w:r w:rsidRPr="00BD2BC4">
        <w:t>я</w:t>
      </w:r>
      <w:r w:rsidRPr="00BD2BC4">
        <w:t>ты на вспомогательных работах) представлена также в иллюстрациях других профессий. Все активные, главные и интеллектуальные роли представлены как мужские роли, а роли наблюдателей и вспомогательные роли принадлежат женщинам.</w:t>
      </w:r>
    </w:p>
    <w:p w:rsidR="00B661A5" w:rsidRPr="00BD2BC4" w:rsidRDefault="00B661A5" w:rsidP="00B661A5">
      <w:pPr>
        <w:pStyle w:val="SingleTxt"/>
      </w:pPr>
      <w:r w:rsidRPr="00BD2BC4">
        <w:t>105.</w:t>
      </w:r>
      <w:r w:rsidRPr="00BD2BC4">
        <w:tab/>
        <w:t>В используемых до настоящего времени учебниках не прослеживается систематический интерес к вопросам планирования размеров семьи. Это в ра</w:t>
      </w:r>
      <w:r w:rsidRPr="00BD2BC4">
        <w:t>в</w:t>
      </w:r>
      <w:r w:rsidRPr="00BD2BC4">
        <w:t xml:space="preserve">ной степени относится к начальной и средней школам. </w:t>
      </w:r>
    </w:p>
    <w:p w:rsidR="00B661A5" w:rsidRPr="00BD2BC4" w:rsidRDefault="00B661A5" w:rsidP="00B661A5">
      <w:pPr>
        <w:pStyle w:val="SingleTxt"/>
      </w:pPr>
      <w:r w:rsidRPr="00BD2BC4">
        <w:t>106.</w:t>
      </w:r>
      <w:r w:rsidRPr="00BD2BC4">
        <w:tab/>
        <w:t>При общем отношении к реформируемой системе обязательного образ</w:t>
      </w:r>
      <w:r w:rsidRPr="00BD2BC4">
        <w:t>о</w:t>
      </w:r>
      <w:r w:rsidRPr="00BD2BC4">
        <w:t>вания медицинские знания, которыми, как ожидается, овладеют учащиеся, б</w:t>
      </w:r>
      <w:r w:rsidRPr="00BD2BC4">
        <w:t>у</w:t>
      </w:r>
      <w:r w:rsidRPr="00BD2BC4">
        <w:t xml:space="preserve">дут наиболее близки к проблеме </w:t>
      </w:r>
      <w:r w:rsidR="00C150DA">
        <w:t>«</w:t>
      </w:r>
      <w:r w:rsidRPr="00BD2BC4">
        <w:t>планирования размеров семьи</w:t>
      </w:r>
      <w:r w:rsidR="00C150DA">
        <w:t>»</w:t>
      </w:r>
      <w:r w:rsidRPr="00BD2BC4">
        <w:t>. В общих о</w:t>
      </w:r>
      <w:r w:rsidRPr="00BD2BC4">
        <w:t>с</w:t>
      </w:r>
      <w:r w:rsidRPr="00BD2BC4">
        <w:t>новах школьных программ отмечается, что по завершении обязательного обр</w:t>
      </w:r>
      <w:r w:rsidRPr="00BD2BC4">
        <w:t>а</w:t>
      </w:r>
      <w:r w:rsidRPr="00BD2BC4">
        <w:t>зования учащиеся приобретут знания о СПИДе, заболеваниях, передаваемых половым путем, и методах контрацепции. Эта область знаний также должна охватываться такими предметами, как математика, естественные науки и те</w:t>
      </w:r>
      <w:r w:rsidRPr="00BD2BC4">
        <w:t>х</w:t>
      </w:r>
      <w:r w:rsidRPr="00BD2BC4">
        <w:t>нологии.</w:t>
      </w:r>
    </w:p>
    <w:p w:rsidR="00B661A5" w:rsidRPr="00BD2BC4" w:rsidRDefault="00B661A5" w:rsidP="00B661A5">
      <w:pPr>
        <w:pStyle w:val="SingleTxt"/>
      </w:pPr>
      <w:r w:rsidRPr="00BD2BC4">
        <w:t>107.</w:t>
      </w:r>
      <w:r w:rsidRPr="00BD2BC4">
        <w:tab/>
        <w:t>В прежних программах был всегда заметен разрыв между реальным и а</w:t>
      </w:r>
      <w:r w:rsidRPr="00BD2BC4">
        <w:t>б</w:t>
      </w:r>
      <w:r w:rsidRPr="00BD2BC4">
        <w:t>страктным, основанный на идеологии. Хотя проблема планирования размеров семьи не рассматривалась систематически, рассуждения о семье всегда пр</w:t>
      </w:r>
      <w:r w:rsidRPr="00BD2BC4">
        <w:t>и</w:t>
      </w:r>
      <w:r w:rsidRPr="00BD2BC4">
        <w:t>сутствовали с самого начала школьного образования. И все же картина семьи была в основном стереотипной. Тексты в учебниках (с первого по четвертый класс начальной школы) придерживаются лишь одной модели семьи (двое р</w:t>
      </w:r>
      <w:r w:rsidRPr="00BD2BC4">
        <w:t>о</w:t>
      </w:r>
      <w:r w:rsidRPr="00BD2BC4">
        <w:t>дителей и брат/сестра).</w:t>
      </w:r>
    </w:p>
    <w:p w:rsidR="00B661A5" w:rsidRPr="00BD2BC4" w:rsidRDefault="00B661A5" w:rsidP="00B661A5">
      <w:pPr>
        <w:pStyle w:val="SingleTxt"/>
      </w:pPr>
      <w:r w:rsidRPr="00BD2BC4">
        <w:t>108.</w:t>
      </w:r>
      <w:r w:rsidRPr="00BD2BC4">
        <w:tab/>
        <w:t>В учебных планах для реформируемого первого класса в системе обяз</w:t>
      </w:r>
      <w:r w:rsidRPr="00BD2BC4">
        <w:t>а</w:t>
      </w:r>
      <w:r w:rsidRPr="00BD2BC4">
        <w:t>тельного начального образования, введе</w:t>
      </w:r>
      <w:r w:rsidR="001B4A2C">
        <w:t xml:space="preserve">ние которых ожидалось в 2003/04 </w:t>
      </w:r>
      <w:r w:rsidRPr="00BD2BC4">
        <w:t>учеб</w:t>
      </w:r>
      <w:r w:rsidR="001B4A2C">
        <w:softHyphen/>
      </w:r>
      <w:r w:rsidRPr="00BD2BC4">
        <w:t>ном году, почти во всех школах, перечисленных в регистре, семья упом</w:t>
      </w:r>
      <w:r w:rsidRPr="00BD2BC4">
        <w:t>и</w:t>
      </w:r>
      <w:r w:rsidRPr="00BD2BC4">
        <w:t xml:space="preserve">нается как обязательная тема, охватываемая предметом </w:t>
      </w:r>
      <w:r w:rsidR="00C150DA">
        <w:t>«</w:t>
      </w:r>
      <w:r w:rsidRPr="00BD2BC4">
        <w:t>Мир вокруг нас</w:t>
      </w:r>
      <w:r w:rsidR="00C150DA">
        <w:t>»</w:t>
      </w:r>
      <w:r w:rsidRPr="00BD2BC4">
        <w:t>. Тем самым предоставлена возможность избавить рассуждения о семье от идеол</w:t>
      </w:r>
      <w:r w:rsidRPr="00BD2BC4">
        <w:t>о</w:t>
      </w:r>
      <w:r w:rsidRPr="00BD2BC4">
        <w:t>гии на первом этапе начального образования. Это изменение может помочь прибл</w:t>
      </w:r>
      <w:r w:rsidRPr="00BD2BC4">
        <w:t>и</w:t>
      </w:r>
      <w:r w:rsidRPr="00BD2BC4">
        <w:t>зиться к вопросу планирования размеров семьи более целенаправленно в ста</w:t>
      </w:r>
      <w:r w:rsidRPr="00BD2BC4">
        <w:t>р</w:t>
      </w:r>
      <w:r w:rsidRPr="00BD2BC4">
        <w:t>ших классах, в системе обязательного начального и среднего образов</w:t>
      </w:r>
      <w:r w:rsidRPr="00BD2BC4">
        <w:t>а</w:t>
      </w:r>
      <w:r w:rsidRPr="00BD2BC4">
        <w:t>ния.</w:t>
      </w:r>
    </w:p>
    <w:p w:rsidR="00B661A5" w:rsidRPr="00BD2BC4" w:rsidRDefault="00B661A5" w:rsidP="00B661A5">
      <w:pPr>
        <w:pStyle w:val="SingleTxt"/>
      </w:pPr>
      <w:r w:rsidRPr="00BD2BC4">
        <w:t>109.</w:t>
      </w:r>
      <w:r w:rsidRPr="00BD2BC4">
        <w:tab/>
        <w:t xml:space="preserve">О целях и результатах для системы общего среднего образования в рамках учебного курса, охватывающего гуманитарные науки и философию, говорится следующее: </w:t>
      </w:r>
      <w:r w:rsidR="00C150DA">
        <w:t>«</w:t>
      </w:r>
      <w:r w:rsidRPr="00BD2BC4">
        <w:t>По завершении общего среднего образования учащийся будет с</w:t>
      </w:r>
      <w:r w:rsidRPr="00BD2BC4">
        <w:t>о</w:t>
      </w:r>
      <w:r w:rsidRPr="00BD2BC4">
        <w:t>блюдать принцип гендерного равенства</w:t>
      </w:r>
      <w:r w:rsidR="00C150DA">
        <w:t>»</w:t>
      </w:r>
      <w:r w:rsidRPr="00BD2BC4">
        <w:t xml:space="preserve">. Этот сегмент, как ожидается, даст учащимся знания также и в области семейной жизни. </w:t>
      </w:r>
    </w:p>
    <w:p w:rsidR="00B661A5" w:rsidRPr="00BD2BC4" w:rsidRDefault="00B661A5" w:rsidP="00B661A5">
      <w:pPr>
        <w:pStyle w:val="SingleTxt"/>
      </w:pPr>
      <w:r w:rsidRPr="00BD2BC4">
        <w:t>110.</w:t>
      </w:r>
      <w:r w:rsidRPr="00BD2BC4">
        <w:tab/>
        <w:t xml:space="preserve">Некоторые государственные средние школы организуют консультативные центры репродуктивного здоровья, занимающиеся </w:t>
      </w:r>
      <w:r w:rsidR="00C150DA">
        <w:t>«</w:t>
      </w:r>
      <w:r w:rsidRPr="00BD2BC4">
        <w:t>вопросами, которые инт</w:t>
      </w:r>
      <w:r w:rsidRPr="00BD2BC4">
        <w:t>е</w:t>
      </w:r>
      <w:r w:rsidRPr="00BD2BC4">
        <w:t>ресуют учащихся в области любви и здоровья</w:t>
      </w:r>
      <w:r w:rsidR="00C150DA">
        <w:t>»</w:t>
      </w:r>
      <w:r w:rsidRPr="00BD2BC4">
        <w:t>. Это подразумевает возмо</w:t>
      </w:r>
      <w:r w:rsidRPr="00BD2BC4">
        <w:t>ж</w:t>
      </w:r>
      <w:r w:rsidRPr="00BD2BC4">
        <w:t>ность снабжения контрацептивами, диагностики заболеваний, передаваемых половым путем, и т. д. Темы, выбранные для рассмотрения в течение одной н</w:t>
      </w:r>
      <w:r w:rsidRPr="00BD2BC4">
        <w:t>е</w:t>
      </w:r>
      <w:r w:rsidRPr="00BD2BC4">
        <w:t>дели, приводятся ниже в качестве примера:</w:t>
      </w:r>
    </w:p>
    <w:p w:rsidR="00B661A5" w:rsidRPr="00BD2BC4" w:rsidRDefault="00C150DA" w:rsidP="00C150DA">
      <w:pPr>
        <w:pStyle w:val="SingleTxt"/>
        <w:tabs>
          <w:tab w:val="right" w:pos="1685"/>
        </w:tabs>
        <w:ind w:left="1742" w:hanging="475"/>
      </w:pPr>
      <w:r>
        <w:tab/>
      </w:r>
      <w:r w:rsidR="00B661A5" w:rsidRPr="00BD2BC4">
        <w:t>–</w:t>
      </w:r>
      <w:r w:rsidR="00B661A5" w:rsidRPr="00BD2BC4">
        <w:tab/>
        <w:t>Коммуникация: что это означает</w:t>
      </w:r>
    </w:p>
    <w:p w:rsidR="00B661A5" w:rsidRPr="00BD2BC4" w:rsidRDefault="00C150DA" w:rsidP="00C150DA">
      <w:pPr>
        <w:pStyle w:val="SingleTxt"/>
        <w:tabs>
          <w:tab w:val="right" w:pos="1685"/>
        </w:tabs>
        <w:ind w:left="1742" w:hanging="475"/>
      </w:pPr>
      <w:r>
        <w:tab/>
      </w:r>
      <w:r w:rsidR="00B661A5" w:rsidRPr="00BD2BC4">
        <w:t>–</w:t>
      </w:r>
      <w:r w:rsidR="00B661A5" w:rsidRPr="00BD2BC4">
        <w:tab/>
        <w:t>Как найти свое место в обществе: дружба, популярность, лидерство</w:t>
      </w:r>
    </w:p>
    <w:p w:rsidR="00B661A5" w:rsidRPr="00BD2BC4" w:rsidRDefault="00C150DA" w:rsidP="00C150DA">
      <w:pPr>
        <w:pStyle w:val="SingleTxt"/>
        <w:tabs>
          <w:tab w:val="right" w:pos="1685"/>
        </w:tabs>
        <w:ind w:left="1742" w:hanging="475"/>
      </w:pPr>
      <w:r>
        <w:tab/>
      </w:r>
      <w:r w:rsidR="00B661A5" w:rsidRPr="00BD2BC4">
        <w:t>–</w:t>
      </w:r>
      <w:r w:rsidR="00B661A5" w:rsidRPr="00BD2BC4">
        <w:tab/>
        <w:t xml:space="preserve">Влюбленность, любовь, свидание: что значит </w:t>
      </w:r>
      <w:r>
        <w:t>«</w:t>
      </w:r>
      <w:r w:rsidR="00B661A5" w:rsidRPr="00BD2BC4">
        <w:t>контролировать</w:t>
      </w:r>
      <w:r>
        <w:t>»</w:t>
      </w:r>
      <w:r w:rsidR="00B661A5" w:rsidRPr="00BD2BC4">
        <w:t xml:space="preserve"> свои эм</w:t>
      </w:r>
      <w:r w:rsidR="00B661A5" w:rsidRPr="00BD2BC4">
        <w:t>о</w:t>
      </w:r>
      <w:r w:rsidR="00B661A5" w:rsidRPr="00BD2BC4">
        <w:t>ции и как сделать это.</w:t>
      </w:r>
    </w:p>
    <w:p w:rsidR="00B661A5" w:rsidRPr="00BD2BC4" w:rsidRDefault="00B661A5" w:rsidP="00B661A5">
      <w:pPr>
        <w:pStyle w:val="SingleTxt"/>
      </w:pPr>
      <w:r w:rsidRPr="00BD2BC4">
        <w:t>111.</w:t>
      </w:r>
      <w:r w:rsidRPr="00BD2BC4">
        <w:tab/>
        <w:t>Закон о защите на рабочем месте предусматривает, что женщины полн</w:t>
      </w:r>
      <w:r w:rsidRPr="00BD2BC4">
        <w:t>о</w:t>
      </w:r>
      <w:r w:rsidRPr="00BD2BC4">
        <w:t>стью равны с мужчинами в отношении права на безопасные рабочие условия на рабочих местах и/или при выполнении заданной работы. В Законе не пров</w:t>
      </w:r>
      <w:r w:rsidRPr="00BD2BC4">
        <w:t>о</w:t>
      </w:r>
      <w:r w:rsidRPr="00BD2BC4">
        <w:t xml:space="preserve">дится различия между работами, а также некоторые работы не подразделяются на </w:t>
      </w:r>
      <w:r w:rsidR="00C150DA">
        <w:t>«</w:t>
      </w:r>
      <w:r w:rsidRPr="00BD2BC4">
        <w:t>мужские</w:t>
      </w:r>
      <w:r w:rsidR="00C150DA">
        <w:t>»</w:t>
      </w:r>
      <w:r w:rsidRPr="00BD2BC4">
        <w:t xml:space="preserve"> и </w:t>
      </w:r>
      <w:r w:rsidR="00C150DA">
        <w:t>«</w:t>
      </w:r>
      <w:r w:rsidRPr="00BD2BC4">
        <w:t>женские</w:t>
      </w:r>
      <w:r w:rsidR="00C150DA">
        <w:t>»</w:t>
      </w:r>
      <w:r w:rsidRPr="00BD2BC4">
        <w:t>. Однако следует обратить внимание на тот факт, что пока еще не принят отдельный закон о защите от сексуальных домогательств и шантажа, и это несмотря на то, что сексуальное домогательство и шантаж я</w:t>
      </w:r>
      <w:r w:rsidRPr="00BD2BC4">
        <w:t>в</w:t>
      </w:r>
      <w:r w:rsidRPr="00BD2BC4">
        <w:t>ляются одной из наиболее серьезных форм дискриминации в отношении же</w:t>
      </w:r>
      <w:r w:rsidRPr="00BD2BC4">
        <w:t>н</w:t>
      </w:r>
      <w:r w:rsidRPr="00BD2BC4">
        <w:t>щин, особенно в условиях приватизации и переходного периода в обществе и экономике.</w:t>
      </w:r>
    </w:p>
    <w:p w:rsidR="00B661A5" w:rsidRPr="00BD2BC4" w:rsidRDefault="00B661A5" w:rsidP="00B661A5">
      <w:pPr>
        <w:pStyle w:val="SingleTxt"/>
      </w:pPr>
      <w:r w:rsidRPr="00BD2BC4">
        <w:t>112.</w:t>
      </w:r>
      <w:r w:rsidRPr="00BD2BC4">
        <w:tab/>
        <w:t>В семейном законодательстве Республики Сербии женщины и мужчины полностью равны в отношении прав личности и имущественных прав, что в</w:t>
      </w:r>
      <w:r w:rsidRPr="00BD2BC4">
        <w:t>ы</w:t>
      </w:r>
      <w:r w:rsidRPr="00BD2BC4">
        <w:t xml:space="preserve">текает из более широкого конституционного принципа запрещения любой формы социальной дискриминации. </w:t>
      </w:r>
    </w:p>
    <w:p w:rsidR="00B661A5" w:rsidRPr="00BD2BC4" w:rsidRDefault="00B661A5" w:rsidP="00B661A5">
      <w:pPr>
        <w:pStyle w:val="SingleTxt"/>
      </w:pPr>
      <w:r w:rsidRPr="00BD2BC4">
        <w:t>113.</w:t>
      </w:r>
      <w:r w:rsidRPr="00BD2BC4">
        <w:tab/>
        <w:t>Равенство существует в супружеских отношениях и отношениях к общим детям. Кроме того, обеспечивается равный статус мужчин и женщин в отнош</w:t>
      </w:r>
      <w:r w:rsidRPr="00BD2BC4">
        <w:t>е</w:t>
      </w:r>
      <w:r w:rsidRPr="00BD2BC4">
        <w:t>нии опеки, усыновления и поддержки. Принцип равенства мужчин и женщин применительно к отношениям между родителями означает принцип равенства родителей. Оба родителя имеют равные права и обязанности, то есть они им</w:t>
      </w:r>
      <w:r w:rsidRPr="00BD2BC4">
        <w:t>е</w:t>
      </w:r>
      <w:r w:rsidRPr="00BD2BC4">
        <w:t>ют одинаковое юридическое положение по отношению друг к другу и к трет</w:t>
      </w:r>
      <w:r w:rsidRPr="00BD2BC4">
        <w:t>ь</w:t>
      </w:r>
      <w:r w:rsidRPr="00BD2BC4">
        <w:t>им лицам. Родительскими правами и обязанностями совместно обладают отец и мать. Если один из родителей умирает или не в состоянии осуществлять р</w:t>
      </w:r>
      <w:r w:rsidRPr="00BD2BC4">
        <w:t>о</w:t>
      </w:r>
      <w:r w:rsidRPr="00BD2BC4">
        <w:t>дительские права и обязанности, другой родитель осуществляет родительские права и обязанности на исключительной основе, кроме ситуаций, когда это не в наилучших интересах ребенка.</w:t>
      </w:r>
    </w:p>
    <w:p w:rsidR="00B661A5" w:rsidRPr="00BD2BC4" w:rsidRDefault="00B661A5" w:rsidP="00B661A5">
      <w:pPr>
        <w:pStyle w:val="SingleTxt"/>
      </w:pPr>
      <w:r w:rsidRPr="00BD2BC4">
        <w:t>114.</w:t>
      </w:r>
      <w:r w:rsidRPr="00BD2BC4">
        <w:tab/>
        <w:t>В случае распада семьи, если речь идет о законном браке, решение о том, кто будет осуществлять опеку над детьми, выносит суд. В случае гражданского брака решение принимает компетентный попечительский орган. В обоих сл</w:t>
      </w:r>
      <w:r w:rsidRPr="00BD2BC4">
        <w:t>у</w:t>
      </w:r>
      <w:r w:rsidRPr="00BD2BC4">
        <w:t>чаях, даже если существует соглашение между родителями, и особенно когда такого соглашения нет, попечительский орган оценивает потребности и на</w:t>
      </w:r>
      <w:r w:rsidRPr="00BD2BC4">
        <w:t>и</w:t>
      </w:r>
      <w:r w:rsidRPr="00BD2BC4">
        <w:t>лучшие интересы ребенка в соответствии с установленной процедурой. Затем попечительский орган предлагает решение суду (в случае брака) или приним</w:t>
      </w:r>
      <w:r w:rsidRPr="00BD2BC4">
        <w:t>а</w:t>
      </w:r>
      <w:r w:rsidRPr="00BD2BC4">
        <w:t>ет решение сам (гражданский брак) в отношении того, кому из родителей будет поручена опека над детьми.</w:t>
      </w:r>
    </w:p>
    <w:p w:rsidR="00B661A5" w:rsidRPr="00BD2BC4" w:rsidRDefault="00B661A5" w:rsidP="00B661A5">
      <w:pPr>
        <w:pStyle w:val="SingleTxt"/>
      </w:pPr>
      <w:r w:rsidRPr="00BD2BC4">
        <w:t>115.</w:t>
      </w:r>
      <w:r w:rsidRPr="00BD2BC4">
        <w:tab/>
        <w:t>Для вынесения решения принципиальное значение имеет не пол родит</w:t>
      </w:r>
      <w:r w:rsidRPr="00BD2BC4">
        <w:t>е</w:t>
      </w:r>
      <w:r w:rsidRPr="00BD2BC4">
        <w:t>ля, а потребности и интересы ребенка. Только в особых случаях пол родителя может быть принят во внимание (например, когда право представлять интер</w:t>
      </w:r>
      <w:r w:rsidRPr="00BD2BC4">
        <w:t>е</w:t>
      </w:r>
      <w:r w:rsidRPr="00BD2BC4">
        <w:t>сы ребенка из-за его крайне малого возрас</w:t>
      </w:r>
      <w:r w:rsidR="00C150DA">
        <w:t>та может быть передано матери).</w:t>
      </w:r>
    </w:p>
    <w:p w:rsidR="00B661A5" w:rsidRPr="00BD2BC4" w:rsidRDefault="00B661A5" w:rsidP="00B661A5">
      <w:pPr>
        <w:pStyle w:val="SingleTxt"/>
      </w:pPr>
      <w:r w:rsidRPr="00BD2BC4">
        <w:t>116.</w:t>
      </w:r>
      <w:r w:rsidRPr="00BD2BC4">
        <w:tab/>
        <w:t>Министерство по социальным вопросам РС подготовило проект закона о семье. В нем предлагается, чтобы в будущем все решения в отношении того, с кем будут жить дети после расставания или развода их родителей, приним</w:t>
      </w:r>
      <w:r w:rsidRPr="00BD2BC4">
        <w:t>а</w:t>
      </w:r>
      <w:r w:rsidRPr="00BD2BC4">
        <w:t>лись компетентным судом (в полном соответствии с обязанностью по Конве</w:t>
      </w:r>
      <w:r w:rsidRPr="00BD2BC4">
        <w:t>н</w:t>
      </w:r>
      <w:r w:rsidRPr="00BD2BC4">
        <w:t>ции Организации Объединенных Наций о правах ребенка, статья 9).</w:t>
      </w:r>
    </w:p>
    <w:p w:rsidR="00B661A5" w:rsidRPr="00BD2BC4" w:rsidRDefault="00B661A5" w:rsidP="00B661A5">
      <w:pPr>
        <w:pStyle w:val="SingleTxt"/>
      </w:pPr>
      <w:r w:rsidRPr="00BD2BC4">
        <w:t>117.</w:t>
      </w:r>
      <w:r w:rsidRPr="00BD2BC4">
        <w:tab/>
        <w:t>В истекшие несколько лет, в первую очередь благодаря деятельности же</w:t>
      </w:r>
      <w:r w:rsidRPr="00BD2BC4">
        <w:t>н</w:t>
      </w:r>
      <w:r w:rsidRPr="00BD2BC4">
        <w:t>ских неправительственных организаций и учреждений, были приложены зн</w:t>
      </w:r>
      <w:r w:rsidRPr="00BD2BC4">
        <w:t>а</w:t>
      </w:r>
      <w:r w:rsidRPr="00BD2BC4">
        <w:t>чительные усилия к тому, чтобы подойти к решению проблемы насилия в с</w:t>
      </w:r>
      <w:r w:rsidRPr="00BD2BC4">
        <w:t>е</w:t>
      </w:r>
      <w:r w:rsidRPr="00BD2BC4">
        <w:t>мье в организованном порядке, В результате этих усилий Уголовный кодекс РС был изменен, с тем чтобы сделать насилие в семье наказуемым.</w:t>
      </w:r>
    </w:p>
    <w:p w:rsidR="00B661A5" w:rsidRPr="00BD2BC4" w:rsidRDefault="00B661A5" w:rsidP="00B661A5">
      <w:pPr>
        <w:pStyle w:val="SingleTxt"/>
      </w:pPr>
      <w:r w:rsidRPr="00BD2BC4">
        <w:t>118.</w:t>
      </w:r>
      <w:r w:rsidRPr="00BD2BC4">
        <w:tab/>
        <w:t>В Закон о поправках к Уголовному кодексу РС (Официальный журнал РС, № 10/2002) была добавлена новая статья 118a, которая определяет новое пр</w:t>
      </w:r>
      <w:r w:rsidRPr="00BD2BC4">
        <w:t>е</w:t>
      </w:r>
      <w:r w:rsidRPr="00BD2BC4">
        <w:t>ступное деяние</w:t>
      </w:r>
      <w:r w:rsidR="00C150DA">
        <w:t xml:space="preserve"> — </w:t>
      </w:r>
      <w:r w:rsidRPr="00BD2BC4">
        <w:t>насилие в семье. Она гласит:</w:t>
      </w:r>
    </w:p>
    <w:p w:rsidR="00B661A5" w:rsidRPr="00BD2BC4" w:rsidRDefault="00096D7B" w:rsidP="00B661A5">
      <w:pPr>
        <w:pStyle w:val="SingleTxt"/>
      </w:pPr>
      <w:r>
        <w:tab/>
      </w:r>
      <w:r w:rsidR="00B661A5" w:rsidRPr="00BD2BC4">
        <w:t>1.</w:t>
      </w:r>
      <w:r w:rsidR="00B661A5" w:rsidRPr="00BD2BC4">
        <w:tab/>
        <w:t>Любой, кто, используя силу или серьезную угрозу жизни или физ</w:t>
      </w:r>
      <w:r w:rsidR="00B661A5" w:rsidRPr="00BD2BC4">
        <w:t>и</w:t>
      </w:r>
      <w:r w:rsidR="00B661A5" w:rsidRPr="00BD2BC4">
        <w:t>ческому здоровью, нарушает физическую или психическую целостность члена с</w:t>
      </w:r>
      <w:r w:rsidR="00B661A5" w:rsidRPr="00BD2BC4">
        <w:t>е</w:t>
      </w:r>
      <w:r w:rsidR="00B661A5" w:rsidRPr="00BD2BC4">
        <w:t>мьи или угрожает ей, наказывается штрафом и лишением свободы сроком до трех лет.</w:t>
      </w:r>
    </w:p>
    <w:p w:rsidR="00B661A5" w:rsidRPr="00BD2BC4" w:rsidRDefault="00096D7B" w:rsidP="00B661A5">
      <w:pPr>
        <w:pStyle w:val="SingleTxt"/>
      </w:pPr>
      <w:r>
        <w:tab/>
      </w:r>
      <w:r w:rsidR="00B661A5" w:rsidRPr="00BD2BC4">
        <w:t>2.</w:t>
      </w:r>
      <w:r w:rsidR="00B661A5" w:rsidRPr="00BD2BC4">
        <w:tab/>
        <w:t>Если при совершении деяния, упомянутого в пункте 1 настоящей статьи, было применено оружие, опасный инструмент или средство, способное нанести серьезное телесное повреждение или причинить тяжкий вред здор</w:t>
      </w:r>
      <w:r w:rsidR="00B661A5" w:rsidRPr="00BD2BC4">
        <w:t>о</w:t>
      </w:r>
      <w:r w:rsidR="00B661A5" w:rsidRPr="00BD2BC4">
        <w:t>вью, виновный наказывается лишением свободы сроком от шести месяцев до пяти лет.</w:t>
      </w:r>
    </w:p>
    <w:p w:rsidR="00B661A5" w:rsidRPr="00BD2BC4" w:rsidRDefault="00096D7B" w:rsidP="00B661A5">
      <w:pPr>
        <w:pStyle w:val="SingleTxt"/>
      </w:pPr>
      <w:r>
        <w:tab/>
      </w:r>
      <w:r w:rsidR="00B661A5" w:rsidRPr="00BD2BC4">
        <w:t>3.</w:t>
      </w:r>
      <w:r w:rsidR="00B661A5" w:rsidRPr="00BD2BC4">
        <w:tab/>
        <w:t>Если серьезное телесное повреждение или продолжительный и сер</w:t>
      </w:r>
      <w:r w:rsidR="00B661A5" w:rsidRPr="00BD2BC4">
        <w:t>ь</w:t>
      </w:r>
      <w:r w:rsidR="00B661A5" w:rsidRPr="00BD2BC4">
        <w:t>езный ущерб здоровью члена семьи были причинены в результате совершения преступного деяния, упомянутого в пунктах 1 и 2, виновный наказывается л</w:t>
      </w:r>
      <w:r w:rsidR="00B661A5" w:rsidRPr="00BD2BC4">
        <w:t>и</w:t>
      </w:r>
      <w:r w:rsidR="00B661A5" w:rsidRPr="00BD2BC4">
        <w:t>шением свободы сроком от двух до десяти лет. То же наказание предусматр</w:t>
      </w:r>
      <w:r w:rsidR="00B661A5" w:rsidRPr="00BD2BC4">
        <w:t>и</w:t>
      </w:r>
      <w:r w:rsidR="00B661A5" w:rsidRPr="00BD2BC4">
        <w:t>вается, если преступное деяние было совершено в отношении несовершенн</w:t>
      </w:r>
      <w:r w:rsidR="00B661A5" w:rsidRPr="00BD2BC4">
        <w:t>о</w:t>
      </w:r>
      <w:r w:rsidR="00B661A5" w:rsidRPr="00BD2BC4">
        <w:t>летнего.</w:t>
      </w:r>
    </w:p>
    <w:p w:rsidR="00B661A5" w:rsidRPr="00BD2BC4" w:rsidRDefault="00096D7B" w:rsidP="00B661A5">
      <w:pPr>
        <w:pStyle w:val="SingleTxt"/>
      </w:pPr>
      <w:r>
        <w:tab/>
      </w:r>
      <w:r w:rsidR="00B661A5" w:rsidRPr="00BD2BC4">
        <w:t>4.</w:t>
      </w:r>
      <w:r w:rsidR="00B661A5" w:rsidRPr="00BD2BC4">
        <w:tab/>
        <w:t>Если в результате совершения деяния, упомянутого в пунктах 1 и 2 настоящей статьи, член семьи умер, виновный наказывается лишением своб</w:t>
      </w:r>
      <w:r w:rsidR="00B661A5" w:rsidRPr="00BD2BC4">
        <w:t>о</w:t>
      </w:r>
      <w:r w:rsidR="00B661A5" w:rsidRPr="00BD2BC4">
        <w:t>ды сроком не менее десяти лет.</w:t>
      </w:r>
    </w:p>
    <w:p w:rsidR="00B661A5" w:rsidRPr="00BD2BC4" w:rsidRDefault="00B661A5" w:rsidP="00B661A5">
      <w:pPr>
        <w:pStyle w:val="SingleTxt"/>
      </w:pPr>
      <w:r w:rsidRPr="00BD2BC4">
        <w:t>119.</w:t>
      </w:r>
      <w:r w:rsidRPr="00BD2BC4">
        <w:tab/>
        <w:t>Многочисленные женские неправительственные организации направляют свои основные усилия на обеспечение равенства мужчин и женщин, хотя ка</w:t>
      </w:r>
      <w:r w:rsidRPr="00BD2BC4">
        <w:t>м</w:t>
      </w:r>
      <w:r w:rsidRPr="00BD2BC4">
        <w:t>пании против насилия в семье, особенно насилия в отношении женщин, также являются одним из важных видов их деятельности.</w:t>
      </w:r>
    </w:p>
    <w:p w:rsidR="00B661A5" w:rsidRPr="00BD2BC4" w:rsidRDefault="00B661A5" w:rsidP="00B661A5">
      <w:pPr>
        <w:pStyle w:val="SingleTxt"/>
      </w:pPr>
      <w:r w:rsidRPr="00BD2BC4">
        <w:t>120.</w:t>
      </w:r>
      <w:r w:rsidRPr="00BD2BC4">
        <w:tab/>
        <w:t xml:space="preserve">В 2002 году Министерство по социальным делам РС поддержало работу над проектом </w:t>
      </w:r>
      <w:r w:rsidR="00096D7B">
        <w:t>«</w:t>
      </w:r>
      <w:r w:rsidRPr="00BD2BC4">
        <w:t>Вмешательство с целью пресечения насилия в семье</w:t>
      </w:r>
      <w:r w:rsidR="00096D7B">
        <w:t>»</w:t>
      </w:r>
      <w:r w:rsidRPr="00BD2BC4">
        <w:t>, иници</w:t>
      </w:r>
      <w:r w:rsidRPr="00BD2BC4">
        <w:t>и</w:t>
      </w:r>
      <w:r w:rsidRPr="00BD2BC4">
        <w:t>рованным Белградским городским центром социальной работы</w:t>
      </w:r>
      <w:r w:rsidR="00096D7B">
        <w:t xml:space="preserve"> — </w:t>
      </w:r>
      <w:r w:rsidRPr="00BD2BC4">
        <w:t xml:space="preserve">Центром консультаций по вопросам брака и семьи. Министерство также поддержало проект </w:t>
      </w:r>
      <w:r w:rsidR="00096D7B">
        <w:t>«</w:t>
      </w:r>
      <w:r w:rsidRPr="00BD2BC4">
        <w:t>За жизнь без страха</w:t>
      </w:r>
      <w:r w:rsidR="00096D7B">
        <w:t xml:space="preserve"> — </w:t>
      </w:r>
      <w:r w:rsidRPr="00BD2BC4">
        <w:t>сотрудничество с соответствующими инстит</w:t>
      </w:r>
      <w:r w:rsidRPr="00BD2BC4">
        <w:t>у</w:t>
      </w:r>
      <w:r w:rsidRPr="00BD2BC4">
        <w:t>тами в создании механизмов мониторинга и вмешательства в случаях насилия в семье</w:t>
      </w:r>
      <w:r w:rsidR="00096D7B">
        <w:t>»</w:t>
      </w:r>
      <w:r w:rsidRPr="00BD2BC4">
        <w:t xml:space="preserve">, финансируемый неправительственной организацией под названием </w:t>
      </w:r>
      <w:r w:rsidR="00096D7B">
        <w:t>«</w:t>
      </w:r>
      <w:r w:rsidRPr="00BD2BC4">
        <w:t>Независимый женский центр</w:t>
      </w:r>
      <w:r w:rsidR="00096D7B">
        <w:t>»</w:t>
      </w:r>
      <w:r w:rsidRPr="00BD2BC4">
        <w:t>, а также Белградским городским центром с</w:t>
      </w:r>
      <w:r w:rsidRPr="00BD2BC4">
        <w:t>о</w:t>
      </w:r>
      <w:r w:rsidRPr="00BD2BC4">
        <w:t>циальной работы. Проекты включали организацию обучения и профессионал</w:t>
      </w:r>
      <w:r w:rsidRPr="00BD2BC4">
        <w:t>ь</w:t>
      </w:r>
      <w:r w:rsidRPr="00BD2BC4">
        <w:t>ной подготовки специалистов, работающих в социальных службах, то есть в центрах социальной работы (социальные работники, психологи, юристы и п</w:t>
      </w:r>
      <w:r w:rsidRPr="00BD2BC4">
        <w:t>е</w:t>
      </w:r>
      <w:r w:rsidRPr="00BD2BC4">
        <w:t>дагоги) и других соответствующих службах (внутренних дел). Цель состояла в повышении эффективности работы, приобретении работниками необходимых умений и навыков и обеспечении более адекватной социальной реакции на н</w:t>
      </w:r>
      <w:r w:rsidRPr="00BD2BC4">
        <w:t>а</w:t>
      </w:r>
      <w:r w:rsidRPr="00BD2BC4">
        <w:t>силие в семье. В рамках упомянутых проектов был открыт приют (</w:t>
      </w:r>
      <w:r w:rsidR="00096D7B">
        <w:t>«</w:t>
      </w:r>
      <w:r w:rsidRPr="00BD2BC4">
        <w:t>безопа</w:t>
      </w:r>
      <w:r w:rsidRPr="00BD2BC4">
        <w:t>с</w:t>
      </w:r>
      <w:r w:rsidRPr="00BD2BC4">
        <w:t>ный дом</w:t>
      </w:r>
      <w:r w:rsidR="00096D7B">
        <w:t>»</w:t>
      </w:r>
      <w:r w:rsidRPr="00BD2BC4">
        <w:t>) для жертв насилия в семье. Осуществление проектов сопровожд</w:t>
      </w:r>
      <w:r w:rsidRPr="00BD2BC4">
        <w:t>а</w:t>
      </w:r>
      <w:r w:rsidRPr="00BD2BC4">
        <w:t xml:space="preserve">лось надлежащей кампанией в средствах массовой информации. </w:t>
      </w:r>
    </w:p>
    <w:p w:rsidR="00B661A5" w:rsidRPr="00BD2BC4" w:rsidRDefault="00B661A5" w:rsidP="00B661A5">
      <w:pPr>
        <w:pStyle w:val="SingleTxt"/>
      </w:pPr>
      <w:r w:rsidRPr="00BD2BC4">
        <w:t>121.</w:t>
      </w:r>
      <w:r w:rsidRPr="00BD2BC4">
        <w:tab/>
        <w:t>Защита детей от сексуальной эксплуатации обеспечивается уголовным з</w:t>
      </w:r>
      <w:r w:rsidRPr="00BD2BC4">
        <w:t>а</w:t>
      </w:r>
      <w:r w:rsidRPr="00BD2BC4">
        <w:t>конодательством. В Уголовном кодексе СРЮ было дано определение такого преступного деяния, как сводничество, которое совершается теми, кто склон</w:t>
      </w:r>
      <w:r w:rsidRPr="00BD2BC4">
        <w:t>я</w:t>
      </w:r>
      <w:r w:rsidRPr="00BD2BC4">
        <w:t>ет, побуждает или поощряет лиц женского пола к занятию проституцией, или теми, кто каким-либо образом участвует в передаче лиц женского пола другим лицам, с тем чтобы заставить их заниматься проституцией. Более серьезное наказание предусматривается, если это деяние совершается против несове</w:t>
      </w:r>
      <w:r w:rsidRPr="00BD2BC4">
        <w:t>р</w:t>
      </w:r>
      <w:r w:rsidRPr="00BD2BC4">
        <w:t>шеннолетних девочек. Также наказуемы продажа, или демонстрация, или ра</w:t>
      </w:r>
      <w:r w:rsidRPr="00BD2BC4">
        <w:t>с</w:t>
      </w:r>
      <w:r w:rsidRPr="00BD2BC4">
        <w:t>пространение путем публичного показа или иным образом письменных те</w:t>
      </w:r>
      <w:r w:rsidRPr="00BD2BC4">
        <w:t>к</w:t>
      </w:r>
      <w:r w:rsidRPr="00BD2BC4">
        <w:t>стов, картинок, аудиовизуальных или других материалов порнографического содержания лицам до 14 лет или организация порнографического представл</w:t>
      </w:r>
      <w:r w:rsidRPr="00BD2BC4">
        <w:t>е</w:t>
      </w:r>
      <w:r w:rsidRPr="00BD2BC4">
        <w:t xml:space="preserve">ния (статьи 251 и 252). </w:t>
      </w:r>
    </w:p>
    <w:p w:rsidR="00B661A5" w:rsidRPr="00BD2BC4" w:rsidRDefault="00B661A5" w:rsidP="00B661A5">
      <w:pPr>
        <w:pStyle w:val="SingleTxt"/>
      </w:pPr>
      <w:r w:rsidRPr="00BD2BC4">
        <w:t>122.</w:t>
      </w:r>
      <w:r w:rsidRPr="00BD2BC4">
        <w:tab/>
        <w:t>В Законе о поправках к Уголовному кодексу РС определяется целый ряд преступных деяний против достоинства личности или против морали. Он та</w:t>
      </w:r>
      <w:r w:rsidRPr="00BD2BC4">
        <w:t>к</w:t>
      </w:r>
      <w:r w:rsidRPr="00BD2BC4">
        <w:t>же включает в качестве отдельных преступных деяний или более серьезных форм основных преступных деяний различные виды сексуального надруг</w:t>
      </w:r>
      <w:r w:rsidRPr="00BD2BC4">
        <w:t>а</w:t>
      </w:r>
      <w:r w:rsidRPr="00BD2BC4">
        <w:t>тельства или сексуального насилия в отношении детей. Защита несовершенн</w:t>
      </w:r>
      <w:r w:rsidRPr="00BD2BC4">
        <w:t>о</w:t>
      </w:r>
      <w:r w:rsidRPr="00BD2BC4">
        <w:t>летних от сексуального насилия особо подчеркивается квалифицированными формами общих преступлений на сексуальной почве, что отражает понимание необходимости усиленной уголовно-правовой защиты несовершеннолетних от этих преступных деяний.</w:t>
      </w:r>
    </w:p>
    <w:p w:rsidR="00B661A5" w:rsidRPr="00BD2BC4" w:rsidRDefault="00B661A5" w:rsidP="00B661A5">
      <w:pPr>
        <w:pStyle w:val="SingleTxt"/>
      </w:pPr>
      <w:r w:rsidRPr="00BD2BC4">
        <w:t>123.</w:t>
      </w:r>
      <w:r w:rsidRPr="00BD2BC4">
        <w:tab/>
        <w:t>Статья 103 Уголовного кодекса РС предусматривает тюремное заключ</w:t>
      </w:r>
      <w:r w:rsidRPr="00BD2BC4">
        <w:t>е</w:t>
      </w:r>
      <w:r w:rsidRPr="00BD2BC4">
        <w:t>ние сроком по меньшей мере на пять лет для виновного в совершении такого основного преступного деяния, как изнасилование, если принуждение к пол</w:t>
      </w:r>
      <w:r w:rsidRPr="00BD2BC4">
        <w:t>о</w:t>
      </w:r>
      <w:r w:rsidRPr="00BD2BC4">
        <w:t>вому акту, с применением силы или угрозой непосредственного покушения на жизнь или физическую неприкосновенность, было совершено в отношении н</w:t>
      </w:r>
      <w:r w:rsidRPr="00BD2BC4">
        <w:t>е</w:t>
      </w:r>
      <w:r w:rsidRPr="00BD2BC4">
        <w:t>совершеннолетнего лица женского пола или если в результате совершения т</w:t>
      </w:r>
      <w:r w:rsidRPr="00BD2BC4">
        <w:t>а</w:t>
      </w:r>
      <w:r w:rsidRPr="00BD2BC4">
        <w:t>кого деяния наступила смерть. Эта защита применяется только в отношении несовершеннолетних лиц женского пола.</w:t>
      </w:r>
    </w:p>
    <w:p w:rsidR="00B661A5" w:rsidRPr="00BD2BC4" w:rsidRDefault="00B661A5" w:rsidP="00B661A5">
      <w:pPr>
        <w:pStyle w:val="SingleTxt"/>
      </w:pPr>
      <w:r w:rsidRPr="00BD2BC4">
        <w:t>124.</w:t>
      </w:r>
      <w:r w:rsidRPr="00BD2BC4">
        <w:tab/>
        <w:t>Статья 104 УК РС "Принуждение к половому акту или противоестестве</w:t>
      </w:r>
      <w:r w:rsidRPr="00BD2BC4">
        <w:t>н</w:t>
      </w:r>
      <w:r w:rsidRPr="00BD2BC4">
        <w:t>ным половым сношениям" инкриминирует половой акт (с лицами женского п</w:t>
      </w:r>
      <w:r w:rsidRPr="00BD2BC4">
        <w:t>о</w:t>
      </w:r>
      <w:r w:rsidRPr="00BD2BC4">
        <w:t>ла) или противоестественные половые сношения (с лицами женского или му</w:t>
      </w:r>
      <w:r w:rsidRPr="00BD2BC4">
        <w:t>ж</w:t>
      </w:r>
      <w:r w:rsidRPr="00BD2BC4">
        <w:t>ского пола) с использованием принуждения. Это относится к преступному де</w:t>
      </w:r>
      <w:r w:rsidRPr="00BD2BC4">
        <w:t>я</w:t>
      </w:r>
      <w:r w:rsidRPr="00BD2BC4">
        <w:t>нию, которое совершено несколькими лицами, или особо жестоким или ун</w:t>
      </w:r>
      <w:r w:rsidRPr="00BD2BC4">
        <w:t>и</w:t>
      </w:r>
      <w:r w:rsidRPr="00BD2BC4">
        <w:t>жающим достоинство образом, или в отношении несовершеннолетнего лица, достигшего 14 лет, или следствием которого стали беременность или серьезная заразная болезнь. За это преступное деяние предусматривается наказание в в</w:t>
      </w:r>
      <w:r w:rsidRPr="00BD2BC4">
        <w:t>и</w:t>
      </w:r>
      <w:r w:rsidRPr="00BD2BC4">
        <w:t>де тюремного заключения сроком по меньшей мере на три года.</w:t>
      </w:r>
    </w:p>
    <w:p w:rsidR="00B661A5" w:rsidRPr="00BD2BC4" w:rsidRDefault="00B661A5" w:rsidP="00B661A5">
      <w:pPr>
        <w:pStyle w:val="SingleTxt"/>
      </w:pPr>
      <w:r w:rsidRPr="00BD2BC4">
        <w:t>125.</w:t>
      </w:r>
      <w:r w:rsidRPr="00BD2BC4">
        <w:tab/>
        <w:t>Статья 105 УК РС "Половой акт или противоестественные половые сн</w:t>
      </w:r>
      <w:r w:rsidRPr="00BD2BC4">
        <w:t>о</w:t>
      </w:r>
      <w:r w:rsidRPr="00BD2BC4">
        <w:t>шения с инвалидом" охватывает преступное деяние, которое совершено н</w:t>
      </w:r>
      <w:r w:rsidRPr="00BD2BC4">
        <w:t>е</w:t>
      </w:r>
      <w:r w:rsidRPr="00BD2BC4">
        <w:t>сколькими лицами, или особо жестоким и унижающим достоинство образом, или в отношении лица, достигшего возраста 14 лет, с использованием таких обстоятельств, как наличие у потерпевшего лица психического заболевания, временного умственного расстройства, инвалидности или аналогичного с</w:t>
      </w:r>
      <w:r w:rsidRPr="00BD2BC4">
        <w:t>о</w:t>
      </w:r>
      <w:r w:rsidRPr="00BD2BC4">
        <w:t>стояния. Наказанием за это преступное деяние является тюремное заключение сроком по меньшей мере на пять лет.</w:t>
      </w:r>
    </w:p>
    <w:p w:rsidR="00B661A5" w:rsidRPr="00BD2BC4" w:rsidRDefault="00B661A5" w:rsidP="00B661A5">
      <w:pPr>
        <w:pStyle w:val="SingleTxt"/>
      </w:pPr>
      <w:r w:rsidRPr="00BD2BC4">
        <w:t>126.</w:t>
      </w:r>
      <w:r w:rsidRPr="00BD2BC4">
        <w:tab/>
        <w:t>Половой акт или противоестественные половые сношения с лицом, кот</w:t>
      </w:r>
      <w:r w:rsidRPr="00BD2BC4">
        <w:t>о</w:t>
      </w:r>
      <w:r w:rsidRPr="00BD2BC4">
        <w:t>рое не достигло 14 лет (статья 106 УК РС), влекут за собой наказание лишен</w:t>
      </w:r>
      <w:r w:rsidRPr="00BD2BC4">
        <w:t>и</w:t>
      </w:r>
      <w:r w:rsidRPr="00BD2BC4">
        <w:t>ем свободы на срок от одного до десяти лет. В случае смерти несовершенн</w:t>
      </w:r>
      <w:r w:rsidRPr="00BD2BC4">
        <w:t>о</w:t>
      </w:r>
      <w:r w:rsidRPr="00BD2BC4">
        <w:t>летнего лица в результате такого деяния предусматривается тюремное закл</w:t>
      </w:r>
      <w:r w:rsidRPr="00BD2BC4">
        <w:t>ю</w:t>
      </w:r>
      <w:r w:rsidRPr="00BD2BC4">
        <w:t xml:space="preserve">чение сроком по меньшей мере на десять лет. </w:t>
      </w:r>
    </w:p>
    <w:p w:rsidR="00B661A5" w:rsidRPr="00BD2BC4" w:rsidRDefault="00B661A5" w:rsidP="00B661A5">
      <w:pPr>
        <w:pStyle w:val="SingleTxt"/>
      </w:pPr>
      <w:r w:rsidRPr="00BD2BC4">
        <w:t>127.</w:t>
      </w:r>
      <w:r w:rsidRPr="00BD2BC4">
        <w:tab/>
        <w:t>Инкриминирование полового акта или противоестественных половых сношений в результате злоупотребления официальным положением (статья 107 УК РС) защищает несовершеннолетних лиц от сексуального надругательства со стороны учителя, воспитателя, опекуна, усыновителя, отчима или другого лица (параинцестного типа), которые, воспользовавшись своим положением, совершают половой акт или противоестественные половые сношения с нес</w:t>
      </w:r>
      <w:r w:rsidRPr="00BD2BC4">
        <w:t>о</w:t>
      </w:r>
      <w:r w:rsidRPr="00BD2BC4">
        <w:t>вершеннолетним старше 14 лет, находящимся под их опекой, с целью обуч</w:t>
      </w:r>
      <w:r w:rsidRPr="00BD2BC4">
        <w:t>е</w:t>
      </w:r>
      <w:r w:rsidRPr="00BD2BC4">
        <w:t>ния, воспитания, попечения или ухода. Предусматривается наказание лишен</w:t>
      </w:r>
      <w:r w:rsidRPr="00BD2BC4">
        <w:t>и</w:t>
      </w:r>
      <w:r w:rsidRPr="00BD2BC4">
        <w:t>ем свободы на срок до десяти лет.</w:t>
      </w:r>
    </w:p>
    <w:p w:rsidR="00B661A5" w:rsidRPr="00BD2BC4" w:rsidRDefault="00B661A5" w:rsidP="00B661A5">
      <w:pPr>
        <w:pStyle w:val="SingleTxt"/>
      </w:pPr>
      <w:r w:rsidRPr="00BD2BC4">
        <w:t>128.</w:t>
      </w:r>
      <w:r w:rsidRPr="00BD2BC4">
        <w:tab/>
        <w:t>Инкриминирование соблазнения (статья 109 УК РС) защищает несове</w:t>
      </w:r>
      <w:r w:rsidRPr="00BD2BC4">
        <w:t>р</w:t>
      </w:r>
      <w:r w:rsidRPr="00BD2BC4">
        <w:t>шеннолетних лиц женского пола, достигших 14 лет, от вовлечения в половые сношения под ложным обещанием жениться. Предусматривается наказание в виде лишения свободы сроком до трех лет.</w:t>
      </w:r>
    </w:p>
    <w:p w:rsidR="00B661A5" w:rsidRPr="00BD2BC4" w:rsidRDefault="00B661A5" w:rsidP="00B661A5">
      <w:pPr>
        <w:pStyle w:val="SingleTxt"/>
      </w:pPr>
      <w:r w:rsidRPr="00BD2BC4">
        <w:t>129.</w:t>
      </w:r>
      <w:r w:rsidRPr="00BD2BC4">
        <w:tab/>
        <w:t>Принуждение к противоестественным половым сношениям (статья 110 УК РС), если оно совершается в отношении несовершеннолетнего лица, до</w:t>
      </w:r>
      <w:r w:rsidRPr="00BD2BC4">
        <w:t>с</w:t>
      </w:r>
      <w:r w:rsidRPr="00BD2BC4">
        <w:t>тигшего 14 лет, или если в результате таких сношений наступила смерть пр</w:t>
      </w:r>
      <w:r w:rsidRPr="00BD2BC4">
        <w:t>и</w:t>
      </w:r>
      <w:r w:rsidRPr="00BD2BC4">
        <w:t>нужденного лица, представляет собой одну из квалифицированных форм этого преступного деяния. Предусматривается наказание в виде тюремного заключ</w:t>
      </w:r>
      <w:r w:rsidRPr="00BD2BC4">
        <w:t>е</w:t>
      </w:r>
      <w:r w:rsidRPr="00BD2BC4">
        <w:t>ния сроком по меньшей мере на пять лет. Принуждение к противоестестве</w:t>
      </w:r>
      <w:r w:rsidRPr="00BD2BC4">
        <w:t>н</w:t>
      </w:r>
      <w:r w:rsidRPr="00BD2BC4">
        <w:t>ным половым сношениям, совершенное в отношении несовершеннолетнего лица мужского пола, которое достигло 14 лет, наказуемо тюремным заключ</w:t>
      </w:r>
      <w:r w:rsidRPr="00BD2BC4">
        <w:t>е</w:t>
      </w:r>
      <w:r w:rsidRPr="00BD2BC4">
        <w:t>нием на срок до одного года.</w:t>
      </w:r>
    </w:p>
    <w:p w:rsidR="00B661A5" w:rsidRPr="00BD2BC4" w:rsidRDefault="00B661A5" w:rsidP="00B661A5">
      <w:pPr>
        <w:pStyle w:val="SingleTxt"/>
      </w:pPr>
      <w:r w:rsidRPr="00BD2BC4">
        <w:t>130.</w:t>
      </w:r>
      <w:r w:rsidRPr="00BD2BC4">
        <w:tab/>
        <w:t>Содействие или поощрение к совершению противоестественных половых сношений (статья 111 УК РС) в отношении несовершеннолетнего наказуемо тюремным заключением на срок до пяти лет (пункт 1). Для лица, которое обе</w:t>
      </w:r>
      <w:r w:rsidRPr="00BD2BC4">
        <w:t>с</w:t>
      </w:r>
      <w:r w:rsidRPr="00BD2BC4">
        <w:t>печивает возможность для совершения противоестественных половых снош</w:t>
      </w:r>
      <w:r w:rsidRPr="00BD2BC4">
        <w:t>е</w:t>
      </w:r>
      <w:r w:rsidRPr="00BD2BC4">
        <w:t>ний в отношении несовершеннолетнего, предусматривается тюремное закл</w:t>
      </w:r>
      <w:r w:rsidRPr="00BD2BC4">
        <w:t>ю</w:t>
      </w:r>
      <w:r w:rsidRPr="00BD2BC4">
        <w:t>чение на срок до трех лет (пункт 2). То же наказание предусматривается для лица, которое за вознаграждение предоставляет лицо женского пола или сп</w:t>
      </w:r>
      <w:r w:rsidRPr="00BD2BC4">
        <w:t>о</w:t>
      </w:r>
      <w:r w:rsidRPr="00BD2BC4">
        <w:t>собствует совершению противоестественных половых сношений за вознагра</w:t>
      </w:r>
      <w:r w:rsidRPr="00BD2BC4">
        <w:t>ж</w:t>
      </w:r>
      <w:r w:rsidRPr="00BD2BC4">
        <w:t>дение (пункт 3).</w:t>
      </w:r>
    </w:p>
    <w:p w:rsidR="00B661A5" w:rsidRPr="00BD2BC4" w:rsidRDefault="00B661A5" w:rsidP="00B661A5">
      <w:pPr>
        <w:pStyle w:val="SingleTxt"/>
      </w:pPr>
      <w:r w:rsidRPr="00BD2BC4">
        <w:t>131.</w:t>
      </w:r>
      <w:r w:rsidRPr="00BD2BC4">
        <w:tab/>
        <w:t>Закон об общественном спокойствии и порядке Республики Сербии (Официальный журнал РС, № 51/92, 53/93, 67/93, 48/94) предусматривает в пункте 2 статьи 14, что лица, которые предоставляют помещения для занятия проституцией несовершеннолетним, наказываются лишением свободы на срок до 60 дней. В соответствии со статьей 20 того же Закона родитель или опекун несовершеннолетнего, совершившего нарушение, упомянутое в статьях 6–19, подвергается штрафу или наказывается тюремным заключением сроком до 30 дней. Это наказание применяется, если совершенное нарушение является следствием неосуществления им/ею надлежащего надзора за несовершенн</w:t>
      </w:r>
      <w:r w:rsidRPr="00BD2BC4">
        <w:t>о</w:t>
      </w:r>
      <w:r w:rsidRPr="00BD2BC4">
        <w:t>летним лицом и если он/она в состоянии осуществлять такой надзор.</w:t>
      </w:r>
    </w:p>
    <w:p w:rsidR="00B661A5" w:rsidRPr="00BD2BC4" w:rsidRDefault="00B661A5" w:rsidP="00B661A5">
      <w:pPr>
        <w:pStyle w:val="SingleTxt"/>
      </w:pPr>
      <w:r w:rsidRPr="00BD2BC4">
        <w:t>132.</w:t>
      </w:r>
      <w:r w:rsidRPr="00BD2BC4">
        <w:tab/>
        <w:t>Действующее уголовное законодательство также инкриминирует гра</w:t>
      </w:r>
      <w:r w:rsidRPr="00BD2BC4">
        <w:t>ж</w:t>
      </w:r>
      <w:r w:rsidRPr="00BD2BC4">
        <w:t>данский брак с несовершеннолетним лицом. Лицо, которое вступает в гра</w:t>
      </w:r>
      <w:r w:rsidRPr="00BD2BC4">
        <w:t>ж</w:t>
      </w:r>
      <w:r w:rsidRPr="00BD2BC4">
        <w:t>данский брак с несовершеннолетним лицом, достигшим 14 лет, подвергается наказанию. Кроме того, родитель, усыновитель или опекун, который позволяет несовершеннолетнему лицу (в возрасте свыше 14 лет) жить в гражданском браке с другим лицом или вовлекает в него несовершеннолетнее лицо, подве</w:t>
      </w:r>
      <w:r w:rsidRPr="00BD2BC4">
        <w:t>р</w:t>
      </w:r>
      <w:r w:rsidRPr="00BD2BC4">
        <w:t>гается наказанию. Санкции являются более строгими, если это деяние сове</w:t>
      </w:r>
      <w:r w:rsidRPr="00BD2BC4">
        <w:t>р</w:t>
      </w:r>
      <w:r w:rsidRPr="00BD2BC4">
        <w:t>шается ради прибыли (статья 115 УК РС).</w:t>
      </w:r>
    </w:p>
    <w:p w:rsidR="00B661A5" w:rsidRPr="00BD2BC4" w:rsidRDefault="00B661A5" w:rsidP="00B661A5">
      <w:pPr>
        <w:pStyle w:val="SingleTxt"/>
      </w:pPr>
      <w:r w:rsidRPr="00BD2BC4">
        <w:t>133.</w:t>
      </w:r>
      <w:r w:rsidRPr="00BD2BC4">
        <w:tab/>
        <w:t>Такое преступное деяние, как инцест, то есть половые сношения с кро</w:t>
      </w:r>
      <w:r w:rsidRPr="00BD2BC4">
        <w:t>в</w:t>
      </w:r>
      <w:r w:rsidRPr="00BD2BC4">
        <w:t>ным родственником по прямой линии либо с братом или сестрой, также поп</w:t>
      </w:r>
      <w:r w:rsidRPr="00BD2BC4">
        <w:t>а</w:t>
      </w:r>
      <w:r w:rsidRPr="00BD2BC4">
        <w:t>дает в эту категорию (статья 121 УК РС).</w:t>
      </w:r>
    </w:p>
    <w:p w:rsidR="00B661A5" w:rsidRPr="00BD2BC4" w:rsidRDefault="00B661A5" w:rsidP="00B661A5">
      <w:pPr>
        <w:pStyle w:val="SingleTxt"/>
      </w:pPr>
      <w:r w:rsidRPr="00BD2BC4">
        <w:t>134.</w:t>
      </w:r>
      <w:r w:rsidRPr="00BD2BC4">
        <w:tab/>
        <w:t>В Республике Сербии отсутствуют систематизированные или обобщенные конкретные данные о числе детей</w:t>
      </w:r>
      <w:r w:rsidR="00096D7B">
        <w:t xml:space="preserve"> — </w:t>
      </w:r>
      <w:r w:rsidRPr="00BD2BC4">
        <w:t>жертв сексуальной эксплуатации. Созд</w:t>
      </w:r>
      <w:r w:rsidRPr="00BD2BC4">
        <w:t>а</w:t>
      </w:r>
      <w:r w:rsidRPr="00BD2BC4">
        <w:t>ны специализированные группы для защиты детей от жестокого обращения в двух медицинских учреждениях в Белграде</w:t>
      </w:r>
      <w:r w:rsidR="00096D7B">
        <w:t xml:space="preserve"> — </w:t>
      </w:r>
      <w:r w:rsidRPr="00BD2BC4">
        <w:t>Институте матери и ребенка и Институте психического здоровья. Эти группы проводят специализированные м</w:t>
      </w:r>
      <w:r w:rsidRPr="00BD2BC4">
        <w:t>е</w:t>
      </w:r>
      <w:r w:rsidRPr="00BD2BC4">
        <w:t>дицинские, психиатрические и судебно-медицинские оценки и вмешиваются в случаях безнадзорности детей или жестокого обращения с ними и их семь</w:t>
      </w:r>
      <w:r w:rsidRPr="00BD2BC4">
        <w:t>я</w:t>
      </w:r>
      <w:r w:rsidRPr="00BD2BC4">
        <w:t>ми, а также осуществляют лечение детей, в отношении которых совершено сексуальное надругательство. В последние два года число случаев жестокого обращения с детьми, зарегистрированных группой в Институте психического здоровья, возросло в 7,5 раз</w:t>
      </w:r>
      <w:r w:rsidR="00096D7B">
        <w:t>а</w:t>
      </w:r>
      <w:r w:rsidRPr="00BD2BC4">
        <w:t xml:space="preserve"> по сравнению с предшествующим периодом.</w:t>
      </w:r>
    </w:p>
    <w:p w:rsidR="00B661A5" w:rsidRPr="00BD2BC4" w:rsidRDefault="00B661A5" w:rsidP="00B661A5">
      <w:pPr>
        <w:pStyle w:val="SingleTxt"/>
      </w:pPr>
      <w:r w:rsidRPr="00BD2BC4">
        <w:t>135.</w:t>
      </w:r>
      <w:r w:rsidRPr="00BD2BC4">
        <w:tab/>
        <w:t>Один из наиболее важных шагов в отношении существующих стереот</w:t>
      </w:r>
      <w:r w:rsidRPr="00BD2BC4">
        <w:t>и</w:t>
      </w:r>
      <w:r w:rsidRPr="00BD2BC4">
        <w:t>пов в восприятии супружеских и семейных отношений был сделан в феврале 2002 года. В частности, были внесены уже упоминавшиеся фундаментальные изменения в Уголовный кодекс РС, состоящие в новых случаях инкриминир</w:t>
      </w:r>
      <w:r w:rsidRPr="00BD2BC4">
        <w:t>о</w:t>
      </w:r>
      <w:r w:rsidRPr="00BD2BC4">
        <w:t>вания, то есть введение такого преступного деяния, как насилие в семье (ст</w:t>
      </w:r>
      <w:r w:rsidRPr="00BD2BC4">
        <w:t>а</w:t>
      </w:r>
      <w:r w:rsidRPr="00BD2BC4">
        <w:t>тья 118a), и поправки к статье 103 того же Закона (изнасилование), которая и</w:t>
      </w:r>
      <w:r w:rsidRPr="00BD2BC4">
        <w:t>н</w:t>
      </w:r>
      <w:r w:rsidRPr="00BD2BC4">
        <w:t>криминировала изнасилование супруги супругом.</w:t>
      </w:r>
    </w:p>
    <w:p w:rsidR="00B661A5" w:rsidRPr="00BD2BC4" w:rsidRDefault="00B661A5" w:rsidP="00B661A5">
      <w:pPr>
        <w:pStyle w:val="SingleTxt"/>
      </w:pPr>
      <w:r w:rsidRPr="00BD2BC4">
        <w:t>136.</w:t>
      </w:r>
      <w:r w:rsidRPr="00BD2BC4">
        <w:tab/>
        <w:t>Говоря о насилии в семье, до марта 2002 года, когда в Уголовный кодекс РС была введена статья 118a, инкриминирующая насилие в семье, в законод</w:t>
      </w:r>
      <w:r w:rsidRPr="00BD2BC4">
        <w:t>а</w:t>
      </w:r>
      <w:r w:rsidRPr="00BD2BC4">
        <w:t>тельстве не было специальной статьи, которая бы регулировала вопрос об о</w:t>
      </w:r>
      <w:r w:rsidRPr="00BD2BC4">
        <w:t>т</w:t>
      </w:r>
      <w:r w:rsidRPr="00BD2BC4">
        <w:t>ветственности лиц, каким-либо образом угрожающих членам своих семей. До введения статьи 118a меры в отношении насилия в семье предусматривались в статье 6 Закона об общественном спокойствии и порядке Республики Сербии. Статья касалась шумных скандалов (домашние беспорядки), подвергающих опасности другое лицо путем угрозы, оскорбления или жестокого обращения, насилия в отношении другого лица или привлечения социального работника к решению семейных проблем.</w:t>
      </w:r>
    </w:p>
    <w:p w:rsidR="00B661A5" w:rsidRPr="00BD2BC4" w:rsidRDefault="00B661A5" w:rsidP="00B661A5">
      <w:pPr>
        <w:pStyle w:val="SingleTxt"/>
      </w:pPr>
      <w:r w:rsidRPr="00BD2BC4">
        <w:t>137.</w:t>
      </w:r>
      <w:r w:rsidRPr="00BD2BC4">
        <w:tab/>
        <w:t>В результате внесения изменений в Уголовный кодекс РС в апреле 2003 года сексуальное надругательство было квалифицировано как преступное деяние (статья 102a), так же как и торговля людьми (статья 111b) ввиду того, что совершение этих преступных деяний в целом затрагивает женщин.</w:t>
      </w:r>
    </w:p>
    <w:p w:rsidR="00B661A5" w:rsidRPr="00BD2BC4" w:rsidRDefault="00B661A5" w:rsidP="00B661A5">
      <w:pPr>
        <w:pStyle w:val="SingleTxt"/>
      </w:pPr>
      <w:r w:rsidRPr="00BD2BC4">
        <w:t>138.</w:t>
      </w:r>
      <w:r w:rsidRPr="00BD2BC4">
        <w:tab/>
        <w:t>Однако, несмотря на уголовно-правовое инкриминирование насилия в с</w:t>
      </w:r>
      <w:r w:rsidRPr="00BD2BC4">
        <w:t>е</w:t>
      </w:r>
      <w:r w:rsidRPr="00BD2BC4">
        <w:t>мье, особенно сексуального надругательства, число этих преступных деяний, по оценкам, пока еще значительно. Жертвы насилия в семье, а также лица, к</w:t>
      </w:r>
      <w:r w:rsidRPr="00BD2BC4">
        <w:t>о</w:t>
      </w:r>
      <w:r w:rsidRPr="00BD2BC4">
        <w:t>торые знают об этом, редко решаются сообщать об этих случаях в правоохр</w:t>
      </w:r>
      <w:r w:rsidRPr="00BD2BC4">
        <w:t>а</w:t>
      </w:r>
      <w:r w:rsidRPr="00BD2BC4">
        <w:t xml:space="preserve">нительные органы, в связи с тем что семьи все еще довольно закрыты, жертвы опасаются возмездия или невозможно обеспечить надлежащий присмотр за жертвами (экономическая зависимость, проблемы жилья и т. д.). </w:t>
      </w:r>
    </w:p>
    <w:p w:rsidR="00B661A5" w:rsidRPr="00BD2BC4" w:rsidRDefault="00B661A5" w:rsidP="00B661A5">
      <w:pPr>
        <w:pStyle w:val="SingleTxt"/>
      </w:pPr>
      <w:r w:rsidRPr="00BD2BC4">
        <w:t>139.</w:t>
      </w:r>
      <w:r w:rsidRPr="00BD2BC4">
        <w:tab/>
        <w:t>Еще не разработаны правовые механизмы защиты жертв от семейной т</w:t>
      </w:r>
      <w:r w:rsidRPr="00BD2BC4">
        <w:t>и</w:t>
      </w:r>
      <w:r w:rsidRPr="00BD2BC4">
        <w:t>рании (даже когда о насилии становится известно и о нем сообщается) из-за отсутствия защитной меры удаления тирана из семьи, запрещения ему пр</w:t>
      </w:r>
      <w:r w:rsidRPr="00BD2BC4">
        <w:t>и</w:t>
      </w:r>
      <w:r w:rsidRPr="00BD2BC4">
        <w:t>ближаться к семье и т. д.</w:t>
      </w:r>
    </w:p>
    <w:p w:rsidR="00B661A5" w:rsidRPr="00BD2BC4" w:rsidRDefault="00B661A5" w:rsidP="00B661A5">
      <w:pPr>
        <w:pStyle w:val="SingleTxt"/>
      </w:pPr>
      <w:r w:rsidRPr="00BD2BC4">
        <w:t>140.</w:t>
      </w:r>
      <w:r w:rsidRPr="00BD2BC4">
        <w:tab/>
        <w:t>Согласно данным Министерства внутренних дел Республики Сербии (д</w:t>
      </w:r>
      <w:r w:rsidRPr="00BD2BC4">
        <w:t>а</w:t>
      </w:r>
      <w:r w:rsidRPr="00BD2BC4">
        <w:t>лее именуемого МВД РС), за период с 1992 года по июнь 2003 года в отнош</w:t>
      </w:r>
      <w:r w:rsidRPr="00BD2BC4">
        <w:t>е</w:t>
      </w:r>
      <w:r w:rsidRPr="00BD2BC4">
        <w:t xml:space="preserve">нии женщин было совершено 241 094 преступных деяния. Это составляет </w:t>
      </w:r>
      <w:r w:rsidR="00096D7B">
        <w:t>17,5 </w:t>
      </w:r>
      <w:r w:rsidRPr="00BD2BC4">
        <w:t>процента от общего числа преступлений общего характера, совершенных за указанный период. Наибольшее число этих преступных деяний было сове</w:t>
      </w:r>
      <w:r w:rsidRPr="00BD2BC4">
        <w:t>р</w:t>
      </w:r>
      <w:r w:rsidRPr="00BD2BC4">
        <w:t>шено в 1992 году (25 844), а наименьшее</w:t>
      </w:r>
      <w:r w:rsidR="00096D7B">
        <w:t xml:space="preserve"> — </w:t>
      </w:r>
      <w:r w:rsidRPr="00BD2BC4">
        <w:t>в 1999 году (15 087). Наиболее з</w:t>
      </w:r>
      <w:r w:rsidRPr="00BD2BC4">
        <w:t>а</w:t>
      </w:r>
      <w:r w:rsidRPr="00BD2BC4">
        <w:t>метное снижение числа преступных деяний в отношении женщин было зарег</w:t>
      </w:r>
      <w:r w:rsidRPr="00BD2BC4">
        <w:t>и</w:t>
      </w:r>
      <w:r w:rsidRPr="00BD2BC4">
        <w:t>стрировано в 2002 году, когда прот</w:t>
      </w:r>
      <w:r w:rsidR="00096D7B">
        <w:t xml:space="preserve">ив женщин было совершено 17 227 </w:t>
      </w:r>
      <w:r w:rsidRPr="00BD2BC4">
        <w:t>престу</w:t>
      </w:r>
      <w:r w:rsidRPr="00BD2BC4">
        <w:t>п</w:t>
      </w:r>
      <w:r w:rsidRPr="00BD2BC4">
        <w:t>лений, или на 24,2 процента меньше, чем в предшествующем г</w:t>
      </w:r>
      <w:r w:rsidRPr="00BD2BC4">
        <w:t>о</w:t>
      </w:r>
      <w:r w:rsidRPr="00BD2BC4">
        <w:t>ду (22 730).</w:t>
      </w:r>
    </w:p>
    <w:p w:rsidR="00B661A5" w:rsidRPr="00BD2BC4" w:rsidRDefault="00B661A5" w:rsidP="00B661A5">
      <w:pPr>
        <w:pStyle w:val="SingleTxt"/>
      </w:pPr>
      <w:r w:rsidRPr="00BD2BC4">
        <w:t>141.</w:t>
      </w:r>
      <w:r w:rsidRPr="00BD2BC4">
        <w:tab/>
        <w:t>Наибольшее число совершенных против женщин преступлений подпадает под категорию преступлений против собственности (78 процентов), среди к</w:t>
      </w:r>
      <w:r w:rsidRPr="00BD2BC4">
        <w:t>о</w:t>
      </w:r>
      <w:r w:rsidRPr="00BD2BC4">
        <w:t>торых доминируют похищение имущества при отягчающих обстоятельствах (93 145 случаев) и похищение имущества (56 593 случаев). За ними следуют преступления, связанные с безопасностью движения (13,4 процента), престу</w:t>
      </w:r>
      <w:r w:rsidRPr="00BD2BC4">
        <w:t>п</w:t>
      </w:r>
      <w:r w:rsidRPr="00BD2BC4">
        <w:t>ления против жизни и физического здоровья (3,0 процента), в числе которых 2486 преступлений, связанных с причинением тяжких телесных повреждений, и 1139 убийств или покушений на убийства. На долю преступлений против достоинства личности и морали приходится 2,2 процента, из них случаи изн</w:t>
      </w:r>
      <w:r w:rsidRPr="00BD2BC4">
        <w:t>а</w:t>
      </w:r>
      <w:r w:rsidRPr="00BD2BC4">
        <w:t>силования и покушений на изнасилование составляют 2763.</w:t>
      </w:r>
    </w:p>
    <w:p w:rsidR="00B661A5" w:rsidRPr="00BD2BC4" w:rsidRDefault="00B661A5" w:rsidP="00B661A5">
      <w:pPr>
        <w:pStyle w:val="SingleTxt"/>
      </w:pPr>
      <w:r w:rsidRPr="00BD2BC4">
        <w:t>142.</w:t>
      </w:r>
      <w:r w:rsidRPr="00BD2BC4">
        <w:tab/>
        <w:t>За период с момента вступления в силу Закона о поправках к Уголовному кодексу РС в феврале 2002 года до конца июня 2003 года было совершено 831 преступное деяние, связанное с насилием в семье, которое упоминается в статье 118a названного Закона.</w:t>
      </w:r>
    </w:p>
    <w:p w:rsidR="00B661A5" w:rsidRPr="00BD2BC4" w:rsidRDefault="00B661A5" w:rsidP="00B661A5">
      <w:pPr>
        <w:pStyle w:val="SingleTxt"/>
      </w:pPr>
      <w:r w:rsidRPr="00BD2BC4">
        <w:t>143.</w:t>
      </w:r>
      <w:r w:rsidRPr="00BD2BC4">
        <w:tab/>
        <w:t>Во всех случаях преступлений, совершенных против женщин, особенно когда это было связано с самыми тяжкими преступлениями против жизни и физического здоровья, а также против достоинства личности и морали, МВД РС приняло серьезные меры, направленные на выявление и задержание преступников. В период с 1992 года по июнь 2003 года мера лишения свободы была применена в отношении 3901 лица, совершившего преступления. Мера временного ареста (которая была отменена в 2001 году) была применена в о</w:t>
      </w:r>
      <w:r w:rsidRPr="00BD2BC4">
        <w:t>т</w:t>
      </w:r>
      <w:r w:rsidRPr="00BD2BC4">
        <w:t>ношении 6588 лиц, в то время как мера задержания, введенная Уголовно-процессуальным кодексом (которая вступила в силу в марте 2002 года), была назначена 640 лицам, совершившим преступные деяния.</w:t>
      </w:r>
    </w:p>
    <w:p w:rsidR="00B661A5" w:rsidRPr="00BD2BC4" w:rsidRDefault="00B661A5" w:rsidP="00B661A5">
      <w:pPr>
        <w:pStyle w:val="SingleTxt"/>
      </w:pPr>
      <w:r w:rsidRPr="00BD2BC4">
        <w:t>144.</w:t>
      </w:r>
      <w:r w:rsidRPr="00BD2BC4">
        <w:tab/>
        <w:t>Для того чтобы более эффективно бороться со всеми формами сексуал</w:t>
      </w:r>
      <w:r w:rsidRPr="00BD2BC4">
        <w:t>ь</w:t>
      </w:r>
      <w:r w:rsidRPr="00BD2BC4">
        <w:t>ного принуждения и сексуального надругательства в отношении женщин, в рамках МВД РС были четко определены задачи, связанные с пресечением пр</w:t>
      </w:r>
      <w:r w:rsidRPr="00BD2BC4">
        <w:t>е</w:t>
      </w:r>
      <w:r w:rsidRPr="00BD2BC4">
        <w:t>ступлений на сексуальной почве. Организационно эти задачи относятся к ко</w:t>
      </w:r>
      <w:r w:rsidRPr="00BD2BC4">
        <w:t>м</w:t>
      </w:r>
      <w:r w:rsidRPr="00BD2BC4">
        <w:t>петенции отделов убийств. Для работы МВД РС и используемых им процедур характерно равное обращение со всеми женщинами</w:t>
      </w:r>
      <w:r w:rsidR="00096D7B">
        <w:t xml:space="preserve"> — </w:t>
      </w:r>
      <w:r w:rsidRPr="00BD2BC4">
        <w:t>жертвами преступл</w:t>
      </w:r>
      <w:r w:rsidRPr="00BD2BC4">
        <w:t>е</w:t>
      </w:r>
      <w:r w:rsidRPr="00BD2BC4">
        <w:t>ний, что также распространяется на проблемы насилия в семье и сексуального принуждения и сексуальных надругательств в отношении женщин. Органы внутренних дел принимают адекватные меры для прояснения каждого соо</w:t>
      </w:r>
      <w:r w:rsidRPr="00BD2BC4">
        <w:t>б</w:t>
      </w:r>
      <w:r w:rsidRPr="00BD2BC4">
        <w:t>щенного или установленного случая преступного деяния, жертвами которого являются женщины.</w:t>
      </w:r>
    </w:p>
    <w:p w:rsidR="00B661A5" w:rsidRPr="00BD2BC4" w:rsidRDefault="00B661A5" w:rsidP="00B661A5">
      <w:pPr>
        <w:pStyle w:val="SingleTxt"/>
      </w:pPr>
      <w:r w:rsidRPr="00BD2BC4">
        <w:t>145.</w:t>
      </w:r>
      <w:r w:rsidRPr="00BD2BC4">
        <w:tab/>
        <w:t>Фильмы и/или журналы, содержащие сцены насилия или откровенные сексуальные сцены, представляют, согласно нашему уголовному законодател</w:t>
      </w:r>
      <w:r w:rsidRPr="00BD2BC4">
        <w:t>ь</w:t>
      </w:r>
      <w:r w:rsidRPr="00BD2BC4">
        <w:t>ству, преступное деяние, определяемое как распространение порнографич</w:t>
      </w:r>
      <w:r w:rsidRPr="00BD2BC4">
        <w:t>е</w:t>
      </w:r>
      <w:r w:rsidRPr="00BD2BC4">
        <w:t>ских материалов (положения статьи 252 УК СРЮ). В соответствии с полож</w:t>
      </w:r>
      <w:r w:rsidRPr="00BD2BC4">
        <w:t>е</w:t>
      </w:r>
      <w:r w:rsidRPr="00BD2BC4">
        <w:t>ниями статьи 111a УК РС, то есть последними поправками, внесенными в а</w:t>
      </w:r>
      <w:r w:rsidRPr="00BD2BC4">
        <w:t>п</w:t>
      </w:r>
      <w:r w:rsidRPr="00BD2BC4">
        <w:t>реле 2003 года, эксплуатация несовершеннолетних лиц для целей порнографии инкриминируется и определяется как отдельное преступное деяние.</w:t>
      </w:r>
    </w:p>
    <w:p w:rsidR="00096D7B" w:rsidRPr="00096D7B" w:rsidRDefault="00096D7B" w:rsidP="00096D7B">
      <w:pPr>
        <w:pStyle w:val="SingleTxt"/>
        <w:spacing w:after="0" w:line="120" w:lineRule="exact"/>
        <w:rPr>
          <w:sz w:val="10"/>
        </w:rPr>
      </w:pPr>
    </w:p>
    <w:p w:rsidR="00B661A5" w:rsidRPr="00BD2BC4" w:rsidRDefault="00096D7B" w:rsidP="00096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61A5" w:rsidRPr="00BD2BC4">
        <w:t>Статья 6</w:t>
      </w:r>
    </w:p>
    <w:p w:rsidR="00096D7B" w:rsidRPr="00096D7B" w:rsidRDefault="00096D7B" w:rsidP="00096D7B">
      <w:pPr>
        <w:pStyle w:val="SingleTxt"/>
        <w:spacing w:after="0" w:line="120" w:lineRule="exact"/>
        <w:rPr>
          <w:sz w:val="10"/>
        </w:rPr>
      </w:pPr>
    </w:p>
    <w:p w:rsidR="00B661A5" w:rsidRPr="00BD2BC4" w:rsidRDefault="00B661A5" w:rsidP="00B661A5">
      <w:pPr>
        <w:pStyle w:val="SingleTxt"/>
      </w:pPr>
      <w:r w:rsidRPr="00BD2BC4">
        <w:t>146.</w:t>
      </w:r>
      <w:r w:rsidRPr="00BD2BC4">
        <w:tab/>
        <w:t>В декабре 2000 года СРЮ подписала Конвенцию Организации Объед</w:t>
      </w:r>
      <w:r w:rsidRPr="00BD2BC4">
        <w:t>и</w:t>
      </w:r>
      <w:r w:rsidRPr="00BD2BC4">
        <w:t>ненных Наций против транснациональной организованной преступности и д</w:t>
      </w:r>
      <w:r w:rsidRPr="00BD2BC4">
        <w:t>о</w:t>
      </w:r>
      <w:r w:rsidRPr="00BD2BC4">
        <w:t>полнительные протоколы к ней (Протокол о предупреждении и пресечении торговли людьми, особенно женщинами и детьми, и наказании за нее и Прот</w:t>
      </w:r>
      <w:r w:rsidRPr="00BD2BC4">
        <w:t>о</w:t>
      </w:r>
      <w:r w:rsidRPr="00BD2BC4">
        <w:t xml:space="preserve">кол против незаконного ввоза мигрантов по суше, морю и воздуху). Конвенция и Протоколы к ней были ратифицированы в июне 2001 года. </w:t>
      </w:r>
    </w:p>
    <w:p w:rsidR="00B661A5" w:rsidRPr="00BD2BC4" w:rsidRDefault="00B661A5" w:rsidP="00B661A5">
      <w:pPr>
        <w:pStyle w:val="SingleTxt"/>
      </w:pPr>
      <w:r w:rsidRPr="00BD2BC4">
        <w:t>147.</w:t>
      </w:r>
      <w:r w:rsidRPr="00BD2BC4">
        <w:tab/>
        <w:t>До апреля 2003 года, то есть до принятия поправок к УК РС, не сущес</w:t>
      </w:r>
      <w:r w:rsidRPr="00BD2BC4">
        <w:t>т</w:t>
      </w:r>
      <w:r w:rsidRPr="00BD2BC4">
        <w:t>вовало определения торговли людьми как преступного деяния. До этого м</w:t>
      </w:r>
      <w:r w:rsidRPr="00BD2BC4">
        <w:t>о</w:t>
      </w:r>
      <w:r w:rsidRPr="00BD2BC4">
        <w:t>мента в УК СРЮ предусматривалось преступное деяние, вытекающее из з</w:t>
      </w:r>
      <w:r w:rsidRPr="00BD2BC4">
        <w:t>а</w:t>
      </w:r>
      <w:r w:rsidRPr="00BD2BC4">
        <w:t>прещения рабства, в статье 155, дополненной пунктом 3 в 1990 году, с тем чт</w:t>
      </w:r>
      <w:r w:rsidRPr="00BD2BC4">
        <w:t>о</w:t>
      </w:r>
      <w:r w:rsidRPr="00BD2BC4">
        <w:t>бы усиленно бороться с недавно возникшей торговлей детьми:</w:t>
      </w:r>
    </w:p>
    <w:p w:rsidR="00B661A5" w:rsidRPr="00BD2BC4" w:rsidRDefault="00096D7B" w:rsidP="00096D7B">
      <w:pPr>
        <w:pStyle w:val="SingleTxt"/>
        <w:ind w:left="1742" w:hanging="475"/>
      </w:pPr>
      <w:r>
        <w:tab/>
        <w:t>«</w:t>
      </w:r>
      <w:r w:rsidR="00B661A5" w:rsidRPr="00BD2BC4">
        <w:t>Тот, кто нарушает нормы международного права и ставит другое лицо в положение рабства или в аналогичное положение, или держит его/ее в т</w:t>
      </w:r>
      <w:r w:rsidR="00B661A5" w:rsidRPr="00BD2BC4">
        <w:t>а</w:t>
      </w:r>
      <w:r w:rsidR="00B661A5" w:rsidRPr="00BD2BC4">
        <w:t>ком положении, покупает, продает, передает его/ее другому лицу или в</w:t>
      </w:r>
      <w:r w:rsidR="00B661A5" w:rsidRPr="00BD2BC4">
        <w:t>ы</w:t>
      </w:r>
      <w:r w:rsidR="00B661A5" w:rsidRPr="00BD2BC4">
        <w:t>ступает п</w:t>
      </w:r>
      <w:r w:rsidR="00B661A5" w:rsidRPr="00BD2BC4">
        <w:t>о</w:t>
      </w:r>
      <w:r w:rsidR="00B661A5" w:rsidRPr="00BD2BC4">
        <w:t>средником при покупке, продаже или передаче такого лица, или побуждает другое лицо продавать его/ее свободу или свободу лица, кот</w:t>
      </w:r>
      <w:r w:rsidR="00B661A5" w:rsidRPr="00BD2BC4">
        <w:t>о</w:t>
      </w:r>
      <w:r w:rsidR="00B661A5" w:rsidRPr="00BD2BC4">
        <w:t>рое он содержит или в отношении которого он/она выступает в качестве опекуна, наказывается тюремным заключением на срок от одного до дес</w:t>
      </w:r>
      <w:r w:rsidR="00B661A5" w:rsidRPr="00BD2BC4">
        <w:t>я</w:t>
      </w:r>
      <w:r w:rsidR="00B661A5" w:rsidRPr="00BD2BC4">
        <w:t>ти лет. Тот, кто перевозит лиц, находящихся в положении рабства или в аналогичном положении, из одной страны в другую, наказывается тюре</w:t>
      </w:r>
      <w:r w:rsidR="00B661A5" w:rsidRPr="00BD2BC4">
        <w:t>м</w:t>
      </w:r>
      <w:r w:rsidR="00B661A5" w:rsidRPr="00BD2BC4">
        <w:t>ным заключением на срок от шести м</w:t>
      </w:r>
      <w:r w:rsidR="00B661A5" w:rsidRPr="00BD2BC4">
        <w:t>е</w:t>
      </w:r>
      <w:r w:rsidR="00B661A5" w:rsidRPr="00BD2BC4">
        <w:t>сяцев до пяти лет.</w:t>
      </w:r>
    </w:p>
    <w:p w:rsidR="00B661A5" w:rsidRPr="00BD2BC4" w:rsidRDefault="00096D7B" w:rsidP="00096D7B">
      <w:pPr>
        <w:pStyle w:val="SingleTxt"/>
        <w:ind w:left="1742" w:hanging="475"/>
      </w:pPr>
      <w:r>
        <w:tab/>
      </w:r>
      <w:r w:rsidR="00B661A5" w:rsidRPr="00BD2BC4">
        <w:t>Тот, кто совершает деяние, упомянутое в пунктах 1 и 2 настоящей статьи, против несовершеннолетнего лица, наказывается тюремным заключением на срок по меньшей мере до пяти лет</w:t>
      </w:r>
      <w:r>
        <w:t>»</w:t>
      </w:r>
      <w:r w:rsidR="00B661A5" w:rsidRPr="00BD2BC4">
        <w:t>.</w:t>
      </w:r>
    </w:p>
    <w:p w:rsidR="00B661A5" w:rsidRPr="00BD2BC4" w:rsidRDefault="00B661A5" w:rsidP="00B661A5">
      <w:pPr>
        <w:pStyle w:val="SingleTxt"/>
      </w:pPr>
      <w:r w:rsidRPr="00BD2BC4">
        <w:t>148.</w:t>
      </w:r>
      <w:r w:rsidRPr="00BD2BC4">
        <w:tab/>
        <w:t>Объектом инкриминирования в соответствии с этой статьей является не только рабство как таковое, но и долговая кабала; порабощение; продажа лица женского пола ее семьей; продажа или передача без компенсации несоверше</w:t>
      </w:r>
      <w:r w:rsidRPr="00BD2BC4">
        <w:t>н</w:t>
      </w:r>
      <w:r w:rsidRPr="00BD2BC4">
        <w:t>нолетнего лица его/ее родителями или опекуном для целей эксплуатации. Др</w:t>
      </w:r>
      <w:r w:rsidRPr="00BD2BC4">
        <w:t>у</w:t>
      </w:r>
      <w:r w:rsidRPr="00BD2BC4">
        <w:t>гие формы порабощения, аналогичные рабству, также подпадают под эту кат</w:t>
      </w:r>
      <w:r w:rsidRPr="00BD2BC4">
        <w:t>е</w:t>
      </w:r>
      <w:r w:rsidRPr="00BD2BC4">
        <w:t>горию.</w:t>
      </w:r>
    </w:p>
    <w:p w:rsidR="00B661A5" w:rsidRPr="00BD2BC4" w:rsidRDefault="00B661A5" w:rsidP="00B661A5">
      <w:pPr>
        <w:pStyle w:val="SingleTxt"/>
      </w:pPr>
      <w:r w:rsidRPr="00BD2BC4">
        <w:t>149.</w:t>
      </w:r>
      <w:r w:rsidRPr="00BD2BC4">
        <w:tab/>
        <w:t>Осознавая опасность, присущую торговле людьми как современной фо</w:t>
      </w:r>
      <w:r w:rsidRPr="00BD2BC4">
        <w:t>р</w:t>
      </w:r>
      <w:r w:rsidRPr="00BD2BC4">
        <w:t>ме организованной преступности, СРЮ, поддержанная Миссией ОБСЕ, созд</w:t>
      </w:r>
      <w:r w:rsidRPr="00BD2BC4">
        <w:t>а</w:t>
      </w:r>
      <w:r w:rsidRPr="00BD2BC4">
        <w:t>ла в 2001 году Югославскую группу по предупреждению и пресечению торго</w:t>
      </w:r>
      <w:r w:rsidRPr="00BD2BC4">
        <w:t>в</w:t>
      </w:r>
      <w:r w:rsidRPr="00BD2BC4">
        <w:t>ли людьми (в первую очередь торговли женщинами и детьми). В следующем году она была преобразована в Национальную группу Республики Сербии по предупреждению и пресечению торговли людьми. В состав этой группы входят представители всех правительственных учреждений и национальных неправ</w:t>
      </w:r>
      <w:r w:rsidRPr="00BD2BC4">
        <w:t>и</w:t>
      </w:r>
      <w:r w:rsidRPr="00BD2BC4">
        <w:t>тельственных организаций, которые давно занимаются этими проблемами, а также представители международных организаций. Задача группы состоит в разработке национальной стратегии по предупреждению и пресечению торго</w:t>
      </w:r>
      <w:r w:rsidRPr="00BD2BC4">
        <w:t>в</w:t>
      </w:r>
      <w:r w:rsidRPr="00BD2BC4">
        <w:t>ли людьми и наказанию лиц, совершивших это преступное деяние, а также оказании помощи жертвам торговли людьми.</w:t>
      </w:r>
    </w:p>
    <w:p w:rsidR="00B661A5" w:rsidRPr="00BD2BC4" w:rsidRDefault="00B661A5" w:rsidP="00B661A5">
      <w:pPr>
        <w:pStyle w:val="SingleTxt"/>
      </w:pPr>
      <w:r w:rsidRPr="00BD2BC4">
        <w:t>150.</w:t>
      </w:r>
      <w:r w:rsidRPr="00BD2BC4">
        <w:tab/>
        <w:t>В рамках Национальной группы были выделены отдельные целевые группы, связанные с вопросами предупреждения торговли людьми и наказания совершивших такое преступное деяние лиц, оказания помощи и защиты жер</w:t>
      </w:r>
      <w:r w:rsidRPr="00BD2BC4">
        <w:t>т</w:t>
      </w:r>
      <w:r w:rsidRPr="00BD2BC4">
        <w:t>вам, особенно если жертвами являются дети.</w:t>
      </w:r>
    </w:p>
    <w:p w:rsidR="00B661A5" w:rsidRPr="00BD2BC4" w:rsidRDefault="00B661A5" w:rsidP="00B661A5">
      <w:pPr>
        <w:pStyle w:val="SingleTxt"/>
      </w:pPr>
      <w:r w:rsidRPr="00BD2BC4">
        <w:t>151.</w:t>
      </w:r>
      <w:r w:rsidRPr="00BD2BC4">
        <w:tab/>
        <w:t>Задачи, относящиеся к предупреждению торговли людьми, состоят из н</w:t>
      </w:r>
      <w:r w:rsidRPr="00BD2BC4">
        <w:t>е</w:t>
      </w:r>
      <w:r w:rsidRPr="00BD2BC4">
        <w:t>скольких сегментов:</w:t>
      </w:r>
    </w:p>
    <w:p w:rsidR="00B661A5" w:rsidRPr="00BD2BC4" w:rsidRDefault="00096D7B" w:rsidP="00EB1B31">
      <w:pPr>
        <w:pStyle w:val="SingleTxt"/>
        <w:tabs>
          <w:tab w:val="right" w:pos="1685"/>
        </w:tabs>
        <w:ind w:left="1742" w:hanging="475"/>
      </w:pPr>
      <w:r>
        <w:tab/>
      </w:r>
      <w:r w:rsidR="00B661A5" w:rsidRPr="00BD2BC4">
        <w:t>–</w:t>
      </w:r>
      <w:r w:rsidR="00B661A5" w:rsidRPr="00BD2BC4">
        <w:tab/>
        <w:t>повышение информированности населения и особенно уязвимых групп (учащиеся средней школы, дети в учреждениях социальной защиты) об этом явлении путем организации лекций, проведения семинаров-практикумов, круглых столов, групповых дискуссий, публичных слуш</w:t>
      </w:r>
      <w:r w:rsidR="00B661A5" w:rsidRPr="00BD2BC4">
        <w:t>а</w:t>
      </w:r>
      <w:r w:rsidR="00B661A5" w:rsidRPr="00BD2BC4">
        <w:t>ний;</w:t>
      </w:r>
    </w:p>
    <w:p w:rsidR="00B661A5" w:rsidRPr="00BD2BC4" w:rsidRDefault="00096D7B" w:rsidP="00EB1B31">
      <w:pPr>
        <w:pStyle w:val="SingleTxt"/>
        <w:tabs>
          <w:tab w:val="right" w:pos="1685"/>
        </w:tabs>
        <w:ind w:left="1742" w:hanging="475"/>
      </w:pPr>
      <w:r>
        <w:tab/>
      </w:r>
      <w:r w:rsidR="00B661A5" w:rsidRPr="00BD2BC4">
        <w:t>–</w:t>
      </w:r>
      <w:r w:rsidR="00B661A5" w:rsidRPr="00BD2BC4">
        <w:tab/>
        <w:t>профессиональная подготовка специалистов всех профилей, которые, в</w:t>
      </w:r>
      <w:r w:rsidR="00B661A5" w:rsidRPr="00BD2BC4">
        <w:t>е</w:t>
      </w:r>
      <w:r w:rsidR="00B661A5" w:rsidRPr="00BD2BC4">
        <w:t>роятно, будут контактировать с потенциальными жертвами;</w:t>
      </w:r>
    </w:p>
    <w:p w:rsidR="00B661A5" w:rsidRPr="00BD2BC4" w:rsidRDefault="00096D7B" w:rsidP="00EB1B31">
      <w:pPr>
        <w:pStyle w:val="SingleTxt"/>
        <w:tabs>
          <w:tab w:val="right" w:pos="1685"/>
        </w:tabs>
        <w:ind w:left="1742" w:hanging="475"/>
      </w:pPr>
      <w:r>
        <w:tab/>
      </w:r>
      <w:r w:rsidR="00B661A5" w:rsidRPr="00BD2BC4">
        <w:t>–</w:t>
      </w:r>
      <w:r w:rsidR="00B661A5" w:rsidRPr="00BD2BC4">
        <w:tab/>
        <w:t>подготовка печатных материалов и брошюр соответствующего содерж</w:t>
      </w:r>
      <w:r w:rsidR="00B661A5" w:rsidRPr="00BD2BC4">
        <w:t>а</w:t>
      </w:r>
      <w:r w:rsidR="00B661A5" w:rsidRPr="00BD2BC4">
        <w:t>ния, а также постеров;</w:t>
      </w:r>
    </w:p>
    <w:p w:rsidR="00B661A5" w:rsidRPr="00BD2BC4" w:rsidRDefault="00096D7B" w:rsidP="00EB1B31">
      <w:pPr>
        <w:pStyle w:val="SingleTxt"/>
        <w:tabs>
          <w:tab w:val="right" w:pos="1685"/>
        </w:tabs>
        <w:ind w:left="1742" w:hanging="475"/>
      </w:pPr>
      <w:r>
        <w:tab/>
      </w:r>
      <w:r w:rsidR="00B661A5" w:rsidRPr="00BD2BC4">
        <w:t>–</w:t>
      </w:r>
      <w:r w:rsidR="00B661A5" w:rsidRPr="00BD2BC4">
        <w:tab/>
        <w:t>съемка и показ телефильмов;</w:t>
      </w:r>
    </w:p>
    <w:p w:rsidR="00B661A5" w:rsidRPr="00BD2BC4" w:rsidRDefault="00096D7B" w:rsidP="00EB1B31">
      <w:pPr>
        <w:pStyle w:val="SingleTxt"/>
        <w:tabs>
          <w:tab w:val="right" w:pos="1685"/>
        </w:tabs>
        <w:ind w:left="1742" w:hanging="475"/>
      </w:pPr>
      <w:r>
        <w:tab/>
      </w:r>
      <w:r w:rsidR="00B661A5" w:rsidRPr="00BD2BC4">
        <w:t>–</w:t>
      </w:r>
      <w:r w:rsidR="00B661A5" w:rsidRPr="00BD2BC4">
        <w:tab/>
        <w:t>радио- и телевизионные программы на эту тему.</w:t>
      </w:r>
    </w:p>
    <w:p w:rsidR="00B661A5" w:rsidRPr="00BD2BC4" w:rsidRDefault="00B661A5" w:rsidP="00B661A5">
      <w:pPr>
        <w:pStyle w:val="SingleTxt"/>
      </w:pPr>
      <w:r w:rsidRPr="00BD2BC4">
        <w:t>152.</w:t>
      </w:r>
      <w:r w:rsidRPr="00BD2BC4">
        <w:tab/>
        <w:t>Вышеупомянутые задачи поручены следующим правительственным у</w:t>
      </w:r>
      <w:r w:rsidRPr="00BD2BC4">
        <w:t>ч</w:t>
      </w:r>
      <w:r w:rsidRPr="00BD2BC4">
        <w:t>реждениям и НПО: Министерству иностранных дел Сербии и Черногории, МВД РС, Министерству образования и спорта РС, Министерству труда и зан</w:t>
      </w:r>
      <w:r w:rsidRPr="00BD2BC4">
        <w:t>я</w:t>
      </w:r>
      <w:r w:rsidRPr="00BD2BC4">
        <w:t>тости РС, Министерству по социальным делам РС, центрам социальной раб</w:t>
      </w:r>
      <w:r w:rsidRPr="00BD2BC4">
        <w:t>о</w:t>
      </w:r>
      <w:r w:rsidRPr="00BD2BC4">
        <w:t xml:space="preserve">ты, учреждениям социальной защиты (дома для детей без родительской опеки) и неправительственным организациям (Астра, Беосупорт, Виктимологическое общество Сербии). </w:t>
      </w:r>
    </w:p>
    <w:p w:rsidR="00B661A5" w:rsidRPr="00BD2BC4" w:rsidRDefault="00B661A5" w:rsidP="00B661A5">
      <w:pPr>
        <w:pStyle w:val="SingleTxt"/>
      </w:pPr>
      <w:r w:rsidRPr="00BD2BC4">
        <w:t>153.</w:t>
      </w:r>
      <w:r w:rsidRPr="00BD2BC4">
        <w:tab/>
        <w:t>Многочисленные курсы, которые посещают члены Национальной группы, участники сети неправительственных организаций на всей территории Респу</w:t>
      </w:r>
      <w:r w:rsidRPr="00BD2BC4">
        <w:t>б</w:t>
      </w:r>
      <w:r w:rsidRPr="00BD2BC4">
        <w:t>лики Сербии, значительное число сотрудников МВД РС, прокурорские рабо</w:t>
      </w:r>
      <w:r w:rsidRPr="00BD2BC4">
        <w:t>т</w:t>
      </w:r>
      <w:r w:rsidRPr="00BD2BC4">
        <w:t>ники, судьи, специалисты, занимающиеся семейно-правовыми вопросами и вопросами социальной защиты, отражают результаты, достигнутые до насто</w:t>
      </w:r>
      <w:r w:rsidRPr="00BD2BC4">
        <w:t>я</w:t>
      </w:r>
      <w:r w:rsidRPr="00BD2BC4">
        <w:t>щего момента.</w:t>
      </w:r>
    </w:p>
    <w:p w:rsidR="00B661A5" w:rsidRPr="00BD2BC4" w:rsidRDefault="00B661A5" w:rsidP="00B661A5">
      <w:pPr>
        <w:pStyle w:val="SingleTxt"/>
      </w:pPr>
      <w:r w:rsidRPr="00BD2BC4">
        <w:t>154.</w:t>
      </w:r>
      <w:r w:rsidRPr="00BD2BC4">
        <w:tab/>
        <w:t xml:space="preserve">Учреждения, которым поручена непосредственная работа с уязвимыми группами населения, то есть Астра и Беосупорт, организовали большое число лекций и семинаров-практикумов, которые посещает молодежь (из средних школ и домов для детей без родительской опеки). </w:t>
      </w:r>
    </w:p>
    <w:p w:rsidR="00B661A5" w:rsidRPr="00BD2BC4" w:rsidRDefault="00B661A5" w:rsidP="00B661A5">
      <w:pPr>
        <w:pStyle w:val="SingleTxt"/>
      </w:pPr>
      <w:r w:rsidRPr="00BD2BC4">
        <w:t>155.</w:t>
      </w:r>
      <w:r w:rsidRPr="00BD2BC4">
        <w:tab/>
        <w:t xml:space="preserve">Были подготовлены печатные материалы (организацией </w:t>
      </w:r>
      <w:r w:rsidR="00EB1B31">
        <w:t>«</w:t>
      </w:r>
      <w:r w:rsidRPr="00BD2BC4">
        <w:t>Астра</w:t>
      </w:r>
      <w:r w:rsidR="00EB1B31">
        <w:t>»</w:t>
      </w:r>
      <w:r w:rsidRPr="00BD2BC4">
        <w:t xml:space="preserve"> при по</w:t>
      </w:r>
      <w:r w:rsidRPr="00BD2BC4">
        <w:t>д</w:t>
      </w:r>
      <w:r w:rsidRPr="00BD2BC4">
        <w:t xml:space="preserve">держке доноров), которые распространяются среди широкого круга уязвимых групп населения. Был снят ряд телефильмов, и существует перспектива съемки еще большего их числа и более частого показа (ответственная организация </w:t>
      </w:r>
      <w:r w:rsidR="00EB1B31">
        <w:t>«</w:t>
      </w:r>
      <w:r w:rsidRPr="00BD2BC4">
        <w:t>Астра</w:t>
      </w:r>
      <w:r w:rsidR="00EB1B31">
        <w:t>»</w:t>
      </w:r>
      <w:r w:rsidRPr="00BD2BC4">
        <w:t xml:space="preserve">). Документальный фильм, озаглавленный </w:t>
      </w:r>
      <w:r w:rsidR="00EB1B31" w:rsidRPr="00EB1B31">
        <w:t>“</w:t>
      </w:r>
      <w:r w:rsidRPr="00BD2BC4">
        <w:t>Human trafficking up close</w:t>
      </w:r>
      <w:r w:rsidR="00EB1B31" w:rsidRPr="00EB1B31">
        <w:t>”</w:t>
      </w:r>
      <w:r w:rsidRPr="00BD2BC4">
        <w:t xml:space="preserve"> (</w:t>
      </w:r>
      <w:r w:rsidR="00EB1B31">
        <w:t>«</w:t>
      </w:r>
      <w:r w:rsidRPr="00BD2BC4">
        <w:t>Наступающая торговля людьми</w:t>
      </w:r>
      <w:r w:rsidR="00EB1B31">
        <w:t>»</w:t>
      </w:r>
      <w:r w:rsidRPr="00BD2BC4">
        <w:t>), снятый после соответствующих исслед</w:t>
      </w:r>
      <w:r w:rsidRPr="00BD2BC4">
        <w:t>о</w:t>
      </w:r>
      <w:r w:rsidRPr="00BD2BC4">
        <w:t>ваний этого явления, был показан на Международном фестивале документал</w:t>
      </w:r>
      <w:r w:rsidRPr="00BD2BC4">
        <w:t>ь</w:t>
      </w:r>
      <w:r w:rsidRPr="00BD2BC4">
        <w:t xml:space="preserve">ных фильмов в Белграде в 2002 году (ответственная организация </w:t>
      </w:r>
      <w:r w:rsidR="00EB1B31">
        <w:t>«</w:t>
      </w:r>
      <w:r w:rsidRPr="00BD2BC4">
        <w:t>Беос</w:t>
      </w:r>
      <w:r w:rsidRPr="00BD2BC4">
        <w:t>у</w:t>
      </w:r>
      <w:r w:rsidRPr="00BD2BC4">
        <w:t>порт</w:t>
      </w:r>
      <w:r w:rsidR="00EB1B31">
        <w:t>»</w:t>
      </w:r>
      <w:r w:rsidRPr="00BD2BC4">
        <w:t>). Была выдвинута гражданская инициатива о принятии национального плана борьбы с сексуальной эксплуатацией и торговлей молодыми людьми, к</w:t>
      </w:r>
      <w:r w:rsidRPr="00BD2BC4">
        <w:t>о</w:t>
      </w:r>
      <w:r w:rsidRPr="00BD2BC4">
        <w:t>торый вскоре будет представлен на рассмотрение депутатов Национальной скупщ</w:t>
      </w:r>
      <w:r w:rsidRPr="00BD2BC4">
        <w:t>и</w:t>
      </w:r>
      <w:r w:rsidRPr="00BD2BC4">
        <w:t>ны.</w:t>
      </w:r>
    </w:p>
    <w:p w:rsidR="00B661A5" w:rsidRPr="00BD2BC4" w:rsidRDefault="00B661A5" w:rsidP="00B661A5">
      <w:pPr>
        <w:pStyle w:val="SingleTxt"/>
      </w:pPr>
      <w:r w:rsidRPr="00BD2BC4">
        <w:t>156.</w:t>
      </w:r>
      <w:r w:rsidRPr="00BD2BC4">
        <w:tab/>
        <w:t>Второй комплекс задач относится к полиции, прокуратуре и судам.</w:t>
      </w:r>
    </w:p>
    <w:p w:rsidR="00B661A5" w:rsidRPr="00BD2BC4" w:rsidRDefault="00B661A5" w:rsidP="00B661A5">
      <w:pPr>
        <w:pStyle w:val="SingleTxt"/>
      </w:pPr>
      <w:r w:rsidRPr="00BD2BC4">
        <w:t>157.</w:t>
      </w:r>
      <w:r w:rsidRPr="00BD2BC4">
        <w:tab/>
        <w:t>Третий комплекс задач относится к защите жертв торговли людьми и ок</w:t>
      </w:r>
      <w:r w:rsidRPr="00BD2BC4">
        <w:t>а</w:t>
      </w:r>
      <w:r w:rsidRPr="00BD2BC4">
        <w:t>занию помощи им. Ответственность за него несут Министерство по социал</w:t>
      </w:r>
      <w:r w:rsidRPr="00BD2BC4">
        <w:t>ь</w:t>
      </w:r>
      <w:r w:rsidRPr="00BD2BC4">
        <w:t xml:space="preserve">ным делам РС, неправительственная организация </w:t>
      </w:r>
      <w:r w:rsidR="00EB1B31">
        <w:t>«</w:t>
      </w:r>
      <w:r w:rsidRPr="00BD2BC4">
        <w:t>Консультативный совет пр</w:t>
      </w:r>
      <w:r w:rsidRPr="00BD2BC4">
        <w:t>о</w:t>
      </w:r>
      <w:r w:rsidRPr="00BD2BC4">
        <w:t>тив насилия в семье</w:t>
      </w:r>
      <w:r w:rsidR="00EB1B31">
        <w:t>»</w:t>
      </w:r>
      <w:r w:rsidRPr="00BD2BC4">
        <w:t xml:space="preserve">, </w:t>
      </w:r>
      <w:r w:rsidR="00EB1B31">
        <w:t>«</w:t>
      </w:r>
      <w:r w:rsidRPr="00BD2BC4">
        <w:t>Астра</w:t>
      </w:r>
      <w:r w:rsidR="00EB1B31">
        <w:t>»</w:t>
      </w:r>
      <w:r w:rsidRPr="00BD2BC4">
        <w:t>, Виктимологическое общество Сербии и Мин</w:t>
      </w:r>
      <w:r w:rsidRPr="00BD2BC4">
        <w:t>и</w:t>
      </w:r>
      <w:r w:rsidRPr="00BD2BC4">
        <w:t>стерство здравоохранения РС.</w:t>
      </w:r>
    </w:p>
    <w:p w:rsidR="00B661A5" w:rsidRPr="00BD2BC4" w:rsidRDefault="00B661A5" w:rsidP="00B661A5">
      <w:pPr>
        <w:pStyle w:val="SingleTxt"/>
      </w:pPr>
      <w:r w:rsidRPr="00BD2BC4">
        <w:t>158.</w:t>
      </w:r>
      <w:r w:rsidRPr="00BD2BC4">
        <w:tab/>
        <w:t>Среди результатов деятельности этой группы: открытие телефонной л</w:t>
      </w:r>
      <w:r w:rsidRPr="00BD2BC4">
        <w:t>и</w:t>
      </w:r>
      <w:r w:rsidRPr="00BD2BC4">
        <w:t xml:space="preserve">нии </w:t>
      </w:r>
      <w:r w:rsidR="00EB1B31">
        <w:t>«</w:t>
      </w:r>
      <w:r w:rsidRPr="00BD2BC4">
        <w:t>СОС</w:t>
      </w:r>
      <w:r w:rsidR="00EB1B31">
        <w:t>»</w:t>
      </w:r>
      <w:r w:rsidRPr="00BD2BC4">
        <w:t xml:space="preserve"> для жертв торговли людьми (ответственная организация </w:t>
      </w:r>
      <w:r w:rsidR="00EB1B31">
        <w:t>«</w:t>
      </w:r>
      <w:r w:rsidRPr="00BD2BC4">
        <w:t>Астра</w:t>
      </w:r>
      <w:r w:rsidR="00EB1B31">
        <w:t>»</w:t>
      </w:r>
      <w:r w:rsidRPr="00BD2BC4">
        <w:t>) и создание в феврале 2002 года приюта (</w:t>
      </w:r>
      <w:r w:rsidR="00EB1B31">
        <w:t>«</w:t>
      </w:r>
      <w:r w:rsidRPr="00BD2BC4">
        <w:t>безопасного дома</w:t>
      </w:r>
      <w:r w:rsidR="00EB1B31">
        <w:t>»</w:t>
      </w:r>
      <w:r w:rsidRPr="00BD2BC4">
        <w:t>) для жертв торго</w:t>
      </w:r>
      <w:r w:rsidRPr="00BD2BC4">
        <w:t>в</w:t>
      </w:r>
      <w:r w:rsidRPr="00BD2BC4">
        <w:t>ли людьми. Этот приют управляется Консультативным советом против насилия в семье и финансируется правительством Австрии. На данный момент это еди</w:t>
      </w:r>
      <w:r w:rsidRPr="00BD2BC4">
        <w:t>н</w:t>
      </w:r>
      <w:r w:rsidRPr="00BD2BC4">
        <w:t>ственное убежище такого рода. Помимо женщин</w:t>
      </w:r>
      <w:r w:rsidR="00EB1B31">
        <w:t xml:space="preserve"> — </w:t>
      </w:r>
      <w:r w:rsidRPr="00BD2BC4">
        <w:t>жертв торговли людьми в этом приюте также размещаются несовершеннолетние девочки, которые ок</w:t>
      </w:r>
      <w:r w:rsidRPr="00BD2BC4">
        <w:t>а</w:t>
      </w:r>
      <w:r w:rsidRPr="00BD2BC4">
        <w:t>зываются на территории Республики Сербии в качестве жертв торговли люд</w:t>
      </w:r>
      <w:r w:rsidRPr="00BD2BC4">
        <w:t>ь</w:t>
      </w:r>
      <w:r w:rsidRPr="00BD2BC4">
        <w:t>ми. До настоящего момента в приюте находились 88 женщин</w:t>
      </w:r>
      <w:r w:rsidR="00EB1B31">
        <w:t xml:space="preserve"> — </w:t>
      </w:r>
      <w:r w:rsidRPr="00BD2BC4">
        <w:t>иностранных граждан и 8 женщин</w:t>
      </w:r>
      <w:r w:rsidR="00EB1B31">
        <w:t xml:space="preserve"> — </w:t>
      </w:r>
      <w:r w:rsidRPr="00BD2BC4">
        <w:t>граждан СиЧ. Международная организация по мигр</w:t>
      </w:r>
      <w:r w:rsidRPr="00BD2BC4">
        <w:t>а</w:t>
      </w:r>
      <w:r w:rsidRPr="00BD2BC4">
        <w:t>ции взяла на себя организацию возвращения или репатриации жертв в страны их происхо</w:t>
      </w:r>
      <w:r w:rsidRPr="00BD2BC4">
        <w:t>ж</w:t>
      </w:r>
      <w:r w:rsidRPr="00BD2BC4">
        <w:t>дения.</w:t>
      </w:r>
    </w:p>
    <w:p w:rsidR="00B661A5" w:rsidRPr="00BD2BC4" w:rsidRDefault="00B661A5" w:rsidP="00B661A5">
      <w:pPr>
        <w:pStyle w:val="SingleTxt"/>
      </w:pPr>
      <w:r w:rsidRPr="00BD2BC4">
        <w:t>159.</w:t>
      </w:r>
      <w:r w:rsidRPr="00BD2BC4">
        <w:tab/>
        <w:t>Создается Центр управления и консультаций. Он будет осуществлять свою деятельность под руководством Министерства по социальным делам РС. Ожидается, что Центр как совместный проект ОБСЕ и Министерства по соц</w:t>
      </w:r>
      <w:r w:rsidRPr="00BD2BC4">
        <w:t>и</w:t>
      </w:r>
      <w:r w:rsidRPr="00BD2BC4">
        <w:t>альным делам начнет работу до конца 2003 года. Центр будет играть роль к</w:t>
      </w:r>
      <w:r w:rsidRPr="00BD2BC4">
        <w:t>о</w:t>
      </w:r>
      <w:r w:rsidRPr="00BD2BC4">
        <w:t>ординатора в процессе выявления жертв торговли людьми и оказания помощи им.</w:t>
      </w:r>
    </w:p>
    <w:p w:rsidR="00B661A5" w:rsidRPr="00BD2BC4" w:rsidRDefault="00B661A5" w:rsidP="00B661A5">
      <w:pPr>
        <w:pStyle w:val="SingleTxt"/>
      </w:pPr>
      <w:r w:rsidRPr="00BD2BC4">
        <w:t>160.</w:t>
      </w:r>
      <w:r w:rsidRPr="00BD2BC4">
        <w:tab/>
        <w:t>Однако наиболее важным результатом упомянутых многочисленных в</w:t>
      </w:r>
      <w:r w:rsidRPr="00BD2BC4">
        <w:t>и</w:t>
      </w:r>
      <w:r w:rsidRPr="00BD2BC4">
        <w:t>дов социальной работы, направленной на предупреждение и борьбу с разли</w:t>
      </w:r>
      <w:r w:rsidRPr="00BD2BC4">
        <w:t>ч</w:t>
      </w:r>
      <w:r w:rsidRPr="00BD2BC4">
        <w:t>ными формами насилия в отношении женщин, которое часто включает насилие в отношении детей, являются последние поправки к УК РС, принятые в апреле 2003 года. Поправками к УК РС были введены два следующих отдельных пр</w:t>
      </w:r>
      <w:r w:rsidRPr="00BD2BC4">
        <w:t>е</w:t>
      </w:r>
      <w:r w:rsidRPr="00BD2BC4">
        <w:t>ступных деяния, связанных с защитой от сексуального надругательства (ст</w:t>
      </w:r>
      <w:r w:rsidRPr="00BD2BC4">
        <w:t>а</w:t>
      </w:r>
      <w:r w:rsidRPr="00BD2BC4">
        <w:t>тья 102a):</w:t>
      </w:r>
    </w:p>
    <w:p w:rsidR="00B661A5" w:rsidRPr="00BD2BC4" w:rsidRDefault="00EB1B31" w:rsidP="00EB1B31">
      <w:pPr>
        <w:pStyle w:val="SingleTxt"/>
        <w:ind w:left="1742" w:hanging="475"/>
      </w:pPr>
      <w:r>
        <w:tab/>
        <w:t>«</w:t>
      </w:r>
      <w:r w:rsidR="00B661A5" w:rsidRPr="00BD2BC4">
        <w:t>Тот, кто осуществляет сексуальное надругательство в отношении другого лица или грубо нарушает его/ее достоинство личности в сфере сексуал</w:t>
      </w:r>
      <w:r w:rsidR="00B661A5" w:rsidRPr="00BD2BC4">
        <w:t>ь</w:t>
      </w:r>
      <w:r w:rsidR="00B661A5" w:rsidRPr="00BD2BC4">
        <w:t>ной жизни, подлежит штрафу или наказанию в виде тюремного заключ</w:t>
      </w:r>
      <w:r w:rsidR="00B661A5" w:rsidRPr="00BD2BC4">
        <w:t>е</w:t>
      </w:r>
      <w:r w:rsidR="00B661A5" w:rsidRPr="00BD2BC4">
        <w:t>ния на срок до шести месяцев.</w:t>
      </w:r>
    </w:p>
    <w:p w:rsidR="00B661A5" w:rsidRPr="00BD2BC4" w:rsidRDefault="00EB1B31" w:rsidP="00EB1B31">
      <w:pPr>
        <w:pStyle w:val="SingleTxt"/>
        <w:ind w:left="1742" w:hanging="475"/>
      </w:pPr>
      <w:r>
        <w:tab/>
      </w:r>
      <w:r w:rsidR="00B661A5" w:rsidRPr="00BD2BC4">
        <w:t>Тот, кто совершает преступное деяние, упомянутое в пункте 1 настоящей статьи, злоупотребляя своим положением в отношении лица, которое ок</w:t>
      </w:r>
      <w:r w:rsidR="00B661A5" w:rsidRPr="00BD2BC4">
        <w:t>а</w:t>
      </w:r>
      <w:r w:rsidR="00B661A5" w:rsidRPr="00BD2BC4">
        <w:t>зывается в положении своего рода рабства или зависимости, подлежит наказанию в виде тюремного заключения на срок до одного года.</w:t>
      </w:r>
    </w:p>
    <w:p w:rsidR="00B661A5" w:rsidRPr="00BD2BC4" w:rsidRDefault="00EB1B31" w:rsidP="00EB1B31">
      <w:pPr>
        <w:pStyle w:val="SingleTxt"/>
        <w:ind w:left="1742" w:hanging="475"/>
      </w:pPr>
      <w:r>
        <w:tab/>
      </w:r>
      <w:r w:rsidR="00B661A5" w:rsidRPr="00BD2BC4">
        <w:t>Преступные деяния, упомянутые в пунктах 1 и 2 настоящей статьи, пр</w:t>
      </w:r>
      <w:r w:rsidR="00B661A5" w:rsidRPr="00BD2BC4">
        <w:t>е</w:t>
      </w:r>
      <w:r w:rsidR="00B661A5" w:rsidRPr="00BD2BC4">
        <w:t>следуются на основе обвинений, выдвинутых лично</w:t>
      </w:r>
      <w:r>
        <w:t>»</w:t>
      </w:r>
      <w:r w:rsidR="00B661A5" w:rsidRPr="00BD2BC4">
        <w:t>.</w:t>
      </w:r>
    </w:p>
    <w:p w:rsidR="00B661A5" w:rsidRPr="00BD2BC4" w:rsidRDefault="00B661A5" w:rsidP="00B661A5">
      <w:pPr>
        <w:pStyle w:val="SingleTxt"/>
      </w:pPr>
      <w:r w:rsidRPr="00BD2BC4">
        <w:t>Преступное деяние, то есть торговля людьми (статья 111b), включающее секс</w:t>
      </w:r>
      <w:r w:rsidRPr="00BD2BC4">
        <w:t>у</w:t>
      </w:r>
      <w:r w:rsidRPr="00BD2BC4">
        <w:t>альную эксплуатацию женщин и несовершеннолетних девочек:</w:t>
      </w:r>
    </w:p>
    <w:p w:rsidR="00B661A5" w:rsidRPr="00BD2BC4" w:rsidRDefault="00EB1B31" w:rsidP="00B661A5">
      <w:pPr>
        <w:pStyle w:val="SingleTxt"/>
      </w:pPr>
      <w:r>
        <w:tab/>
      </w:r>
      <w:r w:rsidR="00B661A5" w:rsidRPr="00BD2BC4">
        <w:t>1)</w:t>
      </w:r>
      <w:r w:rsidR="00B661A5" w:rsidRPr="00BD2BC4">
        <w:tab/>
        <w:t>Тот, кто с использованием силы или угрозы, введя в заблуждение или держа в заблуждении, злоупотребляя авторитетом или доверием, воспол</w:t>
      </w:r>
      <w:r w:rsidR="00B661A5" w:rsidRPr="00BD2BC4">
        <w:t>ь</w:t>
      </w:r>
      <w:r w:rsidR="00B661A5" w:rsidRPr="00BD2BC4">
        <w:t>зовавшись отношением зависимости или трудной ситуацией другого лица: н</w:t>
      </w:r>
      <w:r w:rsidR="00B661A5" w:rsidRPr="00BD2BC4">
        <w:t>а</w:t>
      </w:r>
      <w:r w:rsidR="00B661A5" w:rsidRPr="00BD2BC4">
        <w:t>нимает, перевозит, переводит, передает, продает, покупает это другое лицо, п</w:t>
      </w:r>
      <w:r w:rsidR="00B661A5" w:rsidRPr="00BD2BC4">
        <w:t>о</w:t>
      </w:r>
      <w:r w:rsidR="00B661A5" w:rsidRPr="00BD2BC4">
        <w:t>средничает при его/ее перепродаже или продаже, прячет или удерживает да</w:t>
      </w:r>
      <w:r w:rsidR="00B661A5" w:rsidRPr="00BD2BC4">
        <w:t>н</w:t>
      </w:r>
      <w:r w:rsidR="00B661A5" w:rsidRPr="00BD2BC4">
        <w:t>ное лицо с целью приобретения какой-либо выгоды, эксплуатации его/ее труда, принуждения его/ее к занятию преступной деятельностью, проституцией, н</w:t>
      </w:r>
      <w:r w:rsidR="00B661A5" w:rsidRPr="00BD2BC4">
        <w:t>и</w:t>
      </w:r>
      <w:r w:rsidR="00B661A5" w:rsidRPr="00BD2BC4">
        <w:t>щенством, использования для порнографических целей или лишения его/ее к</w:t>
      </w:r>
      <w:r w:rsidR="00B661A5" w:rsidRPr="00BD2BC4">
        <w:t>а</w:t>
      </w:r>
      <w:r w:rsidR="00B661A5" w:rsidRPr="00BD2BC4">
        <w:t>кой-либо части тела для целей трансплантации, использования его/ее в воор</w:t>
      </w:r>
      <w:r w:rsidR="00B661A5" w:rsidRPr="00BD2BC4">
        <w:t>у</w:t>
      </w:r>
      <w:r w:rsidR="00B661A5" w:rsidRPr="00BD2BC4">
        <w:t>женных конфликтах, наказывается тюремным заключением на срок от одного до десяти лет.</w:t>
      </w:r>
    </w:p>
    <w:p w:rsidR="00B661A5" w:rsidRPr="00BD2BC4" w:rsidRDefault="00EB1B31" w:rsidP="00B661A5">
      <w:pPr>
        <w:pStyle w:val="SingleTxt"/>
      </w:pPr>
      <w:r>
        <w:tab/>
      </w:r>
      <w:r w:rsidR="00B661A5" w:rsidRPr="00BD2BC4">
        <w:t>2)</w:t>
      </w:r>
      <w:r w:rsidR="00B661A5" w:rsidRPr="00BD2BC4">
        <w:tab/>
        <w:t>Если преступное деяние, упомянутое в пункте 1 настоящей статьи, было совершено в отношении нескольких лиц, в результате похищения, при исполнении официальных обязанностей, в составе преступной организации, особо жестоким или особо унижающим достоинство образом или если было нанесено серьезное телесное повреждение, виновный наказывается тюремным з</w:t>
      </w:r>
      <w:r w:rsidR="00B661A5" w:rsidRPr="00BD2BC4">
        <w:t>а</w:t>
      </w:r>
      <w:r w:rsidR="00B661A5" w:rsidRPr="00BD2BC4">
        <w:t>ключением сроком по меньшей мере на три года.</w:t>
      </w:r>
    </w:p>
    <w:p w:rsidR="00B661A5" w:rsidRPr="00BD2BC4" w:rsidRDefault="00EB1B31" w:rsidP="00B661A5">
      <w:pPr>
        <w:pStyle w:val="SingleTxt"/>
      </w:pPr>
      <w:r>
        <w:tab/>
      </w:r>
      <w:r w:rsidR="00B661A5" w:rsidRPr="00BD2BC4">
        <w:t>3)</w:t>
      </w:r>
      <w:r w:rsidR="00B661A5" w:rsidRPr="00BD2BC4">
        <w:tab/>
        <w:t>Если преступное деяние, упомянутое в пункте 1 настоящей статьи, было совершено против несовершеннолетнего лица или в случае смерти п</w:t>
      </w:r>
      <w:r w:rsidR="00B661A5" w:rsidRPr="00BD2BC4">
        <w:t>о</w:t>
      </w:r>
      <w:r w:rsidR="00B661A5" w:rsidRPr="00BD2BC4">
        <w:t>страдавшего, виновный наказывается тюремным заключением сроком по меньшей м</w:t>
      </w:r>
      <w:r w:rsidR="00B661A5" w:rsidRPr="00BD2BC4">
        <w:t>е</w:t>
      </w:r>
      <w:r w:rsidR="00B661A5" w:rsidRPr="00BD2BC4">
        <w:t>ре на пять лет.</w:t>
      </w:r>
    </w:p>
    <w:p w:rsidR="00B661A5" w:rsidRPr="00BD2BC4" w:rsidRDefault="00EB1B31" w:rsidP="00B661A5">
      <w:pPr>
        <w:pStyle w:val="SingleTxt"/>
      </w:pPr>
      <w:r>
        <w:tab/>
      </w:r>
      <w:r w:rsidR="00B661A5" w:rsidRPr="00BD2BC4">
        <w:t>4)</w:t>
      </w:r>
      <w:r w:rsidR="00B661A5" w:rsidRPr="00BD2BC4">
        <w:tab/>
        <w:t>Преступное деяние, упомянутое в пункте 1 настоящей статьи, кот</w:t>
      </w:r>
      <w:r w:rsidR="00B661A5" w:rsidRPr="00BD2BC4">
        <w:t>о</w:t>
      </w:r>
      <w:r w:rsidR="00B661A5" w:rsidRPr="00BD2BC4">
        <w:t>рое совершено против лица, не достигшего 14 лет, подлежит наказанию, пр</w:t>
      </w:r>
      <w:r w:rsidR="00B661A5" w:rsidRPr="00BD2BC4">
        <w:t>е</w:t>
      </w:r>
      <w:r w:rsidR="00B661A5" w:rsidRPr="00BD2BC4">
        <w:t>дусмо</w:t>
      </w:r>
      <w:r w:rsidR="00B661A5" w:rsidRPr="00BD2BC4">
        <w:t>т</w:t>
      </w:r>
      <w:r w:rsidR="00B661A5" w:rsidRPr="00BD2BC4">
        <w:t>ренному за это преступное деяние, даже если виновный не использовал силу, угрозу или некоторые другие перечисленные способы совершения пр</w:t>
      </w:r>
      <w:r w:rsidR="00B661A5" w:rsidRPr="00BD2BC4">
        <w:t>е</w:t>
      </w:r>
      <w:r w:rsidR="00B661A5" w:rsidRPr="00BD2BC4">
        <w:t>ступления.</w:t>
      </w:r>
    </w:p>
    <w:p w:rsidR="00B661A5" w:rsidRPr="00BD2BC4" w:rsidRDefault="00B661A5" w:rsidP="00B661A5">
      <w:pPr>
        <w:pStyle w:val="SingleTxt"/>
      </w:pPr>
      <w:r w:rsidRPr="00BD2BC4">
        <w:t>161.</w:t>
      </w:r>
      <w:r w:rsidRPr="00BD2BC4">
        <w:tab/>
        <w:t>Введение статьи 111b было инициировано Конвенцией Организации Об</w:t>
      </w:r>
      <w:r w:rsidRPr="00BD2BC4">
        <w:t>ъ</w:t>
      </w:r>
      <w:r w:rsidRPr="00BD2BC4">
        <w:t>единенных Наций против транснациональной организованной преступности и Протоколом о предупреждении и пресечении торговли людьми, особенно же</w:t>
      </w:r>
      <w:r w:rsidRPr="00BD2BC4">
        <w:t>н</w:t>
      </w:r>
      <w:r w:rsidRPr="00BD2BC4">
        <w:t>щинами и детьми, и наказании за нее, дополняющим упомянутую Конвенцию Организации Объединенных Наций. В Протоколе более конкретно определяе</w:t>
      </w:r>
      <w:r w:rsidRPr="00BD2BC4">
        <w:t>т</w:t>
      </w:r>
      <w:r w:rsidRPr="00BD2BC4">
        <w:t xml:space="preserve">ся понятие </w:t>
      </w:r>
      <w:r w:rsidR="00EB1B31">
        <w:t>«торговля людьми»</w:t>
      </w:r>
      <w:r w:rsidRPr="00BD2BC4">
        <w:t>. Определение из Протокола было почти полн</w:t>
      </w:r>
      <w:r w:rsidRPr="00BD2BC4">
        <w:t>о</w:t>
      </w:r>
      <w:r w:rsidRPr="00BD2BC4">
        <w:t xml:space="preserve">стью включено в статью 111b УК РС. </w:t>
      </w:r>
    </w:p>
    <w:p w:rsidR="00B661A5" w:rsidRPr="00BD2BC4" w:rsidRDefault="00B661A5" w:rsidP="00B661A5">
      <w:pPr>
        <w:pStyle w:val="SingleTxt"/>
      </w:pPr>
      <w:r w:rsidRPr="00BD2BC4">
        <w:t>162.</w:t>
      </w:r>
      <w:r w:rsidRPr="00BD2BC4">
        <w:tab/>
        <w:t xml:space="preserve">До введения статьи 111b в отношении такого явления, как сексуальная эксплуатация женщин, то есть </w:t>
      </w:r>
      <w:r w:rsidR="00EB1B31">
        <w:t>«</w:t>
      </w:r>
      <w:r w:rsidRPr="00BD2BC4">
        <w:t>торговля белыми рабынями</w:t>
      </w:r>
      <w:r w:rsidR="00EB1B31">
        <w:t>»</w:t>
      </w:r>
      <w:r w:rsidRPr="00BD2BC4">
        <w:t>, применялся ряд положений уголовного законодательства, а именно каждая статья инкримин</w:t>
      </w:r>
      <w:r w:rsidRPr="00BD2BC4">
        <w:t>и</w:t>
      </w:r>
      <w:r w:rsidRPr="00BD2BC4">
        <w:t>ровала отдельные фазы торговли людьми. Принятие этой статьи стало следс</w:t>
      </w:r>
      <w:r w:rsidRPr="00BD2BC4">
        <w:t>т</w:t>
      </w:r>
      <w:r w:rsidRPr="00BD2BC4">
        <w:t>вием осознания того, что торговля людьми, особенно женщинами и детьми, для целей сексуальной эксплуатации выходит за границы одной страны, то есть она приобретает форму международной организованной преступности.</w:t>
      </w:r>
    </w:p>
    <w:p w:rsidR="00B661A5" w:rsidRPr="00BD2BC4" w:rsidRDefault="00B661A5" w:rsidP="00B661A5">
      <w:pPr>
        <w:pStyle w:val="SingleTxt"/>
      </w:pPr>
      <w:r w:rsidRPr="00BD2BC4">
        <w:t>163.</w:t>
      </w:r>
      <w:r w:rsidRPr="00BD2BC4">
        <w:tab/>
        <w:t>Жертвы торговли людьми, прежде чем оказаться в том месте (стране), где их принудили заниматься проституцией (предусматривается мера наказания за преступное деяние, связанное с посредничеством при занятиях проституцией, которое упоминается в статье 251 УК СРЮ/ОУК), обычно проходили через н</w:t>
      </w:r>
      <w:r w:rsidRPr="00BD2BC4">
        <w:t>е</w:t>
      </w:r>
      <w:r w:rsidRPr="00BD2BC4">
        <w:t>легальные каналы, незаконно пересекая государственную границу (предусма</w:t>
      </w:r>
      <w:r w:rsidRPr="00BD2BC4">
        <w:t>т</w:t>
      </w:r>
      <w:r w:rsidRPr="00BD2BC4">
        <w:t>ривается мера наказания за такое преступное деяние, как незаконное пересеч</w:t>
      </w:r>
      <w:r w:rsidRPr="00BD2BC4">
        <w:t>е</w:t>
      </w:r>
      <w:r w:rsidRPr="00BD2BC4">
        <w:t>ние государственной границы, упомянутое в статье 249 ОУК.) Для этой цели использовались поддельные паспорта (предусматривается мера наказания за преступное деяние, связанное с подделкой паспортов, которое упоминается в статье 233 УК РС). Во время нелегальной переправки женщин строго охраняли (предусматривается мера наказания за такое преступное деяние, как незако</w:t>
      </w:r>
      <w:r w:rsidRPr="00BD2BC4">
        <w:t>н</w:t>
      </w:r>
      <w:r w:rsidRPr="00BD2BC4">
        <w:t>ное лишение свободы, упомянутое в статье 63 УК РС, и за преступные деяния, связанные с установлением рабской зависимости и/или перевозкой лиц, нах</w:t>
      </w:r>
      <w:r w:rsidRPr="00BD2BC4">
        <w:t>о</w:t>
      </w:r>
      <w:r w:rsidRPr="00BD2BC4">
        <w:t>дящихся в рабской зависимости, которые упоминаются в статье 155 ОУК).</w:t>
      </w:r>
    </w:p>
    <w:p w:rsidR="00B661A5" w:rsidRPr="00BD2BC4" w:rsidRDefault="00B661A5" w:rsidP="00B661A5">
      <w:pPr>
        <w:pStyle w:val="SingleTxt"/>
      </w:pPr>
      <w:r w:rsidRPr="00BD2BC4">
        <w:t>164.</w:t>
      </w:r>
      <w:r w:rsidRPr="00BD2BC4">
        <w:tab/>
        <w:t>Действующие нормативные акты не легализируют проституцию, и зан</w:t>
      </w:r>
      <w:r w:rsidRPr="00BD2BC4">
        <w:t>я</w:t>
      </w:r>
      <w:r w:rsidRPr="00BD2BC4">
        <w:t>тие ею наказуемо как мелкое правонарушение, в то время как посредничество при занятиях проституцией наказывается как преступное деяние (статья 251 ОУК).</w:t>
      </w:r>
    </w:p>
    <w:p w:rsidR="00B661A5" w:rsidRPr="00BD2BC4" w:rsidRDefault="00B661A5" w:rsidP="00B661A5">
      <w:pPr>
        <w:pStyle w:val="SingleTxt"/>
      </w:pPr>
      <w:r w:rsidRPr="00BD2BC4">
        <w:t>165.</w:t>
      </w:r>
      <w:r w:rsidRPr="00BD2BC4">
        <w:tab/>
        <w:t>Как указывалось ранее, проституция инкриминируется как мелкое прав</w:t>
      </w:r>
      <w:r w:rsidRPr="00BD2BC4">
        <w:t>о</w:t>
      </w:r>
      <w:r w:rsidRPr="00BD2BC4">
        <w:t>нарушение в соответствии со статьей 14 Закона об общественном спокойствии и порядке Республики Сербии. В статье 14 предусматривается ответственность за мелкое правонарушение лица, совершающего такое правонарушение (лицо, занимающееся проституцией и/или предоставляющее сексуальные или гом</w:t>
      </w:r>
      <w:r w:rsidRPr="00BD2BC4">
        <w:t>о</w:t>
      </w:r>
      <w:r w:rsidRPr="00BD2BC4">
        <w:t>сексуальные услуги за плату), а также лиц, предоставляющих помещения для занятия проституцией. Лица, уличенные в занятии проституцией, или лица, предоставляющие или нанимающие помещения для занятия проституцией, н</w:t>
      </w:r>
      <w:r w:rsidRPr="00BD2BC4">
        <w:t>а</w:t>
      </w:r>
      <w:r w:rsidRPr="00BD2BC4">
        <w:t>казываются тюремным з</w:t>
      </w:r>
      <w:r w:rsidRPr="00BD2BC4">
        <w:t>а</w:t>
      </w:r>
      <w:r w:rsidRPr="00BD2BC4">
        <w:t>ключением сроком на 30 дней. Тот, кто предоставляет помещение для несовершеннолетнего с целью занятия проституцией, наказ</w:t>
      </w:r>
      <w:r w:rsidRPr="00BD2BC4">
        <w:t>ы</w:t>
      </w:r>
      <w:r w:rsidRPr="00BD2BC4">
        <w:t>вается тюремным з</w:t>
      </w:r>
      <w:r w:rsidRPr="00BD2BC4">
        <w:t>а</w:t>
      </w:r>
      <w:r w:rsidRPr="00BD2BC4">
        <w:t>ключением сроком на 60 дней.</w:t>
      </w:r>
    </w:p>
    <w:p w:rsidR="00B661A5" w:rsidRPr="00BD2BC4" w:rsidRDefault="00B661A5" w:rsidP="00B661A5">
      <w:pPr>
        <w:pStyle w:val="SingleTxt"/>
      </w:pPr>
      <w:r w:rsidRPr="00BD2BC4">
        <w:t>166.</w:t>
      </w:r>
      <w:r w:rsidRPr="00BD2BC4">
        <w:tab/>
        <w:t>Однако Закон о мелких правонарушениях не рассматривает в этом се</w:t>
      </w:r>
      <w:r w:rsidRPr="00BD2BC4">
        <w:t>г</w:t>
      </w:r>
      <w:r w:rsidRPr="00BD2BC4">
        <w:t>менте, каким образом лица склоняются к проституции, то есть применялись ли против них сила, угроза, шантаж или любая другая форма принуждения, в р</w:t>
      </w:r>
      <w:r w:rsidRPr="00BD2BC4">
        <w:t>е</w:t>
      </w:r>
      <w:r w:rsidRPr="00BD2BC4">
        <w:t>зультате чего они были вынуждены заниматься проституцией.</w:t>
      </w:r>
    </w:p>
    <w:p w:rsidR="00B661A5" w:rsidRPr="00BD2BC4" w:rsidRDefault="00B661A5" w:rsidP="00B661A5">
      <w:pPr>
        <w:pStyle w:val="SingleTxt"/>
      </w:pPr>
      <w:r w:rsidRPr="00BD2BC4">
        <w:t>167.</w:t>
      </w:r>
      <w:r w:rsidRPr="00BD2BC4">
        <w:tab/>
        <w:t>За период с 1992 по 2003 год было зарегистрировано в общей сложности 1710 случаев занятия проституцией или предоставления помещений для зан</w:t>
      </w:r>
      <w:r w:rsidRPr="00BD2BC4">
        <w:t>я</w:t>
      </w:r>
      <w:r w:rsidRPr="00BD2BC4">
        <w:t>тия проституцией, упомянутых в статье 14 Закона об общественном спокойс</w:t>
      </w:r>
      <w:r w:rsidRPr="00BD2BC4">
        <w:t>т</w:t>
      </w:r>
      <w:r w:rsidRPr="00BD2BC4">
        <w:t>вии и порядке РС (1992 год</w:t>
      </w:r>
      <w:r w:rsidR="00EB1B31">
        <w:t xml:space="preserve"> — </w:t>
      </w:r>
      <w:r w:rsidRPr="00BD2BC4">
        <w:t>11; 1993 год</w:t>
      </w:r>
      <w:r w:rsidR="00EB1B31">
        <w:t xml:space="preserve"> — </w:t>
      </w:r>
      <w:r w:rsidRPr="00BD2BC4">
        <w:t>13; 1994 год</w:t>
      </w:r>
      <w:r w:rsidR="00EB1B31">
        <w:t xml:space="preserve"> — </w:t>
      </w:r>
      <w:r w:rsidRPr="00BD2BC4">
        <w:t>40; 1995 год</w:t>
      </w:r>
      <w:r w:rsidR="00EB1B31">
        <w:t xml:space="preserve"> — </w:t>
      </w:r>
      <w:r w:rsidRPr="00BD2BC4">
        <w:t>24; 1996 год</w:t>
      </w:r>
      <w:r w:rsidR="00EB1B31">
        <w:t xml:space="preserve"> — </w:t>
      </w:r>
      <w:r w:rsidRPr="00BD2BC4">
        <w:t>63; 1997 год</w:t>
      </w:r>
      <w:r w:rsidR="00EB1B31">
        <w:t xml:space="preserve"> — </w:t>
      </w:r>
      <w:r w:rsidRPr="00BD2BC4">
        <w:t>100; 1998 год</w:t>
      </w:r>
      <w:r w:rsidR="00EB1B31">
        <w:t xml:space="preserve"> — </w:t>
      </w:r>
      <w:r w:rsidRPr="00BD2BC4">
        <w:t>192; 1999 год</w:t>
      </w:r>
      <w:r w:rsidR="00EB1B31">
        <w:t xml:space="preserve"> — </w:t>
      </w:r>
      <w:r w:rsidRPr="00BD2BC4">
        <w:t>114; 2000 год</w:t>
      </w:r>
      <w:r w:rsidR="00EB1B31">
        <w:t xml:space="preserve"> — </w:t>
      </w:r>
      <w:r w:rsidRPr="00BD2BC4">
        <w:t>63; 2001 год</w:t>
      </w:r>
      <w:r w:rsidR="00EB1B31">
        <w:t xml:space="preserve"> — </w:t>
      </w:r>
      <w:r w:rsidRPr="00BD2BC4">
        <w:t>165; 2002 год</w:t>
      </w:r>
      <w:r w:rsidR="00EB1B31">
        <w:t xml:space="preserve"> — </w:t>
      </w:r>
      <w:r w:rsidRPr="00BD2BC4">
        <w:t>637; шесть месяцев 2003 года</w:t>
      </w:r>
      <w:r w:rsidR="00EB1B31">
        <w:t xml:space="preserve"> — </w:t>
      </w:r>
      <w:r w:rsidRPr="00BD2BC4">
        <w:t>288), с целью с</w:t>
      </w:r>
      <w:r w:rsidRPr="00BD2BC4">
        <w:t>о</w:t>
      </w:r>
      <w:r w:rsidRPr="00BD2BC4">
        <w:t>вершения мелких правонарушений лицами в возрасте до 14 лет (5); от 14 до 16 лет (10); от 16 до 18 лет (66) и свыше 18 лет (1629), или 95,2 процента.</w:t>
      </w:r>
    </w:p>
    <w:p w:rsidR="00B661A5" w:rsidRPr="00BD2BC4" w:rsidRDefault="00B661A5" w:rsidP="00B661A5">
      <w:pPr>
        <w:pStyle w:val="SingleTxt"/>
      </w:pPr>
      <w:r w:rsidRPr="00BD2BC4">
        <w:t>168.</w:t>
      </w:r>
      <w:r w:rsidRPr="00BD2BC4">
        <w:tab/>
        <w:t>За период с 1992 года по июнь 2003 года на территории Республики Се</w:t>
      </w:r>
      <w:r w:rsidRPr="00BD2BC4">
        <w:t>р</w:t>
      </w:r>
      <w:r w:rsidRPr="00BD2BC4">
        <w:t>бии было зарегистрировано 241 преступное деяние, связанное с посредничес</w:t>
      </w:r>
      <w:r w:rsidRPr="00BD2BC4">
        <w:t>т</w:t>
      </w:r>
      <w:r w:rsidRPr="00BD2BC4">
        <w:t>вом при занятиях проституцией, которое упоминается в статье 251 ОУК (1992 год</w:t>
      </w:r>
      <w:r w:rsidR="00161723">
        <w:t xml:space="preserve"> — </w:t>
      </w:r>
      <w:r w:rsidRPr="00BD2BC4">
        <w:t>2; 1993 год</w:t>
      </w:r>
      <w:r w:rsidR="00161723">
        <w:t xml:space="preserve"> — </w:t>
      </w:r>
      <w:r w:rsidRPr="00BD2BC4">
        <w:t>0; 1994 год</w:t>
      </w:r>
      <w:r w:rsidR="00161723">
        <w:t xml:space="preserve"> — </w:t>
      </w:r>
      <w:r w:rsidRPr="00BD2BC4">
        <w:t>2; 1995 год</w:t>
      </w:r>
      <w:r w:rsidR="00161723">
        <w:t xml:space="preserve"> — </w:t>
      </w:r>
      <w:r w:rsidRPr="00BD2BC4">
        <w:t>8; 1996 год</w:t>
      </w:r>
      <w:r w:rsidR="00161723">
        <w:t xml:space="preserve"> — </w:t>
      </w:r>
      <w:r w:rsidRPr="00BD2BC4">
        <w:t>16; 1997 год</w:t>
      </w:r>
      <w:r w:rsidR="00161723">
        <w:t xml:space="preserve"> — </w:t>
      </w:r>
      <w:r w:rsidRPr="00BD2BC4">
        <w:t>10; 1998 год</w:t>
      </w:r>
      <w:r w:rsidR="00161723">
        <w:t xml:space="preserve"> — </w:t>
      </w:r>
      <w:r w:rsidRPr="00BD2BC4">
        <w:t>10; 1999 год</w:t>
      </w:r>
      <w:r w:rsidR="00161723">
        <w:t xml:space="preserve"> — </w:t>
      </w:r>
      <w:r w:rsidRPr="00BD2BC4">
        <w:t>15; 2000 год</w:t>
      </w:r>
      <w:r w:rsidR="00161723">
        <w:t xml:space="preserve"> — </w:t>
      </w:r>
      <w:r w:rsidRPr="00BD2BC4">
        <w:t>15; 2001 год</w:t>
      </w:r>
      <w:r w:rsidR="00161723">
        <w:t xml:space="preserve"> — </w:t>
      </w:r>
      <w:r w:rsidRPr="00BD2BC4">
        <w:t>42; 2002 год</w:t>
      </w:r>
      <w:r w:rsidR="00161723">
        <w:t xml:space="preserve"> — </w:t>
      </w:r>
      <w:r w:rsidRPr="00BD2BC4">
        <w:t>76; 2003 год</w:t>
      </w:r>
      <w:r w:rsidR="00161723">
        <w:t xml:space="preserve"> — </w:t>
      </w:r>
      <w:r w:rsidRPr="00BD2BC4">
        <w:t>45). Всего 20 преступных деяний относятся к уп</w:t>
      </w:r>
      <w:r w:rsidRPr="00BD2BC4">
        <w:t>о</w:t>
      </w:r>
      <w:r w:rsidRPr="00BD2BC4">
        <w:t>мянутым в пункте 2 статьи 251 ОУК, то есть к преступным деяниям, сове</w:t>
      </w:r>
      <w:r w:rsidRPr="00BD2BC4">
        <w:t>р</w:t>
      </w:r>
      <w:r w:rsidRPr="00BD2BC4">
        <w:t>шенным в отношении несовершеннолетних лиц женского пола с использован</w:t>
      </w:r>
      <w:r w:rsidRPr="00BD2BC4">
        <w:t>и</w:t>
      </w:r>
      <w:r w:rsidRPr="00BD2BC4">
        <w:t>ем силы, угрозы или обмана (1994 год</w:t>
      </w:r>
      <w:r w:rsidR="00161723">
        <w:t xml:space="preserve"> — </w:t>
      </w:r>
      <w:r w:rsidRPr="00BD2BC4">
        <w:t>1; 1996 год</w:t>
      </w:r>
      <w:r w:rsidR="00161723">
        <w:t xml:space="preserve"> — </w:t>
      </w:r>
      <w:r w:rsidRPr="00BD2BC4">
        <w:t>2; 1998 год</w:t>
      </w:r>
      <w:r w:rsidR="00161723">
        <w:t xml:space="preserve"> — </w:t>
      </w:r>
      <w:r w:rsidRPr="00BD2BC4">
        <w:t>2; 2000 год</w:t>
      </w:r>
      <w:r w:rsidR="00161723">
        <w:t xml:space="preserve"> — </w:t>
      </w:r>
      <w:r w:rsidRPr="00BD2BC4">
        <w:t>3; 2001 год</w:t>
      </w:r>
      <w:r w:rsidR="00161723">
        <w:t xml:space="preserve"> — </w:t>
      </w:r>
      <w:r w:rsidRPr="00BD2BC4">
        <w:t>3; 2002 год</w:t>
      </w:r>
      <w:r w:rsidR="00161723">
        <w:t xml:space="preserve"> — </w:t>
      </w:r>
      <w:r w:rsidRPr="00BD2BC4">
        <w:t>8; 2003 год – 1). В течение рассматр</w:t>
      </w:r>
      <w:r w:rsidRPr="00BD2BC4">
        <w:t>и</w:t>
      </w:r>
      <w:r w:rsidRPr="00BD2BC4">
        <w:t>ваемого периода одно уголовное обвинение было предъявлено за преступное деяние, связанное с демонстрацией порнографических материалов, которое упоминается в статье 252 ОУК (2001 год).</w:t>
      </w:r>
    </w:p>
    <w:p w:rsidR="00B661A5" w:rsidRPr="00BD2BC4" w:rsidRDefault="00B661A5" w:rsidP="00B661A5">
      <w:pPr>
        <w:pStyle w:val="SingleTxt"/>
      </w:pPr>
      <w:r w:rsidRPr="00BD2BC4">
        <w:t>169.</w:t>
      </w:r>
      <w:r w:rsidRPr="00BD2BC4">
        <w:tab/>
        <w:t>Значительные результаты в пресечении проституции были достигнуты в течение 2002 года. Только на террит</w:t>
      </w:r>
      <w:r w:rsidR="00161723">
        <w:t xml:space="preserve">ории Белграда было выдвинуто 38 </w:t>
      </w:r>
      <w:r w:rsidRPr="00BD2BC4">
        <w:t>уголо</w:t>
      </w:r>
      <w:r w:rsidRPr="00BD2BC4">
        <w:t>в</w:t>
      </w:r>
      <w:r w:rsidRPr="00BD2BC4">
        <w:t>ных обвинений против 58 лиц за преступные деяния, связанные с посреднич</w:t>
      </w:r>
      <w:r w:rsidRPr="00BD2BC4">
        <w:t>е</w:t>
      </w:r>
      <w:r w:rsidRPr="00BD2BC4">
        <w:t>ством при занятиях проституцией, и 33 уголовных обвинений против 52 лиц за организацию занятия проституцией через так называемые агентства эскорта (</w:t>
      </w:r>
      <w:r w:rsidR="00161723">
        <w:t>«</w:t>
      </w:r>
      <w:r w:rsidRPr="00BD2BC4">
        <w:t>Мадонна</w:t>
      </w:r>
      <w:r w:rsidR="00161723">
        <w:t>»</w:t>
      </w:r>
      <w:r w:rsidRPr="00BD2BC4">
        <w:t xml:space="preserve">, </w:t>
      </w:r>
      <w:r w:rsidR="00161723">
        <w:t>«Ангелы»</w:t>
      </w:r>
      <w:r w:rsidRPr="00BD2BC4">
        <w:t xml:space="preserve">, </w:t>
      </w:r>
      <w:r w:rsidR="00161723">
        <w:t>«</w:t>
      </w:r>
      <w:r w:rsidRPr="00BD2BC4">
        <w:t>Миллениум</w:t>
      </w:r>
      <w:r w:rsidR="00161723">
        <w:t>»</w:t>
      </w:r>
      <w:r w:rsidRPr="00BD2BC4">
        <w:t xml:space="preserve"> и т. д.). В то же время благодаря дейс</w:t>
      </w:r>
      <w:r w:rsidRPr="00BD2BC4">
        <w:t>т</w:t>
      </w:r>
      <w:r w:rsidRPr="00BD2BC4">
        <w:t xml:space="preserve">виям полиции было предотвращено дальнейшее рекламирование в средствах информации услуг этих агентств и услуг проституток. </w:t>
      </w:r>
    </w:p>
    <w:p w:rsidR="00B661A5" w:rsidRPr="00BD2BC4" w:rsidRDefault="00B661A5" w:rsidP="00B661A5">
      <w:pPr>
        <w:pStyle w:val="SingleTxt"/>
      </w:pPr>
      <w:r w:rsidRPr="00BD2BC4">
        <w:t>170.</w:t>
      </w:r>
      <w:r w:rsidRPr="00BD2BC4">
        <w:tab/>
        <w:t>По данным Секретариата МВД РС, Белград, было зарегистрировано около 600 проституток, что свидетельствует о том, что число лиц, занимающихся проституцией, довольно велико и что невозможно полностью пресечь прост</w:t>
      </w:r>
      <w:r w:rsidRPr="00BD2BC4">
        <w:t>и</w:t>
      </w:r>
      <w:r w:rsidRPr="00BD2BC4">
        <w:t>туцию путем правовых и репрессивных мер.</w:t>
      </w:r>
    </w:p>
    <w:p w:rsidR="00B661A5" w:rsidRPr="00BD2BC4" w:rsidRDefault="00B661A5" w:rsidP="00B661A5">
      <w:pPr>
        <w:pStyle w:val="SingleTxt"/>
      </w:pPr>
      <w:r w:rsidRPr="00BD2BC4">
        <w:t>171.</w:t>
      </w:r>
      <w:r w:rsidRPr="00BD2BC4">
        <w:tab/>
        <w:t>Следует отметить, что согласно нашему уголовному законодательству, а также на практике все инкриминируемые акты принуждения в отношении женщин, включая сексуальное принуждение, в равной степени относятся ко всем женщинам, независимо от их профессии или занятий.</w:t>
      </w:r>
    </w:p>
    <w:p w:rsidR="00B661A5" w:rsidRPr="00BD2BC4" w:rsidRDefault="00B661A5" w:rsidP="00B661A5">
      <w:pPr>
        <w:pStyle w:val="SingleTxt"/>
      </w:pPr>
      <w:r w:rsidRPr="00BD2BC4">
        <w:t>172.</w:t>
      </w:r>
      <w:r w:rsidRPr="00BD2BC4">
        <w:tab/>
        <w:t>Как уже упоминалось ранее, торговля людьми представляет особую пр</w:t>
      </w:r>
      <w:r w:rsidRPr="00BD2BC4">
        <w:t>о</w:t>
      </w:r>
      <w:r w:rsidRPr="00BD2BC4">
        <w:t>блему, с которой сталкивается большинство стран переходного периода. Она является следствием передела собственности, ухудшения социального статуса широчайших слоев населения, невозможности найти работу и т. д.</w:t>
      </w:r>
    </w:p>
    <w:p w:rsidR="00B661A5" w:rsidRPr="00BD2BC4" w:rsidRDefault="00B661A5" w:rsidP="00B661A5">
      <w:pPr>
        <w:pStyle w:val="SingleTxt"/>
      </w:pPr>
      <w:r w:rsidRPr="00BD2BC4">
        <w:t>173.</w:t>
      </w:r>
      <w:r w:rsidRPr="00BD2BC4">
        <w:tab/>
        <w:t>Согласно имеющимся данным, торговля людьми осуществляется из Бо</w:t>
      </w:r>
      <w:r w:rsidRPr="00BD2BC4">
        <w:t>л</w:t>
      </w:r>
      <w:r w:rsidRPr="00BD2BC4">
        <w:t>гарии, Молдовы, Румынии, России и Украины</w:t>
      </w:r>
      <w:r w:rsidR="00161723">
        <w:t xml:space="preserve"> — </w:t>
      </w:r>
      <w:r w:rsidRPr="00BD2BC4">
        <w:t>стран, которые чаще всего не являются странами происхождения жертв,</w:t>
      </w:r>
      <w:r w:rsidR="00161723" w:rsidRPr="00161723">
        <w:t xml:space="preserve"> </w:t>
      </w:r>
      <w:r w:rsidR="00161723">
        <w:t xml:space="preserve"> — </w:t>
      </w:r>
      <w:r w:rsidRPr="00BD2BC4">
        <w:t>через Белград, в направлении Федерации Боснии и Герцеговины, Косова и Метохии, Македонии и Западной Европы. Один из сложившихся маршрутов ведет в Италию через Сербию и Черногорию, а также в Италию через Албанию. Из вышесказанного вытекает, что один из наиболее частых маршрутов торговли людьми, особенно женщ</w:t>
      </w:r>
      <w:r w:rsidRPr="00BD2BC4">
        <w:t>и</w:t>
      </w:r>
      <w:r w:rsidRPr="00BD2BC4">
        <w:t>нами, предназначенными для сексуальной эксплуатации, проходит через Се</w:t>
      </w:r>
      <w:r w:rsidRPr="00BD2BC4">
        <w:t>р</w:t>
      </w:r>
      <w:r w:rsidRPr="00BD2BC4">
        <w:t>бию и Черногорию.</w:t>
      </w:r>
    </w:p>
    <w:p w:rsidR="00B661A5" w:rsidRPr="00BD2BC4" w:rsidRDefault="00B661A5" w:rsidP="00B661A5">
      <w:pPr>
        <w:pStyle w:val="SingleTxt"/>
        <w:rPr>
          <w:szCs w:val="24"/>
        </w:rPr>
      </w:pPr>
      <w:r w:rsidRPr="00BD2BC4">
        <w:rPr>
          <w:szCs w:val="24"/>
        </w:rPr>
        <w:t>174.</w:t>
      </w:r>
      <w:r w:rsidRPr="00BD2BC4">
        <w:rPr>
          <w:szCs w:val="24"/>
        </w:rPr>
        <w:tab/>
        <w:t xml:space="preserve">Географическое положение и либеральный визовый режим, применяемый к отдельным странам, привел к тому, что граждане </w:t>
      </w:r>
      <w:r w:rsidR="00297535" w:rsidRPr="00BD2BC4">
        <w:rPr>
          <w:szCs w:val="24"/>
        </w:rPr>
        <w:t>афро-азиатских</w:t>
      </w:r>
      <w:r w:rsidRPr="00BD2BC4">
        <w:rPr>
          <w:szCs w:val="24"/>
        </w:rPr>
        <w:t xml:space="preserve"> стран, а также граждане стран Восточной Европы используют территорию СиЧ как транзитный пункт для нелегального перехода в страны Западной Европы.</w:t>
      </w:r>
    </w:p>
    <w:p w:rsidR="00B661A5" w:rsidRPr="00BD2BC4" w:rsidRDefault="00B661A5" w:rsidP="00B661A5">
      <w:pPr>
        <w:pStyle w:val="SingleTxt"/>
        <w:rPr>
          <w:szCs w:val="24"/>
        </w:rPr>
      </w:pPr>
      <w:r w:rsidRPr="00BD2BC4">
        <w:rPr>
          <w:szCs w:val="24"/>
        </w:rPr>
        <w:t>175.</w:t>
      </w:r>
      <w:r w:rsidRPr="00BD2BC4">
        <w:rPr>
          <w:szCs w:val="24"/>
        </w:rPr>
        <w:tab/>
        <w:t>В 2002 году 823 иностранных гражданина были обнаружены при попытке незаконно пересечь государственную границу, а в первые шесть месяцев 2003 года еще 445 иностранных граждан были задержаны при попытке сделать то же самое. Среди них более многочисленными являются граждане Румынии (102), Македонии (66), Турции и Ирака (по 40 из каждой из этих стран), Афг</w:t>
      </w:r>
      <w:r w:rsidRPr="00BD2BC4">
        <w:rPr>
          <w:szCs w:val="24"/>
        </w:rPr>
        <w:t>а</w:t>
      </w:r>
      <w:r w:rsidRPr="00BD2BC4">
        <w:rPr>
          <w:szCs w:val="24"/>
        </w:rPr>
        <w:t>нистана (34), Молдовы (27), Китая и Боснии и Герцеговины (по 19 из каждой страны), Болгарии (13), Хорватии (11), Туниса (10), Ливана и Албании (по 7 из каждой страны) и т. д. Показательно, что большее число незаконных пересеч</w:t>
      </w:r>
      <w:r w:rsidRPr="00BD2BC4">
        <w:rPr>
          <w:szCs w:val="24"/>
        </w:rPr>
        <w:t>е</w:t>
      </w:r>
      <w:r w:rsidRPr="00BD2BC4">
        <w:rPr>
          <w:szCs w:val="24"/>
        </w:rPr>
        <w:t>ний границы было совершено лицами, которые въехали в страну легально, но были задержаны при попытке незаконного выезда из страны, то есть при п</w:t>
      </w:r>
      <w:r w:rsidRPr="00BD2BC4">
        <w:rPr>
          <w:szCs w:val="24"/>
        </w:rPr>
        <w:t>о</w:t>
      </w:r>
      <w:r w:rsidRPr="00BD2BC4">
        <w:rPr>
          <w:szCs w:val="24"/>
        </w:rPr>
        <w:t>пытке достичь некоторых западноевропейских стран (граждане Румынии, Молдовы, Китая).</w:t>
      </w:r>
    </w:p>
    <w:p w:rsidR="00B661A5" w:rsidRPr="00BD2BC4" w:rsidRDefault="00B661A5" w:rsidP="00B661A5">
      <w:pPr>
        <w:pStyle w:val="SingleTxt"/>
        <w:rPr>
          <w:szCs w:val="24"/>
        </w:rPr>
      </w:pPr>
      <w:r w:rsidRPr="00BD2BC4">
        <w:rPr>
          <w:szCs w:val="24"/>
        </w:rPr>
        <w:t>176.</w:t>
      </w:r>
      <w:r w:rsidRPr="00BD2BC4">
        <w:rPr>
          <w:szCs w:val="24"/>
        </w:rPr>
        <w:tab/>
        <w:t>В связи с информацией о том, что в лагерях беженцев в Болгарии и Рум</w:t>
      </w:r>
      <w:r w:rsidRPr="00BD2BC4">
        <w:rPr>
          <w:szCs w:val="24"/>
        </w:rPr>
        <w:t>ы</w:t>
      </w:r>
      <w:r w:rsidRPr="00BD2BC4">
        <w:rPr>
          <w:szCs w:val="24"/>
        </w:rPr>
        <w:t xml:space="preserve">нии (вблизи Бухареста) имеется довольно большое число граждан </w:t>
      </w:r>
      <w:r w:rsidR="00297535" w:rsidRPr="00BD2BC4">
        <w:rPr>
          <w:szCs w:val="24"/>
        </w:rPr>
        <w:t>афро-азиатских</w:t>
      </w:r>
      <w:r w:rsidRPr="00BD2BC4">
        <w:rPr>
          <w:szCs w:val="24"/>
        </w:rPr>
        <w:t xml:space="preserve"> стран, которые намереваются незаконно пересечь границу СиЧ и н</w:t>
      </w:r>
      <w:r w:rsidRPr="00BD2BC4">
        <w:rPr>
          <w:szCs w:val="24"/>
        </w:rPr>
        <w:t>а</w:t>
      </w:r>
      <w:r w:rsidRPr="00BD2BC4">
        <w:rPr>
          <w:szCs w:val="24"/>
        </w:rPr>
        <w:t>правиться далее на Запад, МВД РС принимает усиленные меры и действия. Цель этих мер</w:t>
      </w:r>
      <w:r w:rsidR="00161723">
        <w:t xml:space="preserve"> — </w:t>
      </w:r>
      <w:r w:rsidRPr="00BD2BC4">
        <w:rPr>
          <w:szCs w:val="24"/>
        </w:rPr>
        <w:t>предотвратить или раскрыть упомянутую незаконную, а та</w:t>
      </w:r>
      <w:r w:rsidRPr="00BD2BC4">
        <w:rPr>
          <w:szCs w:val="24"/>
        </w:rPr>
        <w:t>к</w:t>
      </w:r>
      <w:r w:rsidRPr="00BD2BC4">
        <w:rPr>
          <w:szCs w:val="24"/>
        </w:rPr>
        <w:t>же экономическую миграцию граждан Румынии и Молдовы в западноевропе</w:t>
      </w:r>
      <w:r w:rsidRPr="00BD2BC4">
        <w:rPr>
          <w:szCs w:val="24"/>
        </w:rPr>
        <w:t>й</w:t>
      </w:r>
      <w:r w:rsidRPr="00BD2BC4">
        <w:rPr>
          <w:szCs w:val="24"/>
        </w:rPr>
        <w:t>ские страны и Грецию.</w:t>
      </w:r>
    </w:p>
    <w:p w:rsidR="00B661A5" w:rsidRPr="00BD2BC4" w:rsidRDefault="00B661A5" w:rsidP="00B661A5">
      <w:pPr>
        <w:pStyle w:val="SingleTxt"/>
        <w:rPr>
          <w:szCs w:val="24"/>
        </w:rPr>
      </w:pPr>
      <w:r w:rsidRPr="00BD2BC4">
        <w:rPr>
          <w:szCs w:val="24"/>
        </w:rPr>
        <w:t>177.</w:t>
      </w:r>
      <w:r w:rsidRPr="00BD2BC4">
        <w:rPr>
          <w:szCs w:val="24"/>
        </w:rPr>
        <w:tab/>
        <w:t>В течение 2002 года и в последние шесть месяцев 2003 года было обн</w:t>
      </w:r>
      <w:r w:rsidRPr="00BD2BC4">
        <w:rPr>
          <w:szCs w:val="24"/>
        </w:rPr>
        <w:t>а</w:t>
      </w:r>
      <w:r w:rsidRPr="00BD2BC4">
        <w:rPr>
          <w:szCs w:val="24"/>
        </w:rPr>
        <w:t>ружено несколько групп иностранных граждан, въехавших в СиЧ незаконно, организованным образом, которые пытались покинуть территорию страны. Ряд путей или каналов нелегальной переправки людей был ликвидирован:</w:t>
      </w:r>
    </w:p>
    <w:p w:rsidR="00B661A5" w:rsidRPr="00BD2BC4" w:rsidRDefault="00161723" w:rsidP="00161723">
      <w:pPr>
        <w:pStyle w:val="SingleTxt"/>
        <w:tabs>
          <w:tab w:val="right" w:pos="1685"/>
        </w:tabs>
        <w:ind w:left="1742" w:hanging="475"/>
      </w:pPr>
      <w:r>
        <w:tab/>
        <w:t>•</w:t>
      </w:r>
      <w:r w:rsidR="00B661A5" w:rsidRPr="00BD2BC4">
        <w:tab/>
        <w:t>канал, по которому переправлялись на Запад из Болгарии через террит</w:t>
      </w:r>
      <w:r w:rsidR="00B661A5" w:rsidRPr="00BD2BC4">
        <w:t>о</w:t>
      </w:r>
      <w:r w:rsidR="00B661A5" w:rsidRPr="00BD2BC4">
        <w:t>рию Республики Сербии и через границу с Венгрией преимущественно граждане Афганистана и Ирака;</w:t>
      </w:r>
    </w:p>
    <w:p w:rsidR="00B661A5" w:rsidRPr="00BD2BC4" w:rsidRDefault="00161723" w:rsidP="00161723">
      <w:pPr>
        <w:pStyle w:val="SingleTxt"/>
        <w:tabs>
          <w:tab w:val="right" w:pos="1685"/>
        </w:tabs>
        <w:ind w:left="1742" w:hanging="475"/>
      </w:pPr>
      <w:r>
        <w:tab/>
        <w:t>•</w:t>
      </w:r>
      <w:r w:rsidR="00B661A5" w:rsidRPr="00BD2BC4">
        <w:tab/>
        <w:t>канал переправки турецких граждан, в основном курдов, через Пришти</w:t>
      </w:r>
      <w:r w:rsidR="00B661A5" w:rsidRPr="00BD2BC4">
        <w:t>н</w:t>
      </w:r>
      <w:r w:rsidR="00B661A5" w:rsidRPr="00BD2BC4">
        <w:t xml:space="preserve">ский аэропорт </w:t>
      </w:r>
      <w:r>
        <w:t>«</w:t>
      </w:r>
      <w:r w:rsidR="00B661A5" w:rsidRPr="00BD2BC4">
        <w:t>Слатина</w:t>
      </w:r>
      <w:r>
        <w:t>»</w:t>
      </w:r>
      <w:r w:rsidR="00B661A5" w:rsidRPr="00BD2BC4">
        <w:t>, Черногорию и Белград, где они передавались лицам, занимающимся незаконным провозом, и доставлялись в место н</w:t>
      </w:r>
      <w:r w:rsidR="00B661A5" w:rsidRPr="00BD2BC4">
        <w:t>а</w:t>
      </w:r>
      <w:r w:rsidR="00B661A5" w:rsidRPr="00BD2BC4">
        <w:t>значения возле границы с Хорватией. Турецкие граждане в основном пр</w:t>
      </w:r>
      <w:r w:rsidR="00B661A5" w:rsidRPr="00BD2BC4">
        <w:t>и</w:t>
      </w:r>
      <w:r w:rsidR="00B661A5" w:rsidRPr="00BD2BC4">
        <w:t>езжают по групповым турам, осуществляемым туристическими агентс</w:t>
      </w:r>
      <w:r w:rsidR="00B661A5" w:rsidRPr="00BD2BC4">
        <w:t>т</w:t>
      </w:r>
      <w:r w:rsidR="00B661A5" w:rsidRPr="00BD2BC4">
        <w:t>вами из Косова и Метохии благодаря, среди прочего, терпимому отнош</w:t>
      </w:r>
      <w:r w:rsidR="00B661A5" w:rsidRPr="00BD2BC4">
        <w:t>е</w:t>
      </w:r>
      <w:r w:rsidR="00B661A5" w:rsidRPr="00BD2BC4">
        <w:t>нию пограничных служб МООНК;</w:t>
      </w:r>
    </w:p>
    <w:p w:rsidR="00B661A5" w:rsidRPr="00BD2BC4" w:rsidRDefault="00161723" w:rsidP="00161723">
      <w:pPr>
        <w:pStyle w:val="SingleTxt"/>
        <w:tabs>
          <w:tab w:val="right" w:pos="1685"/>
        </w:tabs>
        <w:ind w:left="1742" w:hanging="475"/>
      </w:pPr>
      <w:r>
        <w:tab/>
        <w:t>•</w:t>
      </w:r>
      <w:r w:rsidR="00B661A5" w:rsidRPr="00BD2BC4">
        <w:tab/>
        <w:t xml:space="preserve">канал переправки турецких граждан через Приштинский аэропорт </w:t>
      </w:r>
      <w:r>
        <w:t>«</w:t>
      </w:r>
      <w:r w:rsidR="00B661A5" w:rsidRPr="00BD2BC4">
        <w:t>Сл</w:t>
      </w:r>
      <w:r w:rsidR="00B661A5" w:rsidRPr="00BD2BC4">
        <w:t>а</w:t>
      </w:r>
      <w:r w:rsidR="00B661A5" w:rsidRPr="00BD2BC4">
        <w:t>тина</w:t>
      </w:r>
      <w:r>
        <w:t>»</w:t>
      </w:r>
      <w:r w:rsidR="00B661A5" w:rsidRPr="00BD2BC4">
        <w:t>, Черногорию и Белград, который привел к открытию нового канала, ведущего из Болгарии через Румынию. Оттуда турецкие граждане нез</w:t>
      </w:r>
      <w:r w:rsidR="00B661A5" w:rsidRPr="00BD2BC4">
        <w:t>а</w:t>
      </w:r>
      <w:r w:rsidR="00B661A5" w:rsidRPr="00BD2BC4">
        <w:t>конно перевозятся в СиЧ и передаются нашим гражданам для их дал</w:t>
      </w:r>
      <w:r w:rsidR="00B661A5" w:rsidRPr="00BD2BC4">
        <w:t>ь</w:t>
      </w:r>
      <w:r w:rsidR="00B661A5" w:rsidRPr="00BD2BC4">
        <w:t>нейшей нел</w:t>
      </w:r>
      <w:r w:rsidR="00B661A5" w:rsidRPr="00BD2BC4">
        <w:t>е</w:t>
      </w:r>
      <w:r w:rsidR="00B661A5" w:rsidRPr="00BD2BC4">
        <w:t>гальной переправки;</w:t>
      </w:r>
    </w:p>
    <w:p w:rsidR="00B661A5" w:rsidRPr="00BD2BC4" w:rsidRDefault="00161723" w:rsidP="00161723">
      <w:pPr>
        <w:pStyle w:val="SingleTxt"/>
        <w:tabs>
          <w:tab w:val="right" w:pos="1685"/>
        </w:tabs>
        <w:ind w:left="1742" w:hanging="475"/>
      </w:pPr>
      <w:r>
        <w:tab/>
        <w:t>•</w:t>
      </w:r>
      <w:r w:rsidR="00B661A5" w:rsidRPr="00BD2BC4">
        <w:tab/>
        <w:t>канал нелегальной переправки иностранных граждан через деревню Л</w:t>
      </w:r>
      <w:r w:rsidR="00B661A5" w:rsidRPr="00BD2BC4">
        <w:t>ю</w:t>
      </w:r>
      <w:r w:rsidR="00B661A5" w:rsidRPr="00BD2BC4">
        <w:t>бичево, муниципалитет Позаревак, где на борту двух буксиров, груже</w:t>
      </w:r>
      <w:r w:rsidR="00B661A5" w:rsidRPr="00BD2BC4">
        <w:t>н</w:t>
      </w:r>
      <w:r w:rsidR="00B661A5" w:rsidRPr="00BD2BC4">
        <w:t>ных лесом, были обнаружены 43 лиц</w:t>
      </w:r>
      <w:r>
        <w:t>а (21 гражданин Афганистана, 19 </w:t>
      </w:r>
      <w:r w:rsidR="00B661A5" w:rsidRPr="00BD2BC4">
        <w:t>граждан Т</w:t>
      </w:r>
      <w:r w:rsidR="00B661A5" w:rsidRPr="00BD2BC4">
        <w:t>у</w:t>
      </w:r>
      <w:r w:rsidR="00B661A5" w:rsidRPr="00BD2BC4">
        <w:t>ниса и три гражданина Ирана);</w:t>
      </w:r>
    </w:p>
    <w:p w:rsidR="00B661A5" w:rsidRPr="00BD2BC4" w:rsidRDefault="00161723" w:rsidP="00161723">
      <w:pPr>
        <w:pStyle w:val="SingleTxt"/>
        <w:tabs>
          <w:tab w:val="right" w:pos="1685"/>
        </w:tabs>
        <w:ind w:left="1742" w:hanging="475"/>
      </w:pPr>
      <w:r>
        <w:tab/>
        <w:t>•</w:t>
      </w:r>
      <w:r w:rsidR="00B661A5" w:rsidRPr="00BD2BC4">
        <w:tab/>
        <w:t>четыре канала, через которые осуществлялась организованная нелегал</w:t>
      </w:r>
      <w:r w:rsidR="00B661A5" w:rsidRPr="00BD2BC4">
        <w:t>ь</w:t>
      </w:r>
      <w:r w:rsidR="00B661A5" w:rsidRPr="00BD2BC4">
        <w:t>ная переправка иностранных граждан из Румынии, Болгарии, Украины и Молдовы;</w:t>
      </w:r>
    </w:p>
    <w:p w:rsidR="00B661A5" w:rsidRPr="00BD2BC4" w:rsidRDefault="00161723" w:rsidP="00161723">
      <w:pPr>
        <w:pStyle w:val="SingleTxt"/>
        <w:tabs>
          <w:tab w:val="right" w:pos="1685"/>
        </w:tabs>
        <w:ind w:left="1742" w:hanging="475"/>
      </w:pPr>
      <w:r>
        <w:tab/>
        <w:t>•</w:t>
      </w:r>
      <w:r w:rsidR="00B661A5" w:rsidRPr="00BD2BC4">
        <w:tab/>
        <w:t>канал нелегальной переправки иностранных граждан в муниципалитете Суботица, где была обнаружена группа из 10 граждан Китая без паспо</w:t>
      </w:r>
      <w:r w:rsidR="00B661A5" w:rsidRPr="00BD2BC4">
        <w:t>р</w:t>
      </w:r>
      <w:r w:rsidR="00B661A5" w:rsidRPr="00BD2BC4">
        <w:t>тов, незаконный провоз которых в Венгрию должен был быть организован н</w:t>
      </w:r>
      <w:r w:rsidR="00B661A5" w:rsidRPr="00BD2BC4">
        <w:t>а</w:t>
      </w:r>
      <w:r w:rsidR="00B661A5" w:rsidRPr="00BD2BC4">
        <w:t xml:space="preserve">шими гражданами; </w:t>
      </w:r>
    </w:p>
    <w:p w:rsidR="00B661A5" w:rsidRPr="00BD2BC4" w:rsidRDefault="00161723" w:rsidP="00161723">
      <w:pPr>
        <w:pStyle w:val="SingleTxt"/>
        <w:tabs>
          <w:tab w:val="right" w:pos="1685"/>
        </w:tabs>
        <w:ind w:left="1742" w:hanging="475"/>
      </w:pPr>
      <w:r>
        <w:tab/>
        <w:t>•</w:t>
      </w:r>
      <w:r w:rsidR="00B661A5" w:rsidRPr="00BD2BC4">
        <w:tab/>
        <w:t>канал нелегальной переправки граждан Индии, по которому группа из восьми граждан Индии прилетела в белградский аэропорт рейсом из Д</w:t>
      </w:r>
      <w:r w:rsidR="00B661A5" w:rsidRPr="00BD2BC4">
        <w:t>у</w:t>
      </w:r>
      <w:r w:rsidR="00B661A5" w:rsidRPr="00BD2BC4">
        <w:t>баи. Проверка их паспортов показала, что печать в паспортах, подтве</w:t>
      </w:r>
      <w:r w:rsidR="00B661A5" w:rsidRPr="00BD2BC4">
        <w:t>р</w:t>
      </w:r>
      <w:r w:rsidR="00B661A5" w:rsidRPr="00BD2BC4">
        <w:t>ждающая разрешение на временное пребывание этих лиц, была поставл</w:t>
      </w:r>
      <w:r w:rsidR="00B661A5" w:rsidRPr="00BD2BC4">
        <w:t>е</w:t>
      </w:r>
      <w:r w:rsidR="00B661A5" w:rsidRPr="00BD2BC4">
        <w:t>на Центром безопасности Подгорицы. После двойной проверки было о</w:t>
      </w:r>
      <w:r w:rsidR="00B661A5" w:rsidRPr="00BD2BC4">
        <w:t>б</w:t>
      </w:r>
      <w:r w:rsidR="00B661A5" w:rsidRPr="00BD2BC4">
        <w:t>наружено, что разрешение на временное пребывание и штамп были по</w:t>
      </w:r>
      <w:r w:rsidR="00B661A5" w:rsidRPr="00BD2BC4">
        <w:t>д</w:t>
      </w:r>
      <w:r w:rsidR="00B661A5" w:rsidRPr="00BD2BC4">
        <w:t>дельными. Упомянутый канал для незаконного провоза граждан Индии был организован тремя гражд</w:t>
      </w:r>
      <w:r w:rsidR="00B661A5" w:rsidRPr="00BD2BC4">
        <w:t>а</w:t>
      </w:r>
      <w:r w:rsidR="00B661A5" w:rsidRPr="00BD2BC4">
        <w:t>нами СиЧ;</w:t>
      </w:r>
    </w:p>
    <w:p w:rsidR="00B661A5" w:rsidRPr="00BD2BC4" w:rsidRDefault="00161723" w:rsidP="00161723">
      <w:pPr>
        <w:pStyle w:val="SingleTxt"/>
        <w:tabs>
          <w:tab w:val="right" w:pos="1685"/>
        </w:tabs>
        <w:ind w:left="1742" w:hanging="475"/>
      </w:pPr>
      <w:r>
        <w:tab/>
        <w:t>•</w:t>
      </w:r>
      <w:r w:rsidR="00B661A5" w:rsidRPr="00BD2BC4">
        <w:tab/>
        <w:t>канал, через который осуществлялась организованная нелегальная пер</w:t>
      </w:r>
      <w:r w:rsidR="00B661A5" w:rsidRPr="00BD2BC4">
        <w:t>е</w:t>
      </w:r>
      <w:r w:rsidR="00B661A5" w:rsidRPr="00BD2BC4">
        <w:t>правка граждан Пакистана.</w:t>
      </w:r>
    </w:p>
    <w:p w:rsidR="00B661A5" w:rsidRPr="00BD2BC4" w:rsidRDefault="00B661A5" w:rsidP="00B661A5">
      <w:pPr>
        <w:pStyle w:val="SingleTxt"/>
        <w:rPr>
          <w:szCs w:val="24"/>
        </w:rPr>
      </w:pPr>
      <w:r w:rsidRPr="00BD2BC4">
        <w:rPr>
          <w:szCs w:val="24"/>
        </w:rPr>
        <w:t>178.</w:t>
      </w:r>
      <w:r w:rsidRPr="00BD2BC4">
        <w:rPr>
          <w:szCs w:val="24"/>
        </w:rPr>
        <w:tab/>
        <w:t>По оценкам, пресечение этих каналов предотвратило въезд более тысячи потенциальных незаконных мигрантов, пунктом назначения которых была З</w:t>
      </w:r>
      <w:r w:rsidRPr="00BD2BC4">
        <w:rPr>
          <w:szCs w:val="24"/>
        </w:rPr>
        <w:t>а</w:t>
      </w:r>
      <w:r w:rsidRPr="00BD2BC4">
        <w:rPr>
          <w:szCs w:val="24"/>
        </w:rPr>
        <w:t>падная Европа.</w:t>
      </w:r>
    </w:p>
    <w:p w:rsidR="00B661A5" w:rsidRPr="00BD2BC4" w:rsidRDefault="00B661A5" w:rsidP="00B661A5">
      <w:pPr>
        <w:pStyle w:val="SingleTxt"/>
        <w:rPr>
          <w:szCs w:val="24"/>
        </w:rPr>
      </w:pPr>
      <w:r w:rsidRPr="00BD2BC4">
        <w:rPr>
          <w:szCs w:val="24"/>
        </w:rPr>
        <w:t>179.</w:t>
      </w:r>
      <w:r w:rsidRPr="00BD2BC4">
        <w:rPr>
          <w:szCs w:val="24"/>
        </w:rPr>
        <w:tab/>
        <w:t>В 2002 году сотрудниками МВД РС было выдвинуто 30 уголовных обв</w:t>
      </w:r>
      <w:r w:rsidRPr="00BD2BC4">
        <w:rPr>
          <w:szCs w:val="24"/>
        </w:rPr>
        <w:t>и</w:t>
      </w:r>
      <w:r w:rsidRPr="00BD2BC4">
        <w:rPr>
          <w:szCs w:val="24"/>
        </w:rPr>
        <w:t>нений в отношении лиц, причастных к организации нелегальной переправки людей. В первые шесть месяцев 2003 года было выдвинуто 19 уголовных о</w:t>
      </w:r>
      <w:r w:rsidRPr="00BD2BC4">
        <w:rPr>
          <w:szCs w:val="24"/>
        </w:rPr>
        <w:t>б</w:t>
      </w:r>
      <w:r w:rsidRPr="00BD2BC4">
        <w:rPr>
          <w:szCs w:val="24"/>
        </w:rPr>
        <w:t>винений в отношении таких лиц (15 уголовных обвинений на основании ст</w:t>
      </w:r>
      <w:r w:rsidRPr="00BD2BC4">
        <w:rPr>
          <w:szCs w:val="24"/>
        </w:rPr>
        <w:t>а</w:t>
      </w:r>
      <w:r w:rsidRPr="00BD2BC4">
        <w:rPr>
          <w:szCs w:val="24"/>
        </w:rPr>
        <w:t xml:space="preserve">тьи 249 ОУК и 4 уголовных обвинения на основании статьи 155 ОУК). </w:t>
      </w:r>
    </w:p>
    <w:p w:rsidR="00B661A5" w:rsidRPr="00BD2BC4" w:rsidRDefault="00B661A5" w:rsidP="00B661A5">
      <w:pPr>
        <w:pStyle w:val="SingleTxt"/>
        <w:rPr>
          <w:szCs w:val="24"/>
        </w:rPr>
      </w:pPr>
      <w:r w:rsidRPr="00BD2BC4">
        <w:rPr>
          <w:szCs w:val="24"/>
        </w:rPr>
        <w:t>180.</w:t>
      </w:r>
      <w:r w:rsidRPr="00BD2BC4">
        <w:rPr>
          <w:szCs w:val="24"/>
        </w:rPr>
        <w:tab/>
        <w:t>Ужесточение визового режима и беспосадочные рейсы главного авиапер</w:t>
      </w:r>
      <w:r w:rsidRPr="00BD2BC4">
        <w:rPr>
          <w:szCs w:val="24"/>
        </w:rPr>
        <w:t>е</w:t>
      </w:r>
      <w:r w:rsidRPr="00BD2BC4">
        <w:rPr>
          <w:szCs w:val="24"/>
        </w:rPr>
        <w:t>возчика в Пекин привели к снижению числа китайских граждан, прибывающих через аэропорт Белграда (с 10 377 в 2000 году до 2209 в 2001 году, 551 в 2002 году и 418 в первые шесть месяцев 2003 года). В первой половине 2003 года не был разрешен въезд через пограничный пункт белградского аэр</w:t>
      </w:r>
      <w:r w:rsidRPr="00BD2BC4">
        <w:rPr>
          <w:szCs w:val="24"/>
        </w:rPr>
        <w:t>о</w:t>
      </w:r>
      <w:r w:rsidRPr="00BD2BC4">
        <w:rPr>
          <w:szCs w:val="24"/>
        </w:rPr>
        <w:t>порта 20 (в 2002 году</w:t>
      </w:r>
      <w:r w:rsidR="00161723">
        <w:rPr>
          <w:szCs w:val="24"/>
        </w:rPr>
        <w:t xml:space="preserve"> — </w:t>
      </w:r>
      <w:r w:rsidRPr="00BD2BC4">
        <w:rPr>
          <w:szCs w:val="24"/>
        </w:rPr>
        <w:t>161) гражданам Китая в связи с невыполнением о</w:t>
      </w:r>
      <w:r w:rsidRPr="00BD2BC4">
        <w:rPr>
          <w:szCs w:val="24"/>
        </w:rPr>
        <w:t>б</w:t>
      </w:r>
      <w:r w:rsidRPr="00BD2BC4">
        <w:rPr>
          <w:szCs w:val="24"/>
        </w:rPr>
        <w:t>щих и специальных требований для въезда в СиЧ (наиболее часто отсутствие достаточных средств, подозрительные визы и т. д.).</w:t>
      </w:r>
    </w:p>
    <w:p w:rsidR="00B661A5" w:rsidRPr="00BD2BC4" w:rsidRDefault="00B661A5" w:rsidP="00B661A5">
      <w:pPr>
        <w:pStyle w:val="SingleTxt"/>
        <w:rPr>
          <w:szCs w:val="24"/>
        </w:rPr>
      </w:pPr>
      <w:r w:rsidRPr="00BD2BC4">
        <w:rPr>
          <w:szCs w:val="24"/>
        </w:rPr>
        <w:t>181.</w:t>
      </w:r>
      <w:r w:rsidRPr="00BD2BC4">
        <w:rPr>
          <w:szCs w:val="24"/>
        </w:rPr>
        <w:tab/>
        <w:t>В 2002 году граждане Китая совершили на территории Республики Се</w:t>
      </w:r>
      <w:r w:rsidRPr="00BD2BC4">
        <w:rPr>
          <w:szCs w:val="24"/>
        </w:rPr>
        <w:t>р</w:t>
      </w:r>
      <w:r w:rsidRPr="00BD2BC4">
        <w:rPr>
          <w:szCs w:val="24"/>
        </w:rPr>
        <w:t>бии 59, а в первые шесть месяцев 2003 года</w:t>
      </w:r>
      <w:r w:rsidR="00161723">
        <w:rPr>
          <w:szCs w:val="24"/>
        </w:rPr>
        <w:t xml:space="preserve"> — </w:t>
      </w:r>
      <w:r w:rsidRPr="00BD2BC4">
        <w:rPr>
          <w:szCs w:val="24"/>
        </w:rPr>
        <w:t>189 преступных деяний. Хара</w:t>
      </w:r>
      <w:r w:rsidRPr="00BD2BC4">
        <w:rPr>
          <w:szCs w:val="24"/>
        </w:rPr>
        <w:t>к</w:t>
      </w:r>
      <w:r w:rsidRPr="00BD2BC4">
        <w:rPr>
          <w:szCs w:val="24"/>
        </w:rPr>
        <w:t xml:space="preserve">терно, что заявления на визы подавались китайскими гражданами, которые имеют ближайших родственников на территории Республики Сербии. В этих случаях заявления удовлетворялись. </w:t>
      </w:r>
    </w:p>
    <w:p w:rsidR="00B661A5" w:rsidRPr="00BD2BC4" w:rsidRDefault="00B661A5" w:rsidP="00B661A5">
      <w:pPr>
        <w:pStyle w:val="SingleTxt"/>
        <w:rPr>
          <w:szCs w:val="24"/>
        </w:rPr>
      </w:pPr>
      <w:r w:rsidRPr="00BD2BC4">
        <w:rPr>
          <w:szCs w:val="24"/>
        </w:rPr>
        <w:t>182.</w:t>
      </w:r>
      <w:r w:rsidRPr="00BD2BC4">
        <w:rPr>
          <w:szCs w:val="24"/>
        </w:rPr>
        <w:tab/>
        <w:t>Заметной является проблема незаконной миграции граждан Ирака в пе</w:t>
      </w:r>
      <w:r w:rsidRPr="00BD2BC4">
        <w:rPr>
          <w:szCs w:val="24"/>
        </w:rPr>
        <w:t>р</w:t>
      </w:r>
      <w:r w:rsidRPr="00BD2BC4">
        <w:rPr>
          <w:szCs w:val="24"/>
        </w:rPr>
        <w:t>вую очередь по экономическим причинам, а также в связи с тем, что Сербия и Черногория является единственной страной, в которой им не нужна виза. Именно по этой причине к гражданам Ирака при въезде в СиЧ помимо общих требований (наличие действительного паспорта) предъявляются специальные требования (наличие достаточной суммы денег, обратного билета с фиксир</w:t>
      </w:r>
      <w:r w:rsidRPr="00BD2BC4">
        <w:rPr>
          <w:szCs w:val="24"/>
        </w:rPr>
        <w:t>о</w:t>
      </w:r>
      <w:r w:rsidRPr="00BD2BC4">
        <w:rPr>
          <w:szCs w:val="24"/>
        </w:rPr>
        <w:t>ванной датой возвращения, гостиничных ваучеров и т. д.). Это необходимо, для того чтобы доказать, что существуют обоснованные причины для их прибытия.</w:t>
      </w:r>
    </w:p>
    <w:p w:rsidR="00B661A5" w:rsidRPr="00BD2BC4" w:rsidRDefault="00B661A5" w:rsidP="00B661A5">
      <w:pPr>
        <w:pStyle w:val="SingleTxt"/>
        <w:rPr>
          <w:szCs w:val="24"/>
        </w:rPr>
      </w:pPr>
      <w:r w:rsidRPr="00BD2BC4">
        <w:rPr>
          <w:szCs w:val="24"/>
        </w:rPr>
        <w:t>183.</w:t>
      </w:r>
      <w:r w:rsidRPr="00BD2BC4">
        <w:rPr>
          <w:szCs w:val="24"/>
        </w:rPr>
        <w:tab/>
        <w:t>В 2002 году в СиЧ через аэропорт Белграда прибыли 192 иракских гра</w:t>
      </w:r>
      <w:r w:rsidRPr="00BD2BC4">
        <w:rPr>
          <w:szCs w:val="24"/>
        </w:rPr>
        <w:t>ж</w:t>
      </w:r>
      <w:r w:rsidRPr="00BD2BC4">
        <w:rPr>
          <w:szCs w:val="24"/>
        </w:rPr>
        <w:t>данина и в первые шесть месяцев 2003 года</w:t>
      </w:r>
      <w:r w:rsidR="003D6BFC">
        <w:rPr>
          <w:szCs w:val="24"/>
        </w:rPr>
        <w:t xml:space="preserve"> — </w:t>
      </w:r>
      <w:r w:rsidRPr="00BD2BC4">
        <w:rPr>
          <w:szCs w:val="24"/>
        </w:rPr>
        <w:t>18. Во въезде было отказано 13 (в 2002 году</w:t>
      </w:r>
      <w:r w:rsidR="003D6BFC">
        <w:rPr>
          <w:szCs w:val="24"/>
        </w:rPr>
        <w:t xml:space="preserve"> — </w:t>
      </w:r>
      <w:r w:rsidRPr="00BD2BC4">
        <w:rPr>
          <w:szCs w:val="24"/>
        </w:rPr>
        <w:t>56) гражданам Ирака в связи с невыполнением общих и спец</w:t>
      </w:r>
      <w:r w:rsidRPr="00BD2BC4">
        <w:rPr>
          <w:szCs w:val="24"/>
        </w:rPr>
        <w:t>и</w:t>
      </w:r>
      <w:r w:rsidRPr="00BD2BC4">
        <w:rPr>
          <w:szCs w:val="24"/>
        </w:rPr>
        <w:t>альных требований для въезда в нашу страну.</w:t>
      </w:r>
    </w:p>
    <w:p w:rsidR="00B661A5" w:rsidRPr="00BD2BC4" w:rsidRDefault="00B661A5" w:rsidP="00B661A5">
      <w:pPr>
        <w:pStyle w:val="SingleTxt"/>
      </w:pPr>
      <w:r w:rsidRPr="00BD2BC4">
        <w:t>184.</w:t>
      </w:r>
      <w:r w:rsidRPr="00BD2BC4">
        <w:tab/>
        <w:t>Территория СиЧ используется также как транзитный пункт для женщин – граждан восточноевропейских стран с целью их переезда в Боснию и Герцег</w:t>
      </w:r>
      <w:r w:rsidRPr="00BD2BC4">
        <w:t>о</w:t>
      </w:r>
      <w:r w:rsidRPr="00BD2BC4">
        <w:t>вину и Автономную провинцию Косово и Метохия и/или в Грецию через М</w:t>
      </w:r>
      <w:r w:rsidRPr="00BD2BC4">
        <w:t>а</w:t>
      </w:r>
      <w:r w:rsidRPr="00BD2BC4">
        <w:t>кедонию и в Италию через Албанию. В большинстве случаев они находят р</w:t>
      </w:r>
      <w:r w:rsidRPr="00BD2BC4">
        <w:t>а</w:t>
      </w:r>
      <w:r w:rsidRPr="00BD2BC4">
        <w:t>боту в этих странах или продолжают свое путешествие в другие западноевр</w:t>
      </w:r>
      <w:r w:rsidRPr="00BD2BC4">
        <w:t>о</w:t>
      </w:r>
      <w:r w:rsidRPr="00BD2BC4">
        <w:t>пейские страны.</w:t>
      </w:r>
    </w:p>
    <w:p w:rsidR="00B661A5" w:rsidRPr="00BD2BC4" w:rsidRDefault="00B661A5" w:rsidP="00B661A5">
      <w:pPr>
        <w:pStyle w:val="SingleTxt"/>
      </w:pPr>
      <w:r w:rsidRPr="00BD2BC4">
        <w:t>185.</w:t>
      </w:r>
      <w:r w:rsidRPr="00BD2BC4">
        <w:tab/>
        <w:t>Определенное число женщин</w:t>
      </w:r>
      <w:r w:rsidR="003D6BFC">
        <w:t xml:space="preserve"> — </w:t>
      </w:r>
      <w:r w:rsidRPr="00BD2BC4">
        <w:t>граждан восточноевропейских стран (Р</w:t>
      </w:r>
      <w:r w:rsidRPr="00BD2BC4">
        <w:t>у</w:t>
      </w:r>
      <w:r w:rsidRPr="00BD2BC4">
        <w:t>мынии, Молдовы, Украины и России) находят работу на территории СиЧ в к</w:t>
      </w:r>
      <w:r w:rsidRPr="00BD2BC4">
        <w:t>а</w:t>
      </w:r>
      <w:r w:rsidRPr="00BD2BC4">
        <w:t>честве официанток, стриптизерш и барменш. Однако благодаря усиленным м</w:t>
      </w:r>
      <w:r w:rsidRPr="00BD2BC4">
        <w:t>е</w:t>
      </w:r>
      <w:r w:rsidRPr="00BD2BC4">
        <w:t>рам, принятым против лиц, связанных с доставкой указанных женщин в страну и предоставлением им работы или их перепродажей, а также вследствие более строгих мер контроля на государственных пограничных пунктах и коренным образом изменившегося отношения к этим женщинам, число таких женщин, прибывающих из стран Восточной Европы, заметно сократилось. Следует та</w:t>
      </w:r>
      <w:r w:rsidRPr="00BD2BC4">
        <w:t>к</w:t>
      </w:r>
      <w:r w:rsidRPr="00BD2BC4">
        <w:t>же упомянуть, что эти иностранные граждане во все большей степени рассма</w:t>
      </w:r>
      <w:r w:rsidRPr="00BD2BC4">
        <w:t>т</w:t>
      </w:r>
      <w:r w:rsidRPr="00BD2BC4">
        <w:t xml:space="preserve">риваются как жертвы организованной цепочки торговли </w:t>
      </w:r>
      <w:r w:rsidR="003D6BFC">
        <w:t>«</w:t>
      </w:r>
      <w:r w:rsidRPr="00BD2BC4">
        <w:t>белыми рабынями</w:t>
      </w:r>
      <w:r w:rsidR="003D6BFC">
        <w:t>»</w:t>
      </w:r>
      <w:r w:rsidRPr="00BD2BC4">
        <w:t xml:space="preserve"> и проституции и во все меньшей степени</w:t>
      </w:r>
      <w:r w:rsidR="003D6BFC">
        <w:t xml:space="preserve"> — </w:t>
      </w:r>
      <w:r w:rsidRPr="00BD2BC4">
        <w:t>как лица, совершающие мелкие пр</w:t>
      </w:r>
      <w:r w:rsidRPr="00BD2BC4">
        <w:t>а</w:t>
      </w:r>
      <w:r w:rsidRPr="00BD2BC4">
        <w:t>вонарушения в соответствии с Законом о передвижении и пребывании ин</w:t>
      </w:r>
      <w:r w:rsidRPr="00BD2BC4">
        <w:t>о</w:t>
      </w:r>
      <w:r w:rsidRPr="00BD2BC4">
        <w:t>странцев.</w:t>
      </w:r>
    </w:p>
    <w:p w:rsidR="00B661A5" w:rsidRPr="00BD2BC4" w:rsidRDefault="00B661A5" w:rsidP="00B661A5">
      <w:pPr>
        <w:pStyle w:val="SingleTxt"/>
      </w:pPr>
      <w:r w:rsidRPr="00BD2BC4">
        <w:t>186.</w:t>
      </w:r>
      <w:r w:rsidRPr="00BD2BC4">
        <w:tab/>
        <w:t>В последние шесть месяцев 2003 года в связи с инспекциями заведений, занимающихся наймом иностранных граждан из восточноевропейских стран в качестве официанток, стриптизерш и барменш, были выявлены 163 женщины-иностранки (в 2000 году</w:t>
      </w:r>
      <w:r w:rsidR="003D6BFC">
        <w:t xml:space="preserve"> — </w:t>
      </w:r>
      <w:r w:rsidRPr="00BD2BC4">
        <w:t>1260; в 2001 году</w:t>
      </w:r>
      <w:r w:rsidR="003D6BFC">
        <w:t xml:space="preserve"> — </w:t>
      </w:r>
      <w:r w:rsidRPr="00BD2BC4">
        <w:t>1018; в 2002 году</w:t>
      </w:r>
      <w:r w:rsidR="003D6BFC">
        <w:t xml:space="preserve"> — </w:t>
      </w:r>
      <w:r w:rsidRPr="00BD2BC4">
        <w:t>449). Из них 93 были из Румынии, 42 из Украины, 21 из Молдовы, 4 из Болгарии, 2 из Беларуси и 1 из Федерации Боснии и Герцеговины. Против лиц, нарушивших соответствующие постановления, были приняты правовые меры, и их разр</w:t>
      </w:r>
      <w:r w:rsidRPr="00BD2BC4">
        <w:t>е</w:t>
      </w:r>
      <w:r w:rsidRPr="00BD2BC4">
        <w:t>шения на пребывание были аннулированы.</w:t>
      </w:r>
    </w:p>
    <w:p w:rsidR="00B661A5" w:rsidRPr="00BD2BC4" w:rsidRDefault="00B661A5" w:rsidP="00B661A5">
      <w:pPr>
        <w:pStyle w:val="SingleTxt"/>
      </w:pPr>
      <w:r w:rsidRPr="00BD2BC4">
        <w:t>187.</w:t>
      </w:r>
      <w:r w:rsidRPr="00BD2BC4">
        <w:tab/>
        <w:t>Было установлено, что 38 из общего числа женщин-иностранок были жертвами торговли людьми и/или сексуальной эксплуатации (17 из Молдовы, 14 из Румынии, 6 из Украины и 1 из России). Было выдвинуто в общей сло</w:t>
      </w:r>
      <w:r w:rsidRPr="00BD2BC4">
        <w:t>ж</w:t>
      </w:r>
      <w:r w:rsidRPr="00BD2BC4">
        <w:t xml:space="preserve">ности 18 уголовных обвинений в отношении 33 лиц (владельцы заведений и другие лица) за совершение 74 преступных деяний, связанных с торговлей женщинами, в том числе: </w:t>
      </w:r>
    </w:p>
    <w:p w:rsidR="00B661A5" w:rsidRPr="00BD2BC4" w:rsidRDefault="003D6BFC" w:rsidP="003D6BFC">
      <w:pPr>
        <w:pStyle w:val="SingleTxt"/>
        <w:tabs>
          <w:tab w:val="right" w:pos="1685"/>
        </w:tabs>
        <w:ind w:left="1742" w:hanging="475"/>
      </w:pPr>
      <w:r>
        <w:tab/>
        <w:t>•</w:t>
      </w:r>
      <w:r w:rsidR="00B661A5" w:rsidRPr="00BD2BC4">
        <w:tab/>
        <w:t>25 за посредничество в занятиях проституцией, упомянутое в ст</w:t>
      </w:r>
      <w:r w:rsidR="00B661A5" w:rsidRPr="00BD2BC4">
        <w:t>а</w:t>
      </w:r>
      <w:r w:rsidR="00B661A5" w:rsidRPr="00BD2BC4">
        <w:t>тье 251 ОУК;</w:t>
      </w:r>
    </w:p>
    <w:p w:rsidR="00B661A5" w:rsidRPr="00BD2BC4" w:rsidRDefault="003D6BFC" w:rsidP="003D6BFC">
      <w:pPr>
        <w:pStyle w:val="SingleTxt"/>
        <w:tabs>
          <w:tab w:val="right" w:pos="1685"/>
        </w:tabs>
        <w:ind w:left="1742" w:hanging="475"/>
      </w:pPr>
      <w:r>
        <w:tab/>
        <w:t>•</w:t>
      </w:r>
      <w:r w:rsidR="00B661A5" w:rsidRPr="00BD2BC4">
        <w:tab/>
        <w:t>18 за подделку документов, упомянутую в статье 233 УК РС;</w:t>
      </w:r>
    </w:p>
    <w:p w:rsidR="00B661A5" w:rsidRPr="00BD2BC4" w:rsidRDefault="003D6BFC" w:rsidP="003D6BFC">
      <w:pPr>
        <w:pStyle w:val="SingleTxt"/>
        <w:tabs>
          <w:tab w:val="right" w:pos="1685"/>
        </w:tabs>
        <w:ind w:left="1742" w:hanging="475"/>
      </w:pPr>
      <w:r>
        <w:tab/>
        <w:t>•</w:t>
      </w:r>
      <w:r w:rsidR="00B661A5" w:rsidRPr="00BD2BC4">
        <w:tab/>
        <w:t>13 за незаконное пересечение государственной границы, упомянутое в статье 249 ОУК;</w:t>
      </w:r>
    </w:p>
    <w:p w:rsidR="00B661A5" w:rsidRPr="00BD2BC4" w:rsidRDefault="003D6BFC" w:rsidP="003D6BFC">
      <w:pPr>
        <w:pStyle w:val="SingleTxt"/>
        <w:tabs>
          <w:tab w:val="right" w:pos="1685"/>
        </w:tabs>
        <w:ind w:left="1742" w:hanging="475"/>
      </w:pPr>
      <w:r>
        <w:tab/>
        <w:t>•</w:t>
      </w:r>
      <w:r w:rsidR="00B661A5" w:rsidRPr="00BD2BC4">
        <w:tab/>
        <w:t>9 за незаконное лишение свободы, упомянутое в статье 63 УК РС;</w:t>
      </w:r>
    </w:p>
    <w:p w:rsidR="00B661A5" w:rsidRPr="00BD2BC4" w:rsidRDefault="003D6BFC" w:rsidP="003D6BFC">
      <w:pPr>
        <w:pStyle w:val="SingleTxt"/>
        <w:tabs>
          <w:tab w:val="right" w:pos="1685"/>
        </w:tabs>
        <w:ind w:left="1742" w:hanging="475"/>
      </w:pPr>
      <w:r>
        <w:tab/>
        <w:t>•</w:t>
      </w:r>
      <w:r w:rsidR="00B661A5" w:rsidRPr="00BD2BC4">
        <w:tab/>
        <w:t>7 за обращение в рабство и транспортировку лиц, находящихся в рабской зависимости, упомянутые в статье 155 ОУК;</w:t>
      </w:r>
    </w:p>
    <w:p w:rsidR="00B661A5" w:rsidRPr="00BD2BC4" w:rsidRDefault="003D6BFC" w:rsidP="003D6BFC">
      <w:pPr>
        <w:pStyle w:val="SingleTxt"/>
        <w:tabs>
          <w:tab w:val="right" w:pos="1685"/>
        </w:tabs>
        <w:ind w:left="1742" w:hanging="475"/>
      </w:pPr>
      <w:r>
        <w:tab/>
        <w:t>•</w:t>
      </w:r>
      <w:r w:rsidR="00B661A5" w:rsidRPr="00BD2BC4">
        <w:tab/>
        <w:t>1 за преступное деяние, связанное с принуждением к противоестестве</w:t>
      </w:r>
      <w:r w:rsidR="00B661A5" w:rsidRPr="00BD2BC4">
        <w:t>н</w:t>
      </w:r>
      <w:r w:rsidR="00B661A5" w:rsidRPr="00BD2BC4">
        <w:t>ным половым сношениям, которое упоминается в статье 110 УК РС;</w:t>
      </w:r>
    </w:p>
    <w:p w:rsidR="00B661A5" w:rsidRPr="00BD2BC4" w:rsidRDefault="003D6BFC" w:rsidP="003D6BFC">
      <w:pPr>
        <w:pStyle w:val="SingleTxt"/>
        <w:tabs>
          <w:tab w:val="right" w:pos="1685"/>
        </w:tabs>
        <w:ind w:left="1742" w:hanging="475"/>
      </w:pPr>
      <w:r>
        <w:tab/>
        <w:t>•</w:t>
      </w:r>
      <w:r w:rsidR="00B661A5" w:rsidRPr="00BD2BC4">
        <w:tab/>
        <w:t>1 за такое преступное деяние, как изнасилование, упомянутое в ст</w:t>
      </w:r>
      <w:r w:rsidR="00B661A5" w:rsidRPr="00BD2BC4">
        <w:t>а</w:t>
      </w:r>
      <w:r w:rsidR="00B661A5" w:rsidRPr="00BD2BC4">
        <w:t>тье 103 УК РС.</w:t>
      </w:r>
    </w:p>
    <w:p w:rsidR="00B661A5" w:rsidRPr="00BD2BC4" w:rsidRDefault="00B661A5" w:rsidP="00B661A5">
      <w:pPr>
        <w:pStyle w:val="SingleTxt"/>
      </w:pPr>
      <w:r w:rsidRPr="00BD2BC4">
        <w:t>188.</w:t>
      </w:r>
      <w:r w:rsidRPr="00BD2BC4">
        <w:tab/>
        <w:t>В июле 2002 года в штаб-квартире МВД РС и в секретариатах внутренних дел были начаты мероприятия, направленные на формирование специальных полицейских групп для борьбы с торговлей людьми.</w:t>
      </w:r>
    </w:p>
    <w:p w:rsidR="00B661A5" w:rsidRPr="00BD2BC4" w:rsidRDefault="00B661A5" w:rsidP="00B661A5">
      <w:pPr>
        <w:pStyle w:val="SingleTxt"/>
      </w:pPr>
      <w:r w:rsidRPr="00BD2BC4">
        <w:t>189.</w:t>
      </w:r>
      <w:r w:rsidRPr="00BD2BC4">
        <w:tab/>
        <w:t>Особое внимание было уделено профессиональной подготовке сотрудн</w:t>
      </w:r>
      <w:r w:rsidRPr="00BD2BC4">
        <w:t>и</w:t>
      </w:r>
      <w:r w:rsidRPr="00BD2BC4">
        <w:t>ков МВД РС и их включению в интеграционные европейские и мировые пр</w:t>
      </w:r>
      <w:r w:rsidRPr="00BD2BC4">
        <w:t>о</w:t>
      </w:r>
      <w:r w:rsidRPr="00BD2BC4">
        <w:t>цессы полиции. Было отмечено участие представителей МВД РС в совещаниях со старшими сотрудниками ОБСЕ и ЮНИСЕФ, посвященных торговле люд</w:t>
      </w:r>
      <w:r w:rsidRPr="00BD2BC4">
        <w:t>ь</w:t>
      </w:r>
      <w:r w:rsidRPr="00BD2BC4">
        <w:t>ми. На этих совещаниях была одобрена югославская модель борьбы с торго</w:t>
      </w:r>
      <w:r w:rsidRPr="00BD2BC4">
        <w:t>в</w:t>
      </w:r>
      <w:r w:rsidRPr="00BD2BC4">
        <w:t>лей людьми. Было отмечено, что ОБСЕ будет использовать этот комплексный способ организации и функционирования МВД РС как хорошую модель, кот</w:t>
      </w:r>
      <w:r w:rsidRPr="00BD2BC4">
        <w:t>о</w:t>
      </w:r>
      <w:r w:rsidRPr="00BD2BC4">
        <w:t>рая должна применяться во всех южноевропейских странах. Сотрудники сил пограничной полиции приняли участие в проектах Международной организ</w:t>
      </w:r>
      <w:r w:rsidRPr="00BD2BC4">
        <w:t>а</w:t>
      </w:r>
      <w:r w:rsidRPr="00BD2BC4">
        <w:t>ции по миграции (МОМ), связанных с незаконной миграцией, торговлей люд</w:t>
      </w:r>
      <w:r w:rsidRPr="00BD2BC4">
        <w:t>ь</w:t>
      </w:r>
      <w:r w:rsidRPr="00BD2BC4">
        <w:t xml:space="preserve">ми и центрами приема жертв торговли людьми. </w:t>
      </w:r>
    </w:p>
    <w:p w:rsidR="00B661A5" w:rsidRPr="00BD2BC4" w:rsidRDefault="00B661A5" w:rsidP="00B661A5">
      <w:pPr>
        <w:pStyle w:val="SingleTxt"/>
      </w:pPr>
      <w:r w:rsidRPr="00BD2BC4">
        <w:t>190.</w:t>
      </w:r>
      <w:r w:rsidRPr="00BD2BC4">
        <w:tab/>
        <w:t xml:space="preserve">В рамках регионального сотрудничества полицейских служб МВД РС провело 7–16 сентября 2002 года акцию под названием </w:t>
      </w:r>
      <w:r w:rsidR="00E3571E">
        <w:t>«</w:t>
      </w:r>
      <w:r w:rsidRPr="00BD2BC4">
        <w:t>Мираж</w:t>
      </w:r>
      <w:r w:rsidR="00E3571E">
        <w:t>»</w:t>
      </w:r>
      <w:r w:rsidRPr="00BD2BC4">
        <w:t>, направле</w:t>
      </w:r>
      <w:r w:rsidRPr="00BD2BC4">
        <w:t>н</w:t>
      </w:r>
      <w:r w:rsidRPr="00BD2BC4">
        <w:t>ную на предупреждение незаконного ввоза и торговли людьми, особенно же</w:t>
      </w:r>
      <w:r w:rsidRPr="00BD2BC4">
        <w:t>н</w:t>
      </w:r>
      <w:r w:rsidRPr="00BD2BC4">
        <w:t>щинами и детьми, и принуждения их к занятию проституцией или другой нез</w:t>
      </w:r>
      <w:r w:rsidRPr="00BD2BC4">
        <w:t>а</w:t>
      </w:r>
      <w:r w:rsidRPr="00BD2BC4">
        <w:t>конной деятельностью. Была поддержана инициатива введения визового реж</w:t>
      </w:r>
      <w:r w:rsidRPr="00BD2BC4">
        <w:t>и</w:t>
      </w:r>
      <w:r w:rsidRPr="00BD2BC4">
        <w:t>ма для Молдовы и было предложено, чтобы заявления о визах обрабатывались МВД РС. Это позволит уменьшить число прибывающих и въезжающих на те</w:t>
      </w:r>
      <w:r w:rsidRPr="00BD2BC4">
        <w:t>р</w:t>
      </w:r>
      <w:r w:rsidRPr="00BD2BC4">
        <w:t>риторию СиЧ молдавских женщин, которые могут стать жертвами организ</w:t>
      </w:r>
      <w:r w:rsidRPr="00BD2BC4">
        <w:t>о</w:t>
      </w:r>
      <w:r w:rsidRPr="00BD2BC4">
        <w:t xml:space="preserve">ванных сетей торговли женщинами на Балканах. </w:t>
      </w:r>
    </w:p>
    <w:p w:rsidR="00B661A5" w:rsidRPr="00BD2BC4" w:rsidRDefault="00B661A5" w:rsidP="00B661A5">
      <w:pPr>
        <w:pStyle w:val="SingleTxt"/>
      </w:pPr>
      <w:r w:rsidRPr="00BD2BC4">
        <w:t>191.</w:t>
      </w:r>
      <w:r w:rsidRPr="00BD2BC4">
        <w:tab/>
        <w:t>С 5 по 12 мая 2003 года на территории Республики Сербии была провед</w:t>
      </w:r>
      <w:r w:rsidRPr="00BD2BC4">
        <w:t>е</w:t>
      </w:r>
      <w:r w:rsidRPr="00BD2BC4">
        <w:t xml:space="preserve">на операция </w:t>
      </w:r>
      <w:r w:rsidR="00E3571E">
        <w:t>«</w:t>
      </w:r>
      <w:r w:rsidRPr="00BD2BC4">
        <w:t>Леда</w:t>
      </w:r>
      <w:r w:rsidR="00E3571E">
        <w:t>»</w:t>
      </w:r>
      <w:r w:rsidRPr="00BD2BC4">
        <w:t>. Это была первая операция, полностью посвященная бор</w:t>
      </w:r>
      <w:r w:rsidRPr="00BD2BC4">
        <w:t>ь</w:t>
      </w:r>
      <w:r w:rsidRPr="00BD2BC4">
        <w:t>бе с торговлей людьми на европейском уровне. В этой скоординированной а</w:t>
      </w:r>
      <w:r w:rsidRPr="00BD2BC4">
        <w:t>к</w:t>
      </w:r>
      <w:r w:rsidRPr="00BD2BC4">
        <w:t>ции участвовали Интерпол и министерства внутренних дел стран</w:t>
      </w:r>
      <w:r w:rsidR="00E3571E">
        <w:t xml:space="preserve"> — </w:t>
      </w:r>
      <w:r w:rsidRPr="00BD2BC4">
        <w:t>членов Европейского союза и стран</w:t>
      </w:r>
      <w:r w:rsidR="00E3571E">
        <w:t xml:space="preserve"> — </w:t>
      </w:r>
      <w:r w:rsidRPr="00BD2BC4">
        <w:t>участников Инициативы в отношении сотру</w:t>
      </w:r>
      <w:r w:rsidRPr="00BD2BC4">
        <w:t>д</w:t>
      </w:r>
      <w:r w:rsidRPr="00BD2BC4">
        <w:t>ничества в Юго-Восточной Европе.</w:t>
      </w:r>
    </w:p>
    <w:p w:rsidR="00B661A5" w:rsidRPr="00BD2BC4" w:rsidRDefault="00B661A5" w:rsidP="00B661A5">
      <w:pPr>
        <w:pStyle w:val="SingleTxt"/>
      </w:pPr>
      <w:r w:rsidRPr="00BD2BC4">
        <w:t>192.</w:t>
      </w:r>
      <w:r w:rsidRPr="00BD2BC4">
        <w:tab/>
        <w:t xml:space="preserve">Результаты, достигнутые участвовавшими в проведении операции </w:t>
      </w:r>
      <w:r w:rsidR="00E3571E">
        <w:t>«</w:t>
      </w:r>
      <w:r w:rsidRPr="00BD2BC4">
        <w:t>Леда</w:t>
      </w:r>
      <w:r w:rsidR="00E3571E">
        <w:t>»</w:t>
      </w:r>
      <w:r w:rsidRPr="00BD2BC4">
        <w:t xml:space="preserve"> странами, были представлены на заключительном совещании, состоявшемся в Афинах. Организаторы особо одобрили результаты, достигнутые МВД РС и Министерством внутренних дел Португалии.</w:t>
      </w:r>
    </w:p>
    <w:p w:rsidR="00B661A5" w:rsidRPr="00BD2BC4" w:rsidRDefault="00B661A5" w:rsidP="00B661A5">
      <w:pPr>
        <w:pStyle w:val="SingleTxt"/>
      </w:pPr>
      <w:r w:rsidRPr="00BD2BC4">
        <w:t>193.</w:t>
      </w:r>
      <w:r w:rsidRPr="00BD2BC4">
        <w:tab/>
        <w:t>Как уже говорилось, в целях пресечения незаконной миграции и против</w:t>
      </w:r>
      <w:r w:rsidRPr="00BD2BC4">
        <w:t>о</w:t>
      </w:r>
      <w:r w:rsidRPr="00BD2BC4">
        <w:t>действия торговле людьми МВД РС развивает успешное сотрудничество с н</w:t>
      </w:r>
      <w:r w:rsidRPr="00BD2BC4">
        <w:t>е</w:t>
      </w:r>
      <w:r w:rsidRPr="00BD2BC4">
        <w:t>правительственными организациями внутри страны, а также с международн</w:t>
      </w:r>
      <w:r w:rsidRPr="00BD2BC4">
        <w:t>ы</w:t>
      </w:r>
      <w:r w:rsidRPr="00BD2BC4">
        <w:t>ми организациями, в частности ОБСЕ и Интерполом. Это сотрудничество по</w:t>
      </w:r>
      <w:r w:rsidRPr="00BD2BC4">
        <w:t>д</w:t>
      </w:r>
      <w:r w:rsidRPr="00BD2BC4">
        <w:t>разумевает совместную работу в рамках Республиканской группы по борьбе с торговлей людьми, организацию подготовительных курсов, семинаров или публичных слушаний о мерах против торговли людьми или участие в этих м</w:t>
      </w:r>
      <w:r w:rsidRPr="00BD2BC4">
        <w:t>е</w:t>
      </w:r>
      <w:r w:rsidRPr="00BD2BC4">
        <w:t>роприятиях.</w:t>
      </w:r>
    </w:p>
    <w:p w:rsidR="00B661A5" w:rsidRPr="00BD2BC4" w:rsidRDefault="00B661A5" w:rsidP="00B661A5">
      <w:pPr>
        <w:pStyle w:val="SingleTxt"/>
      </w:pPr>
      <w:r w:rsidRPr="00BD2BC4">
        <w:t>194.</w:t>
      </w:r>
      <w:r w:rsidRPr="00BD2BC4">
        <w:tab/>
        <w:t>В июне 2001 года в Бухаресте состоялась региональная конференция, о</w:t>
      </w:r>
      <w:r w:rsidRPr="00BD2BC4">
        <w:t>р</w:t>
      </w:r>
      <w:r w:rsidRPr="00BD2BC4">
        <w:t xml:space="preserve">ганизованная неправительственной организацией </w:t>
      </w:r>
      <w:r w:rsidR="00E3571E">
        <w:t>«</w:t>
      </w:r>
      <w:r w:rsidRPr="00BD2BC4">
        <w:t>Белградский центр содейс</w:t>
      </w:r>
      <w:r w:rsidRPr="00BD2BC4">
        <w:t>т</w:t>
      </w:r>
      <w:r w:rsidRPr="00BD2BC4">
        <w:t>вия проведению правовых исследований</w:t>
      </w:r>
      <w:r w:rsidR="00E3571E">
        <w:t>»</w:t>
      </w:r>
      <w:r w:rsidRPr="00BD2BC4">
        <w:t>. Конференция была посвящена бор</w:t>
      </w:r>
      <w:r w:rsidRPr="00BD2BC4">
        <w:t>ь</w:t>
      </w:r>
      <w:r w:rsidRPr="00BD2BC4">
        <w:t xml:space="preserve">бе с торговлей людьми. Представители МВД РС также приняли в ней участие. В конце 2001 года в сотрудничестве с неправительственной организацией </w:t>
      </w:r>
      <w:r w:rsidR="00E3571E">
        <w:t>«</w:t>
      </w:r>
      <w:r w:rsidRPr="00BD2BC4">
        <w:t>Белградский центр травмы, связанной с инцестом</w:t>
      </w:r>
      <w:r w:rsidR="00E3571E">
        <w:t>»</w:t>
      </w:r>
      <w:r w:rsidRPr="00BD2BC4">
        <w:t xml:space="preserve"> были проведены три с</w:t>
      </w:r>
      <w:r w:rsidRPr="00BD2BC4">
        <w:t>е</w:t>
      </w:r>
      <w:r w:rsidRPr="00BD2BC4">
        <w:t>минара. Семинары были посвящены проблеме торговли людьми, путям борьбы с ней и защите жертв. В семинаре приняли участие 90 сотрудников МВД РС.</w:t>
      </w:r>
    </w:p>
    <w:p w:rsidR="00B661A5" w:rsidRPr="00BD2BC4" w:rsidRDefault="00B661A5" w:rsidP="00B661A5">
      <w:pPr>
        <w:pStyle w:val="SingleTxt"/>
      </w:pPr>
      <w:r w:rsidRPr="00BD2BC4">
        <w:t>195.</w:t>
      </w:r>
      <w:r w:rsidRPr="00BD2BC4">
        <w:tab/>
        <w:t>В начале 2002 года в Белграде был проведен семинар, организованный ОБСЕ. В нем приняли участие представители полиции, центров социальной работы и неправительственных организаций. В нем участвовали в общей сложности 30 представителей МВД РС. Семинар был посвящен борьбе с то</w:t>
      </w:r>
      <w:r w:rsidRPr="00BD2BC4">
        <w:t>р</w:t>
      </w:r>
      <w:r w:rsidRPr="00BD2BC4">
        <w:t>говлей людьми.</w:t>
      </w:r>
    </w:p>
    <w:p w:rsidR="00B661A5" w:rsidRPr="00BD2BC4" w:rsidRDefault="00B661A5" w:rsidP="00B661A5">
      <w:pPr>
        <w:pStyle w:val="SingleTxt"/>
        <w:rPr>
          <w:szCs w:val="24"/>
        </w:rPr>
      </w:pPr>
      <w:r w:rsidRPr="00BD2BC4">
        <w:rPr>
          <w:szCs w:val="24"/>
        </w:rPr>
        <w:t>196.</w:t>
      </w:r>
      <w:r w:rsidRPr="00BD2BC4">
        <w:rPr>
          <w:szCs w:val="24"/>
        </w:rPr>
        <w:tab/>
        <w:t xml:space="preserve">Были проведены несколько семинаров и публичных слушаний под эгидой организации </w:t>
      </w:r>
      <w:r w:rsidR="00E3571E">
        <w:rPr>
          <w:szCs w:val="24"/>
        </w:rPr>
        <w:t>«</w:t>
      </w:r>
      <w:r w:rsidRPr="00BD2BC4">
        <w:rPr>
          <w:szCs w:val="24"/>
        </w:rPr>
        <w:t>Астра</w:t>
      </w:r>
      <w:r w:rsidR="00E3571E">
        <w:rPr>
          <w:szCs w:val="24"/>
        </w:rPr>
        <w:t>»</w:t>
      </w:r>
      <w:r w:rsidRPr="00BD2BC4">
        <w:rPr>
          <w:szCs w:val="24"/>
        </w:rPr>
        <w:t xml:space="preserve">, Белград, которые были посвящены борьбе с торговлей людьми. Кроме того, состоялось несколько публичных слушаний под эгидой организации </w:t>
      </w:r>
      <w:r w:rsidR="00E3571E">
        <w:rPr>
          <w:szCs w:val="24"/>
        </w:rPr>
        <w:t>«</w:t>
      </w:r>
      <w:r w:rsidRPr="00BD2BC4">
        <w:rPr>
          <w:szCs w:val="24"/>
        </w:rPr>
        <w:t>Беосупорт</w:t>
      </w:r>
      <w:r w:rsidR="00E3571E">
        <w:rPr>
          <w:szCs w:val="24"/>
        </w:rPr>
        <w:t>»</w:t>
      </w:r>
      <w:r w:rsidRPr="00BD2BC4">
        <w:rPr>
          <w:szCs w:val="24"/>
        </w:rPr>
        <w:t>, Белград, которые были посвящены проблеме секс</w:t>
      </w:r>
      <w:r w:rsidRPr="00BD2BC4">
        <w:rPr>
          <w:szCs w:val="24"/>
        </w:rPr>
        <w:t>у</w:t>
      </w:r>
      <w:r w:rsidRPr="00BD2BC4">
        <w:rPr>
          <w:szCs w:val="24"/>
        </w:rPr>
        <w:t>альной эксплуатации детей и торговли людьми. Сотрудники МВД РС также приняли участие в них в качестве слушателей или лекторов.</w:t>
      </w:r>
    </w:p>
    <w:p w:rsidR="00B661A5" w:rsidRPr="00BD2BC4" w:rsidRDefault="00B661A5" w:rsidP="00B661A5">
      <w:pPr>
        <w:pStyle w:val="SingleTxt"/>
        <w:rPr>
          <w:szCs w:val="24"/>
        </w:rPr>
      </w:pPr>
      <w:r w:rsidRPr="00BD2BC4">
        <w:rPr>
          <w:szCs w:val="24"/>
        </w:rPr>
        <w:t>197.</w:t>
      </w:r>
      <w:r w:rsidRPr="00BD2BC4">
        <w:rPr>
          <w:szCs w:val="24"/>
        </w:rPr>
        <w:tab/>
      </w:r>
      <w:r w:rsidR="00E3571E">
        <w:rPr>
          <w:szCs w:val="24"/>
        </w:rPr>
        <w:t>«</w:t>
      </w:r>
      <w:r w:rsidRPr="00BD2BC4">
        <w:rPr>
          <w:szCs w:val="24"/>
        </w:rPr>
        <w:t>Беосупорт</w:t>
      </w:r>
      <w:r w:rsidR="00E3571E">
        <w:rPr>
          <w:szCs w:val="24"/>
        </w:rPr>
        <w:t>»</w:t>
      </w:r>
      <w:r w:rsidRPr="00BD2BC4">
        <w:rPr>
          <w:szCs w:val="24"/>
        </w:rPr>
        <w:t xml:space="preserve"> организовала и осуществила съемку фильма о торговле людьми. Кроме того, была издана брошюра по той же проблеме. Вклад в это внести сотрудники МВД РС и белградского секретариата МВД РС. </w:t>
      </w:r>
    </w:p>
    <w:p w:rsidR="00B661A5" w:rsidRPr="00BD2BC4" w:rsidRDefault="00B661A5" w:rsidP="00B661A5">
      <w:pPr>
        <w:pStyle w:val="SingleTxt"/>
        <w:rPr>
          <w:szCs w:val="24"/>
        </w:rPr>
      </w:pPr>
      <w:r w:rsidRPr="00BD2BC4">
        <w:rPr>
          <w:szCs w:val="24"/>
        </w:rPr>
        <w:t>198.</w:t>
      </w:r>
      <w:r w:rsidRPr="00BD2BC4">
        <w:rPr>
          <w:szCs w:val="24"/>
        </w:rPr>
        <w:tab/>
        <w:t>Виктимологическое общество Сербии, Белград, организовало професси</w:t>
      </w:r>
      <w:r w:rsidRPr="00BD2BC4">
        <w:rPr>
          <w:szCs w:val="24"/>
        </w:rPr>
        <w:t>о</w:t>
      </w:r>
      <w:r w:rsidRPr="00BD2BC4">
        <w:rPr>
          <w:szCs w:val="24"/>
        </w:rPr>
        <w:t>нальную подготовку сотрудников Республиканской группы по борьбе с торго</w:t>
      </w:r>
      <w:r w:rsidRPr="00BD2BC4">
        <w:rPr>
          <w:szCs w:val="24"/>
        </w:rPr>
        <w:t>в</w:t>
      </w:r>
      <w:r w:rsidRPr="00BD2BC4">
        <w:rPr>
          <w:szCs w:val="24"/>
        </w:rPr>
        <w:t>лей людьми. Кроме того, в некоторых организационных подразделениях МВД РС на территории Сербии был осуществлен исследовательский проект, касающийся такого явления, как торговля людьми. Проект включал другие в</w:t>
      </w:r>
      <w:r w:rsidRPr="00BD2BC4">
        <w:rPr>
          <w:szCs w:val="24"/>
        </w:rPr>
        <w:t>о</w:t>
      </w:r>
      <w:r w:rsidRPr="00BD2BC4">
        <w:rPr>
          <w:szCs w:val="24"/>
        </w:rPr>
        <w:t xml:space="preserve">просы, имеющие отношение к успешной борьбе с этим явлением. </w:t>
      </w:r>
    </w:p>
    <w:p w:rsidR="00B661A5" w:rsidRPr="00BD2BC4" w:rsidRDefault="00B661A5" w:rsidP="00B661A5">
      <w:pPr>
        <w:pStyle w:val="SingleTxt"/>
        <w:rPr>
          <w:szCs w:val="24"/>
        </w:rPr>
      </w:pPr>
      <w:r w:rsidRPr="00BD2BC4">
        <w:rPr>
          <w:szCs w:val="24"/>
        </w:rPr>
        <w:t>199.</w:t>
      </w:r>
      <w:r w:rsidRPr="00BD2BC4">
        <w:rPr>
          <w:szCs w:val="24"/>
        </w:rPr>
        <w:tab/>
        <w:t>В своей повседневной работе представители МВД РС успешно сотрудн</w:t>
      </w:r>
      <w:r w:rsidRPr="00BD2BC4">
        <w:rPr>
          <w:szCs w:val="24"/>
        </w:rPr>
        <w:t>и</w:t>
      </w:r>
      <w:r w:rsidRPr="00BD2BC4">
        <w:rPr>
          <w:szCs w:val="24"/>
        </w:rPr>
        <w:t>чают по проблемам, связанным с борьбой с торговлей людьми и защитой жертв торговли людьми, с Белградским консультативным советом, занимающимся вопросам насилия в семье, который отвечает за функционирование приюта (дома безопасности) для женщин</w:t>
      </w:r>
      <w:r w:rsidR="00E3571E">
        <w:rPr>
          <w:szCs w:val="24"/>
        </w:rPr>
        <w:t xml:space="preserve"> — </w:t>
      </w:r>
      <w:r w:rsidRPr="00BD2BC4">
        <w:rPr>
          <w:szCs w:val="24"/>
        </w:rPr>
        <w:t>жертв торговли людьми.</w:t>
      </w:r>
    </w:p>
    <w:p w:rsidR="00B661A5" w:rsidRPr="00BD2BC4" w:rsidRDefault="00B661A5" w:rsidP="00B661A5">
      <w:pPr>
        <w:pStyle w:val="SingleTxt"/>
        <w:rPr>
          <w:szCs w:val="24"/>
        </w:rPr>
      </w:pPr>
      <w:r w:rsidRPr="00BD2BC4">
        <w:rPr>
          <w:szCs w:val="24"/>
        </w:rPr>
        <w:t>200.</w:t>
      </w:r>
      <w:r w:rsidRPr="00BD2BC4">
        <w:rPr>
          <w:szCs w:val="24"/>
        </w:rPr>
        <w:tab/>
        <w:t xml:space="preserve">Неправительственная организация </w:t>
      </w:r>
      <w:r w:rsidR="00E3571E">
        <w:rPr>
          <w:szCs w:val="24"/>
        </w:rPr>
        <w:t>«</w:t>
      </w:r>
      <w:r w:rsidRPr="00BD2BC4">
        <w:rPr>
          <w:szCs w:val="24"/>
        </w:rPr>
        <w:t>Белградский центр правосудия</w:t>
      </w:r>
      <w:r w:rsidR="00E3571E">
        <w:rPr>
          <w:szCs w:val="24"/>
        </w:rPr>
        <w:t>»</w:t>
      </w:r>
      <w:r w:rsidRPr="00BD2BC4">
        <w:rPr>
          <w:szCs w:val="24"/>
        </w:rPr>
        <w:t xml:space="preserve"> орг</w:t>
      </w:r>
      <w:r w:rsidRPr="00BD2BC4">
        <w:rPr>
          <w:szCs w:val="24"/>
        </w:rPr>
        <w:t>а</w:t>
      </w:r>
      <w:r w:rsidRPr="00BD2BC4">
        <w:rPr>
          <w:szCs w:val="24"/>
        </w:rPr>
        <w:t>низовала подготовительные курсы по вопросам борьбы с торговлей людьми для судей и прокурорских работников административной провинции Воевод</w:t>
      </w:r>
      <w:r w:rsidRPr="00BD2BC4">
        <w:rPr>
          <w:szCs w:val="24"/>
        </w:rPr>
        <w:t>и</w:t>
      </w:r>
      <w:r w:rsidRPr="00BD2BC4">
        <w:rPr>
          <w:szCs w:val="24"/>
        </w:rPr>
        <w:t>на. Представители МВД РС также принимали в этом участие.</w:t>
      </w:r>
    </w:p>
    <w:p w:rsidR="00B661A5" w:rsidRPr="00BD2BC4" w:rsidRDefault="00B661A5" w:rsidP="00B661A5">
      <w:pPr>
        <w:pStyle w:val="SingleTxt"/>
        <w:rPr>
          <w:szCs w:val="24"/>
        </w:rPr>
      </w:pPr>
      <w:r w:rsidRPr="00BD2BC4">
        <w:rPr>
          <w:szCs w:val="24"/>
        </w:rPr>
        <w:t>201.</w:t>
      </w:r>
      <w:r w:rsidRPr="00BD2BC4">
        <w:rPr>
          <w:szCs w:val="24"/>
        </w:rPr>
        <w:tab/>
        <w:t xml:space="preserve">В своей работе по проблемам, связанным с торговлей людьми, МВД РС имело ряд контактов с неправительственными организациями </w:t>
      </w:r>
      <w:r w:rsidR="00E3571E">
        <w:rPr>
          <w:szCs w:val="24"/>
        </w:rPr>
        <w:t>«</w:t>
      </w:r>
      <w:r w:rsidRPr="00BD2BC4">
        <w:rPr>
          <w:szCs w:val="24"/>
        </w:rPr>
        <w:t>Ева</w:t>
      </w:r>
      <w:r w:rsidR="00E3571E">
        <w:rPr>
          <w:szCs w:val="24"/>
        </w:rPr>
        <w:t>»</w:t>
      </w:r>
      <w:r w:rsidRPr="00BD2BC4">
        <w:rPr>
          <w:szCs w:val="24"/>
        </w:rPr>
        <w:t xml:space="preserve"> из Нови-Сада и </w:t>
      </w:r>
      <w:r w:rsidR="00E3571E">
        <w:rPr>
          <w:szCs w:val="24"/>
        </w:rPr>
        <w:t>«</w:t>
      </w:r>
      <w:r w:rsidRPr="00BD2BC4">
        <w:rPr>
          <w:szCs w:val="24"/>
        </w:rPr>
        <w:t>Дом безопасности для женщин</w:t>
      </w:r>
      <w:r w:rsidR="00E3571E">
        <w:rPr>
          <w:szCs w:val="24"/>
        </w:rPr>
        <w:t>»</w:t>
      </w:r>
      <w:r w:rsidRPr="00BD2BC4">
        <w:rPr>
          <w:szCs w:val="24"/>
        </w:rPr>
        <w:t xml:space="preserve"> из Подгорицы как с организациями, также занимающимися вопросами предотвращения торговли женщинами и их защиты.</w:t>
      </w:r>
    </w:p>
    <w:p w:rsidR="00B661A5" w:rsidRPr="00BD2BC4" w:rsidRDefault="00B661A5" w:rsidP="00B661A5">
      <w:pPr>
        <w:pStyle w:val="SingleTxt"/>
        <w:rPr>
          <w:szCs w:val="24"/>
        </w:rPr>
      </w:pPr>
      <w:r w:rsidRPr="00BD2BC4">
        <w:rPr>
          <w:szCs w:val="24"/>
        </w:rPr>
        <w:t>202.</w:t>
      </w:r>
      <w:r w:rsidRPr="00BD2BC4">
        <w:rPr>
          <w:szCs w:val="24"/>
        </w:rPr>
        <w:tab/>
        <w:t>В дополнение к контактам с национальными неправительственными о</w:t>
      </w:r>
      <w:r w:rsidRPr="00BD2BC4">
        <w:rPr>
          <w:szCs w:val="24"/>
        </w:rPr>
        <w:t>р</w:t>
      </w:r>
      <w:r w:rsidRPr="00BD2BC4">
        <w:rPr>
          <w:szCs w:val="24"/>
        </w:rPr>
        <w:t>ганизациями осуществляются регулярные контакты с международными орг</w:t>
      </w:r>
      <w:r w:rsidRPr="00BD2BC4">
        <w:rPr>
          <w:szCs w:val="24"/>
        </w:rPr>
        <w:t>а</w:t>
      </w:r>
      <w:r w:rsidRPr="00BD2BC4">
        <w:rPr>
          <w:szCs w:val="24"/>
        </w:rPr>
        <w:t>низациями, занимающимися проблемами торговли людьми, в частности с ОБСЕ и МОМ, Пактом о стабильности, ЮНИСЕФ, УВКБ ООН, ПРООН и т. д.</w:t>
      </w:r>
    </w:p>
    <w:p w:rsidR="00B661A5" w:rsidRPr="00BD2BC4" w:rsidRDefault="00B661A5" w:rsidP="00B661A5">
      <w:pPr>
        <w:pStyle w:val="SingleTxt"/>
        <w:rPr>
          <w:szCs w:val="24"/>
        </w:rPr>
      </w:pPr>
      <w:r w:rsidRPr="00BD2BC4">
        <w:rPr>
          <w:szCs w:val="24"/>
        </w:rPr>
        <w:t>203.</w:t>
      </w:r>
      <w:r w:rsidRPr="00BD2BC4">
        <w:rPr>
          <w:szCs w:val="24"/>
        </w:rPr>
        <w:tab/>
        <w:t>Представители МВД РС приняли участие в курсах подготовки инструкт</w:t>
      </w:r>
      <w:r w:rsidRPr="00BD2BC4">
        <w:rPr>
          <w:szCs w:val="24"/>
        </w:rPr>
        <w:t>о</w:t>
      </w:r>
      <w:r w:rsidRPr="00BD2BC4">
        <w:rPr>
          <w:szCs w:val="24"/>
        </w:rPr>
        <w:t>ров по вопросам борьбы с торговлей людьми, организованных Пактом о ст</w:t>
      </w:r>
      <w:r w:rsidRPr="00BD2BC4">
        <w:rPr>
          <w:szCs w:val="24"/>
        </w:rPr>
        <w:t>а</w:t>
      </w:r>
      <w:r w:rsidRPr="00BD2BC4">
        <w:rPr>
          <w:szCs w:val="24"/>
        </w:rPr>
        <w:t>бильности и межправительственными организациями</w:t>
      </w:r>
      <w:r w:rsidR="00E3571E">
        <w:rPr>
          <w:szCs w:val="24"/>
        </w:rPr>
        <w:t xml:space="preserve"> — </w:t>
      </w:r>
      <w:r w:rsidRPr="00BD2BC4">
        <w:rPr>
          <w:szCs w:val="24"/>
        </w:rPr>
        <w:t>Международным це</w:t>
      </w:r>
      <w:r w:rsidRPr="00BD2BC4">
        <w:rPr>
          <w:szCs w:val="24"/>
        </w:rPr>
        <w:t>н</w:t>
      </w:r>
      <w:r w:rsidRPr="00BD2BC4">
        <w:rPr>
          <w:szCs w:val="24"/>
        </w:rPr>
        <w:t>тром по разработке политики в области миграции в Вене и отделением ПРООН в Румынии. Курсы были проведены в Австрии и Румынии, соответственно. Представители МВД РС также приняли участие в курсах по вопросам защиты жертв торговли женщинами, организованных МОМ в Австрии.</w:t>
      </w:r>
    </w:p>
    <w:p w:rsidR="00B661A5" w:rsidRPr="00BD2BC4" w:rsidRDefault="00B661A5" w:rsidP="00B661A5">
      <w:pPr>
        <w:pStyle w:val="SingleTxt"/>
        <w:rPr>
          <w:szCs w:val="24"/>
        </w:rPr>
      </w:pPr>
      <w:r w:rsidRPr="00BD2BC4">
        <w:rPr>
          <w:szCs w:val="24"/>
        </w:rPr>
        <w:t>204.</w:t>
      </w:r>
      <w:r w:rsidRPr="00BD2BC4">
        <w:rPr>
          <w:szCs w:val="24"/>
        </w:rPr>
        <w:tab/>
        <w:t>Кроме того, в 2003 году состоялось несколько семинаров на эту тему, о</w:t>
      </w:r>
      <w:r w:rsidRPr="00BD2BC4">
        <w:rPr>
          <w:szCs w:val="24"/>
        </w:rPr>
        <w:t>р</w:t>
      </w:r>
      <w:r w:rsidRPr="00BD2BC4">
        <w:rPr>
          <w:szCs w:val="24"/>
        </w:rPr>
        <w:t>ганизованных Фондом Ганса Зейделя и французской полицией. Школа пов</w:t>
      </w:r>
      <w:r w:rsidRPr="00BD2BC4">
        <w:rPr>
          <w:szCs w:val="24"/>
        </w:rPr>
        <w:t>ы</w:t>
      </w:r>
      <w:r w:rsidRPr="00BD2BC4">
        <w:rPr>
          <w:szCs w:val="24"/>
        </w:rPr>
        <w:t>шенной подготовки сотрудников внутренних дел в Земуне, УВКБ ООН и п</w:t>
      </w:r>
      <w:r w:rsidRPr="00BD2BC4">
        <w:rPr>
          <w:szCs w:val="24"/>
        </w:rPr>
        <w:t>о</w:t>
      </w:r>
      <w:r w:rsidRPr="00BD2BC4">
        <w:rPr>
          <w:szCs w:val="24"/>
        </w:rPr>
        <w:t xml:space="preserve">сольство Нидерландов организовали курсы по вопросу </w:t>
      </w:r>
      <w:r w:rsidR="00E3571E">
        <w:rPr>
          <w:szCs w:val="24"/>
        </w:rPr>
        <w:t>«</w:t>
      </w:r>
      <w:r w:rsidRPr="00BD2BC4">
        <w:rPr>
          <w:szCs w:val="24"/>
        </w:rPr>
        <w:t>Насилие в семье и се</w:t>
      </w:r>
      <w:r w:rsidRPr="00BD2BC4">
        <w:rPr>
          <w:szCs w:val="24"/>
        </w:rPr>
        <w:t>к</w:t>
      </w:r>
      <w:r w:rsidRPr="00BD2BC4">
        <w:rPr>
          <w:szCs w:val="24"/>
        </w:rPr>
        <w:t>суальное надругательство в отношении женщин и детей</w:t>
      </w:r>
      <w:r w:rsidR="00E3571E">
        <w:rPr>
          <w:szCs w:val="24"/>
        </w:rPr>
        <w:t>»</w:t>
      </w:r>
      <w:r w:rsidRPr="00BD2BC4">
        <w:rPr>
          <w:szCs w:val="24"/>
        </w:rPr>
        <w:t>.</w:t>
      </w:r>
    </w:p>
    <w:p w:rsidR="00B661A5" w:rsidRPr="00BD2BC4" w:rsidRDefault="00B661A5" w:rsidP="00B661A5">
      <w:pPr>
        <w:pStyle w:val="SingleTxt"/>
        <w:rPr>
          <w:szCs w:val="24"/>
        </w:rPr>
      </w:pPr>
      <w:r w:rsidRPr="00BD2BC4">
        <w:rPr>
          <w:szCs w:val="24"/>
        </w:rPr>
        <w:t>205.</w:t>
      </w:r>
      <w:r w:rsidRPr="00BD2BC4">
        <w:rPr>
          <w:szCs w:val="24"/>
        </w:rPr>
        <w:tab/>
        <w:t>Приложенные усилия и принятые меры по борьбе с торговлей людьми д</w:t>
      </w:r>
      <w:r w:rsidRPr="00BD2BC4">
        <w:rPr>
          <w:szCs w:val="24"/>
        </w:rPr>
        <w:t>а</w:t>
      </w:r>
      <w:r w:rsidRPr="00BD2BC4">
        <w:rPr>
          <w:szCs w:val="24"/>
        </w:rPr>
        <w:t>ли заметные результаты и получили международное признание. В докладе Г</w:t>
      </w:r>
      <w:r w:rsidRPr="00BD2BC4">
        <w:rPr>
          <w:szCs w:val="24"/>
        </w:rPr>
        <w:t>о</w:t>
      </w:r>
      <w:r w:rsidRPr="00BD2BC4">
        <w:rPr>
          <w:szCs w:val="24"/>
        </w:rPr>
        <w:t>сударственного департамента США за 2001 год СиЧ была отнесена к третьей группе стран риска. Однако в докладе данного Департамента за 2002 год СиЧ с учетом результатов, достигнутых ею в борьбе с этими видами преступлений, была отнесена ко второй группе стран риска. Таким образом, мероприятия, осуществленные в этой области, были оценены недвусмысленным и соответс</w:t>
      </w:r>
      <w:r w:rsidRPr="00BD2BC4">
        <w:rPr>
          <w:szCs w:val="24"/>
        </w:rPr>
        <w:t>т</w:t>
      </w:r>
      <w:r w:rsidRPr="00BD2BC4">
        <w:rPr>
          <w:szCs w:val="24"/>
        </w:rPr>
        <w:t xml:space="preserve">вующим образом. </w:t>
      </w:r>
    </w:p>
    <w:p w:rsidR="00E3571E" w:rsidRPr="00E3571E" w:rsidRDefault="00E3571E" w:rsidP="00E3571E">
      <w:pPr>
        <w:pStyle w:val="SingleTxt"/>
        <w:spacing w:after="0" w:line="120" w:lineRule="exact"/>
        <w:rPr>
          <w:sz w:val="10"/>
        </w:rPr>
      </w:pPr>
    </w:p>
    <w:p w:rsidR="00B661A5" w:rsidRPr="00BD2BC4" w:rsidRDefault="00E3571E" w:rsidP="00E35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61A5" w:rsidRPr="00BD2BC4">
        <w:t>Статья 7</w:t>
      </w:r>
    </w:p>
    <w:p w:rsidR="00E3571E" w:rsidRPr="00E3571E" w:rsidRDefault="00E3571E" w:rsidP="00E3571E">
      <w:pPr>
        <w:pStyle w:val="SingleTxt"/>
        <w:spacing w:after="0" w:line="120" w:lineRule="exact"/>
        <w:rPr>
          <w:sz w:val="10"/>
          <w:szCs w:val="24"/>
        </w:rPr>
      </w:pPr>
    </w:p>
    <w:p w:rsidR="00B661A5" w:rsidRPr="00BD2BC4" w:rsidRDefault="00B661A5" w:rsidP="00B661A5">
      <w:pPr>
        <w:pStyle w:val="SingleTxt"/>
        <w:rPr>
          <w:szCs w:val="24"/>
        </w:rPr>
      </w:pPr>
      <w:r w:rsidRPr="00BD2BC4">
        <w:rPr>
          <w:szCs w:val="24"/>
        </w:rPr>
        <w:t>206.</w:t>
      </w:r>
      <w:r w:rsidRPr="00BD2BC4">
        <w:rPr>
          <w:szCs w:val="24"/>
        </w:rPr>
        <w:tab/>
        <w:t>По данным, касающимся последних выборов в Республике, которые с</w:t>
      </w:r>
      <w:r w:rsidRPr="00BD2BC4">
        <w:rPr>
          <w:szCs w:val="24"/>
        </w:rPr>
        <w:t>о</w:t>
      </w:r>
      <w:r w:rsidRPr="00BD2BC4">
        <w:rPr>
          <w:szCs w:val="24"/>
        </w:rPr>
        <w:t>стоялись в конце 2000 года, из 250 депутатов Национальной скупщины Респу</w:t>
      </w:r>
      <w:r w:rsidRPr="00BD2BC4">
        <w:rPr>
          <w:szCs w:val="24"/>
        </w:rPr>
        <w:t>б</w:t>
      </w:r>
      <w:r w:rsidRPr="00BD2BC4">
        <w:rPr>
          <w:szCs w:val="24"/>
        </w:rPr>
        <w:t>лики Сербии женщин было 32, или 12,8 процента. Из 25 членов правительства (премьер-министр, шесть заместителей премьер-министра и 18 министров) женщины были во главе трех министерств (по социальным делам, телекомм</w:t>
      </w:r>
      <w:r w:rsidRPr="00BD2BC4">
        <w:rPr>
          <w:szCs w:val="24"/>
        </w:rPr>
        <w:t>у</w:t>
      </w:r>
      <w:r w:rsidRPr="00BD2BC4">
        <w:rPr>
          <w:szCs w:val="24"/>
        </w:rPr>
        <w:t xml:space="preserve">никаций и транспорта, окружающей среды), что означает, что на долю женщин приходится 12,0 процента в правительственных структурах и 16,0 процента министерских постов. </w:t>
      </w:r>
    </w:p>
    <w:p w:rsidR="00B661A5" w:rsidRPr="00BD2BC4" w:rsidRDefault="00B661A5" w:rsidP="00B661A5">
      <w:pPr>
        <w:pStyle w:val="SingleTxt"/>
        <w:rPr>
          <w:szCs w:val="24"/>
        </w:rPr>
      </w:pPr>
      <w:r w:rsidRPr="00BD2BC4">
        <w:rPr>
          <w:szCs w:val="24"/>
        </w:rPr>
        <w:t>207.</w:t>
      </w:r>
      <w:r w:rsidRPr="00BD2BC4">
        <w:rPr>
          <w:szCs w:val="24"/>
        </w:rPr>
        <w:tab/>
        <w:t>Среди 250 депутатов предыдущей Национальной скупщины (1992–1996</w:t>
      </w:r>
      <w:r w:rsidR="00E3571E">
        <w:rPr>
          <w:szCs w:val="24"/>
        </w:rPr>
        <w:t> г</w:t>
      </w:r>
      <w:r w:rsidRPr="00BD2BC4">
        <w:rPr>
          <w:szCs w:val="24"/>
        </w:rPr>
        <w:t>оды) было 12 женщин. Шесть женщин были министрами в правительстве РС (здравоохранения, культуры, по делам семьи, частного предпринимательс</w:t>
      </w:r>
      <w:r w:rsidRPr="00BD2BC4">
        <w:rPr>
          <w:szCs w:val="24"/>
        </w:rPr>
        <w:t>т</w:t>
      </w:r>
      <w:r w:rsidRPr="00BD2BC4">
        <w:rPr>
          <w:szCs w:val="24"/>
        </w:rPr>
        <w:t>ва, местных органов самоуправлени</w:t>
      </w:r>
      <w:r w:rsidR="00E3571E">
        <w:rPr>
          <w:szCs w:val="24"/>
        </w:rPr>
        <w:t>я и один министр без портфеля).</w:t>
      </w:r>
    </w:p>
    <w:p w:rsidR="00B661A5" w:rsidRPr="00BD2BC4" w:rsidRDefault="00B661A5" w:rsidP="00B661A5">
      <w:pPr>
        <w:pStyle w:val="SingleTxt"/>
        <w:rPr>
          <w:szCs w:val="24"/>
        </w:rPr>
      </w:pPr>
      <w:r w:rsidRPr="00BD2BC4">
        <w:rPr>
          <w:szCs w:val="24"/>
        </w:rPr>
        <w:t>208.</w:t>
      </w:r>
      <w:r w:rsidRPr="00BD2BC4">
        <w:rPr>
          <w:szCs w:val="24"/>
        </w:rPr>
        <w:tab/>
        <w:t>Например, после выборов в сентябре 2000 года из 120 депутатов скупщ</w:t>
      </w:r>
      <w:r w:rsidRPr="00BD2BC4">
        <w:rPr>
          <w:szCs w:val="24"/>
        </w:rPr>
        <w:t>и</w:t>
      </w:r>
      <w:r w:rsidRPr="00BD2BC4">
        <w:rPr>
          <w:szCs w:val="24"/>
        </w:rPr>
        <w:t>ны автономной провинции Воеводина 8 (6,67 процента) депутатов</w:t>
      </w:r>
      <w:r w:rsidR="00CA4DF0">
        <w:rPr>
          <w:szCs w:val="24"/>
        </w:rPr>
        <w:t>-</w:t>
      </w:r>
      <w:r w:rsidRPr="00BD2BC4">
        <w:rPr>
          <w:szCs w:val="24"/>
        </w:rPr>
        <w:t>женщины. В то же время в муниципальных скупщинах этой провинции 125 (7,16 процента) женщин и 1620 (92,84 процента) мужчин. В 5 из 45 местных скупщин нет женщин-депутатов. На выборах в провинции не действует положение о том, чтобы женщины составляли 30 процентов кандидатур в выборных списках, а распространение основанной на гендерном факторе ненависти не является о</w:t>
      </w:r>
      <w:r w:rsidRPr="00BD2BC4">
        <w:rPr>
          <w:szCs w:val="24"/>
        </w:rPr>
        <w:t>с</w:t>
      </w:r>
      <w:r w:rsidRPr="00BD2BC4">
        <w:rPr>
          <w:szCs w:val="24"/>
        </w:rPr>
        <w:t xml:space="preserve">нованием для запрещения политической партии. </w:t>
      </w:r>
    </w:p>
    <w:p w:rsidR="00B661A5" w:rsidRPr="00BD2BC4" w:rsidRDefault="00B661A5" w:rsidP="00B661A5">
      <w:pPr>
        <w:pStyle w:val="SingleTxt"/>
        <w:rPr>
          <w:szCs w:val="24"/>
        </w:rPr>
      </w:pPr>
      <w:r w:rsidRPr="00BD2BC4">
        <w:rPr>
          <w:szCs w:val="24"/>
        </w:rPr>
        <w:t>209.</w:t>
      </w:r>
      <w:r w:rsidRPr="00BD2BC4">
        <w:rPr>
          <w:szCs w:val="24"/>
        </w:rPr>
        <w:tab/>
        <w:t>В Союзной скупщине СРЮ (2000</w:t>
      </w:r>
      <w:r w:rsidR="00CA4DF0">
        <w:rPr>
          <w:szCs w:val="24"/>
        </w:rPr>
        <w:t xml:space="preserve">–2003 годы) из 178 депутатов 11 </w:t>
      </w:r>
      <w:r w:rsidRPr="00BD2BC4">
        <w:rPr>
          <w:szCs w:val="24"/>
        </w:rPr>
        <w:t>соста</w:t>
      </w:r>
      <w:r w:rsidRPr="00BD2BC4">
        <w:rPr>
          <w:szCs w:val="24"/>
        </w:rPr>
        <w:t>в</w:t>
      </w:r>
      <w:r w:rsidRPr="00BD2BC4">
        <w:rPr>
          <w:szCs w:val="24"/>
        </w:rPr>
        <w:t xml:space="preserve">ляли женщины, однако в тогдашней Скупщине не было женщины-министра. </w:t>
      </w:r>
    </w:p>
    <w:p w:rsidR="00B661A5" w:rsidRPr="00BD2BC4" w:rsidRDefault="00B661A5" w:rsidP="00B661A5">
      <w:pPr>
        <w:pStyle w:val="SingleTxt"/>
        <w:rPr>
          <w:szCs w:val="24"/>
        </w:rPr>
      </w:pPr>
      <w:r w:rsidRPr="00BD2BC4">
        <w:rPr>
          <w:szCs w:val="24"/>
        </w:rPr>
        <w:t>210.</w:t>
      </w:r>
      <w:r w:rsidRPr="00BD2BC4">
        <w:rPr>
          <w:szCs w:val="24"/>
        </w:rPr>
        <w:tab/>
        <w:t>В Скупщине СиЧ (2003 год) из 126 депутатов было 10 (7,94 процента) женщин, а в составе Совета министров (президент СиЧ и 5 министров) же</w:t>
      </w:r>
      <w:r w:rsidRPr="00BD2BC4">
        <w:rPr>
          <w:szCs w:val="24"/>
        </w:rPr>
        <w:t>н</w:t>
      </w:r>
      <w:r w:rsidRPr="00BD2BC4">
        <w:rPr>
          <w:szCs w:val="24"/>
        </w:rPr>
        <w:t>щин не было.</w:t>
      </w:r>
    </w:p>
    <w:p w:rsidR="00B661A5" w:rsidRPr="00BD2BC4" w:rsidRDefault="00B661A5" w:rsidP="00B661A5">
      <w:pPr>
        <w:pStyle w:val="SingleTxt"/>
        <w:rPr>
          <w:szCs w:val="24"/>
        </w:rPr>
      </w:pPr>
      <w:r w:rsidRPr="00BD2BC4">
        <w:rPr>
          <w:szCs w:val="24"/>
        </w:rPr>
        <w:t>211.</w:t>
      </w:r>
      <w:r w:rsidRPr="00BD2BC4">
        <w:rPr>
          <w:szCs w:val="24"/>
        </w:rPr>
        <w:tab/>
        <w:t>В Сербии женщины составляли 43 процента от общего числа занятых и 58,7 процента от общего числа безработных. Женщины занимали 11,9 процента высших управленческих постов, и в отношении владения собственностью 2,4 процента женщин были владельцами частных компаний, 3,4 процента им</w:t>
      </w:r>
      <w:r w:rsidRPr="00BD2BC4">
        <w:rPr>
          <w:szCs w:val="24"/>
        </w:rPr>
        <w:t>е</w:t>
      </w:r>
      <w:r w:rsidRPr="00BD2BC4">
        <w:rPr>
          <w:szCs w:val="24"/>
        </w:rPr>
        <w:t>ли сбережения, 16,6 процента владели квартирами, 10,8 процента имели дома и 9,3 процента</w:t>
      </w:r>
      <w:r w:rsidR="00CA4DF0">
        <w:rPr>
          <w:szCs w:val="24"/>
        </w:rPr>
        <w:t xml:space="preserve"> — </w:t>
      </w:r>
      <w:r w:rsidRPr="00BD2BC4">
        <w:rPr>
          <w:szCs w:val="24"/>
        </w:rPr>
        <w:t>сельскохозяйственные</w:t>
      </w:r>
      <w:r w:rsidR="00CA4DF0">
        <w:rPr>
          <w:szCs w:val="24"/>
        </w:rPr>
        <w:t xml:space="preserve"> земли. Девушки составляли 50,7 </w:t>
      </w:r>
      <w:r w:rsidRPr="00BD2BC4">
        <w:rPr>
          <w:szCs w:val="24"/>
        </w:rPr>
        <w:t>пр</w:t>
      </w:r>
      <w:r w:rsidRPr="00BD2BC4">
        <w:rPr>
          <w:szCs w:val="24"/>
        </w:rPr>
        <w:t>о</w:t>
      </w:r>
      <w:r w:rsidRPr="00BD2BC4">
        <w:rPr>
          <w:szCs w:val="24"/>
        </w:rPr>
        <w:t>цента учащихся средней школы и 61,4 процента</w:t>
      </w:r>
      <w:r w:rsidR="00CA4DF0">
        <w:rPr>
          <w:szCs w:val="24"/>
        </w:rPr>
        <w:t xml:space="preserve"> — </w:t>
      </w:r>
      <w:r w:rsidRPr="00BD2BC4">
        <w:rPr>
          <w:szCs w:val="24"/>
        </w:rPr>
        <w:t>студентов универс</w:t>
      </w:r>
      <w:r w:rsidRPr="00BD2BC4">
        <w:rPr>
          <w:szCs w:val="24"/>
        </w:rPr>
        <w:t>и</w:t>
      </w:r>
      <w:r w:rsidRPr="00BD2BC4">
        <w:rPr>
          <w:szCs w:val="24"/>
        </w:rPr>
        <w:t xml:space="preserve">тетов. </w:t>
      </w:r>
    </w:p>
    <w:p w:rsidR="00B661A5" w:rsidRPr="00BD2BC4" w:rsidRDefault="00B661A5" w:rsidP="00B661A5">
      <w:pPr>
        <w:pStyle w:val="SingleTxt"/>
        <w:rPr>
          <w:szCs w:val="24"/>
        </w:rPr>
      </w:pPr>
      <w:r w:rsidRPr="00BD2BC4">
        <w:rPr>
          <w:szCs w:val="24"/>
        </w:rPr>
        <w:t>212.</w:t>
      </w:r>
      <w:r w:rsidRPr="00BD2BC4">
        <w:rPr>
          <w:szCs w:val="24"/>
        </w:rPr>
        <w:tab/>
        <w:t>За последние 10 лет число женщин на руководящих постах в области о</w:t>
      </w:r>
      <w:r w:rsidRPr="00BD2BC4">
        <w:rPr>
          <w:szCs w:val="24"/>
        </w:rPr>
        <w:t>т</w:t>
      </w:r>
      <w:r w:rsidRPr="00BD2BC4">
        <w:rPr>
          <w:szCs w:val="24"/>
        </w:rPr>
        <w:t>правления правосудия, главным образом в судебной сфере, возросло, и эта те</w:t>
      </w:r>
      <w:r w:rsidRPr="00BD2BC4">
        <w:rPr>
          <w:szCs w:val="24"/>
        </w:rPr>
        <w:t>н</w:t>
      </w:r>
      <w:r w:rsidRPr="00BD2BC4">
        <w:rPr>
          <w:szCs w:val="24"/>
        </w:rPr>
        <w:t>денция продолжается. На долю женщин приходится половина всего числа з</w:t>
      </w:r>
      <w:r w:rsidRPr="00BD2BC4">
        <w:rPr>
          <w:szCs w:val="24"/>
        </w:rPr>
        <w:t>а</w:t>
      </w:r>
      <w:r w:rsidRPr="00BD2BC4">
        <w:rPr>
          <w:szCs w:val="24"/>
        </w:rPr>
        <w:t>нятых в связанных с отправлением правосудия органах РС (суды и государс</w:t>
      </w:r>
      <w:r w:rsidRPr="00BD2BC4">
        <w:rPr>
          <w:szCs w:val="24"/>
        </w:rPr>
        <w:t>т</w:t>
      </w:r>
      <w:r w:rsidRPr="00BD2BC4">
        <w:rPr>
          <w:szCs w:val="24"/>
        </w:rPr>
        <w:t xml:space="preserve">венные органы обвинения). </w:t>
      </w:r>
    </w:p>
    <w:p w:rsidR="00B661A5" w:rsidRPr="00BD2BC4" w:rsidRDefault="00B661A5" w:rsidP="00B661A5">
      <w:pPr>
        <w:pStyle w:val="SingleTxt"/>
        <w:rPr>
          <w:szCs w:val="24"/>
        </w:rPr>
      </w:pPr>
      <w:r w:rsidRPr="00BD2BC4">
        <w:rPr>
          <w:szCs w:val="24"/>
        </w:rPr>
        <w:t>213.</w:t>
      </w:r>
      <w:r w:rsidRPr="00BD2BC4">
        <w:rPr>
          <w:szCs w:val="24"/>
        </w:rPr>
        <w:tab/>
        <w:t>Женщины участвовали, в частности, в работе неправительственных орг</w:t>
      </w:r>
      <w:r w:rsidRPr="00BD2BC4">
        <w:rPr>
          <w:szCs w:val="24"/>
        </w:rPr>
        <w:t>а</w:t>
      </w:r>
      <w:r w:rsidRPr="00BD2BC4">
        <w:rPr>
          <w:szCs w:val="24"/>
        </w:rPr>
        <w:t>низаций, особенно в области оказания гуманитарной помощи беженцам, бе</w:t>
      </w:r>
      <w:r w:rsidRPr="00BD2BC4">
        <w:rPr>
          <w:szCs w:val="24"/>
        </w:rPr>
        <w:t>д</w:t>
      </w:r>
      <w:r w:rsidRPr="00BD2BC4">
        <w:rPr>
          <w:szCs w:val="24"/>
        </w:rPr>
        <w:t>нейшим гражданам СРЮ и раненым из раздираемых войной на части районов бывшей СФРЮ. Во время войны было зарегистрировано много женских благ</w:t>
      </w:r>
      <w:r w:rsidRPr="00BD2BC4">
        <w:rPr>
          <w:szCs w:val="24"/>
        </w:rPr>
        <w:t>о</w:t>
      </w:r>
      <w:r w:rsidR="000E38ED">
        <w:rPr>
          <w:szCs w:val="24"/>
        </w:rPr>
        <w:t>творительных организаций.</w:t>
      </w:r>
    </w:p>
    <w:p w:rsidR="00B661A5" w:rsidRPr="00BD2BC4" w:rsidRDefault="00B661A5" w:rsidP="00B661A5">
      <w:pPr>
        <w:pStyle w:val="SingleTxt"/>
        <w:rPr>
          <w:szCs w:val="24"/>
        </w:rPr>
      </w:pPr>
      <w:r w:rsidRPr="00BD2BC4">
        <w:rPr>
          <w:szCs w:val="24"/>
        </w:rPr>
        <w:t>214.</w:t>
      </w:r>
      <w:r w:rsidRPr="00BD2BC4">
        <w:rPr>
          <w:szCs w:val="24"/>
        </w:rPr>
        <w:tab/>
        <w:t>Усиление оппозиции режиму, существовавшему до демократических п</w:t>
      </w:r>
      <w:r w:rsidRPr="00BD2BC4">
        <w:rPr>
          <w:szCs w:val="24"/>
        </w:rPr>
        <w:t>е</w:t>
      </w:r>
      <w:r w:rsidRPr="00BD2BC4">
        <w:rPr>
          <w:szCs w:val="24"/>
        </w:rPr>
        <w:t>ремен, происшедших в октябре 2000 года, привело также к появлению непр</w:t>
      </w:r>
      <w:r w:rsidRPr="00BD2BC4">
        <w:rPr>
          <w:szCs w:val="24"/>
        </w:rPr>
        <w:t>а</w:t>
      </w:r>
      <w:r w:rsidRPr="00BD2BC4">
        <w:rPr>
          <w:szCs w:val="24"/>
        </w:rPr>
        <w:t>вительственных организаций, которые, помимо гуманитарной работы, участв</w:t>
      </w:r>
      <w:r w:rsidRPr="00BD2BC4">
        <w:rPr>
          <w:szCs w:val="24"/>
        </w:rPr>
        <w:t>о</w:t>
      </w:r>
      <w:r w:rsidRPr="00BD2BC4">
        <w:rPr>
          <w:szCs w:val="24"/>
        </w:rPr>
        <w:t>вали в содействии обеспечению прав женщин и в мирных процессах и иници</w:t>
      </w:r>
      <w:r w:rsidRPr="00BD2BC4">
        <w:rPr>
          <w:szCs w:val="24"/>
        </w:rPr>
        <w:t>а</w:t>
      </w:r>
      <w:r w:rsidRPr="00BD2BC4">
        <w:rPr>
          <w:szCs w:val="24"/>
        </w:rPr>
        <w:t>тивах. Женская политическая сеть была создана в рамках Демократической о</w:t>
      </w:r>
      <w:r w:rsidRPr="00BD2BC4">
        <w:rPr>
          <w:szCs w:val="24"/>
        </w:rPr>
        <w:t>п</w:t>
      </w:r>
      <w:r w:rsidRPr="00BD2BC4">
        <w:rPr>
          <w:szCs w:val="24"/>
        </w:rPr>
        <w:t>позиции Сербии (DOS). Позитивные процессы, начатые в то время, продолж</w:t>
      </w:r>
      <w:r w:rsidRPr="00BD2BC4">
        <w:rPr>
          <w:szCs w:val="24"/>
        </w:rPr>
        <w:t>и</w:t>
      </w:r>
      <w:r w:rsidRPr="00BD2BC4">
        <w:rPr>
          <w:szCs w:val="24"/>
        </w:rPr>
        <w:t>лись и способствовали достижению существенного прогресса в общем улу</w:t>
      </w:r>
      <w:r w:rsidRPr="00BD2BC4">
        <w:rPr>
          <w:szCs w:val="24"/>
        </w:rPr>
        <w:t>ч</w:t>
      </w:r>
      <w:r w:rsidRPr="00BD2BC4">
        <w:rPr>
          <w:szCs w:val="24"/>
        </w:rPr>
        <w:t>шении положения женщин.</w:t>
      </w:r>
    </w:p>
    <w:p w:rsidR="00B661A5" w:rsidRPr="00BD2BC4" w:rsidRDefault="00B661A5" w:rsidP="00B661A5">
      <w:pPr>
        <w:pStyle w:val="SingleTxt"/>
        <w:rPr>
          <w:szCs w:val="24"/>
        </w:rPr>
      </w:pPr>
      <w:r w:rsidRPr="00BD2BC4">
        <w:rPr>
          <w:szCs w:val="24"/>
        </w:rPr>
        <w:t>215.</w:t>
      </w:r>
      <w:r w:rsidRPr="00BD2BC4">
        <w:rPr>
          <w:szCs w:val="24"/>
        </w:rPr>
        <w:tab/>
        <w:t>Однако, несмотря на достигнутый прогресс, сравнительно скромное уч</w:t>
      </w:r>
      <w:r w:rsidRPr="00BD2BC4">
        <w:rPr>
          <w:szCs w:val="24"/>
        </w:rPr>
        <w:t>а</w:t>
      </w:r>
      <w:r w:rsidRPr="00BD2BC4">
        <w:rPr>
          <w:szCs w:val="24"/>
        </w:rPr>
        <w:t>стие женщин в политической жизни свидетельствует об отсутствии специал</w:t>
      </w:r>
      <w:r w:rsidRPr="00BD2BC4">
        <w:rPr>
          <w:szCs w:val="24"/>
        </w:rPr>
        <w:t>ь</w:t>
      </w:r>
      <w:r w:rsidRPr="00BD2BC4">
        <w:rPr>
          <w:szCs w:val="24"/>
        </w:rPr>
        <w:t>ных механизмов, гарантирующих равное представительство мужчин и женщин в директивных органах. Единственным защитным механизмом на данный м</w:t>
      </w:r>
      <w:r w:rsidRPr="00BD2BC4">
        <w:rPr>
          <w:szCs w:val="24"/>
        </w:rPr>
        <w:t>о</w:t>
      </w:r>
      <w:r w:rsidRPr="00BD2BC4">
        <w:rPr>
          <w:szCs w:val="24"/>
        </w:rPr>
        <w:t>мент является Закон о местных выборах (Официальный журнал РС, № 33/2002), в котором говорится, что выборные списки, для того чтобы они были действительными, должны включать 30 процентов кандидатов от менее представленного пола, которые должны быть равномерно распределены. Пл</w:t>
      </w:r>
      <w:r w:rsidRPr="00BD2BC4">
        <w:rPr>
          <w:szCs w:val="24"/>
        </w:rPr>
        <w:t>а</w:t>
      </w:r>
      <w:r w:rsidRPr="00BD2BC4">
        <w:rPr>
          <w:szCs w:val="24"/>
        </w:rPr>
        <w:t>нируется принятие других законов о выборах с некоторыми защитными мех</w:t>
      </w:r>
      <w:r w:rsidRPr="00BD2BC4">
        <w:rPr>
          <w:szCs w:val="24"/>
        </w:rPr>
        <w:t>а</w:t>
      </w:r>
      <w:r w:rsidRPr="00BD2BC4">
        <w:rPr>
          <w:szCs w:val="24"/>
        </w:rPr>
        <w:t>низмами, и определенные политические партии практикуют позитивную ди</w:t>
      </w:r>
      <w:r w:rsidRPr="00BD2BC4">
        <w:rPr>
          <w:szCs w:val="24"/>
        </w:rPr>
        <w:t>с</w:t>
      </w:r>
      <w:r w:rsidRPr="00BD2BC4">
        <w:rPr>
          <w:szCs w:val="24"/>
        </w:rPr>
        <w:t xml:space="preserve">криминацию среди своих членов. </w:t>
      </w:r>
    </w:p>
    <w:p w:rsidR="00B661A5" w:rsidRPr="00BD2BC4" w:rsidRDefault="00B661A5" w:rsidP="00B661A5">
      <w:pPr>
        <w:pStyle w:val="SingleTxt"/>
        <w:rPr>
          <w:szCs w:val="24"/>
        </w:rPr>
      </w:pPr>
      <w:r w:rsidRPr="00BD2BC4">
        <w:rPr>
          <w:szCs w:val="24"/>
        </w:rPr>
        <w:t>216.</w:t>
      </w:r>
      <w:r w:rsidRPr="00BD2BC4">
        <w:rPr>
          <w:szCs w:val="24"/>
        </w:rPr>
        <w:tab/>
        <w:t>И все же, помимо партийных программ и уставов, очевидно, что бол</w:t>
      </w:r>
      <w:r w:rsidRPr="00BD2BC4">
        <w:rPr>
          <w:szCs w:val="24"/>
        </w:rPr>
        <w:t>ь</w:t>
      </w:r>
      <w:r w:rsidRPr="00BD2BC4">
        <w:rPr>
          <w:szCs w:val="24"/>
        </w:rPr>
        <w:t>шинство политических партий требуют гендерного равенства лишь на словах и привержены созданию женских форумов и аналогичных организаций в рамках своих партий. Однако на практике программы позитивных действий не сущ</w:t>
      </w:r>
      <w:r w:rsidRPr="00BD2BC4">
        <w:rPr>
          <w:szCs w:val="24"/>
        </w:rPr>
        <w:t>е</w:t>
      </w:r>
      <w:r w:rsidRPr="00BD2BC4">
        <w:rPr>
          <w:szCs w:val="24"/>
        </w:rPr>
        <w:t xml:space="preserve">ствует, особенно в отношении поствыборного распределения мест или выборов на руководящие партийные посты. Внутрипартийных квот не существует. </w:t>
      </w:r>
    </w:p>
    <w:p w:rsidR="00B661A5" w:rsidRPr="00BD2BC4" w:rsidRDefault="00B661A5" w:rsidP="00B661A5">
      <w:pPr>
        <w:pStyle w:val="SingleTxt"/>
        <w:rPr>
          <w:szCs w:val="24"/>
        </w:rPr>
      </w:pPr>
      <w:r w:rsidRPr="00BD2BC4">
        <w:rPr>
          <w:szCs w:val="24"/>
        </w:rPr>
        <w:t>217.</w:t>
      </w:r>
      <w:r w:rsidRPr="00BD2BC4">
        <w:rPr>
          <w:szCs w:val="24"/>
        </w:rPr>
        <w:tab/>
        <w:t>Поскольку в Сербии отсутствует статистика с учетом гендерного фактора, исследование участия женщин в политике и процессах принятия решений о</w:t>
      </w:r>
      <w:r w:rsidRPr="00BD2BC4">
        <w:rPr>
          <w:szCs w:val="24"/>
        </w:rPr>
        <w:t>с</w:t>
      </w:r>
      <w:r w:rsidRPr="00BD2BC4">
        <w:rPr>
          <w:szCs w:val="24"/>
        </w:rPr>
        <w:t>новывается в целом на использовании частичных данных, собранных неправ</w:t>
      </w:r>
      <w:r w:rsidRPr="00BD2BC4">
        <w:rPr>
          <w:szCs w:val="24"/>
        </w:rPr>
        <w:t>и</w:t>
      </w:r>
      <w:r w:rsidRPr="00BD2BC4">
        <w:rPr>
          <w:szCs w:val="24"/>
        </w:rPr>
        <w:t xml:space="preserve">тельственными организациями для собственных проектов. Наличие подобной статистики во многом облегчило бы исследование этого явления. </w:t>
      </w:r>
    </w:p>
    <w:p w:rsidR="00744F26" w:rsidRDefault="00B661A5" w:rsidP="00B661A5">
      <w:pPr>
        <w:pStyle w:val="SingleTxt"/>
        <w:rPr>
          <w:szCs w:val="24"/>
        </w:rPr>
      </w:pPr>
      <w:r w:rsidRPr="00BD2BC4">
        <w:rPr>
          <w:szCs w:val="24"/>
        </w:rPr>
        <w:t>218.</w:t>
      </w:r>
      <w:r w:rsidRPr="00BD2BC4">
        <w:rPr>
          <w:szCs w:val="24"/>
        </w:rPr>
        <w:tab/>
        <w:t>Ряд собраний, круглых столов и конференций, организованных в сотру</w:t>
      </w:r>
      <w:r w:rsidRPr="00BD2BC4">
        <w:rPr>
          <w:szCs w:val="24"/>
        </w:rPr>
        <w:t>д</w:t>
      </w:r>
      <w:r w:rsidRPr="00BD2BC4">
        <w:rPr>
          <w:szCs w:val="24"/>
        </w:rPr>
        <w:t>ничестве с международными и неправительственными организациями, на к</w:t>
      </w:r>
      <w:r w:rsidRPr="00BD2BC4">
        <w:rPr>
          <w:szCs w:val="24"/>
        </w:rPr>
        <w:t>о</w:t>
      </w:r>
      <w:r w:rsidRPr="00BD2BC4">
        <w:rPr>
          <w:szCs w:val="24"/>
        </w:rPr>
        <w:t>торых обсуждалось положение женщин, также означал, что институты откр</w:t>
      </w:r>
      <w:r w:rsidRPr="00BD2BC4">
        <w:rPr>
          <w:szCs w:val="24"/>
        </w:rPr>
        <w:t>ы</w:t>
      </w:r>
      <w:r w:rsidRPr="00BD2BC4">
        <w:rPr>
          <w:szCs w:val="24"/>
        </w:rPr>
        <w:t>ты для женского движения. Комиссия союзного правительства СРЮ по сотру</w:t>
      </w:r>
      <w:r w:rsidRPr="00BD2BC4">
        <w:rPr>
          <w:szCs w:val="24"/>
        </w:rPr>
        <w:t>д</w:t>
      </w:r>
      <w:r w:rsidRPr="00BD2BC4">
        <w:rPr>
          <w:szCs w:val="24"/>
        </w:rPr>
        <w:t>ничеству с ЮНИСЕФ и улучшению положения женщин приняла активное уч</w:t>
      </w:r>
      <w:r w:rsidRPr="00BD2BC4">
        <w:rPr>
          <w:szCs w:val="24"/>
        </w:rPr>
        <w:t>а</w:t>
      </w:r>
      <w:r w:rsidRPr="00BD2BC4">
        <w:rPr>
          <w:szCs w:val="24"/>
        </w:rPr>
        <w:t>стие во всех соответствующих мероприятиях и полностью поддержала непр</w:t>
      </w:r>
      <w:r w:rsidRPr="00BD2BC4">
        <w:rPr>
          <w:szCs w:val="24"/>
        </w:rPr>
        <w:t>а</w:t>
      </w:r>
      <w:r w:rsidRPr="00BD2BC4">
        <w:rPr>
          <w:szCs w:val="24"/>
        </w:rPr>
        <w:t>вительственные организации, занимающиеся вопросами улучшения положения женщин. Представители этих неправительственных организаций из числа женщин были экспертными членами упомянутой Комиссии, которая поддерж</w:t>
      </w:r>
      <w:r w:rsidRPr="00BD2BC4">
        <w:rPr>
          <w:szCs w:val="24"/>
        </w:rPr>
        <w:t>и</w:t>
      </w:r>
      <w:r w:rsidRPr="00BD2BC4">
        <w:rPr>
          <w:szCs w:val="24"/>
        </w:rPr>
        <w:t>вала тесные контакты в своей работе с соответствующими неправительстве</w:t>
      </w:r>
      <w:r w:rsidRPr="00BD2BC4">
        <w:rPr>
          <w:szCs w:val="24"/>
        </w:rPr>
        <w:t>н</w:t>
      </w:r>
      <w:r w:rsidRPr="00BD2BC4">
        <w:rPr>
          <w:szCs w:val="24"/>
        </w:rPr>
        <w:t>ными и международными организациями.</w:t>
      </w:r>
    </w:p>
    <w:p w:rsidR="00CA4DF0" w:rsidRPr="00CA4DF0" w:rsidRDefault="00CA4DF0" w:rsidP="00CA4DF0">
      <w:pPr>
        <w:pStyle w:val="SingleTxt"/>
        <w:spacing w:after="0" w:line="120" w:lineRule="exact"/>
        <w:rPr>
          <w:sz w:val="10"/>
          <w:szCs w:val="24"/>
        </w:rPr>
      </w:pPr>
    </w:p>
    <w:p w:rsidR="00CA4DF0" w:rsidRDefault="00CA4DF0" w:rsidP="00FC4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97535">
        <w:t>Статья</w:t>
      </w:r>
      <w:r>
        <w:t> 8</w:t>
      </w:r>
    </w:p>
    <w:p w:rsidR="00CA4DF0" w:rsidRPr="00CA4DF0" w:rsidRDefault="00CA4DF0" w:rsidP="00FC44FA">
      <w:pPr>
        <w:pStyle w:val="SingleTxt"/>
        <w:keepNext/>
        <w:spacing w:after="0" w:line="120" w:lineRule="exact"/>
        <w:rPr>
          <w:sz w:val="10"/>
        </w:rPr>
      </w:pPr>
    </w:p>
    <w:p w:rsidR="00E115C4" w:rsidRPr="00BD2BC4" w:rsidRDefault="00E115C4" w:rsidP="00E115C4">
      <w:pPr>
        <w:pStyle w:val="SingleTxt"/>
        <w:rPr>
          <w:szCs w:val="24"/>
        </w:rPr>
      </w:pPr>
      <w:r w:rsidRPr="00BD2BC4">
        <w:rPr>
          <w:szCs w:val="24"/>
        </w:rPr>
        <w:t>219.</w:t>
      </w:r>
      <w:r w:rsidRPr="00BD2BC4">
        <w:rPr>
          <w:szCs w:val="24"/>
        </w:rPr>
        <w:tab/>
        <w:t>В общем числе занятых на дипломатической службе доля женщин, зан</w:t>
      </w:r>
      <w:r w:rsidRPr="00BD2BC4">
        <w:rPr>
          <w:szCs w:val="24"/>
        </w:rPr>
        <w:t>и</w:t>
      </w:r>
      <w:r w:rsidRPr="00BD2BC4">
        <w:rPr>
          <w:szCs w:val="24"/>
        </w:rPr>
        <w:t>мающих высокие посты, составляет 5 процентов, доля женщин на руковод</w:t>
      </w:r>
      <w:r w:rsidRPr="00BD2BC4">
        <w:rPr>
          <w:szCs w:val="24"/>
        </w:rPr>
        <w:t>я</w:t>
      </w:r>
      <w:r w:rsidRPr="00BD2BC4">
        <w:rPr>
          <w:szCs w:val="24"/>
        </w:rPr>
        <w:t>щих постах</w:t>
      </w:r>
      <w:r w:rsidR="000E38ED">
        <w:rPr>
          <w:szCs w:val="24"/>
        </w:rPr>
        <w:t xml:space="preserve"> — </w:t>
      </w:r>
      <w:r w:rsidRPr="00BD2BC4">
        <w:rPr>
          <w:szCs w:val="24"/>
        </w:rPr>
        <w:t>15 процентов и доля женщин-послов</w:t>
      </w:r>
      <w:r w:rsidR="000E38ED">
        <w:rPr>
          <w:szCs w:val="24"/>
        </w:rPr>
        <w:t xml:space="preserve"> — </w:t>
      </w:r>
      <w:r w:rsidRPr="00BD2BC4">
        <w:rPr>
          <w:szCs w:val="24"/>
        </w:rPr>
        <w:t xml:space="preserve">11 процентов. </w:t>
      </w:r>
    </w:p>
    <w:p w:rsidR="00E115C4" w:rsidRPr="00BD2BC4" w:rsidRDefault="00E115C4" w:rsidP="00E115C4">
      <w:pPr>
        <w:pStyle w:val="SingleTxt"/>
        <w:rPr>
          <w:szCs w:val="24"/>
        </w:rPr>
      </w:pPr>
      <w:r w:rsidRPr="00BD2BC4">
        <w:rPr>
          <w:szCs w:val="24"/>
        </w:rPr>
        <w:t>220.</w:t>
      </w:r>
      <w:r w:rsidRPr="00BD2BC4">
        <w:rPr>
          <w:szCs w:val="24"/>
        </w:rPr>
        <w:tab/>
        <w:t>Статус женщин на дипломатической службе существенно повысился п</w:t>
      </w:r>
      <w:r w:rsidRPr="00BD2BC4">
        <w:rPr>
          <w:szCs w:val="24"/>
        </w:rPr>
        <w:t>о</w:t>
      </w:r>
      <w:r w:rsidRPr="00BD2BC4">
        <w:rPr>
          <w:szCs w:val="24"/>
        </w:rPr>
        <w:t>сле демократических изменений в октябре 2000 года, когда СРЮ вернулась в международное сообщество и возобновила свое равноправное участие наряду с другими государствами-членами в работе многочисленных международных о</w:t>
      </w:r>
      <w:r w:rsidRPr="00BD2BC4">
        <w:rPr>
          <w:szCs w:val="24"/>
        </w:rPr>
        <w:t>р</w:t>
      </w:r>
      <w:r w:rsidRPr="00BD2BC4">
        <w:rPr>
          <w:szCs w:val="24"/>
        </w:rPr>
        <w:t>ганизаций, в первую очередь Организации Объединенных Наций, за которой следуют ОБСЕ и другие учреждения и рабочие органы. Принятие СиЧ в Совет Европы в качестве полноправного члена в апреле 2003 года открыло новые возможности для участия женщин страны в работе различных международных организаций.</w:t>
      </w:r>
    </w:p>
    <w:p w:rsidR="00E115C4" w:rsidRPr="00BD2BC4" w:rsidRDefault="00E115C4" w:rsidP="00E115C4">
      <w:pPr>
        <w:pStyle w:val="SingleTxt"/>
        <w:rPr>
          <w:szCs w:val="24"/>
        </w:rPr>
      </w:pPr>
      <w:r w:rsidRPr="00BD2BC4">
        <w:rPr>
          <w:szCs w:val="24"/>
        </w:rPr>
        <w:t>221.</w:t>
      </w:r>
      <w:r w:rsidRPr="00BD2BC4">
        <w:rPr>
          <w:szCs w:val="24"/>
        </w:rPr>
        <w:tab/>
        <w:t>До изменений, происшедших в октябре 2000 года, участие югославских делегаций и, кроме того, делегаций женщин в международных конференциях было крайне ограниченным или вообще было запрещено. Поэтому вопреки б</w:t>
      </w:r>
      <w:r w:rsidRPr="00BD2BC4">
        <w:rPr>
          <w:szCs w:val="24"/>
        </w:rPr>
        <w:t>у</w:t>
      </w:r>
      <w:r w:rsidRPr="00BD2BC4">
        <w:rPr>
          <w:szCs w:val="24"/>
        </w:rPr>
        <w:t>кве и духу Конвенции официальной делегации СРЮ было отказано в участии в четвертой Всемирной конференции по положению женщин в Пекине в 1995 году. Между тем правительство СРЮ своевременно представило Ген</w:t>
      </w:r>
      <w:r w:rsidRPr="00BD2BC4">
        <w:rPr>
          <w:szCs w:val="24"/>
        </w:rPr>
        <w:t>е</w:t>
      </w:r>
      <w:r w:rsidRPr="00BD2BC4">
        <w:rPr>
          <w:szCs w:val="24"/>
        </w:rPr>
        <w:t>ральному секретарю Организации Объединенных Наций национальный доклад об осуществлении Найробийских перспективных стратегий в области улучш</w:t>
      </w:r>
      <w:r w:rsidRPr="00BD2BC4">
        <w:rPr>
          <w:szCs w:val="24"/>
        </w:rPr>
        <w:t>е</w:t>
      </w:r>
      <w:r w:rsidRPr="00BD2BC4">
        <w:rPr>
          <w:szCs w:val="24"/>
        </w:rPr>
        <w:t>ния положения женщин в качестве своего вклада в Конференцию с учетом т</w:t>
      </w:r>
      <w:r w:rsidRPr="00BD2BC4">
        <w:rPr>
          <w:szCs w:val="24"/>
        </w:rPr>
        <w:t>о</w:t>
      </w:r>
      <w:r w:rsidRPr="00BD2BC4">
        <w:rPr>
          <w:szCs w:val="24"/>
        </w:rPr>
        <w:t>го, что СРЮ была активным участником третьей Всемирной конференции в Найроби и многих других аналогичных конфере</w:t>
      </w:r>
      <w:r w:rsidRPr="00BD2BC4">
        <w:rPr>
          <w:szCs w:val="24"/>
        </w:rPr>
        <w:t>н</w:t>
      </w:r>
      <w:r w:rsidRPr="00BD2BC4">
        <w:rPr>
          <w:szCs w:val="24"/>
        </w:rPr>
        <w:t xml:space="preserve">ций. </w:t>
      </w:r>
    </w:p>
    <w:p w:rsidR="00E115C4" w:rsidRPr="00BD2BC4" w:rsidRDefault="00E115C4" w:rsidP="00E115C4">
      <w:pPr>
        <w:pStyle w:val="SingleTxt"/>
        <w:rPr>
          <w:szCs w:val="24"/>
        </w:rPr>
      </w:pPr>
      <w:r w:rsidRPr="00BD2BC4">
        <w:rPr>
          <w:szCs w:val="24"/>
        </w:rPr>
        <w:t>222.</w:t>
      </w:r>
      <w:r w:rsidRPr="00BD2BC4">
        <w:rPr>
          <w:szCs w:val="24"/>
        </w:rPr>
        <w:tab/>
        <w:t>Югославия расценила упомянутое решение Организации Объединенных Наций отказать официальной делегации СРЮ в участии в Пекинской конф</w:t>
      </w:r>
      <w:r w:rsidRPr="00BD2BC4">
        <w:rPr>
          <w:szCs w:val="24"/>
        </w:rPr>
        <w:t>е</w:t>
      </w:r>
      <w:r w:rsidRPr="00BD2BC4">
        <w:rPr>
          <w:szCs w:val="24"/>
        </w:rPr>
        <w:t>ренции как нерациональное и противоречащее духу терпимости и сотруднич</w:t>
      </w:r>
      <w:r w:rsidRPr="00BD2BC4">
        <w:rPr>
          <w:szCs w:val="24"/>
        </w:rPr>
        <w:t>е</w:t>
      </w:r>
      <w:r w:rsidRPr="00BD2BC4">
        <w:rPr>
          <w:szCs w:val="24"/>
        </w:rPr>
        <w:t>ства, который всегда поддерживался представителями страны. Югославской делегации было также отказано  в участии в совещаниях государств</w:t>
      </w:r>
      <w:r w:rsidR="000E38ED">
        <w:rPr>
          <w:szCs w:val="24"/>
        </w:rPr>
        <w:t xml:space="preserve"> — </w:t>
      </w:r>
      <w:r w:rsidRPr="00BD2BC4">
        <w:rPr>
          <w:szCs w:val="24"/>
        </w:rPr>
        <w:t>учас</w:t>
      </w:r>
      <w:r w:rsidRPr="00BD2BC4">
        <w:rPr>
          <w:szCs w:val="24"/>
        </w:rPr>
        <w:t>т</w:t>
      </w:r>
      <w:r w:rsidRPr="00BD2BC4">
        <w:rPr>
          <w:szCs w:val="24"/>
        </w:rPr>
        <w:t xml:space="preserve">ников Конвенции. </w:t>
      </w:r>
    </w:p>
    <w:p w:rsidR="00E115C4" w:rsidRPr="00BD2BC4" w:rsidRDefault="00E115C4" w:rsidP="00E115C4">
      <w:pPr>
        <w:pStyle w:val="SingleTxt"/>
        <w:rPr>
          <w:szCs w:val="24"/>
        </w:rPr>
      </w:pPr>
      <w:r w:rsidRPr="00BD2BC4">
        <w:rPr>
          <w:szCs w:val="24"/>
        </w:rPr>
        <w:t>223.</w:t>
      </w:r>
      <w:r w:rsidRPr="00BD2BC4">
        <w:rPr>
          <w:szCs w:val="24"/>
        </w:rPr>
        <w:tab/>
        <w:t>Следует также упомянуть об активной роли, которую играл Союз женщин Югославии. В качестве члена Общества межбалканского сотрудничества же</w:t>
      </w:r>
      <w:r w:rsidRPr="00BD2BC4">
        <w:rPr>
          <w:szCs w:val="24"/>
        </w:rPr>
        <w:t>н</w:t>
      </w:r>
      <w:r w:rsidRPr="00BD2BC4">
        <w:rPr>
          <w:szCs w:val="24"/>
        </w:rPr>
        <w:t>щин Союз организовал третий Конгресс балканских женщин в Белграде в 1994 году. Его представители также приняли участие в четвертом Конгрессе этой организации в Софии в 1995 году и в пятом Конгрессе</w:t>
      </w:r>
      <w:r w:rsidR="009815A2">
        <w:rPr>
          <w:szCs w:val="24"/>
        </w:rPr>
        <w:t xml:space="preserve"> — </w:t>
      </w:r>
      <w:r w:rsidRPr="00BD2BC4">
        <w:rPr>
          <w:szCs w:val="24"/>
        </w:rPr>
        <w:t>в Тессалониках в 1997 году. В качестве неправительственной организации Союз был также приглашен принять участие в четвертой Всемирной конференции по полож</w:t>
      </w:r>
      <w:r w:rsidRPr="00BD2BC4">
        <w:rPr>
          <w:szCs w:val="24"/>
        </w:rPr>
        <w:t>е</w:t>
      </w:r>
      <w:r w:rsidRPr="00BD2BC4">
        <w:rPr>
          <w:szCs w:val="24"/>
        </w:rPr>
        <w:t xml:space="preserve">нию женщин в Пекине в 1995 году. </w:t>
      </w:r>
    </w:p>
    <w:p w:rsidR="009815A2" w:rsidRPr="009815A2" w:rsidRDefault="009815A2" w:rsidP="009815A2">
      <w:pPr>
        <w:pStyle w:val="SingleTxt"/>
        <w:spacing w:after="0" w:line="120" w:lineRule="exact"/>
        <w:rPr>
          <w:sz w:val="10"/>
        </w:rPr>
      </w:pPr>
    </w:p>
    <w:p w:rsidR="00E115C4" w:rsidRPr="00BD2BC4" w:rsidRDefault="009815A2" w:rsidP="00981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9</w:t>
      </w:r>
    </w:p>
    <w:p w:rsidR="009815A2" w:rsidRPr="009815A2" w:rsidRDefault="009815A2" w:rsidP="009815A2">
      <w:pPr>
        <w:pStyle w:val="SingleTxt"/>
        <w:spacing w:after="0" w:line="120" w:lineRule="exact"/>
        <w:rPr>
          <w:sz w:val="10"/>
          <w:szCs w:val="24"/>
        </w:rPr>
      </w:pPr>
    </w:p>
    <w:p w:rsidR="00E115C4" w:rsidRPr="00BD2BC4" w:rsidRDefault="00E115C4" w:rsidP="00E115C4">
      <w:pPr>
        <w:pStyle w:val="SingleTxt"/>
        <w:rPr>
          <w:szCs w:val="24"/>
        </w:rPr>
      </w:pPr>
      <w:r w:rsidRPr="00BD2BC4">
        <w:rPr>
          <w:szCs w:val="24"/>
        </w:rPr>
        <w:t>224.</w:t>
      </w:r>
      <w:r w:rsidRPr="00BD2BC4">
        <w:rPr>
          <w:szCs w:val="24"/>
        </w:rPr>
        <w:tab/>
        <w:t>Гражданство представляет собой прочную связь между отдельными л</w:t>
      </w:r>
      <w:r w:rsidRPr="00BD2BC4">
        <w:rPr>
          <w:szCs w:val="24"/>
        </w:rPr>
        <w:t>и</w:t>
      </w:r>
      <w:r w:rsidRPr="00BD2BC4">
        <w:rPr>
          <w:szCs w:val="24"/>
        </w:rPr>
        <w:t>цами и государством. Оно является одним из необходимых предварительных условий для установления, изменения или прекращения большого числа пр</w:t>
      </w:r>
      <w:r w:rsidRPr="00BD2BC4">
        <w:rPr>
          <w:szCs w:val="24"/>
        </w:rPr>
        <w:t>а</w:t>
      </w:r>
      <w:r w:rsidRPr="00BD2BC4">
        <w:rPr>
          <w:szCs w:val="24"/>
        </w:rPr>
        <w:t>вовых отношений, включая передачу земли и зданий, наследование, выборные списки, авторские права и т. д.</w:t>
      </w:r>
    </w:p>
    <w:p w:rsidR="00E115C4" w:rsidRPr="00BD2BC4" w:rsidRDefault="00E115C4" w:rsidP="00E115C4">
      <w:pPr>
        <w:pStyle w:val="SingleTxt"/>
        <w:rPr>
          <w:szCs w:val="24"/>
        </w:rPr>
      </w:pPr>
      <w:r w:rsidRPr="00BD2BC4">
        <w:rPr>
          <w:szCs w:val="24"/>
        </w:rPr>
        <w:t>225.</w:t>
      </w:r>
      <w:r w:rsidRPr="00BD2BC4">
        <w:rPr>
          <w:szCs w:val="24"/>
        </w:rPr>
        <w:tab/>
        <w:t>Конституция СРЮ предусматривала наличие югославского гражданства. Югославский гражданин был одновременно гражданином одной из республик, входящих в состав Союзной Республики; гражданин не мог быть лишен его/ее гражданства, выслан из страны или выдан другому государству. Югославские граждане за рубежом пользовались защитой СРЮ, а вопрос о гражданстве р</w:t>
      </w:r>
      <w:r w:rsidRPr="00BD2BC4">
        <w:rPr>
          <w:szCs w:val="24"/>
        </w:rPr>
        <w:t>е</w:t>
      </w:r>
      <w:r w:rsidRPr="00BD2BC4">
        <w:rPr>
          <w:szCs w:val="24"/>
        </w:rPr>
        <w:t xml:space="preserve">гулировался федеральным законом (статья 17). </w:t>
      </w:r>
    </w:p>
    <w:p w:rsidR="00E115C4" w:rsidRPr="00BD2BC4" w:rsidRDefault="00E115C4" w:rsidP="00E115C4">
      <w:pPr>
        <w:pStyle w:val="SingleTxt"/>
        <w:rPr>
          <w:szCs w:val="24"/>
        </w:rPr>
      </w:pPr>
      <w:r w:rsidRPr="00BD2BC4">
        <w:rPr>
          <w:szCs w:val="24"/>
        </w:rPr>
        <w:t>226.</w:t>
      </w:r>
      <w:r w:rsidRPr="00BD2BC4">
        <w:rPr>
          <w:szCs w:val="24"/>
        </w:rPr>
        <w:tab/>
        <w:t>В Конституционном уставе устанавливается, что гражданин государства-члена также является гражданином Сербии и Черногории и имеет в другом г</w:t>
      </w:r>
      <w:r w:rsidRPr="00BD2BC4">
        <w:rPr>
          <w:szCs w:val="24"/>
        </w:rPr>
        <w:t>о</w:t>
      </w:r>
      <w:r w:rsidRPr="00BD2BC4">
        <w:rPr>
          <w:szCs w:val="24"/>
        </w:rPr>
        <w:t>сударстве-члене равные права и обязанности, как его собственные граждане, за исключением права голосовать и быть избранным (статья 7). Соответственно, из Конституционного устава вытекает, что вопрос о гражданстве нового гос</w:t>
      </w:r>
      <w:r w:rsidRPr="00BD2BC4">
        <w:rPr>
          <w:szCs w:val="24"/>
        </w:rPr>
        <w:t>у</w:t>
      </w:r>
      <w:r w:rsidRPr="00BD2BC4">
        <w:rPr>
          <w:szCs w:val="24"/>
        </w:rPr>
        <w:t>дарственного союза регулируется иным образом по отношению к Конституции СРЮ. Гражданство государственного союза является следствием гражданства государств</w:t>
      </w:r>
      <w:r w:rsidR="009815A2">
        <w:rPr>
          <w:szCs w:val="24"/>
        </w:rPr>
        <w:t xml:space="preserve"> — </w:t>
      </w:r>
      <w:r w:rsidRPr="00BD2BC4">
        <w:rPr>
          <w:szCs w:val="24"/>
        </w:rPr>
        <w:t xml:space="preserve">членов государственного союза Сербии и Черногории, в то время как прежнее гражданство республик вытекало из гражданства СРЮ. </w:t>
      </w:r>
    </w:p>
    <w:p w:rsidR="00E115C4" w:rsidRPr="00BD2BC4" w:rsidRDefault="00E115C4" w:rsidP="00E115C4">
      <w:pPr>
        <w:pStyle w:val="SingleTxt"/>
        <w:rPr>
          <w:szCs w:val="24"/>
        </w:rPr>
      </w:pPr>
      <w:r w:rsidRPr="00BD2BC4">
        <w:rPr>
          <w:szCs w:val="24"/>
        </w:rPr>
        <w:t>227.</w:t>
      </w:r>
      <w:r w:rsidRPr="00BD2BC4">
        <w:rPr>
          <w:szCs w:val="24"/>
        </w:rPr>
        <w:tab/>
        <w:t>Положение о гражданстве также содержится в Конституции РС. В нем предусматривается, среди прочего, что гражданин РС имеет гражданство РС; что он/она не могут быть лишены гражданства, высланы или выданы другому государству; что приобретение и прекращение гражданства осуществляются в порядке, установленном законом; а также что у лица, которое имеет еще одно гражданство, гражданство РС может быть прекращено только в том случае, е</w:t>
      </w:r>
      <w:r w:rsidRPr="00BD2BC4">
        <w:rPr>
          <w:szCs w:val="24"/>
        </w:rPr>
        <w:t>с</w:t>
      </w:r>
      <w:r w:rsidRPr="00BD2BC4">
        <w:rPr>
          <w:szCs w:val="24"/>
        </w:rPr>
        <w:t xml:space="preserve">ли он/она отказывается выполнять конституционные обязанности гражданина (статья 47). </w:t>
      </w:r>
    </w:p>
    <w:p w:rsidR="00E115C4" w:rsidRPr="00BD2BC4" w:rsidRDefault="00E115C4" w:rsidP="00E115C4">
      <w:pPr>
        <w:pStyle w:val="SingleTxt"/>
        <w:rPr>
          <w:szCs w:val="24"/>
        </w:rPr>
      </w:pPr>
      <w:r w:rsidRPr="00BD2BC4">
        <w:rPr>
          <w:szCs w:val="24"/>
        </w:rPr>
        <w:t>228.</w:t>
      </w:r>
      <w:r w:rsidRPr="00BD2BC4">
        <w:rPr>
          <w:szCs w:val="24"/>
        </w:rPr>
        <w:tab/>
        <w:t>Приобретение и прекращение гражданства СРЮ в настоящее время рег</w:t>
      </w:r>
      <w:r w:rsidRPr="00BD2BC4">
        <w:rPr>
          <w:szCs w:val="24"/>
        </w:rPr>
        <w:t>у</w:t>
      </w:r>
      <w:r w:rsidRPr="00BD2BC4">
        <w:rPr>
          <w:szCs w:val="24"/>
        </w:rPr>
        <w:t>лируются следующими законодательными актами: Законом о югославском гражданстве (Официальная газета СРЮ, № 33/96 и 9/2001), Законом о гра</w:t>
      </w:r>
      <w:r w:rsidRPr="00BD2BC4">
        <w:rPr>
          <w:szCs w:val="24"/>
        </w:rPr>
        <w:t>ж</w:t>
      </w:r>
      <w:r w:rsidRPr="00BD2BC4">
        <w:rPr>
          <w:szCs w:val="24"/>
        </w:rPr>
        <w:t>данстве СР Сербии (Официальный журнал СРС, № 45/79 и 13/83) и Законом о черногорском гражданстве (Официальная газета Республики Черногории, № 41/99).</w:t>
      </w:r>
    </w:p>
    <w:p w:rsidR="00E115C4" w:rsidRPr="00BD2BC4" w:rsidRDefault="00E115C4" w:rsidP="00E115C4">
      <w:pPr>
        <w:pStyle w:val="SingleTxt"/>
        <w:rPr>
          <w:szCs w:val="24"/>
        </w:rPr>
      </w:pPr>
      <w:r w:rsidRPr="00BD2BC4">
        <w:rPr>
          <w:szCs w:val="24"/>
        </w:rPr>
        <w:t>229.</w:t>
      </w:r>
      <w:r w:rsidRPr="00BD2BC4">
        <w:rPr>
          <w:szCs w:val="24"/>
        </w:rPr>
        <w:tab/>
        <w:t>В Законе об осуществлении Конституционного устава Государственного союза Сербии и Черногории (Официальная газета СиЧ, № 1/03) указывалось в качестве защитной меры до принятия соответствующих постановлений, что лица, которые приобрели югославское гражданство до вступления в силу Ко</w:t>
      </w:r>
      <w:r w:rsidRPr="00BD2BC4">
        <w:rPr>
          <w:szCs w:val="24"/>
        </w:rPr>
        <w:t>н</w:t>
      </w:r>
      <w:r w:rsidRPr="00BD2BC4">
        <w:rPr>
          <w:szCs w:val="24"/>
        </w:rPr>
        <w:t>ституционного устава, сохраняют это гражданство и право использовать сущ</w:t>
      </w:r>
      <w:r w:rsidRPr="00BD2BC4">
        <w:rPr>
          <w:szCs w:val="24"/>
        </w:rPr>
        <w:t>е</w:t>
      </w:r>
      <w:r w:rsidRPr="00BD2BC4">
        <w:rPr>
          <w:szCs w:val="24"/>
        </w:rPr>
        <w:t xml:space="preserve">ствующие государственные документы. </w:t>
      </w:r>
    </w:p>
    <w:p w:rsidR="00E115C4" w:rsidRPr="00BD2BC4" w:rsidRDefault="00E115C4" w:rsidP="00E115C4">
      <w:pPr>
        <w:pStyle w:val="SingleTxt"/>
        <w:rPr>
          <w:szCs w:val="24"/>
        </w:rPr>
      </w:pPr>
      <w:r w:rsidRPr="00BD2BC4">
        <w:rPr>
          <w:szCs w:val="24"/>
        </w:rPr>
        <w:t>230.</w:t>
      </w:r>
      <w:r w:rsidRPr="00BD2BC4">
        <w:rPr>
          <w:szCs w:val="24"/>
        </w:rPr>
        <w:tab/>
        <w:t>Основным способом приобретения югославского гражданства было пр</w:t>
      </w:r>
      <w:r w:rsidRPr="00BD2BC4">
        <w:rPr>
          <w:szCs w:val="24"/>
        </w:rPr>
        <w:t>и</w:t>
      </w:r>
      <w:r w:rsidRPr="00BD2BC4">
        <w:rPr>
          <w:szCs w:val="24"/>
        </w:rPr>
        <w:t>обретение гражданства по происхождению (по праву крови). Он также соч</w:t>
      </w:r>
      <w:r w:rsidRPr="00BD2BC4">
        <w:rPr>
          <w:szCs w:val="24"/>
        </w:rPr>
        <w:t>е</w:t>
      </w:r>
      <w:r w:rsidRPr="00BD2BC4">
        <w:rPr>
          <w:szCs w:val="24"/>
        </w:rPr>
        <w:t>тался с системой приобретения югославского гражданства по факту рождения на территории СРЮ (по праву почвы). В силу закона ребенок приобретал гр</w:t>
      </w:r>
      <w:r w:rsidRPr="00BD2BC4">
        <w:rPr>
          <w:szCs w:val="24"/>
        </w:rPr>
        <w:t>а</w:t>
      </w:r>
      <w:r w:rsidRPr="00BD2BC4">
        <w:rPr>
          <w:szCs w:val="24"/>
        </w:rPr>
        <w:t>жданство своих родителей при рождении, независимо от места его рождения. Лишь в том случае, если оба родителя были неизвестны, или не было известно их гражданство, или они были лицами без гражданства, ребенок, рожденный или найденный на территории СРЮ, приобретал югославское гражданство и</w:t>
      </w:r>
      <w:r w:rsidRPr="00BD2BC4">
        <w:rPr>
          <w:szCs w:val="24"/>
        </w:rPr>
        <w:t>с</w:t>
      </w:r>
      <w:r w:rsidRPr="00BD2BC4">
        <w:rPr>
          <w:szCs w:val="24"/>
        </w:rPr>
        <w:t xml:space="preserve">ключительно в силу рождения на территории СРЮ. </w:t>
      </w:r>
    </w:p>
    <w:p w:rsidR="00E115C4" w:rsidRPr="00BD2BC4" w:rsidRDefault="00E115C4" w:rsidP="00E115C4">
      <w:pPr>
        <w:pStyle w:val="SingleTxt"/>
        <w:rPr>
          <w:szCs w:val="24"/>
        </w:rPr>
      </w:pPr>
      <w:r w:rsidRPr="00BD2BC4">
        <w:rPr>
          <w:szCs w:val="24"/>
        </w:rPr>
        <w:t>231.</w:t>
      </w:r>
      <w:r w:rsidRPr="00BD2BC4">
        <w:rPr>
          <w:szCs w:val="24"/>
        </w:rPr>
        <w:tab/>
        <w:t>На практике сочетание двух систем являлось основанием для приобрет</w:t>
      </w:r>
      <w:r w:rsidRPr="00BD2BC4">
        <w:rPr>
          <w:szCs w:val="24"/>
        </w:rPr>
        <w:t>е</w:t>
      </w:r>
      <w:r w:rsidRPr="00BD2BC4">
        <w:rPr>
          <w:szCs w:val="24"/>
        </w:rPr>
        <w:t>ния югославского гражданства любым ребенком, один или оба родителя кот</w:t>
      </w:r>
      <w:r w:rsidRPr="00BD2BC4">
        <w:rPr>
          <w:szCs w:val="24"/>
        </w:rPr>
        <w:t>о</w:t>
      </w:r>
      <w:r w:rsidRPr="00BD2BC4">
        <w:rPr>
          <w:szCs w:val="24"/>
        </w:rPr>
        <w:t>рого были югославскими гражданами, то есть тот, кто был рожден или найден на территории СРЮ, или оба родителя которого были неизвестны, или не было известно их гражданство, или они были лицами без гражданства. Дополн</w:t>
      </w:r>
      <w:r w:rsidRPr="00BD2BC4">
        <w:rPr>
          <w:szCs w:val="24"/>
        </w:rPr>
        <w:t>и</w:t>
      </w:r>
      <w:r w:rsidRPr="00BD2BC4">
        <w:rPr>
          <w:szCs w:val="24"/>
        </w:rPr>
        <w:t xml:space="preserve">тельными способами приобретения югославского гражданства были прием в гражданство (натурализация) или приобретение гражданства в соответствии с международными договорами. </w:t>
      </w:r>
    </w:p>
    <w:p w:rsidR="00E115C4" w:rsidRPr="00BD2BC4" w:rsidRDefault="00E115C4" w:rsidP="00E115C4">
      <w:pPr>
        <w:pStyle w:val="SingleTxt"/>
        <w:rPr>
          <w:szCs w:val="24"/>
        </w:rPr>
      </w:pPr>
      <w:r w:rsidRPr="00BD2BC4">
        <w:rPr>
          <w:szCs w:val="24"/>
        </w:rPr>
        <w:t>232.</w:t>
      </w:r>
      <w:r w:rsidRPr="00BD2BC4">
        <w:rPr>
          <w:szCs w:val="24"/>
        </w:rPr>
        <w:tab/>
        <w:t>Закон о югославском гражданстве предусматривает равные права всех граждан на приобретение гражданского статуса без дискриминации по какому-либо признаку, например по признаку пола, расы, цвета кожи, языка, религии, этнического происхождения или социального положения, имущественного п</w:t>
      </w:r>
      <w:r w:rsidRPr="00BD2BC4">
        <w:rPr>
          <w:szCs w:val="24"/>
        </w:rPr>
        <w:t>о</w:t>
      </w:r>
      <w:r w:rsidRPr="00BD2BC4">
        <w:rPr>
          <w:szCs w:val="24"/>
        </w:rPr>
        <w:t xml:space="preserve">ложения и/или иного статуса. </w:t>
      </w:r>
    </w:p>
    <w:p w:rsidR="00E115C4" w:rsidRPr="00BD2BC4" w:rsidRDefault="00E115C4" w:rsidP="00E115C4">
      <w:pPr>
        <w:pStyle w:val="SingleTxt"/>
        <w:rPr>
          <w:szCs w:val="24"/>
        </w:rPr>
      </w:pPr>
      <w:r w:rsidRPr="00BD2BC4">
        <w:rPr>
          <w:szCs w:val="24"/>
        </w:rPr>
        <w:t>233.</w:t>
      </w:r>
      <w:r w:rsidRPr="00BD2BC4">
        <w:rPr>
          <w:szCs w:val="24"/>
        </w:rPr>
        <w:tab/>
        <w:t>Положения упомянутого Закона были согласованы с общими нормами международного права, в первую очередь с положениями Европейской конве</w:t>
      </w:r>
      <w:r w:rsidRPr="00BD2BC4">
        <w:rPr>
          <w:szCs w:val="24"/>
        </w:rPr>
        <w:t>н</w:t>
      </w:r>
      <w:r w:rsidRPr="00BD2BC4">
        <w:rPr>
          <w:szCs w:val="24"/>
        </w:rPr>
        <w:t xml:space="preserve">ции о гражданстве, Конвенции о гражданстве замужней женщины и Конвенции о статусе лиц без гражданства. </w:t>
      </w:r>
    </w:p>
    <w:p w:rsidR="00E115C4" w:rsidRPr="00BD2BC4" w:rsidRDefault="00E115C4" w:rsidP="00E115C4">
      <w:pPr>
        <w:pStyle w:val="SingleTxt"/>
        <w:rPr>
          <w:szCs w:val="24"/>
        </w:rPr>
      </w:pPr>
      <w:r w:rsidRPr="00BD2BC4">
        <w:rPr>
          <w:szCs w:val="24"/>
        </w:rPr>
        <w:t>234.</w:t>
      </w:r>
      <w:r w:rsidRPr="00BD2BC4">
        <w:rPr>
          <w:szCs w:val="24"/>
        </w:rPr>
        <w:tab/>
        <w:t>Ввиду ситуации, в которой оказалась СРЮ после распада бывшей СФРЮ, то есть ситуации, в которой оказалось большинство граждан СФРЮ, перехо</w:t>
      </w:r>
      <w:r w:rsidRPr="00BD2BC4">
        <w:rPr>
          <w:szCs w:val="24"/>
        </w:rPr>
        <w:t>д</w:t>
      </w:r>
      <w:r w:rsidRPr="00BD2BC4">
        <w:rPr>
          <w:szCs w:val="24"/>
        </w:rPr>
        <w:t>ные положения этого Закона, главным образом защитного характера по отн</w:t>
      </w:r>
      <w:r w:rsidRPr="00BD2BC4">
        <w:rPr>
          <w:szCs w:val="24"/>
        </w:rPr>
        <w:t>о</w:t>
      </w:r>
      <w:r w:rsidRPr="00BD2BC4">
        <w:rPr>
          <w:szCs w:val="24"/>
        </w:rPr>
        <w:t>шению к гражданским правам граждан СФРЮ, которые имели гражданство еще одной республики СФРЮ или были гражданами другого государства, по</w:t>
      </w:r>
      <w:r w:rsidRPr="00BD2BC4">
        <w:rPr>
          <w:szCs w:val="24"/>
        </w:rPr>
        <w:t>я</w:t>
      </w:r>
      <w:r w:rsidRPr="00BD2BC4">
        <w:rPr>
          <w:szCs w:val="24"/>
        </w:rPr>
        <w:t>вившегося на основе СФРЮ, сделали возможным интегрировать правило н</w:t>
      </w:r>
      <w:r w:rsidRPr="00BD2BC4">
        <w:rPr>
          <w:szCs w:val="24"/>
        </w:rPr>
        <w:t>а</w:t>
      </w:r>
      <w:r w:rsidRPr="00BD2BC4">
        <w:rPr>
          <w:szCs w:val="24"/>
        </w:rPr>
        <w:t xml:space="preserve">следования гражданства в правовую систему. </w:t>
      </w:r>
    </w:p>
    <w:p w:rsidR="00E115C4" w:rsidRPr="00BD2BC4" w:rsidRDefault="00E115C4" w:rsidP="00E115C4">
      <w:pPr>
        <w:pStyle w:val="SingleTxt"/>
        <w:rPr>
          <w:szCs w:val="24"/>
        </w:rPr>
      </w:pPr>
      <w:r w:rsidRPr="00BD2BC4">
        <w:rPr>
          <w:szCs w:val="24"/>
        </w:rPr>
        <w:t>235.</w:t>
      </w:r>
      <w:r w:rsidRPr="00BD2BC4">
        <w:rPr>
          <w:szCs w:val="24"/>
        </w:rPr>
        <w:tab/>
        <w:t>В соответствии с этим правилом любое отдельное лицо, имеющее гра</w:t>
      </w:r>
      <w:r w:rsidRPr="00BD2BC4">
        <w:rPr>
          <w:szCs w:val="24"/>
        </w:rPr>
        <w:t>ж</w:t>
      </w:r>
      <w:r w:rsidRPr="00BD2BC4">
        <w:rPr>
          <w:szCs w:val="24"/>
        </w:rPr>
        <w:t>данство предшествующего государства-предшественника на дату правопрее</w:t>
      </w:r>
      <w:r w:rsidRPr="00BD2BC4">
        <w:rPr>
          <w:szCs w:val="24"/>
        </w:rPr>
        <w:t>м</w:t>
      </w:r>
      <w:r w:rsidRPr="00BD2BC4">
        <w:rPr>
          <w:szCs w:val="24"/>
        </w:rPr>
        <w:t>ства, независимо от способа приобретения гражданства, имеет право на гра</w:t>
      </w:r>
      <w:r w:rsidRPr="00BD2BC4">
        <w:rPr>
          <w:szCs w:val="24"/>
        </w:rPr>
        <w:t>ж</w:t>
      </w:r>
      <w:r w:rsidRPr="00BD2BC4">
        <w:rPr>
          <w:szCs w:val="24"/>
        </w:rPr>
        <w:t>данство по крайней мере одного из государств, которого касается правопрее</w:t>
      </w:r>
      <w:r w:rsidRPr="00BD2BC4">
        <w:rPr>
          <w:szCs w:val="24"/>
        </w:rPr>
        <w:t>м</w:t>
      </w:r>
      <w:r w:rsidRPr="00BD2BC4">
        <w:rPr>
          <w:szCs w:val="24"/>
        </w:rPr>
        <w:t>ство. Трудное социальное и правовое положение беженцев таким образом было улучшено, а проблемы их проживания, передвижения, семейных и имущес</w:t>
      </w:r>
      <w:r w:rsidRPr="00BD2BC4">
        <w:rPr>
          <w:szCs w:val="24"/>
        </w:rPr>
        <w:t>т</w:t>
      </w:r>
      <w:r w:rsidRPr="00BD2BC4">
        <w:rPr>
          <w:szCs w:val="24"/>
        </w:rPr>
        <w:t xml:space="preserve">венных отношений решены в соответствии с принципами Конвенции о статусе беженцев 1951 года и Протокола к ней 1967 года. </w:t>
      </w:r>
    </w:p>
    <w:p w:rsidR="00E115C4" w:rsidRPr="00BD2BC4" w:rsidRDefault="00E115C4" w:rsidP="00E115C4">
      <w:pPr>
        <w:pStyle w:val="SingleTxt"/>
        <w:rPr>
          <w:szCs w:val="24"/>
        </w:rPr>
      </w:pPr>
      <w:r w:rsidRPr="00BD2BC4">
        <w:rPr>
          <w:szCs w:val="24"/>
        </w:rPr>
        <w:t>236.</w:t>
      </w:r>
      <w:r w:rsidRPr="00BD2BC4">
        <w:rPr>
          <w:szCs w:val="24"/>
        </w:rPr>
        <w:tab/>
        <w:t>Положения статьи 47 Закона о югославском гражданстве сделали возмо</w:t>
      </w:r>
      <w:r w:rsidRPr="00BD2BC4">
        <w:rPr>
          <w:szCs w:val="24"/>
        </w:rPr>
        <w:t>ж</w:t>
      </w:r>
      <w:r w:rsidRPr="00BD2BC4">
        <w:rPr>
          <w:szCs w:val="24"/>
        </w:rPr>
        <w:t xml:space="preserve">ным для всех граждан бывшей СФРЮ, которые имели гражданство еще одной республики СФРЮ или другого государства, созданного на территории СФРЮ, приобретать югославское гражданство, если они проживали на территории СРЮ на дату провозглашения Конституции СРЮ (27 апреля 1992 года). То же относится к детям данного гражданина, рожденным после этой даты. </w:t>
      </w:r>
    </w:p>
    <w:p w:rsidR="00E115C4" w:rsidRPr="00BD2BC4" w:rsidRDefault="00E115C4" w:rsidP="00E115C4">
      <w:pPr>
        <w:pStyle w:val="SingleTxt"/>
        <w:rPr>
          <w:szCs w:val="24"/>
        </w:rPr>
      </w:pPr>
      <w:r w:rsidRPr="00BD2BC4">
        <w:rPr>
          <w:szCs w:val="24"/>
        </w:rPr>
        <w:t>237.</w:t>
      </w:r>
      <w:r w:rsidRPr="00BD2BC4">
        <w:rPr>
          <w:szCs w:val="24"/>
        </w:rPr>
        <w:tab/>
        <w:t>Аналогичным образом, югославское гражданство в соответствии с упом</w:t>
      </w:r>
      <w:r w:rsidRPr="00BD2BC4">
        <w:rPr>
          <w:szCs w:val="24"/>
        </w:rPr>
        <w:t>я</w:t>
      </w:r>
      <w:r w:rsidRPr="00BD2BC4">
        <w:rPr>
          <w:szCs w:val="24"/>
        </w:rPr>
        <w:t>нутой статьей могло быть также приобретено гражданином бывшей СФРЮ, который согласился, чтобы его перевели в категорию кадрового офицера и/или сержанта либо гражданского лица, служащего в армии Югославии, вместе с членом его/ее семьи</w:t>
      </w:r>
      <w:r w:rsidR="009815A2">
        <w:rPr>
          <w:szCs w:val="24"/>
        </w:rPr>
        <w:t xml:space="preserve"> — </w:t>
      </w:r>
      <w:r w:rsidRPr="00BD2BC4">
        <w:rPr>
          <w:szCs w:val="24"/>
        </w:rPr>
        <w:t xml:space="preserve">супругой/супругом или детьми. </w:t>
      </w:r>
    </w:p>
    <w:p w:rsidR="00E115C4" w:rsidRPr="00BD2BC4" w:rsidRDefault="00E115C4" w:rsidP="00E115C4">
      <w:pPr>
        <w:pStyle w:val="SingleTxt"/>
        <w:rPr>
          <w:szCs w:val="24"/>
        </w:rPr>
      </w:pPr>
      <w:r w:rsidRPr="00BD2BC4">
        <w:rPr>
          <w:szCs w:val="24"/>
        </w:rPr>
        <w:t>238.</w:t>
      </w:r>
      <w:r w:rsidRPr="00BD2BC4">
        <w:rPr>
          <w:szCs w:val="24"/>
        </w:rPr>
        <w:tab/>
        <w:t>Поправки к этому Закону сделали возможным непрерывность гражданс</w:t>
      </w:r>
      <w:r w:rsidRPr="00BD2BC4">
        <w:rPr>
          <w:szCs w:val="24"/>
        </w:rPr>
        <w:t>т</w:t>
      </w:r>
      <w:r w:rsidRPr="00BD2BC4">
        <w:rPr>
          <w:szCs w:val="24"/>
        </w:rPr>
        <w:t>ва упомянутых категорий граждан, лиц, которые проживали на территории СРЮ в качестве беженцев или высланных или внутренне перемещенных лиц, а также лиц, которые бежали в третью страну и которые подали запрос в сою</w:t>
      </w:r>
      <w:r w:rsidRPr="00BD2BC4">
        <w:rPr>
          <w:szCs w:val="24"/>
        </w:rPr>
        <w:t>з</w:t>
      </w:r>
      <w:r w:rsidRPr="00BD2BC4">
        <w:rPr>
          <w:szCs w:val="24"/>
        </w:rPr>
        <w:t xml:space="preserve">ный орган внутренних дел о приеме в югославское гражданство (статья 48). </w:t>
      </w:r>
    </w:p>
    <w:p w:rsidR="00E115C4" w:rsidRPr="00BD2BC4" w:rsidRDefault="00E115C4" w:rsidP="00E115C4">
      <w:pPr>
        <w:pStyle w:val="SingleTxt"/>
        <w:rPr>
          <w:szCs w:val="24"/>
        </w:rPr>
      </w:pPr>
      <w:r w:rsidRPr="00BD2BC4">
        <w:rPr>
          <w:szCs w:val="24"/>
        </w:rPr>
        <w:t>239.</w:t>
      </w:r>
      <w:r w:rsidRPr="00BD2BC4">
        <w:rPr>
          <w:szCs w:val="24"/>
        </w:rPr>
        <w:tab/>
        <w:t>В соответствии с положениями этого Закона югославское гражданство могло быть прекращено в результате выхода из него или отказа от него и с</w:t>
      </w:r>
      <w:r w:rsidRPr="00BD2BC4">
        <w:rPr>
          <w:szCs w:val="24"/>
        </w:rPr>
        <w:t>о</w:t>
      </w:r>
      <w:r w:rsidRPr="00BD2BC4">
        <w:rPr>
          <w:szCs w:val="24"/>
        </w:rPr>
        <w:t xml:space="preserve">гласно международным договорам. Что касается прекращения гражданства в результате выхода из него, учреждение, осуществлявшее эту процедуру, имело дискреционное право утверждать или отказывать в выходе из гражданства. </w:t>
      </w:r>
    </w:p>
    <w:p w:rsidR="00E115C4" w:rsidRPr="00BD2BC4" w:rsidRDefault="00E115C4" w:rsidP="00E115C4">
      <w:pPr>
        <w:pStyle w:val="SingleTxt"/>
        <w:rPr>
          <w:szCs w:val="24"/>
        </w:rPr>
      </w:pPr>
      <w:r w:rsidRPr="00BD2BC4">
        <w:rPr>
          <w:szCs w:val="24"/>
        </w:rPr>
        <w:t>240.</w:t>
      </w:r>
      <w:r w:rsidRPr="00BD2BC4">
        <w:rPr>
          <w:szCs w:val="24"/>
        </w:rPr>
        <w:tab/>
        <w:t>Законом не предусматривалось введение лишения югославского гражда</w:t>
      </w:r>
      <w:r w:rsidRPr="00BD2BC4">
        <w:rPr>
          <w:szCs w:val="24"/>
        </w:rPr>
        <w:t>н</w:t>
      </w:r>
      <w:r w:rsidRPr="00BD2BC4">
        <w:rPr>
          <w:szCs w:val="24"/>
        </w:rPr>
        <w:t>ства, что соответствует положениям пункта 3 статьи 17 Конституции СРЮ, с</w:t>
      </w:r>
      <w:r w:rsidRPr="00BD2BC4">
        <w:rPr>
          <w:szCs w:val="24"/>
        </w:rPr>
        <w:t>о</w:t>
      </w:r>
      <w:r w:rsidRPr="00BD2BC4">
        <w:rPr>
          <w:szCs w:val="24"/>
        </w:rPr>
        <w:t xml:space="preserve">гласно которой югославский гражданин не может быть лишен гражданства, выслан из страны или выдан другому государству. </w:t>
      </w:r>
    </w:p>
    <w:p w:rsidR="00E115C4" w:rsidRPr="00BD2BC4" w:rsidRDefault="00E115C4" w:rsidP="00E115C4">
      <w:pPr>
        <w:pStyle w:val="SingleTxt"/>
        <w:rPr>
          <w:szCs w:val="24"/>
        </w:rPr>
      </w:pPr>
      <w:r w:rsidRPr="00BD2BC4">
        <w:rPr>
          <w:szCs w:val="24"/>
        </w:rPr>
        <w:t>241.</w:t>
      </w:r>
      <w:r w:rsidRPr="00BD2BC4">
        <w:rPr>
          <w:szCs w:val="24"/>
        </w:rPr>
        <w:tab/>
        <w:t>Что касается множественного гражданства, югославский гражданин, пр</w:t>
      </w:r>
      <w:r w:rsidRPr="00BD2BC4">
        <w:rPr>
          <w:szCs w:val="24"/>
        </w:rPr>
        <w:t>о</w:t>
      </w:r>
      <w:r w:rsidRPr="00BD2BC4">
        <w:rPr>
          <w:szCs w:val="24"/>
        </w:rPr>
        <w:t>живающий на территории СРЮ, в соответствии со статьей 4 Закона о югосла</w:t>
      </w:r>
      <w:r w:rsidRPr="00BD2BC4">
        <w:rPr>
          <w:szCs w:val="24"/>
        </w:rPr>
        <w:t>в</w:t>
      </w:r>
      <w:r w:rsidRPr="00BD2BC4">
        <w:rPr>
          <w:szCs w:val="24"/>
        </w:rPr>
        <w:t>ском гражданстве считался югославским гражданином со всеми правами и об</w:t>
      </w:r>
      <w:r w:rsidRPr="00BD2BC4">
        <w:rPr>
          <w:szCs w:val="24"/>
        </w:rPr>
        <w:t>я</w:t>
      </w:r>
      <w:r w:rsidRPr="00BD2BC4">
        <w:rPr>
          <w:szCs w:val="24"/>
        </w:rPr>
        <w:t xml:space="preserve">занностями, принадлежащими ему/ей как гражданину СРЮ. </w:t>
      </w:r>
    </w:p>
    <w:p w:rsidR="00E115C4" w:rsidRPr="00BD2BC4" w:rsidRDefault="00E115C4" w:rsidP="00E115C4">
      <w:pPr>
        <w:pStyle w:val="SingleTxt"/>
        <w:rPr>
          <w:szCs w:val="24"/>
        </w:rPr>
      </w:pPr>
      <w:r w:rsidRPr="00BD2BC4">
        <w:rPr>
          <w:szCs w:val="24"/>
        </w:rPr>
        <w:t>242.</w:t>
      </w:r>
      <w:r w:rsidRPr="00BD2BC4">
        <w:rPr>
          <w:szCs w:val="24"/>
        </w:rPr>
        <w:tab/>
        <w:t>Югославский гражданин утрачивал свое гражданство в результате пр</w:t>
      </w:r>
      <w:r w:rsidRPr="00BD2BC4">
        <w:rPr>
          <w:szCs w:val="24"/>
        </w:rPr>
        <w:t>е</w:t>
      </w:r>
      <w:r w:rsidRPr="00BD2BC4">
        <w:rPr>
          <w:szCs w:val="24"/>
        </w:rPr>
        <w:t xml:space="preserve">кращения гражданства входящей в состав СРЮ республики. Иностранец мог приобрести гражданство республики, входящей в состав СРЮ, в результате приобретения югославского гражданства. Гражданин республики в составе СРЮ имел те же права и обязанности на территории другой республики, как и ее собственные граждане (статья 5). </w:t>
      </w:r>
    </w:p>
    <w:p w:rsidR="00E115C4" w:rsidRPr="00BD2BC4" w:rsidRDefault="00E115C4" w:rsidP="00E115C4">
      <w:pPr>
        <w:pStyle w:val="SingleTxt"/>
        <w:rPr>
          <w:szCs w:val="24"/>
        </w:rPr>
      </w:pPr>
      <w:r w:rsidRPr="00BD2BC4">
        <w:rPr>
          <w:szCs w:val="24"/>
        </w:rPr>
        <w:t>243.</w:t>
      </w:r>
      <w:r w:rsidRPr="00BD2BC4">
        <w:rPr>
          <w:szCs w:val="24"/>
        </w:rPr>
        <w:tab/>
        <w:t>Закон расширил институт повторного приобретения югославского гра</w:t>
      </w:r>
      <w:r w:rsidRPr="00BD2BC4">
        <w:rPr>
          <w:szCs w:val="24"/>
        </w:rPr>
        <w:t>ж</w:t>
      </w:r>
      <w:r w:rsidRPr="00BD2BC4">
        <w:rPr>
          <w:szCs w:val="24"/>
        </w:rPr>
        <w:t>данства</w:t>
      </w:r>
      <w:r w:rsidR="009815A2">
        <w:rPr>
          <w:szCs w:val="24"/>
        </w:rPr>
        <w:t xml:space="preserve"> — </w:t>
      </w:r>
      <w:r w:rsidRPr="00BD2BC4">
        <w:rPr>
          <w:szCs w:val="24"/>
        </w:rPr>
        <w:t>так называемую реинтеграцию. Югославское гражданство могло быть повторно приобретено не только лицом, гражданство которого было пр</w:t>
      </w:r>
      <w:r w:rsidRPr="00BD2BC4">
        <w:rPr>
          <w:szCs w:val="24"/>
        </w:rPr>
        <w:t>е</w:t>
      </w:r>
      <w:r w:rsidRPr="00BD2BC4">
        <w:rPr>
          <w:szCs w:val="24"/>
        </w:rPr>
        <w:t>кращено по просьбе родителей, как предусматривалось предыдущими закон</w:t>
      </w:r>
      <w:r w:rsidRPr="00BD2BC4">
        <w:rPr>
          <w:szCs w:val="24"/>
        </w:rPr>
        <w:t>о</w:t>
      </w:r>
      <w:r w:rsidRPr="00BD2BC4">
        <w:rPr>
          <w:szCs w:val="24"/>
        </w:rPr>
        <w:t>дательными актами о гражданстве, но и любым лицом, гражданство которого было прекращено в результате выхода из него или которое приобрело ин</w:t>
      </w:r>
      <w:r w:rsidRPr="00BD2BC4">
        <w:rPr>
          <w:szCs w:val="24"/>
        </w:rPr>
        <w:t>о</w:t>
      </w:r>
      <w:r w:rsidRPr="00BD2BC4">
        <w:rPr>
          <w:szCs w:val="24"/>
        </w:rPr>
        <w:t>странное гражданство, при условии его/ее постоянного пребывания в СРЮ по крайней мере в течение одного года и при выполнении условий, предусмотре</w:t>
      </w:r>
      <w:r w:rsidRPr="00BD2BC4">
        <w:rPr>
          <w:szCs w:val="24"/>
        </w:rPr>
        <w:t>н</w:t>
      </w:r>
      <w:r w:rsidRPr="00BD2BC4">
        <w:rPr>
          <w:szCs w:val="24"/>
        </w:rPr>
        <w:t>ных З</w:t>
      </w:r>
      <w:r w:rsidRPr="00BD2BC4">
        <w:rPr>
          <w:szCs w:val="24"/>
        </w:rPr>
        <w:t>а</w:t>
      </w:r>
      <w:r w:rsidRPr="00BD2BC4">
        <w:rPr>
          <w:szCs w:val="24"/>
        </w:rPr>
        <w:t xml:space="preserve">коном. </w:t>
      </w:r>
    </w:p>
    <w:p w:rsidR="00E115C4" w:rsidRPr="00BD2BC4" w:rsidRDefault="00E115C4" w:rsidP="00E115C4">
      <w:pPr>
        <w:pStyle w:val="SingleTxt"/>
        <w:rPr>
          <w:szCs w:val="24"/>
        </w:rPr>
      </w:pPr>
      <w:r w:rsidRPr="00BD2BC4">
        <w:rPr>
          <w:szCs w:val="24"/>
        </w:rPr>
        <w:t>244.</w:t>
      </w:r>
      <w:r w:rsidRPr="00BD2BC4">
        <w:rPr>
          <w:szCs w:val="24"/>
        </w:rPr>
        <w:tab/>
        <w:t xml:space="preserve">Согласно соответствующим положениям югославское гражданство может быть подтверждено свидетельствами о рождении или гражданстве. </w:t>
      </w:r>
    </w:p>
    <w:p w:rsidR="00E115C4" w:rsidRPr="00BD2BC4" w:rsidRDefault="00E115C4" w:rsidP="00E115C4">
      <w:pPr>
        <w:pStyle w:val="SingleTxt"/>
        <w:rPr>
          <w:szCs w:val="24"/>
        </w:rPr>
      </w:pPr>
      <w:r w:rsidRPr="00BD2BC4">
        <w:rPr>
          <w:szCs w:val="24"/>
        </w:rPr>
        <w:t>245.</w:t>
      </w:r>
      <w:r w:rsidRPr="00BD2BC4">
        <w:rPr>
          <w:szCs w:val="24"/>
        </w:rPr>
        <w:tab/>
        <w:t>Решение о прекращении югославского гражданства не может быть обж</w:t>
      </w:r>
      <w:r w:rsidRPr="00BD2BC4">
        <w:rPr>
          <w:szCs w:val="24"/>
        </w:rPr>
        <w:t>а</w:t>
      </w:r>
      <w:r w:rsidRPr="00BD2BC4">
        <w:rPr>
          <w:szCs w:val="24"/>
        </w:rPr>
        <w:t>ловано в административном порядке, однако защита прав обеспечивается в с</w:t>
      </w:r>
      <w:r w:rsidRPr="00BD2BC4">
        <w:rPr>
          <w:szCs w:val="24"/>
        </w:rPr>
        <w:t>у</w:t>
      </w:r>
      <w:r w:rsidRPr="00BD2BC4">
        <w:rPr>
          <w:szCs w:val="24"/>
        </w:rPr>
        <w:t xml:space="preserve">дебном порядке путем подачи запроса в Союзный суд для вынесения решения о законности окончательных административных актов. </w:t>
      </w:r>
    </w:p>
    <w:p w:rsidR="00E115C4" w:rsidRPr="00BD2BC4" w:rsidRDefault="00E115C4" w:rsidP="00E115C4">
      <w:pPr>
        <w:pStyle w:val="SingleTxt"/>
        <w:rPr>
          <w:szCs w:val="24"/>
        </w:rPr>
      </w:pPr>
      <w:r w:rsidRPr="00BD2BC4">
        <w:rPr>
          <w:szCs w:val="24"/>
        </w:rPr>
        <w:t>246.</w:t>
      </w:r>
      <w:r w:rsidRPr="00BD2BC4">
        <w:rPr>
          <w:szCs w:val="24"/>
        </w:rPr>
        <w:tab/>
        <w:t>Принятие нового Закона о югославском гражданстве в 1997 году решило проблему гражданства граждан бывших югославских республик, принимая во внимание, что до его принятия ходатайства граждан о приобретении, то есть прекращении гражданства, осуществлялись на территории РС исключительно в соответствии с Законом о гражданстве СРС 1976 года. Положения этого З</w:t>
      </w:r>
      <w:r w:rsidRPr="00BD2BC4">
        <w:rPr>
          <w:szCs w:val="24"/>
        </w:rPr>
        <w:t>а</w:t>
      </w:r>
      <w:r w:rsidRPr="00BD2BC4">
        <w:rPr>
          <w:szCs w:val="24"/>
        </w:rPr>
        <w:t>кона регулировали приобретение (в силу происхождения, рождения на терр</w:t>
      </w:r>
      <w:r w:rsidRPr="00BD2BC4">
        <w:rPr>
          <w:szCs w:val="24"/>
        </w:rPr>
        <w:t>и</w:t>
      </w:r>
      <w:r w:rsidRPr="00BD2BC4">
        <w:rPr>
          <w:szCs w:val="24"/>
        </w:rPr>
        <w:t>тории СРС, путем приема гражданина другой республики в гражданство СРС, натурализации или согласно международным договорам) и прекращение (п</w:t>
      </w:r>
      <w:r w:rsidRPr="00BD2BC4">
        <w:rPr>
          <w:szCs w:val="24"/>
        </w:rPr>
        <w:t>у</w:t>
      </w:r>
      <w:r w:rsidRPr="00BD2BC4">
        <w:rPr>
          <w:szCs w:val="24"/>
        </w:rPr>
        <w:t>тем приобретения гражданства другой республики, выхода из гражданства, о</w:t>
      </w:r>
      <w:r w:rsidRPr="00BD2BC4">
        <w:rPr>
          <w:szCs w:val="24"/>
        </w:rPr>
        <w:t>т</w:t>
      </w:r>
      <w:r w:rsidRPr="00BD2BC4">
        <w:rPr>
          <w:szCs w:val="24"/>
        </w:rPr>
        <w:t>каза, лишения или в соответствии с международными договорами) гражданс</w:t>
      </w:r>
      <w:r w:rsidRPr="00BD2BC4">
        <w:rPr>
          <w:szCs w:val="24"/>
        </w:rPr>
        <w:t>т</w:t>
      </w:r>
      <w:r w:rsidRPr="00BD2BC4">
        <w:rPr>
          <w:szCs w:val="24"/>
        </w:rPr>
        <w:t>ва Социалистической Республики Сербии. Согласно этому Закону гражданство СФРЮ/СРЮ приобреталось автоматически в результате приобретения гра</w:t>
      </w:r>
      <w:r w:rsidRPr="00BD2BC4">
        <w:rPr>
          <w:szCs w:val="24"/>
        </w:rPr>
        <w:t>ж</w:t>
      </w:r>
      <w:r w:rsidRPr="00BD2BC4">
        <w:rPr>
          <w:szCs w:val="24"/>
        </w:rPr>
        <w:t xml:space="preserve">данства СРС/РС. </w:t>
      </w:r>
    </w:p>
    <w:p w:rsidR="00E115C4" w:rsidRPr="00BD2BC4" w:rsidRDefault="00E115C4" w:rsidP="00E115C4">
      <w:pPr>
        <w:pStyle w:val="SingleTxt"/>
        <w:rPr>
          <w:szCs w:val="24"/>
        </w:rPr>
      </w:pPr>
      <w:r w:rsidRPr="00BD2BC4">
        <w:rPr>
          <w:szCs w:val="24"/>
        </w:rPr>
        <w:t>247.</w:t>
      </w:r>
      <w:r w:rsidRPr="00BD2BC4">
        <w:rPr>
          <w:szCs w:val="24"/>
        </w:rPr>
        <w:tab/>
        <w:t>До принятия Закона о поправках к Закону о югославском гражданстве в марте 2001 года брак не оказывал прямого влияния на прием иностранцев в югославское гражданство. Однако этот факт влиял на утверждение постоянн</w:t>
      </w:r>
      <w:r w:rsidRPr="00BD2BC4">
        <w:rPr>
          <w:szCs w:val="24"/>
        </w:rPr>
        <w:t>о</w:t>
      </w:r>
      <w:r w:rsidRPr="00BD2BC4">
        <w:rPr>
          <w:szCs w:val="24"/>
        </w:rPr>
        <w:t>го проживания иностранцев в Югославии в соответствии с правилами о пер</w:t>
      </w:r>
      <w:r w:rsidRPr="00BD2BC4">
        <w:rPr>
          <w:szCs w:val="24"/>
        </w:rPr>
        <w:t>е</w:t>
      </w:r>
      <w:r w:rsidRPr="00BD2BC4">
        <w:rPr>
          <w:szCs w:val="24"/>
        </w:rPr>
        <w:t>движении и пребывании иностранцев, которое было одним из правовых усл</w:t>
      </w:r>
      <w:r w:rsidRPr="00BD2BC4">
        <w:rPr>
          <w:szCs w:val="24"/>
        </w:rPr>
        <w:t>о</w:t>
      </w:r>
      <w:r w:rsidRPr="00BD2BC4">
        <w:rPr>
          <w:szCs w:val="24"/>
        </w:rPr>
        <w:t xml:space="preserve">вий приобретения гражданства в результате приема (статья 12). </w:t>
      </w:r>
    </w:p>
    <w:p w:rsidR="00E115C4" w:rsidRPr="00BD2BC4" w:rsidRDefault="00E115C4" w:rsidP="00E115C4">
      <w:pPr>
        <w:pStyle w:val="SingleTxt"/>
        <w:rPr>
          <w:szCs w:val="24"/>
        </w:rPr>
      </w:pPr>
      <w:r w:rsidRPr="00BD2BC4">
        <w:rPr>
          <w:szCs w:val="24"/>
        </w:rPr>
        <w:t>248.</w:t>
      </w:r>
      <w:r w:rsidRPr="00BD2BC4">
        <w:rPr>
          <w:szCs w:val="24"/>
        </w:rPr>
        <w:tab/>
        <w:t>Поправки к упомянутому Закону, то есть положения статьи 12a, давали возможность иностранцу/иностранке, состоявшим в браке с югославской гр</w:t>
      </w:r>
      <w:r w:rsidRPr="00BD2BC4">
        <w:rPr>
          <w:szCs w:val="24"/>
        </w:rPr>
        <w:t>а</w:t>
      </w:r>
      <w:r w:rsidRPr="00BD2BC4">
        <w:rPr>
          <w:szCs w:val="24"/>
        </w:rPr>
        <w:t>жданкой/гражданином по меньшей мере в течение трех лет и имевшим утве</w:t>
      </w:r>
      <w:r w:rsidRPr="00BD2BC4">
        <w:rPr>
          <w:szCs w:val="24"/>
        </w:rPr>
        <w:t>р</w:t>
      </w:r>
      <w:r w:rsidRPr="00BD2BC4">
        <w:rPr>
          <w:szCs w:val="24"/>
        </w:rPr>
        <w:t>жденный постоянный вид на жительство, приобрести югославское гражданс</w:t>
      </w:r>
      <w:r w:rsidRPr="00BD2BC4">
        <w:rPr>
          <w:szCs w:val="24"/>
        </w:rPr>
        <w:t>т</w:t>
      </w:r>
      <w:r w:rsidRPr="00BD2BC4">
        <w:rPr>
          <w:szCs w:val="24"/>
        </w:rPr>
        <w:t>во при условии, что он/она не отбывали тюремное наказание за уголовное пр</w:t>
      </w:r>
      <w:r w:rsidRPr="00BD2BC4">
        <w:rPr>
          <w:szCs w:val="24"/>
        </w:rPr>
        <w:t>е</w:t>
      </w:r>
      <w:r w:rsidRPr="00BD2BC4">
        <w:rPr>
          <w:szCs w:val="24"/>
        </w:rPr>
        <w:t>ступление, делавшее его/ее непригодными для получения югославского гра</w:t>
      </w:r>
      <w:r w:rsidRPr="00BD2BC4">
        <w:rPr>
          <w:szCs w:val="24"/>
        </w:rPr>
        <w:t>ж</w:t>
      </w:r>
      <w:r w:rsidRPr="00BD2BC4">
        <w:rPr>
          <w:szCs w:val="24"/>
        </w:rPr>
        <w:t xml:space="preserve">данства, и что из его/ее поведения можно было сделать вывод о том, что он/она будет уважать правовую систему Югославии. </w:t>
      </w:r>
    </w:p>
    <w:p w:rsidR="00E115C4" w:rsidRPr="00BD2BC4" w:rsidRDefault="00E115C4" w:rsidP="00E115C4">
      <w:pPr>
        <w:pStyle w:val="SingleTxt"/>
        <w:rPr>
          <w:szCs w:val="24"/>
        </w:rPr>
      </w:pPr>
      <w:r w:rsidRPr="00BD2BC4">
        <w:rPr>
          <w:szCs w:val="24"/>
        </w:rPr>
        <w:t>249.</w:t>
      </w:r>
      <w:r w:rsidRPr="00BD2BC4">
        <w:rPr>
          <w:szCs w:val="24"/>
        </w:rPr>
        <w:tab/>
        <w:t>Таким образом, Закон о югославском гражданстве с поправками позволял иностранцам, вступившим в брак с югославскими гражданами, приобрести югославское гражданство.</w:t>
      </w:r>
    </w:p>
    <w:p w:rsidR="00E115C4" w:rsidRPr="00BD2BC4" w:rsidRDefault="00E115C4" w:rsidP="00E115C4">
      <w:pPr>
        <w:pStyle w:val="SingleTxt"/>
        <w:rPr>
          <w:szCs w:val="24"/>
        </w:rPr>
      </w:pPr>
      <w:r w:rsidRPr="00BD2BC4">
        <w:rPr>
          <w:szCs w:val="24"/>
        </w:rPr>
        <w:t>250.</w:t>
      </w:r>
      <w:r w:rsidRPr="00BD2BC4">
        <w:rPr>
          <w:szCs w:val="24"/>
        </w:rPr>
        <w:tab/>
        <w:t>В результате включения этого положения в Закон иностранец приобретал двойное гражданство. В иных отношениях эта поправка соответствовала Ко</w:t>
      </w:r>
      <w:r w:rsidRPr="00BD2BC4">
        <w:rPr>
          <w:szCs w:val="24"/>
        </w:rPr>
        <w:t>н</w:t>
      </w:r>
      <w:r w:rsidRPr="00BD2BC4">
        <w:rPr>
          <w:szCs w:val="24"/>
        </w:rPr>
        <w:t>венции о гражданстве замужней женщины, которая наряду с Европейской ко</w:t>
      </w:r>
      <w:r w:rsidRPr="00BD2BC4">
        <w:rPr>
          <w:szCs w:val="24"/>
        </w:rPr>
        <w:t>н</w:t>
      </w:r>
      <w:r w:rsidRPr="00BD2BC4">
        <w:rPr>
          <w:szCs w:val="24"/>
        </w:rPr>
        <w:t>венцией о гражданстве 1997 года облегчала условия приобретения югославск</w:t>
      </w:r>
      <w:r w:rsidRPr="00BD2BC4">
        <w:rPr>
          <w:szCs w:val="24"/>
        </w:rPr>
        <w:t>о</w:t>
      </w:r>
      <w:r w:rsidRPr="00BD2BC4">
        <w:rPr>
          <w:szCs w:val="24"/>
        </w:rPr>
        <w:t xml:space="preserve">го гражданства на основе брака. </w:t>
      </w:r>
    </w:p>
    <w:p w:rsidR="00E115C4" w:rsidRPr="00BD2BC4" w:rsidRDefault="00E115C4" w:rsidP="00E115C4">
      <w:pPr>
        <w:pStyle w:val="SingleTxt"/>
        <w:rPr>
          <w:szCs w:val="24"/>
        </w:rPr>
      </w:pPr>
      <w:r w:rsidRPr="00BD2BC4">
        <w:rPr>
          <w:szCs w:val="24"/>
        </w:rPr>
        <w:t>251.</w:t>
      </w:r>
      <w:r w:rsidRPr="00BD2BC4">
        <w:rPr>
          <w:szCs w:val="24"/>
        </w:rPr>
        <w:tab/>
        <w:t>Аналогичным образом, брак влиял на гражданство супругов и детей при приобретении гражданства югославскими эмигрантами, принимая во вним</w:t>
      </w:r>
      <w:r w:rsidRPr="00BD2BC4">
        <w:rPr>
          <w:szCs w:val="24"/>
        </w:rPr>
        <w:t>а</w:t>
      </w:r>
      <w:r w:rsidRPr="00BD2BC4">
        <w:rPr>
          <w:szCs w:val="24"/>
        </w:rPr>
        <w:t>ние, что члены семьи югославских эмигрантов могли быть приняты в югосла</w:t>
      </w:r>
      <w:r w:rsidRPr="00BD2BC4">
        <w:rPr>
          <w:szCs w:val="24"/>
        </w:rPr>
        <w:t>в</w:t>
      </w:r>
      <w:r w:rsidRPr="00BD2BC4">
        <w:rPr>
          <w:szCs w:val="24"/>
        </w:rPr>
        <w:t xml:space="preserve">ское гражданство на облегченных условиях (статья 13). </w:t>
      </w:r>
    </w:p>
    <w:p w:rsidR="00E115C4" w:rsidRPr="00BD2BC4" w:rsidRDefault="00E115C4" w:rsidP="00E115C4">
      <w:pPr>
        <w:pStyle w:val="SingleTxt"/>
        <w:rPr>
          <w:szCs w:val="24"/>
        </w:rPr>
      </w:pPr>
      <w:r w:rsidRPr="00BD2BC4">
        <w:rPr>
          <w:szCs w:val="24"/>
        </w:rPr>
        <w:t>252.</w:t>
      </w:r>
      <w:r w:rsidRPr="00BD2BC4">
        <w:rPr>
          <w:szCs w:val="24"/>
        </w:rPr>
        <w:tab/>
        <w:t>В соответствии с положениями Закона любой ребенок, один или оба р</w:t>
      </w:r>
      <w:r w:rsidRPr="00BD2BC4">
        <w:rPr>
          <w:szCs w:val="24"/>
        </w:rPr>
        <w:t>о</w:t>
      </w:r>
      <w:r w:rsidRPr="00BD2BC4">
        <w:rPr>
          <w:szCs w:val="24"/>
        </w:rPr>
        <w:t>дителя которого являются югославскими гражданами, независимо от места своего рождения, имел право на югославское гражданство, так же как и реб</w:t>
      </w:r>
      <w:r w:rsidRPr="00BD2BC4">
        <w:rPr>
          <w:szCs w:val="24"/>
        </w:rPr>
        <w:t>е</w:t>
      </w:r>
      <w:r w:rsidRPr="00BD2BC4">
        <w:rPr>
          <w:szCs w:val="24"/>
        </w:rPr>
        <w:t>нок, рожденный или найденный на территории СРЮ, если оба его родителя неизвестны, неизвестно их гражданство или они являются лицами без гра</w:t>
      </w:r>
      <w:r w:rsidRPr="00BD2BC4">
        <w:rPr>
          <w:szCs w:val="24"/>
        </w:rPr>
        <w:t>ж</w:t>
      </w:r>
      <w:r w:rsidRPr="00BD2BC4">
        <w:rPr>
          <w:szCs w:val="24"/>
        </w:rPr>
        <w:t>данства. Не проводилось различия между приобретением югославского гра</w:t>
      </w:r>
      <w:r w:rsidRPr="00BD2BC4">
        <w:rPr>
          <w:szCs w:val="24"/>
        </w:rPr>
        <w:t>ж</w:t>
      </w:r>
      <w:r w:rsidRPr="00BD2BC4">
        <w:rPr>
          <w:szCs w:val="24"/>
        </w:rPr>
        <w:t>данства детьми, рожденными в браке или вне брака, а усыновленные дети им</w:t>
      </w:r>
      <w:r w:rsidRPr="00BD2BC4">
        <w:rPr>
          <w:szCs w:val="24"/>
        </w:rPr>
        <w:t>е</w:t>
      </w:r>
      <w:r w:rsidRPr="00BD2BC4">
        <w:rPr>
          <w:szCs w:val="24"/>
        </w:rPr>
        <w:t>ли возможность приобрести югославское гражданство на облегченных услов</w:t>
      </w:r>
      <w:r w:rsidRPr="00BD2BC4">
        <w:rPr>
          <w:szCs w:val="24"/>
        </w:rPr>
        <w:t>и</w:t>
      </w:r>
      <w:r w:rsidRPr="00BD2BC4">
        <w:rPr>
          <w:szCs w:val="24"/>
        </w:rPr>
        <w:t xml:space="preserve">ях. </w:t>
      </w:r>
    </w:p>
    <w:p w:rsidR="00E115C4" w:rsidRPr="00BD2BC4" w:rsidRDefault="00E115C4" w:rsidP="00E115C4">
      <w:pPr>
        <w:pStyle w:val="SingleTxt"/>
        <w:rPr>
          <w:szCs w:val="24"/>
        </w:rPr>
      </w:pPr>
      <w:r w:rsidRPr="00BD2BC4">
        <w:rPr>
          <w:szCs w:val="24"/>
        </w:rPr>
        <w:t>253.</w:t>
      </w:r>
      <w:r w:rsidRPr="00BD2BC4">
        <w:rPr>
          <w:szCs w:val="24"/>
        </w:rPr>
        <w:tab/>
        <w:t>Влияние брака на прекращение югославского гражданства регулиров</w:t>
      </w:r>
      <w:r w:rsidRPr="00BD2BC4">
        <w:rPr>
          <w:szCs w:val="24"/>
        </w:rPr>
        <w:t>а</w:t>
      </w:r>
      <w:r w:rsidRPr="00BD2BC4">
        <w:rPr>
          <w:szCs w:val="24"/>
        </w:rPr>
        <w:t>лось пунктом 4 статьи 19 Закона о югославском гражданстве, в котором пред</w:t>
      </w:r>
      <w:r w:rsidRPr="00BD2BC4">
        <w:rPr>
          <w:szCs w:val="24"/>
        </w:rPr>
        <w:t>у</w:t>
      </w:r>
      <w:r w:rsidRPr="00BD2BC4">
        <w:rPr>
          <w:szCs w:val="24"/>
        </w:rPr>
        <w:t>сматривалось прекращение югославского гражданства, если соответствующий югославский гражданин урегулировал обязательства, связанные с общей со</w:t>
      </w:r>
      <w:r w:rsidRPr="00BD2BC4">
        <w:rPr>
          <w:szCs w:val="24"/>
        </w:rPr>
        <w:t>б</w:t>
      </w:r>
      <w:r w:rsidRPr="00BD2BC4">
        <w:rPr>
          <w:szCs w:val="24"/>
        </w:rPr>
        <w:t xml:space="preserve">ственностью супругов, в отношении лиц, проживающих в Югославии. </w:t>
      </w:r>
    </w:p>
    <w:p w:rsidR="00E115C4" w:rsidRPr="00BD2BC4" w:rsidRDefault="00E115C4" w:rsidP="00E115C4">
      <w:pPr>
        <w:pStyle w:val="SingleTxt"/>
        <w:rPr>
          <w:szCs w:val="24"/>
        </w:rPr>
      </w:pPr>
      <w:r w:rsidRPr="00BD2BC4">
        <w:rPr>
          <w:szCs w:val="24"/>
        </w:rPr>
        <w:t>254.</w:t>
      </w:r>
      <w:r w:rsidRPr="00BD2BC4">
        <w:rPr>
          <w:szCs w:val="24"/>
        </w:rPr>
        <w:tab/>
        <w:t>Процедура выдачи проездных документов регулировалась Законом о пр</w:t>
      </w:r>
      <w:r w:rsidRPr="00BD2BC4">
        <w:rPr>
          <w:szCs w:val="24"/>
        </w:rPr>
        <w:t>о</w:t>
      </w:r>
      <w:r w:rsidRPr="00BD2BC4">
        <w:rPr>
          <w:szCs w:val="24"/>
        </w:rPr>
        <w:t xml:space="preserve">ездных документах (Официальная газета СРЮ, № 33/96 и 23/02). </w:t>
      </w:r>
    </w:p>
    <w:p w:rsidR="00E115C4" w:rsidRPr="00BD2BC4" w:rsidRDefault="00E115C4" w:rsidP="00E115C4">
      <w:pPr>
        <w:pStyle w:val="SingleTxt"/>
        <w:rPr>
          <w:szCs w:val="24"/>
        </w:rPr>
      </w:pPr>
      <w:r w:rsidRPr="00BD2BC4">
        <w:rPr>
          <w:szCs w:val="24"/>
        </w:rPr>
        <w:t>255.</w:t>
      </w:r>
      <w:r w:rsidRPr="00BD2BC4">
        <w:rPr>
          <w:szCs w:val="24"/>
        </w:rPr>
        <w:tab/>
        <w:t>Для получения паспорта лицо должно было представить действительное удостоверение личности, свидетельство о гражданстве, две фотографии, кв</w:t>
      </w:r>
      <w:r w:rsidRPr="00BD2BC4">
        <w:rPr>
          <w:szCs w:val="24"/>
        </w:rPr>
        <w:t>и</w:t>
      </w:r>
      <w:r w:rsidRPr="00BD2BC4">
        <w:rPr>
          <w:szCs w:val="24"/>
        </w:rPr>
        <w:t>танцию о выплате сборов, предусмотренных законом, и квитанцию об оплате бланка паспорта; несовершеннолетнее лицо должно было также представить свидетельство о рождении.</w:t>
      </w:r>
    </w:p>
    <w:p w:rsidR="00E115C4" w:rsidRPr="00BD2BC4" w:rsidRDefault="00E115C4" w:rsidP="00E115C4">
      <w:pPr>
        <w:pStyle w:val="SingleTxt"/>
        <w:rPr>
          <w:szCs w:val="24"/>
        </w:rPr>
      </w:pPr>
      <w:r w:rsidRPr="00BD2BC4">
        <w:rPr>
          <w:szCs w:val="24"/>
        </w:rPr>
        <w:t>256.</w:t>
      </w:r>
      <w:r w:rsidRPr="00BD2BC4">
        <w:rPr>
          <w:szCs w:val="24"/>
        </w:rPr>
        <w:tab/>
        <w:t>Паспорт конфискуется или в его выдаче отказывается в результате реш</w:t>
      </w:r>
      <w:r w:rsidRPr="00BD2BC4">
        <w:rPr>
          <w:szCs w:val="24"/>
        </w:rPr>
        <w:t>е</w:t>
      </w:r>
      <w:r w:rsidRPr="00BD2BC4">
        <w:rPr>
          <w:szCs w:val="24"/>
        </w:rPr>
        <w:t>ния компетентного органа внутренних дел в следующих случаях:</w:t>
      </w:r>
    </w:p>
    <w:p w:rsidR="00E115C4" w:rsidRPr="00BD2BC4" w:rsidRDefault="009815A2" w:rsidP="009815A2">
      <w:pPr>
        <w:pStyle w:val="SingleTxt"/>
        <w:tabs>
          <w:tab w:val="right" w:pos="1685"/>
        </w:tabs>
        <w:ind w:left="1742" w:hanging="475"/>
      </w:pPr>
      <w:r>
        <w:tab/>
        <w:t>•</w:t>
      </w:r>
      <w:r w:rsidR="00E115C4" w:rsidRPr="00BD2BC4">
        <w:tab/>
        <w:t>если в отношении лица, ходатайствующего о получении паспорта, возб</w:t>
      </w:r>
      <w:r w:rsidR="00E115C4" w:rsidRPr="00BD2BC4">
        <w:t>у</w:t>
      </w:r>
      <w:r w:rsidR="00E115C4" w:rsidRPr="00BD2BC4">
        <w:t>ждено уголовное преследование по просьбе компетентного суда во время с</w:t>
      </w:r>
      <w:r w:rsidR="00E115C4" w:rsidRPr="00BD2BC4">
        <w:t>у</w:t>
      </w:r>
      <w:r w:rsidR="00E115C4" w:rsidRPr="00BD2BC4">
        <w:t>дебного разбирательства;</w:t>
      </w:r>
    </w:p>
    <w:p w:rsidR="00E115C4" w:rsidRPr="00BD2BC4" w:rsidRDefault="009815A2" w:rsidP="009815A2">
      <w:pPr>
        <w:pStyle w:val="SingleTxt"/>
        <w:tabs>
          <w:tab w:val="right" w:pos="1685"/>
        </w:tabs>
        <w:ind w:left="1742" w:hanging="475"/>
      </w:pPr>
      <w:r>
        <w:tab/>
        <w:t>•</w:t>
      </w:r>
      <w:r w:rsidR="00E115C4" w:rsidRPr="00BD2BC4">
        <w:tab/>
        <w:t>если лицо, ходатайствующее о получении паспорта, было пригов</w:t>
      </w:r>
      <w:r w:rsidR="00E115C4" w:rsidRPr="00BD2BC4">
        <w:t>о</w:t>
      </w:r>
      <w:r w:rsidR="00E115C4" w:rsidRPr="00BD2BC4">
        <w:t>рено по меньшей мере к 3 месяцам тюремного заключения, безусловно, в ожид</w:t>
      </w:r>
      <w:r w:rsidR="00E115C4" w:rsidRPr="00BD2BC4">
        <w:t>а</w:t>
      </w:r>
      <w:r w:rsidR="00E115C4" w:rsidRPr="00BD2BC4">
        <w:t>нии завершения приговора;</w:t>
      </w:r>
    </w:p>
    <w:p w:rsidR="00E115C4" w:rsidRPr="00BD2BC4" w:rsidRDefault="009815A2" w:rsidP="009815A2">
      <w:pPr>
        <w:pStyle w:val="SingleTxt"/>
        <w:tabs>
          <w:tab w:val="right" w:pos="1685"/>
        </w:tabs>
        <w:ind w:left="1742" w:hanging="475"/>
      </w:pPr>
      <w:r>
        <w:tab/>
        <w:t>•</w:t>
      </w:r>
      <w:r w:rsidR="00E115C4" w:rsidRPr="00BD2BC4">
        <w:tab/>
        <w:t>если в соответствии с действующими правилами лицо, ходатайс</w:t>
      </w:r>
      <w:r w:rsidR="00E115C4" w:rsidRPr="00BD2BC4">
        <w:t>т</w:t>
      </w:r>
      <w:r w:rsidR="00E115C4" w:rsidRPr="00BD2BC4">
        <w:t>вующее о получении паспорт, было ограничено в свободе передвижения, с тем чтобы предотвратить распространение заразных болезней или эпидемий; и</w:t>
      </w:r>
    </w:p>
    <w:p w:rsidR="00E115C4" w:rsidRPr="00BD2BC4" w:rsidRDefault="009815A2" w:rsidP="009815A2">
      <w:pPr>
        <w:pStyle w:val="SingleTxt"/>
        <w:tabs>
          <w:tab w:val="right" w:pos="1685"/>
        </w:tabs>
        <w:ind w:left="1742" w:hanging="475"/>
      </w:pPr>
      <w:r>
        <w:tab/>
        <w:t>•</w:t>
      </w:r>
      <w:r w:rsidR="00E115C4" w:rsidRPr="00BD2BC4">
        <w:tab/>
        <w:t>если это было необходимо по соображениям обороны страны, объя</w:t>
      </w:r>
      <w:r w:rsidR="00E115C4" w:rsidRPr="00BD2BC4">
        <w:t>в</w:t>
      </w:r>
      <w:r w:rsidR="00E115C4" w:rsidRPr="00BD2BC4">
        <w:t>ления о состоянии войны, состоянии надвигающейся угрозы войны или чрезв</w:t>
      </w:r>
      <w:r w:rsidR="00E115C4" w:rsidRPr="00BD2BC4">
        <w:t>ы</w:t>
      </w:r>
      <w:r w:rsidR="00E115C4" w:rsidRPr="00BD2BC4">
        <w:t>чайн</w:t>
      </w:r>
      <w:r w:rsidR="00E115C4" w:rsidRPr="00BD2BC4">
        <w:t>о</w:t>
      </w:r>
      <w:r w:rsidR="00E115C4" w:rsidRPr="00BD2BC4">
        <w:t xml:space="preserve">го положения. </w:t>
      </w:r>
    </w:p>
    <w:p w:rsidR="00E115C4" w:rsidRPr="00BD2BC4" w:rsidRDefault="00E115C4" w:rsidP="00E115C4">
      <w:pPr>
        <w:pStyle w:val="SingleTxt"/>
        <w:rPr>
          <w:szCs w:val="24"/>
        </w:rPr>
      </w:pPr>
      <w:r w:rsidRPr="00BD2BC4">
        <w:rPr>
          <w:szCs w:val="24"/>
        </w:rPr>
        <w:t>257.</w:t>
      </w:r>
      <w:r w:rsidRPr="00BD2BC4">
        <w:rPr>
          <w:szCs w:val="24"/>
        </w:rPr>
        <w:tab/>
        <w:t>Последними поправками к Закону о проездных документах югославских граждан были внесены изменения в статью 46, определяющую основания для отказа в выдаче проездного документа. Пункт 5 этой статьи был исключен; в нем предусматривался отказ, по просьбе заинтересованного лица или его оп</w:t>
      </w:r>
      <w:r w:rsidRPr="00BD2BC4">
        <w:rPr>
          <w:szCs w:val="24"/>
        </w:rPr>
        <w:t>е</w:t>
      </w:r>
      <w:r w:rsidRPr="00BD2BC4">
        <w:rPr>
          <w:szCs w:val="24"/>
        </w:rPr>
        <w:t>куна/органа опеки, в выдаче проездного документа лицу, ходатайствующему о получении паспорта, если было установлено, что, покидая страну, это лицо стремится избежать выплаты алиментов/содержания или выполнения других супружеских или родительских обязанностей, в отношении которых было в</w:t>
      </w:r>
      <w:r w:rsidRPr="00BD2BC4">
        <w:rPr>
          <w:szCs w:val="24"/>
        </w:rPr>
        <w:t>ы</w:t>
      </w:r>
      <w:r w:rsidRPr="00BD2BC4">
        <w:rPr>
          <w:szCs w:val="24"/>
        </w:rPr>
        <w:t>несено принудительное постановление. Пункт 3 той же статьи был признан противоречащим Конституции СРЮ, когда в выдаче проездного документа о</w:t>
      </w:r>
      <w:r w:rsidRPr="00BD2BC4">
        <w:rPr>
          <w:szCs w:val="24"/>
        </w:rPr>
        <w:t>т</w:t>
      </w:r>
      <w:r w:rsidRPr="00BD2BC4">
        <w:rPr>
          <w:szCs w:val="24"/>
        </w:rPr>
        <w:t>казывалось по просьбе компетентного военного ведомства, если было устано</w:t>
      </w:r>
      <w:r w:rsidRPr="00BD2BC4">
        <w:rPr>
          <w:szCs w:val="24"/>
        </w:rPr>
        <w:t>в</w:t>
      </w:r>
      <w:r w:rsidRPr="00BD2BC4">
        <w:rPr>
          <w:szCs w:val="24"/>
        </w:rPr>
        <w:t xml:space="preserve">лено, что, покидая страну, лицо, подавшее заявление на проездной документ или визу, стремится избежать обязанностей выполнения воинского долга или службы в армии Югославии. </w:t>
      </w:r>
    </w:p>
    <w:p w:rsidR="00E115C4" w:rsidRPr="00BD2BC4" w:rsidRDefault="00E115C4" w:rsidP="00E115C4">
      <w:pPr>
        <w:pStyle w:val="SingleTxt"/>
        <w:rPr>
          <w:szCs w:val="24"/>
        </w:rPr>
      </w:pPr>
      <w:r w:rsidRPr="00BD2BC4">
        <w:rPr>
          <w:szCs w:val="24"/>
        </w:rPr>
        <w:t>258.</w:t>
      </w:r>
      <w:r w:rsidRPr="00BD2BC4">
        <w:rPr>
          <w:szCs w:val="24"/>
        </w:rPr>
        <w:tab/>
        <w:t xml:space="preserve">Союзный суд постановил, что упомянутые положения Закона о проездных документах югославских граждан противоречат статье 30 Конституции СРЮ, гарантирующей гражданину </w:t>
      </w:r>
      <w:r w:rsidR="009815A2">
        <w:rPr>
          <w:szCs w:val="24"/>
        </w:rPr>
        <w:t>«</w:t>
      </w:r>
      <w:r w:rsidRPr="00BD2BC4">
        <w:rPr>
          <w:szCs w:val="24"/>
        </w:rPr>
        <w:t>свободу передвижения или проживания и право покидать или возвращаться в Союзную Республику Югославию</w:t>
      </w:r>
      <w:r w:rsidR="009815A2">
        <w:rPr>
          <w:szCs w:val="24"/>
        </w:rPr>
        <w:t>»</w:t>
      </w:r>
      <w:r w:rsidRPr="00BD2BC4">
        <w:rPr>
          <w:szCs w:val="24"/>
        </w:rPr>
        <w:t xml:space="preserve"> (пункт 1) и предусматривающей ограничение в с</w:t>
      </w:r>
      <w:r w:rsidR="009815A2">
        <w:rPr>
          <w:szCs w:val="24"/>
        </w:rPr>
        <w:t>оответствии с союзным статутом «</w:t>
      </w:r>
      <w:r w:rsidRPr="00BD2BC4">
        <w:rPr>
          <w:szCs w:val="24"/>
        </w:rPr>
        <w:t>своб</w:t>
      </w:r>
      <w:r w:rsidRPr="00BD2BC4">
        <w:rPr>
          <w:szCs w:val="24"/>
        </w:rPr>
        <w:t>о</w:t>
      </w:r>
      <w:r w:rsidRPr="00BD2BC4">
        <w:rPr>
          <w:szCs w:val="24"/>
        </w:rPr>
        <w:t>ды передвижения или проживания и права покидать Союзную Республику Югославию […], если это требуется для проведения уголовного судопроизво</w:t>
      </w:r>
      <w:r w:rsidRPr="00BD2BC4">
        <w:rPr>
          <w:szCs w:val="24"/>
        </w:rPr>
        <w:t>д</w:t>
      </w:r>
      <w:r w:rsidRPr="00BD2BC4">
        <w:rPr>
          <w:szCs w:val="24"/>
        </w:rPr>
        <w:t>ства, для предупреждения распространения заразных болезней или в интересах обороны Союзной Республики Югославии</w:t>
      </w:r>
      <w:r w:rsidR="009815A2">
        <w:rPr>
          <w:szCs w:val="24"/>
        </w:rPr>
        <w:t>»</w:t>
      </w:r>
      <w:r w:rsidRPr="00BD2BC4">
        <w:rPr>
          <w:szCs w:val="24"/>
        </w:rPr>
        <w:t xml:space="preserve"> (пункт 2). Поскольку упомянутые положения Закона ограничивали конституционные свободы и права граждан покидать СРЮ и не относились к мерам, требующимся для успешного пров</w:t>
      </w:r>
      <w:r w:rsidRPr="00BD2BC4">
        <w:rPr>
          <w:szCs w:val="24"/>
        </w:rPr>
        <w:t>е</w:t>
      </w:r>
      <w:r w:rsidRPr="00BD2BC4">
        <w:rPr>
          <w:szCs w:val="24"/>
        </w:rPr>
        <w:t>дения уголовного судопроизводства, после опубликования решения Констит</w:t>
      </w:r>
      <w:r w:rsidRPr="00BD2BC4">
        <w:rPr>
          <w:szCs w:val="24"/>
        </w:rPr>
        <w:t>у</w:t>
      </w:r>
      <w:r w:rsidRPr="00BD2BC4">
        <w:rPr>
          <w:szCs w:val="24"/>
        </w:rPr>
        <w:t>ционного суда в Официальной газете СРЮ МВД РС дало указания о том, чт</w:t>
      </w:r>
      <w:r w:rsidRPr="00BD2BC4">
        <w:rPr>
          <w:szCs w:val="24"/>
        </w:rPr>
        <w:t>о</w:t>
      </w:r>
      <w:r w:rsidRPr="00BD2BC4">
        <w:rPr>
          <w:szCs w:val="24"/>
        </w:rPr>
        <w:t xml:space="preserve">бы все конфискованные проездные документы были возвращены гражданам, то есть чтобы их просьбы о выдаче проездных документов были удовлетворены. </w:t>
      </w:r>
    </w:p>
    <w:p w:rsidR="00E115C4" w:rsidRPr="00BD2BC4" w:rsidRDefault="00E115C4" w:rsidP="00E115C4">
      <w:pPr>
        <w:pStyle w:val="SingleTxt"/>
        <w:rPr>
          <w:szCs w:val="24"/>
        </w:rPr>
      </w:pPr>
      <w:r w:rsidRPr="00BD2BC4">
        <w:rPr>
          <w:szCs w:val="24"/>
        </w:rPr>
        <w:t>259.</w:t>
      </w:r>
      <w:r w:rsidRPr="00BD2BC4">
        <w:rPr>
          <w:szCs w:val="24"/>
        </w:rPr>
        <w:tab/>
        <w:t>В качестве средства правовой защиты в случае отрицательного решения была предусмотрена подача апелляции в течение 15 дней с даты вынесения решения. Решение по апелляции выносило Министерство внутренних дел. Е</w:t>
      </w:r>
      <w:r w:rsidRPr="00BD2BC4">
        <w:rPr>
          <w:szCs w:val="24"/>
        </w:rPr>
        <w:t>с</w:t>
      </w:r>
      <w:r w:rsidRPr="00BD2BC4">
        <w:rPr>
          <w:szCs w:val="24"/>
        </w:rPr>
        <w:t>ли пострадавшая сторона не была удовлетворена решением второй инстанции, она могла прибегнуть к административной тяжбе.</w:t>
      </w:r>
    </w:p>
    <w:p w:rsidR="00E115C4" w:rsidRPr="00BD2BC4" w:rsidRDefault="00E115C4" w:rsidP="00E115C4">
      <w:pPr>
        <w:pStyle w:val="SingleTxt"/>
        <w:rPr>
          <w:szCs w:val="24"/>
        </w:rPr>
      </w:pPr>
      <w:r w:rsidRPr="00BD2BC4">
        <w:rPr>
          <w:szCs w:val="24"/>
        </w:rPr>
        <w:t>260.</w:t>
      </w:r>
      <w:r w:rsidRPr="00BD2BC4">
        <w:rPr>
          <w:szCs w:val="24"/>
        </w:rPr>
        <w:tab/>
        <w:t>Несовершеннолетнему лицу мог быть выдан собственный проездной д</w:t>
      </w:r>
      <w:r w:rsidRPr="00BD2BC4">
        <w:rPr>
          <w:szCs w:val="24"/>
        </w:rPr>
        <w:t>о</w:t>
      </w:r>
      <w:r w:rsidRPr="00BD2BC4">
        <w:rPr>
          <w:szCs w:val="24"/>
        </w:rPr>
        <w:t>кумент, хотя до достижении 14 лет он/она могли быть вписаны в проездной д</w:t>
      </w:r>
      <w:r w:rsidRPr="00BD2BC4">
        <w:rPr>
          <w:szCs w:val="24"/>
        </w:rPr>
        <w:t>о</w:t>
      </w:r>
      <w:r w:rsidRPr="00BD2BC4">
        <w:rPr>
          <w:szCs w:val="24"/>
        </w:rPr>
        <w:t>кумент одного из родителей. Без проездного документа было невозможно в</w:t>
      </w:r>
      <w:r w:rsidRPr="00BD2BC4">
        <w:rPr>
          <w:szCs w:val="24"/>
        </w:rPr>
        <w:t>ы</w:t>
      </w:r>
      <w:r w:rsidRPr="00BD2BC4">
        <w:rPr>
          <w:szCs w:val="24"/>
        </w:rPr>
        <w:t>ехать из страны. Для того чтобы вписать ребенка в проездной документ одного из родителей, согласие другого родителя не требовалось. Для выезда за гран</w:t>
      </w:r>
      <w:r w:rsidRPr="00BD2BC4">
        <w:rPr>
          <w:szCs w:val="24"/>
        </w:rPr>
        <w:t>и</w:t>
      </w:r>
      <w:r w:rsidRPr="00BD2BC4">
        <w:rPr>
          <w:szCs w:val="24"/>
        </w:rPr>
        <w:t xml:space="preserve">цу ребенка, имеющего собственный проездной документ, также не требовалось согласия другого родителя. Любое лицо, имеющее проездной документ, может выехать за границу без чьего-либо согласия. </w:t>
      </w:r>
    </w:p>
    <w:p w:rsidR="00E115C4" w:rsidRPr="00BD2BC4" w:rsidRDefault="00E115C4" w:rsidP="00E115C4">
      <w:pPr>
        <w:pStyle w:val="SingleTxt"/>
        <w:rPr>
          <w:szCs w:val="24"/>
        </w:rPr>
      </w:pPr>
      <w:r w:rsidRPr="00BD2BC4">
        <w:rPr>
          <w:szCs w:val="24"/>
        </w:rPr>
        <w:t>261.</w:t>
      </w:r>
      <w:r w:rsidRPr="00BD2BC4">
        <w:rPr>
          <w:szCs w:val="24"/>
        </w:rPr>
        <w:tab/>
        <w:t>В период с 1 января 1992 года до конца июня 2003 года в РС было подано в общей сложности 6 180 621 заявление на выдачу проездных документов. На основе этих заявлений было выдано в общей сложности 6 168 370 проездных документов, а в 12 251 случае (0,2 процента всех заявлений) в выдаче докуме</w:t>
      </w:r>
      <w:r w:rsidRPr="00BD2BC4">
        <w:rPr>
          <w:szCs w:val="24"/>
        </w:rPr>
        <w:t>н</w:t>
      </w:r>
      <w:r w:rsidRPr="00BD2BC4">
        <w:rPr>
          <w:szCs w:val="24"/>
        </w:rPr>
        <w:t xml:space="preserve">тов было отказано. Причины для отказа соответствовали положениям Закона о проездных документах югославских граждан. </w:t>
      </w:r>
    </w:p>
    <w:p w:rsidR="009815A2" w:rsidRPr="009815A2" w:rsidRDefault="009815A2" w:rsidP="009815A2">
      <w:pPr>
        <w:pStyle w:val="SingleTxt"/>
        <w:spacing w:after="0" w:line="120" w:lineRule="exact"/>
        <w:rPr>
          <w:sz w:val="10"/>
        </w:rPr>
      </w:pPr>
    </w:p>
    <w:p w:rsidR="00E115C4" w:rsidRPr="00BD2BC4" w:rsidRDefault="009815A2" w:rsidP="00981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10</w:t>
      </w:r>
    </w:p>
    <w:p w:rsidR="009815A2" w:rsidRPr="009815A2" w:rsidRDefault="009815A2" w:rsidP="009815A2">
      <w:pPr>
        <w:pStyle w:val="SingleTxt"/>
        <w:spacing w:after="0" w:line="120" w:lineRule="exact"/>
        <w:rPr>
          <w:sz w:val="10"/>
          <w:szCs w:val="24"/>
        </w:rPr>
      </w:pPr>
    </w:p>
    <w:p w:rsidR="00E115C4" w:rsidRPr="00BD2BC4" w:rsidRDefault="00E115C4" w:rsidP="00E115C4">
      <w:pPr>
        <w:pStyle w:val="SingleTxt"/>
        <w:rPr>
          <w:szCs w:val="24"/>
        </w:rPr>
      </w:pPr>
      <w:r w:rsidRPr="00BD2BC4">
        <w:rPr>
          <w:szCs w:val="24"/>
        </w:rPr>
        <w:t>262.</w:t>
      </w:r>
      <w:r w:rsidRPr="00BD2BC4">
        <w:rPr>
          <w:szCs w:val="24"/>
        </w:rPr>
        <w:tab/>
        <w:t>Право на образование является одним из основных прав человека. В св</w:t>
      </w:r>
      <w:r w:rsidRPr="00BD2BC4">
        <w:rPr>
          <w:szCs w:val="24"/>
        </w:rPr>
        <w:t>о</w:t>
      </w:r>
      <w:r w:rsidRPr="00BD2BC4">
        <w:rPr>
          <w:szCs w:val="24"/>
        </w:rPr>
        <w:t xml:space="preserve">ей статье 62 Конституция СРЮ предусматривала доступ к образованию для всех на равных условиях и бесплатное обязательное начальное образование в соответствии с законом. </w:t>
      </w:r>
    </w:p>
    <w:p w:rsidR="00E115C4" w:rsidRPr="00BD2BC4" w:rsidRDefault="00E115C4" w:rsidP="00E115C4">
      <w:pPr>
        <w:pStyle w:val="SingleTxt"/>
        <w:rPr>
          <w:szCs w:val="24"/>
        </w:rPr>
      </w:pPr>
      <w:r w:rsidRPr="00BD2BC4">
        <w:rPr>
          <w:szCs w:val="24"/>
        </w:rPr>
        <w:t>263.</w:t>
      </w:r>
      <w:r w:rsidRPr="00BD2BC4">
        <w:rPr>
          <w:szCs w:val="24"/>
        </w:rPr>
        <w:tab/>
        <w:t>Хартия о правах человека содержит аналогичное положение. В ее ст</w:t>
      </w:r>
      <w:r w:rsidRPr="00BD2BC4">
        <w:rPr>
          <w:szCs w:val="24"/>
        </w:rPr>
        <w:t>а</w:t>
      </w:r>
      <w:r w:rsidRPr="00BD2BC4">
        <w:rPr>
          <w:szCs w:val="24"/>
        </w:rPr>
        <w:t>тье 43 указывается, что каждый человек имеет право на образование; что н</w:t>
      </w:r>
      <w:r w:rsidRPr="00BD2BC4">
        <w:rPr>
          <w:szCs w:val="24"/>
        </w:rPr>
        <w:t>а</w:t>
      </w:r>
      <w:r w:rsidRPr="00BD2BC4">
        <w:rPr>
          <w:szCs w:val="24"/>
        </w:rPr>
        <w:t>чальное образование является обязательным; что государства-члены обеспеч</w:t>
      </w:r>
      <w:r w:rsidRPr="00BD2BC4">
        <w:rPr>
          <w:szCs w:val="24"/>
        </w:rPr>
        <w:t>и</w:t>
      </w:r>
      <w:r w:rsidRPr="00BD2BC4">
        <w:rPr>
          <w:szCs w:val="24"/>
        </w:rPr>
        <w:t xml:space="preserve">вают бесплатное начальное образование и что создание школ и университетов регулируется законами государств-членов. </w:t>
      </w:r>
    </w:p>
    <w:p w:rsidR="00E115C4" w:rsidRPr="00BD2BC4" w:rsidRDefault="00E115C4" w:rsidP="00E115C4">
      <w:pPr>
        <w:pStyle w:val="SingleTxt"/>
        <w:rPr>
          <w:szCs w:val="24"/>
        </w:rPr>
      </w:pPr>
      <w:r w:rsidRPr="00BD2BC4">
        <w:rPr>
          <w:szCs w:val="24"/>
        </w:rPr>
        <w:t>264.</w:t>
      </w:r>
      <w:r w:rsidRPr="00BD2BC4">
        <w:rPr>
          <w:szCs w:val="24"/>
        </w:rPr>
        <w:tab/>
        <w:t>В своей статье 32 Конституция РС предусматривает доступность образ</w:t>
      </w:r>
      <w:r w:rsidRPr="00BD2BC4">
        <w:rPr>
          <w:szCs w:val="24"/>
        </w:rPr>
        <w:t>о</w:t>
      </w:r>
      <w:r w:rsidRPr="00BD2BC4">
        <w:rPr>
          <w:szCs w:val="24"/>
        </w:rPr>
        <w:t>вания для каждого человека на равных условиях, что начальное образование является обязательным и что граждане не платят за обычное образование, ф</w:t>
      </w:r>
      <w:r w:rsidRPr="00BD2BC4">
        <w:rPr>
          <w:szCs w:val="24"/>
        </w:rPr>
        <w:t>и</w:t>
      </w:r>
      <w:r w:rsidRPr="00BD2BC4">
        <w:rPr>
          <w:szCs w:val="24"/>
        </w:rPr>
        <w:t xml:space="preserve">нансируемое из государственных средств. </w:t>
      </w:r>
    </w:p>
    <w:p w:rsidR="00E115C4" w:rsidRPr="00BD2BC4" w:rsidRDefault="00E115C4" w:rsidP="00E115C4">
      <w:pPr>
        <w:pStyle w:val="SingleTxt"/>
        <w:rPr>
          <w:szCs w:val="24"/>
        </w:rPr>
      </w:pPr>
      <w:r w:rsidRPr="00BD2BC4">
        <w:rPr>
          <w:szCs w:val="24"/>
        </w:rPr>
        <w:t>265.</w:t>
      </w:r>
      <w:r w:rsidRPr="00BD2BC4">
        <w:rPr>
          <w:szCs w:val="24"/>
        </w:rPr>
        <w:tab/>
        <w:t>Препятствием для рассмотрения соответствия между нормативным аспе</w:t>
      </w:r>
      <w:r w:rsidRPr="00BD2BC4">
        <w:rPr>
          <w:szCs w:val="24"/>
        </w:rPr>
        <w:t>к</w:t>
      </w:r>
      <w:r w:rsidRPr="00BD2BC4">
        <w:rPr>
          <w:szCs w:val="24"/>
        </w:rPr>
        <w:t xml:space="preserve">том положения женщин и его реализацией на практике служат две проблемы. </w:t>
      </w:r>
    </w:p>
    <w:p w:rsidR="00E115C4" w:rsidRPr="00BD2BC4" w:rsidRDefault="00E115C4" w:rsidP="00E115C4">
      <w:pPr>
        <w:pStyle w:val="SingleTxt"/>
        <w:rPr>
          <w:szCs w:val="24"/>
        </w:rPr>
      </w:pPr>
      <w:r w:rsidRPr="00BD2BC4">
        <w:rPr>
          <w:szCs w:val="24"/>
        </w:rPr>
        <w:t>266.</w:t>
      </w:r>
      <w:r w:rsidRPr="00BD2BC4">
        <w:rPr>
          <w:szCs w:val="24"/>
        </w:rPr>
        <w:tab/>
        <w:t>Первой проблемой является отсутствие данных, учитывающих гендерный фактор. Статистические службы, национальные и ведомственные, нередко умалчивают о гендерном факторе в некоторых аспектах образования, вероятно, потому что процесс повышения информированности по гендерным вопросам статистико-демографических служб все еще находится в зачаточном состоянии. В связи с этими препятствиями непросто, а зачастую и невозможно ощутить разрыв между нормативными и осуществленными правами женщин на образ</w:t>
      </w:r>
      <w:r w:rsidRPr="00BD2BC4">
        <w:rPr>
          <w:szCs w:val="24"/>
        </w:rPr>
        <w:t>о</w:t>
      </w:r>
      <w:r w:rsidRPr="00BD2BC4">
        <w:rPr>
          <w:szCs w:val="24"/>
        </w:rPr>
        <w:t>вание. Дискриминацию нельзя оценить ввиду отсутствия количественных да</w:t>
      </w:r>
      <w:r w:rsidRPr="00BD2BC4">
        <w:rPr>
          <w:szCs w:val="24"/>
        </w:rPr>
        <w:t>н</w:t>
      </w:r>
      <w:r w:rsidRPr="00BD2BC4">
        <w:rPr>
          <w:szCs w:val="24"/>
        </w:rPr>
        <w:t>ных об участии женщин в системе государственного образования. Поэтому и</w:t>
      </w:r>
      <w:r w:rsidRPr="00BD2BC4">
        <w:rPr>
          <w:szCs w:val="24"/>
        </w:rPr>
        <w:t>с</w:t>
      </w:r>
      <w:r w:rsidRPr="00BD2BC4">
        <w:rPr>
          <w:szCs w:val="24"/>
        </w:rPr>
        <w:t>пользуются данные, являющиеся ближайшими к ситуации в некоторых обла</w:t>
      </w:r>
      <w:r w:rsidRPr="00BD2BC4">
        <w:rPr>
          <w:szCs w:val="24"/>
        </w:rPr>
        <w:t>с</w:t>
      </w:r>
      <w:r w:rsidRPr="00BD2BC4">
        <w:rPr>
          <w:szCs w:val="24"/>
        </w:rPr>
        <w:t xml:space="preserve">тях показателями. </w:t>
      </w:r>
    </w:p>
    <w:p w:rsidR="00E115C4" w:rsidRPr="00BD2BC4" w:rsidRDefault="00E115C4" w:rsidP="00E115C4">
      <w:pPr>
        <w:pStyle w:val="SingleTxt"/>
        <w:rPr>
          <w:szCs w:val="24"/>
        </w:rPr>
      </w:pPr>
      <w:r w:rsidRPr="00BD2BC4">
        <w:rPr>
          <w:szCs w:val="24"/>
        </w:rPr>
        <w:t>267.</w:t>
      </w:r>
      <w:r w:rsidRPr="00BD2BC4">
        <w:rPr>
          <w:szCs w:val="24"/>
        </w:rPr>
        <w:tab/>
        <w:t>Другой проблемой является недоступность данных об определенных се</w:t>
      </w:r>
      <w:r w:rsidRPr="00BD2BC4">
        <w:rPr>
          <w:szCs w:val="24"/>
        </w:rPr>
        <w:t>г</w:t>
      </w:r>
      <w:r w:rsidRPr="00BD2BC4">
        <w:rPr>
          <w:szCs w:val="24"/>
        </w:rPr>
        <w:t xml:space="preserve">ментах образования, таких как религиозное образование, военное образование и образование в сфере внутренних дел. </w:t>
      </w:r>
    </w:p>
    <w:p w:rsidR="00E115C4" w:rsidRPr="00BD2BC4" w:rsidRDefault="00E115C4" w:rsidP="00E115C4">
      <w:pPr>
        <w:pStyle w:val="SingleTxt"/>
        <w:rPr>
          <w:szCs w:val="24"/>
        </w:rPr>
      </w:pPr>
      <w:r w:rsidRPr="00BD2BC4">
        <w:rPr>
          <w:szCs w:val="24"/>
        </w:rPr>
        <w:t>268.</w:t>
      </w:r>
      <w:r w:rsidRPr="00BD2BC4">
        <w:rPr>
          <w:szCs w:val="24"/>
        </w:rPr>
        <w:tab/>
        <w:t>До принятия Закона об основах системы образования и воспитания Ре</w:t>
      </w:r>
      <w:r w:rsidRPr="00BD2BC4">
        <w:rPr>
          <w:szCs w:val="24"/>
        </w:rPr>
        <w:t>с</w:t>
      </w:r>
      <w:r w:rsidRPr="00BD2BC4">
        <w:rPr>
          <w:szCs w:val="24"/>
        </w:rPr>
        <w:t>публики Сербии в июне 2003 года не существовало широкого закона, который регулировал бы право на образование и запрещал дискриминацию в системе образования и воспитания. Функционирование школ регулировалось Законом о начальной школе РС (1992 год) и Законом о средней школе (1992 год).</w:t>
      </w:r>
    </w:p>
    <w:p w:rsidR="00E115C4" w:rsidRPr="00BD2BC4" w:rsidRDefault="00E115C4" w:rsidP="00E115C4">
      <w:pPr>
        <w:pStyle w:val="SingleTxt"/>
        <w:rPr>
          <w:szCs w:val="24"/>
        </w:rPr>
      </w:pPr>
      <w:r w:rsidRPr="00BD2BC4">
        <w:rPr>
          <w:szCs w:val="24"/>
        </w:rPr>
        <w:t>269.</w:t>
      </w:r>
      <w:r w:rsidRPr="00BD2BC4">
        <w:rPr>
          <w:szCs w:val="24"/>
        </w:rPr>
        <w:tab/>
        <w:t>Статья 7 Закона о начальной школе РС с внесенными в 2002 году попра</w:t>
      </w:r>
      <w:r w:rsidRPr="00BD2BC4">
        <w:rPr>
          <w:szCs w:val="24"/>
        </w:rPr>
        <w:t>в</w:t>
      </w:r>
      <w:r w:rsidRPr="00BD2BC4">
        <w:rPr>
          <w:szCs w:val="24"/>
        </w:rPr>
        <w:t xml:space="preserve">ками запрещала создание и деятельность политической организации в школах или использование школьных площадок и/или помещений для этих целей. </w:t>
      </w:r>
    </w:p>
    <w:p w:rsidR="00E115C4" w:rsidRPr="00BD2BC4" w:rsidRDefault="00E115C4" w:rsidP="00E115C4">
      <w:pPr>
        <w:pStyle w:val="SingleTxt"/>
        <w:rPr>
          <w:szCs w:val="24"/>
        </w:rPr>
      </w:pPr>
      <w:r w:rsidRPr="00BD2BC4">
        <w:rPr>
          <w:szCs w:val="24"/>
        </w:rPr>
        <w:t>270.</w:t>
      </w:r>
      <w:r w:rsidRPr="00BD2BC4">
        <w:rPr>
          <w:szCs w:val="24"/>
        </w:rPr>
        <w:tab/>
        <w:t>В статью 7 были внесены изменения упомянутыми поправками к этому Закону, и в настоящее время она прямо запрещает дискриминацию по признаку расы, национальности, языка, религии или пола, то есть на основе политич</w:t>
      </w:r>
      <w:r w:rsidRPr="00BD2BC4">
        <w:rPr>
          <w:szCs w:val="24"/>
        </w:rPr>
        <w:t>е</w:t>
      </w:r>
      <w:r w:rsidRPr="00BD2BC4">
        <w:rPr>
          <w:szCs w:val="24"/>
        </w:rPr>
        <w:t xml:space="preserve">ских убеждений, а также побуждение к подобной деятельности или непринятие мер для ее предупреждения. </w:t>
      </w:r>
    </w:p>
    <w:p w:rsidR="00E115C4" w:rsidRPr="00BD2BC4" w:rsidRDefault="00E115C4" w:rsidP="00E115C4">
      <w:pPr>
        <w:pStyle w:val="SingleTxt"/>
        <w:rPr>
          <w:szCs w:val="24"/>
        </w:rPr>
      </w:pPr>
      <w:r w:rsidRPr="00BD2BC4">
        <w:rPr>
          <w:szCs w:val="24"/>
        </w:rPr>
        <w:t>271.</w:t>
      </w:r>
      <w:r w:rsidRPr="00BD2BC4">
        <w:rPr>
          <w:szCs w:val="24"/>
        </w:rPr>
        <w:tab/>
        <w:t>Весьма схожее положение содержится в Законе о средней школе 1992 года с поправками, внесенными в 1996 и 2002 годах, статья 8 которого запрещала создание и деятельность политических организаций в школе и использование школьных площадок и/или помещений для этих целей.</w:t>
      </w:r>
    </w:p>
    <w:p w:rsidR="00E115C4" w:rsidRPr="00BD2BC4" w:rsidRDefault="00E115C4" w:rsidP="00E115C4">
      <w:pPr>
        <w:pStyle w:val="SingleTxt"/>
        <w:rPr>
          <w:szCs w:val="24"/>
        </w:rPr>
      </w:pPr>
      <w:r w:rsidRPr="00BD2BC4">
        <w:rPr>
          <w:szCs w:val="24"/>
        </w:rPr>
        <w:t>272.</w:t>
      </w:r>
      <w:r w:rsidRPr="00BD2BC4">
        <w:rPr>
          <w:szCs w:val="24"/>
        </w:rPr>
        <w:tab/>
        <w:t xml:space="preserve">После внесенных в него 2002 году поправок Закон, то есть его статья 8, гласит: </w:t>
      </w:r>
      <w:r w:rsidR="009815A2">
        <w:rPr>
          <w:szCs w:val="24"/>
        </w:rPr>
        <w:t>«</w:t>
      </w:r>
      <w:r w:rsidRPr="00BD2BC4">
        <w:rPr>
          <w:szCs w:val="24"/>
        </w:rPr>
        <w:t>…Деятельность, угрожающая группам и отдельным лицам или пор</w:t>
      </w:r>
      <w:r w:rsidRPr="00BD2BC4">
        <w:rPr>
          <w:szCs w:val="24"/>
        </w:rPr>
        <w:t>о</w:t>
      </w:r>
      <w:r w:rsidRPr="00BD2BC4">
        <w:rPr>
          <w:szCs w:val="24"/>
        </w:rPr>
        <w:t>чащая их на основании расы, национальности, языка, религии или пола, то есть на основе политических убеждений, а также побуждение к такой деятел</w:t>
      </w:r>
      <w:r w:rsidRPr="00BD2BC4">
        <w:rPr>
          <w:szCs w:val="24"/>
        </w:rPr>
        <w:t>ь</w:t>
      </w:r>
      <w:r w:rsidRPr="00BD2BC4">
        <w:rPr>
          <w:szCs w:val="24"/>
        </w:rPr>
        <w:t>ности запрещается в школах</w:t>
      </w:r>
      <w:r w:rsidR="009815A2">
        <w:rPr>
          <w:szCs w:val="24"/>
        </w:rPr>
        <w:t>»</w:t>
      </w:r>
      <w:r w:rsidRPr="00BD2BC4">
        <w:rPr>
          <w:szCs w:val="24"/>
        </w:rPr>
        <w:t>. Запрещаются также телесные наказания или о</w:t>
      </w:r>
      <w:r w:rsidRPr="00BD2BC4">
        <w:rPr>
          <w:szCs w:val="24"/>
        </w:rPr>
        <w:t>с</w:t>
      </w:r>
      <w:r w:rsidRPr="00BD2BC4">
        <w:rPr>
          <w:szCs w:val="24"/>
        </w:rPr>
        <w:t xml:space="preserve">корбление личности учащихся. </w:t>
      </w:r>
    </w:p>
    <w:p w:rsidR="00E115C4" w:rsidRPr="00BD2BC4" w:rsidRDefault="00E115C4" w:rsidP="00E115C4">
      <w:pPr>
        <w:pStyle w:val="SingleTxt"/>
        <w:rPr>
          <w:szCs w:val="24"/>
        </w:rPr>
      </w:pPr>
      <w:r w:rsidRPr="00BD2BC4">
        <w:rPr>
          <w:szCs w:val="24"/>
        </w:rPr>
        <w:t>273.</w:t>
      </w:r>
      <w:r w:rsidRPr="00BD2BC4">
        <w:rPr>
          <w:szCs w:val="24"/>
        </w:rPr>
        <w:tab/>
        <w:t>Закон об основах системы образования и воспитания РС от июня 2003 года предусматривает равные права на образование для каждого гражд</w:t>
      </w:r>
      <w:r w:rsidRPr="00BD2BC4">
        <w:rPr>
          <w:szCs w:val="24"/>
        </w:rPr>
        <w:t>а</w:t>
      </w:r>
      <w:r w:rsidRPr="00BD2BC4">
        <w:rPr>
          <w:szCs w:val="24"/>
        </w:rPr>
        <w:t>нина. В соответствии со статьей 4 все граждане РС равны в осуществлении права на образование и воспитание, независимо от пола, национальности, р</w:t>
      </w:r>
      <w:r w:rsidRPr="00BD2BC4">
        <w:rPr>
          <w:szCs w:val="24"/>
        </w:rPr>
        <w:t>е</w:t>
      </w:r>
      <w:r w:rsidRPr="00BD2BC4">
        <w:rPr>
          <w:szCs w:val="24"/>
        </w:rPr>
        <w:t>лигии и языка, возраста, физического и психологического состояния, социал</w:t>
      </w:r>
      <w:r w:rsidRPr="00BD2BC4">
        <w:rPr>
          <w:szCs w:val="24"/>
        </w:rPr>
        <w:t>ь</w:t>
      </w:r>
      <w:r w:rsidRPr="00BD2BC4">
        <w:rPr>
          <w:szCs w:val="24"/>
        </w:rPr>
        <w:t xml:space="preserve">ного и культурного происхождения, имущественного положения, политических убеждений или иных личных характеристик. </w:t>
      </w:r>
    </w:p>
    <w:p w:rsidR="00E115C4" w:rsidRPr="00BD2BC4" w:rsidRDefault="00E115C4" w:rsidP="00E115C4">
      <w:pPr>
        <w:pStyle w:val="SingleTxt"/>
        <w:rPr>
          <w:szCs w:val="24"/>
        </w:rPr>
      </w:pPr>
      <w:r w:rsidRPr="00BD2BC4">
        <w:rPr>
          <w:szCs w:val="24"/>
        </w:rPr>
        <w:t>274.</w:t>
      </w:r>
      <w:r w:rsidRPr="00BD2BC4">
        <w:rPr>
          <w:szCs w:val="24"/>
        </w:rPr>
        <w:tab/>
        <w:t>Начальное образование является обязательным и бесплатным для всех. Лица с физическими или умственными недостатками, взрослые лица и лица с особыми способностями имеют право на образование и воспитание, которые отвечают их потребностям в специальном образовании и воспитании в соо</w:t>
      </w:r>
      <w:r w:rsidRPr="00BD2BC4">
        <w:rPr>
          <w:szCs w:val="24"/>
        </w:rPr>
        <w:t>т</w:t>
      </w:r>
      <w:r w:rsidRPr="00BD2BC4">
        <w:rPr>
          <w:szCs w:val="24"/>
        </w:rPr>
        <w:t xml:space="preserve">ветствии с упомянутыми и специальными законами. </w:t>
      </w:r>
    </w:p>
    <w:p w:rsidR="00E115C4" w:rsidRPr="00BD2BC4" w:rsidRDefault="00E115C4" w:rsidP="00E115C4">
      <w:pPr>
        <w:pStyle w:val="SingleTxt"/>
        <w:rPr>
          <w:szCs w:val="24"/>
        </w:rPr>
      </w:pPr>
      <w:r w:rsidRPr="00BD2BC4">
        <w:rPr>
          <w:szCs w:val="24"/>
        </w:rPr>
        <w:t>275.</w:t>
      </w:r>
      <w:r w:rsidRPr="00BD2BC4">
        <w:rPr>
          <w:szCs w:val="24"/>
        </w:rPr>
        <w:tab/>
        <w:t>Статья 46 Закона прямо запрещает деятельность, угрожающую группам людей и отдельным лицам, порочащую или дискриминирующую их на основ</w:t>
      </w:r>
      <w:r w:rsidRPr="00BD2BC4">
        <w:rPr>
          <w:szCs w:val="24"/>
        </w:rPr>
        <w:t>а</w:t>
      </w:r>
      <w:r w:rsidRPr="00BD2BC4">
        <w:rPr>
          <w:szCs w:val="24"/>
        </w:rPr>
        <w:t>нии расы, национальности, языка, религии или пола, физического или псих</w:t>
      </w:r>
      <w:r w:rsidRPr="00BD2BC4">
        <w:rPr>
          <w:szCs w:val="24"/>
        </w:rPr>
        <w:t>о</w:t>
      </w:r>
      <w:r w:rsidRPr="00BD2BC4">
        <w:rPr>
          <w:szCs w:val="24"/>
        </w:rPr>
        <w:t>логического состояния, возраста, социального и культурного происхождения, имущественного положения, то есть на основе политических убеждений, а также побуждение к такой деятельности. Тем не менее в Законе не предусма</w:t>
      </w:r>
      <w:r w:rsidRPr="00BD2BC4">
        <w:rPr>
          <w:szCs w:val="24"/>
        </w:rPr>
        <w:t>т</w:t>
      </w:r>
      <w:r w:rsidRPr="00BD2BC4">
        <w:rPr>
          <w:szCs w:val="24"/>
        </w:rPr>
        <w:t>ривается программа позитивных действий в отношении большого числа детей женского пола, остающихся за пределами системы образования уже после че</w:t>
      </w:r>
      <w:r w:rsidRPr="00BD2BC4">
        <w:rPr>
          <w:szCs w:val="24"/>
        </w:rPr>
        <w:t>т</w:t>
      </w:r>
      <w:r w:rsidRPr="00BD2BC4">
        <w:rPr>
          <w:szCs w:val="24"/>
        </w:rPr>
        <w:t>вертого класса начальной школы в связи с патриархальными семейными отн</w:t>
      </w:r>
      <w:r w:rsidRPr="00BD2BC4">
        <w:rPr>
          <w:szCs w:val="24"/>
        </w:rPr>
        <w:t>о</w:t>
      </w:r>
      <w:r w:rsidRPr="00BD2BC4">
        <w:rPr>
          <w:szCs w:val="24"/>
        </w:rPr>
        <w:t>шениями, стер</w:t>
      </w:r>
      <w:r w:rsidR="009815A2">
        <w:rPr>
          <w:szCs w:val="24"/>
        </w:rPr>
        <w:t>еотипами, ранним браком и т. д.</w:t>
      </w:r>
    </w:p>
    <w:p w:rsidR="00E115C4" w:rsidRPr="00BD2BC4" w:rsidRDefault="00E115C4" w:rsidP="00E115C4">
      <w:pPr>
        <w:pStyle w:val="SingleTxt"/>
        <w:rPr>
          <w:szCs w:val="24"/>
        </w:rPr>
      </w:pPr>
      <w:r w:rsidRPr="00BD2BC4">
        <w:rPr>
          <w:szCs w:val="24"/>
        </w:rPr>
        <w:t>276.</w:t>
      </w:r>
      <w:r w:rsidRPr="00BD2BC4">
        <w:rPr>
          <w:szCs w:val="24"/>
        </w:rPr>
        <w:tab/>
        <w:t>В соответствии с Законом дискриминацией в отношении ребенка, то есть учащегося, считается любое прямое или косвенное различение, снисхождение, исключение или ограничение, направленное на препятствование осуществл</w:t>
      </w:r>
      <w:r w:rsidRPr="00BD2BC4">
        <w:rPr>
          <w:szCs w:val="24"/>
        </w:rPr>
        <w:t>е</w:t>
      </w:r>
      <w:r w:rsidRPr="00BD2BC4">
        <w:rPr>
          <w:szCs w:val="24"/>
        </w:rPr>
        <w:t>нию права, умаление права ребенка или прекращение равного отношения к р</w:t>
      </w:r>
      <w:r w:rsidRPr="00BD2BC4">
        <w:rPr>
          <w:szCs w:val="24"/>
        </w:rPr>
        <w:t>е</w:t>
      </w:r>
      <w:r w:rsidRPr="00BD2BC4">
        <w:rPr>
          <w:szCs w:val="24"/>
        </w:rPr>
        <w:t>бенку, то есть учащемуся. Это положение является красноречивым доказател</w:t>
      </w:r>
      <w:r w:rsidRPr="00BD2BC4">
        <w:rPr>
          <w:szCs w:val="24"/>
        </w:rPr>
        <w:t>ь</w:t>
      </w:r>
      <w:r w:rsidRPr="00BD2BC4">
        <w:rPr>
          <w:szCs w:val="24"/>
        </w:rPr>
        <w:t>ством явного запрещения дискриминации любого типа и на какой бы то ни б</w:t>
      </w:r>
      <w:r w:rsidRPr="00BD2BC4">
        <w:rPr>
          <w:szCs w:val="24"/>
        </w:rPr>
        <w:t>ы</w:t>
      </w:r>
      <w:r w:rsidRPr="00BD2BC4">
        <w:rPr>
          <w:szCs w:val="24"/>
        </w:rPr>
        <w:t xml:space="preserve">ло основе. </w:t>
      </w:r>
    </w:p>
    <w:p w:rsidR="00E115C4" w:rsidRPr="00BD2BC4" w:rsidRDefault="00E115C4" w:rsidP="00E115C4">
      <w:pPr>
        <w:pStyle w:val="SingleTxt"/>
        <w:rPr>
          <w:szCs w:val="24"/>
        </w:rPr>
      </w:pPr>
      <w:r w:rsidRPr="00BD2BC4">
        <w:rPr>
          <w:szCs w:val="24"/>
        </w:rPr>
        <w:t>277.</w:t>
      </w:r>
      <w:r w:rsidRPr="00BD2BC4">
        <w:rPr>
          <w:szCs w:val="24"/>
        </w:rPr>
        <w:tab/>
        <w:t>В этом контексте одним из конкретных примеров может служить Закон о поправках к Закону об армии Югославии 2002 года; в его статье 9 учащиеся средних военных учебных заведений определяются как военнослужащие. Д</w:t>
      </w:r>
      <w:r w:rsidRPr="00BD2BC4">
        <w:rPr>
          <w:szCs w:val="24"/>
        </w:rPr>
        <w:t>а</w:t>
      </w:r>
      <w:r w:rsidRPr="00BD2BC4">
        <w:rPr>
          <w:szCs w:val="24"/>
        </w:rPr>
        <w:t>лее в ней говорится, что военнослужащими по смыслу Закона являются кадр</w:t>
      </w:r>
      <w:r w:rsidRPr="00BD2BC4">
        <w:rPr>
          <w:szCs w:val="24"/>
        </w:rPr>
        <w:t>о</w:t>
      </w:r>
      <w:r w:rsidRPr="00BD2BC4">
        <w:rPr>
          <w:szCs w:val="24"/>
        </w:rPr>
        <w:t>вые военные, солдаты, находящиеся на действительной военной службе, ст</w:t>
      </w:r>
      <w:r w:rsidRPr="00BD2BC4">
        <w:rPr>
          <w:szCs w:val="24"/>
        </w:rPr>
        <w:t>у</w:t>
      </w:r>
      <w:r w:rsidRPr="00BD2BC4">
        <w:rPr>
          <w:szCs w:val="24"/>
        </w:rPr>
        <w:t>денты военных академий, учащиеся средних военных учебных заведений, ст</w:t>
      </w:r>
      <w:r w:rsidRPr="00BD2BC4">
        <w:rPr>
          <w:szCs w:val="24"/>
        </w:rPr>
        <w:t>у</w:t>
      </w:r>
      <w:r w:rsidRPr="00BD2BC4">
        <w:rPr>
          <w:szCs w:val="24"/>
        </w:rPr>
        <w:t>денты, зачисленные на курсы подготовки офицеров резерва, и резервисты в п</w:t>
      </w:r>
      <w:r w:rsidRPr="00BD2BC4">
        <w:rPr>
          <w:szCs w:val="24"/>
        </w:rPr>
        <w:t>е</w:t>
      </w:r>
      <w:r w:rsidRPr="00BD2BC4">
        <w:rPr>
          <w:szCs w:val="24"/>
        </w:rPr>
        <w:t xml:space="preserve">риод прохождения службы в армии. Закон не содержит положений, в четкой форме утверждающих, что только мужчины могут быть военнослужащими, но дело, тем не менее, обстоит так. </w:t>
      </w:r>
    </w:p>
    <w:p w:rsidR="00E115C4" w:rsidRPr="00BD2BC4" w:rsidRDefault="00E115C4" w:rsidP="00E115C4">
      <w:pPr>
        <w:pStyle w:val="SingleTxt"/>
        <w:rPr>
          <w:szCs w:val="24"/>
        </w:rPr>
      </w:pPr>
      <w:r w:rsidRPr="00BD2BC4">
        <w:rPr>
          <w:szCs w:val="24"/>
        </w:rPr>
        <w:t>278.</w:t>
      </w:r>
      <w:r w:rsidRPr="00BD2BC4">
        <w:rPr>
          <w:szCs w:val="24"/>
        </w:rPr>
        <w:tab/>
        <w:t xml:space="preserve">В статье 21 Закона о начальной школе РС указывается, что обязательные и факультативные учебные планы и внеучебная деятельность устанавливаются учебным планом, принятым министром образования. </w:t>
      </w:r>
    </w:p>
    <w:p w:rsidR="00E115C4" w:rsidRPr="00BD2BC4" w:rsidRDefault="00E115C4" w:rsidP="00E115C4">
      <w:pPr>
        <w:pStyle w:val="SingleTxt"/>
        <w:rPr>
          <w:szCs w:val="24"/>
        </w:rPr>
      </w:pPr>
      <w:r w:rsidRPr="00BD2BC4">
        <w:rPr>
          <w:szCs w:val="24"/>
        </w:rPr>
        <w:t>279.</w:t>
      </w:r>
      <w:r w:rsidRPr="00BD2BC4">
        <w:rPr>
          <w:szCs w:val="24"/>
        </w:rPr>
        <w:tab/>
        <w:t>В статьях 17 и 19 Закона о высших учебных заведениях РС предусматр</w:t>
      </w:r>
      <w:r w:rsidRPr="00BD2BC4">
        <w:rPr>
          <w:szCs w:val="24"/>
        </w:rPr>
        <w:t>и</w:t>
      </w:r>
      <w:r w:rsidRPr="00BD2BC4">
        <w:rPr>
          <w:szCs w:val="24"/>
        </w:rPr>
        <w:t>вается определение предметов, которые являются обязательными и одинак</w:t>
      </w:r>
      <w:r w:rsidRPr="00BD2BC4">
        <w:rPr>
          <w:szCs w:val="24"/>
        </w:rPr>
        <w:t>о</w:t>
      </w:r>
      <w:r w:rsidRPr="00BD2BC4">
        <w:rPr>
          <w:szCs w:val="24"/>
        </w:rPr>
        <w:t xml:space="preserve">выми для всех студентов, на основе программ, принятых соответствующим колледжем/факультетом. </w:t>
      </w:r>
    </w:p>
    <w:p w:rsidR="00E115C4" w:rsidRPr="00BD2BC4" w:rsidRDefault="00E115C4" w:rsidP="00E115C4">
      <w:pPr>
        <w:pStyle w:val="SingleTxt"/>
        <w:rPr>
          <w:szCs w:val="24"/>
        </w:rPr>
      </w:pPr>
      <w:r w:rsidRPr="00BD2BC4">
        <w:rPr>
          <w:szCs w:val="24"/>
        </w:rPr>
        <w:t>280.</w:t>
      </w:r>
      <w:r w:rsidRPr="00BD2BC4">
        <w:rPr>
          <w:szCs w:val="24"/>
        </w:rPr>
        <w:tab/>
        <w:t>В соответствии со статьей 70 Закона об основах системы образования и воспитания РС список обязательных и факультативных предметов относится к общим основам учебного плана. Общие основы учебного плана устанавлив</w:t>
      </w:r>
      <w:r w:rsidRPr="00BD2BC4">
        <w:rPr>
          <w:szCs w:val="24"/>
        </w:rPr>
        <w:t>а</w:t>
      </w:r>
      <w:r w:rsidRPr="00BD2BC4">
        <w:rPr>
          <w:szCs w:val="24"/>
        </w:rPr>
        <w:t>ются школой. Предметы, содержащиеся в списке обязательных и факультати</w:t>
      </w:r>
      <w:r w:rsidRPr="00BD2BC4">
        <w:rPr>
          <w:szCs w:val="24"/>
        </w:rPr>
        <w:t>в</w:t>
      </w:r>
      <w:r w:rsidRPr="00BD2BC4">
        <w:rPr>
          <w:szCs w:val="24"/>
        </w:rPr>
        <w:t>ных предметов, изучаются всеми учащимися, причем последние предметы в</w:t>
      </w:r>
      <w:r w:rsidRPr="00BD2BC4">
        <w:rPr>
          <w:szCs w:val="24"/>
        </w:rPr>
        <w:t>ы</w:t>
      </w:r>
      <w:r w:rsidRPr="00BD2BC4">
        <w:rPr>
          <w:szCs w:val="24"/>
        </w:rPr>
        <w:t>бирают сами учащиеся. Соответственно, обязательные предметы в равной ст</w:t>
      </w:r>
      <w:r w:rsidRPr="00BD2BC4">
        <w:rPr>
          <w:szCs w:val="24"/>
        </w:rPr>
        <w:t>е</w:t>
      </w:r>
      <w:r w:rsidRPr="00BD2BC4">
        <w:rPr>
          <w:szCs w:val="24"/>
        </w:rPr>
        <w:t>пени обязательны для всех учащихся независимо от их пола, а факультативные предметы обязательны для всех учащихся, которые выбирают их.</w:t>
      </w:r>
    </w:p>
    <w:p w:rsidR="00E115C4" w:rsidRPr="00BD2BC4" w:rsidRDefault="00E115C4" w:rsidP="00E115C4">
      <w:pPr>
        <w:pStyle w:val="SingleTxt"/>
        <w:rPr>
          <w:szCs w:val="24"/>
        </w:rPr>
      </w:pPr>
      <w:r w:rsidRPr="00BD2BC4">
        <w:rPr>
          <w:szCs w:val="24"/>
        </w:rPr>
        <w:t>281.</w:t>
      </w:r>
      <w:r w:rsidRPr="00BD2BC4">
        <w:rPr>
          <w:szCs w:val="24"/>
        </w:rPr>
        <w:tab/>
        <w:t xml:space="preserve">Права учащихся на материальные и иные льготы, перечисленные ниже, изложены в статье 2 Закона о правах учащихся и студентов. Они включают: </w:t>
      </w:r>
    </w:p>
    <w:p w:rsidR="00E115C4" w:rsidRPr="00BD2BC4" w:rsidRDefault="009815A2" w:rsidP="00E115C4">
      <w:pPr>
        <w:pStyle w:val="SingleTxt"/>
      </w:pPr>
      <w:r>
        <w:tab/>
      </w:r>
      <w:r w:rsidR="00E115C4" w:rsidRPr="00BD2BC4">
        <w:t>1.</w:t>
      </w:r>
      <w:r w:rsidR="00E115C4" w:rsidRPr="00BD2BC4">
        <w:tab/>
        <w:t>питание и размещение в учреждениях, предоставляющих питание и пр</w:t>
      </w:r>
      <w:r w:rsidR="00E115C4" w:rsidRPr="00BD2BC4">
        <w:t>о</w:t>
      </w:r>
      <w:r w:rsidR="00E115C4" w:rsidRPr="00BD2BC4">
        <w:t>живание;</w:t>
      </w:r>
    </w:p>
    <w:p w:rsidR="00E115C4" w:rsidRPr="00BD2BC4" w:rsidRDefault="009815A2" w:rsidP="00E115C4">
      <w:pPr>
        <w:pStyle w:val="SingleTxt"/>
      </w:pPr>
      <w:r>
        <w:tab/>
      </w:r>
      <w:r w:rsidR="00E115C4" w:rsidRPr="00BD2BC4">
        <w:t>2.</w:t>
      </w:r>
      <w:r w:rsidR="00E115C4" w:rsidRPr="00BD2BC4">
        <w:tab/>
        <w:t xml:space="preserve">помощь преподавателей; </w:t>
      </w:r>
    </w:p>
    <w:p w:rsidR="00E115C4" w:rsidRPr="00BD2BC4" w:rsidRDefault="009815A2" w:rsidP="00E115C4">
      <w:pPr>
        <w:pStyle w:val="SingleTxt"/>
      </w:pPr>
      <w:r>
        <w:tab/>
      </w:r>
      <w:r w:rsidR="00E115C4" w:rsidRPr="00BD2BC4">
        <w:t>3.</w:t>
      </w:r>
      <w:r w:rsidR="00E115C4" w:rsidRPr="00BD2BC4">
        <w:tab/>
        <w:t>ссуды;</w:t>
      </w:r>
    </w:p>
    <w:p w:rsidR="00E115C4" w:rsidRPr="00BD2BC4" w:rsidRDefault="009815A2" w:rsidP="00E115C4">
      <w:pPr>
        <w:pStyle w:val="SingleTxt"/>
      </w:pPr>
      <w:r>
        <w:tab/>
      </w:r>
      <w:r w:rsidR="00E115C4" w:rsidRPr="00BD2BC4">
        <w:t>4.</w:t>
      </w:r>
      <w:r w:rsidR="00E115C4" w:rsidRPr="00BD2BC4">
        <w:tab/>
        <w:t>гранты;</w:t>
      </w:r>
    </w:p>
    <w:p w:rsidR="00E115C4" w:rsidRPr="00BD2BC4" w:rsidRDefault="009815A2" w:rsidP="00E115C4">
      <w:pPr>
        <w:pStyle w:val="SingleTxt"/>
      </w:pPr>
      <w:r>
        <w:tab/>
      </w:r>
      <w:r w:rsidR="00E115C4" w:rsidRPr="00BD2BC4">
        <w:t>5.</w:t>
      </w:r>
      <w:r w:rsidR="00E115C4" w:rsidRPr="00BD2BC4">
        <w:tab/>
        <w:t xml:space="preserve">культурные мероприятия, развлечения и занятия спортом; и </w:t>
      </w:r>
    </w:p>
    <w:p w:rsidR="00E115C4" w:rsidRPr="00BD2BC4" w:rsidRDefault="009815A2" w:rsidP="00E115C4">
      <w:pPr>
        <w:pStyle w:val="SingleTxt"/>
      </w:pPr>
      <w:r>
        <w:tab/>
      </w:r>
      <w:r w:rsidR="00E115C4" w:rsidRPr="00BD2BC4">
        <w:t>6.</w:t>
      </w:r>
      <w:r w:rsidR="00E115C4" w:rsidRPr="00BD2BC4">
        <w:tab/>
        <w:t>субсидии на проезд.</w:t>
      </w:r>
    </w:p>
    <w:p w:rsidR="00E115C4" w:rsidRPr="00BD2BC4" w:rsidRDefault="00E115C4" w:rsidP="00E115C4">
      <w:pPr>
        <w:pStyle w:val="SingleTxt"/>
        <w:rPr>
          <w:szCs w:val="24"/>
        </w:rPr>
      </w:pPr>
      <w:r w:rsidRPr="00BD2BC4">
        <w:rPr>
          <w:szCs w:val="24"/>
        </w:rPr>
        <w:t>282.</w:t>
      </w:r>
      <w:r w:rsidRPr="00BD2BC4">
        <w:rPr>
          <w:szCs w:val="24"/>
        </w:rPr>
        <w:tab/>
        <w:t>В соответствии со статьей 12 Закона гранты предоставляются лучшим учащимся полной средней школы из поощрительного фонда Министерства о</w:t>
      </w:r>
      <w:r w:rsidRPr="00BD2BC4">
        <w:rPr>
          <w:szCs w:val="24"/>
        </w:rPr>
        <w:t>б</w:t>
      </w:r>
      <w:r w:rsidRPr="00BD2BC4">
        <w:rPr>
          <w:szCs w:val="24"/>
        </w:rPr>
        <w:t xml:space="preserve">разования и спорта РС; они выдаются в результате открытой конкуренции на безвозмездной основе. </w:t>
      </w:r>
    </w:p>
    <w:p w:rsidR="00E115C4" w:rsidRPr="00BD2BC4" w:rsidRDefault="00E115C4" w:rsidP="00E115C4">
      <w:pPr>
        <w:pStyle w:val="SingleTxt"/>
        <w:rPr>
          <w:szCs w:val="24"/>
        </w:rPr>
      </w:pPr>
      <w:r w:rsidRPr="00BD2BC4">
        <w:rPr>
          <w:szCs w:val="24"/>
        </w:rPr>
        <w:t>283.</w:t>
      </w:r>
      <w:r w:rsidRPr="00BD2BC4">
        <w:rPr>
          <w:szCs w:val="24"/>
        </w:rPr>
        <w:tab/>
        <w:t>В соответствии со статьей 10 Закона ссуды предоставляются учащимся полной средней школы, обучающимся специальностям, на которые имеется высокий спрос; ссуды получают в результате открытой конкуренции и на осн</w:t>
      </w:r>
      <w:r w:rsidRPr="00BD2BC4">
        <w:rPr>
          <w:szCs w:val="24"/>
        </w:rPr>
        <w:t>о</w:t>
      </w:r>
      <w:r w:rsidRPr="00BD2BC4">
        <w:rPr>
          <w:szCs w:val="24"/>
        </w:rPr>
        <w:t xml:space="preserve">ве контрактов о ссудах с компаниями или учреждениями. </w:t>
      </w:r>
    </w:p>
    <w:p w:rsidR="00E115C4" w:rsidRPr="00BD2BC4" w:rsidRDefault="00E115C4" w:rsidP="00E115C4">
      <w:pPr>
        <w:pStyle w:val="SingleTxt"/>
        <w:rPr>
          <w:szCs w:val="24"/>
        </w:rPr>
      </w:pPr>
      <w:r w:rsidRPr="00BD2BC4">
        <w:rPr>
          <w:szCs w:val="24"/>
        </w:rPr>
        <w:t>284.</w:t>
      </w:r>
      <w:r w:rsidRPr="00BD2BC4">
        <w:rPr>
          <w:szCs w:val="24"/>
        </w:rPr>
        <w:tab/>
        <w:t>В соответствии со статьей 3 Закона студенты имеют право на следующие материальные и иные льготы:</w:t>
      </w:r>
    </w:p>
    <w:p w:rsidR="00E115C4" w:rsidRPr="00BD2BC4" w:rsidRDefault="009815A2" w:rsidP="00E115C4">
      <w:pPr>
        <w:pStyle w:val="SingleTxt"/>
        <w:rPr>
          <w:szCs w:val="24"/>
        </w:rPr>
      </w:pPr>
      <w:r>
        <w:rPr>
          <w:szCs w:val="24"/>
        </w:rPr>
        <w:tab/>
      </w:r>
      <w:r w:rsidR="00E115C4" w:rsidRPr="00BD2BC4">
        <w:rPr>
          <w:szCs w:val="24"/>
        </w:rPr>
        <w:t>1.</w:t>
      </w:r>
      <w:r w:rsidR="00E115C4" w:rsidRPr="00BD2BC4">
        <w:rPr>
          <w:szCs w:val="24"/>
        </w:rPr>
        <w:tab/>
        <w:t>питание в студенческих столовых и размещение в общежитиях;</w:t>
      </w:r>
    </w:p>
    <w:p w:rsidR="00E115C4" w:rsidRPr="00BD2BC4" w:rsidRDefault="009815A2" w:rsidP="00E115C4">
      <w:pPr>
        <w:pStyle w:val="SingleTxt"/>
        <w:rPr>
          <w:szCs w:val="24"/>
        </w:rPr>
      </w:pPr>
      <w:r>
        <w:rPr>
          <w:szCs w:val="24"/>
        </w:rPr>
        <w:tab/>
      </w:r>
      <w:r w:rsidR="00E115C4" w:rsidRPr="00BD2BC4">
        <w:rPr>
          <w:szCs w:val="24"/>
        </w:rPr>
        <w:t>2.</w:t>
      </w:r>
      <w:r w:rsidR="00E115C4" w:rsidRPr="00BD2BC4">
        <w:rPr>
          <w:szCs w:val="24"/>
        </w:rPr>
        <w:tab/>
        <w:t>ссуды;</w:t>
      </w:r>
    </w:p>
    <w:p w:rsidR="00E115C4" w:rsidRPr="00BD2BC4" w:rsidRDefault="009815A2" w:rsidP="00E115C4">
      <w:pPr>
        <w:pStyle w:val="SingleTxt"/>
        <w:rPr>
          <w:szCs w:val="24"/>
        </w:rPr>
      </w:pPr>
      <w:r>
        <w:rPr>
          <w:szCs w:val="24"/>
        </w:rPr>
        <w:tab/>
      </w:r>
      <w:r w:rsidR="00E115C4" w:rsidRPr="00BD2BC4">
        <w:rPr>
          <w:szCs w:val="24"/>
        </w:rPr>
        <w:t>3.</w:t>
      </w:r>
      <w:r w:rsidR="00E115C4" w:rsidRPr="00BD2BC4">
        <w:rPr>
          <w:szCs w:val="24"/>
        </w:rPr>
        <w:tab/>
        <w:t>гранты;</w:t>
      </w:r>
    </w:p>
    <w:p w:rsidR="00E115C4" w:rsidRPr="00BD2BC4" w:rsidRDefault="009815A2" w:rsidP="00E115C4">
      <w:pPr>
        <w:pStyle w:val="SingleTxt"/>
        <w:rPr>
          <w:szCs w:val="24"/>
        </w:rPr>
      </w:pPr>
      <w:r>
        <w:rPr>
          <w:szCs w:val="24"/>
        </w:rPr>
        <w:tab/>
      </w:r>
      <w:r w:rsidR="00E115C4" w:rsidRPr="00BD2BC4">
        <w:rPr>
          <w:szCs w:val="24"/>
        </w:rPr>
        <w:t>4.</w:t>
      </w:r>
      <w:r w:rsidR="00E115C4" w:rsidRPr="00BD2BC4">
        <w:rPr>
          <w:szCs w:val="24"/>
        </w:rPr>
        <w:tab/>
        <w:t>оздоравливание и проведение каникул в студенческих лагерях отд</w:t>
      </w:r>
      <w:r w:rsidR="00E115C4" w:rsidRPr="00BD2BC4">
        <w:rPr>
          <w:szCs w:val="24"/>
        </w:rPr>
        <w:t>ы</w:t>
      </w:r>
      <w:r w:rsidR="00E115C4" w:rsidRPr="00BD2BC4">
        <w:rPr>
          <w:szCs w:val="24"/>
        </w:rPr>
        <w:t>ха;</w:t>
      </w:r>
    </w:p>
    <w:p w:rsidR="00E115C4" w:rsidRPr="00BD2BC4" w:rsidRDefault="009815A2" w:rsidP="00E115C4">
      <w:pPr>
        <w:pStyle w:val="SingleTxt"/>
        <w:rPr>
          <w:szCs w:val="24"/>
        </w:rPr>
      </w:pPr>
      <w:r>
        <w:rPr>
          <w:szCs w:val="24"/>
        </w:rPr>
        <w:tab/>
      </w:r>
      <w:r w:rsidR="00E115C4" w:rsidRPr="00BD2BC4">
        <w:rPr>
          <w:szCs w:val="24"/>
        </w:rPr>
        <w:t>5.</w:t>
      </w:r>
      <w:r w:rsidR="00E115C4" w:rsidRPr="00BD2BC4">
        <w:rPr>
          <w:szCs w:val="24"/>
        </w:rPr>
        <w:tab/>
        <w:t>информацию и публикации в связи с этим Законом;</w:t>
      </w:r>
    </w:p>
    <w:p w:rsidR="00E115C4" w:rsidRPr="00BD2BC4" w:rsidRDefault="009815A2" w:rsidP="00E115C4">
      <w:pPr>
        <w:pStyle w:val="SingleTxt"/>
        <w:rPr>
          <w:szCs w:val="24"/>
        </w:rPr>
      </w:pPr>
      <w:r>
        <w:rPr>
          <w:szCs w:val="24"/>
        </w:rPr>
        <w:tab/>
      </w:r>
      <w:r w:rsidR="00E115C4" w:rsidRPr="00BD2BC4">
        <w:rPr>
          <w:szCs w:val="24"/>
        </w:rPr>
        <w:t>6.</w:t>
      </w:r>
      <w:r w:rsidR="00E115C4" w:rsidRPr="00BD2BC4">
        <w:rPr>
          <w:szCs w:val="24"/>
        </w:rPr>
        <w:tab/>
        <w:t xml:space="preserve">культурные мероприятия и развлечения в студенческих культурных центрах; </w:t>
      </w:r>
    </w:p>
    <w:p w:rsidR="00E115C4" w:rsidRPr="00BD2BC4" w:rsidRDefault="009815A2" w:rsidP="00E115C4">
      <w:pPr>
        <w:pStyle w:val="SingleTxt"/>
        <w:rPr>
          <w:szCs w:val="24"/>
        </w:rPr>
      </w:pPr>
      <w:r>
        <w:rPr>
          <w:szCs w:val="24"/>
        </w:rPr>
        <w:tab/>
      </w:r>
      <w:r w:rsidR="00E115C4" w:rsidRPr="00BD2BC4">
        <w:rPr>
          <w:szCs w:val="24"/>
        </w:rPr>
        <w:t>7.</w:t>
      </w:r>
      <w:r w:rsidR="00E115C4" w:rsidRPr="00BD2BC4">
        <w:rPr>
          <w:szCs w:val="24"/>
        </w:rPr>
        <w:tab/>
        <w:t>спортивные и развлекательные мероприятия; и</w:t>
      </w:r>
    </w:p>
    <w:p w:rsidR="00E115C4" w:rsidRPr="00BD2BC4" w:rsidRDefault="009815A2" w:rsidP="00E115C4">
      <w:pPr>
        <w:pStyle w:val="SingleTxt"/>
        <w:rPr>
          <w:szCs w:val="24"/>
        </w:rPr>
      </w:pPr>
      <w:r>
        <w:rPr>
          <w:szCs w:val="24"/>
        </w:rPr>
        <w:tab/>
      </w:r>
      <w:r w:rsidR="00E115C4" w:rsidRPr="00BD2BC4">
        <w:rPr>
          <w:szCs w:val="24"/>
        </w:rPr>
        <w:t>8.</w:t>
      </w:r>
      <w:r w:rsidR="00E115C4" w:rsidRPr="00BD2BC4">
        <w:rPr>
          <w:szCs w:val="24"/>
        </w:rPr>
        <w:tab/>
        <w:t>субсидии на проезд в местном транспорте.</w:t>
      </w:r>
    </w:p>
    <w:p w:rsidR="00E115C4" w:rsidRPr="00BD2BC4" w:rsidRDefault="00E115C4" w:rsidP="00E115C4">
      <w:pPr>
        <w:pStyle w:val="SingleTxt"/>
        <w:rPr>
          <w:szCs w:val="24"/>
        </w:rPr>
      </w:pPr>
      <w:r w:rsidRPr="00BD2BC4">
        <w:rPr>
          <w:szCs w:val="24"/>
        </w:rPr>
        <w:t>285.</w:t>
      </w:r>
      <w:r w:rsidRPr="00BD2BC4">
        <w:rPr>
          <w:szCs w:val="24"/>
        </w:rPr>
        <w:tab/>
        <w:t>Студенты зачисляются в высшие учебные заведения и аспирантуру, под</w:t>
      </w:r>
      <w:r w:rsidRPr="00BD2BC4">
        <w:rPr>
          <w:szCs w:val="24"/>
        </w:rPr>
        <w:t>а</w:t>
      </w:r>
      <w:r w:rsidRPr="00BD2BC4">
        <w:rPr>
          <w:szCs w:val="24"/>
        </w:rPr>
        <w:t xml:space="preserve">вая заявления на имеющиеся места. Критерии приема и число финансируемых из бюджета мест определяются Республикой Сербией, то есть правительством, по рекомендациям университета. </w:t>
      </w:r>
    </w:p>
    <w:p w:rsidR="00E115C4" w:rsidRPr="00BD2BC4" w:rsidRDefault="00E115C4" w:rsidP="00E115C4">
      <w:pPr>
        <w:pStyle w:val="SingleTxt"/>
        <w:rPr>
          <w:szCs w:val="24"/>
        </w:rPr>
      </w:pPr>
      <w:r w:rsidRPr="00BD2BC4">
        <w:rPr>
          <w:szCs w:val="24"/>
        </w:rPr>
        <w:t>286.</w:t>
      </w:r>
      <w:r w:rsidRPr="00BD2BC4">
        <w:rPr>
          <w:szCs w:val="24"/>
        </w:rPr>
        <w:tab/>
        <w:t>Студенты, набравшие достаточное количество вступительных баллов, имеют право на вышеперечисленные льготы и оплату их учебы из бюджета Республики Сербии в соответствии с правилами о финансировании государс</w:t>
      </w:r>
      <w:r w:rsidRPr="00BD2BC4">
        <w:rPr>
          <w:szCs w:val="24"/>
        </w:rPr>
        <w:t>т</w:t>
      </w:r>
      <w:r w:rsidRPr="00BD2BC4">
        <w:rPr>
          <w:szCs w:val="24"/>
        </w:rPr>
        <w:t>венных расходов. Эти положения относятся к государственным колле</w:t>
      </w:r>
      <w:r w:rsidRPr="00BD2BC4">
        <w:rPr>
          <w:szCs w:val="24"/>
        </w:rPr>
        <w:t>д</w:t>
      </w:r>
      <w:r w:rsidRPr="00BD2BC4">
        <w:rPr>
          <w:szCs w:val="24"/>
        </w:rPr>
        <w:t>жем/</w:t>
      </w:r>
      <w:r w:rsidR="00FC44FA">
        <w:rPr>
          <w:szCs w:val="24"/>
        </w:rPr>
        <w:br/>
      </w:r>
      <w:r w:rsidRPr="00BD2BC4">
        <w:rPr>
          <w:szCs w:val="24"/>
        </w:rPr>
        <w:t>факультетам.</w:t>
      </w:r>
    </w:p>
    <w:p w:rsidR="00E115C4" w:rsidRPr="00BD2BC4" w:rsidRDefault="00E115C4" w:rsidP="00E115C4">
      <w:pPr>
        <w:pStyle w:val="SingleTxt"/>
        <w:rPr>
          <w:szCs w:val="24"/>
        </w:rPr>
      </w:pPr>
      <w:r w:rsidRPr="00BD2BC4">
        <w:rPr>
          <w:szCs w:val="24"/>
        </w:rPr>
        <w:t>287.</w:t>
      </w:r>
      <w:r w:rsidRPr="00BD2BC4">
        <w:rPr>
          <w:szCs w:val="24"/>
        </w:rPr>
        <w:tab/>
        <w:t>В соответствии со статьей 21 упомянутого Закона выдающиеся студенты дневного отделения имеют право на гранты, получаемые от Министерства о</w:t>
      </w:r>
      <w:r w:rsidRPr="00BD2BC4">
        <w:rPr>
          <w:szCs w:val="24"/>
        </w:rPr>
        <w:t>б</w:t>
      </w:r>
      <w:r w:rsidRPr="00BD2BC4">
        <w:rPr>
          <w:szCs w:val="24"/>
        </w:rPr>
        <w:t xml:space="preserve">разования и спорта РС в результате открытой конкуренции на безвозмездной основе. </w:t>
      </w:r>
    </w:p>
    <w:p w:rsidR="00E115C4" w:rsidRPr="00BD2BC4" w:rsidRDefault="00E115C4" w:rsidP="00E115C4">
      <w:pPr>
        <w:pStyle w:val="SingleTxt"/>
        <w:rPr>
          <w:szCs w:val="24"/>
        </w:rPr>
      </w:pPr>
      <w:r w:rsidRPr="00BD2BC4">
        <w:rPr>
          <w:szCs w:val="24"/>
        </w:rPr>
        <w:t>288.</w:t>
      </w:r>
      <w:r w:rsidRPr="00BD2BC4">
        <w:rPr>
          <w:szCs w:val="24"/>
        </w:rPr>
        <w:tab/>
        <w:t>В соответствии со статьей 19 Закона студенты дневного отделения, зачи</w:t>
      </w:r>
      <w:r w:rsidRPr="00BD2BC4">
        <w:rPr>
          <w:szCs w:val="24"/>
        </w:rPr>
        <w:t>с</w:t>
      </w:r>
      <w:r w:rsidRPr="00BD2BC4">
        <w:rPr>
          <w:szCs w:val="24"/>
        </w:rPr>
        <w:t>ленные впервые в любом конкретном году, имеют право на ссуды, распред</w:t>
      </w:r>
      <w:r w:rsidRPr="00BD2BC4">
        <w:rPr>
          <w:szCs w:val="24"/>
        </w:rPr>
        <w:t>е</w:t>
      </w:r>
      <w:r w:rsidRPr="00BD2BC4">
        <w:rPr>
          <w:szCs w:val="24"/>
        </w:rPr>
        <w:t>ляемые путем о</w:t>
      </w:r>
      <w:r w:rsidRPr="00BD2BC4">
        <w:rPr>
          <w:szCs w:val="24"/>
        </w:rPr>
        <w:t>т</w:t>
      </w:r>
      <w:r w:rsidRPr="00BD2BC4">
        <w:rPr>
          <w:szCs w:val="24"/>
        </w:rPr>
        <w:t xml:space="preserve">крытой конкуренции. </w:t>
      </w:r>
    </w:p>
    <w:p w:rsidR="00E115C4" w:rsidRPr="00BD2BC4" w:rsidRDefault="00E115C4" w:rsidP="00E115C4">
      <w:pPr>
        <w:pStyle w:val="SingleTxt"/>
        <w:rPr>
          <w:szCs w:val="24"/>
        </w:rPr>
      </w:pPr>
      <w:r w:rsidRPr="00BD2BC4">
        <w:rPr>
          <w:szCs w:val="24"/>
        </w:rPr>
        <w:t>289.</w:t>
      </w:r>
      <w:r w:rsidRPr="00BD2BC4">
        <w:rPr>
          <w:szCs w:val="24"/>
        </w:rPr>
        <w:tab/>
        <w:t>Ссуды и гранты предоставляются всем студентам на равных условиях без дискриминации любого рода, хотя в Законе о стандартах учащихся и студентов не содержится четкого положения, запрещающего дискриминацию.</w:t>
      </w:r>
    </w:p>
    <w:p w:rsidR="00E115C4" w:rsidRPr="00BD2BC4" w:rsidRDefault="00E115C4" w:rsidP="00E115C4">
      <w:pPr>
        <w:pStyle w:val="SingleTxt"/>
        <w:rPr>
          <w:szCs w:val="24"/>
        </w:rPr>
      </w:pPr>
      <w:r w:rsidRPr="00BD2BC4">
        <w:rPr>
          <w:szCs w:val="24"/>
        </w:rPr>
        <w:t>290.</w:t>
      </w:r>
      <w:r w:rsidRPr="00BD2BC4">
        <w:rPr>
          <w:szCs w:val="24"/>
        </w:rPr>
        <w:tab/>
        <w:t>Со времени проведения первой переписи после Второй мировой войны в 1948 году доля неграмотных в общей численности населения сокращается. Д</w:t>
      </w:r>
      <w:r w:rsidRPr="00BD2BC4">
        <w:rPr>
          <w:szCs w:val="24"/>
        </w:rPr>
        <w:t>о</w:t>
      </w:r>
      <w:r w:rsidRPr="00BD2BC4">
        <w:rPr>
          <w:szCs w:val="24"/>
        </w:rPr>
        <w:t xml:space="preserve">ля неграмотного населения сократилась с 10,8 процента зарегистрированных в ходе переписи 1981 года до 2,0 процента в 1991 году. Для получения более дифференцированных данных необходимы дополнительные критерии возраста и пола. </w:t>
      </w:r>
    </w:p>
    <w:p w:rsidR="00E115C4" w:rsidRPr="00BD2BC4" w:rsidRDefault="00E115C4" w:rsidP="00E115C4">
      <w:pPr>
        <w:pStyle w:val="SingleTxt"/>
        <w:rPr>
          <w:szCs w:val="24"/>
        </w:rPr>
      </w:pPr>
      <w:r w:rsidRPr="00BD2BC4">
        <w:rPr>
          <w:szCs w:val="24"/>
        </w:rPr>
        <w:t>291.</w:t>
      </w:r>
      <w:r w:rsidRPr="00BD2BC4">
        <w:rPr>
          <w:szCs w:val="24"/>
        </w:rPr>
        <w:tab/>
        <w:t>Данные за 2002 год вызывают некоторое удивление ввиду ожидавшейся тенденции постепенного сокращения числа неграмотных. Доля неграмотных в общей численности населения составила 3,45 процента. На долю женщин пр</w:t>
      </w:r>
      <w:r w:rsidRPr="00BD2BC4">
        <w:rPr>
          <w:szCs w:val="24"/>
        </w:rPr>
        <w:t>и</w:t>
      </w:r>
      <w:r w:rsidRPr="00BD2BC4">
        <w:rPr>
          <w:szCs w:val="24"/>
        </w:rPr>
        <w:t>ходилось 5,66 процента, а на долю мужчин</w:t>
      </w:r>
      <w:r w:rsidR="009815A2">
        <w:rPr>
          <w:szCs w:val="24"/>
        </w:rPr>
        <w:t xml:space="preserve"> — </w:t>
      </w:r>
      <w:r w:rsidRPr="00BD2BC4">
        <w:rPr>
          <w:szCs w:val="24"/>
        </w:rPr>
        <w:t>1,08 процента. На долю женщин в возрасте 60 лет и старше пришелся наивысший процент неграмотных (85,19 процента). Согласно данным последней переписи населения, состоя</w:t>
      </w:r>
      <w:r w:rsidRPr="00BD2BC4">
        <w:rPr>
          <w:szCs w:val="24"/>
        </w:rPr>
        <w:t>в</w:t>
      </w:r>
      <w:r w:rsidRPr="00BD2BC4">
        <w:rPr>
          <w:szCs w:val="24"/>
        </w:rPr>
        <w:t>шейся в 2002 году, доля грамотных женщин в зависимости от возраста соста</w:t>
      </w:r>
      <w:r w:rsidRPr="00BD2BC4">
        <w:rPr>
          <w:szCs w:val="24"/>
        </w:rPr>
        <w:t>в</w:t>
      </w:r>
      <w:r w:rsidRPr="00BD2BC4">
        <w:rPr>
          <w:szCs w:val="24"/>
        </w:rPr>
        <w:t>ляла: 99,3 процента для женщин в возрасте 15–24 лет; 99,2 процента для же</w:t>
      </w:r>
      <w:r w:rsidRPr="00BD2BC4">
        <w:rPr>
          <w:szCs w:val="24"/>
        </w:rPr>
        <w:t>н</w:t>
      </w:r>
      <w:r w:rsidRPr="00BD2BC4">
        <w:rPr>
          <w:szCs w:val="24"/>
        </w:rPr>
        <w:t>щин в возрасте 25–44 лет; и 85,3 процента для женщин в возрасте 45 лет и в</w:t>
      </w:r>
      <w:r w:rsidRPr="00BD2BC4">
        <w:rPr>
          <w:szCs w:val="24"/>
        </w:rPr>
        <w:t>ы</w:t>
      </w:r>
      <w:r w:rsidRPr="00BD2BC4">
        <w:rPr>
          <w:szCs w:val="24"/>
        </w:rPr>
        <w:t xml:space="preserve">ше. </w:t>
      </w:r>
    </w:p>
    <w:p w:rsidR="00E115C4" w:rsidRPr="00BD2BC4" w:rsidRDefault="00E115C4" w:rsidP="00E115C4">
      <w:pPr>
        <w:pStyle w:val="SingleTxt"/>
        <w:rPr>
          <w:szCs w:val="24"/>
        </w:rPr>
      </w:pPr>
      <w:r w:rsidRPr="00BD2BC4">
        <w:rPr>
          <w:szCs w:val="24"/>
        </w:rPr>
        <w:t>292.</w:t>
      </w:r>
      <w:r w:rsidRPr="00BD2BC4">
        <w:rPr>
          <w:szCs w:val="24"/>
        </w:rPr>
        <w:tab/>
        <w:t>Для объяснения структуры неграмотности следует учитывать особенн</w:t>
      </w:r>
      <w:r w:rsidRPr="00BD2BC4">
        <w:rPr>
          <w:szCs w:val="24"/>
        </w:rPr>
        <w:t>о</w:t>
      </w:r>
      <w:r w:rsidRPr="00BD2BC4">
        <w:rPr>
          <w:szCs w:val="24"/>
        </w:rPr>
        <w:t>сти периода 1991–2002 годов:</w:t>
      </w:r>
    </w:p>
    <w:p w:rsidR="00E115C4" w:rsidRPr="00BD2BC4" w:rsidRDefault="009815A2" w:rsidP="009815A2">
      <w:pPr>
        <w:pStyle w:val="SingleTxt"/>
        <w:tabs>
          <w:tab w:val="right" w:pos="1685"/>
        </w:tabs>
        <w:ind w:left="1742" w:hanging="475"/>
      </w:pPr>
      <w:r>
        <w:tab/>
      </w:r>
      <w:r w:rsidR="00E115C4" w:rsidRPr="00BD2BC4">
        <w:t>–</w:t>
      </w:r>
      <w:r w:rsidR="00E115C4" w:rsidRPr="00BD2BC4">
        <w:tab/>
        <w:t>в период, предшествовавший моменту подсчета процента неграмотных, число рождений постоянно сокращалось. Число тех, кто составлял на</w:t>
      </w:r>
      <w:r w:rsidR="00E115C4" w:rsidRPr="00BD2BC4">
        <w:t>и</w:t>
      </w:r>
      <w:r w:rsidR="00E115C4" w:rsidRPr="00BD2BC4">
        <w:t>большую долю неграмотного населения даже ранее (например, в 1991 году н</w:t>
      </w:r>
      <w:r w:rsidR="00E115C4" w:rsidRPr="00BD2BC4">
        <w:t>а</w:t>
      </w:r>
      <w:r w:rsidR="00E115C4" w:rsidRPr="00BD2BC4">
        <w:t>считывалось 9,5 процента неграмотных среди лиц в возрасте 50–59 лет и 24,1 процента среди лиц в возрасте 60 лет и старше), в опр</w:t>
      </w:r>
      <w:r w:rsidR="00E115C4" w:rsidRPr="00BD2BC4">
        <w:t>е</w:t>
      </w:r>
      <w:r w:rsidR="00E115C4" w:rsidRPr="00BD2BC4">
        <w:t>деленной степени сказалось на увеличении процентной доли неграмо</w:t>
      </w:r>
      <w:r w:rsidR="00E115C4" w:rsidRPr="00BD2BC4">
        <w:t>т</w:t>
      </w:r>
      <w:r w:rsidR="00E115C4" w:rsidRPr="00BD2BC4">
        <w:t>ных в общей численности населения;</w:t>
      </w:r>
    </w:p>
    <w:p w:rsidR="00E115C4" w:rsidRPr="00BD2BC4" w:rsidRDefault="009815A2" w:rsidP="009815A2">
      <w:pPr>
        <w:pStyle w:val="SingleTxt"/>
        <w:tabs>
          <w:tab w:val="right" w:pos="1685"/>
        </w:tabs>
        <w:ind w:left="1742" w:hanging="475"/>
      </w:pPr>
      <w:r>
        <w:tab/>
      </w:r>
      <w:r w:rsidR="00E115C4" w:rsidRPr="00BD2BC4">
        <w:t>–</w:t>
      </w:r>
      <w:r w:rsidR="00E115C4" w:rsidRPr="00BD2BC4">
        <w:tab/>
        <w:t>механический приток населения (беженцы, внутренне перемещенные л</w:t>
      </w:r>
      <w:r w:rsidR="00E115C4" w:rsidRPr="00BD2BC4">
        <w:t>и</w:t>
      </w:r>
      <w:r w:rsidR="00E115C4" w:rsidRPr="00BD2BC4">
        <w:t>ца и др.) также явился причиной относительного увеличения числа н</w:t>
      </w:r>
      <w:r w:rsidR="00E115C4" w:rsidRPr="00BD2BC4">
        <w:t>е</w:t>
      </w:r>
      <w:r w:rsidR="00E115C4" w:rsidRPr="00BD2BC4">
        <w:t>грамотных в общей численности населения; и</w:t>
      </w:r>
    </w:p>
    <w:p w:rsidR="00E115C4" w:rsidRPr="00BD2BC4" w:rsidRDefault="004F52D8" w:rsidP="004F52D8">
      <w:pPr>
        <w:pStyle w:val="SingleTxt"/>
        <w:tabs>
          <w:tab w:val="right" w:pos="1685"/>
        </w:tabs>
        <w:ind w:left="1742" w:hanging="475"/>
      </w:pPr>
      <w:r>
        <w:tab/>
      </w:r>
      <w:r w:rsidR="00E115C4" w:rsidRPr="00BD2BC4">
        <w:t>–</w:t>
      </w:r>
      <w:r w:rsidR="00E115C4" w:rsidRPr="00BD2BC4">
        <w:tab/>
        <w:t>в результате войн и миграции возник дисбаланс в численности му</w:t>
      </w:r>
      <w:r w:rsidR="00E115C4" w:rsidRPr="00BD2BC4">
        <w:t>ж</w:t>
      </w:r>
      <w:r w:rsidR="00E115C4" w:rsidRPr="00BD2BC4">
        <w:t>ского и женского населения. По данным переписи 2002 года, коэффициент женщин для Сербии, за исключением Косова и Метохии, составлял 946, а коэффициент мужчин – 1067. Это означало, что структура значительно склонялась в направлении большего числа женщин, что подразумевало бóльшую д</w:t>
      </w:r>
      <w:r w:rsidR="00E115C4" w:rsidRPr="00BD2BC4">
        <w:t>о</w:t>
      </w:r>
      <w:r w:rsidR="00E115C4" w:rsidRPr="00BD2BC4">
        <w:t xml:space="preserve">лю неграмотного населения, поскольку она всегда была выше среди женского населения. </w:t>
      </w:r>
    </w:p>
    <w:p w:rsidR="00E115C4" w:rsidRPr="00BD2BC4" w:rsidRDefault="00E115C4" w:rsidP="00E115C4">
      <w:pPr>
        <w:pStyle w:val="SingleTxt"/>
        <w:rPr>
          <w:szCs w:val="24"/>
        </w:rPr>
      </w:pPr>
      <w:r w:rsidRPr="00BD2BC4">
        <w:rPr>
          <w:szCs w:val="24"/>
        </w:rPr>
        <w:t>293.</w:t>
      </w:r>
      <w:r w:rsidRPr="00BD2BC4">
        <w:rPr>
          <w:szCs w:val="24"/>
        </w:rPr>
        <w:tab/>
        <w:t>Вместо программ ликвидации неграмотности среди взрослых в Сербии имеются начальные школы для взрослых. Согласно данным Статистического ежегодника Сербии за 2002 год, в 1986/87 учебном году существовало 80 школ, то есть 193 класса, для взрослых. Из 4277 посещавших эти школы 1636 соста</w:t>
      </w:r>
      <w:r w:rsidRPr="00BD2BC4">
        <w:rPr>
          <w:szCs w:val="24"/>
        </w:rPr>
        <w:t>в</w:t>
      </w:r>
      <w:r w:rsidRPr="00BD2BC4">
        <w:rPr>
          <w:szCs w:val="24"/>
        </w:rPr>
        <w:t>ляли женщины (38,25 процента). В 1998/99 учебном году насчитывалось 18 таких школ и 150 классов. 588 посещавших из 2621 составляли женщины (27,55 процента). В 2000/01 учебном году имелось 12 школ и 133 класса. Из 1915 посещавших эти школы 588 составляли женщины (30,70 процента). Да</w:t>
      </w:r>
      <w:r w:rsidRPr="00BD2BC4">
        <w:rPr>
          <w:szCs w:val="24"/>
        </w:rPr>
        <w:t>н</w:t>
      </w:r>
      <w:r w:rsidRPr="00BD2BC4">
        <w:rPr>
          <w:szCs w:val="24"/>
        </w:rPr>
        <w:t>ные о тех, кто закончил начальные школы для взрослых, не были дифференц</w:t>
      </w:r>
      <w:r w:rsidRPr="00BD2BC4">
        <w:rPr>
          <w:szCs w:val="24"/>
        </w:rPr>
        <w:t>и</w:t>
      </w:r>
      <w:r w:rsidRPr="00BD2BC4">
        <w:rPr>
          <w:szCs w:val="24"/>
        </w:rPr>
        <w:t xml:space="preserve">рованы по полу. </w:t>
      </w:r>
    </w:p>
    <w:p w:rsidR="00E115C4" w:rsidRPr="00BD2BC4" w:rsidRDefault="00E115C4" w:rsidP="00E115C4">
      <w:pPr>
        <w:pStyle w:val="SingleTxt"/>
        <w:rPr>
          <w:szCs w:val="24"/>
        </w:rPr>
      </w:pPr>
      <w:r w:rsidRPr="00BD2BC4">
        <w:rPr>
          <w:szCs w:val="24"/>
        </w:rPr>
        <w:t>294.</w:t>
      </w:r>
      <w:r w:rsidRPr="00BD2BC4">
        <w:rPr>
          <w:szCs w:val="24"/>
        </w:rPr>
        <w:tab/>
        <w:t>Согласно данным Статистического ежегодника Сербии за 2002 год, к</w:t>
      </w:r>
      <w:r w:rsidRPr="00BD2BC4">
        <w:rPr>
          <w:szCs w:val="24"/>
        </w:rPr>
        <w:t>а</w:t>
      </w:r>
      <w:r w:rsidRPr="00BD2BC4">
        <w:rPr>
          <w:szCs w:val="24"/>
        </w:rPr>
        <w:t>сающимся школ в системе дополнительного образования для взрослых за п</w:t>
      </w:r>
      <w:r w:rsidRPr="00BD2BC4">
        <w:rPr>
          <w:szCs w:val="24"/>
        </w:rPr>
        <w:t>о</w:t>
      </w:r>
      <w:r w:rsidRPr="00BD2BC4">
        <w:rPr>
          <w:szCs w:val="24"/>
        </w:rPr>
        <w:t>следние 15 лет, число посещавших эти школы в 1986/87 учебном году соста</w:t>
      </w:r>
      <w:r w:rsidRPr="00BD2BC4">
        <w:rPr>
          <w:szCs w:val="24"/>
        </w:rPr>
        <w:t>в</w:t>
      </w:r>
      <w:r w:rsidRPr="00BD2BC4">
        <w:rPr>
          <w:szCs w:val="24"/>
        </w:rPr>
        <w:t>ляло 14 303, из них 8916 (62,34 процента) женщин. В 1998/99 учебном году на долю посещавших такие школы женщин приход</w:t>
      </w:r>
      <w:r w:rsidRPr="00BD2BC4">
        <w:rPr>
          <w:szCs w:val="24"/>
        </w:rPr>
        <w:t>и</w:t>
      </w:r>
      <w:r w:rsidRPr="00BD2BC4">
        <w:rPr>
          <w:szCs w:val="24"/>
        </w:rPr>
        <w:t>лось 62,95 процента; в 1999/2000 учебном году доля женщин составляла 62,91 процента; и в 2000/01 учебном году</w:t>
      </w:r>
      <w:r w:rsidR="004F52D8">
        <w:rPr>
          <w:szCs w:val="24"/>
        </w:rPr>
        <w:t xml:space="preserve"> — </w:t>
      </w:r>
      <w:r w:rsidRPr="00BD2BC4">
        <w:rPr>
          <w:szCs w:val="24"/>
        </w:rPr>
        <w:t>60,47 процента. Данные о тех, кто закончил дополн</w:t>
      </w:r>
      <w:r w:rsidRPr="00BD2BC4">
        <w:rPr>
          <w:szCs w:val="24"/>
        </w:rPr>
        <w:t>и</w:t>
      </w:r>
      <w:r w:rsidRPr="00BD2BC4">
        <w:rPr>
          <w:szCs w:val="24"/>
        </w:rPr>
        <w:t xml:space="preserve">тельное обучение, не были дифференцированы по полу. </w:t>
      </w:r>
    </w:p>
    <w:p w:rsidR="00E115C4" w:rsidRPr="00BD2BC4" w:rsidRDefault="00E115C4" w:rsidP="00E115C4">
      <w:pPr>
        <w:pStyle w:val="SingleTxt"/>
        <w:rPr>
          <w:szCs w:val="24"/>
        </w:rPr>
      </w:pPr>
      <w:r w:rsidRPr="00BD2BC4">
        <w:rPr>
          <w:szCs w:val="24"/>
        </w:rPr>
        <w:t>295.</w:t>
      </w:r>
      <w:r w:rsidRPr="00BD2BC4">
        <w:rPr>
          <w:szCs w:val="24"/>
        </w:rPr>
        <w:tab/>
        <w:t>Согласно данным последней переписи 2002 года, доля женщин в возрасте 15 лет и старше, закончивших начальную школу, в общей численности насел</w:t>
      </w:r>
      <w:r w:rsidRPr="00BD2BC4">
        <w:rPr>
          <w:szCs w:val="24"/>
        </w:rPr>
        <w:t>е</w:t>
      </w:r>
      <w:r w:rsidRPr="00BD2BC4">
        <w:rPr>
          <w:szCs w:val="24"/>
        </w:rPr>
        <w:t>ния составляла 26,66 процента. По сравнению с мужчинами (доля мужчин старше 15 лет, которые закончили на</w:t>
      </w:r>
      <w:r w:rsidR="004F52D8">
        <w:rPr>
          <w:szCs w:val="24"/>
        </w:rPr>
        <w:t xml:space="preserve">чальную школу, составляла 22,98 </w:t>
      </w:r>
      <w:r w:rsidRPr="00BD2BC4">
        <w:rPr>
          <w:szCs w:val="24"/>
        </w:rPr>
        <w:t>проце</w:t>
      </w:r>
      <w:r w:rsidRPr="00BD2BC4">
        <w:rPr>
          <w:szCs w:val="24"/>
        </w:rPr>
        <w:t>н</w:t>
      </w:r>
      <w:r w:rsidRPr="00BD2BC4">
        <w:rPr>
          <w:szCs w:val="24"/>
        </w:rPr>
        <w:t>та) разница была несущественной. В это число включены те, кто все еще п</w:t>
      </w:r>
      <w:r w:rsidRPr="00BD2BC4">
        <w:rPr>
          <w:szCs w:val="24"/>
        </w:rPr>
        <w:t>о</w:t>
      </w:r>
      <w:r w:rsidRPr="00BD2BC4">
        <w:rPr>
          <w:szCs w:val="24"/>
        </w:rPr>
        <w:t xml:space="preserve">сещает среднюю школу. </w:t>
      </w:r>
    </w:p>
    <w:p w:rsidR="00E115C4" w:rsidRPr="00BD2BC4" w:rsidRDefault="00E115C4" w:rsidP="00E115C4">
      <w:pPr>
        <w:pStyle w:val="SingleTxt"/>
        <w:rPr>
          <w:szCs w:val="24"/>
        </w:rPr>
      </w:pPr>
      <w:r w:rsidRPr="00BD2BC4">
        <w:rPr>
          <w:szCs w:val="24"/>
        </w:rPr>
        <w:t>296.</w:t>
      </w:r>
      <w:r w:rsidRPr="00BD2BC4">
        <w:rPr>
          <w:szCs w:val="24"/>
        </w:rPr>
        <w:tab/>
        <w:t>Согласно данным Статистического ежегодника Югославии за 2001 год, в 1999/2000 учебном году регулярно посещавшие школу учащиеся женского п</w:t>
      </w:r>
      <w:r w:rsidRPr="00BD2BC4">
        <w:rPr>
          <w:szCs w:val="24"/>
        </w:rPr>
        <w:t>о</w:t>
      </w:r>
      <w:r w:rsidRPr="00BD2BC4">
        <w:rPr>
          <w:szCs w:val="24"/>
        </w:rPr>
        <w:t>ла составляли 48,75 процента от общего числа учащихся начальной школы. Данные Министерства образования и спорта РС отличаются незначительно. Согласно статистике о начальном и среднем образовании за 2001 год, в 1999/2000 учебном году девочки составляли 48,61 процента учащихся начал</w:t>
      </w:r>
      <w:r w:rsidRPr="00BD2BC4">
        <w:rPr>
          <w:szCs w:val="24"/>
        </w:rPr>
        <w:t>ь</w:t>
      </w:r>
      <w:r w:rsidRPr="00BD2BC4">
        <w:rPr>
          <w:szCs w:val="24"/>
        </w:rPr>
        <w:t xml:space="preserve">ной школы. </w:t>
      </w:r>
    </w:p>
    <w:p w:rsidR="00E115C4" w:rsidRPr="00BD2BC4" w:rsidRDefault="00E115C4" w:rsidP="00E115C4">
      <w:pPr>
        <w:pStyle w:val="SingleTxt"/>
        <w:rPr>
          <w:szCs w:val="24"/>
        </w:rPr>
      </w:pPr>
      <w:r w:rsidRPr="00BD2BC4">
        <w:rPr>
          <w:szCs w:val="24"/>
        </w:rPr>
        <w:t>297.</w:t>
      </w:r>
      <w:r w:rsidRPr="00BD2BC4">
        <w:rPr>
          <w:szCs w:val="24"/>
        </w:rPr>
        <w:tab/>
        <w:t>Согласно данным Статистического ежегодника Югославии за 2001 год, число тех, кто закончил начальную школу вовремя, в 1999/2000 учебном году составляло 104 614 человек, из них на</w:t>
      </w:r>
      <w:r w:rsidR="004F52D8">
        <w:rPr>
          <w:szCs w:val="24"/>
        </w:rPr>
        <w:t xml:space="preserve"> долю девочек приходилось 49,07 </w:t>
      </w:r>
      <w:r w:rsidRPr="00BD2BC4">
        <w:rPr>
          <w:szCs w:val="24"/>
        </w:rPr>
        <w:t>пр</w:t>
      </w:r>
      <w:r w:rsidRPr="00BD2BC4">
        <w:rPr>
          <w:szCs w:val="24"/>
        </w:rPr>
        <w:t>о</w:t>
      </w:r>
      <w:r w:rsidRPr="00BD2BC4">
        <w:rPr>
          <w:szCs w:val="24"/>
        </w:rPr>
        <w:t>цента. Однако эти данные относятся к Сербии и Черногории в целом, и нево</w:t>
      </w:r>
      <w:r w:rsidRPr="00BD2BC4">
        <w:rPr>
          <w:szCs w:val="24"/>
        </w:rPr>
        <w:t>з</w:t>
      </w:r>
      <w:r w:rsidRPr="00BD2BC4">
        <w:rPr>
          <w:szCs w:val="24"/>
        </w:rPr>
        <w:t>можно выделить данные, относящиеся лишь к Сербии. В статистике о начал</w:t>
      </w:r>
      <w:r w:rsidRPr="00BD2BC4">
        <w:rPr>
          <w:szCs w:val="24"/>
        </w:rPr>
        <w:t>ь</w:t>
      </w:r>
      <w:r w:rsidRPr="00BD2BC4">
        <w:rPr>
          <w:szCs w:val="24"/>
        </w:rPr>
        <w:t>ном и среднем образовании за 2001 год была применена приблизительная пр</w:t>
      </w:r>
      <w:r w:rsidRPr="00BD2BC4">
        <w:rPr>
          <w:szCs w:val="24"/>
        </w:rPr>
        <w:t>о</w:t>
      </w:r>
      <w:r w:rsidRPr="00BD2BC4">
        <w:rPr>
          <w:szCs w:val="24"/>
        </w:rPr>
        <w:t>центная доля учащихся, закончивших начальную школу, которая была рассч</w:t>
      </w:r>
      <w:r w:rsidRPr="00BD2BC4">
        <w:rPr>
          <w:szCs w:val="24"/>
        </w:rPr>
        <w:t>и</w:t>
      </w:r>
      <w:r w:rsidRPr="00BD2BC4">
        <w:rPr>
          <w:szCs w:val="24"/>
        </w:rPr>
        <w:t>тана на основе числа учащихся, зачисленных в заключительный, вос</w:t>
      </w:r>
      <w:r w:rsidRPr="00BD2BC4">
        <w:rPr>
          <w:szCs w:val="24"/>
        </w:rPr>
        <w:t>ь</w:t>
      </w:r>
      <w:r w:rsidRPr="00BD2BC4">
        <w:rPr>
          <w:szCs w:val="24"/>
        </w:rPr>
        <w:t>мой класс начальной школы, и числа учащихся, закончивших этот класс. При обзоре да</w:t>
      </w:r>
      <w:r w:rsidRPr="00BD2BC4">
        <w:rPr>
          <w:szCs w:val="24"/>
        </w:rPr>
        <w:t>н</w:t>
      </w:r>
      <w:r w:rsidRPr="00BD2BC4">
        <w:rPr>
          <w:szCs w:val="24"/>
        </w:rPr>
        <w:t>ных за период после 1992 года видно, что доля учащихся, закончивших н</w:t>
      </w:r>
      <w:r w:rsidRPr="00BD2BC4">
        <w:rPr>
          <w:szCs w:val="24"/>
        </w:rPr>
        <w:t>а</w:t>
      </w:r>
      <w:r w:rsidRPr="00BD2BC4">
        <w:rPr>
          <w:szCs w:val="24"/>
        </w:rPr>
        <w:t>чальную школу, является сравнительно одинаковой во все учебные годы, вар</w:t>
      </w:r>
      <w:r w:rsidRPr="00BD2BC4">
        <w:rPr>
          <w:szCs w:val="24"/>
        </w:rPr>
        <w:t>ь</w:t>
      </w:r>
      <w:r w:rsidRPr="00BD2BC4">
        <w:rPr>
          <w:szCs w:val="24"/>
        </w:rPr>
        <w:t>ируясь от минимальной 99,06 процента (1998/99 учебный год) до максимал</w:t>
      </w:r>
      <w:r w:rsidRPr="00BD2BC4">
        <w:rPr>
          <w:szCs w:val="24"/>
        </w:rPr>
        <w:t>ь</w:t>
      </w:r>
      <w:r w:rsidRPr="00BD2BC4">
        <w:rPr>
          <w:szCs w:val="24"/>
        </w:rPr>
        <w:t>ной 99,64 процента (1995/96 учебный год). Доля за 1999/2000 учебный год с</w:t>
      </w:r>
      <w:r w:rsidRPr="00BD2BC4">
        <w:rPr>
          <w:szCs w:val="24"/>
        </w:rPr>
        <w:t>о</w:t>
      </w:r>
      <w:r w:rsidRPr="00BD2BC4">
        <w:rPr>
          <w:szCs w:val="24"/>
        </w:rPr>
        <w:t xml:space="preserve">ставила 99,33 процента. </w:t>
      </w:r>
    </w:p>
    <w:p w:rsidR="00E115C4" w:rsidRPr="00BD2BC4" w:rsidRDefault="00E115C4" w:rsidP="00E115C4">
      <w:pPr>
        <w:pStyle w:val="SingleTxt"/>
        <w:rPr>
          <w:szCs w:val="24"/>
        </w:rPr>
      </w:pPr>
      <w:r w:rsidRPr="00BD2BC4">
        <w:rPr>
          <w:szCs w:val="24"/>
        </w:rPr>
        <w:t>298.</w:t>
      </w:r>
      <w:r w:rsidRPr="00BD2BC4">
        <w:rPr>
          <w:szCs w:val="24"/>
        </w:rPr>
        <w:tab/>
        <w:t>Число девочек, зачисленных в заключительный, восьмой класс начальной школы, в 2002/03 учебном году составило 43 456. По сравнению с предыдущим учебным годом, в котором в седьмой класс записались 43 977 девочек, набл</w:t>
      </w:r>
      <w:r w:rsidRPr="00BD2BC4">
        <w:rPr>
          <w:szCs w:val="24"/>
        </w:rPr>
        <w:t>ю</w:t>
      </w:r>
      <w:r w:rsidRPr="00BD2BC4">
        <w:rPr>
          <w:szCs w:val="24"/>
        </w:rPr>
        <w:t xml:space="preserve">далась разница в 521 девочку-учащуюся. В начале 2002/03 учебного года число учащихся-девочек, которые были оставлены на второй год в седьмом классе, составляло 113, что означает, что 408 учащихся женского пола относились к тем, кто оставил школу (возможность посещения начальной школы неполное время не предусмотрена). Предварительный коэффициент отсева (исключая тех, кто остался на второй год) для учащихся-девочек, которые записались в седьмой класс в 2001/02 учебном году, составил 0,012 (1,18 процента). </w:t>
      </w:r>
    </w:p>
    <w:p w:rsidR="00E115C4" w:rsidRPr="00BD2BC4" w:rsidRDefault="00E115C4" w:rsidP="00E115C4">
      <w:pPr>
        <w:pStyle w:val="SingleTxt"/>
        <w:rPr>
          <w:szCs w:val="24"/>
        </w:rPr>
      </w:pPr>
      <w:r w:rsidRPr="00BD2BC4">
        <w:rPr>
          <w:szCs w:val="24"/>
        </w:rPr>
        <w:t>299.</w:t>
      </w:r>
      <w:r w:rsidRPr="00BD2BC4">
        <w:rPr>
          <w:szCs w:val="24"/>
        </w:rPr>
        <w:tab/>
        <w:t>По информации, предоставленной статистическими службами, коэффиц</w:t>
      </w:r>
      <w:r w:rsidRPr="00BD2BC4">
        <w:rPr>
          <w:szCs w:val="24"/>
        </w:rPr>
        <w:t>и</w:t>
      </w:r>
      <w:r w:rsidRPr="00BD2BC4">
        <w:rPr>
          <w:szCs w:val="24"/>
        </w:rPr>
        <w:t>енты отсева лиц женского пола официально не подсчитаны. Что касается об</w:t>
      </w:r>
      <w:r w:rsidRPr="00BD2BC4">
        <w:rPr>
          <w:szCs w:val="24"/>
        </w:rPr>
        <w:t>я</w:t>
      </w:r>
      <w:r w:rsidRPr="00BD2BC4">
        <w:rPr>
          <w:szCs w:val="24"/>
        </w:rPr>
        <w:t>зательного начального образования, этот коэффициент является незначител</w:t>
      </w:r>
      <w:r w:rsidRPr="00BD2BC4">
        <w:rPr>
          <w:szCs w:val="24"/>
        </w:rPr>
        <w:t>ь</w:t>
      </w:r>
      <w:r w:rsidRPr="00BD2BC4">
        <w:rPr>
          <w:szCs w:val="24"/>
        </w:rPr>
        <w:t>ным по отношению к общему числу лиц женского пола, посещающих начал</w:t>
      </w:r>
      <w:r w:rsidRPr="00BD2BC4">
        <w:rPr>
          <w:szCs w:val="24"/>
        </w:rPr>
        <w:t>ь</w:t>
      </w:r>
      <w:r w:rsidRPr="00BD2BC4">
        <w:rPr>
          <w:szCs w:val="24"/>
        </w:rPr>
        <w:t>ную школу. Если учесть женщин, посещающих начальные школы для взро</w:t>
      </w:r>
      <w:r w:rsidRPr="00BD2BC4">
        <w:rPr>
          <w:szCs w:val="24"/>
        </w:rPr>
        <w:t>с</w:t>
      </w:r>
      <w:r w:rsidRPr="00BD2BC4">
        <w:rPr>
          <w:szCs w:val="24"/>
        </w:rPr>
        <w:t xml:space="preserve">лых, и девочек, посещающих специальные начальные школы, процент отсева лиц женского пола составляет ниже 1,00. </w:t>
      </w:r>
    </w:p>
    <w:p w:rsidR="00E115C4" w:rsidRPr="00BD2BC4" w:rsidRDefault="00E115C4" w:rsidP="00E115C4">
      <w:pPr>
        <w:pStyle w:val="SingleTxt"/>
        <w:rPr>
          <w:szCs w:val="24"/>
        </w:rPr>
      </w:pPr>
      <w:r w:rsidRPr="00BD2BC4">
        <w:rPr>
          <w:szCs w:val="24"/>
        </w:rPr>
        <w:t>300.</w:t>
      </w:r>
      <w:r w:rsidRPr="00BD2BC4">
        <w:rPr>
          <w:szCs w:val="24"/>
        </w:rPr>
        <w:tab/>
        <w:t>Что касается среднего образования, здесь подход несколько иной, потому что среднее образование не является обязательным. Кроме того, учащихся ра</w:t>
      </w:r>
      <w:r w:rsidRPr="00BD2BC4">
        <w:rPr>
          <w:szCs w:val="24"/>
        </w:rPr>
        <w:t>с</w:t>
      </w:r>
      <w:r w:rsidRPr="00BD2BC4">
        <w:rPr>
          <w:szCs w:val="24"/>
        </w:rPr>
        <w:t>пределяют не по территориальному принципу, а в соответствии с предпочт</w:t>
      </w:r>
      <w:r w:rsidRPr="00BD2BC4">
        <w:rPr>
          <w:szCs w:val="24"/>
        </w:rPr>
        <w:t>и</w:t>
      </w:r>
      <w:r w:rsidRPr="00BD2BC4">
        <w:rPr>
          <w:szCs w:val="24"/>
        </w:rPr>
        <w:t xml:space="preserve">тельным профилем; к тому же в каждом поколении есть отстающие. При доле девочек, которые не заканчивают среднюю школу, на уровне 1,2 процента, можно сказать, что эти данные также незначительны. Ситуация значительно отличается в отношении некоторых социальных групп (например, цыган), представительницы женского пола которых редко учатся в средних школах. </w:t>
      </w:r>
    </w:p>
    <w:p w:rsidR="00E115C4" w:rsidRPr="00BD2BC4" w:rsidRDefault="00E115C4" w:rsidP="00E115C4">
      <w:pPr>
        <w:pStyle w:val="SingleTxt"/>
        <w:rPr>
          <w:szCs w:val="24"/>
        </w:rPr>
      </w:pPr>
      <w:r w:rsidRPr="00BD2BC4">
        <w:rPr>
          <w:szCs w:val="24"/>
        </w:rPr>
        <w:t>301.</w:t>
      </w:r>
      <w:r w:rsidRPr="00BD2BC4">
        <w:rPr>
          <w:szCs w:val="24"/>
        </w:rPr>
        <w:tab/>
        <w:t>Поскольку данные о получателях грантов и субсидий, учитывающие ге</w:t>
      </w:r>
      <w:r w:rsidRPr="00BD2BC4">
        <w:rPr>
          <w:szCs w:val="24"/>
        </w:rPr>
        <w:t>н</w:t>
      </w:r>
      <w:r w:rsidRPr="00BD2BC4">
        <w:rPr>
          <w:szCs w:val="24"/>
        </w:rPr>
        <w:t>дерный фактор, отсутствуют, взамен этих показателей были взяты данные о пользователях пансионов/общежитий, чтобы получить картину, касающуюся дискриминации по признаку пола. Однако эти данные неполны, а следовател</w:t>
      </w:r>
      <w:r w:rsidRPr="00BD2BC4">
        <w:rPr>
          <w:szCs w:val="24"/>
        </w:rPr>
        <w:t>ь</w:t>
      </w:r>
      <w:r w:rsidRPr="00BD2BC4">
        <w:rPr>
          <w:szCs w:val="24"/>
        </w:rPr>
        <w:t>но, недостаточны, для того чтобы с точностью установить степень дискрим</w:t>
      </w:r>
      <w:r w:rsidRPr="00BD2BC4">
        <w:rPr>
          <w:szCs w:val="24"/>
        </w:rPr>
        <w:t>и</w:t>
      </w:r>
      <w:r w:rsidRPr="00BD2BC4">
        <w:rPr>
          <w:szCs w:val="24"/>
        </w:rPr>
        <w:t>нации.</w:t>
      </w:r>
    </w:p>
    <w:p w:rsidR="00E115C4" w:rsidRPr="00BD2BC4" w:rsidRDefault="00E115C4" w:rsidP="00E115C4">
      <w:pPr>
        <w:pStyle w:val="SingleTxt"/>
        <w:rPr>
          <w:szCs w:val="24"/>
        </w:rPr>
      </w:pPr>
      <w:r w:rsidRPr="00BD2BC4">
        <w:rPr>
          <w:szCs w:val="24"/>
        </w:rPr>
        <w:t>302.</w:t>
      </w:r>
      <w:r w:rsidRPr="00BD2BC4">
        <w:rPr>
          <w:szCs w:val="24"/>
        </w:rPr>
        <w:tab/>
        <w:t>Согласно данным Статистического ежегодника Сербии за 2002 год, в па</w:t>
      </w:r>
      <w:r w:rsidRPr="00BD2BC4">
        <w:rPr>
          <w:szCs w:val="24"/>
        </w:rPr>
        <w:t>н</w:t>
      </w:r>
      <w:r w:rsidRPr="00BD2BC4">
        <w:rPr>
          <w:szCs w:val="24"/>
        </w:rPr>
        <w:t>сионах были размещены 37 девочек</w:t>
      </w:r>
      <w:r w:rsidR="004F52D8">
        <w:rPr>
          <w:szCs w:val="24"/>
        </w:rPr>
        <w:t xml:space="preserve"> — </w:t>
      </w:r>
      <w:r w:rsidRPr="00BD2BC4">
        <w:rPr>
          <w:szCs w:val="24"/>
        </w:rPr>
        <w:t>учащихся начальной школы (по сравн</w:t>
      </w:r>
      <w:r w:rsidRPr="00BD2BC4">
        <w:rPr>
          <w:szCs w:val="24"/>
        </w:rPr>
        <w:t>е</w:t>
      </w:r>
      <w:r w:rsidRPr="00BD2BC4">
        <w:rPr>
          <w:szCs w:val="24"/>
        </w:rPr>
        <w:t>нию с 57 учащимися-мальчиками), то есть учащимся-девочкам было выделено 39,36 процента из 94 мест. В 2002/03 учебном году доля девочек среди учащи</w:t>
      </w:r>
      <w:r w:rsidRPr="00BD2BC4">
        <w:rPr>
          <w:szCs w:val="24"/>
        </w:rPr>
        <w:t>х</w:t>
      </w:r>
      <w:r w:rsidRPr="00BD2BC4">
        <w:rPr>
          <w:szCs w:val="24"/>
        </w:rPr>
        <w:t xml:space="preserve">ся начальной школы составляла 48,80 процента. </w:t>
      </w:r>
    </w:p>
    <w:p w:rsidR="00E115C4" w:rsidRPr="00BD2BC4" w:rsidRDefault="00E115C4" w:rsidP="00E115C4">
      <w:pPr>
        <w:pStyle w:val="SingleTxt"/>
        <w:rPr>
          <w:szCs w:val="24"/>
        </w:rPr>
      </w:pPr>
      <w:r w:rsidRPr="00BD2BC4">
        <w:rPr>
          <w:szCs w:val="24"/>
        </w:rPr>
        <w:t>303.</w:t>
      </w:r>
      <w:r w:rsidRPr="00BD2BC4">
        <w:rPr>
          <w:szCs w:val="24"/>
        </w:rPr>
        <w:tab/>
        <w:t>Для того чтобы составить истинную картину положения дел, необходимо получить данные о числе тех, кто подавал заявки на места в пансионах (вкл</w:t>
      </w:r>
      <w:r w:rsidRPr="00BD2BC4">
        <w:rPr>
          <w:szCs w:val="24"/>
        </w:rPr>
        <w:t>ю</w:t>
      </w:r>
      <w:r w:rsidRPr="00BD2BC4">
        <w:rPr>
          <w:szCs w:val="24"/>
        </w:rPr>
        <w:t>чая тех, которым было отказано). Возможно, вышеупомянутая разница была не результатом дискриминации по признаку пола, а отражением патриархальной структуры образования, которая исключает независимость девочек в этом во</w:t>
      </w:r>
      <w:r w:rsidRPr="00BD2BC4">
        <w:rPr>
          <w:szCs w:val="24"/>
        </w:rPr>
        <w:t>з</w:t>
      </w:r>
      <w:r w:rsidRPr="00BD2BC4">
        <w:rPr>
          <w:szCs w:val="24"/>
        </w:rPr>
        <w:t>расте или допускает ее в гораздо меньшей степени по сравнению с мальчик</w:t>
      </w:r>
      <w:r w:rsidRPr="00BD2BC4">
        <w:rPr>
          <w:szCs w:val="24"/>
        </w:rPr>
        <w:t>а</w:t>
      </w:r>
      <w:r w:rsidRPr="00BD2BC4">
        <w:rPr>
          <w:szCs w:val="24"/>
        </w:rPr>
        <w:t xml:space="preserve">ми. </w:t>
      </w:r>
    </w:p>
    <w:p w:rsidR="00E115C4" w:rsidRPr="00BD2BC4" w:rsidRDefault="00E115C4" w:rsidP="00E115C4">
      <w:pPr>
        <w:pStyle w:val="SingleTxt"/>
        <w:rPr>
          <w:szCs w:val="24"/>
        </w:rPr>
      </w:pPr>
      <w:r w:rsidRPr="00BD2BC4">
        <w:rPr>
          <w:szCs w:val="24"/>
        </w:rPr>
        <w:t>304.</w:t>
      </w:r>
      <w:r w:rsidRPr="00BD2BC4">
        <w:rPr>
          <w:szCs w:val="24"/>
        </w:rPr>
        <w:tab/>
        <w:t>В отношении учащихся средней школы, по имеющимся данным из Стат</w:t>
      </w:r>
      <w:r w:rsidRPr="00BD2BC4">
        <w:rPr>
          <w:szCs w:val="24"/>
        </w:rPr>
        <w:t>и</w:t>
      </w:r>
      <w:r w:rsidRPr="00BD2BC4">
        <w:rPr>
          <w:szCs w:val="24"/>
        </w:rPr>
        <w:t>стического ежегодника Сербии за 2002 год, доля учащихся-девочек, пользу</w:t>
      </w:r>
      <w:r w:rsidRPr="00BD2BC4">
        <w:rPr>
          <w:szCs w:val="24"/>
        </w:rPr>
        <w:t>ю</w:t>
      </w:r>
      <w:r w:rsidRPr="00BD2BC4">
        <w:rPr>
          <w:szCs w:val="24"/>
        </w:rPr>
        <w:t>щихся пансионами, составляла 30,66 процента по сравнению с 69,34 процента учащихся-мальчиков. Это означает, что более чем вдвое больше мест в панси</w:t>
      </w:r>
      <w:r w:rsidRPr="00BD2BC4">
        <w:rPr>
          <w:szCs w:val="24"/>
        </w:rPr>
        <w:t>о</w:t>
      </w:r>
      <w:r w:rsidRPr="00BD2BC4">
        <w:rPr>
          <w:szCs w:val="24"/>
        </w:rPr>
        <w:t>нах предоставляется мальчикам по сравнению с девочками. Так же, как и в случае с числом учащихся начальной школы, пользующихся пансионами, сл</w:t>
      </w:r>
      <w:r w:rsidRPr="00BD2BC4">
        <w:rPr>
          <w:szCs w:val="24"/>
        </w:rPr>
        <w:t>е</w:t>
      </w:r>
      <w:r w:rsidRPr="00BD2BC4">
        <w:rPr>
          <w:szCs w:val="24"/>
        </w:rPr>
        <w:t>дует проявлять осторожность и считать соответствующими данные о числе з</w:t>
      </w:r>
      <w:r w:rsidRPr="00BD2BC4">
        <w:rPr>
          <w:szCs w:val="24"/>
        </w:rPr>
        <w:t>а</w:t>
      </w:r>
      <w:r w:rsidRPr="00BD2BC4">
        <w:rPr>
          <w:szCs w:val="24"/>
        </w:rPr>
        <w:t>регистрированных учащихся. Эти данные отсутствовали в Министерстве обр</w:t>
      </w:r>
      <w:r w:rsidRPr="00BD2BC4">
        <w:rPr>
          <w:szCs w:val="24"/>
        </w:rPr>
        <w:t>а</w:t>
      </w:r>
      <w:r w:rsidRPr="00BD2BC4">
        <w:rPr>
          <w:szCs w:val="24"/>
        </w:rPr>
        <w:t xml:space="preserve">зования и спорта РС. </w:t>
      </w:r>
    </w:p>
    <w:p w:rsidR="00E115C4" w:rsidRPr="00BD2BC4" w:rsidRDefault="00E115C4" w:rsidP="00E115C4">
      <w:pPr>
        <w:pStyle w:val="SingleTxt"/>
        <w:rPr>
          <w:szCs w:val="24"/>
        </w:rPr>
      </w:pPr>
      <w:r w:rsidRPr="00BD2BC4">
        <w:rPr>
          <w:szCs w:val="24"/>
        </w:rPr>
        <w:t>305.</w:t>
      </w:r>
      <w:r w:rsidRPr="00BD2BC4">
        <w:rPr>
          <w:szCs w:val="24"/>
        </w:rPr>
        <w:tab/>
        <w:t>Согласно данным последней переписи, проведенной в 2002 году, доля женщин, закончивших среднюю школу, в численности женского населения в возрасте старше 15 лет составляла 36,43 процента (аналогичная доля мужчин в численности мужского населения составляла 46,08 процента).</w:t>
      </w:r>
    </w:p>
    <w:p w:rsidR="00E115C4" w:rsidRPr="00BD2BC4" w:rsidRDefault="00E115C4" w:rsidP="00E115C4">
      <w:pPr>
        <w:pStyle w:val="SingleTxt"/>
        <w:rPr>
          <w:szCs w:val="24"/>
        </w:rPr>
      </w:pPr>
      <w:r w:rsidRPr="00BD2BC4">
        <w:rPr>
          <w:szCs w:val="24"/>
        </w:rPr>
        <w:t>306.</w:t>
      </w:r>
      <w:r w:rsidRPr="00BD2BC4">
        <w:rPr>
          <w:szCs w:val="24"/>
        </w:rPr>
        <w:tab/>
        <w:t>В 1999/00 учебном году доля учащихся женского пола в общем числе учащихся, посещающих дневную среднюю школу, составляла 50,69 процента. С самого начала следует помнить, что среднее образование не является обяз</w:t>
      </w:r>
      <w:r w:rsidRPr="00BD2BC4">
        <w:rPr>
          <w:szCs w:val="24"/>
        </w:rPr>
        <w:t>а</w:t>
      </w:r>
      <w:r w:rsidRPr="00BD2BC4">
        <w:rPr>
          <w:szCs w:val="24"/>
        </w:rPr>
        <w:t xml:space="preserve">тельным. Этот показатель схож с показателем числа учащихся женского пола в общем числе тех, кто получил полное среднее образование (49,93 процента учащихся женского пола и 50,07 процента учащихся мужского пола). </w:t>
      </w:r>
    </w:p>
    <w:p w:rsidR="00E115C4" w:rsidRPr="00BD2BC4" w:rsidRDefault="00E115C4" w:rsidP="00E115C4">
      <w:pPr>
        <w:pStyle w:val="SingleTxt"/>
        <w:rPr>
          <w:szCs w:val="24"/>
        </w:rPr>
      </w:pPr>
      <w:r w:rsidRPr="00BD2BC4">
        <w:rPr>
          <w:szCs w:val="24"/>
        </w:rPr>
        <w:t>307.</w:t>
      </w:r>
      <w:r w:rsidRPr="00BD2BC4">
        <w:rPr>
          <w:szCs w:val="24"/>
        </w:rPr>
        <w:tab/>
        <w:t>Относительно устойчивое и сбалансированное соотношение мужчин и женщин, которые заканчивают среднюю школу, явилось результатом заданного бывшей социалистической системой импульса (особенно идеологического и</w:t>
      </w:r>
      <w:r w:rsidRPr="00BD2BC4">
        <w:rPr>
          <w:szCs w:val="24"/>
        </w:rPr>
        <w:t>м</w:t>
      </w:r>
      <w:r w:rsidRPr="00BD2BC4">
        <w:rPr>
          <w:szCs w:val="24"/>
        </w:rPr>
        <w:t>пульса) к обеспечению полной занятости мужчин и женщин и идеи эмансип</w:t>
      </w:r>
      <w:r w:rsidRPr="00BD2BC4">
        <w:rPr>
          <w:szCs w:val="24"/>
        </w:rPr>
        <w:t>а</w:t>
      </w:r>
      <w:r w:rsidRPr="00BD2BC4">
        <w:rPr>
          <w:szCs w:val="24"/>
        </w:rPr>
        <w:t>ции женщин посредством занятости, которая с периода второй модернизации 70</w:t>
      </w:r>
      <w:r w:rsidRPr="00BD2BC4">
        <w:rPr>
          <w:szCs w:val="24"/>
        </w:rPr>
        <w:noBreakHyphen/>
        <w:t>х годов и далее подразумевала в целом желательное, хотя по закону и необ</w:t>
      </w:r>
      <w:r w:rsidRPr="00BD2BC4">
        <w:rPr>
          <w:szCs w:val="24"/>
        </w:rPr>
        <w:t>я</w:t>
      </w:r>
      <w:r w:rsidRPr="00BD2BC4">
        <w:rPr>
          <w:szCs w:val="24"/>
        </w:rPr>
        <w:t>зательное, завершение среднего образования. В конечном счете полезным н</w:t>
      </w:r>
      <w:r w:rsidRPr="00BD2BC4">
        <w:rPr>
          <w:szCs w:val="24"/>
        </w:rPr>
        <w:t>а</w:t>
      </w:r>
      <w:r w:rsidRPr="00BD2BC4">
        <w:rPr>
          <w:szCs w:val="24"/>
        </w:rPr>
        <w:t xml:space="preserve">следием этого периода является приемлемость и желательность получения женщинами в той или иной форме полного среднего образования. Кроме того, наблюдается такое явление, когда образование рассматривается как своего рода преимущество для женщины, что объясняет увеличение вложений в среднее образование девочек даже в сельских районах. </w:t>
      </w:r>
    </w:p>
    <w:p w:rsidR="00E115C4" w:rsidRPr="00BD2BC4" w:rsidRDefault="00E115C4" w:rsidP="00E115C4">
      <w:pPr>
        <w:pStyle w:val="SingleTxt"/>
        <w:rPr>
          <w:szCs w:val="24"/>
        </w:rPr>
      </w:pPr>
      <w:r w:rsidRPr="00BD2BC4">
        <w:rPr>
          <w:szCs w:val="24"/>
        </w:rPr>
        <w:t>308.</w:t>
      </w:r>
      <w:r w:rsidRPr="00BD2BC4">
        <w:rPr>
          <w:szCs w:val="24"/>
        </w:rPr>
        <w:tab/>
        <w:t>Доля женщин-учителей в обычных начальных школах в 1997/98 учебном году составляла 68,07 процента; в 1998/99 учебном году</w:t>
      </w:r>
      <w:r w:rsidR="004F52D8">
        <w:rPr>
          <w:szCs w:val="24"/>
        </w:rPr>
        <w:t xml:space="preserve"> — </w:t>
      </w:r>
      <w:r w:rsidRPr="00BD2BC4">
        <w:rPr>
          <w:szCs w:val="24"/>
        </w:rPr>
        <w:t>69,36 процента; и в 1999/2000 учебном году</w:t>
      </w:r>
      <w:r w:rsidR="004F52D8">
        <w:rPr>
          <w:szCs w:val="24"/>
        </w:rPr>
        <w:t xml:space="preserve"> — </w:t>
      </w:r>
      <w:r w:rsidRPr="00BD2BC4">
        <w:rPr>
          <w:szCs w:val="24"/>
        </w:rPr>
        <w:t xml:space="preserve">69,85 процента. Данные о числе женщин-учителей по каждому предмету отсутствуют. </w:t>
      </w:r>
    </w:p>
    <w:p w:rsidR="00E115C4" w:rsidRPr="00BD2BC4" w:rsidRDefault="00E115C4" w:rsidP="00E115C4">
      <w:pPr>
        <w:pStyle w:val="SingleTxt"/>
        <w:rPr>
          <w:szCs w:val="24"/>
        </w:rPr>
      </w:pPr>
      <w:r w:rsidRPr="00BD2BC4">
        <w:rPr>
          <w:szCs w:val="24"/>
        </w:rPr>
        <w:t>309.</w:t>
      </w:r>
      <w:r w:rsidRPr="00BD2BC4">
        <w:rPr>
          <w:szCs w:val="24"/>
        </w:rPr>
        <w:tab/>
        <w:t>В средних школах эта доля составляла 56,99 процента в 1997/98 учебном году; 57,92 процента в 1998/99 учебном году; и 58,96 процента</w:t>
      </w:r>
      <w:r w:rsidR="004F52D8">
        <w:rPr>
          <w:szCs w:val="24"/>
        </w:rPr>
        <w:t xml:space="preserve"> — </w:t>
      </w:r>
      <w:r w:rsidRPr="00BD2BC4">
        <w:rPr>
          <w:szCs w:val="24"/>
        </w:rPr>
        <w:t xml:space="preserve">в 1999/2000 учебном году. Данные об учителях по каждому предмету не разбиты по полу. </w:t>
      </w:r>
    </w:p>
    <w:p w:rsidR="00E115C4" w:rsidRPr="00BD2BC4" w:rsidRDefault="00E115C4" w:rsidP="00E115C4">
      <w:pPr>
        <w:pStyle w:val="SingleTxt"/>
        <w:rPr>
          <w:szCs w:val="24"/>
        </w:rPr>
      </w:pPr>
      <w:r w:rsidRPr="00BD2BC4">
        <w:rPr>
          <w:szCs w:val="24"/>
        </w:rPr>
        <w:t>310.</w:t>
      </w:r>
      <w:r w:rsidRPr="00BD2BC4">
        <w:rPr>
          <w:szCs w:val="24"/>
        </w:rPr>
        <w:tab/>
        <w:t>Из этих данных следует сделать вывод, что процентная доля женщин в штате преподавателей на уровне начальной и средней школы на протяжении ряда лет была стабильной. Однако разница в числе женщин-учителей ощущ</w:t>
      </w:r>
      <w:r w:rsidRPr="00BD2BC4">
        <w:rPr>
          <w:szCs w:val="24"/>
        </w:rPr>
        <w:t>а</w:t>
      </w:r>
      <w:r w:rsidRPr="00BD2BC4">
        <w:rPr>
          <w:szCs w:val="24"/>
        </w:rPr>
        <w:t>ется при сравнении процентных долей на этих двух уровнях образования в ц</w:t>
      </w:r>
      <w:r w:rsidRPr="00BD2BC4">
        <w:rPr>
          <w:szCs w:val="24"/>
        </w:rPr>
        <w:t>е</w:t>
      </w:r>
      <w:r w:rsidRPr="00BD2BC4">
        <w:rPr>
          <w:szCs w:val="24"/>
        </w:rPr>
        <w:t>лом. Меньшее число женщин-учителей в средних школах следует объяснять структурой штата преподавателей, основанной на типе факультета, который з</w:t>
      </w:r>
      <w:r w:rsidRPr="00BD2BC4">
        <w:rPr>
          <w:szCs w:val="24"/>
        </w:rPr>
        <w:t>а</w:t>
      </w:r>
      <w:r w:rsidRPr="00BD2BC4">
        <w:rPr>
          <w:szCs w:val="24"/>
        </w:rPr>
        <w:t>кончили мужчины и женщины</w:t>
      </w:r>
      <w:r w:rsidR="004F52D8">
        <w:rPr>
          <w:szCs w:val="24"/>
        </w:rPr>
        <w:t>-</w:t>
      </w:r>
      <w:r w:rsidRPr="00BD2BC4">
        <w:rPr>
          <w:szCs w:val="24"/>
        </w:rPr>
        <w:t xml:space="preserve">преподаватели. Наибольшая феминизация была очевидной среди преподавательского состава начальных школ. </w:t>
      </w:r>
    </w:p>
    <w:p w:rsidR="00E115C4" w:rsidRPr="00BD2BC4" w:rsidRDefault="00E115C4" w:rsidP="00E115C4">
      <w:pPr>
        <w:pStyle w:val="SingleTxt"/>
        <w:rPr>
          <w:szCs w:val="24"/>
        </w:rPr>
      </w:pPr>
      <w:r w:rsidRPr="00BD2BC4">
        <w:rPr>
          <w:szCs w:val="24"/>
        </w:rPr>
        <w:t>311.</w:t>
      </w:r>
      <w:r w:rsidRPr="00BD2BC4">
        <w:rPr>
          <w:szCs w:val="24"/>
        </w:rPr>
        <w:tab/>
        <w:t>Согласно информации, предоставленной Директоратом спорта Министе</w:t>
      </w:r>
      <w:r w:rsidRPr="00BD2BC4">
        <w:rPr>
          <w:szCs w:val="24"/>
        </w:rPr>
        <w:t>р</w:t>
      </w:r>
      <w:r w:rsidRPr="00BD2BC4">
        <w:rPr>
          <w:szCs w:val="24"/>
        </w:rPr>
        <w:t xml:space="preserve">ства образования и спорта РС, ситуация в этой области была следующей: </w:t>
      </w:r>
    </w:p>
    <w:p w:rsidR="00E115C4" w:rsidRPr="00BD2BC4" w:rsidRDefault="004F52D8" w:rsidP="004F52D8">
      <w:pPr>
        <w:pStyle w:val="SingleTxt"/>
        <w:tabs>
          <w:tab w:val="right" w:pos="1685"/>
        </w:tabs>
        <w:ind w:left="1742" w:hanging="475"/>
      </w:pPr>
      <w:r>
        <w:tab/>
      </w:r>
      <w:r w:rsidR="00E115C4" w:rsidRPr="00BD2BC4">
        <w:t>–</w:t>
      </w:r>
      <w:r w:rsidR="00E115C4" w:rsidRPr="00BD2BC4">
        <w:tab/>
        <w:t>женщины и мужчины, то есть девочки и мальчики, имели равные возмо</w:t>
      </w:r>
      <w:r w:rsidR="00E115C4" w:rsidRPr="00BD2BC4">
        <w:t>ж</w:t>
      </w:r>
      <w:r w:rsidR="00E115C4" w:rsidRPr="00BD2BC4">
        <w:t>ности для занятий спортом и физической культурой;</w:t>
      </w:r>
    </w:p>
    <w:p w:rsidR="00E115C4" w:rsidRPr="00BD2BC4" w:rsidRDefault="004F52D8" w:rsidP="004F52D8">
      <w:pPr>
        <w:pStyle w:val="SingleTxt"/>
        <w:tabs>
          <w:tab w:val="right" w:pos="1685"/>
        </w:tabs>
        <w:ind w:left="1742" w:hanging="475"/>
      </w:pPr>
      <w:r>
        <w:tab/>
      </w:r>
      <w:r w:rsidR="00E115C4" w:rsidRPr="00BD2BC4">
        <w:t>–</w:t>
      </w:r>
      <w:r w:rsidR="00E115C4" w:rsidRPr="00BD2BC4">
        <w:tab/>
        <w:t>не существовало предписаний, запрещающих девочкам и женщинам з</w:t>
      </w:r>
      <w:r w:rsidR="00E115C4" w:rsidRPr="00BD2BC4">
        <w:t>а</w:t>
      </w:r>
      <w:r w:rsidR="00E115C4" w:rsidRPr="00BD2BC4">
        <w:t>ниматься спортом и физкультурой;</w:t>
      </w:r>
    </w:p>
    <w:p w:rsidR="00E115C4" w:rsidRPr="00BD2BC4" w:rsidRDefault="004F52D8" w:rsidP="004F52D8">
      <w:pPr>
        <w:pStyle w:val="SingleTxt"/>
        <w:tabs>
          <w:tab w:val="right" w:pos="1685"/>
        </w:tabs>
        <w:ind w:left="1742" w:hanging="475"/>
      </w:pPr>
      <w:r>
        <w:tab/>
      </w:r>
      <w:r w:rsidR="00E115C4" w:rsidRPr="00BD2BC4">
        <w:t>–</w:t>
      </w:r>
      <w:r w:rsidR="00E115C4" w:rsidRPr="00BD2BC4">
        <w:tab/>
        <w:t>не существовало закрытых предписаний, запрещающих девочкам и же</w:t>
      </w:r>
      <w:r w:rsidR="00E115C4" w:rsidRPr="00BD2BC4">
        <w:t>н</w:t>
      </w:r>
      <w:r w:rsidR="00E115C4" w:rsidRPr="00BD2BC4">
        <w:t xml:space="preserve">щинам заниматься спортом на равной основе; и </w:t>
      </w:r>
    </w:p>
    <w:p w:rsidR="00E115C4" w:rsidRPr="00BD2BC4" w:rsidRDefault="004F52D8" w:rsidP="004F52D8">
      <w:pPr>
        <w:pStyle w:val="SingleTxt"/>
        <w:tabs>
          <w:tab w:val="right" w:pos="1685"/>
        </w:tabs>
        <w:ind w:left="1742" w:hanging="475"/>
      </w:pPr>
      <w:r>
        <w:tab/>
      </w:r>
      <w:r w:rsidR="00E115C4" w:rsidRPr="00BD2BC4">
        <w:t>–</w:t>
      </w:r>
      <w:r w:rsidR="00E115C4" w:rsidRPr="00BD2BC4">
        <w:tab/>
        <w:t xml:space="preserve">спортивные сооружения были в равной степени доступны для мужчин и женщин, то есть мальчиков и девочек. </w:t>
      </w:r>
    </w:p>
    <w:p w:rsidR="00E115C4" w:rsidRPr="00BD2BC4" w:rsidRDefault="00E115C4" w:rsidP="00E115C4">
      <w:pPr>
        <w:pStyle w:val="SingleTxt"/>
        <w:rPr>
          <w:szCs w:val="24"/>
        </w:rPr>
      </w:pPr>
      <w:r w:rsidRPr="00BD2BC4">
        <w:rPr>
          <w:szCs w:val="24"/>
        </w:rPr>
        <w:t>312.</w:t>
      </w:r>
      <w:r w:rsidRPr="00BD2BC4">
        <w:rPr>
          <w:szCs w:val="24"/>
        </w:rPr>
        <w:tab/>
        <w:t>В Законе о спорте РС не проводится различие между мужчинами и же</w:t>
      </w:r>
      <w:r w:rsidRPr="00BD2BC4">
        <w:rPr>
          <w:szCs w:val="24"/>
        </w:rPr>
        <w:t>н</w:t>
      </w:r>
      <w:r w:rsidRPr="00BD2BC4">
        <w:rPr>
          <w:szCs w:val="24"/>
        </w:rPr>
        <w:t>щинами; скорее в некоторых из своих статей он акцентирует внимание на р</w:t>
      </w:r>
      <w:r w:rsidRPr="00BD2BC4">
        <w:rPr>
          <w:szCs w:val="24"/>
        </w:rPr>
        <w:t>а</w:t>
      </w:r>
      <w:r w:rsidRPr="00BD2BC4">
        <w:rPr>
          <w:szCs w:val="24"/>
        </w:rPr>
        <w:t>венстве мужчин и женщин. В статье 58 этого Закона, связанной с обществе</w:t>
      </w:r>
      <w:r w:rsidRPr="00BD2BC4">
        <w:rPr>
          <w:szCs w:val="24"/>
        </w:rPr>
        <w:t>н</w:t>
      </w:r>
      <w:r w:rsidRPr="00BD2BC4">
        <w:rPr>
          <w:szCs w:val="24"/>
        </w:rPr>
        <w:t xml:space="preserve">ными спортивными площадками, говорится, что </w:t>
      </w:r>
      <w:r w:rsidRPr="00BD2BC4">
        <w:rPr>
          <w:i/>
          <w:szCs w:val="24"/>
        </w:rPr>
        <w:t>общественные площадки до</w:t>
      </w:r>
      <w:r w:rsidRPr="00BD2BC4">
        <w:rPr>
          <w:i/>
          <w:szCs w:val="24"/>
        </w:rPr>
        <w:t>с</w:t>
      </w:r>
      <w:r w:rsidRPr="00BD2BC4">
        <w:rPr>
          <w:i/>
          <w:szCs w:val="24"/>
        </w:rPr>
        <w:t xml:space="preserve">тупны гражданам на равных условиях. </w:t>
      </w:r>
      <w:r w:rsidRPr="00BD2BC4">
        <w:rPr>
          <w:szCs w:val="24"/>
        </w:rPr>
        <w:t xml:space="preserve">Ни одно из положений, действовавших в рассматриваемый период, не являлось дискриминационным в отношении женщин. </w:t>
      </w:r>
    </w:p>
    <w:p w:rsidR="00E115C4" w:rsidRPr="00BD2BC4" w:rsidRDefault="00E115C4" w:rsidP="00E115C4">
      <w:pPr>
        <w:pStyle w:val="SingleTxt"/>
        <w:rPr>
          <w:szCs w:val="24"/>
        </w:rPr>
      </w:pPr>
      <w:r w:rsidRPr="00BD2BC4">
        <w:rPr>
          <w:szCs w:val="24"/>
        </w:rPr>
        <w:t>313.</w:t>
      </w:r>
      <w:r w:rsidRPr="00BD2BC4">
        <w:rPr>
          <w:szCs w:val="24"/>
        </w:rPr>
        <w:tab/>
        <w:t>Спортивные гранты и стипендии предоставлялись мужчинам и женщ</w:t>
      </w:r>
      <w:r w:rsidRPr="00BD2BC4">
        <w:rPr>
          <w:szCs w:val="24"/>
        </w:rPr>
        <w:t>и</w:t>
      </w:r>
      <w:r w:rsidRPr="00BD2BC4">
        <w:rPr>
          <w:szCs w:val="24"/>
        </w:rPr>
        <w:t>нам</w:t>
      </w:r>
      <w:r w:rsidR="004F52D8">
        <w:rPr>
          <w:szCs w:val="24"/>
        </w:rPr>
        <w:t>-</w:t>
      </w:r>
      <w:r w:rsidRPr="00BD2BC4">
        <w:rPr>
          <w:szCs w:val="24"/>
        </w:rPr>
        <w:t xml:space="preserve">спортсменам на равных условиях. </w:t>
      </w:r>
    </w:p>
    <w:p w:rsidR="00E115C4" w:rsidRPr="00BD2BC4" w:rsidRDefault="00E115C4" w:rsidP="00E115C4">
      <w:pPr>
        <w:pStyle w:val="SingleTxt"/>
        <w:rPr>
          <w:szCs w:val="24"/>
        </w:rPr>
      </w:pPr>
      <w:r w:rsidRPr="00BD2BC4">
        <w:rPr>
          <w:szCs w:val="24"/>
        </w:rPr>
        <w:t>314.</w:t>
      </w:r>
      <w:r w:rsidRPr="00BD2BC4">
        <w:rPr>
          <w:szCs w:val="24"/>
        </w:rPr>
        <w:tab/>
        <w:t>Директорат спорта Министерства образования и спорта РС в сотруднич</w:t>
      </w:r>
      <w:r w:rsidRPr="00BD2BC4">
        <w:rPr>
          <w:szCs w:val="24"/>
        </w:rPr>
        <w:t>е</w:t>
      </w:r>
      <w:r w:rsidRPr="00BD2BC4">
        <w:rPr>
          <w:szCs w:val="24"/>
        </w:rPr>
        <w:t xml:space="preserve">стве с Югославским олимпийским комитетом и Комиссией по делам женщин осуществил проект </w:t>
      </w:r>
      <w:r w:rsidR="004F52D8">
        <w:rPr>
          <w:szCs w:val="24"/>
        </w:rPr>
        <w:t>«</w:t>
      </w:r>
      <w:r w:rsidRPr="00BD2BC4">
        <w:rPr>
          <w:szCs w:val="24"/>
        </w:rPr>
        <w:t>Представительство женщин в сербском спорте</w:t>
      </w:r>
      <w:r w:rsidR="004F52D8">
        <w:rPr>
          <w:szCs w:val="24"/>
        </w:rPr>
        <w:t>»</w:t>
      </w:r>
      <w:r w:rsidRPr="00BD2BC4">
        <w:rPr>
          <w:szCs w:val="24"/>
        </w:rPr>
        <w:t xml:space="preserve"> как часть программы поддержки равенства женщин. Публикация под тем же названием вышла в свет в 2002 году. </w:t>
      </w:r>
    </w:p>
    <w:p w:rsidR="00E115C4" w:rsidRPr="00BD2BC4" w:rsidRDefault="00E115C4" w:rsidP="00E115C4">
      <w:pPr>
        <w:pStyle w:val="SingleTxt"/>
        <w:rPr>
          <w:szCs w:val="24"/>
        </w:rPr>
      </w:pPr>
      <w:r w:rsidRPr="00BD2BC4">
        <w:rPr>
          <w:szCs w:val="24"/>
        </w:rPr>
        <w:t>315.</w:t>
      </w:r>
      <w:r w:rsidRPr="00BD2BC4">
        <w:rPr>
          <w:szCs w:val="24"/>
        </w:rPr>
        <w:tab/>
        <w:t>На основе эмпирического исследования представительства женщин в сербском спорте были сделаны выводы о пропорционально небольшом пре</w:t>
      </w:r>
      <w:r w:rsidRPr="00BD2BC4">
        <w:rPr>
          <w:szCs w:val="24"/>
        </w:rPr>
        <w:t>д</w:t>
      </w:r>
      <w:r w:rsidRPr="00BD2BC4">
        <w:rPr>
          <w:szCs w:val="24"/>
        </w:rPr>
        <w:t xml:space="preserve">ставительстве женщин в качестве спортсменов, тренеров и/или должностных лиц/менеджеров. </w:t>
      </w:r>
    </w:p>
    <w:p w:rsidR="00E115C4" w:rsidRPr="00BD2BC4" w:rsidRDefault="00E115C4" w:rsidP="00E115C4">
      <w:pPr>
        <w:pStyle w:val="SingleTxt"/>
        <w:rPr>
          <w:szCs w:val="24"/>
        </w:rPr>
      </w:pPr>
      <w:r w:rsidRPr="00BD2BC4">
        <w:rPr>
          <w:szCs w:val="24"/>
        </w:rPr>
        <w:t>316.</w:t>
      </w:r>
      <w:r w:rsidRPr="00BD2BC4">
        <w:rPr>
          <w:szCs w:val="24"/>
        </w:rPr>
        <w:tab/>
        <w:t>В отчетный период было заметно различие в возможностях совершенс</w:t>
      </w:r>
      <w:r w:rsidRPr="00BD2BC4">
        <w:rPr>
          <w:szCs w:val="24"/>
        </w:rPr>
        <w:t>т</w:t>
      </w:r>
      <w:r w:rsidRPr="00BD2BC4">
        <w:rPr>
          <w:szCs w:val="24"/>
        </w:rPr>
        <w:t>вовать свое мастерство, чтобы добиться высших спортивных достижений, пр</w:t>
      </w:r>
      <w:r w:rsidRPr="00BD2BC4">
        <w:rPr>
          <w:szCs w:val="24"/>
        </w:rPr>
        <w:t>е</w:t>
      </w:r>
      <w:r w:rsidRPr="00BD2BC4">
        <w:rPr>
          <w:szCs w:val="24"/>
        </w:rPr>
        <w:t>доставляемых молодым женщинам-спортсменкам в зависимости от вида спо</w:t>
      </w:r>
      <w:r w:rsidRPr="00BD2BC4">
        <w:rPr>
          <w:szCs w:val="24"/>
        </w:rPr>
        <w:t>р</w:t>
      </w:r>
      <w:r w:rsidRPr="00BD2BC4">
        <w:rPr>
          <w:szCs w:val="24"/>
        </w:rPr>
        <w:t>та. Некоторые виды спорта действительно предоставляли женщинам возмо</w:t>
      </w:r>
      <w:r w:rsidRPr="00BD2BC4">
        <w:rPr>
          <w:szCs w:val="24"/>
        </w:rPr>
        <w:t>ж</w:t>
      </w:r>
      <w:r w:rsidRPr="00BD2BC4">
        <w:rPr>
          <w:szCs w:val="24"/>
        </w:rPr>
        <w:t>ности преследовать свои интересы и добиваться высших спортивных результ</w:t>
      </w:r>
      <w:r w:rsidRPr="00BD2BC4">
        <w:rPr>
          <w:szCs w:val="24"/>
        </w:rPr>
        <w:t>а</w:t>
      </w:r>
      <w:r w:rsidRPr="00BD2BC4">
        <w:rPr>
          <w:szCs w:val="24"/>
        </w:rPr>
        <w:t xml:space="preserve">тов. В большинстве проанализированных видов спорта такие возможности, тем не менее, были незначительны. </w:t>
      </w:r>
    </w:p>
    <w:p w:rsidR="00E115C4" w:rsidRPr="00BD2BC4" w:rsidRDefault="00E115C4" w:rsidP="00E115C4">
      <w:pPr>
        <w:pStyle w:val="SingleTxt"/>
        <w:rPr>
          <w:szCs w:val="24"/>
        </w:rPr>
      </w:pPr>
      <w:r w:rsidRPr="00BD2BC4">
        <w:rPr>
          <w:szCs w:val="24"/>
        </w:rPr>
        <w:t>317.</w:t>
      </w:r>
      <w:r w:rsidRPr="00BD2BC4">
        <w:rPr>
          <w:szCs w:val="24"/>
        </w:rPr>
        <w:tab/>
        <w:t>Путем реализации планов и программ по обеспечению равенства женщин в спорте, проведения соответствующих кампаний в средствах массовой и</w:t>
      </w:r>
      <w:r w:rsidRPr="00BD2BC4">
        <w:rPr>
          <w:szCs w:val="24"/>
        </w:rPr>
        <w:t>н</w:t>
      </w:r>
      <w:r w:rsidRPr="00BD2BC4">
        <w:rPr>
          <w:szCs w:val="24"/>
        </w:rPr>
        <w:t>формации и просветительских кампаний, организации занятий спортом и ра</w:t>
      </w:r>
      <w:r w:rsidRPr="00BD2BC4">
        <w:rPr>
          <w:szCs w:val="24"/>
        </w:rPr>
        <w:t>з</w:t>
      </w:r>
      <w:r w:rsidRPr="00BD2BC4">
        <w:rPr>
          <w:szCs w:val="24"/>
        </w:rPr>
        <w:t xml:space="preserve">влекательных мероприятий и создания органов защиты женщин и детей в спорте Министерство образования и спорта РС (его Директорат спорта) внесло значительный вклад в решение этих проблем. </w:t>
      </w:r>
    </w:p>
    <w:p w:rsidR="00E115C4" w:rsidRPr="00BD2BC4" w:rsidRDefault="00E115C4" w:rsidP="00E115C4">
      <w:pPr>
        <w:pStyle w:val="SingleTxt"/>
        <w:rPr>
          <w:szCs w:val="24"/>
        </w:rPr>
      </w:pPr>
      <w:r w:rsidRPr="00BD2BC4">
        <w:rPr>
          <w:szCs w:val="24"/>
        </w:rPr>
        <w:t>318.</w:t>
      </w:r>
      <w:r w:rsidRPr="00BD2BC4">
        <w:rPr>
          <w:szCs w:val="24"/>
        </w:rPr>
        <w:tab/>
        <w:t>Согласно данным переписи 2002 года, доля женщин, которые получили продолженное образование (включая двухгодичные колледжи) после окончания средней школы, составляла 9,87 для населения старше 15 лет. Эта доля для мужчин составляла 12,27 процента.</w:t>
      </w:r>
    </w:p>
    <w:p w:rsidR="00E115C4" w:rsidRPr="00BD2BC4" w:rsidRDefault="00E115C4" w:rsidP="00E115C4">
      <w:pPr>
        <w:pStyle w:val="SingleTxt"/>
        <w:rPr>
          <w:szCs w:val="24"/>
        </w:rPr>
      </w:pPr>
      <w:r w:rsidRPr="00BD2BC4">
        <w:rPr>
          <w:szCs w:val="24"/>
        </w:rPr>
        <w:t>319.</w:t>
      </w:r>
      <w:r w:rsidRPr="00BD2BC4">
        <w:rPr>
          <w:szCs w:val="24"/>
        </w:rPr>
        <w:tab/>
        <w:t>В отношении числа обучающихся в различных высших учебных завед</w:t>
      </w:r>
      <w:r w:rsidRPr="00BD2BC4">
        <w:rPr>
          <w:szCs w:val="24"/>
        </w:rPr>
        <w:t>е</w:t>
      </w:r>
      <w:r w:rsidRPr="00BD2BC4">
        <w:rPr>
          <w:szCs w:val="24"/>
        </w:rPr>
        <w:t>ниях в отчетный период в Сербии была отмечена явная тенденция к превыш</w:t>
      </w:r>
      <w:r w:rsidRPr="00BD2BC4">
        <w:rPr>
          <w:szCs w:val="24"/>
        </w:rPr>
        <w:t>е</w:t>
      </w:r>
      <w:r w:rsidRPr="00BD2BC4">
        <w:rPr>
          <w:szCs w:val="24"/>
        </w:rPr>
        <w:t>нию женщинами-студентками числа мужчин-студентов. На уровне университ</w:t>
      </w:r>
      <w:r w:rsidRPr="00BD2BC4">
        <w:rPr>
          <w:szCs w:val="24"/>
        </w:rPr>
        <w:t>е</w:t>
      </w:r>
      <w:r w:rsidRPr="00BD2BC4">
        <w:rPr>
          <w:szCs w:val="24"/>
        </w:rPr>
        <w:t>тов это соотношение составляло 55,59 процента женщин по сравнению с 44,41 процента студентов-мужчин. Согласно данным переписи 2002 года, о</w:t>
      </w:r>
      <w:r w:rsidRPr="00BD2BC4">
        <w:rPr>
          <w:szCs w:val="24"/>
        </w:rPr>
        <w:t>б</w:t>
      </w:r>
      <w:r w:rsidRPr="00BD2BC4">
        <w:rPr>
          <w:szCs w:val="24"/>
        </w:rPr>
        <w:t>щая доля женщин, относящихся к трем последовательным возрастным группам между 23 и 25 годами, составляла 49,19 процента, что свидетельствовало о н</w:t>
      </w:r>
      <w:r w:rsidRPr="00BD2BC4">
        <w:rPr>
          <w:szCs w:val="24"/>
        </w:rPr>
        <w:t>е</w:t>
      </w:r>
      <w:r w:rsidRPr="00BD2BC4">
        <w:rPr>
          <w:szCs w:val="24"/>
        </w:rPr>
        <w:t xml:space="preserve">допредставленности студентов-мужчин в мужском населении в возрасте 23–25 лет. </w:t>
      </w:r>
    </w:p>
    <w:p w:rsidR="00E115C4" w:rsidRPr="00BD2BC4" w:rsidRDefault="00E115C4" w:rsidP="00E115C4">
      <w:pPr>
        <w:pStyle w:val="SingleTxt"/>
        <w:rPr>
          <w:szCs w:val="24"/>
        </w:rPr>
      </w:pPr>
      <w:r w:rsidRPr="00BD2BC4">
        <w:rPr>
          <w:szCs w:val="24"/>
        </w:rPr>
        <w:t>320.</w:t>
      </w:r>
      <w:r w:rsidRPr="00BD2BC4">
        <w:rPr>
          <w:szCs w:val="24"/>
        </w:rPr>
        <w:tab/>
        <w:t>Согласно демографическим оценкам Союзного статистического управл</w:t>
      </w:r>
      <w:r w:rsidRPr="00BD2BC4">
        <w:rPr>
          <w:szCs w:val="24"/>
        </w:rPr>
        <w:t>е</w:t>
      </w:r>
      <w:r w:rsidRPr="00BD2BC4">
        <w:rPr>
          <w:szCs w:val="24"/>
        </w:rPr>
        <w:t>ния от 30 июня 2001 года, соотношение мужского и женского населения с</w:t>
      </w:r>
      <w:r w:rsidRPr="00BD2BC4">
        <w:rPr>
          <w:szCs w:val="24"/>
        </w:rPr>
        <w:t>о</w:t>
      </w:r>
      <w:r w:rsidRPr="00BD2BC4">
        <w:rPr>
          <w:szCs w:val="24"/>
        </w:rPr>
        <w:t>ставляло 49,57 процента к 50,43 процента. Сбалансированный в гендерном о</w:t>
      </w:r>
      <w:r w:rsidRPr="00BD2BC4">
        <w:rPr>
          <w:szCs w:val="24"/>
        </w:rPr>
        <w:t>т</w:t>
      </w:r>
      <w:r w:rsidRPr="00BD2BC4">
        <w:rPr>
          <w:szCs w:val="24"/>
        </w:rPr>
        <w:t>ношении состав студентов предполагает наличие аналогичных процентных д</w:t>
      </w:r>
      <w:r w:rsidRPr="00BD2BC4">
        <w:rPr>
          <w:szCs w:val="24"/>
        </w:rPr>
        <w:t>о</w:t>
      </w:r>
      <w:r w:rsidRPr="00BD2BC4">
        <w:rPr>
          <w:szCs w:val="24"/>
        </w:rPr>
        <w:t xml:space="preserve">лей женщин и мужчин во всех профилях высшего образования. </w:t>
      </w:r>
    </w:p>
    <w:p w:rsidR="00E115C4" w:rsidRPr="00BD2BC4" w:rsidRDefault="00E115C4" w:rsidP="00E115C4">
      <w:pPr>
        <w:pStyle w:val="SingleTxt"/>
        <w:rPr>
          <w:szCs w:val="24"/>
        </w:rPr>
      </w:pPr>
      <w:r w:rsidRPr="00BD2BC4">
        <w:rPr>
          <w:szCs w:val="24"/>
        </w:rPr>
        <w:t>321.</w:t>
      </w:r>
      <w:r w:rsidRPr="00BD2BC4">
        <w:rPr>
          <w:szCs w:val="24"/>
        </w:rPr>
        <w:tab/>
        <w:t>Согласно данным Статистического ежегодника за 2001 год, из общего числа 1133 студентов, закончивших медицинс</w:t>
      </w:r>
      <w:r w:rsidR="004F52D8">
        <w:rPr>
          <w:szCs w:val="24"/>
        </w:rPr>
        <w:t xml:space="preserve">кие учебные заведения в 2000 </w:t>
      </w:r>
      <w:r w:rsidRPr="00BD2BC4">
        <w:rPr>
          <w:szCs w:val="24"/>
        </w:rPr>
        <w:t>г</w:t>
      </w:r>
      <w:r w:rsidRPr="00BD2BC4">
        <w:rPr>
          <w:szCs w:val="24"/>
        </w:rPr>
        <w:t>о</w:t>
      </w:r>
      <w:r w:rsidRPr="00BD2BC4">
        <w:rPr>
          <w:szCs w:val="24"/>
        </w:rPr>
        <w:t>ду, было 718 женщин, то есть 63,37 процента. В три предшествовавших года эти доли составляли 57,47 процента в 1997 году; 59,56 процента</w:t>
      </w:r>
      <w:r w:rsidR="004F52D8">
        <w:rPr>
          <w:szCs w:val="24"/>
        </w:rPr>
        <w:t xml:space="preserve"> — в 1998 </w:t>
      </w:r>
      <w:r w:rsidRPr="00BD2BC4">
        <w:rPr>
          <w:szCs w:val="24"/>
        </w:rPr>
        <w:t>г</w:t>
      </w:r>
      <w:r w:rsidRPr="00BD2BC4">
        <w:rPr>
          <w:szCs w:val="24"/>
        </w:rPr>
        <w:t>о</w:t>
      </w:r>
      <w:r w:rsidRPr="00BD2BC4">
        <w:rPr>
          <w:szCs w:val="24"/>
        </w:rPr>
        <w:t>ду; и 61,86 процента</w:t>
      </w:r>
      <w:r w:rsidR="004F52D8">
        <w:rPr>
          <w:szCs w:val="24"/>
        </w:rPr>
        <w:t xml:space="preserve"> — </w:t>
      </w:r>
      <w:r w:rsidRPr="00BD2BC4">
        <w:rPr>
          <w:szCs w:val="24"/>
        </w:rPr>
        <w:t>в 1999 году. Доля женщин, которые закончили стомат</w:t>
      </w:r>
      <w:r w:rsidRPr="00BD2BC4">
        <w:rPr>
          <w:szCs w:val="24"/>
        </w:rPr>
        <w:t>о</w:t>
      </w:r>
      <w:r w:rsidRPr="00BD2BC4">
        <w:rPr>
          <w:szCs w:val="24"/>
        </w:rPr>
        <w:t xml:space="preserve">логическое учебное заведение в 2000 году, составляла 53,56 процента. </w:t>
      </w:r>
    </w:p>
    <w:p w:rsidR="00E115C4" w:rsidRPr="00BD2BC4" w:rsidRDefault="00E115C4" w:rsidP="00E115C4">
      <w:pPr>
        <w:pStyle w:val="SingleTxt"/>
        <w:rPr>
          <w:szCs w:val="24"/>
        </w:rPr>
      </w:pPr>
      <w:r w:rsidRPr="00BD2BC4">
        <w:rPr>
          <w:szCs w:val="24"/>
        </w:rPr>
        <w:t>322.</w:t>
      </w:r>
      <w:r w:rsidRPr="00BD2BC4">
        <w:rPr>
          <w:szCs w:val="24"/>
        </w:rPr>
        <w:tab/>
        <w:t>Данные о ряде типичных технических учебных заведений свидетельств</w:t>
      </w:r>
      <w:r w:rsidRPr="00BD2BC4">
        <w:rPr>
          <w:szCs w:val="24"/>
        </w:rPr>
        <w:t>у</w:t>
      </w:r>
      <w:r w:rsidRPr="00BD2BC4">
        <w:rPr>
          <w:szCs w:val="24"/>
        </w:rPr>
        <w:t>ют о том, что в 2000 году, например, машиностроительные учебные заведения из общего числа 877 студентов закончили 174 женщины, или 19,84 процента. В 1997 году эта доля составляла 19,05 процента, в 1998 году</w:t>
      </w:r>
      <w:r w:rsidR="004F52D8">
        <w:rPr>
          <w:szCs w:val="24"/>
        </w:rPr>
        <w:t xml:space="preserve"> — </w:t>
      </w:r>
      <w:r w:rsidRPr="00BD2BC4">
        <w:rPr>
          <w:szCs w:val="24"/>
        </w:rPr>
        <w:t>24,05 процента и в 1999 году</w:t>
      </w:r>
      <w:r w:rsidR="004F52D8">
        <w:rPr>
          <w:szCs w:val="24"/>
        </w:rPr>
        <w:t xml:space="preserve"> — </w:t>
      </w:r>
      <w:r w:rsidRPr="00BD2BC4">
        <w:rPr>
          <w:szCs w:val="24"/>
        </w:rPr>
        <w:t>20,90 процента. Из этого видно, что колебания процентной доли выпускниц машиностроительных учебных заведений были незначительными. Аналогичным образом, доля женщин</w:t>
      </w:r>
      <w:r w:rsidR="004F52D8">
        <w:rPr>
          <w:szCs w:val="24"/>
        </w:rPr>
        <w:t>-</w:t>
      </w:r>
      <w:r w:rsidRPr="00BD2BC4">
        <w:rPr>
          <w:szCs w:val="24"/>
        </w:rPr>
        <w:t>выпускниц учебных заведений гражда</w:t>
      </w:r>
      <w:r w:rsidRPr="00BD2BC4">
        <w:rPr>
          <w:szCs w:val="24"/>
        </w:rPr>
        <w:t>н</w:t>
      </w:r>
      <w:r w:rsidRPr="00BD2BC4">
        <w:rPr>
          <w:szCs w:val="24"/>
        </w:rPr>
        <w:t>ского строительства в 2000 году составила 42,74 процента; электротехнич</w:t>
      </w:r>
      <w:r w:rsidRPr="00BD2BC4">
        <w:rPr>
          <w:szCs w:val="24"/>
        </w:rPr>
        <w:t>е</w:t>
      </w:r>
      <w:r w:rsidRPr="00BD2BC4">
        <w:rPr>
          <w:szCs w:val="24"/>
        </w:rPr>
        <w:t>ских учебных заведений</w:t>
      </w:r>
      <w:r w:rsidR="004F52D8">
        <w:rPr>
          <w:szCs w:val="24"/>
        </w:rPr>
        <w:t xml:space="preserve"> — </w:t>
      </w:r>
      <w:r w:rsidRPr="00BD2BC4">
        <w:rPr>
          <w:szCs w:val="24"/>
        </w:rPr>
        <w:t>21,05 процента; сельскохозяйственных учебных завед</w:t>
      </w:r>
      <w:r w:rsidRPr="00BD2BC4">
        <w:rPr>
          <w:szCs w:val="24"/>
        </w:rPr>
        <w:t>е</w:t>
      </w:r>
      <w:r w:rsidRPr="00BD2BC4">
        <w:rPr>
          <w:szCs w:val="24"/>
        </w:rPr>
        <w:t>ний</w:t>
      </w:r>
      <w:r w:rsidR="004F52D8">
        <w:rPr>
          <w:szCs w:val="24"/>
        </w:rPr>
        <w:t xml:space="preserve"> — </w:t>
      </w:r>
      <w:r w:rsidRPr="00BD2BC4">
        <w:rPr>
          <w:szCs w:val="24"/>
        </w:rPr>
        <w:t>49,64 процента; и учебных заведений горнодобывающей промышленн</w:t>
      </w:r>
      <w:r w:rsidRPr="00BD2BC4">
        <w:rPr>
          <w:szCs w:val="24"/>
        </w:rPr>
        <w:t>о</w:t>
      </w:r>
      <w:r w:rsidRPr="00BD2BC4">
        <w:rPr>
          <w:szCs w:val="24"/>
        </w:rPr>
        <w:t>сти</w:t>
      </w:r>
      <w:r w:rsidR="004F52D8">
        <w:rPr>
          <w:szCs w:val="24"/>
        </w:rPr>
        <w:t xml:space="preserve"> — </w:t>
      </w:r>
      <w:r w:rsidRPr="00BD2BC4">
        <w:rPr>
          <w:szCs w:val="24"/>
        </w:rPr>
        <w:t xml:space="preserve">40,89 процента. </w:t>
      </w:r>
    </w:p>
    <w:p w:rsidR="00E115C4" w:rsidRPr="00BD2BC4" w:rsidRDefault="00E115C4" w:rsidP="00E115C4">
      <w:pPr>
        <w:pStyle w:val="SingleTxt"/>
        <w:rPr>
          <w:szCs w:val="24"/>
        </w:rPr>
      </w:pPr>
      <w:r w:rsidRPr="00BD2BC4">
        <w:rPr>
          <w:szCs w:val="24"/>
        </w:rPr>
        <w:t>323.</w:t>
      </w:r>
      <w:r w:rsidRPr="00BD2BC4">
        <w:rPr>
          <w:szCs w:val="24"/>
        </w:rPr>
        <w:tab/>
        <w:t>Для того чтобы получить подлинную картину участия женщин, было пр</w:t>
      </w:r>
      <w:r w:rsidRPr="00BD2BC4">
        <w:rPr>
          <w:szCs w:val="24"/>
        </w:rPr>
        <w:t>о</w:t>
      </w:r>
      <w:r w:rsidRPr="00BD2BC4">
        <w:rPr>
          <w:szCs w:val="24"/>
        </w:rPr>
        <w:t>ведено сравнение с долей женщин в общей численности студентов. Например, в 1999/2000 учебном году доля женщин-студенток в общей численности ст</w:t>
      </w:r>
      <w:r w:rsidRPr="00BD2BC4">
        <w:rPr>
          <w:szCs w:val="24"/>
        </w:rPr>
        <w:t>у</w:t>
      </w:r>
      <w:r w:rsidRPr="00BD2BC4">
        <w:rPr>
          <w:szCs w:val="24"/>
        </w:rPr>
        <w:t>дентов составила 52,95 процента, а доля женщин среди всех студентов-выпускников в 2000 году</w:t>
      </w:r>
      <w:r w:rsidR="004F52D8">
        <w:rPr>
          <w:szCs w:val="24"/>
        </w:rPr>
        <w:t xml:space="preserve"> — </w:t>
      </w:r>
      <w:r w:rsidRPr="00BD2BC4">
        <w:rPr>
          <w:szCs w:val="24"/>
        </w:rPr>
        <w:t>58,05 процента. Что касается этих коэффициентов участия, женщины постоянно были недопредставлены в учебных заведениях технического профиля по сравнению с соответствующей долей женщин в о</w:t>
      </w:r>
      <w:r w:rsidRPr="00BD2BC4">
        <w:rPr>
          <w:szCs w:val="24"/>
        </w:rPr>
        <w:t>б</w:t>
      </w:r>
      <w:r w:rsidRPr="00BD2BC4">
        <w:rPr>
          <w:szCs w:val="24"/>
        </w:rPr>
        <w:t xml:space="preserve">щей численности студентов. </w:t>
      </w:r>
    </w:p>
    <w:p w:rsidR="00E115C4" w:rsidRPr="00BD2BC4" w:rsidRDefault="00E115C4" w:rsidP="00E115C4">
      <w:pPr>
        <w:pStyle w:val="SingleTxt"/>
        <w:rPr>
          <w:szCs w:val="24"/>
        </w:rPr>
      </w:pPr>
      <w:r w:rsidRPr="00BD2BC4">
        <w:rPr>
          <w:szCs w:val="24"/>
        </w:rPr>
        <w:t>324.</w:t>
      </w:r>
      <w:r w:rsidRPr="00BD2BC4">
        <w:rPr>
          <w:szCs w:val="24"/>
        </w:rPr>
        <w:tab/>
        <w:t>В области права доля женщин, которые закончили соответствующие ф</w:t>
      </w:r>
      <w:r w:rsidRPr="00BD2BC4">
        <w:rPr>
          <w:szCs w:val="24"/>
        </w:rPr>
        <w:t>а</w:t>
      </w:r>
      <w:r w:rsidRPr="00BD2BC4">
        <w:rPr>
          <w:szCs w:val="24"/>
        </w:rPr>
        <w:t>культеты, по сравнению с общим числом студентов составляла 60,67 процента. Аналогичная ситуация наблюдалась в других социальных науках. Например, из всех 1423 студентов, которые закончили философский и филологический ф</w:t>
      </w:r>
      <w:r w:rsidRPr="00BD2BC4">
        <w:rPr>
          <w:szCs w:val="24"/>
        </w:rPr>
        <w:t>а</w:t>
      </w:r>
      <w:r w:rsidRPr="00BD2BC4">
        <w:rPr>
          <w:szCs w:val="24"/>
        </w:rPr>
        <w:t>культеты в 2000 году, женщины составляли 1226, или 86,16 процента. Эти да</w:t>
      </w:r>
      <w:r w:rsidRPr="00BD2BC4">
        <w:rPr>
          <w:szCs w:val="24"/>
        </w:rPr>
        <w:t>н</w:t>
      </w:r>
      <w:r w:rsidRPr="00BD2BC4">
        <w:rPr>
          <w:szCs w:val="24"/>
        </w:rPr>
        <w:t xml:space="preserve">ные были аналогичны данным за предыдущие годы. В период с 1997 по 2000 год эти доли были равномерно сбалансированы: 82,96 процента в 1997 году; 85,44 процента в 1998 году и 85,77 процента в 1999 году. </w:t>
      </w:r>
    </w:p>
    <w:p w:rsidR="00E115C4" w:rsidRPr="00BD2BC4" w:rsidRDefault="00E115C4" w:rsidP="00E115C4">
      <w:pPr>
        <w:pStyle w:val="SingleTxt"/>
        <w:rPr>
          <w:szCs w:val="24"/>
        </w:rPr>
      </w:pPr>
      <w:r w:rsidRPr="00BD2BC4">
        <w:rPr>
          <w:szCs w:val="24"/>
        </w:rPr>
        <w:t>325.</w:t>
      </w:r>
      <w:r w:rsidRPr="00BD2BC4">
        <w:rPr>
          <w:szCs w:val="24"/>
        </w:rPr>
        <w:tab/>
        <w:t>Исходя из данных о студентах-выпускниках, можно сделать вывод, что в высших учебных заведениях сохранялось разделение профилей образования по полу. Это также относится к профессии медицинских работников. Более выс</w:t>
      </w:r>
      <w:r w:rsidRPr="00BD2BC4">
        <w:rPr>
          <w:szCs w:val="24"/>
        </w:rPr>
        <w:t>о</w:t>
      </w:r>
      <w:r w:rsidRPr="00BD2BC4">
        <w:rPr>
          <w:szCs w:val="24"/>
        </w:rPr>
        <w:t>кое участие женщин в этой сфере явилось результатом тенденции феминизации связанных с медициной профессий.</w:t>
      </w:r>
    </w:p>
    <w:p w:rsidR="00E115C4" w:rsidRPr="00BD2BC4" w:rsidRDefault="00E115C4" w:rsidP="00E115C4">
      <w:pPr>
        <w:pStyle w:val="SingleTxt"/>
        <w:rPr>
          <w:szCs w:val="24"/>
        </w:rPr>
      </w:pPr>
      <w:r w:rsidRPr="00BD2BC4">
        <w:rPr>
          <w:szCs w:val="24"/>
        </w:rPr>
        <w:t>326.</w:t>
      </w:r>
      <w:r w:rsidRPr="00BD2BC4">
        <w:rPr>
          <w:szCs w:val="24"/>
        </w:rPr>
        <w:tab/>
        <w:t>Вышеуказанные тенденции были стабильными. Согласно имеющимся данным, в 1991 году доля женщин среди выпускников медицинских учебных заведений составляла 70,80 процента; 33,60 процента в среднем среди выпус</w:t>
      </w:r>
      <w:r w:rsidRPr="00BD2BC4">
        <w:rPr>
          <w:szCs w:val="24"/>
        </w:rPr>
        <w:t>к</w:t>
      </w:r>
      <w:r w:rsidRPr="00BD2BC4">
        <w:rPr>
          <w:szCs w:val="24"/>
        </w:rPr>
        <w:t>ников инженерно-технических школ и факультетов; 44,40 процента среди в</w:t>
      </w:r>
      <w:r w:rsidRPr="00BD2BC4">
        <w:rPr>
          <w:szCs w:val="24"/>
        </w:rPr>
        <w:t>ы</w:t>
      </w:r>
      <w:r w:rsidRPr="00BD2BC4">
        <w:rPr>
          <w:szCs w:val="24"/>
        </w:rPr>
        <w:t>пускников сельскохозяйственных школ; 73,10 процента среди выпускников ф</w:t>
      </w:r>
      <w:r w:rsidRPr="00BD2BC4">
        <w:rPr>
          <w:szCs w:val="24"/>
        </w:rPr>
        <w:t>а</w:t>
      </w:r>
      <w:r w:rsidRPr="00BD2BC4">
        <w:rPr>
          <w:szCs w:val="24"/>
        </w:rPr>
        <w:t xml:space="preserve">культетов естественных наук; и наконец, 60,10 процента среди выпускников юридических факультетов. </w:t>
      </w:r>
    </w:p>
    <w:p w:rsidR="00E115C4" w:rsidRPr="00BD2BC4" w:rsidRDefault="00E115C4" w:rsidP="00E115C4">
      <w:pPr>
        <w:pStyle w:val="SingleTxt"/>
        <w:rPr>
          <w:szCs w:val="24"/>
        </w:rPr>
      </w:pPr>
      <w:r w:rsidRPr="00BD2BC4">
        <w:rPr>
          <w:szCs w:val="24"/>
        </w:rPr>
        <w:t>327.</w:t>
      </w:r>
      <w:r w:rsidRPr="00BD2BC4">
        <w:rPr>
          <w:szCs w:val="24"/>
        </w:rPr>
        <w:tab/>
        <w:t>Со времени Второй мировой войны число студенток в студенческих о</w:t>
      </w:r>
      <w:r w:rsidRPr="00BD2BC4">
        <w:rPr>
          <w:szCs w:val="24"/>
        </w:rPr>
        <w:t>б</w:t>
      </w:r>
      <w:r w:rsidRPr="00BD2BC4">
        <w:rPr>
          <w:szCs w:val="24"/>
        </w:rPr>
        <w:t>щежитиях постоянно сокращалось по сравнению с числом студентов-мужчин. Тем не менее с середины 1990</w:t>
      </w:r>
      <w:r w:rsidRPr="00BD2BC4">
        <w:rPr>
          <w:szCs w:val="24"/>
        </w:rPr>
        <w:noBreakHyphen/>
        <w:t>х годов соотношение 2 к 1 в пользу студентов-мужчин существенно изменилось. Согласно данным Статистического ежего</w:t>
      </w:r>
      <w:r w:rsidRPr="00BD2BC4">
        <w:rPr>
          <w:szCs w:val="24"/>
        </w:rPr>
        <w:t>д</w:t>
      </w:r>
      <w:r w:rsidRPr="00BD2BC4">
        <w:rPr>
          <w:szCs w:val="24"/>
        </w:rPr>
        <w:t>ника Сербии за 2002 год, число студенток в студенческих общежитиях в 1998 году составляло 9718, или 51,04 процента, по сравнению с 9323 студента</w:t>
      </w:r>
      <w:r w:rsidR="00DC7308">
        <w:rPr>
          <w:szCs w:val="24"/>
        </w:rPr>
        <w:softHyphen/>
      </w:r>
      <w:r w:rsidRPr="00BD2BC4">
        <w:rPr>
          <w:szCs w:val="24"/>
        </w:rPr>
        <w:t>ми-мужчинами. В том же году доля студенток в общей численности студе</w:t>
      </w:r>
      <w:r w:rsidRPr="00BD2BC4">
        <w:rPr>
          <w:szCs w:val="24"/>
        </w:rPr>
        <w:t>н</w:t>
      </w:r>
      <w:r w:rsidRPr="00BD2BC4">
        <w:rPr>
          <w:szCs w:val="24"/>
        </w:rPr>
        <w:t xml:space="preserve">тов составляла 52,68 процента. </w:t>
      </w:r>
    </w:p>
    <w:p w:rsidR="00E115C4" w:rsidRPr="00BD2BC4" w:rsidRDefault="00E115C4" w:rsidP="00E115C4">
      <w:pPr>
        <w:pStyle w:val="SingleTxt"/>
        <w:rPr>
          <w:szCs w:val="24"/>
        </w:rPr>
      </w:pPr>
      <w:r w:rsidRPr="00BD2BC4">
        <w:rPr>
          <w:szCs w:val="24"/>
        </w:rPr>
        <w:t>328.</w:t>
      </w:r>
      <w:r w:rsidRPr="00BD2BC4">
        <w:rPr>
          <w:szCs w:val="24"/>
        </w:rPr>
        <w:tab/>
        <w:t>Данные по этим категориям в последующие годы: в 1999 году доля же</w:t>
      </w:r>
      <w:r w:rsidRPr="00BD2BC4">
        <w:rPr>
          <w:szCs w:val="24"/>
        </w:rPr>
        <w:t>н</w:t>
      </w:r>
      <w:r w:rsidRPr="00BD2BC4">
        <w:rPr>
          <w:szCs w:val="24"/>
        </w:rPr>
        <w:t>щин-студенток в студенческих общежитиях составляла 55,14 процента, в то время как доля студенток в общей численности студентов дневных отделений, финансируемых из государственного бюджета, составляла 51,89 процента. В 2000 году эти доли составляли, соответственно, 52,70 процента и 54,14 процента, а в 2001 году</w:t>
      </w:r>
      <w:r w:rsidR="004F52D8">
        <w:rPr>
          <w:szCs w:val="24"/>
        </w:rPr>
        <w:t xml:space="preserve"> — </w:t>
      </w:r>
      <w:r w:rsidRPr="00BD2BC4">
        <w:rPr>
          <w:szCs w:val="24"/>
        </w:rPr>
        <w:t xml:space="preserve">56,06 процента и 56,12 процента. </w:t>
      </w:r>
    </w:p>
    <w:p w:rsidR="00E115C4" w:rsidRPr="00BD2BC4" w:rsidRDefault="00E115C4" w:rsidP="00E115C4">
      <w:pPr>
        <w:pStyle w:val="SingleTxt"/>
        <w:rPr>
          <w:szCs w:val="24"/>
        </w:rPr>
      </w:pPr>
      <w:r w:rsidRPr="00BD2BC4">
        <w:rPr>
          <w:szCs w:val="24"/>
        </w:rPr>
        <w:t>329.</w:t>
      </w:r>
      <w:r w:rsidRPr="00BD2BC4">
        <w:rPr>
          <w:szCs w:val="24"/>
        </w:rPr>
        <w:tab/>
        <w:t xml:space="preserve">Поскольку учитывающих гендерный фактор статистических данных о структуре преподавательского состава и руководства в университетах Сербии нет, в настоящем докладе представлены лишь некоторые имеющиеся данные о соответствующих аспектах функционирования высших учебных заведений. </w:t>
      </w:r>
    </w:p>
    <w:p w:rsidR="00E115C4" w:rsidRPr="00BD2BC4" w:rsidRDefault="00E115C4" w:rsidP="00E115C4">
      <w:pPr>
        <w:pStyle w:val="SingleTxt"/>
        <w:rPr>
          <w:szCs w:val="24"/>
        </w:rPr>
      </w:pPr>
      <w:r w:rsidRPr="00BD2BC4">
        <w:rPr>
          <w:szCs w:val="24"/>
        </w:rPr>
        <w:t>330.</w:t>
      </w:r>
      <w:r w:rsidRPr="00BD2BC4">
        <w:rPr>
          <w:szCs w:val="24"/>
        </w:rPr>
        <w:tab/>
        <w:t>Ввиду того, что факультеты Белградского университета пользуются выс</w:t>
      </w:r>
      <w:r w:rsidRPr="00BD2BC4">
        <w:rPr>
          <w:szCs w:val="24"/>
        </w:rPr>
        <w:t>о</w:t>
      </w:r>
      <w:r w:rsidRPr="00BD2BC4">
        <w:rPr>
          <w:szCs w:val="24"/>
        </w:rPr>
        <w:t>кой степенью независимости, число и иерархическое положение женщин должны рассматриваться отдельно по каждому отдельному факультету. П</w:t>
      </w:r>
      <w:r w:rsidRPr="00BD2BC4">
        <w:rPr>
          <w:szCs w:val="24"/>
        </w:rPr>
        <w:t>о</w:t>
      </w:r>
      <w:r w:rsidRPr="00BD2BC4">
        <w:rPr>
          <w:szCs w:val="24"/>
        </w:rPr>
        <w:t xml:space="preserve">скольку таких данных нет, будут представлены данные лишь о числе деканов этого высшего учебного заведения. </w:t>
      </w:r>
    </w:p>
    <w:p w:rsidR="00E115C4" w:rsidRPr="00BD2BC4" w:rsidRDefault="00E115C4" w:rsidP="00E115C4">
      <w:pPr>
        <w:pStyle w:val="SingleTxt"/>
        <w:rPr>
          <w:szCs w:val="24"/>
        </w:rPr>
      </w:pPr>
      <w:r w:rsidRPr="00BD2BC4">
        <w:rPr>
          <w:szCs w:val="24"/>
        </w:rPr>
        <w:t>331.</w:t>
      </w:r>
      <w:r w:rsidRPr="00BD2BC4">
        <w:rPr>
          <w:szCs w:val="24"/>
        </w:rPr>
        <w:tab/>
        <w:t>Согласно данным за 1993/94 учебный год, из 30 деканов всех факультетов Белградского университета 2 были женщинами. По данным ректората Белгра</w:t>
      </w:r>
      <w:r w:rsidRPr="00BD2BC4">
        <w:rPr>
          <w:szCs w:val="24"/>
        </w:rPr>
        <w:t>д</w:t>
      </w:r>
      <w:r w:rsidRPr="00BD2BC4">
        <w:rPr>
          <w:szCs w:val="24"/>
        </w:rPr>
        <w:t>ского университета, в 1999/2000 учебном году деканами этого университета были 2 женщины, а в 2002/03 учебном году их было 5. Вероятно, важно отм</w:t>
      </w:r>
      <w:r w:rsidRPr="00BD2BC4">
        <w:rPr>
          <w:szCs w:val="24"/>
        </w:rPr>
        <w:t>е</w:t>
      </w:r>
      <w:r w:rsidRPr="00BD2BC4">
        <w:rPr>
          <w:szCs w:val="24"/>
        </w:rPr>
        <w:t>тить, что ректором университета была женщина. Со времени создания Бе</w:t>
      </w:r>
      <w:r w:rsidRPr="00BD2BC4">
        <w:rPr>
          <w:szCs w:val="24"/>
        </w:rPr>
        <w:t>л</w:t>
      </w:r>
      <w:r w:rsidRPr="00BD2BC4">
        <w:rPr>
          <w:szCs w:val="24"/>
        </w:rPr>
        <w:t xml:space="preserve">градского университета в 1905 году ректорами были 33 мужчины и 1 женщина. </w:t>
      </w:r>
    </w:p>
    <w:p w:rsidR="00E115C4" w:rsidRPr="00BD2BC4" w:rsidRDefault="00E115C4" w:rsidP="00E115C4">
      <w:pPr>
        <w:pStyle w:val="SingleTxt"/>
        <w:rPr>
          <w:szCs w:val="24"/>
        </w:rPr>
      </w:pPr>
      <w:r w:rsidRPr="00BD2BC4">
        <w:rPr>
          <w:szCs w:val="24"/>
        </w:rPr>
        <w:t>332.</w:t>
      </w:r>
      <w:r w:rsidRPr="00BD2BC4">
        <w:rPr>
          <w:szCs w:val="24"/>
        </w:rPr>
        <w:tab/>
        <w:t>В контексте потенциальной дискриминации в отношении женщин следует особо упомянуть об учебе женщин в военных училищах, колледжах и униве</w:t>
      </w:r>
      <w:r w:rsidRPr="00BD2BC4">
        <w:rPr>
          <w:szCs w:val="24"/>
        </w:rPr>
        <w:t>р</w:t>
      </w:r>
      <w:r w:rsidRPr="00BD2BC4">
        <w:rPr>
          <w:szCs w:val="24"/>
        </w:rPr>
        <w:t xml:space="preserve">ситетах и аналогичных учебных заведениях органов внутренних дел. </w:t>
      </w:r>
    </w:p>
    <w:p w:rsidR="00E115C4" w:rsidRPr="00BD2BC4" w:rsidRDefault="00E115C4" w:rsidP="00E115C4">
      <w:pPr>
        <w:pStyle w:val="SingleTxt"/>
        <w:rPr>
          <w:szCs w:val="24"/>
        </w:rPr>
      </w:pPr>
      <w:r w:rsidRPr="00BD2BC4">
        <w:rPr>
          <w:szCs w:val="24"/>
        </w:rPr>
        <w:t>333.</w:t>
      </w:r>
      <w:r w:rsidRPr="00BD2BC4">
        <w:rPr>
          <w:szCs w:val="24"/>
        </w:rPr>
        <w:tab/>
        <w:t>Образование в средних и высших военных учебных заведениях регулир</w:t>
      </w:r>
      <w:r w:rsidRPr="00BD2BC4">
        <w:rPr>
          <w:szCs w:val="24"/>
        </w:rPr>
        <w:t>у</w:t>
      </w:r>
      <w:r w:rsidRPr="00BD2BC4">
        <w:rPr>
          <w:szCs w:val="24"/>
        </w:rPr>
        <w:t>ется Законом о военных учебных заведениях и военных научно-исследовательских институтах (Официальная газета СРЮ, № 80/94 и 74/99). В Законе устанавливается, что право принимать участие в конкурсных экзаменах при поступлении в средние и высшие военные учебные заведения, а также на курсы повышенной подготовки кадровых офицеров предоставляется гражд</w:t>
      </w:r>
      <w:r w:rsidRPr="00BD2BC4">
        <w:rPr>
          <w:szCs w:val="24"/>
        </w:rPr>
        <w:t>а</w:t>
      </w:r>
      <w:r w:rsidRPr="00BD2BC4">
        <w:rPr>
          <w:szCs w:val="24"/>
        </w:rPr>
        <w:t>нам СРЮ, которые соответствуют ряду установленных критериев. Кандидаты должны быть физически пригодными для военной службы, и против них не должно быть возбуждено судебных преследований за уголовные преступления, совершенные в силу занимаемой должности. Они не должны состоять на кр</w:t>
      </w:r>
      <w:r w:rsidRPr="00BD2BC4">
        <w:rPr>
          <w:szCs w:val="24"/>
        </w:rPr>
        <w:t>и</w:t>
      </w:r>
      <w:r w:rsidRPr="00BD2BC4">
        <w:rPr>
          <w:szCs w:val="24"/>
        </w:rPr>
        <w:t>миналистическом учете, то есть не должны были быть осуждены за соверш</w:t>
      </w:r>
      <w:r w:rsidRPr="00BD2BC4">
        <w:rPr>
          <w:szCs w:val="24"/>
        </w:rPr>
        <w:t>е</w:t>
      </w:r>
      <w:r w:rsidRPr="00BD2BC4">
        <w:rPr>
          <w:szCs w:val="24"/>
        </w:rPr>
        <w:t>ние уголовных преступлений и приговорены более чем к 6 месяцам тюремного заключения или заключения в тюрьме для несовершеннолетних или в отнош</w:t>
      </w:r>
      <w:r w:rsidRPr="00BD2BC4">
        <w:rPr>
          <w:szCs w:val="24"/>
        </w:rPr>
        <w:t>е</w:t>
      </w:r>
      <w:r w:rsidRPr="00BD2BC4">
        <w:rPr>
          <w:szCs w:val="24"/>
        </w:rPr>
        <w:t xml:space="preserve">нии них не должно было быть возбуждено судебного преследования. </w:t>
      </w:r>
    </w:p>
    <w:p w:rsidR="00E115C4" w:rsidRPr="00BD2BC4" w:rsidRDefault="00E115C4" w:rsidP="00E115C4">
      <w:pPr>
        <w:pStyle w:val="SingleTxt"/>
        <w:rPr>
          <w:szCs w:val="24"/>
        </w:rPr>
      </w:pPr>
      <w:r w:rsidRPr="00BD2BC4">
        <w:rPr>
          <w:szCs w:val="24"/>
        </w:rPr>
        <w:t>334.</w:t>
      </w:r>
      <w:r w:rsidRPr="00BD2BC4">
        <w:rPr>
          <w:szCs w:val="24"/>
        </w:rPr>
        <w:tab/>
        <w:t>В статье 50 того же Закона указывается, что кандидаты, которые законч</w:t>
      </w:r>
      <w:r w:rsidRPr="00BD2BC4">
        <w:rPr>
          <w:szCs w:val="24"/>
        </w:rPr>
        <w:t>и</w:t>
      </w:r>
      <w:r w:rsidRPr="00BD2BC4">
        <w:rPr>
          <w:szCs w:val="24"/>
        </w:rPr>
        <w:t>ли начальную школу и отвечают общим требованиям, предусмотренным да</w:t>
      </w:r>
      <w:r w:rsidRPr="00BD2BC4">
        <w:rPr>
          <w:szCs w:val="24"/>
        </w:rPr>
        <w:t>н</w:t>
      </w:r>
      <w:r w:rsidRPr="00BD2BC4">
        <w:rPr>
          <w:szCs w:val="24"/>
        </w:rPr>
        <w:t>ным Законом, и специальным требованиям, установленным предписаниями н</w:t>
      </w:r>
      <w:r w:rsidRPr="00BD2BC4">
        <w:rPr>
          <w:szCs w:val="24"/>
        </w:rPr>
        <w:t>а</w:t>
      </w:r>
      <w:r w:rsidRPr="00BD2BC4">
        <w:rPr>
          <w:szCs w:val="24"/>
        </w:rPr>
        <w:t>чальника генерального штаба и уставом учебного заведения, будут приняты в средние военные учебные заведения. Кандидаты, которые закончили средние военные школы, соответствующие гражданским средним школам, и кандидаты, которые закончили среднее военно-техническое училище, будут приняты в в</w:t>
      </w:r>
      <w:r w:rsidRPr="00BD2BC4">
        <w:rPr>
          <w:szCs w:val="24"/>
        </w:rPr>
        <w:t>о</w:t>
      </w:r>
      <w:r w:rsidRPr="00BD2BC4">
        <w:rPr>
          <w:szCs w:val="24"/>
        </w:rPr>
        <w:t xml:space="preserve">енную академию при выполнении общих условий, предусмотренных данным Законом, и специальных условий, установленных уставом учебного заведения. </w:t>
      </w:r>
    </w:p>
    <w:p w:rsidR="00E115C4" w:rsidRPr="00BD2BC4" w:rsidRDefault="00E115C4" w:rsidP="00E115C4">
      <w:pPr>
        <w:pStyle w:val="SingleTxt"/>
        <w:rPr>
          <w:szCs w:val="24"/>
        </w:rPr>
      </w:pPr>
      <w:r w:rsidRPr="00BD2BC4">
        <w:rPr>
          <w:szCs w:val="24"/>
        </w:rPr>
        <w:t>335.</w:t>
      </w:r>
      <w:r w:rsidRPr="00BD2BC4">
        <w:rPr>
          <w:szCs w:val="24"/>
        </w:rPr>
        <w:tab/>
        <w:t>На основе вышеприведенных положений можно сделать вывод, что же</w:t>
      </w:r>
      <w:r w:rsidRPr="00BD2BC4">
        <w:rPr>
          <w:szCs w:val="24"/>
        </w:rPr>
        <w:t>н</w:t>
      </w:r>
      <w:r w:rsidRPr="00BD2BC4">
        <w:rPr>
          <w:szCs w:val="24"/>
        </w:rPr>
        <w:t>щины имеют право поступать в военные училища, колледжи и академии. Тем не менее Решение начальника генерального штаба содержит положение, с</w:t>
      </w:r>
      <w:r w:rsidRPr="00BD2BC4">
        <w:rPr>
          <w:szCs w:val="24"/>
        </w:rPr>
        <w:t>о</w:t>
      </w:r>
      <w:r w:rsidRPr="00BD2BC4">
        <w:rPr>
          <w:szCs w:val="24"/>
        </w:rPr>
        <w:t>гласно которому кандидат на поступление в военные училища и военные ак</w:t>
      </w:r>
      <w:r w:rsidRPr="00BD2BC4">
        <w:rPr>
          <w:szCs w:val="24"/>
        </w:rPr>
        <w:t>а</w:t>
      </w:r>
      <w:r w:rsidRPr="00BD2BC4">
        <w:rPr>
          <w:szCs w:val="24"/>
        </w:rPr>
        <w:t xml:space="preserve">демии должен быть мужского пола. </w:t>
      </w:r>
    </w:p>
    <w:p w:rsidR="00E115C4" w:rsidRPr="00BD2BC4" w:rsidRDefault="00E115C4" w:rsidP="00E115C4">
      <w:pPr>
        <w:pStyle w:val="SingleTxt"/>
        <w:rPr>
          <w:szCs w:val="24"/>
        </w:rPr>
      </w:pPr>
      <w:r w:rsidRPr="00BD2BC4">
        <w:rPr>
          <w:szCs w:val="24"/>
        </w:rPr>
        <w:t>336.</w:t>
      </w:r>
      <w:r w:rsidRPr="00BD2BC4">
        <w:rPr>
          <w:szCs w:val="24"/>
        </w:rPr>
        <w:tab/>
        <w:t xml:space="preserve">В последние годы и в соответствии с новыми тенденциями и процессами реформ все большее число женщин поступают в высшие учебные заведения, которые готовят и специализируются на подготовке сотрудников полиции. </w:t>
      </w:r>
    </w:p>
    <w:p w:rsidR="00E115C4" w:rsidRPr="00BD2BC4" w:rsidRDefault="00E115C4" w:rsidP="00E115C4">
      <w:pPr>
        <w:pStyle w:val="SingleTxt"/>
        <w:rPr>
          <w:szCs w:val="24"/>
        </w:rPr>
      </w:pPr>
      <w:r w:rsidRPr="00BD2BC4">
        <w:rPr>
          <w:szCs w:val="24"/>
        </w:rPr>
        <w:t>337.</w:t>
      </w:r>
      <w:r w:rsidRPr="00BD2BC4">
        <w:rPr>
          <w:szCs w:val="24"/>
        </w:rPr>
        <w:tab/>
        <w:t>Полицейская академия является высшим учебным заведением, учрежде</w:t>
      </w:r>
      <w:r w:rsidRPr="00BD2BC4">
        <w:rPr>
          <w:szCs w:val="24"/>
        </w:rPr>
        <w:t>н</w:t>
      </w:r>
      <w:r w:rsidRPr="00BD2BC4">
        <w:rPr>
          <w:szCs w:val="24"/>
        </w:rPr>
        <w:t>ным в 1993 году Специальным законом об осуществлении учебной и научной деятельности, имеющей важное значение для безопасности и работы полиции. Политическая академия проводит обучение и подготовку офицеров на высшие руководящие посты в полиции, основной задачей которых является защита з</w:t>
      </w:r>
      <w:r w:rsidRPr="00BD2BC4">
        <w:rPr>
          <w:szCs w:val="24"/>
        </w:rPr>
        <w:t>а</w:t>
      </w:r>
      <w:r w:rsidRPr="00BD2BC4">
        <w:rPr>
          <w:szCs w:val="24"/>
        </w:rPr>
        <w:t>кона и прав, свобод и безопасности общественности, обеспечение обществе</w:t>
      </w:r>
      <w:r w:rsidRPr="00BD2BC4">
        <w:rPr>
          <w:szCs w:val="24"/>
        </w:rPr>
        <w:t>н</w:t>
      </w:r>
      <w:r w:rsidRPr="00BD2BC4">
        <w:rPr>
          <w:szCs w:val="24"/>
        </w:rPr>
        <w:t>ного спокойствия и порядка и контроль за преступностью. Основной курс об</w:t>
      </w:r>
      <w:r w:rsidRPr="00BD2BC4">
        <w:rPr>
          <w:szCs w:val="24"/>
        </w:rPr>
        <w:t>у</w:t>
      </w:r>
      <w:r w:rsidRPr="00BD2BC4">
        <w:rPr>
          <w:szCs w:val="24"/>
        </w:rPr>
        <w:t>чения в академии продолжается четыре учебных года, и кандидаты приним</w:t>
      </w:r>
      <w:r w:rsidRPr="00BD2BC4">
        <w:rPr>
          <w:szCs w:val="24"/>
        </w:rPr>
        <w:t>а</w:t>
      </w:r>
      <w:r w:rsidRPr="00BD2BC4">
        <w:rPr>
          <w:szCs w:val="24"/>
        </w:rPr>
        <w:t xml:space="preserve">ются на первый год обучения на основе конкурса, объявленного академией в соответствии с Законом о высших учебных заведениях, Законом о полицейской академии и Уставом полицейской академии. </w:t>
      </w:r>
    </w:p>
    <w:p w:rsidR="00E115C4" w:rsidRPr="00BD2BC4" w:rsidRDefault="00E115C4" w:rsidP="00E115C4">
      <w:pPr>
        <w:pStyle w:val="SingleTxt"/>
        <w:rPr>
          <w:szCs w:val="24"/>
        </w:rPr>
      </w:pPr>
      <w:r w:rsidRPr="00BD2BC4">
        <w:rPr>
          <w:szCs w:val="24"/>
        </w:rPr>
        <w:t>338.</w:t>
      </w:r>
      <w:r w:rsidRPr="00BD2BC4">
        <w:rPr>
          <w:szCs w:val="24"/>
        </w:rPr>
        <w:tab/>
        <w:t>На первый год обучения принимается кандидат, который является юг</w:t>
      </w:r>
      <w:r w:rsidRPr="00BD2BC4">
        <w:rPr>
          <w:szCs w:val="24"/>
        </w:rPr>
        <w:t>о</w:t>
      </w:r>
      <w:r w:rsidRPr="00BD2BC4">
        <w:rPr>
          <w:szCs w:val="24"/>
        </w:rPr>
        <w:t>славским гражданином, прошел четырехгодичный курс среднего образования и удовлетворяет специальным условиям, установленным Законом о приеме в МВД СР. Кроме того, кандидат должен соответствовать специальным условиям в отношении возраста, состояния здоровья и психофизических способностей, необходимых для выполнения обязанностей полицейского, которые более д</w:t>
      </w:r>
      <w:r w:rsidRPr="00BD2BC4">
        <w:rPr>
          <w:szCs w:val="24"/>
        </w:rPr>
        <w:t>е</w:t>
      </w:r>
      <w:r w:rsidRPr="00BD2BC4">
        <w:rPr>
          <w:szCs w:val="24"/>
        </w:rPr>
        <w:t xml:space="preserve">тально предписаны министром внутренних дел. </w:t>
      </w:r>
    </w:p>
    <w:p w:rsidR="00E115C4" w:rsidRPr="00BD2BC4" w:rsidRDefault="00E115C4" w:rsidP="00E115C4">
      <w:pPr>
        <w:pStyle w:val="SingleTxt"/>
        <w:rPr>
          <w:szCs w:val="24"/>
        </w:rPr>
      </w:pPr>
      <w:r w:rsidRPr="00BD2BC4">
        <w:rPr>
          <w:szCs w:val="24"/>
        </w:rPr>
        <w:t>339.</w:t>
      </w:r>
      <w:r w:rsidRPr="00BD2BC4">
        <w:rPr>
          <w:szCs w:val="24"/>
        </w:rPr>
        <w:tab/>
        <w:t>В период с 1993/94 по 2002/03 учебный год в полицейскую академию для прохождения основного курса были зачислены 1170 студентов. В 2002/03 учеб</w:t>
      </w:r>
      <w:r w:rsidR="00C65E67">
        <w:rPr>
          <w:szCs w:val="24"/>
        </w:rPr>
        <w:softHyphen/>
      </w:r>
      <w:r w:rsidRPr="00BD2BC4">
        <w:rPr>
          <w:szCs w:val="24"/>
        </w:rPr>
        <w:t>ном году впервые со времени создания полицейской академии на основной курс были зачислены 34 девушки. Помимо общих критериев приема они дол</w:t>
      </w:r>
      <w:r w:rsidRPr="00BD2BC4">
        <w:rPr>
          <w:szCs w:val="24"/>
        </w:rPr>
        <w:t>ж</w:t>
      </w:r>
      <w:r w:rsidRPr="00BD2BC4">
        <w:rPr>
          <w:szCs w:val="24"/>
        </w:rPr>
        <w:t>ны были соответствовать особым требованиям для кандидатов-женщин в о</w:t>
      </w:r>
      <w:r w:rsidRPr="00BD2BC4">
        <w:rPr>
          <w:szCs w:val="24"/>
        </w:rPr>
        <w:t>т</w:t>
      </w:r>
      <w:r w:rsidRPr="00BD2BC4">
        <w:rPr>
          <w:szCs w:val="24"/>
        </w:rPr>
        <w:t>ношении психофизических способностей. В текущем учебном году на осно</w:t>
      </w:r>
      <w:r w:rsidRPr="00BD2BC4">
        <w:rPr>
          <w:szCs w:val="24"/>
        </w:rPr>
        <w:t>в</w:t>
      </w:r>
      <w:r w:rsidRPr="00BD2BC4">
        <w:rPr>
          <w:szCs w:val="24"/>
        </w:rPr>
        <w:t xml:space="preserve">ной курс академии были зачислены 28 студенток. </w:t>
      </w:r>
    </w:p>
    <w:p w:rsidR="00E115C4" w:rsidRPr="00BD2BC4" w:rsidRDefault="00E115C4" w:rsidP="00E115C4">
      <w:pPr>
        <w:pStyle w:val="SingleTxt"/>
        <w:rPr>
          <w:szCs w:val="24"/>
        </w:rPr>
      </w:pPr>
      <w:r w:rsidRPr="00BD2BC4">
        <w:rPr>
          <w:szCs w:val="24"/>
        </w:rPr>
        <w:t>340.</w:t>
      </w:r>
      <w:r w:rsidRPr="00BD2BC4">
        <w:rPr>
          <w:szCs w:val="24"/>
        </w:rPr>
        <w:tab/>
        <w:t>Колледж внутренних дел был основан в соответствии с Законом о ко</w:t>
      </w:r>
      <w:r w:rsidRPr="00BD2BC4">
        <w:rPr>
          <w:szCs w:val="24"/>
        </w:rPr>
        <w:t>л</w:t>
      </w:r>
      <w:r w:rsidRPr="00BD2BC4">
        <w:rPr>
          <w:szCs w:val="24"/>
        </w:rPr>
        <w:t>ледже внутренних дел от 1972 года. В это время было сочтено, что хорошо о</w:t>
      </w:r>
      <w:r w:rsidRPr="00BD2BC4">
        <w:rPr>
          <w:szCs w:val="24"/>
        </w:rPr>
        <w:t>б</w:t>
      </w:r>
      <w:r w:rsidRPr="00BD2BC4">
        <w:rPr>
          <w:szCs w:val="24"/>
        </w:rPr>
        <w:t>разованные, высокопрофессиональные сотрудники для выполнения полице</w:t>
      </w:r>
      <w:r w:rsidRPr="00BD2BC4">
        <w:rPr>
          <w:szCs w:val="24"/>
        </w:rPr>
        <w:t>й</w:t>
      </w:r>
      <w:r w:rsidRPr="00BD2BC4">
        <w:rPr>
          <w:szCs w:val="24"/>
        </w:rPr>
        <w:t>ских задач и обязанностей могут быть наилучшим образом подготовлены в специализированных учебных заведениях. Обучение в колледже внутренних дел продолжается два с половиной года, или пять семестров.</w:t>
      </w:r>
    </w:p>
    <w:p w:rsidR="00E115C4" w:rsidRPr="00BD2BC4" w:rsidRDefault="00E115C4" w:rsidP="00E115C4">
      <w:pPr>
        <w:pStyle w:val="SingleTxt"/>
        <w:rPr>
          <w:szCs w:val="24"/>
        </w:rPr>
      </w:pPr>
      <w:r w:rsidRPr="00BD2BC4">
        <w:rPr>
          <w:szCs w:val="24"/>
        </w:rPr>
        <w:t>341.</w:t>
      </w:r>
      <w:r w:rsidRPr="00BD2BC4">
        <w:rPr>
          <w:szCs w:val="24"/>
        </w:rPr>
        <w:tab/>
        <w:t>Этот Закон предписывает условия для зачисления кандидатов на первый год обучения. Помимо общих условий, таких как югославское гражданство и окончание четырехгодичной средней школы, установлены также особые усл</w:t>
      </w:r>
      <w:r w:rsidRPr="00BD2BC4">
        <w:rPr>
          <w:szCs w:val="24"/>
        </w:rPr>
        <w:t>о</w:t>
      </w:r>
      <w:r w:rsidRPr="00BD2BC4">
        <w:rPr>
          <w:szCs w:val="24"/>
        </w:rPr>
        <w:t>вия, касающиеся пригодности, психофизических способностей и состояния здоровья, для обучения и подготовки, а также работы в органах внутренних дел.</w:t>
      </w:r>
    </w:p>
    <w:p w:rsidR="00E115C4" w:rsidRPr="00BD2BC4" w:rsidRDefault="00E115C4" w:rsidP="00E115C4">
      <w:pPr>
        <w:pStyle w:val="SingleTxt"/>
        <w:rPr>
          <w:szCs w:val="24"/>
        </w:rPr>
      </w:pPr>
      <w:r w:rsidRPr="00BD2BC4">
        <w:rPr>
          <w:szCs w:val="24"/>
        </w:rPr>
        <w:t>342.</w:t>
      </w:r>
      <w:r w:rsidRPr="00BD2BC4">
        <w:rPr>
          <w:szCs w:val="24"/>
        </w:rPr>
        <w:tab/>
        <w:t>С момента создания колледжа внутренних дел до 2002/03 учебного года в него было зачислено в общей сложности 12 215 студентов, в числе которых 1434 девушки. Начиная с 1998/99 учебного года (зачислено 86 девушек) число девушек-студенток росло и в 2002/03 учебном году достигло 172. В течение отчетного периода из общего числа зачисленных девушек-студенток 637 зако</w:t>
      </w:r>
      <w:r w:rsidRPr="00BD2BC4">
        <w:rPr>
          <w:szCs w:val="24"/>
        </w:rPr>
        <w:t>н</w:t>
      </w:r>
      <w:r w:rsidRPr="00BD2BC4">
        <w:rPr>
          <w:szCs w:val="24"/>
        </w:rPr>
        <w:t>чили учебу. В 2003/04 учебном году планируется принять около 140 студенток, или 30 процентов от общего числа утвержденных мест в</w:t>
      </w:r>
      <w:r w:rsidR="00AB59D6">
        <w:rPr>
          <w:szCs w:val="24"/>
        </w:rPr>
        <w:t xml:space="preserve"> колледже внутренних дел (470).</w:t>
      </w:r>
    </w:p>
    <w:p w:rsidR="00215519" w:rsidRPr="00215519" w:rsidRDefault="00215519" w:rsidP="00215519">
      <w:pPr>
        <w:pStyle w:val="SingleTxt"/>
        <w:spacing w:after="0" w:line="120" w:lineRule="exact"/>
        <w:rPr>
          <w:sz w:val="10"/>
        </w:rPr>
      </w:pPr>
    </w:p>
    <w:p w:rsidR="00E115C4" w:rsidRPr="00BD2BC4" w:rsidRDefault="00215519" w:rsidP="00215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11</w:t>
      </w:r>
    </w:p>
    <w:p w:rsidR="00215519" w:rsidRPr="00215519" w:rsidRDefault="00215519" w:rsidP="00215519">
      <w:pPr>
        <w:pStyle w:val="SingleTxt"/>
        <w:spacing w:after="0" w:line="120" w:lineRule="exact"/>
        <w:rPr>
          <w:sz w:val="10"/>
          <w:szCs w:val="24"/>
        </w:rPr>
      </w:pPr>
    </w:p>
    <w:p w:rsidR="00E115C4" w:rsidRPr="00BD2BC4" w:rsidRDefault="00E115C4" w:rsidP="00E115C4">
      <w:pPr>
        <w:pStyle w:val="SingleTxt"/>
        <w:rPr>
          <w:szCs w:val="24"/>
        </w:rPr>
      </w:pPr>
      <w:r w:rsidRPr="00BD2BC4">
        <w:rPr>
          <w:szCs w:val="24"/>
        </w:rPr>
        <w:t>343.</w:t>
      </w:r>
      <w:r w:rsidRPr="00BD2BC4">
        <w:rPr>
          <w:szCs w:val="24"/>
        </w:rPr>
        <w:tab/>
        <w:t>В соответствии с законодательством и административной практикой СРЮ какие-либо различия, исключения или ограничения либо лучшее обращение на основании расовой, религиозной, этнической или иной принадлежности, пол</w:t>
      </w:r>
      <w:r w:rsidRPr="00BD2BC4">
        <w:rPr>
          <w:szCs w:val="24"/>
        </w:rPr>
        <w:t>и</w:t>
      </w:r>
      <w:r w:rsidRPr="00BD2BC4">
        <w:rPr>
          <w:szCs w:val="24"/>
        </w:rPr>
        <w:t xml:space="preserve">тических убеждений, пола, социального статуса, имущественного положения или иного статуса не предусматриваются. То же относится к сфере прав на равные условия занятости. </w:t>
      </w:r>
    </w:p>
    <w:p w:rsidR="00E115C4" w:rsidRPr="00BD2BC4" w:rsidRDefault="00E115C4" w:rsidP="00E115C4">
      <w:pPr>
        <w:pStyle w:val="SingleTxt"/>
        <w:rPr>
          <w:szCs w:val="24"/>
        </w:rPr>
      </w:pPr>
      <w:r w:rsidRPr="00BD2BC4">
        <w:rPr>
          <w:szCs w:val="24"/>
        </w:rPr>
        <w:t>344.</w:t>
      </w:r>
      <w:r w:rsidRPr="00BD2BC4">
        <w:rPr>
          <w:szCs w:val="24"/>
        </w:rPr>
        <w:tab/>
        <w:t>В этом контексте особый интерес представляют Конституция СРЮ и в</w:t>
      </w:r>
      <w:r w:rsidRPr="00BD2BC4">
        <w:rPr>
          <w:szCs w:val="24"/>
        </w:rPr>
        <w:t>ы</w:t>
      </w:r>
      <w:r w:rsidRPr="00BD2BC4">
        <w:rPr>
          <w:szCs w:val="24"/>
        </w:rPr>
        <w:t>шеупомянутые статьи 54, 55, 56 и 57, касающиеся права на труд и прав и об</w:t>
      </w:r>
      <w:r w:rsidRPr="00BD2BC4">
        <w:rPr>
          <w:szCs w:val="24"/>
        </w:rPr>
        <w:t>я</w:t>
      </w:r>
      <w:r w:rsidRPr="00BD2BC4">
        <w:rPr>
          <w:szCs w:val="24"/>
        </w:rPr>
        <w:t>занностей в отношении работы. Кроме того, следует упомянуть статью 40 Ха</w:t>
      </w:r>
      <w:r w:rsidRPr="00BD2BC4">
        <w:rPr>
          <w:szCs w:val="24"/>
        </w:rPr>
        <w:t>р</w:t>
      </w:r>
      <w:r w:rsidRPr="00BD2BC4">
        <w:rPr>
          <w:szCs w:val="24"/>
        </w:rPr>
        <w:t>тии о правах человека и меньшинств, гарантирующую право на труд в соотве</w:t>
      </w:r>
      <w:r w:rsidRPr="00BD2BC4">
        <w:rPr>
          <w:szCs w:val="24"/>
        </w:rPr>
        <w:t>т</w:t>
      </w:r>
      <w:r w:rsidRPr="00BD2BC4">
        <w:rPr>
          <w:szCs w:val="24"/>
        </w:rPr>
        <w:t>ствии с законом. Государства-члены создают условия, при которых каждый ч</w:t>
      </w:r>
      <w:r w:rsidRPr="00BD2BC4">
        <w:rPr>
          <w:szCs w:val="24"/>
        </w:rPr>
        <w:t>е</w:t>
      </w:r>
      <w:r w:rsidRPr="00BD2BC4">
        <w:rPr>
          <w:szCs w:val="24"/>
        </w:rPr>
        <w:t>ловек может зарабатывать на жизнь. Каждый имеет право на свободный выбор работы и на справедливые и надлежащие рабочие условия и особенно на спр</w:t>
      </w:r>
      <w:r w:rsidRPr="00BD2BC4">
        <w:rPr>
          <w:szCs w:val="24"/>
        </w:rPr>
        <w:t>а</w:t>
      </w:r>
      <w:r w:rsidRPr="00BD2BC4">
        <w:rPr>
          <w:szCs w:val="24"/>
        </w:rPr>
        <w:t xml:space="preserve">ведливую компенсацию за свою работу. </w:t>
      </w:r>
    </w:p>
    <w:p w:rsidR="00E115C4" w:rsidRPr="00BD2BC4" w:rsidRDefault="00E115C4" w:rsidP="00E115C4">
      <w:pPr>
        <w:pStyle w:val="SingleTxt"/>
        <w:rPr>
          <w:szCs w:val="24"/>
        </w:rPr>
      </w:pPr>
      <w:r w:rsidRPr="00BD2BC4">
        <w:rPr>
          <w:szCs w:val="24"/>
        </w:rPr>
        <w:t>345.</w:t>
      </w:r>
      <w:r w:rsidRPr="00BD2BC4">
        <w:rPr>
          <w:szCs w:val="24"/>
        </w:rPr>
        <w:tab/>
        <w:t>В Конституции Республики Сербии также предусматривается, что каждый имеет право на труд. Гарантируется свобода выбора работы, а также свобода выбора профессии и занятости и участия в руководстве предприятиями. Ка</w:t>
      </w:r>
      <w:r w:rsidRPr="00BD2BC4">
        <w:rPr>
          <w:szCs w:val="24"/>
        </w:rPr>
        <w:t>ж</w:t>
      </w:r>
      <w:r w:rsidRPr="00BD2BC4">
        <w:rPr>
          <w:szCs w:val="24"/>
        </w:rPr>
        <w:t>дый имеет доступ к работе и функциям на равных условиях (статья 35). Раб</w:t>
      </w:r>
      <w:r w:rsidRPr="00BD2BC4">
        <w:rPr>
          <w:szCs w:val="24"/>
        </w:rPr>
        <w:t>о</w:t>
      </w:r>
      <w:r w:rsidRPr="00BD2BC4">
        <w:rPr>
          <w:szCs w:val="24"/>
        </w:rPr>
        <w:t>тающие имеют право на справедливое вознаграждение (статья 36).</w:t>
      </w:r>
    </w:p>
    <w:p w:rsidR="00E115C4" w:rsidRPr="00BD2BC4" w:rsidRDefault="00E115C4" w:rsidP="00E115C4">
      <w:pPr>
        <w:pStyle w:val="SingleTxt"/>
        <w:rPr>
          <w:szCs w:val="24"/>
        </w:rPr>
      </w:pPr>
      <w:r w:rsidRPr="00BD2BC4">
        <w:rPr>
          <w:szCs w:val="24"/>
        </w:rPr>
        <w:t>346.</w:t>
      </w:r>
      <w:r w:rsidRPr="00BD2BC4">
        <w:rPr>
          <w:szCs w:val="24"/>
        </w:rPr>
        <w:tab/>
        <w:t>Гигиена и охрана труда всех занятых лиц, независимо от пола, регулир</w:t>
      </w:r>
      <w:r w:rsidRPr="00BD2BC4">
        <w:rPr>
          <w:szCs w:val="24"/>
        </w:rPr>
        <w:t>у</w:t>
      </w:r>
      <w:r w:rsidRPr="00BD2BC4">
        <w:rPr>
          <w:szCs w:val="24"/>
        </w:rPr>
        <w:t>ются Законом о труде (Официальный журнал Республики Сербии, № 70/011 и 73/01) и Законом о защите в сфере труда. Женщины пользуются дополнител</w:t>
      </w:r>
      <w:r w:rsidRPr="00BD2BC4">
        <w:rPr>
          <w:szCs w:val="24"/>
        </w:rPr>
        <w:t>ь</w:t>
      </w:r>
      <w:r w:rsidRPr="00BD2BC4">
        <w:rPr>
          <w:szCs w:val="24"/>
        </w:rPr>
        <w:t>ной заботой в связи с охраной материнства и особой охраной здоровья. В соо</w:t>
      </w:r>
      <w:r w:rsidRPr="00BD2BC4">
        <w:rPr>
          <w:szCs w:val="24"/>
        </w:rPr>
        <w:t>т</w:t>
      </w:r>
      <w:r w:rsidRPr="00BD2BC4">
        <w:rPr>
          <w:szCs w:val="24"/>
        </w:rPr>
        <w:t>ветствии с этим в обязанность работодателя входит организация рабочего пр</w:t>
      </w:r>
      <w:r w:rsidRPr="00BD2BC4">
        <w:rPr>
          <w:szCs w:val="24"/>
        </w:rPr>
        <w:t>о</w:t>
      </w:r>
      <w:r w:rsidRPr="00BD2BC4">
        <w:rPr>
          <w:szCs w:val="24"/>
        </w:rPr>
        <w:t>цесса таким образом, чтобы обеспечивать охрану жизни и здоровья работн</w:t>
      </w:r>
      <w:r w:rsidRPr="00BD2BC4">
        <w:rPr>
          <w:szCs w:val="24"/>
        </w:rPr>
        <w:t>и</w:t>
      </w:r>
      <w:r w:rsidRPr="00BD2BC4">
        <w:rPr>
          <w:szCs w:val="24"/>
        </w:rPr>
        <w:t xml:space="preserve">ков. </w:t>
      </w:r>
    </w:p>
    <w:p w:rsidR="00E115C4" w:rsidRPr="00BD2BC4" w:rsidRDefault="00E115C4" w:rsidP="00E115C4">
      <w:pPr>
        <w:pStyle w:val="SingleTxt"/>
        <w:rPr>
          <w:szCs w:val="24"/>
        </w:rPr>
      </w:pPr>
      <w:r w:rsidRPr="00BD2BC4">
        <w:rPr>
          <w:szCs w:val="24"/>
        </w:rPr>
        <w:t>347.</w:t>
      </w:r>
      <w:r w:rsidRPr="00BD2BC4">
        <w:rPr>
          <w:szCs w:val="24"/>
        </w:rPr>
        <w:tab/>
        <w:t>Кроме того, в соответствии со статьей 12 Закона о труде лицо, ищущее работу, а также работающие лица не могут быть поставлены в худшие условия по сравнению с другими, независимо от пола, рождения, языка или других ра</w:t>
      </w:r>
      <w:r w:rsidRPr="00BD2BC4">
        <w:rPr>
          <w:szCs w:val="24"/>
        </w:rPr>
        <w:t>з</w:t>
      </w:r>
      <w:r w:rsidRPr="00BD2BC4">
        <w:rPr>
          <w:szCs w:val="24"/>
        </w:rPr>
        <w:t>личий, оговоренных в Законе. Работодатель не должен обусловливать предо</w:t>
      </w:r>
      <w:r w:rsidRPr="00BD2BC4">
        <w:rPr>
          <w:szCs w:val="24"/>
        </w:rPr>
        <w:t>с</w:t>
      </w:r>
      <w:r w:rsidRPr="00BD2BC4">
        <w:rPr>
          <w:szCs w:val="24"/>
        </w:rPr>
        <w:t>тавление работы прохождением теста на беременность (статья 14). Однако н</w:t>
      </w:r>
      <w:r w:rsidRPr="00BD2BC4">
        <w:rPr>
          <w:szCs w:val="24"/>
        </w:rPr>
        <w:t>е</w:t>
      </w:r>
      <w:r w:rsidRPr="00BD2BC4">
        <w:rPr>
          <w:szCs w:val="24"/>
        </w:rPr>
        <w:t>смотря на это при заключении договора о найме от женщин требуется прохо</w:t>
      </w:r>
      <w:r w:rsidRPr="00BD2BC4">
        <w:rPr>
          <w:szCs w:val="24"/>
        </w:rPr>
        <w:t>ж</w:t>
      </w:r>
      <w:r w:rsidRPr="00BD2BC4">
        <w:rPr>
          <w:szCs w:val="24"/>
        </w:rPr>
        <w:t>дение гинекологического осмотра в рамках медосмотра, проводимого при п</w:t>
      </w:r>
      <w:r w:rsidRPr="00BD2BC4">
        <w:rPr>
          <w:szCs w:val="24"/>
        </w:rPr>
        <w:t>о</w:t>
      </w:r>
      <w:r w:rsidRPr="00BD2BC4">
        <w:rPr>
          <w:szCs w:val="24"/>
        </w:rPr>
        <w:t>ступлении на работу для заключения об общем состоянии здоровья и приго</w:t>
      </w:r>
      <w:r w:rsidRPr="00BD2BC4">
        <w:rPr>
          <w:szCs w:val="24"/>
        </w:rPr>
        <w:t>д</w:t>
      </w:r>
      <w:r w:rsidRPr="00BD2BC4">
        <w:rPr>
          <w:szCs w:val="24"/>
        </w:rPr>
        <w:t>ности к работе. Наряду с этим, согласно статье 81 Закона о труде, работник имеет право на адекватное вознаграждение, установленное в соответствии с законом, общим нормативным актом или договором о найме. Работникам г</w:t>
      </w:r>
      <w:r w:rsidRPr="00BD2BC4">
        <w:rPr>
          <w:szCs w:val="24"/>
        </w:rPr>
        <w:t>а</w:t>
      </w:r>
      <w:r w:rsidRPr="00BD2BC4">
        <w:rPr>
          <w:szCs w:val="24"/>
        </w:rPr>
        <w:t xml:space="preserve">рантируется равная оплата за равный труд или труд равной ценности, которую должен обеспечивать им работодатель. </w:t>
      </w:r>
    </w:p>
    <w:p w:rsidR="00E115C4" w:rsidRPr="00BD2BC4" w:rsidRDefault="00E115C4" w:rsidP="00E115C4">
      <w:pPr>
        <w:pStyle w:val="SingleTxt"/>
        <w:rPr>
          <w:szCs w:val="24"/>
        </w:rPr>
      </w:pPr>
      <w:r w:rsidRPr="00BD2BC4">
        <w:rPr>
          <w:szCs w:val="24"/>
        </w:rPr>
        <w:t>348.</w:t>
      </w:r>
      <w:r w:rsidRPr="00BD2BC4">
        <w:rPr>
          <w:szCs w:val="24"/>
        </w:rPr>
        <w:tab/>
        <w:t>Работодатель может оговаривать в контрактах работы за пределами своих помещений, при условии что такие работы не опасны или не наносят ущерба здоровью работников. Может быть заключен контракт на работу за пределами помещений работодателя. Такой рабочий контракт должен содержать дополн</w:t>
      </w:r>
      <w:r w:rsidRPr="00BD2BC4">
        <w:rPr>
          <w:szCs w:val="24"/>
        </w:rPr>
        <w:t>и</w:t>
      </w:r>
      <w:r w:rsidRPr="00BD2BC4">
        <w:rPr>
          <w:szCs w:val="24"/>
        </w:rPr>
        <w:t>тельные положения об условиях работы, что является новшеством в Законе.</w:t>
      </w:r>
    </w:p>
    <w:p w:rsidR="00E115C4" w:rsidRPr="00BD2BC4" w:rsidRDefault="00E115C4" w:rsidP="00E115C4">
      <w:pPr>
        <w:pStyle w:val="SingleTxt"/>
        <w:rPr>
          <w:szCs w:val="24"/>
        </w:rPr>
      </w:pPr>
      <w:r w:rsidRPr="00BD2BC4">
        <w:rPr>
          <w:szCs w:val="24"/>
        </w:rPr>
        <w:t>349.</w:t>
      </w:r>
      <w:r w:rsidRPr="00BD2BC4">
        <w:rPr>
          <w:szCs w:val="24"/>
        </w:rPr>
        <w:tab/>
        <w:t>В отношении работ, подразумевающих повышенный риск несчастных случаев, профессиональных или других заболеваний, в Законе о труде и Законе о защите в сфере труда предусматривается, что для их выполнения могут н</w:t>
      </w:r>
      <w:r w:rsidRPr="00BD2BC4">
        <w:rPr>
          <w:szCs w:val="24"/>
        </w:rPr>
        <w:t>а</w:t>
      </w:r>
      <w:r w:rsidRPr="00BD2BC4">
        <w:rPr>
          <w:szCs w:val="24"/>
        </w:rPr>
        <w:t>ниматься только работники, которые в дополнение к общим условиям удовл</w:t>
      </w:r>
      <w:r w:rsidRPr="00BD2BC4">
        <w:rPr>
          <w:szCs w:val="24"/>
        </w:rPr>
        <w:t>е</w:t>
      </w:r>
      <w:r w:rsidRPr="00BD2BC4">
        <w:rPr>
          <w:szCs w:val="24"/>
        </w:rPr>
        <w:t xml:space="preserve">творяют особым условиям, касающимся состояния здоровья, психофизических способностей и возраста. </w:t>
      </w:r>
    </w:p>
    <w:p w:rsidR="00E115C4" w:rsidRPr="00BD2BC4" w:rsidRDefault="00E115C4" w:rsidP="00E115C4">
      <w:pPr>
        <w:pStyle w:val="SingleTxt"/>
        <w:rPr>
          <w:szCs w:val="24"/>
        </w:rPr>
      </w:pPr>
      <w:r w:rsidRPr="00BD2BC4">
        <w:rPr>
          <w:szCs w:val="24"/>
        </w:rPr>
        <w:t>350.</w:t>
      </w:r>
      <w:r w:rsidRPr="00BD2BC4">
        <w:rPr>
          <w:szCs w:val="24"/>
        </w:rPr>
        <w:tab/>
        <w:t>Закон о защите в сфере труда дает следующее описание работ со спец</w:t>
      </w:r>
      <w:r w:rsidRPr="00BD2BC4">
        <w:rPr>
          <w:szCs w:val="24"/>
        </w:rPr>
        <w:t>и</w:t>
      </w:r>
      <w:r w:rsidRPr="00BD2BC4">
        <w:rPr>
          <w:szCs w:val="24"/>
        </w:rPr>
        <w:t>фическими условиями в соответствии с положениями этого Закона:</w:t>
      </w:r>
    </w:p>
    <w:p w:rsidR="00E115C4" w:rsidRPr="00BD2BC4" w:rsidRDefault="00215519" w:rsidP="00215519">
      <w:pPr>
        <w:pStyle w:val="SingleTxt"/>
        <w:tabs>
          <w:tab w:val="right" w:pos="1685"/>
        </w:tabs>
        <w:ind w:left="1742" w:hanging="475"/>
      </w:pPr>
      <w:r>
        <w:tab/>
      </w:r>
      <w:r w:rsidR="00E115C4" w:rsidRPr="00BD2BC4">
        <w:t>–</w:t>
      </w:r>
      <w:r w:rsidR="00E115C4" w:rsidRPr="00BD2BC4">
        <w:tab/>
        <w:t>условия труда с повышенным риском несчастных случаев, професси</w:t>
      </w:r>
      <w:r w:rsidR="00E115C4" w:rsidRPr="00BD2BC4">
        <w:t>о</w:t>
      </w:r>
      <w:r w:rsidR="00E115C4" w:rsidRPr="00BD2BC4">
        <w:t>нальных заболеваний, опасностью для здоровья (работа в помещениях, загрязненных химически, физически и биологически вредными вещес</w:t>
      </w:r>
      <w:r w:rsidR="00E115C4" w:rsidRPr="00BD2BC4">
        <w:t>т</w:t>
      </w:r>
      <w:r w:rsidR="00E115C4" w:rsidRPr="00BD2BC4">
        <w:t>вами, работа в условиях вредной радиации, работа при высокой или ни</w:t>
      </w:r>
      <w:r w:rsidR="00E115C4" w:rsidRPr="00BD2BC4">
        <w:t>з</w:t>
      </w:r>
      <w:r w:rsidR="00E115C4" w:rsidRPr="00BD2BC4">
        <w:t>кой температуре, работа на больших высотах, под водой или в других у</w:t>
      </w:r>
      <w:r w:rsidR="00E115C4" w:rsidRPr="00BD2BC4">
        <w:t>с</w:t>
      </w:r>
      <w:r w:rsidR="00E115C4" w:rsidRPr="00BD2BC4">
        <w:t>ловиях труда), ок</w:t>
      </w:r>
      <w:r w:rsidR="00E115C4" w:rsidRPr="00BD2BC4">
        <w:t>а</w:t>
      </w:r>
      <w:r w:rsidR="00E115C4" w:rsidRPr="00BD2BC4">
        <w:t>зывающие вредное воздействие на здоровье работника;</w:t>
      </w:r>
    </w:p>
    <w:p w:rsidR="00E115C4" w:rsidRPr="00BD2BC4" w:rsidRDefault="00215519" w:rsidP="00215519">
      <w:pPr>
        <w:pStyle w:val="SingleTxt"/>
        <w:tabs>
          <w:tab w:val="right" w:pos="1685"/>
        </w:tabs>
        <w:ind w:left="1742" w:hanging="475"/>
      </w:pPr>
      <w:r>
        <w:tab/>
      </w:r>
      <w:r w:rsidR="00E115C4" w:rsidRPr="00BD2BC4">
        <w:t>–</w:t>
      </w:r>
      <w:r w:rsidR="00E115C4" w:rsidRPr="00BD2BC4">
        <w:tab/>
        <w:t>специальные технологические процедуры при отсутствии возможностей применения определенных предписанных мер защиты на рабочем месте; и</w:t>
      </w:r>
    </w:p>
    <w:p w:rsidR="00E115C4" w:rsidRPr="00BD2BC4" w:rsidRDefault="00215519" w:rsidP="00215519">
      <w:pPr>
        <w:pStyle w:val="SingleTxt"/>
        <w:tabs>
          <w:tab w:val="right" w:pos="1685"/>
        </w:tabs>
        <w:ind w:left="1742" w:hanging="475"/>
      </w:pPr>
      <w:r>
        <w:tab/>
      </w:r>
      <w:r w:rsidR="00E115C4" w:rsidRPr="00BD2BC4">
        <w:t>–</w:t>
      </w:r>
      <w:r w:rsidR="00E115C4" w:rsidRPr="00BD2BC4">
        <w:tab/>
        <w:t>специфические требования работы, для выполнения которой в целях обеспечения безопасности на рабочем месте необходимы определенное здоровье, конкретные физические и психофизические способности рабо</w:t>
      </w:r>
      <w:r w:rsidR="00E115C4" w:rsidRPr="00BD2BC4">
        <w:t>т</w:t>
      </w:r>
      <w:r w:rsidR="00E115C4" w:rsidRPr="00BD2BC4">
        <w:t>ника.</w:t>
      </w:r>
    </w:p>
    <w:p w:rsidR="00E115C4" w:rsidRPr="00BD2BC4" w:rsidRDefault="00E115C4" w:rsidP="00E115C4">
      <w:pPr>
        <w:pStyle w:val="SingleTxt"/>
        <w:rPr>
          <w:szCs w:val="24"/>
        </w:rPr>
      </w:pPr>
      <w:r w:rsidRPr="00BD2BC4">
        <w:rPr>
          <w:szCs w:val="24"/>
        </w:rPr>
        <w:t>351.</w:t>
      </w:r>
      <w:r w:rsidRPr="00BD2BC4">
        <w:rPr>
          <w:szCs w:val="24"/>
        </w:rPr>
        <w:tab/>
        <w:t>Если работодатель не может организовать работу таким образом, чтобы обеспечить охрану жизни и здоровья работников или обеспечить особую охр</w:t>
      </w:r>
      <w:r w:rsidRPr="00BD2BC4">
        <w:rPr>
          <w:szCs w:val="24"/>
        </w:rPr>
        <w:t>а</w:t>
      </w:r>
      <w:r w:rsidRPr="00BD2BC4">
        <w:rPr>
          <w:szCs w:val="24"/>
        </w:rPr>
        <w:t>ну здоровья работающих женщин, он считается лицом, совершившим мелкое правонарушение, за которое предусматривается адекватная санкция.</w:t>
      </w:r>
    </w:p>
    <w:p w:rsidR="00E115C4" w:rsidRPr="00BD2BC4" w:rsidRDefault="00E115C4" w:rsidP="00E115C4">
      <w:pPr>
        <w:pStyle w:val="SingleTxt"/>
        <w:rPr>
          <w:szCs w:val="24"/>
        </w:rPr>
      </w:pPr>
      <w:r w:rsidRPr="00BD2BC4">
        <w:rPr>
          <w:szCs w:val="24"/>
        </w:rPr>
        <w:t>352.</w:t>
      </w:r>
      <w:r w:rsidRPr="00BD2BC4">
        <w:rPr>
          <w:szCs w:val="24"/>
        </w:rPr>
        <w:tab/>
        <w:t>Рабочие, занятые на рабочих местах со специфическими условиями труда, включая женщин, которые решаются выполнять такие работы, имеют право на дополнительные программы охраны здоровья, которые должны обеспечиваться работодателем. Программы охраны здоровья включают постоянное наблюд</w:t>
      </w:r>
      <w:r w:rsidRPr="00BD2BC4">
        <w:rPr>
          <w:szCs w:val="24"/>
        </w:rPr>
        <w:t>е</w:t>
      </w:r>
      <w:r w:rsidRPr="00BD2BC4">
        <w:rPr>
          <w:szCs w:val="24"/>
        </w:rPr>
        <w:t>ние за состоянием здоровья путем регулярных медосмотров, проводимых у</w:t>
      </w:r>
      <w:r w:rsidRPr="00BD2BC4">
        <w:rPr>
          <w:szCs w:val="24"/>
        </w:rPr>
        <w:t>ч</w:t>
      </w:r>
      <w:r w:rsidRPr="00BD2BC4">
        <w:rPr>
          <w:szCs w:val="24"/>
        </w:rPr>
        <w:t>реждениями здравоохранения, соответствующих условиям в отношении обор</w:t>
      </w:r>
      <w:r w:rsidRPr="00BD2BC4">
        <w:rPr>
          <w:szCs w:val="24"/>
        </w:rPr>
        <w:t>у</w:t>
      </w:r>
      <w:r w:rsidRPr="00BD2BC4">
        <w:rPr>
          <w:szCs w:val="24"/>
        </w:rPr>
        <w:t xml:space="preserve">дования и персонала, предписанным законом. Масштабы и вид медосмотров зависят от степени опасностей и угроз, которым подвергаются работники, включая работающих женщин. </w:t>
      </w:r>
    </w:p>
    <w:p w:rsidR="00E115C4" w:rsidRPr="00BD2BC4" w:rsidRDefault="00E115C4" w:rsidP="00E115C4">
      <w:pPr>
        <w:pStyle w:val="SingleTxt"/>
        <w:rPr>
          <w:szCs w:val="24"/>
        </w:rPr>
      </w:pPr>
      <w:r w:rsidRPr="00BD2BC4">
        <w:rPr>
          <w:szCs w:val="24"/>
        </w:rPr>
        <w:t>353.</w:t>
      </w:r>
      <w:r w:rsidRPr="00BD2BC4">
        <w:rPr>
          <w:szCs w:val="24"/>
        </w:rPr>
        <w:tab/>
        <w:t>Практика показала, что работающие женщины по сравнению с работа</w:t>
      </w:r>
      <w:r w:rsidRPr="00BD2BC4">
        <w:rPr>
          <w:szCs w:val="24"/>
        </w:rPr>
        <w:t>ю</w:t>
      </w:r>
      <w:r w:rsidRPr="00BD2BC4">
        <w:rPr>
          <w:szCs w:val="24"/>
        </w:rPr>
        <w:t>щими мужчинами реже обращаются в трудовую инспекцию по вопросам без</w:t>
      </w:r>
      <w:r w:rsidRPr="00BD2BC4">
        <w:rPr>
          <w:szCs w:val="24"/>
        </w:rPr>
        <w:t>о</w:t>
      </w:r>
      <w:r w:rsidRPr="00BD2BC4">
        <w:rPr>
          <w:szCs w:val="24"/>
        </w:rPr>
        <w:t>пасности труда и охраны здоровья. Работающие женщины в основном обр</w:t>
      </w:r>
      <w:r w:rsidRPr="00BD2BC4">
        <w:rPr>
          <w:szCs w:val="24"/>
        </w:rPr>
        <w:t>а</w:t>
      </w:r>
      <w:r w:rsidRPr="00BD2BC4">
        <w:rPr>
          <w:szCs w:val="24"/>
        </w:rPr>
        <w:t>щаются с жалобами в инспекцию, когда они не удовлетворены своим назнач</w:t>
      </w:r>
      <w:r w:rsidRPr="00BD2BC4">
        <w:rPr>
          <w:szCs w:val="24"/>
        </w:rPr>
        <w:t>е</w:t>
      </w:r>
      <w:r w:rsidRPr="00BD2BC4">
        <w:rPr>
          <w:szCs w:val="24"/>
        </w:rPr>
        <w:t>нием на определенные рабочие места, соответствующие их фактическим во</w:t>
      </w:r>
      <w:r w:rsidRPr="00BD2BC4">
        <w:rPr>
          <w:szCs w:val="24"/>
        </w:rPr>
        <w:t>з</w:t>
      </w:r>
      <w:r w:rsidRPr="00BD2BC4">
        <w:rPr>
          <w:szCs w:val="24"/>
        </w:rPr>
        <w:t>можностям при определенной потере трудоспособности.</w:t>
      </w:r>
    </w:p>
    <w:p w:rsidR="00E115C4" w:rsidRPr="00BD2BC4" w:rsidRDefault="00E115C4" w:rsidP="00E115C4">
      <w:pPr>
        <w:pStyle w:val="SingleTxt"/>
        <w:rPr>
          <w:szCs w:val="24"/>
        </w:rPr>
      </w:pPr>
      <w:r w:rsidRPr="00BD2BC4">
        <w:rPr>
          <w:szCs w:val="24"/>
        </w:rPr>
        <w:t>354.</w:t>
      </w:r>
      <w:r w:rsidRPr="00BD2BC4">
        <w:rPr>
          <w:szCs w:val="24"/>
        </w:rPr>
        <w:tab/>
        <w:t>Поскольку регистрация несчастных случаев на работе в разбивке по полу не ведется, нет точных данных о числе работающих женщин, которые получ</w:t>
      </w:r>
      <w:r w:rsidRPr="00BD2BC4">
        <w:rPr>
          <w:szCs w:val="24"/>
        </w:rPr>
        <w:t>и</w:t>
      </w:r>
      <w:r w:rsidRPr="00BD2BC4">
        <w:rPr>
          <w:szCs w:val="24"/>
        </w:rPr>
        <w:t>ли травмы на работе. Анализируя общее число несчастных случаев, происх</w:t>
      </w:r>
      <w:r w:rsidRPr="00BD2BC4">
        <w:rPr>
          <w:szCs w:val="24"/>
        </w:rPr>
        <w:t>о</w:t>
      </w:r>
      <w:r w:rsidRPr="00BD2BC4">
        <w:rPr>
          <w:szCs w:val="24"/>
        </w:rPr>
        <w:t>дящих на рабочем месте, можно заметить, что оно гораздо меньше среди раб</w:t>
      </w:r>
      <w:r w:rsidRPr="00BD2BC4">
        <w:rPr>
          <w:szCs w:val="24"/>
        </w:rPr>
        <w:t>о</w:t>
      </w:r>
      <w:r w:rsidRPr="00BD2BC4">
        <w:rPr>
          <w:szCs w:val="24"/>
        </w:rPr>
        <w:t xml:space="preserve">тающих женщин, чем среди занятых мужчин. </w:t>
      </w:r>
    </w:p>
    <w:p w:rsidR="00E115C4" w:rsidRPr="00BD2BC4" w:rsidRDefault="00E115C4" w:rsidP="00E115C4">
      <w:pPr>
        <w:pStyle w:val="SingleTxt"/>
        <w:rPr>
          <w:szCs w:val="24"/>
        </w:rPr>
      </w:pPr>
      <w:r w:rsidRPr="00BD2BC4">
        <w:rPr>
          <w:szCs w:val="24"/>
        </w:rPr>
        <w:t>355.</w:t>
      </w:r>
      <w:r w:rsidRPr="00BD2BC4">
        <w:rPr>
          <w:szCs w:val="24"/>
        </w:rPr>
        <w:tab/>
        <w:t>В соответствии со статьей 76 Закона о труде работодатель не может ув</w:t>
      </w:r>
      <w:r w:rsidRPr="00BD2BC4">
        <w:rPr>
          <w:szCs w:val="24"/>
        </w:rPr>
        <w:t>е</w:t>
      </w:r>
      <w:r w:rsidRPr="00BD2BC4">
        <w:rPr>
          <w:szCs w:val="24"/>
        </w:rPr>
        <w:t>домить работника об увольнении во время беременности, отпуска по береме</w:t>
      </w:r>
      <w:r w:rsidRPr="00BD2BC4">
        <w:rPr>
          <w:szCs w:val="24"/>
        </w:rPr>
        <w:t>н</w:t>
      </w:r>
      <w:r w:rsidRPr="00BD2BC4">
        <w:rPr>
          <w:szCs w:val="24"/>
        </w:rPr>
        <w:t>ности и родам, отпуска по уходу за ребенком или отпуска в связи с особым уходом за ребенком. Тем не менее имеются исключения, касающиеся случаев, когда договор о найме был подписан на ограниченный период времени или е</w:t>
      </w:r>
      <w:r w:rsidRPr="00BD2BC4">
        <w:rPr>
          <w:szCs w:val="24"/>
        </w:rPr>
        <w:t>с</w:t>
      </w:r>
      <w:r w:rsidRPr="00BD2BC4">
        <w:rPr>
          <w:szCs w:val="24"/>
        </w:rPr>
        <w:t>ли существуют условия для аннулирования договора о найме. К таким услов</w:t>
      </w:r>
      <w:r w:rsidRPr="00BD2BC4">
        <w:rPr>
          <w:szCs w:val="24"/>
        </w:rPr>
        <w:t>и</w:t>
      </w:r>
      <w:r w:rsidRPr="00BD2BC4">
        <w:rPr>
          <w:szCs w:val="24"/>
        </w:rPr>
        <w:t>ям относятся нарушение рабочих обязанностей, несоблюдение рабочей дисц</w:t>
      </w:r>
      <w:r w:rsidRPr="00BD2BC4">
        <w:rPr>
          <w:szCs w:val="24"/>
        </w:rPr>
        <w:t>и</w:t>
      </w:r>
      <w:r w:rsidRPr="00BD2BC4">
        <w:rPr>
          <w:szCs w:val="24"/>
        </w:rPr>
        <w:t>плины или совершение работником преступного деяния на работе или в связи с его/ее работой, или злоупотребления со стороны работника отпуском по боле</w:t>
      </w:r>
      <w:r w:rsidRPr="00BD2BC4">
        <w:rPr>
          <w:szCs w:val="24"/>
        </w:rPr>
        <w:t>з</w:t>
      </w:r>
      <w:r w:rsidRPr="00BD2BC4">
        <w:rPr>
          <w:szCs w:val="24"/>
        </w:rPr>
        <w:t xml:space="preserve">ни. </w:t>
      </w:r>
    </w:p>
    <w:p w:rsidR="00E115C4" w:rsidRPr="00BD2BC4" w:rsidRDefault="00E115C4" w:rsidP="00E115C4">
      <w:pPr>
        <w:pStyle w:val="SingleTxt"/>
        <w:rPr>
          <w:szCs w:val="24"/>
        </w:rPr>
      </w:pPr>
      <w:r w:rsidRPr="00BD2BC4">
        <w:rPr>
          <w:szCs w:val="24"/>
        </w:rPr>
        <w:t>356.</w:t>
      </w:r>
      <w:r w:rsidRPr="00BD2BC4">
        <w:rPr>
          <w:szCs w:val="24"/>
        </w:rPr>
        <w:tab/>
        <w:t>Работающая женщина имеет право на особую охрану здоровья во время беременности и рождения ребенка (статья 9). В соответствии со статьей 69 З</w:t>
      </w:r>
      <w:r w:rsidRPr="00BD2BC4">
        <w:rPr>
          <w:szCs w:val="24"/>
        </w:rPr>
        <w:t>а</w:t>
      </w:r>
      <w:r w:rsidRPr="00BD2BC4">
        <w:rPr>
          <w:szCs w:val="24"/>
        </w:rPr>
        <w:t>кона о труде работающие женщины имеют право на отпуск по беременности и родам или отпуск по уходу за ребенком продолжительностью в 365 дней. Раб</w:t>
      </w:r>
      <w:r w:rsidRPr="00BD2BC4">
        <w:rPr>
          <w:szCs w:val="24"/>
        </w:rPr>
        <w:t>о</w:t>
      </w:r>
      <w:r w:rsidRPr="00BD2BC4">
        <w:rPr>
          <w:szCs w:val="24"/>
        </w:rPr>
        <w:t>тающие женщины могут уходить в отпуск по беременности и родам на основ</w:t>
      </w:r>
      <w:r w:rsidRPr="00BD2BC4">
        <w:rPr>
          <w:szCs w:val="24"/>
        </w:rPr>
        <w:t>а</w:t>
      </w:r>
      <w:r w:rsidRPr="00BD2BC4">
        <w:rPr>
          <w:szCs w:val="24"/>
        </w:rPr>
        <w:t xml:space="preserve">нии заключения соответствующего органа здравоохранения в самом раннем случае за 45 дней до родов и обязательно за 28 дней до предполагаемой даты родов. Отпуск по беременности и родам продолжается три месяца после даты рождения ребенка. </w:t>
      </w:r>
    </w:p>
    <w:p w:rsidR="00E115C4" w:rsidRPr="00BD2BC4" w:rsidRDefault="00E115C4" w:rsidP="00E115C4">
      <w:pPr>
        <w:pStyle w:val="SingleTxt"/>
        <w:rPr>
          <w:szCs w:val="24"/>
        </w:rPr>
      </w:pPr>
      <w:r w:rsidRPr="00BD2BC4">
        <w:rPr>
          <w:szCs w:val="24"/>
        </w:rPr>
        <w:t>357.</w:t>
      </w:r>
      <w:r w:rsidRPr="00BD2BC4">
        <w:rPr>
          <w:szCs w:val="24"/>
        </w:rPr>
        <w:tab/>
        <w:t>По истечении срока отпуска по беременности и родам работающая же</w:t>
      </w:r>
      <w:r w:rsidRPr="00BD2BC4">
        <w:rPr>
          <w:szCs w:val="24"/>
        </w:rPr>
        <w:t>н</w:t>
      </w:r>
      <w:r w:rsidRPr="00BD2BC4">
        <w:rPr>
          <w:szCs w:val="24"/>
        </w:rPr>
        <w:t>щина имеет право отсутствовать на работе для целей ухода за ребенком до и</w:t>
      </w:r>
      <w:r w:rsidRPr="00BD2BC4">
        <w:rPr>
          <w:szCs w:val="24"/>
        </w:rPr>
        <w:t>с</w:t>
      </w:r>
      <w:r w:rsidRPr="00BD2BC4">
        <w:rPr>
          <w:szCs w:val="24"/>
        </w:rPr>
        <w:t>течения 365 дней с даты начала отпуска по беременности и родам. Работод</w:t>
      </w:r>
      <w:r w:rsidRPr="00BD2BC4">
        <w:rPr>
          <w:szCs w:val="24"/>
        </w:rPr>
        <w:t>а</w:t>
      </w:r>
      <w:r w:rsidRPr="00BD2BC4">
        <w:rPr>
          <w:szCs w:val="24"/>
        </w:rPr>
        <w:t>тель будет подвергнут штрафу за правонарушение, если он не обеспечит раб</w:t>
      </w:r>
      <w:r w:rsidRPr="00BD2BC4">
        <w:rPr>
          <w:szCs w:val="24"/>
        </w:rPr>
        <w:t>о</w:t>
      </w:r>
      <w:r w:rsidRPr="00BD2BC4">
        <w:rPr>
          <w:szCs w:val="24"/>
        </w:rPr>
        <w:t>тающим женщинам особую защиту, охрану материнства или право на уход за ребенком в соответствии с положениями Закона (статья 164).</w:t>
      </w:r>
    </w:p>
    <w:p w:rsidR="00E115C4" w:rsidRPr="00BD2BC4" w:rsidRDefault="00E115C4" w:rsidP="00E115C4">
      <w:pPr>
        <w:pStyle w:val="SingleTxt"/>
        <w:rPr>
          <w:szCs w:val="24"/>
        </w:rPr>
      </w:pPr>
      <w:r w:rsidRPr="00BD2BC4">
        <w:rPr>
          <w:szCs w:val="24"/>
        </w:rPr>
        <w:t>358.</w:t>
      </w:r>
      <w:r w:rsidRPr="00BD2BC4">
        <w:rPr>
          <w:szCs w:val="24"/>
        </w:rPr>
        <w:tab/>
        <w:t>Отец ребенка может использовать право на отпуск по беременности и р</w:t>
      </w:r>
      <w:r w:rsidRPr="00BD2BC4">
        <w:rPr>
          <w:szCs w:val="24"/>
        </w:rPr>
        <w:t>о</w:t>
      </w:r>
      <w:r w:rsidRPr="00BD2BC4">
        <w:rPr>
          <w:szCs w:val="24"/>
        </w:rPr>
        <w:t>дам и отпуск по уходу за ребенком. Он может воспользоваться правом на о</w:t>
      </w:r>
      <w:r w:rsidRPr="00BD2BC4">
        <w:rPr>
          <w:szCs w:val="24"/>
        </w:rPr>
        <w:t>т</w:t>
      </w:r>
      <w:r w:rsidRPr="00BD2BC4">
        <w:rPr>
          <w:szCs w:val="24"/>
        </w:rPr>
        <w:t>пуск по беременности и родам в случае оставления ребенка матерью, в случае ее смерти или в случае невозможности для нее воспользоваться правом на ук</w:t>
      </w:r>
      <w:r w:rsidRPr="00BD2BC4">
        <w:rPr>
          <w:szCs w:val="24"/>
        </w:rPr>
        <w:t>а</w:t>
      </w:r>
      <w:r w:rsidRPr="00BD2BC4">
        <w:rPr>
          <w:szCs w:val="24"/>
        </w:rPr>
        <w:t>занный отпуск по другим обоснованным причинам (отбывание тюремного н</w:t>
      </w:r>
      <w:r w:rsidRPr="00BD2BC4">
        <w:rPr>
          <w:szCs w:val="24"/>
        </w:rPr>
        <w:t>а</w:t>
      </w:r>
      <w:r w:rsidRPr="00BD2BC4">
        <w:rPr>
          <w:szCs w:val="24"/>
        </w:rPr>
        <w:t>казания, серьезная болезнь). Мать и отец могут пользоваться правом на уход за ребенком альтернативно.</w:t>
      </w:r>
    </w:p>
    <w:p w:rsidR="00E115C4" w:rsidRPr="00BD2BC4" w:rsidRDefault="00E115C4" w:rsidP="00E115C4">
      <w:pPr>
        <w:pStyle w:val="SingleTxt"/>
        <w:rPr>
          <w:szCs w:val="24"/>
        </w:rPr>
      </w:pPr>
      <w:r w:rsidRPr="00BD2BC4">
        <w:rPr>
          <w:szCs w:val="24"/>
        </w:rPr>
        <w:t>359.</w:t>
      </w:r>
      <w:r w:rsidRPr="00BD2BC4">
        <w:rPr>
          <w:szCs w:val="24"/>
        </w:rPr>
        <w:tab/>
        <w:t>Во время отпуска по беременности и родам или отпуска по уходу за р</w:t>
      </w:r>
      <w:r w:rsidRPr="00BD2BC4">
        <w:rPr>
          <w:szCs w:val="24"/>
        </w:rPr>
        <w:t>е</w:t>
      </w:r>
      <w:r w:rsidRPr="00BD2BC4">
        <w:rPr>
          <w:szCs w:val="24"/>
        </w:rPr>
        <w:t>бенком работающая женщина или отец ребенка, соответственно, имеют право на компенсацию в соответствии с законом. Согласно статье 70 Закона о труде, если работающая женщина родила мертворожденного ребенка или если реб</w:t>
      </w:r>
      <w:r w:rsidRPr="00BD2BC4">
        <w:rPr>
          <w:szCs w:val="24"/>
        </w:rPr>
        <w:t>е</w:t>
      </w:r>
      <w:r w:rsidRPr="00BD2BC4">
        <w:rPr>
          <w:szCs w:val="24"/>
        </w:rPr>
        <w:t xml:space="preserve">нок умирает до истечения срока отпуска по беременности и родам, она имеет право на весь такой отпуск. </w:t>
      </w:r>
    </w:p>
    <w:p w:rsidR="00E115C4" w:rsidRPr="00BD2BC4" w:rsidRDefault="00E115C4" w:rsidP="00E115C4">
      <w:pPr>
        <w:pStyle w:val="SingleTxt"/>
        <w:rPr>
          <w:szCs w:val="24"/>
        </w:rPr>
      </w:pPr>
      <w:r w:rsidRPr="00BD2BC4">
        <w:rPr>
          <w:szCs w:val="24"/>
        </w:rPr>
        <w:t>360.</w:t>
      </w:r>
      <w:r w:rsidRPr="00BD2BC4">
        <w:rPr>
          <w:szCs w:val="24"/>
        </w:rPr>
        <w:tab/>
        <w:t>В соответствии со статьей 71 Закона о труде родители ребенка с серье</w:t>
      </w:r>
      <w:r w:rsidRPr="00BD2BC4">
        <w:rPr>
          <w:szCs w:val="24"/>
        </w:rPr>
        <w:t>з</w:t>
      </w:r>
      <w:r w:rsidRPr="00BD2BC4">
        <w:rPr>
          <w:szCs w:val="24"/>
        </w:rPr>
        <w:t>ными психофизическими нарушениями, требующими особого ухода, имеют право отсутствовать на работе или работать половину рабочего времени для ухода за ребенком до достижении им возраста пяти лет. Упомянутый родитель может воспользоваться этим правом после истечения срока отпуска по бер</w:t>
      </w:r>
      <w:r w:rsidRPr="00BD2BC4">
        <w:rPr>
          <w:szCs w:val="24"/>
        </w:rPr>
        <w:t>е</w:t>
      </w:r>
      <w:r w:rsidRPr="00BD2BC4">
        <w:rPr>
          <w:szCs w:val="24"/>
        </w:rPr>
        <w:t>менности и родам или отпуска по уходу за ребенком. Исключения определяю</w:t>
      </w:r>
      <w:r w:rsidRPr="00BD2BC4">
        <w:rPr>
          <w:szCs w:val="24"/>
        </w:rPr>
        <w:t>т</w:t>
      </w:r>
      <w:r w:rsidRPr="00BD2BC4">
        <w:rPr>
          <w:szCs w:val="24"/>
        </w:rPr>
        <w:t xml:space="preserve">ся постановлениями о медицинском страховании. </w:t>
      </w:r>
    </w:p>
    <w:p w:rsidR="00E115C4" w:rsidRPr="00BD2BC4" w:rsidRDefault="00E115C4" w:rsidP="00E115C4">
      <w:pPr>
        <w:pStyle w:val="SingleTxt"/>
        <w:rPr>
          <w:szCs w:val="24"/>
        </w:rPr>
      </w:pPr>
      <w:r w:rsidRPr="00BD2BC4">
        <w:rPr>
          <w:szCs w:val="24"/>
        </w:rPr>
        <w:t>361.</w:t>
      </w:r>
      <w:r w:rsidRPr="00BD2BC4">
        <w:rPr>
          <w:szCs w:val="24"/>
        </w:rPr>
        <w:tab/>
        <w:t>В период отсутствия на работе работник имеет право на компенсацию з</w:t>
      </w:r>
      <w:r w:rsidRPr="00BD2BC4">
        <w:rPr>
          <w:szCs w:val="24"/>
        </w:rPr>
        <w:t>а</w:t>
      </w:r>
      <w:r w:rsidRPr="00BD2BC4">
        <w:rPr>
          <w:szCs w:val="24"/>
        </w:rPr>
        <w:t>работной платы в соответствии с постановлениями о социальной помощи д</w:t>
      </w:r>
      <w:r w:rsidRPr="00BD2BC4">
        <w:rPr>
          <w:szCs w:val="24"/>
        </w:rPr>
        <w:t>е</w:t>
      </w:r>
      <w:r w:rsidRPr="00BD2BC4">
        <w:rPr>
          <w:szCs w:val="24"/>
        </w:rPr>
        <w:t>тям. В период, когда работник работает половину рабочих дней, он имеет пр</w:t>
      </w:r>
      <w:r w:rsidRPr="00BD2BC4">
        <w:rPr>
          <w:szCs w:val="24"/>
        </w:rPr>
        <w:t>а</w:t>
      </w:r>
      <w:r w:rsidRPr="00BD2BC4">
        <w:rPr>
          <w:szCs w:val="24"/>
        </w:rPr>
        <w:t>во на вознаграждение в соответствии с общим нормативным актом или догов</w:t>
      </w:r>
      <w:r w:rsidRPr="00BD2BC4">
        <w:rPr>
          <w:szCs w:val="24"/>
        </w:rPr>
        <w:t>о</w:t>
      </w:r>
      <w:r w:rsidRPr="00BD2BC4">
        <w:rPr>
          <w:szCs w:val="24"/>
        </w:rPr>
        <w:t>ром о найме. Вторую половину вознаграждения за полные рабочие часы он п</w:t>
      </w:r>
      <w:r w:rsidRPr="00BD2BC4">
        <w:rPr>
          <w:szCs w:val="24"/>
        </w:rPr>
        <w:t>о</w:t>
      </w:r>
      <w:r w:rsidRPr="00BD2BC4">
        <w:rPr>
          <w:szCs w:val="24"/>
        </w:rPr>
        <w:t>лучает в соответствии с постановлениями о социальной помощи детям.</w:t>
      </w:r>
    </w:p>
    <w:p w:rsidR="00E115C4" w:rsidRPr="00BD2BC4" w:rsidRDefault="00E115C4" w:rsidP="00E115C4">
      <w:pPr>
        <w:pStyle w:val="SingleTxt"/>
        <w:rPr>
          <w:szCs w:val="24"/>
        </w:rPr>
      </w:pPr>
      <w:r w:rsidRPr="00BD2BC4">
        <w:rPr>
          <w:szCs w:val="24"/>
        </w:rPr>
        <w:t>362.</w:t>
      </w:r>
      <w:r w:rsidRPr="00BD2BC4">
        <w:rPr>
          <w:szCs w:val="24"/>
        </w:rPr>
        <w:tab/>
        <w:t>В соответствии со статьей 72 Закона о труде усыновитель, приемная мать или приемный отец или опекун ребенка в возрасте до пяти лет имеет право о</w:t>
      </w:r>
      <w:r w:rsidRPr="00BD2BC4">
        <w:rPr>
          <w:szCs w:val="24"/>
        </w:rPr>
        <w:t>т</w:t>
      </w:r>
      <w:r w:rsidRPr="00BD2BC4">
        <w:rPr>
          <w:szCs w:val="24"/>
        </w:rPr>
        <w:t>сутствовать на работе для целей ухода за детьми в течение восьми месяцев подряд. Восьмимесячный период рассчитывается начиная с даты помещения ребенка в приемную или опекунскую семью до достижения им пятилетнего возраста. В случае помещения ребенка в приемную или опекунскую семью до достижения им трехмесячного возраста усыновитель, приемный родитель или опекун имеет право отсутствовать на работе для целей ухода за ребенком до тех пор, пока ребенок не достигнет одиннадцатимесячного возраста.</w:t>
      </w:r>
    </w:p>
    <w:p w:rsidR="00E115C4" w:rsidRPr="00BD2BC4" w:rsidRDefault="00E115C4" w:rsidP="00E115C4">
      <w:pPr>
        <w:pStyle w:val="SingleTxt"/>
        <w:rPr>
          <w:szCs w:val="24"/>
        </w:rPr>
      </w:pPr>
      <w:r w:rsidRPr="00BD2BC4">
        <w:rPr>
          <w:szCs w:val="24"/>
        </w:rPr>
        <w:t>363.</w:t>
      </w:r>
      <w:r w:rsidRPr="00BD2BC4">
        <w:rPr>
          <w:szCs w:val="24"/>
        </w:rPr>
        <w:tab/>
        <w:t>В период отсутствия на работе для целей ухода за детьми лицо, которое усыновляет ребенка, содержит его или выступает в качестве опекуна, имеет право на оплату в соответствии с постановлениями о социальной помощи д</w:t>
      </w:r>
      <w:r w:rsidRPr="00BD2BC4">
        <w:rPr>
          <w:szCs w:val="24"/>
        </w:rPr>
        <w:t>е</w:t>
      </w:r>
      <w:r w:rsidRPr="00BD2BC4">
        <w:rPr>
          <w:szCs w:val="24"/>
        </w:rPr>
        <w:t>тям.</w:t>
      </w:r>
    </w:p>
    <w:p w:rsidR="00E115C4" w:rsidRPr="00BD2BC4" w:rsidRDefault="00E115C4" w:rsidP="00E115C4">
      <w:pPr>
        <w:pStyle w:val="SingleTxt"/>
        <w:rPr>
          <w:szCs w:val="24"/>
        </w:rPr>
      </w:pPr>
      <w:r w:rsidRPr="00BD2BC4">
        <w:rPr>
          <w:szCs w:val="24"/>
        </w:rPr>
        <w:t>364.</w:t>
      </w:r>
      <w:r w:rsidRPr="00BD2BC4">
        <w:rPr>
          <w:szCs w:val="24"/>
        </w:rPr>
        <w:tab/>
        <w:t>В соответствии со статьей 73 Закона о труде родитель, опекун или лицо, осуществляющее уход за больным, страдающим церебральным параличом, п</w:t>
      </w:r>
      <w:r w:rsidRPr="00BD2BC4">
        <w:rPr>
          <w:szCs w:val="24"/>
        </w:rPr>
        <w:t>о</w:t>
      </w:r>
      <w:r w:rsidRPr="00BD2BC4">
        <w:rPr>
          <w:szCs w:val="24"/>
        </w:rPr>
        <w:t>лиомиелитом или параличом иного рода, или мышечной дистрофией, или др</w:t>
      </w:r>
      <w:r w:rsidRPr="00BD2BC4">
        <w:rPr>
          <w:szCs w:val="24"/>
        </w:rPr>
        <w:t>у</w:t>
      </w:r>
      <w:r w:rsidRPr="00BD2BC4">
        <w:rPr>
          <w:szCs w:val="24"/>
        </w:rPr>
        <w:t>гими серьезными заболеваниями, может иметь сокращенный рабочий день, но не короче половины рабочего дня. Однако упомянутые лица должны сначала подать заявление и получить заключение компетентных органов здравоохран</w:t>
      </w:r>
      <w:r w:rsidRPr="00BD2BC4">
        <w:rPr>
          <w:szCs w:val="24"/>
        </w:rPr>
        <w:t>е</w:t>
      </w:r>
      <w:r w:rsidRPr="00BD2BC4">
        <w:rPr>
          <w:szCs w:val="24"/>
        </w:rPr>
        <w:t xml:space="preserve">ния. </w:t>
      </w:r>
    </w:p>
    <w:p w:rsidR="00E115C4" w:rsidRPr="00BD2BC4" w:rsidRDefault="00E115C4" w:rsidP="00E115C4">
      <w:pPr>
        <w:pStyle w:val="SingleTxt"/>
        <w:rPr>
          <w:szCs w:val="24"/>
        </w:rPr>
      </w:pPr>
      <w:r w:rsidRPr="00BD2BC4">
        <w:rPr>
          <w:szCs w:val="24"/>
        </w:rPr>
        <w:t>365.</w:t>
      </w:r>
      <w:r w:rsidRPr="00BD2BC4">
        <w:rPr>
          <w:szCs w:val="24"/>
        </w:rPr>
        <w:tab/>
        <w:t xml:space="preserve">Работник, имеющий сокращенный рабочий день в упомянутом выше смысле, обладает правом на адекватную оплату, соизмеримую с проводимым на работе временем, в соответствии с законом, общим нормативным актом или договором о найме. </w:t>
      </w:r>
    </w:p>
    <w:p w:rsidR="00E115C4" w:rsidRPr="00BD2BC4" w:rsidRDefault="00E115C4" w:rsidP="00E115C4">
      <w:pPr>
        <w:pStyle w:val="SingleTxt"/>
        <w:rPr>
          <w:szCs w:val="24"/>
        </w:rPr>
      </w:pPr>
      <w:r w:rsidRPr="00BD2BC4">
        <w:rPr>
          <w:szCs w:val="24"/>
        </w:rPr>
        <w:t>366.</w:t>
      </w:r>
      <w:r w:rsidRPr="00BD2BC4">
        <w:rPr>
          <w:szCs w:val="24"/>
        </w:rPr>
        <w:tab/>
        <w:t>В соответствии со статьей 75 Закона о труде один из родителей имеет право отсутствовать на работе до достижения ребенком трехлетнего возраста. Во время отсутствия на работе, упомянутого в пункте 1 указанной статьи, тр</w:t>
      </w:r>
      <w:r w:rsidRPr="00BD2BC4">
        <w:rPr>
          <w:szCs w:val="24"/>
        </w:rPr>
        <w:t>у</w:t>
      </w:r>
      <w:r w:rsidRPr="00BD2BC4">
        <w:rPr>
          <w:szCs w:val="24"/>
        </w:rPr>
        <w:t>довые права и обязанности временно приостанавливаются, если иное не пр</w:t>
      </w:r>
      <w:r w:rsidRPr="00BD2BC4">
        <w:rPr>
          <w:szCs w:val="24"/>
        </w:rPr>
        <w:t>е</w:t>
      </w:r>
      <w:r w:rsidRPr="00BD2BC4">
        <w:rPr>
          <w:szCs w:val="24"/>
        </w:rPr>
        <w:t>дусмотрено для отдельных прав законом, общим нормативным актом или дог</w:t>
      </w:r>
      <w:r w:rsidRPr="00BD2BC4">
        <w:rPr>
          <w:szCs w:val="24"/>
        </w:rPr>
        <w:t>о</w:t>
      </w:r>
      <w:r w:rsidRPr="00BD2BC4">
        <w:rPr>
          <w:szCs w:val="24"/>
        </w:rPr>
        <w:t>вором о найме.</w:t>
      </w:r>
    </w:p>
    <w:p w:rsidR="00E115C4" w:rsidRPr="00BD2BC4" w:rsidRDefault="00E115C4" w:rsidP="00E115C4">
      <w:pPr>
        <w:pStyle w:val="SingleTxt"/>
        <w:rPr>
          <w:szCs w:val="24"/>
        </w:rPr>
      </w:pPr>
      <w:r w:rsidRPr="00BD2BC4">
        <w:rPr>
          <w:szCs w:val="24"/>
        </w:rPr>
        <w:t>367.</w:t>
      </w:r>
      <w:r w:rsidRPr="00BD2BC4">
        <w:rPr>
          <w:szCs w:val="24"/>
        </w:rPr>
        <w:tab/>
        <w:t>В соответствии со статьей 67 Закона о труде работающая женщина не м</w:t>
      </w:r>
      <w:r w:rsidRPr="00BD2BC4">
        <w:rPr>
          <w:szCs w:val="24"/>
        </w:rPr>
        <w:t>о</w:t>
      </w:r>
      <w:r w:rsidRPr="00BD2BC4">
        <w:rPr>
          <w:szCs w:val="24"/>
        </w:rPr>
        <w:t>жет занимать места, которые преимущественно связаны с особенно тяжелым физическим трудом, подземными или подводными работами. Она не может также выполнять другие работы, которые могут нанести вред ее здоровью или представлять высокий риск для здоровья и жизни, ввиду ее психофизических способностей. Работающие женщины могут выполнять эти работы лишь на о</w:t>
      </w:r>
      <w:r w:rsidRPr="00BD2BC4">
        <w:rPr>
          <w:szCs w:val="24"/>
        </w:rPr>
        <w:t>с</w:t>
      </w:r>
      <w:r w:rsidRPr="00BD2BC4">
        <w:rPr>
          <w:szCs w:val="24"/>
        </w:rPr>
        <w:t>нове письменного согласия. Запрет на подземные работы не относится к же</w:t>
      </w:r>
      <w:r w:rsidRPr="00BD2BC4">
        <w:rPr>
          <w:szCs w:val="24"/>
        </w:rPr>
        <w:t>н</w:t>
      </w:r>
      <w:r w:rsidRPr="00BD2BC4">
        <w:rPr>
          <w:szCs w:val="24"/>
        </w:rPr>
        <w:t xml:space="preserve">щинам, занимающим руководящие посты, врачам и медицинскому персоналу, а также студентам последнего курса при прохождении практики. </w:t>
      </w:r>
    </w:p>
    <w:p w:rsidR="00E115C4" w:rsidRPr="00BD2BC4" w:rsidRDefault="00E115C4" w:rsidP="00E115C4">
      <w:pPr>
        <w:pStyle w:val="SingleTxt"/>
        <w:rPr>
          <w:szCs w:val="24"/>
        </w:rPr>
      </w:pPr>
      <w:r w:rsidRPr="00BD2BC4">
        <w:rPr>
          <w:szCs w:val="24"/>
        </w:rPr>
        <w:t>368.</w:t>
      </w:r>
      <w:r w:rsidRPr="00BD2BC4">
        <w:rPr>
          <w:szCs w:val="24"/>
        </w:rPr>
        <w:tab/>
        <w:t xml:space="preserve">В соответствии со статьей 68 Закона о труде в течение последних восьми недель беременности работающие женщины могут не работать сверхурочно или в ночные часы. Один из родителей ребенка до трех лет может работать сверхурочно или в ночное время лишь на основе его/ее письменного согласия. </w:t>
      </w:r>
    </w:p>
    <w:p w:rsidR="00E115C4" w:rsidRPr="00BD2BC4" w:rsidRDefault="00E115C4" w:rsidP="00E115C4">
      <w:pPr>
        <w:pStyle w:val="SingleTxt"/>
        <w:rPr>
          <w:szCs w:val="24"/>
        </w:rPr>
      </w:pPr>
      <w:r w:rsidRPr="00BD2BC4">
        <w:rPr>
          <w:szCs w:val="24"/>
        </w:rPr>
        <w:t>369.</w:t>
      </w:r>
      <w:r w:rsidRPr="00BD2BC4">
        <w:rPr>
          <w:szCs w:val="24"/>
        </w:rPr>
        <w:tab/>
        <w:t>Одинокий родитель с ребенком в возрасте до семи лет или ребенком с серьезными физическими или умственными недостатками может работать сверхурочно или в ночные часы лишь на основе его/ее письменного согласия.</w:t>
      </w:r>
    </w:p>
    <w:p w:rsidR="00E115C4" w:rsidRPr="00BD2BC4" w:rsidRDefault="00E115C4" w:rsidP="00E115C4">
      <w:pPr>
        <w:pStyle w:val="SingleTxt"/>
        <w:rPr>
          <w:szCs w:val="24"/>
        </w:rPr>
      </w:pPr>
      <w:r w:rsidRPr="00BD2BC4">
        <w:rPr>
          <w:szCs w:val="24"/>
        </w:rPr>
        <w:t>370.</w:t>
      </w:r>
      <w:r w:rsidRPr="00BD2BC4">
        <w:rPr>
          <w:szCs w:val="24"/>
        </w:rPr>
        <w:tab/>
        <w:t>Как уже упоминалось, положение женщин, служащих в армии СиЧ и п</w:t>
      </w:r>
      <w:r w:rsidRPr="00BD2BC4">
        <w:rPr>
          <w:szCs w:val="24"/>
        </w:rPr>
        <w:t>о</w:t>
      </w:r>
      <w:r w:rsidRPr="00BD2BC4">
        <w:rPr>
          <w:szCs w:val="24"/>
        </w:rPr>
        <w:t xml:space="preserve">лицейских силах, заслуживает особого рассмотрения. </w:t>
      </w:r>
    </w:p>
    <w:p w:rsidR="00E115C4" w:rsidRPr="00BD2BC4" w:rsidRDefault="00E115C4" w:rsidP="00E115C4">
      <w:pPr>
        <w:pStyle w:val="SingleTxt"/>
        <w:rPr>
          <w:szCs w:val="24"/>
        </w:rPr>
      </w:pPr>
      <w:r w:rsidRPr="00BD2BC4">
        <w:rPr>
          <w:szCs w:val="24"/>
        </w:rPr>
        <w:t>371.</w:t>
      </w:r>
      <w:r w:rsidRPr="00BD2BC4">
        <w:rPr>
          <w:szCs w:val="24"/>
        </w:rPr>
        <w:tab/>
        <w:t>Закон о югославской армии (Официальная газета СРЮ, № 43/94, 28/96, 44/99, 3/02, 37/02) предусматривает (статья 117), что югославский гражданин может быть нанят в качестве гражданского лица в югославскую армию на н</w:t>
      </w:r>
      <w:r w:rsidRPr="00BD2BC4">
        <w:rPr>
          <w:szCs w:val="24"/>
        </w:rPr>
        <w:t>е</w:t>
      </w:r>
      <w:r w:rsidRPr="00BD2BC4">
        <w:rPr>
          <w:szCs w:val="24"/>
        </w:rPr>
        <w:t>определенный или ограниченный период времени. Он или она должны удовл</w:t>
      </w:r>
      <w:r w:rsidRPr="00BD2BC4">
        <w:rPr>
          <w:szCs w:val="24"/>
        </w:rPr>
        <w:t>е</w:t>
      </w:r>
      <w:r w:rsidRPr="00BD2BC4">
        <w:rPr>
          <w:szCs w:val="24"/>
        </w:rPr>
        <w:t>творять общим условиям, предписанным союзным законом, регулирующим о</w:t>
      </w:r>
      <w:r w:rsidRPr="00BD2BC4">
        <w:rPr>
          <w:szCs w:val="24"/>
        </w:rPr>
        <w:t>т</w:t>
      </w:r>
      <w:r w:rsidRPr="00BD2BC4">
        <w:rPr>
          <w:szCs w:val="24"/>
        </w:rPr>
        <w:t>ношения служащих в союзных органах управления, а также особым условиям, установленным начальником генерального штаба.</w:t>
      </w:r>
    </w:p>
    <w:p w:rsidR="00E115C4" w:rsidRPr="00BD2BC4" w:rsidRDefault="00E115C4" w:rsidP="00E115C4">
      <w:pPr>
        <w:pStyle w:val="SingleTxt"/>
        <w:rPr>
          <w:szCs w:val="24"/>
        </w:rPr>
      </w:pPr>
      <w:r w:rsidRPr="00BD2BC4">
        <w:rPr>
          <w:szCs w:val="24"/>
        </w:rPr>
        <w:t>372.</w:t>
      </w:r>
      <w:r w:rsidRPr="00BD2BC4">
        <w:rPr>
          <w:szCs w:val="24"/>
        </w:rPr>
        <w:tab/>
        <w:t>При выполнении этого положения соблюдается принцип запрещения ди</w:t>
      </w:r>
      <w:r w:rsidRPr="00BD2BC4">
        <w:rPr>
          <w:szCs w:val="24"/>
        </w:rPr>
        <w:t>с</w:t>
      </w:r>
      <w:r w:rsidRPr="00BD2BC4">
        <w:rPr>
          <w:szCs w:val="24"/>
        </w:rPr>
        <w:t>криминации по признаку пола. Наем гражданских лиц в вооруженные силы происходит путем помещения объявлений о вакансиях или на основе открыт</w:t>
      </w:r>
      <w:r w:rsidRPr="00BD2BC4">
        <w:rPr>
          <w:szCs w:val="24"/>
        </w:rPr>
        <w:t>о</w:t>
      </w:r>
      <w:r w:rsidRPr="00BD2BC4">
        <w:rPr>
          <w:szCs w:val="24"/>
        </w:rPr>
        <w:t>го конкурса, объявленного в средствах массовой информации. Объявление с</w:t>
      </w:r>
      <w:r w:rsidRPr="00BD2BC4">
        <w:rPr>
          <w:szCs w:val="24"/>
        </w:rPr>
        <w:t>о</w:t>
      </w:r>
      <w:r w:rsidRPr="00BD2BC4">
        <w:rPr>
          <w:szCs w:val="24"/>
        </w:rPr>
        <w:t>держит общие и особые условия, требуемые для конкретного рабочего места, то есть для заключения контракта на работу. Особые условия касаются вида и уровня профессиональных навыков, предусматриваемых для назначения на конкретное рабочее место. Различное число кандидатов разного пола обусло</w:t>
      </w:r>
      <w:r w:rsidRPr="00BD2BC4">
        <w:rPr>
          <w:szCs w:val="24"/>
        </w:rPr>
        <w:t>в</w:t>
      </w:r>
      <w:r w:rsidRPr="00BD2BC4">
        <w:rPr>
          <w:szCs w:val="24"/>
        </w:rPr>
        <w:t>лено традиционным разделением профессий на мужские и женские, что до о</w:t>
      </w:r>
      <w:r w:rsidRPr="00BD2BC4">
        <w:rPr>
          <w:szCs w:val="24"/>
        </w:rPr>
        <w:t>п</w:t>
      </w:r>
      <w:r w:rsidRPr="00BD2BC4">
        <w:rPr>
          <w:szCs w:val="24"/>
        </w:rPr>
        <w:t xml:space="preserve">ределенной степени оправданно. </w:t>
      </w:r>
    </w:p>
    <w:p w:rsidR="00E115C4" w:rsidRPr="00BD2BC4" w:rsidRDefault="00E115C4" w:rsidP="00E115C4">
      <w:pPr>
        <w:pStyle w:val="SingleTxt"/>
        <w:rPr>
          <w:szCs w:val="24"/>
        </w:rPr>
      </w:pPr>
      <w:r w:rsidRPr="00BD2BC4">
        <w:rPr>
          <w:szCs w:val="24"/>
        </w:rPr>
        <w:t>373.</w:t>
      </w:r>
      <w:r w:rsidRPr="00BD2BC4">
        <w:rPr>
          <w:szCs w:val="24"/>
        </w:rPr>
        <w:tab/>
        <w:t>Возможность службы женщин в качестве кадровых военных ограничив</w:t>
      </w:r>
      <w:r w:rsidRPr="00BD2BC4">
        <w:rPr>
          <w:szCs w:val="24"/>
        </w:rPr>
        <w:t>а</w:t>
      </w:r>
      <w:r w:rsidRPr="00BD2BC4">
        <w:rPr>
          <w:szCs w:val="24"/>
        </w:rPr>
        <w:t xml:space="preserve">ется распоряжениями, предусматривающими зачисление в средние военные учебные заведения и военные академии только кандидатов-мужчин. Женщины могут быть приняты на службу в вооруженных силах в качестве солдат-контрактников на определенные виды службы, что на самом деле является наймом на ограниченный срок. Женщины, имеющие университетские степени и получившие пользующиеся спросом в вооруженных силах профессии, могут на определенных условиях быть приняты на профессиональную военную службу. </w:t>
      </w:r>
    </w:p>
    <w:p w:rsidR="00E115C4" w:rsidRPr="00BD2BC4" w:rsidRDefault="00E115C4" w:rsidP="00E115C4">
      <w:pPr>
        <w:pStyle w:val="SingleTxt"/>
        <w:rPr>
          <w:szCs w:val="24"/>
        </w:rPr>
      </w:pPr>
      <w:r w:rsidRPr="00BD2BC4">
        <w:rPr>
          <w:szCs w:val="24"/>
        </w:rPr>
        <w:t>374.</w:t>
      </w:r>
      <w:r w:rsidRPr="00BD2BC4">
        <w:rPr>
          <w:szCs w:val="24"/>
        </w:rPr>
        <w:tab/>
        <w:t>Согласно имеющимся статистическим данным, небольшая доля женщин находится на профессиональной военной службе, 0,22 процента от общего числа кадровых офицеров составляют ж</w:t>
      </w:r>
      <w:r w:rsidR="00215519">
        <w:rPr>
          <w:szCs w:val="24"/>
        </w:rPr>
        <w:t>енщины. Женщины составляют 0,13 </w:t>
      </w:r>
      <w:r w:rsidRPr="00BD2BC4">
        <w:rPr>
          <w:szCs w:val="24"/>
        </w:rPr>
        <w:t xml:space="preserve">процента сержантов, находящихся на профессиональной службе, и 2,93 процента солдат, служащих по контрактам. </w:t>
      </w:r>
    </w:p>
    <w:p w:rsidR="00E115C4" w:rsidRPr="00BD2BC4" w:rsidRDefault="00E115C4" w:rsidP="00E115C4">
      <w:pPr>
        <w:pStyle w:val="SingleTxt"/>
        <w:rPr>
          <w:szCs w:val="24"/>
        </w:rPr>
      </w:pPr>
      <w:r w:rsidRPr="00BD2BC4">
        <w:rPr>
          <w:szCs w:val="24"/>
        </w:rPr>
        <w:t>375.</w:t>
      </w:r>
      <w:r w:rsidRPr="00BD2BC4">
        <w:rPr>
          <w:szCs w:val="24"/>
        </w:rPr>
        <w:tab/>
        <w:t>В отличие от числа профессиональных военных в рамках общей числе</w:t>
      </w:r>
      <w:r w:rsidRPr="00BD2BC4">
        <w:rPr>
          <w:szCs w:val="24"/>
        </w:rPr>
        <w:t>н</w:t>
      </w:r>
      <w:r w:rsidRPr="00BD2BC4">
        <w:rPr>
          <w:szCs w:val="24"/>
        </w:rPr>
        <w:t>ности профессиональной армии 42,46 процента составляют женщины, нанятые в качестве гражданских лиц в армию СиЧ.</w:t>
      </w:r>
    </w:p>
    <w:p w:rsidR="00E115C4" w:rsidRPr="00BD2BC4" w:rsidRDefault="00E115C4" w:rsidP="00E115C4">
      <w:pPr>
        <w:pStyle w:val="SingleTxt"/>
        <w:rPr>
          <w:szCs w:val="24"/>
        </w:rPr>
      </w:pPr>
      <w:r w:rsidRPr="00BD2BC4">
        <w:rPr>
          <w:szCs w:val="24"/>
        </w:rPr>
        <w:t>376.</w:t>
      </w:r>
      <w:r w:rsidRPr="00BD2BC4">
        <w:rPr>
          <w:szCs w:val="24"/>
        </w:rPr>
        <w:tab/>
        <w:t>Эта ситуация, выраженная в процентах, является следствием строгого толкования положения статьи 21 Закона об армии СиЧ, обусловливающего, что лица, для того чтобы быть допущенными к профессиональной военной службе, должны, среди прочего, проходить обязательную военную службу. Кроме того, в статье 283 того же Закона предусматривается, что женщины не подлежат об</w:t>
      </w:r>
      <w:r w:rsidRPr="00BD2BC4">
        <w:rPr>
          <w:szCs w:val="24"/>
        </w:rPr>
        <w:t>я</w:t>
      </w:r>
      <w:r w:rsidRPr="00BD2BC4">
        <w:rPr>
          <w:szCs w:val="24"/>
        </w:rPr>
        <w:t>зательному призыву или обязательной военной службе. Работа мужчин и же</w:t>
      </w:r>
      <w:r w:rsidRPr="00BD2BC4">
        <w:rPr>
          <w:szCs w:val="24"/>
        </w:rPr>
        <w:t>н</w:t>
      </w:r>
      <w:r w:rsidRPr="00BD2BC4">
        <w:rPr>
          <w:szCs w:val="24"/>
        </w:rPr>
        <w:t xml:space="preserve">щин оценивается одинаково, и нет различий в вознаграждении, основанном на работе. </w:t>
      </w:r>
    </w:p>
    <w:p w:rsidR="00E115C4" w:rsidRPr="00BD2BC4" w:rsidRDefault="00E115C4" w:rsidP="00E115C4">
      <w:pPr>
        <w:pStyle w:val="SingleTxt"/>
        <w:rPr>
          <w:szCs w:val="24"/>
        </w:rPr>
      </w:pPr>
      <w:r w:rsidRPr="00BD2BC4">
        <w:rPr>
          <w:szCs w:val="24"/>
        </w:rPr>
        <w:t>377.</w:t>
      </w:r>
      <w:r w:rsidRPr="00BD2BC4">
        <w:rPr>
          <w:szCs w:val="24"/>
        </w:rPr>
        <w:tab/>
        <w:t>Мужчины и женщины на равных условиях, оговоренных в соответству</w:t>
      </w:r>
      <w:r w:rsidRPr="00BD2BC4">
        <w:rPr>
          <w:szCs w:val="24"/>
        </w:rPr>
        <w:t>ю</w:t>
      </w:r>
      <w:r w:rsidRPr="00BD2BC4">
        <w:rPr>
          <w:szCs w:val="24"/>
        </w:rPr>
        <w:t>щих законах, пользуются правами и льготами, связанными с занятостью. Эти права включают право на ежегодный отпуск, отпуск по болезни, професси</w:t>
      </w:r>
      <w:r w:rsidRPr="00BD2BC4">
        <w:rPr>
          <w:szCs w:val="24"/>
        </w:rPr>
        <w:t>о</w:t>
      </w:r>
      <w:r w:rsidRPr="00BD2BC4">
        <w:rPr>
          <w:szCs w:val="24"/>
        </w:rPr>
        <w:t>нальную подготовку, права, связанные с пенсионным обеспечением и страх</w:t>
      </w:r>
      <w:r w:rsidRPr="00BD2BC4">
        <w:rPr>
          <w:szCs w:val="24"/>
        </w:rPr>
        <w:t>о</w:t>
      </w:r>
      <w:r w:rsidRPr="00BD2BC4">
        <w:rPr>
          <w:szCs w:val="24"/>
        </w:rPr>
        <w:t xml:space="preserve">ванием на случай инвалидности, право на оплачиваемый или неоплачиваемый отпуск, связанный с отсутствием на работе, которое мужчины или женщины реализуют на равных условиях, предписанных соответствующими законами. </w:t>
      </w:r>
    </w:p>
    <w:p w:rsidR="00E115C4" w:rsidRPr="00BD2BC4" w:rsidRDefault="00E115C4" w:rsidP="00E115C4">
      <w:pPr>
        <w:pStyle w:val="SingleTxt"/>
        <w:rPr>
          <w:szCs w:val="24"/>
        </w:rPr>
      </w:pPr>
      <w:r w:rsidRPr="00BD2BC4">
        <w:rPr>
          <w:szCs w:val="24"/>
        </w:rPr>
        <w:t>378.</w:t>
      </w:r>
      <w:r w:rsidRPr="00BD2BC4">
        <w:rPr>
          <w:szCs w:val="24"/>
        </w:rPr>
        <w:tab/>
        <w:t>Положения Закона о труде Республики Сербии, которые регулируют з</w:t>
      </w:r>
      <w:r w:rsidRPr="00BD2BC4">
        <w:rPr>
          <w:szCs w:val="24"/>
        </w:rPr>
        <w:t>а</w:t>
      </w:r>
      <w:r w:rsidRPr="00BD2BC4">
        <w:rPr>
          <w:szCs w:val="24"/>
        </w:rPr>
        <w:t>щиту женщин, в соответствии с положением пункта 2 статьи 141 Закона о юг</w:t>
      </w:r>
      <w:r w:rsidRPr="00BD2BC4">
        <w:rPr>
          <w:szCs w:val="24"/>
        </w:rPr>
        <w:t>о</w:t>
      </w:r>
      <w:r w:rsidRPr="00BD2BC4">
        <w:rPr>
          <w:szCs w:val="24"/>
        </w:rPr>
        <w:t>славской армии применимы также к гражданским лицам, нанимаемым на службу в вооруженных силах. Таким образом, статья 67 применяется для з</w:t>
      </w:r>
      <w:r w:rsidRPr="00BD2BC4">
        <w:rPr>
          <w:szCs w:val="24"/>
        </w:rPr>
        <w:t>а</w:t>
      </w:r>
      <w:r w:rsidRPr="00BD2BC4">
        <w:rPr>
          <w:szCs w:val="24"/>
        </w:rPr>
        <w:t>прета женщинам заниматься особо тяжелыми физическими работами, подзе</w:t>
      </w:r>
      <w:r w:rsidRPr="00BD2BC4">
        <w:rPr>
          <w:szCs w:val="24"/>
        </w:rPr>
        <w:t>м</w:t>
      </w:r>
      <w:r w:rsidRPr="00BD2BC4">
        <w:rPr>
          <w:szCs w:val="24"/>
        </w:rPr>
        <w:t>ными работами или подводными работами. Та же статья также запрещает женщинам заниматься другими работами, которые могут быть вредными для здоровья или представлять большой риск для их здоровья и жизни, принимая во внимание их психофизические способности. Статья 68 того же Закона пр</w:t>
      </w:r>
      <w:r w:rsidRPr="00BD2BC4">
        <w:rPr>
          <w:szCs w:val="24"/>
        </w:rPr>
        <w:t>е</w:t>
      </w:r>
      <w:r w:rsidRPr="00BD2BC4">
        <w:rPr>
          <w:szCs w:val="24"/>
        </w:rPr>
        <w:t>дусматривает охрану материнства и запрещает сверхурочные работы или раб</w:t>
      </w:r>
      <w:r w:rsidRPr="00BD2BC4">
        <w:rPr>
          <w:szCs w:val="24"/>
        </w:rPr>
        <w:t>о</w:t>
      </w:r>
      <w:r w:rsidRPr="00BD2BC4">
        <w:rPr>
          <w:szCs w:val="24"/>
        </w:rPr>
        <w:t>ту в ночное время для женщин в последние восемь недель беременности.</w:t>
      </w:r>
    </w:p>
    <w:p w:rsidR="00E115C4" w:rsidRPr="00BD2BC4" w:rsidRDefault="00E115C4" w:rsidP="00E115C4">
      <w:pPr>
        <w:pStyle w:val="SingleTxt"/>
        <w:rPr>
          <w:szCs w:val="24"/>
        </w:rPr>
      </w:pPr>
      <w:r w:rsidRPr="00BD2BC4">
        <w:rPr>
          <w:szCs w:val="24"/>
        </w:rPr>
        <w:t>379.</w:t>
      </w:r>
      <w:r w:rsidRPr="00BD2BC4">
        <w:rPr>
          <w:szCs w:val="24"/>
        </w:rPr>
        <w:tab/>
        <w:t>Положения статей 69–75 Закона о труде регулируют права женщин на о</w:t>
      </w:r>
      <w:r w:rsidRPr="00BD2BC4">
        <w:rPr>
          <w:szCs w:val="24"/>
        </w:rPr>
        <w:t>т</w:t>
      </w:r>
      <w:r w:rsidRPr="00BD2BC4">
        <w:rPr>
          <w:szCs w:val="24"/>
        </w:rPr>
        <w:t>пуск по беременности и родам и отпуск для особого ухода за ребенком. Ст</w:t>
      </w:r>
      <w:r w:rsidRPr="00BD2BC4">
        <w:rPr>
          <w:szCs w:val="24"/>
        </w:rPr>
        <w:t>а</w:t>
      </w:r>
      <w:r w:rsidRPr="00BD2BC4">
        <w:rPr>
          <w:szCs w:val="24"/>
        </w:rPr>
        <w:t>тья 76 запрещает увольнение женщин во время беременности, отпуска по б</w:t>
      </w:r>
      <w:r w:rsidRPr="00BD2BC4">
        <w:rPr>
          <w:szCs w:val="24"/>
        </w:rPr>
        <w:t>е</w:t>
      </w:r>
      <w:r w:rsidRPr="00BD2BC4">
        <w:rPr>
          <w:szCs w:val="24"/>
        </w:rPr>
        <w:t xml:space="preserve">ременности и родам или отпуска по уходу за ребенком или для особого ухода за ребенком. </w:t>
      </w:r>
    </w:p>
    <w:p w:rsidR="00E115C4" w:rsidRPr="00BD2BC4" w:rsidRDefault="00E115C4" w:rsidP="00E115C4">
      <w:pPr>
        <w:pStyle w:val="SingleTxt"/>
        <w:rPr>
          <w:szCs w:val="24"/>
        </w:rPr>
      </w:pPr>
      <w:r w:rsidRPr="00BD2BC4">
        <w:rPr>
          <w:szCs w:val="24"/>
        </w:rPr>
        <w:t>380.</w:t>
      </w:r>
      <w:r w:rsidRPr="00BD2BC4">
        <w:rPr>
          <w:szCs w:val="24"/>
        </w:rPr>
        <w:tab/>
        <w:t>Комплексная защита женщин, предусмотренная в вышеупомянутых п</w:t>
      </w:r>
      <w:r w:rsidRPr="00BD2BC4">
        <w:rPr>
          <w:szCs w:val="24"/>
        </w:rPr>
        <w:t>о</w:t>
      </w:r>
      <w:r w:rsidRPr="00BD2BC4">
        <w:rPr>
          <w:szCs w:val="24"/>
        </w:rPr>
        <w:t>ложениях, последовательно осуществляется на практике. В связи с естестве</w:t>
      </w:r>
      <w:r w:rsidRPr="00BD2BC4">
        <w:rPr>
          <w:szCs w:val="24"/>
        </w:rPr>
        <w:t>н</w:t>
      </w:r>
      <w:r w:rsidRPr="00BD2BC4">
        <w:rPr>
          <w:szCs w:val="24"/>
        </w:rPr>
        <w:t>ными различиями в психофизических характеристиках мужчин и женщин, об</w:t>
      </w:r>
      <w:r w:rsidRPr="00BD2BC4">
        <w:rPr>
          <w:szCs w:val="24"/>
        </w:rPr>
        <w:t>у</w:t>
      </w:r>
      <w:r w:rsidRPr="00BD2BC4">
        <w:rPr>
          <w:szCs w:val="24"/>
        </w:rPr>
        <w:t>словливающими традиционное разделение работ на мужские и женские, сущ</w:t>
      </w:r>
      <w:r w:rsidRPr="00BD2BC4">
        <w:rPr>
          <w:szCs w:val="24"/>
        </w:rPr>
        <w:t>е</w:t>
      </w:r>
      <w:r w:rsidRPr="00BD2BC4">
        <w:rPr>
          <w:szCs w:val="24"/>
        </w:rPr>
        <w:t xml:space="preserve">ствуют определенные различия, которые не могут считаться дискриминацией по признаку пола. Эти различия также обусловлены необходимостью защиты репродуктивной роли женщин в обществе, а также охраны материнства. </w:t>
      </w:r>
    </w:p>
    <w:p w:rsidR="00E115C4" w:rsidRPr="00BD2BC4" w:rsidRDefault="00E115C4" w:rsidP="00E115C4">
      <w:pPr>
        <w:pStyle w:val="SingleTxt"/>
        <w:rPr>
          <w:szCs w:val="24"/>
        </w:rPr>
      </w:pPr>
      <w:r w:rsidRPr="00BD2BC4">
        <w:rPr>
          <w:szCs w:val="24"/>
        </w:rPr>
        <w:t>381.</w:t>
      </w:r>
      <w:r w:rsidRPr="00BD2BC4">
        <w:rPr>
          <w:szCs w:val="24"/>
        </w:rPr>
        <w:tab/>
        <w:t>В последние годы все большее число женщин выбирает работу в полиции, несмотря на трудные и специфические задачи и обязанности, которые им пр</w:t>
      </w:r>
      <w:r w:rsidRPr="00BD2BC4">
        <w:rPr>
          <w:szCs w:val="24"/>
        </w:rPr>
        <w:t>и</w:t>
      </w:r>
      <w:r w:rsidRPr="00BD2BC4">
        <w:rPr>
          <w:szCs w:val="24"/>
        </w:rPr>
        <w:t>ходится выполнять. В то же время после происшедших демократических пер</w:t>
      </w:r>
      <w:r w:rsidRPr="00BD2BC4">
        <w:rPr>
          <w:szCs w:val="24"/>
        </w:rPr>
        <w:t>е</w:t>
      </w:r>
      <w:r w:rsidRPr="00BD2BC4">
        <w:rPr>
          <w:szCs w:val="24"/>
        </w:rPr>
        <w:t>мен, большей открытости для мира и принятия современных стандартов, п</w:t>
      </w:r>
      <w:r w:rsidRPr="00BD2BC4">
        <w:rPr>
          <w:szCs w:val="24"/>
        </w:rPr>
        <w:t>о</w:t>
      </w:r>
      <w:r w:rsidRPr="00BD2BC4">
        <w:rPr>
          <w:szCs w:val="24"/>
        </w:rPr>
        <w:t>ощряемых Европейским союзом, растет число женщин, принимаемых на раб</w:t>
      </w:r>
      <w:r w:rsidRPr="00BD2BC4">
        <w:rPr>
          <w:szCs w:val="24"/>
        </w:rPr>
        <w:t>о</w:t>
      </w:r>
      <w:r w:rsidRPr="00BD2BC4">
        <w:rPr>
          <w:szCs w:val="24"/>
        </w:rPr>
        <w:t>ту в МВД РС. В данный момент 7303 сотрудника, или 19,21 процента от общ</w:t>
      </w:r>
      <w:r w:rsidRPr="00BD2BC4">
        <w:rPr>
          <w:szCs w:val="24"/>
        </w:rPr>
        <w:t>е</w:t>
      </w:r>
      <w:r w:rsidRPr="00BD2BC4">
        <w:rPr>
          <w:szCs w:val="24"/>
        </w:rPr>
        <w:t>го числа работников этого министерства, составляют женщины.</w:t>
      </w:r>
    </w:p>
    <w:p w:rsidR="00E115C4" w:rsidRPr="00BD2BC4" w:rsidRDefault="00E115C4" w:rsidP="00E115C4">
      <w:pPr>
        <w:pStyle w:val="SingleTxt"/>
        <w:rPr>
          <w:szCs w:val="24"/>
        </w:rPr>
      </w:pPr>
      <w:r w:rsidRPr="00BD2BC4">
        <w:rPr>
          <w:szCs w:val="24"/>
        </w:rPr>
        <w:t>382.</w:t>
      </w:r>
      <w:r w:rsidRPr="00BD2BC4">
        <w:rPr>
          <w:szCs w:val="24"/>
        </w:rPr>
        <w:tab/>
        <w:t>В течение 2001 и 2002 годов в МВД РС были приняты 1324 женщины. Эта позитивная тенденция сохранилась в 2003 году, так что до июня 2003 года р</w:t>
      </w:r>
      <w:r w:rsidRPr="00BD2BC4">
        <w:rPr>
          <w:szCs w:val="24"/>
        </w:rPr>
        <w:t>а</w:t>
      </w:r>
      <w:r w:rsidRPr="00BD2BC4">
        <w:rPr>
          <w:szCs w:val="24"/>
        </w:rPr>
        <w:t>боту в Министерстве внутренних дел получили 528 женщин. Из указанного числа 1404 женщины были назначены на строго полицейские работы (пол</w:t>
      </w:r>
      <w:r w:rsidRPr="00BD2BC4">
        <w:rPr>
          <w:szCs w:val="24"/>
        </w:rPr>
        <w:t>и</w:t>
      </w:r>
      <w:r w:rsidRPr="00BD2BC4">
        <w:rPr>
          <w:szCs w:val="24"/>
        </w:rPr>
        <w:t>цейские силы с общей ответственностью, дорожная полиция, пограничная п</w:t>
      </w:r>
      <w:r w:rsidRPr="00BD2BC4">
        <w:rPr>
          <w:szCs w:val="24"/>
        </w:rPr>
        <w:t>о</w:t>
      </w:r>
      <w:r w:rsidRPr="00BD2BC4">
        <w:rPr>
          <w:szCs w:val="24"/>
        </w:rPr>
        <w:t>лиция и т. д.). Руководящие посты занимали 263 женщины, или 3,61 процента от общего числа женщин, работающих в МВД РС.</w:t>
      </w:r>
    </w:p>
    <w:p w:rsidR="00E115C4" w:rsidRPr="00BD2BC4" w:rsidRDefault="00E115C4" w:rsidP="00E115C4">
      <w:pPr>
        <w:pStyle w:val="SingleTxt"/>
        <w:rPr>
          <w:szCs w:val="24"/>
        </w:rPr>
      </w:pPr>
      <w:r w:rsidRPr="00BD2BC4">
        <w:rPr>
          <w:szCs w:val="24"/>
        </w:rPr>
        <w:t>383.</w:t>
      </w:r>
      <w:r w:rsidRPr="00BD2BC4">
        <w:rPr>
          <w:szCs w:val="24"/>
        </w:rPr>
        <w:tab/>
        <w:t>В дополнение к вышеупомянутому числу женщин, работающих в МВД РС, большое число женщин заняты в учебных заведениях, готовящих персонал, требующийся МВД РС для выполнения различных задач и обязанн</w:t>
      </w:r>
      <w:r w:rsidRPr="00BD2BC4">
        <w:rPr>
          <w:szCs w:val="24"/>
        </w:rPr>
        <w:t>о</w:t>
      </w:r>
      <w:r w:rsidRPr="00BD2BC4">
        <w:rPr>
          <w:szCs w:val="24"/>
        </w:rPr>
        <w:t>стей. В полицейской академии из общего числ</w:t>
      </w:r>
      <w:r w:rsidR="00215519">
        <w:rPr>
          <w:szCs w:val="24"/>
        </w:rPr>
        <w:t>а 195 сотрудников 76, или 38,97 </w:t>
      </w:r>
      <w:r w:rsidRPr="00BD2BC4">
        <w:rPr>
          <w:szCs w:val="24"/>
        </w:rPr>
        <w:t>процента, составляют женщины. В институте внутренних дел из общего числа 116 сотрудников 67, или 57,76 процента, составляют женщины. В сре</w:t>
      </w:r>
      <w:r w:rsidRPr="00BD2BC4">
        <w:rPr>
          <w:szCs w:val="24"/>
        </w:rPr>
        <w:t>д</w:t>
      </w:r>
      <w:r w:rsidRPr="00BD2BC4">
        <w:rPr>
          <w:szCs w:val="24"/>
        </w:rPr>
        <w:t>ней шк</w:t>
      </w:r>
      <w:r w:rsidRPr="00BD2BC4">
        <w:rPr>
          <w:szCs w:val="24"/>
        </w:rPr>
        <w:t>о</w:t>
      </w:r>
      <w:r w:rsidRPr="00BD2BC4">
        <w:rPr>
          <w:szCs w:val="24"/>
        </w:rPr>
        <w:t>ле внутренних дел из общего числа 216 сотрудников 96, или 44,44 процента, составляют женщины. Из общего числа женщин, работающих в учебных заведениях МВД РС (239), 65 женщин, или 30,09 процента, заним</w:t>
      </w:r>
      <w:r w:rsidRPr="00BD2BC4">
        <w:rPr>
          <w:szCs w:val="24"/>
        </w:rPr>
        <w:t>а</w:t>
      </w:r>
      <w:r w:rsidRPr="00BD2BC4">
        <w:rPr>
          <w:szCs w:val="24"/>
        </w:rPr>
        <w:t>ются преподавательской деятельн</w:t>
      </w:r>
      <w:r w:rsidRPr="00BD2BC4">
        <w:rPr>
          <w:szCs w:val="24"/>
        </w:rPr>
        <w:t>о</w:t>
      </w:r>
      <w:r w:rsidRPr="00BD2BC4">
        <w:rPr>
          <w:szCs w:val="24"/>
        </w:rPr>
        <w:t>стью.</w:t>
      </w:r>
    </w:p>
    <w:p w:rsidR="00E115C4" w:rsidRPr="00BD2BC4" w:rsidRDefault="00E115C4" w:rsidP="00E115C4">
      <w:pPr>
        <w:pStyle w:val="SingleTxt"/>
        <w:rPr>
          <w:szCs w:val="24"/>
        </w:rPr>
      </w:pPr>
      <w:r w:rsidRPr="00BD2BC4">
        <w:rPr>
          <w:szCs w:val="24"/>
        </w:rPr>
        <w:t>384.</w:t>
      </w:r>
      <w:r w:rsidRPr="00BD2BC4">
        <w:rPr>
          <w:szCs w:val="24"/>
        </w:rPr>
        <w:tab/>
        <w:t>В рамках общей реформы МВД РС с 2002 года в плане и программе пр</w:t>
      </w:r>
      <w:r w:rsidRPr="00BD2BC4">
        <w:rPr>
          <w:szCs w:val="24"/>
        </w:rPr>
        <w:t>о</w:t>
      </w:r>
      <w:r w:rsidRPr="00BD2BC4">
        <w:rPr>
          <w:szCs w:val="24"/>
        </w:rPr>
        <w:t>фессиональной подготовки и обучения персонала МВД РС предусматривается организация курсов подготовки для полицейских, включая женщин-полицейских. Это осуществляется в соответствии с необходимостью в пост</w:t>
      </w:r>
      <w:r w:rsidRPr="00BD2BC4">
        <w:rPr>
          <w:szCs w:val="24"/>
        </w:rPr>
        <w:t>о</w:t>
      </w:r>
      <w:r w:rsidRPr="00BD2BC4">
        <w:rPr>
          <w:szCs w:val="24"/>
        </w:rPr>
        <w:t>янном обучении персонала МВД РС в качестве непременного условия для со</w:t>
      </w:r>
      <w:r w:rsidRPr="00BD2BC4">
        <w:rPr>
          <w:szCs w:val="24"/>
        </w:rPr>
        <w:t>з</w:t>
      </w:r>
      <w:r w:rsidRPr="00BD2BC4">
        <w:rPr>
          <w:szCs w:val="24"/>
        </w:rPr>
        <w:t>дания современных полицейских сил, соответствующих европейским и мир</w:t>
      </w:r>
      <w:r w:rsidRPr="00BD2BC4">
        <w:rPr>
          <w:szCs w:val="24"/>
        </w:rPr>
        <w:t>о</w:t>
      </w:r>
      <w:r w:rsidRPr="00BD2BC4">
        <w:rPr>
          <w:szCs w:val="24"/>
        </w:rPr>
        <w:t>вым стандартам.</w:t>
      </w:r>
    </w:p>
    <w:p w:rsidR="00E115C4" w:rsidRPr="00BD2BC4" w:rsidRDefault="00E115C4" w:rsidP="00E115C4">
      <w:pPr>
        <w:pStyle w:val="SingleTxt"/>
        <w:rPr>
          <w:szCs w:val="24"/>
        </w:rPr>
      </w:pPr>
      <w:r w:rsidRPr="00BD2BC4">
        <w:rPr>
          <w:szCs w:val="24"/>
        </w:rPr>
        <w:t>385.</w:t>
      </w:r>
      <w:r w:rsidRPr="00BD2BC4">
        <w:rPr>
          <w:szCs w:val="24"/>
        </w:rPr>
        <w:tab/>
        <w:t>Во время общественного конкурсного отбора слушателей курсов для женщин – офицеров полиции заявки подали 5275 женщин. После проверки у</w:t>
      </w:r>
      <w:r w:rsidRPr="00BD2BC4">
        <w:rPr>
          <w:szCs w:val="24"/>
        </w:rPr>
        <w:t>м</w:t>
      </w:r>
      <w:r w:rsidRPr="00BD2BC4">
        <w:rPr>
          <w:szCs w:val="24"/>
        </w:rPr>
        <w:t>ственных и физических способностей, а также состояния здоровья кандидатов были отобраны и приняты на курсы 786 женщин. Четырехмесячные курсы (7 мая</w:t>
      </w:r>
      <w:r w:rsidR="00215519">
        <w:rPr>
          <w:szCs w:val="24"/>
        </w:rPr>
        <w:t xml:space="preserve"> — </w:t>
      </w:r>
      <w:r w:rsidRPr="00BD2BC4">
        <w:rPr>
          <w:szCs w:val="24"/>
        </w:rPr>
        <w:t>23 августа 2002 года) для женщин-полицейских 79</w:t>
      </w:r>
      <w:r w:rsidRPr="00BD2BC4">
        <w:rPr>
          <w:szCs w:val="24"/>
        </w:rPr>
        <w:noBreakHyphen/>
        <w:t>го класса в сре</w:t>
      </w:r>
      <w:r w:rsidRPr="00BD2BC4">
        <w:rPr>
          <w:szCs w:val="24"/>
        </w:rPr>
        <w:t>д</w:t>
      </w:r>
      <w:r w:rsidRPr="00BD2BC4">
        <w:rPr>
          <w:szCs w:val="24"/>
        </w:rPr>
        <w:t>ней школе внутренних дел в Сремска-Каменице закончили 406 женщин, в то время как курсы 80</w:t>
      </w:r>
      <w:r w:rsidRPr="00BD2BC4">
        <w:rPr>
          <w:szCs w:val="24"/>
        </w:rPr>
        <w:noBreakHyphen/>
        <w:t>го класса в Центре профессиональной подготовки в Ку</w:t>
      </w:r>
      <w:r w:rsidRPr="00BD2BC4">
        <w:rPr>
          <w:szCs w:val="24"/>
        </w:rPr>
        <w:t>р</w:t>
      </w:r>
      <w:r w:rsidRPr="00BD2BC4">
        <w:rPr>
          <w:szCs w:val="24"/>
        </w:rPr>
        <w:t>сумлицка-Баня (20 мая</w:t>
      </w:r>
      <w:r w:rsidR="00215519">
        <w:rPr>
          <w:szCs w:val="24"/>
        </w:rPr>
        <w:t xml:space="preserve"> — </w:t>
      </w:r>
      <w:r w:rsidRPr="00BD2BC4">
        <w:rPr>
          <w:szCs w:val="24"/>
        </w:rPr>
        <w:t>20 сентября 2</w:t>
      </w:r>
      <w:r w:rsidR="00215519">
        <w:rPr>
          <w:szCs w:val="24"/>
        </w:rPr>
        <w:t xml:space="preserve">002 года) успешно закончили 346 </w:t>
      </w:r>
      <w:r w:rsidRPr="00BD2BC4">
        <w:rPr>
          <w:szCs w:val="24"/>
        </w:rPr>
        <w:t>же</w:t>
      </w:r>
      <w:r w:rsidRPr="00BD2BC4">
        <w:rPr>
          <w:szCs w:val="24"/>
        </w:rPr>
        <w:t>н</w:t>
      </w:r>
      <w:r w:rsidRPr="00BD2BC4">
        <w:rPr>
          <w:szCs w:val="24"/>
        </w:rPr>
        <w:t>щин-полицейских.</w:t>
      </w:r>
    </w:p>
    <w:p w:rsidR="00E115C4" w:rsidRPr="00BD2BC4" w:rsidRDefault="00E115C4" w:rsidP="00E115C4">
      <w:pPr>
        <w:pStyle w:val="SingleTxt"/>
        <w:rPr>
          <w:szCs w:val="24"/>
        </w:rPr>
      </w:pPr>
      <w:r w:rsidRPr="00BD2BC4">
        <w:rPr>
          <w:szCs w:val="24"/>
        </w:rPr>
        <w:t>386.</w:t>
      </w:r>
      <w:r w:rsidRPr="00BD2BC4">
        <w:rPr>
          <w:szCs w:val="24"/>
        </w:rPr>
        <w:tab/>
        <w:t>После успешного окончания курсов в общей сложности 752 женщин-полицейских были назначены в секретариаты внутренних дел в Белграде (185), Крагуеваце (45), Нови-Саде (44), Нише (43), Шабаце (36), Сремска-Митровице (34), Боре (28) и т. д. В конце августа 2003 года курсы для женщин-полицей</w:t>
      </w:r>
      <w:r w:rsidR="00EA217D">
        <w:rPr>
          <w:szCs w:val="24"/>
        </w:rPr>
        <w:softHyphen/>
      </w:r>
      <w:r w:rsidRPr="00BD2BC4">
        <w:rPr>
          <w:szCs w:val="24"/>
        </w:rPr>
        <w:t>ских 84</w:t>
      </w:r>
      <w:r w:rsidRPr="00BD2BC4">
        <w:rPr>
          <w:szCs w:val="24"/>
        </w:rPr>
        <w:noBreakHyphen/>
        <w:t>го класса (5 мая</w:t>
      </w:r>
      <w:r w:rsidR="00EA217D">
        <w:rPr>
          <w:szCs w:val="24"/>
        </w:rPr>
        <w:t xml:space="preserve"> — </w:t>
      </w:r>
      <w:r w:rsidRPr="00BD2BC4">
        <w:rPr>
          <w:szCs w:val="24"/>
        </w:rPr>
        <w:t>23 августа 2003 года) успешно закончили 361 жен</w:t>
      </w:r>
      <w:r w:rsidR="00EA217D">
        <w:rPr>
          <w:szCs w:val="24"/>
        </w:rPr>
        <w:softHyphen/>
      </w:r>
      <w:r w:rsidRPr="00BD2BC4">
        <w:rPr>
          <w:szCs w:val="24"/>
        </w:rPr>
        <w:t>щина-слушатель, в Центре профессиональной подготовки в Куле (188) и в средней школе внутренних дел в Сремска-Каменице (173). Все слушатели, к</w:t>
      </w:r>
      <w:r w:rsidRPr="00BD2BC4">
        <w:rPr>
          <w:szCs w:val="24"/>
        </w:rPr>
        <w:t>о</w:t>
      </w:r>
      <w:r w:rsidRPr="00BD2BC4">
        <w:rPr>
          <w:szCs w:val="24"/>
        </w:rPr>
        <w:t>торые закончили эти курсы, б</w:t>
      </w:r>
      <w:r w:rsidR="00215519">
        <w:rPr>
          <w:szCs w:val="24"/>
        </w:rPr>
        <w:t xml:space="preserve">ыли назначены на должности в 24 </w:t>
      </w:r>
      <w:r w:rsidRPr="00BD2BC4">
        <w:rPr>
          <w:szCs w:val="24"/>
        </w:rPr>
        <w:t>секретари</w:t>
      </w:r>
      <w:r w:rsidRPr="00BD2BC4">
        <w:rPr>
          <w:szCs w:val="24"/>
        </w:rPr>
        <w:t>а</w:t>
      </w:r>
      <w:r w:rsidRPr="00BD2BC4">
        <w:rPr>
          <w:szCs w:val="24"/>
        </w:rPr>
        <w:t>тах внутренних дел и Директорате по вопросам безопасности. Представители ОБСЕ принимали участие в этих курсах или присутствовали на экзаменах.</w:t>
      </w:r>
    </w:p>
    <w:p w:rsidR="00215519" w:rsidRPr="00215519" w:rsidRDefault="00215519" w:rsidP="00215519">
      <w:pPr>
        <w:pStyle w:val="SingleTxt"/>
        <w:spacing w:after="0" w:line="120" w:lineRule="exact"/>
        <w:rPr>
          <w:sz w:val="10"/>
        </w:rPr>
      </w:pPr>
    </w:p>
    <w:p w:rsidR="00E115C4" w:rsidRPr="00BD2BC4" w:rsidRDefault="00215519" w:rsidP="00215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12</w:t>
      </w:r>
    </w:p>
    <w:p w:rsidR="00215519" w:rsidRPr="00215519" w:rsidRDefault="00215519" w:rsidP="00215519">
      <w:pPr>
        <w:pStyle w:val="SingleTxt"/>
        <w:spacing w:after="0" w:line="120" w:lineRule="exact"/>
        <w:rPr>
          <w:sz w:val="10"/>
          <w:szCs w:val="24"/>
        </w:rPr>
      </w:pPr>
    </w:p>
    <w:p w:rsidR="00E115C4" w:rsidRPr="00BD2BC4" w:rsidRDefault="00E115C4" w:rsidP="00E115C4">
      <w:pPr>
        <w:pStyle w:val="SingleTxt"/>
        <w:rPr>
          <w:szCs w:val="24"/>
        </w:rPr>
      </w:pPr>
      <w:r w:rsidRPr="00BD2BC4">
        <w:rPr>
          <w:szCs w:val="24"/>
        </w:rPr>
        <w:t>387.</w:t>
      </w:r>
      <w:r w:rsidRPr="00BD2BC4">
        <w:rPr>
          <w:szCs w:val="24"/>
        </w:rPr>
        <w:tab/>
        <w:t>В рамках существующей системы медицинского страхования населения всесторонняя охрана и укрепление здоровья, а также медицинское обслужив</w:t>
      </w:r>
      <w:r w:rsidRPr="00BD2BC4">
        <w:rPr>
          <w:szCs w:val="24"/>
        </w:rPr>
        <w:t>а</w:t>
      </w:r>
      <w:r w:rsidRPr="00BD2BC4">
        <w:rPr>
          <w:szCs w:val="24"/>
        </w:rPr>
        <w:t>ние женщин организованы на одинаковых условиях, независимо от их матер</w:t>
      </w:r>
      <w:r w:rsidRPr="00BD2BC4">
        <w:rPr>
          <w:szCs w:val="24"/>
        </w:rPr>
        <w:t>и</w:t>
      </w:r>
      <w:r w:rsidRPr="00BD2BC4">
        <w:rPr>
          <w:szCs w:val="24"/>
        </w:rPr>
        <w:t>ального положения, религиозных убеждений, этнического происхождения или постоянного места жительства.</w:t>
      </w:r>
    </w:p>
    <w:p w:rsidR="00E115C4" w:rsidRPr="00BD2BC4" w:rsidRDefault="00E115C4" w:rsidP="00E115C4">
      <w:pPr>
        <w:pStyle w:val="SingleTxt"/>
        <w:rPr>
          <w:szCs w:val="24"/>
        </w:rPr>
      </w:pPr>
      <w:r w:rsidRPr="00BD2BC4">
        <w:rPr>
          <w:szCs w:val="24"/>
        </w:rPr>
        <w:t>388.</w:t>
      </w:r>
      <w:r w:rsidRPr="00BD2BC4">
        <w:rPr>
          <w:szCs w:val="24"/>
        </w:rPr>
        <w:tab/>
        <w:t>Во время беременности, родов и в послеродовой период, а также в отн</w:t>
      </w:r>
      <w:r w:rsidRPr="00BD2BC4">
        <w:rPr>
          <w:szCs w:val="24"/>
        </w:rPr>
        <w:t>о</w:t>
      </w:r>
      <w:r w:rsidRPr="00BD2BC4">
        <w:rPr>
          <w:szCs w:val="24"/>
        </w:rPr>
        <w:t>шении планирования размера семьи женщины пользуются высочайшим уро</w:t>
      </w:r>
      <w:r w:rsidRPr="00BD2BC4">
        <w:rPr>
          <w:szCs w:val="24"/>
        </w:rPr>
        <w:t>в</w:t>
      </w:r>
      <w:r w:rsidRPr="00BD2BC4">
        <w:rPr>
          <w:szCs w:val="24"/>
        </w:rPr>
        <w:t>нем медицинского обслуживания. Женщины и дети относятся к приоритетной категории населения, подверженной повышенному риску развития заболеваний и нуждающихся в специальном медицинском обслуживании с целью проф</w:t>
      </w:r>
      <w:r w:rsidRPr="00BD2BC4">
        <w:rPr>
          <w:szCs w:val="24"/>
        </w:rPr>
        <w:t>и</w:t>
      </w:r>
      <w:r w:rsidRPr="00BD2BC4">
        <w:rPr>
          <w:szCs w:val="24"/>
        </w:rPr>
        <w:t>лактики, контроля, раннего выявления и лечения наиболее распространенных заболеваний, значимых как в социальном, так и медицинском аспекте. При</w:t>
      </w:r>
      <w:r w:rsidRPr="00BD2BC4">
        <w:rPr>
          <w:szCs w:val="24"/>
        </w:rPr>
        <w:t>н</w:t>
      </w:r>
      <w:r w:rsidRPr="00BD2BC4">
        <w:rPr>
          <w:szCs w:val="24"/>
        </w:rPr>
        <w:t>цип, согласно которому женщины как приоритетная категория нуждаются в особом подходе, был сохранен во всех правовых положениях, принятых в о</w:t>
      </w:r>
      <w:r w:rsidRPr="00BD2BC4">
        <w:rPr>
          <w:szCs w:val="24"/>
        </w:rPr>
        <w:t>т</w:t>
      </w:r>
      <w:r w:rsidRPr="00BD2BC4">
        <w:rPr>
          <w:szCs w:val="24"/>
        </w:rPr>
        <w:t>четный период.</w:t>
      </w:r>
    </w:p>
    <w:p w:rsidR="00E115C4" w:rsidRPr="00BD2BC4" w:rsidRDefault="00E115C4" w:rsidP="00E115C4">
      <w:pPr>
        <w:pStyle w:val="SingleTxt"/>
        <w:rPr>
          <w:szCs w:val="24"/>
        </w:rPr>
      </w:pPr>
      <w:r w:rsidRPr="00BD2BC4">
        <w:rPr>
          <w:szCs w:val="24"/>
        </w:rPr>
        <w:t>389.</w:t>
      </w:r>
      <w:r w:rsidRPr="00BD2BC4">
        <w:rPr>
          <w:szCs w:val="24"/>
        </w:rPr>
        <w:tab/>
        <w:t>Вышеупомянутый принцип имел особую важность в годы экономической блокады СРЮ. Ее последствиями стали резкое сокращение общественного продукта и снижение уровня жизни населения наряду с большими трудностями в реализации охраны здоровья. При обеспечении медицинского обслуживания населения приоритет был отдан удовлетворению тех потребностей, пренебр</w:t>
      </w:r>
      <w:r w:rsidRPr="00BD2BC4">
        <w:rPr>
          <w:szCs w:val="24"/>
        </w:rPr>
        <w:t>е</w:t>
      </w:r>
      <w:r w:rsidRPr="00BD2BC4">
        <w:rPr>
          <w:szCs w:val="24"/>
        </w:rPr>
        <w:t>жение которыми могло бы поставить под угрозу биологическое выживание н</w:t>
      </w:r>
      <w:r w:rsidRPr="00BD2BC4">
        <w:rPr>
          <w:szCs w:val="24"/>
        </w:rPr>
        <w:t>а</w:t>
      </w:r>
      <w:r w:rsidRPr="00BD2BC4">
        <w:rPr>
          <w:szCs w:val="24"/>
        </w:rPr>
        <w:t>ции и существенно подорвать социальные, гуманные и этические основы си</w:t>
      </w:r>
      <w:r w:rsidRPr="00BD2BC4">
        <w:rPr>
          <w:szCs w:val="24"/>
        </w:rPr>
        <w:t>с</w:t>
      </w:r>
      <w:r w:rsidRPr="00BD2BC4">
        <w:rPr>
          <w:szCs w:val="24"/>
        </w:rPr>
        <w:t>темы здравоохранения. Абсолютный приоритет был отдан охране здоровья женщин во время беременности, рождения ребенка и в течение одного года п</w:t>
      </w:r>
      <w:r w:rsidRPr="00BD2BC4">
        <w:rPr>
          <w:szCs w:val="24"/>
        </w:rPr>
        <w:t>о</w:t>
      </w:r>
      <w:r w:rsidRPr="00BD2BC4">
        <w:rPr>
          <w:szCs w:val="24"/>
        </w:rPr>
        <w:t>сле его рождения.</w:t>
      </w:r>
    </w:p>
    <w:p w:rsidR="00E115C4" w:rsidRPr="00BD2BC4" w:rsidRDefault="00E115C4" w:rsidP="00E115C4">
      <w:pPr>
        <w:pStyle w:val="SingleTxt"/>
        <w:rPr>
          <w:szCs w:val="24"/>
        </w:rPr>
      </w:pPr>
      <w:r w:rsidRPr="00BD2BC4">
        <w:rPr>
          <w:szCs w:val="24"/>
        </w:rPr>
        <w:t>390.</w:t>
      </w:r>
      <w:r w:rsidRPr="00BD2BC4">
        <w:rPr>
          <w:szCs w:val="24"/>
        </w:rPr>
        <w:tab/>
        <w:t>В рамках целого ряда мероприятий, осуществленных в последние годы с целью реализации программ развития здравоохранения в соответствии с ме</w:t>
      </w:r>
      <w:r w:rsidRPr="00BD2BC4">
        <w:rPr>
          <w:szCs w:val="24"/>
        </w:rPr>
        <w:t>ж</w:t>
      </w:r>
      <w:r w:rsidRPr="00BD2BC4">
        <w:rPr>
          <w:szCs w:val="24"/>
        </w:rPr>
        <w:t>дународными рекомендациями ВОЗ и ЮНИСЕФ, следует упомянуть Югосла</w:t>
      </w:r>
      <w:r w:rsidRPr="00BD2BC4">
        <w:rPr>
          <w:szCs w:val="24"/>
        </w:rPr>
        <w:t>в</w:t>
      </w:r>
      <w:r w:rsidRPr="00BD2BC4">
        <w:rPr>
          <w:szCs w:val="24"/>
        </w:rPr>
        <w:t>ский план действий в интересах детей, принятый в 1996 году. В этом плане б</w:t>
      </w:r>
      <w:r w:rsidRPr="00BD2BC4">
        <w:rPr>
          <w:szCs w:val="24"/>
        </w:rPr>
        <w:t>ы</w:t>
      </w:r>
      <w:r w:rsidRPr="00BD2BC4">
        <w:rPr>
          <w:szCs w:val="24"/>
        </w:rPr>
        <w:t>ли предусмотрены мероприятия в области медицинского обслуживания же</w:t>
      </w:r>
      <w:r w:rsidRPr="00BD2BC4">
        <w:rPr>
          <w:szCs w:val="24"/>
        </w:rPr>
        <w:t>н</w:t>
      </w:r>
      <w:r w:rsidRPr="00BD2BC4">
        <w:rPr>
          <w:szCs w:val="24"/>
        </w:rPr>
        <w:t>щин. Основные цели включали снижение коэффициента материнской смертн</w:t>
      </w:r>
      <w:r w:rsidRPr="00BD2BC4">
        <w:rPr>
          <w:szCs w:val="24"/>
        </w:rPr>
        <w:t>о</w:t>
      </w:r>
      <w:r w:rsidRPr="00BD2BC4">
        <w:rPr>
          <w:szCs w:val="24"/>
        </w:rPr>
        <w:t>сти до менее 13 и расширение охвата женщин детородного возраста и/или су</w:t>
      </w:r>
      <w:r w:rsidRPr="00BD2BC4">
        <w:rPr>
          <w:szCs w:val="24"/>
        </w:rPr>
        <w:t>п</w:t>
      </w:r>
      <w:r w:rsidRPr="00BD2BC4">
        <w:rPr>
          <w:szCs w:val="24"/>
        </w:rPr>
        <w:t>ружеских пар работой консультационных центров с целью снижения числа абортов. Кроме того, одной из целей было осуществление программ поддержки грудного вскармливания и охраны материнства.</w:t>
      </w:r>
    </w:p>
    <w:p w:rsidR="00E115C4" w:rsidRPr="00BD2BC4" w:rsidRDefault="00E115C4" w:rsidP="00E115C4">
      <w:pPr>
        <w:pStyle w:val="SingleTxt"/>
        <w:rPr>
          <w:szCs w:val="24"/>
        </w:rPr>
      </w:pPr>
      <w:r w:rsidRPr="00BD2BC4">
        <w:rPr>
          <w:szCs w:val="24"/>
        </w:rPr>
        <w:t>391.</w:t>
      </w:r>
      <w:r w:rsidRPr="00BD2BC4">
        <w:rPr>
          <w:szCs w:val="24"/>
        </w:rPr>
        <w:tab/>
        <w:t>Особенно успешной оказалась программа поддержки грудного вскармл</w:t>
      </w:r>
      <w:r w:rsidRPr="00BD2BC4">
        <w:rPr>
          <w:szCs w:val="24"/>
        </w:rPr>
        <w:t>и</w:t>
      </w:r>
      <w:r w:rsidRPr="00BD2BC4">
        <w:rPr>
          <w:szCs w:val="24"/>
        </w:rPr>
        <w:t>вания, осуществленная соответствующими правительственными учреждени</w:t>
      </w:r>
      <w:r w:rsidRPr="00BD2BC4">
        <w:rPr>
          <w:szCs w:val="24"/>
        </w:rPr>
        <w:t>я</w:t>
      </w:r>
      <w:r w:rsidRPr="00BD2BC4">
        <w:rPr>
          <w:szCs w:val="24"/>
        </w:rPr>
        <w:t>ми при финансовой и экспертной помощи ЮНИСЕФ. Целью программы было повышение уровня медицинской культуры населения, в первую очередь бер</w:t>
      </w:r>
      <w:r w:rsidRPr="00BD2BC4">
        <w:rPr>
          <w:szCs w:val="24"/>
        </w:rPr>
        <w:t>е</w:t>
      </w:r>
      <w:r w:rsidRPr="00BD2BC4">
        <w:rPr>
          <w:szCs w:val="24"/>
        </w:rPr>
        <w:t>менных женщин и матерей, имеющих малолетних детей. На семинарах, посв</w:t>
      </w:r>
      <w:r w:rsidRPr="00BD2BC4">
        <w:rPr>
          <w:szCs w:val="24"/>
        </w:rPr>
        <w:t>я</w:t>
      </w:r>
      <w:r w:rsidRPr="00BD2BC4">
        <w:rPr>
          <w:szCs w:val="24"/>
        </w:rPr>
        <w:t xml:space="preserve">щенных этим темам, 4000 работников здравоохранения были ознакомлены с доктриной </w:t>
      </w:r>
      <w:r w:rsidR="00F2655B">
        <w:rPr>
          <w:szCs w:val="24"/>
        </w:rPr>
        <w:t>«</w:t>
      </w:r>
      <w:r w:rsidRPr="00BD2BC4">
        <w:rPr>
          <w:szCs w:val="24"/>
        </w:rPr>
        <w:t>благоприятных в педиатрическом отношении медицинских учре</w:t>
      </w:r>
      <w:r w:rsidRPr="00BD2BC4">
        <w:rPr>
          <w:szCs w:val="24"/>
        </w:rPr>
        <w:t>ж</w:t>
      </w:r>
      <w:r w:rsidRPr="00BD2BC4">
        <w:rPr>
          <w:szCs w:val="24"/>
        </w:rPr>
        <w:t>дений</w:t>
      </w:r>
      <w:r w:rsidR="00F2655B">
        <w:rPr>
          <w:szCs w:val="24"/>
        </w:rPr>
        <w:t>»</w:t>
      </w:r>
      <w:r w:rsidRPr="00BD2BC4">
        <w:rPr>
          <w:szCs w:val="24"/>
        </w:rPr>
        <w:t xml:space="preserve">. Пятнадцати медицинским учреждениям ВОЗ/ЮНИСЕФ присвоили международное звание </w:t>
      </w:r>
      <w:r w:rsidR="00C208D9">
        <w:rPr>
          <w:szCs w:val="24"/>
        </w:rPr>
        <w:t>«</w:t>
      </w:r>
      <w:r w:rsidRPr="00BD2BC4">
        <w:rPr>
          <w:szCs w:val="24"/>
        </w:rPr>
        <w:t>благоприятных в педиатрическом отношении мед</w:t>
      </w:r>
      <w:r w:rsidRPr="00BD2BC4">
        <w:rPr>
          <w:szCs w:val="24"/>
        </w:rPr>
        <w:t>и</w:t>
      </w:r>
      <w:r w:rsidRPr="00BD2BC4">
        <w:rPr>
          <w:szCs w:val="24"/>
        </w:rPr>
        <w:t>цинских учреждений</w:t>
      </w:r>
      <w:r w:rsidR="00C208D9">
        <w:rPr>
          <w:szCs w:val="24"/>
        </w:rPr>
        <w:t>»</w:t>
      </w:r>
      <w:r w:rsidRPr="00BD2BC4">
        <w:rPr>
          <w:szCs w:val="24"/>
        </w:rPr>
        <w:t>. Более 250 </w:t>
      </w:r>
      <w:r w:rsidR="00C208D9">
        <w:rPr>
          <w:szCs w:val="24"/>
        </w:rPr>
        <w:t>000</w:t>
      </w:r>
      <w:r w:rsidRPr="00BD2BC4">
        <w:rPr>
          <w:szCs w:val="24"/>
        </w:rPr>
        <w:t xml:space="preserve"> беременных женщин и матерей получ</w:t>
      </w:r>
      <w:r w:rsidRPr="00BD2BC4">
        <w:rPr>
          <w:szCs w:val="24"/>
        </w:rPr>
        <w:t>и</w:t>
      </w:r>
      <w:r w:rsidRPr="00BD2BC4">
        <w:rPr>
          <w:szCs w:val="24"/>
        </w:rPr>
        <w:t>ли информацию и помощь в связи с беременностью, материнством, питанием и уходом за детьми.</w:t>
      </w:r>
    </w:p>
    <w:p w:rsidR="00E115C4" w:rsidRPr="00BD2BC4" w:rsidRDefault="00E115C4" w:rsidP="00E115C4">
      <w:pPr>
        <w:pStyle w:val="SingleTxt"/>
        <w:rPr>
          <w:szCs w:val="24"/>
        </w:rPr>
      </w:pPr>
      <w:r w:rsidRPr="00BD2BC4">
        <w:rPr>
          <w:szCs w:val="24"/>
        </w:rPr>
        <w:t>392.</w:t>
      </w:r>
      <w:r w:rsidRPr="00BD2BC4">
        <w:rPr>
          <w:szCs w:val="24"/>
        </w:rPr>
        <w:tab/>
        <w:t>В Республике Сербии особое внимание было уделено планированию ра</w:t>
      </w:r>
      <w:r w:rsidRPr="00BD2BC4">
        <w:rPr>
          <w:szCs w:val="24"/>
        </w:rPr>
        <w:t>з</w:t>
      </w:r>
      <w:r w:rsidRPr="00BD2BC4">
        <w:rPr>
          <w:szCs w:val="24"/>
        </w:rPr>
        <w:t>мера семьи и праву женщин свободно принимать решение о рождении ребенка. Закон о прерывании беременности в медицинских учреждениях регулирует у</w:t>
      </w:r>
      <w:r w:rsidRPr="00BD2BC4">
        <w:rPr>
          <w:szCs w:val="24"/>
        </w:rPr>
        <w:t>с</w:t>
      </w:r>
      <w:r w:rsidRPr="00BD2BC4">
        <w:rPr>
          <w:szCs w:val="24"/>
        </w:rPr>
        <w:t>ловия и процедуры прерывания беременности путем хирургического вмеш</w:t>
      </w:r>
      <w:r w:rsidRPr="00BD2BC4">
        <w:rPr>
          <w:szCs w:val="24"/>
        </w:rPr>
        <w:t>а</w:t>
      </w:r>
      <w:r w:rsidRPr="00BD2BC4">
        <w:rPr>
          <w:szCs w:val="24"/>
        </w:rPr>
        <w:t>тельства, осуществляемого в медицинских учреждениях. Не существует огр</w:t>
      </w:r>
      <w:r w:rsidRPr="00BD2BC4">
        <w:rPr>
          <w:szCs w:val="24"/>
        </w:rPr>
        <w:t>а</w:t>
      </w:r>
      <w:r w:rsidRPr="00BD2BC4">
        <w:rPr>
          <w:szCs w:val="24"/>
        </w:rPr>
        <w:t>ничений в отношении права женщин принимать решение об аборте самосто</w:t>
      </w:r>
      <w:r w:rsidRPr="00BD2BC4">
        <w:rPr>
          <w:szCs w:val="24"/>
        </w:rPr>
        <w:t>я</w:t>
      </w:r>
      <w:r w:rsidRPr="00BD2BC4">
        <w:rPr>
          <w:szCs w:val="24"/>
        </w:rPr>
        <w:t>тельно, за исключением случаев, когда прерывание беременности или искусс</w:t>
      </w:r>
      <w:r w:rsidRPr="00BD2BC4">
        <w:rPr>
          <w:szCs w:val="24"/>
        </w:rPr>
        <w:t>т</w:t>
      </w:r>
      <w:r w:rsidRPr="00BD2BC4">
        <w:rPr>
          <w:szCs w:val="24"/>
        </w:rPr>
        <w:t>венный аборт могут нанести вред ее здоровью или поставить под угрозу ее жизнь.</w:t>
      </w:r>
    </w:p>
    <w:p w:rsidR="00E115C4" w:rsidRPr="00BD2BC4" w:rsidRDefault="00E115C4" w:rsidP="00E115C4">
      <w:pPr>
        <w:pStyle w:val="SingleTxt"/>
        <w:rPr>
          <w:szCs w:val="24"/>
        </w:rPr>
      </w:pPr>
      <w:r w:rsidRPr="00BD2BC4">
        <w:rPr>
          <w:szCs w:val="24"/>
        </w:rPr>
        <w:t>393.</w:t>
      </w:r>
      <w:r w:rsidRPr="00BD2BC4">
        <w:rPr>
          <w:szCs w:val="24"/>
        </w:rPr>
        <w:tab/>
        <w:t>Отмечается, что в отношении осуществления права на надлежащее мед</w:t>
      </w:r>
      <w:r w:rsidRPr="00BD2BC4">
        <w:rPr>
          <w:szCs w:val="24"/>
        </w:rPr>
        <w:t>и</w:t>
      </w:r>
      <w:r w:rsidRPr="00BD2BC4">
        <w:rPr>
          <w:szCs w:val="24"/>
        </w:rPr>
        <w:t>цинское обслуживание, особенно во время беременности, родов и в послерод</w:t>
      </w:r>
      <w:r w:rsidRPr="00BD2BC4">
        <w:rPr>
          <w:szCs w:val="24"/>
        </w:rPr>
        <w:t>о</w:t>
      </w:r>
      <w:r w:rsidRPr="00BD2BC4">
        <w:rPr>
          <w:szCs w:val="24"/>
        </w:rPr>
        <w:t>вой период, женщины, имеющие статус беженцев или высланных лиц, которые прибыли из районов, охваченных войной, пользуются теми же преимуществ</w:t>
      </w:r>
      <w:r w:rsidRPr="00BD2BC4">
        <w:rPr>
          <w:szCs w:val="24"/>
        </w:rPr>
        <w:t>а</w:t>
      </w:r>
      <w:r w:rsidRPr="00BD2BC4">
        <w:rPr>
          <w:szCs w:val="24"/>
        </w:rPr>
        <w:t xml:space="preserve">ми, что и лица, имеющие медицинскую страховку в Сербии. </w:t>
      </w:r>
    </w:p>
    <w:p w:rsidR="00E115C4" w:rsidRPr="00BD2BC4" w:rsidRDefault="00E115C4" w:rsidP="00E115C4">
      <w:pPr>
        <w:pStyle w:val="SingleTxt"/>
        <w:rPr>
          <w:szCs w:val="24"/>
        </w:rPr>
      </w:pPr>
      <w:r w:rsidRPr="00BD2BC4">
        <w:rPr>
          <w:szCs w:val="24"/>
        </w:rPr>
        <w:t>394.</w:t>
      </w:r>
      <w:r w:rsidRPr="00BD2BC4">
        <w:rPr>
          <w:szCs w:val="24"/>
        </w:rPr>
        <w:tab/>
        <w:t>В структуре диагностированных заболеваний и состояния здоровья в о</w:t>
      </w:r>
      <w:r w:rsidRPr="00BD2BC4">
        <w:rPr>
          <w:szCs w:val="24"/>
        </w:rPr>
        <w:t>б</w:t>
      </w:r>
      <w:r w:rsidRPr="00BD2BC4">
        <w:rPr>
          <w:szCs w:val="24"/>
        </w:rPr>
        <w:t>ласти медицинского обслуживания женщин в течение отчетного периода были выявлены пять наиболее распространенных групп заболеваний. Это болезни половых органов и мочеполового тракта, осложнения во время беременности, родов и в послеродовой период, инфекционные и паразитарные болезни, обр</w:t>
      </w:r>
      <w:r w:rsidRPr="00BD2BC4">
        <w:rPr>
          <w:szCs w:val="24"/>
        </w:rPr>
        <w:t>а</w:t>
      </w:r>
      <w:r w:rsidRPr="00BD2BC4">
        <w:rPr>
          <w:szCs w:val="24"/>
        </w:rPr>
        <w:t>зование опухолей и заболевания эндокринной системы, заболевания, связанные с питанием, обменом веществ, а также нарушениями иммунной системы. Ср</w:t>
      </w:r>
      <w:r w:rsidRPr="00BD2BC4">
        <w:rPr>
          <w:szCs w:val="24"/>
        </w:rPr>
        <w:t>е</w:t>
      </w:r>
      <w:r w:rsidRPr="00BD2BC4">
        <w:rPr>
          <w:szCs w:val="24"/>
        </w:rPr>
        <w:t>ди наиболее частых причин смерти женщин</w:t>
      </w:r>
      <w:r w:rsidR="00215519">
        <w:rPr>
          <w:szCs w:val="24"/>
        </w:rPr>
        <w:t xml:space="preserve"> — </w:t>
      </w:r>
      <w:r w:rsidRPr="00BD2BC4">
        <w:rPr>
          <w:szCs w:val="24"/>
        </w:rPr>
        <w:t>заболевания сосудистой сист</w:t>
      </w:r>
      <w:r w:rsidRPr="00BD2BC4">
        <w:rPr>
          <w:szCs w:val="24"/>
        </w:rPr>
        <w:t>е</w:t>
      </w:r>
      <w:r w:rsidRPr="00BD2BC4">
        <w:rPr>
          <w:szCs w:val="24"/>
        </w:rPr>
        <w:t>мы, образования опухолей, заболевания респираторной системы и недостато</w:t>
      </w:r>
      <w:r w:rsidRPr="00BD2BC4">
        <w:rPr>
          <w:szCs w:val="24"/>
        </w:rPr>
        <w:t>ч</w:t>
      </w:r>
      <w:r w:rsidRPr="00BD2BC4">
        <w:rPr>
          <w:szCs w:val="24"/>
        </w:rPr>
        <w:t>но определенные состояния.</w:t>
      </w:r>
    </w:p>
    <w:p w:rsidR="00E115C4" w:rsidRPr="00BD2BC4" w:rsidRDefault="00E115C4" w:rsidP="00E115C4">
      <w:pPr>
        <w:pStyle w:val="SingleTxt"/>
        <w:rPr>
          <w:szCs w:val="24"/>
        </w:rPr>
      </w:pPr>
      <w:r w:rsidRPr="00BD2BC4">
        <w:rPr>
          <w:szCs w:val="24"/>
        </w:rPr>
        <w:t>395.</w:t>
      </w:r>
      <w:r w:rsidRPr="00BD2BC4">
        <w:rPr>
          <w:szCs w:val="24"/>
        </w:rPr>
        <w:tab/>
        <w:t>Санкции, введенные Советом Безопасности Организации Объединенных Наций, негативно сказались на здоровье женщин в Республике Сербии. С</w:t>
      </w:r>
      <w:r w:rsidRPr="00BD2BC4">
        <w:rPr>
          <w:szCs w:val="24"/>
        </w:rPr>
        <w:t>о</w:t>
      </w:r>
      <w:r w:rsidRPr="00BD2BC4">
        <w:rPr>
          <w:szCs w:val="24"/>
        </w:rPr>
        <w:t>гласно оценке учреждений здравоохранения, занимающихся охраной здоровья этой группы населения, существенно уменьшилось число обследований в пр</w:t>
      </w:r>
      <w:r w:rsidRPr="00BD2BC4">
        <w:rPr>
          <w:szCs w:val="24"/>
        </w:rPr>
        <w:t>о</w:t>
      </w:r>
      <w:r w:rsidRPr="00BD2BC4">
        <w:rPr>
          <w:szCs w:val="24"/>
        </w:rPr>
        <w:t>филактических и лечебных целях в системе первичного медицинского обсл</w:t>
      </w:r>
      <w:r w:rsidRPr="00BD2BC4">
        <w:rPr>
          <w:szCs w:val="24"/>
        </w:rPr>
        <w:t>у</w:t>
      </w:r>
      <w:r w:rsidRPr="00BD2BC4">
        <w:rPr>
          <w:szCs w:val="24"/>
        </w:rPr>
        <w:t>живания, снизился уровень госпитализации, а также сократилось время преб</w:t>
      </w:r>
      <w:r w:rsidRPr="00BD2BC4">
        <w:rPr>
          <w:szCs w:val="24"/>
        </w:rPr>
        <w:t>ы</w:t>
      </w:r>
      <w:r w:rsidRPr="00BD2BC4">
        <w:rPr>
          <w:szCs w:val="24"/>
        </w:rPr>
        <w:t>вания в больнице. Процедуры диагностики были неполными, и увеличились сроки послеоперационного восстановления.</w:t>
      </w:r>
    </w:p>
    <w:p w:rsidR="00E115C4" w:rsidRPr="00BD2BC4" w:rsidRDefault="00E115C4" w:rsidP="00E115C4">
      <w:pPr>
        <w:pStyle w:val="SingleTxt"/>
        <w:rPr>
          <w:szCs w:val="24"/>
        </w:rPr>
      </w:pPr>
      <w:r w:rsidRPr="00BD2BC4">
        <w:rPr>
          <w:szCs w:val="24"/>
        </w:rPr>
        <w:t>396.</w:t>
      </w:r>
      <w:r w:rsidRPr="00BD2BC4">
        <w:rPr>
          <w:szCs w:val="24"/>
        </w:rPr>
        <w:tab/>
        <w:t>Особенно негативно санкции сказались на профилактике раковых забол</w:t>
      </w:r>
      <w:r w:rsidRPr="00BD2BC4">
        <w:rPr>
          <w:szCs w:val="24"/>
        </w:rPr>
        <w:t>е</w:t>
      </w:r>
      <w:r w:rsidRPr="00BD2BC4">
        <w:rPr>
          <w:szCs w:val="24"/>
        </w:rPr>
        <w:t>ваний среди женщин, поскольку число регулярных медицинских проверок, способствующих ранней диагностике этих заболеваний, снизилось. В связи с недостатком цитостатиков (лекарств для лечения рака) курс лечения был н</w:t>
      </w:r>
      <w:r w:rsidRPr="00BD2BC4">
        <w:rPr>
          <w:szCs w:val="24"/>
        </w:rPr>
        <w:t>е</w:t>
      </w:r>
      <w:r w:rsidRPr="00BD2BC4">
        <w:rPr>
          <w:szCs w:val="24"/>
        </w:rPr>
        <w:t>полным, а периоды ожидания хирургических операций довольно продолж</w:t>
      </w:r>
      <w:r w:rsidRPr="00BD2BC4">
        <w:rPr>
          <w:szCs w:val="24"/>
        </w:rPr>
        <w:t>и</w:t>
      </w:r>
      <w:r w:rsidRPr="00BD2BC4">
        <w:rPr>
          <w:szCs w:val="24"/>
        </w:rPr>
        <w:t>тельными. Срок выживания пациентов со злокачественными опухолями сущ</w:t>
      </w:r>
      <w:r w:rsidRPr="00BD2BC4">
        <w:rPr>
          <w:szCs w:val="24"/>
        </w:rPr>
        <w:t>е</w:t>
      </w:r>
      <w:r w:rsidRPr="00BD2BC4">
        <w:rPr>
          <w:szCs w:val="24"/>
        </w:rPr>
        <w:t xml:space="preserve">ственно сократился, и коэффициент смертности среди женщин, страдающих злокачественными опухолями, увеличился. </w:t>
      </w:r>
    </w:p>
    <w:p w:rsidR="00E115C4" w:rsidRPr="00BD2BC4" w:rsidRDefault="00E115C4" w:rsidP="00E115C4">
      <w:pPr>
        <w:pStyle w:val="SingleTxt"/>
        <w:rPr>
          <w:szCs w:val="24"/>
        </w:rPr>
      </w:pPr>
      <w:r w:rsidRPr="00BD2BC4">
        <w:rPr>
          <w:szCs w:val="24"/>
        </w:rPr>
        <w:t>397.</w:t>
      </w:r>
      <w:r w:rsidRPr="00BD2BC4">
        <w:rPr>
          <w:szCs w:val="24"/>
        </w:rPr>
        <w:tab/>
        <w:t>Особая проблема в области здравоохранения возникла в связи с ВИЧ/</w:t>
      </w:r>
      <w:r w:rsidR="00C208D9">
        <w:rPr>
          <w:szCs w:val="24"/>
        </w:rPr>
        <w:br/>
      </w:r>
      <w:r w:rsidRPr="00BD2BC4">
        <w:rPr>
          <w:szCs w:val="24"/>
        </w:rPr>
        <w:t>СПИДом. Согласно соответствующим данным, ситуация в отношении ВИЧ/</w:t>
      </w:r>
      <w:r w:rsidR="00C208D9">
        <w:rPr>
          <w:szCs w:val="24"/>
        </w:rPr>
        <w:br/>
      </w:r>
      <w:r w:rsidRPr="00BD2BC4">
        <w:rPr>
          <w:szCs w:val="24"/>
        </w:rPr>
        <w:t>СПИДа считается неблагоприятной. Не отвечающее требованиям число диа</w:t>
      </w:r>
      <w:r w:rsidRPr="00BD2BC4">
        <w:rPr>
          <w:szCs w:val="24"/>
        </w:rPr>
        <w:t>г</w:t>
      </w:r>
      <w:r w:rsidRPr="00BD2BC4">
        <w:rPr>
          <w:szCs w:val="24"/>
        </w:rPr>
        <w:t>ностических наборов и средств предотвращения распространения ВИЧ/СПИДа привели к негативным прогнозам на будущее с учетом социально-экономи</w:t>
      </w:r>
      <w:r w:rsidR="00C208D9">
        <w:rPr>
          <w:szCs w:val="24"/>
        </w:rPr>
        <w:softHyphen/>
      </w:r>
      <w:r w:rsidRPr="00BD2BC4">
        <w:rPr>
          <w:szCs w:val="24"/>
        </w:rPr>
        <w:t>ческого положения в стране, миграции населения, недостаточного использов</w:t>
      </w:r>
      <w:r w:rsidRPr="00BD2BC4">
        <w:rPr>
          <w:szCs w:val="24"/>
        </w:rPr>
        <w:t>а</w:t>
      </w:r>
      <w:r w:rsidRPr="00BD2BC4">
        <w:rPr>
          <w:szCs w:val="24"/>
        </w:rPr>
        <w:t>ния презервативов, роста наркомании, алкоголизма и проституции. Хотя сущ</w:t>
      </w:r>
      <w:r w:rsidRPr="00BD2BC4">
        <w:rPr>
          <w:szCs w:val="24"/>
        </w:rPr>
        <w:t>е</w:t>
      </w:r>
      <w:r w:rsidRPr="00BD2BC4">
        <w:rPr>
          <w:szCs w:val="24"/>
        </w:rPr>
        <w:t>ствуют консультационные службы по вопросам ВИЧ/СПИДа, где можно сд</w:t>
      </w:r>
      <w:r w:rsidRPr="00BD2BC4">
        <w:rPr>
          <w:szCs w:val="24"/>
        </w:rPr>
        <w:t>е</w:t>
      </w:r>
      <w:r w:rsidRPr="00BD2BC4">
        <w:rPr>
          <w:szCs w:val="24"/>
        </w:rPr>
        <w:t xml:space="preserve">лать анализ крови, и имеются </w:t>
      </w:r>
      <w:r w:rsidR="00215519">
        <w:rPr>
          <w:szCs w:val="24"/>
        </w:rPr>
        <w:t>«</w:t>
      </w:r>
      <w:r w:rsidRPr="00BD2BC4">
        <w:rPr>
          <w:szCs w:val="24"/>
        </w:rPr>
        <w:t>горячие линии</w:t>
      </w:r>
      <w:r w:rsidR="00215519">
        <w:rPr>
          <w:szCs w:val="24"/>
        </w:rPr>
        <w:t>»</w:t>
      </w:r>
      <w:r w:rsidRPr="00BD2BC4">
        <w:rPr>
          <w:szCs w:val="24"/>
        </w:rPr>
        <w:t xml:space="preserve"> связи для распр</w:t>
      </w:r>
      <w:r w:rsidRPr="00BD2BC4">
        <w:rPr>
          <w:szCs w:val="24"/>
        </w:rPr>
        <w:t>о</w:t>
      </w:r>
      <w:r w:rsidRPr="00BD2BC4">
        <w:rPr>
          <w:szCs w:val="24"/>
        </w:rPr>
        <w:t>странения всей информации об этом заболевании, более широкая систематическая просвет</w:t>
      </w:r>
      <w:r w:rsidRPr="00BD2BC4">
        <w:rPr>
          <w:szCs w:val="24"/>
        </w:rPr>
        <w:t>и</w:t>
      </w:r>
      <w:r w:rsidRPr="00BD2BC4">
        <w:rPr>
          <w:szCs w:val="24"/>
        </w:rPr>
        <w:t>тельная работа среди групп риска, особенно молодежи, еще не ведется. Не проводятся и массовые кампании, направленные на распространение информ</w:t>
      </w:r>
      <w:r w:rsidRPr="00BD2BC4">
        <w:rPr>
          <w:szCs w:val="24"/>
        </w:rPr>
        <w:t>а</w:t>
      </w:r>
      <w:r w:rsidRPr="00BD2BC4">
        <w:rPr>
          <w:szCs w:val="24"/>
        </w:rPr>
        <w:t xml:space="preserve">ции о ВИЧ/СПИДе среди населения. </w:t>
      </w:r>
    </w:p>
    <w:p w:rsidR="00E115C4" w:rsidRPr="00BD2BC4" w:rsidRDefault="00E115C4" w:rsidP="00E115C4">
      <w:pPr>
        <w:pStyle w:val="SingleTxt"/>
        <w:rPr>
          <w:szCs w:val="24"/>
        </w:rPr>
      </w:pPr>
      <w:r w:rsidRPr="00BD2BC4">
        <w:rPr>
          <w:szCs w:val="24"/>
        </w:rPr>
        <w:t>398.</w:t>
      </w:r>
      <w:r w:rsidRPr="00BD2BC4">
        <w:rPr>
          <w:szCs w:val="24"/>
        </w:rPr>
        <w:tab/>
        <w:t>С целью улучшения этой ситуации в последние годы правительственные учреждения и неправительственные организации, среди которых следует особо упомянуть НПО ЖАЗАС (JAZAS), проводят многочисленные мероприятия. Основной целью этих мероприятий является повышение информированности как можно более широких слоев населения, особенно молодежи, о рисках, св</w:t>
      </w:r>
      <w:r w:rsidRPr="00BD2BC4">
        <w:rPr>
          <w:szCs w:val="24"/>
        </w:rPr>
        <w:t>я</w:t>
      </w:r>
      <w:r w:rsidRPr="00BD2BC4">
        <w:rPr>
          <w:szCs w:val="24"/>
        </w:rPr>
        <w:t>занных с этим заболеванием, о путях его распространения и профилактике. В этом контексте следует особо отметить открытые акции, периодически пров</w:t>
      </w:r>
      <w:r w:rsidRPr="00BD2BC4">
        <w:rPr>
          <w:szCs w:val="24"/>
        </w:rPr>
        <w:t>о</w:t>
      </w:r>
      <w:r w:rsidRPr="00BD2BC4">
        <w:rPr>
          <w:szCs w:val="24"/>
        </w:rPr>
        <w:t>димые в учреждениях здравоохранения, такие как тестирование на ВИЧ/СПИД для целей возможного выявления инфицированных лиц. Однако наибольшее число случаев ВИЧ/СПИДа выявлено среди наркоманов, употребляющих на</w:t>
      </w:r>
      <w:r w:rsidRPr="00BD2BC4">
        <w:rPr>
          <w:szCs w:val="24"/>
        </w:rPr>
        <w:t>р</w:t>
      </w:r>
      <w:r w:rsidRPr="00BD2BC4">
        <w:rPr>
          <w:szCs w:val="24"/>
        </w:rPr>
        <w:t>котики внутривенно, гомосексуалистов или биосексуалов, гетеросексуалов, а также детей, заразившихся в результате вертикальной передачи ВИЧ/СПИДа от инфицированных матерей.</w:t>
      </w:r>
    </w:p>
    <w:p w:rsidR="00E115C4" w:rsidRPr="00BD2BC4" w:rsidRDefault="00E115C4" w:rsidP="00E115C4">
      <w:pPr>
        <w:pStyle w:val="SingleTxt"/>
        <w:rPr>
          <w:szCs w:val="24"/>
        </w:rPr>
      </w:pPr>
      <w:r w:rsidRPr="00BD2BC4">
        <w:rPr>
          <w:szCs w:val="24"/>
        </w:rPr>
        <w:t>399.</w:t>
      </w:r>
      <w:r w:rsidRPr="00BD2BC4">
        <w:rPr>
          <w:szCs w:val="24"/>
        </w:rPr>
        <w:tab/>
        <w:t>В отношении системы здравоохранения СРЮ, можно сказать, что согла</w:t>
      </w:r>
      <w:r w:rsidRPr="00BD2BC4">
        <w:rPr>
          <w:szCs w:val="24"/>
        </w:rPr>
        <w:t>с</w:t>
      </w:r>
      <w:r w:rsidRPr="00BD2BC4">
        <w:rPr>
          <w:szCs w:val="24"/>
        </w:rPr>
        <w:t xml:space="preserve">но уровню общественного благосостояния, измеряемому количеством валового общественного продукта на душу населения (то есть национального дохода на душу населения), ее можно отнести к системам развивающихся стран. </w:t>
      </w:r>
    </w:p>
    <w:p w:rsidR="00E115C4" w:rsidRPr="00BD2BC4" w:rsidRDefault="00E115C4" w:rsidP="00E115C4">
      <w:pPr>
        <w:pStyle w:val="SingleTxt"/>
        <w:rPr>
          <w:szCs w:val="24"/>
        </w:rPr>
      </w:pPr>
      <w:r w:rsidRPr="00BD2BC4">
        <w:rPr>
          <w:szCs w:val="24"/>
        </w:rPr>
        <w:t>400.</w:t>
      </w:r>
      <w:r w:rsidRPr="00BD2BC4">
        <w:rPr>
          <w:szCs w:val="24"/>
        </w:rPr>
        <w:tab/>
        <w:t>В соответствии с административной структурой система здравоохранения страны формально плюралистична, но по существу монистична и заметно це</w:t>
      </w:r>
      <w:r w:rsidRPr="00BD2BC4">
        <w:rPr>
          <w:szCs w:val="24"/>
        </w:rPr>
        <w:t>н</w:t>
      </w:r>
      <w:r w:rsidRPr="00BD2BC4">
        <w:rPr>
          <w:szCs w:val="24"/>
        </w:rPr>
        <w:t xml:space="preserve">трализована на республиканском уровне. </w:t>
      </w:r>
    </w:p>
    <w:p w:rsidR="00E115C4" w:rsidRPr="00BD2BC4" w:rsidRDefault="00E115C4" w:rsidP="00E115C4">
      <w:pPr>
        <w:pStyle w:val="SingleTxt"/>
        <w:rPr>
          <w:szCs w:val="24"/>
        </w:rPr>
      </w:pPr>
      <w:r w:rsidRPr="00BD2BC4">
        <w:rPr>
          <w:szCs w:val="24"/>
        </w:rPr>
        <w:t>401.</w:t>
      </w:r>
      <w:r w:rsidRPr="00BD2BC4">
        <w:rPr>
          <w:szCs w:val="24"/>
        </w:rPr>
        <w:tab/>
        <w:t>Территория СРЮ/СиЧ имеет развитую структуру здравоохранения с уст</w:t>
      </w:r>
      <w:r w:rsidRPr="00BD2BC4">
        <w:rPr>
          <w:szCs w:val="24"/>
        </w:rPr>
        <w:t>о</w:t>
      </w:r>
      <w:r w:rsidRPr="00BD2BC4">
        <w:rPr>
          <w:szCs w:val="24"/>
        </w:rPr>
        <w:t>явшейся сетью учреждений здравоохранения и достаточным числом врачей и медицинского персонала, которое соответствует среднеевропейскому уровню. Тем не менее существуют определенные колебания по регионам и между г</w:t>
      </w:r>
      <w:r w:rsidRPr="00BD2BC4">
        <w:rPr>
          <w:szCs w:val="24"/>
        </w:rPr>
        <w:t>о</w:t>
      </w:r>
      <w:r w:rsidRPr="00BD2BC4">
        <w:rPr>
          <w:szCs w:val="24"/>
        </w:rPr>
        <w:t>родскими и сельскими районами.</w:t>
      </w:r>
    </w:p>
    <w:p w:rsidR="00E115C4" w:rsidRPr="00BD2BC4" w:rsidRDefault="00E115C4" w:rsidP="00E115C4">
      <w:pPr>
        <w:pStyle w:val="SingleTxt"/>
        <w:rPr>
          <w:szCs w:val="24"/>
        </w:rPr>
      </w:pPr>
      <w:r w:rsidRPr="00BD2BC4">
        <w:rPr>
          <w:szCs w:val="24"/>
        </w:rPr>
        <w:t>402.</w:t>
      </w:r>
      <w:r w:rsidRPr="00BD2BC4">
        <w:rPr>
          <w:szCs w:val="24"/>
        </w:rPr>
        <w:tab/>
        <w:t>Были приняты два отдельных закона, касающихся охраны здоровья, то есть Закон о здравоохранении РС (Официальный журнал РС, № 17/92, 26/92, 50/92, 52/93 25/96, 18/2002) и Закон о медицинском страховании в РС (Офиц</w:t>
      </w:r>
      <w:r w:rsidRPr="00BD2BC4">
        <w:rPr>
          <w:szCs w:val="24"/>
        </w:rPr>
        <w:t>и</w:t>
      </w:r>
      <w:r w:rsidRPr="00BD2BC4">
        <w:rPr>
          <w:szCs w:val="24"/>
        </w:rPr>
        <w:t>альный журнал РС, № 18/92, 26/93, 23/96, 46/98, 54/99, 29/2001 и 18/2002). В связи с этим фактом можно утверждать, что система здравоохранения Респу</w:t>
      </w:r>
      <w:r w:rsidRPr="00BD2BC4">
        <w:rPr>
          <w:szCs w:val="24"/>
        </w:rPr>
        <w:t>б</w:t>
      </w:r>
      <w:r w:rsidRPr="00BD2BC4">
        <w:rPr>
          <w:szCs w:val="24"/>
        </w:rPr>
        <w:t>лики Сербии относится к так называемой модели Бисмарка, системе, основа</w:t>
      </w:r>
      <w:r w:rsidRPr="00BD2BC4">
        <w:rPr>
          <w:szCs w:val="24"/>
        </w:rPr>
        <w:t>н</w:t>
      </w:r>
      <w:r w:rsidRPr="00BD2BC4">
        <w:rPr>
          <w:szCs w:val="24"/>
        </w:rPr>
        <w:t>ной на обязательном медицинском страховании. Господствующей собственн</w:t>
      </w:r>
      <w:r w:rsidRPr="00BD2BC4">
        <w:rPr>
          <w:szCs w:val="24"/>
        </w:rPr>
        <w:t>о</w:t>
      </w:r>
      <w:r w:rsidRPr="00BD2BC4">
        <w:rPr>
          <w:szCs w:val="24"/>
        </w:rPr>
        <w:t>стью в системе здравоохранения является государственная собственность.</w:t>
      </w:r>
    </w:p>
    <w:p w:rsidR="00E115C4" w:rsidRPr="00BD2BC4" w:rsidRDefault="00E115C4" w:rsidP="00E115C4">
      <w:pPr>
        <w:pStyle w:val="SingleTxt"/>
        <w:rPr>
          <w:szCs w:val="24"/>
        </w:rPr>
      </w:pPr>
      <w:r w:rsidRPr="00BD2BC4">
        <w:rPr>
          <w:szCs w:val="24"/>
        </w:rPr>
        <w:t>403.</w:t>
      </w:r>
      <w:r w:rsidRPr="00BD2BC4">
        <w:rPr>
          <w:szCs w:val="24"/>
        </w:rPr>
        <w:tab/>
        <w:t>Система здравоохранения, так же как и другие виды социальной деятел</w:t>
      </w:r>
      <w:r w:rsidRPr="00BD2BC4">
        <w:rPr>
          <w:szCs w:val="24"/>
        </w:rPr>
        <w:t>ь</w:t>
      </w:r>
      <w:r w:rsidRPr="00BD2BC4">
        <w:rPr>
          <w:szCs w:val="24"/>
        </w:rPr>
        <w:t>ности, то есть другие сферы коллективного потребления в рамках так называ</w:t>
      </w:r>
      <w:r w:rsidRPr="00BD2BC4">
        <w:rPr>
          <w:szCs w:val="24"/>
        </w:rPr>
        <w:t>е</w:t>
      </w:r>
      <w:r w:rsidRPr="00BD2BC4">
        <w:rPr>
          <w:szCs w:val="24"/>
        </w:rPr>
        <w:t>мых неэкономических видов деятельности, расходует часть реализованного общественного продукта. Доля расходов на медицинское обслуживание в н</w:t>
      </w:r>
      <w:r w:rsidRPr="00BD2BC4">
        <w:rPr>
          <w:szCs w:val="24"/>
        </w:rPr>
        <w:t>а</w:t>
      </w:r>
      <w:r w:rsidRPr="00BD2BC4">
        <w:rPr>
          <w:szCs w:val="24"/>
        </w:rPr>
        <w:t xml:space="preserve">циональном доходе как один из наиболее важных показателей политики страны в области здравоохранения довольно высока и варьировалась от 7,4 процента в 1990 году до 11,9 процента в 1997 году. Согласно оценкам, эта процентная доля была самой низкой в год кризиса, отмеченного гиперинфляцией. </w:t>
      </w:r>
    </w:p>
    <w:p w:rsidR="00E115C4" w:rsidRPr="00BD2BC4" w:rsidRDefault="00E115C4" w:rsidP="00E115C4">
      <w:pPr>
        <w:pStyle w:val="SingleTxt"/>
        <w:rPr>
          <w:szCs w:val="24"/>
        </w:rPr>
      </w:pPr>
      <w:r w:rsidRPr="00BD2BC4">
        <w:rPr>
          <w:szCs w:val="24"/>
        </w:rPr>
        <w:t>404.</w:t>
      </w:r>
      <w:r w:rsidRPr="00BD2BC4">
        <w:rPr>
          <w:szCs w:val="24"/>
        </w:rPr>
        <w:tab/>
        <w:t>Однако следует отметить, что данные о расходах на медицинское обсл</w:t>
      </w:r>
      <w:r w:rsidRPr="00BD2BC4">
        <w:rPr>
          <w:szCs w:val="24"/>
        </w:rPr>
        <w:t>у</w:t>
      </w:r>
      <w:r w:rsidRPr="00BD2BC4">
        <w:rPr>
          <w:szCs w:val="24"/>
        </w:rPr>
        <w:t>живание, содержащиеся в официальной статистике СРЮ/СиЧ и Сербии, отн</w:t>
      </w:r>
      <w:r w:rsidRPr="00BD2BC4">
        <w:rPr>
          <w:szCs w:val="24"/>
        </w:rPr>
        <w:t>о</w:t>
      </w:r>
      <w:r w:rsidRPr="00BD2BC4">
        <w:rPr>
          <w:szCs w:val="24"/>
        </w:rPr>
        <w:t>сятся только к данным о расходах в государственном секторе здравоохранения (медицинское страхование и расходы учреждений здравоохранения). Они не включают дополнительные расходы, покрываемые бенефициарами путем опл</w:t>
      </w:r>
      <w:r w:rsidRPr="00BD2BC4">
        <w:rPr>
          <w:szCs w:val="24"/>
        </w:rPr>
        <w:t>а</w:t>
      </w:r>
      <w:r w:rsidRPr="00BD2BC4">
        <w:rPr>
          <w:szCs w:val="24"/>
        </w:rPr>
        <w:t>ты полной стоимости медицинских услуг в частном секторе медицинского о</w:t>
      </w:r>
      <w:r w:rsidRPr="00BD2BC4">
        <w:rPr>
          <w:szCs w:val="24"/>
        </w:rPr>
        <w:t>б</w:t>
      </w:r>
      <w:r w:rsidRPr="00BD2BC4">
        <w:rPr>
          <w:szCs w:val="24"/>
        </w:rPr>
        <w:t>служивания (главным образом услуг зубных врачей, а также лекарств, пок</w:t>
      </w:r>
      <w:r w:rsidRPr="00BD2BC4">
        <w:rPr>
          <w:szCs w:val="24"/>
        </w:rPr>
        <w:t>у</w:t>
      </w:r>
      <w:r w:rsidRPr="00BD2BC4">
        <w:rPr>
          <w:szCs w:val="24"/>
        </w:rPr>
        <w:t>паемых в частных аптеках). Они также не отражают полной стоимости услуг, которые не могут быть покрыты системой страхования, в секторе государс</w:t>
      </w:r>
      <w:r w:rsidRPr="00BD2BC4">
        <w:rPr>
          <w:szCs w:val="24"/>
        </w:rPr>
        <w:t>т</w:t>
      </w:r>
      <w:r w:rsidRPr="00BD2BC4">
        <w:rPr>
          <w:szCs w:val="24"/>
        </w:rPr>
        <w:t xml:space="preserve">венного или общественного здравоохранения. </w:t>
      </w:r>
    </w:p>
    <w:p w:rsidR="00E115C4" w:rsidRPr="00BD2BC4" w:rsidRDefault="00E115C4" w:rsidP="00E115C4">
      <w:pPr>
        <w:pStyle w:val="SingleTxt"/>
        <w:rPr>
          <w:szCs w:val="24"/>
        </w:rPr>
      </w:pPr>
      <w:r w:rsidRPr="00BD2BC4">
        <w:rPr>
          <w:szCs w:val="24"/>
        </w:rPr>
        <w:t>405.</w:t>
      </w:r>
      <w:r w:rsidRPr="00BD2BC4">
        <w:rPr>
          <w:szCs w:val="24"/>
        </w:rPr>
        <w:tab/>
        <w:t>Данные о расходах службы здравоохранения не включают расходы вое</w:t>
      </w:r>
      <w:r w:rsidRPr="00BD2BC4">
        <w:rPr>
          <w:szCs w:val="24"/>
        </w:rPr>
        <w:t>н</w:t>
      </w:r>
      <w:r w:rsidRPr="00BD2BC4">
        <w:rPr>
          <w:szCs w:val="24"/>
        </w:rPr>
        <w:t>ной медицинской службы (покрываемые из военного бюджета), расходы на г</w:t>
      </w:r>
      <w:r w:rsidRPr="00BD2BC4">
        <w:rPr>
          <w:szCs w:val="24"/>
        </w:rPr>
        <w:t>у</w:t>
      </w:r>
      <w:r w:rsidRPr="00BD2BC4">
        <w:rPr>
          <w:szCs w:val="24"/>
        </w:rPr>
        <w:t>манитарную помощь и пожертвования медицинским учреждениям, а также данных о закупке материалов медицинского назначения, необходимых для ст</w:t>
      </w:r>
      <w:r w:rsidRPr="00BD2BC4">
        <w:rPr>
          <w:szCs w:val="24"/>
        </w:rPr>
        <w:t>а</w:t>
      </w:r>
      <w:r w:rsidRPr="00BD2BC4">
        <w:rPr>
          <w:szCs w:val="24"/>
        </w:rPr>
        <w:t>ционарного лечения. По оценкам экономических экспертов, в начале 90</w:t>
      </w:r>
      <w:r w:rsidRPr="00BD2BC4">
        <w:rPr>
          <w:szCs w:val="24"/>
        </w:rPr>
        <w:noBreakHyphen/>
        <w:t>х годов эти расходы составляли дополнительно 2,0 процента от наци</w:t>
      </w:r>
      <w:r w:rsidRPr="00BD2BC4">
        <w:rPr>
          <w:szCs w:val="24"/>
        </w:rPr>
        <w:t>о</w:t>
      </w:r>
      <w:r w:rsidRPr="00BD2BC4">
        <w:rPr>
          <w:szCs w:val="24"/>
        </w:rPr>
        <w:t>нального дохода. В связи с ухудшением ситуации в секторе здравоохранения в течение после</w:t>
      </w:r>
      <w:r w:rsidRPr="00BD2BC4">
        <w:rPr>
          <w:szCs w:val="24"/>
        </w:rPr>
        <w:t>д</w:t>
      </w:r>
      <w:r w:rsidRPr="00BD2BC4">
        <w:rPr>
          <w:szCs w:val="24"/>
        </w:rPr>
        <w:t>них нескольких лет эти расходы возросли до 4,5 процента.</w:t>
      </w:r>
    </w:p>
    <w:p w:rsidR="00E115C4" w:rsidRPr="00BD2BC4" w:rsidRDefault="00E115C4" w:rsidP="00E115C4">
      <w:pPr>
        <w:pStyle w:val="SingleTxt"/>
        <w:rPr>
          <w:szCs w:val="24"/>
        </w:rPr>
      </w:pPr>
      <w:r w:rsidRPr="00BD2BC4">
        <w:rPr>
          <w:szCs w:val="24"/>
        </w:rPr>
        <w:t>406.</w:t>
      </w:r>
      <w:r w:rsidRPr="00BD2BC4">
        <w:rPr>
          <w:szCs w:val="24"/>
        </w:rPr>
        <w:tab/>
        <w:t>В последние 10 лет в СРЮ/СиЧ проводится политика, направленная на сохранение всех существующих возможностей и прав, предусмотренных в З</w:t>
      </w:r>
      <w:r w:rsidRPr="00BD2BC4">
        <w:rPr>
          <w:szCs w:val="24"/>
        </w:rPr>
        <w:t>а</w:t>
      </w:r>
      <w:r w:rsidRPr="00BD2BC4">
        <w:rPr>
          <w:szCs w:val="24"/>
        </w:rPr>
        <w:t>коне о здравоохранении. Это делается в надежде на то, что придут лучшие времена, когда будет возможно восстановить ресурсы в области здравоохран</w:t>
      </w:r>
      <w:r w:rsidRPr="00BD2BC4">
        <w:rPr>
          <w:szCs w:val="24"/>
        </w:rPr>
        <w:t>е</w:t>
      </w:r>
      <w:r w:rsidRPr="00BD2BC4">
        <w:rPr>
          <w:szCs w:val="24"/>
        </w:rPr>
        <w:t>ния по меньшей мере на уровне 1989/90 года. Тем временем социально-экономические условия для всех социальных служб резко ухудшились, однако сектор здравоохранения пытается наобум приспособиться к новым обстоятел</w:t>
      </w:r>
      <w:r w:rsidRPr="00BD2BC4">
        <w:rPr>
          <w:szCs w:val="24"/>
        </w:rPr>
        <w:t>ь</w:t>
      </w:r>
      <w:r w:rsidRPr="00BD2BC4">
        <w:rPr>
          <w:szCs w:val="24"/>
        </w:rPr>
        <w:t>ствам, для которых характерно снижение качества услуг, недостаток медици</w:t>
      </w:r>
      <w:r w:rsidRPr="00BD2BC4">
        <w:rPr>
          <w:szCs w:val="24"/>
        </w:rPr>
        <w:t>н</w:t>
      </w:r>
      <w:r w:rsidRPr="00BD2BC4">
        <w:rPr>
          <w:szCs w:val="24"/>
        </w:rPr>
        <w:t>ских поставок, медикаментов и т. д.</w:t>
      </w:r>
    </w:p>
    <w:p w:rsidR="00E115C4" w:rsidRPr="00BD2BC4" w:rsidRDefault="00E115C4" w:rsidP="00E115C4">
      <w:pPr>
        <w:pStyle w:val="SingleTxt"/>
        <w:rPr>
          <w:szCs w:val="24"/>
        </w:rPr>
      </w:pPr>
      <w:r w:rsidRPr="00BD2BC4">
        <w:rPr>
          <w:szCs w:val="24"/>
        </w:rPr>
        <w:t>407.</w:t>
      </w:r>
      <w:r w:rsidRPr="00BD2BC4">
        <w:rPr>
          <w:szCs w:val="24"/>
        </w:rPr>
        <w:tab/>
        <w:t>Медицинские меры и процедуры, направленные на укрепление состояния здоровья, профилактику, контроль и раннее выявление заболеваний и других нарушений здоровья, включают ряд компонентов. Среди них санитарное пр</w:t>
      </w:r>
      <w:r w:rsidRPr="00BD2BC4">
        <w:rPr>
          <w:szCs w:val="24"/>
        </w:rPr>
        <w:t>о</w:t>
      </w:r>
      <w:r w:rsidRPr="00BD2BC4">
        <w:rPr>
          <w:szCs w:val="24"/>
        </w:rPr>
        <w:t>свещение, вакцинация согласно надлежащей программе и календарному гр</w:t>
      </w:r>
      <w:r w:rsidRPr="00BD2BC4">
        <w:rPr>
          <w:szCs w:val="24"/>
        </w:rPr>
        <w:t>а</w:t>
      </w:r>
      <w:r w:rsidRPr="00BD2BC4">
        <w:rPr>
          <w:szCs w:val="24"/>
        </w:rPr>
        <w:t>фику вакцинации, профилактические медосмотры с особым учетом того, кого они охватывают (детей, школьников, студентов, женщин в связи с их репроду</w:t>
      </w:r>
      <w:r w:rsidRPr="00BD2BC4">
        <w:rPr>
          <w:szCs w:val="24"/>
        </w:rPr>
        <w:t>к</w:t>
      </w:r>
      <w:r w:rsidRPr="00BD2BC4">
        <w:rPr>
          <w:szCs w:val="24"/>
        </w:rPr>
        <w:t>тивной функцией). Указываются также конкретные медицинские проблемы (заболевания большой социальной и медицинской значимости, такие как зл</w:t>
      </w:r>
      <w:r w:rsidRPr="00BD2BC4">
        <w:rPr>
          <w:szCs w:val="24"/>
        </w:rPr>
        <w:t>о</w:t>
      </w:r>
      <w:r w:rsidRPr="00BD2BC4">
        <w:rPr>
          <w:szCs w:val="24"/>
        </w:rPr>
        <w:t>качественные опухоли, диабет, сердечно-сосудистые заболевания, кариес з</w:t>
      </w:r>
      <w:r w:rsidRPr="00BD2BC4">
        <w:rPr>
          <w:szCs w:val="24"/>
        </w:rPr>
        <w:t>у</w:t>
      </w:r>
      <w:r w:rsidRPr="00BD2BC4">
        <w:rPr>
          <w:szCs w:val="24"/>
        </w:rPr>
        <w:t>бов, болезни десен и т. д.).</w:t>
      </w:r>
    </w:p>
    <w:p w:rsidR="00E115C4" w:rsidRPr="00BD2BC4" w:rsidRDefault="00E115C4" w:rsidP="00E115C4">
      <w:pPr>
        <w:pStyle w:val="SingleTxt"/>
        <w:rPr>
          <w:szCs w:val="24"/>
        </w:rPr>
      </w:pPr>
      <w:r w:rsidRPr="00BD2BC4">
        <w:rPr>
          <w:szCs w:val="24"/>
        </w:rPr>
        <w:t>408.</w:t>
      </w:r>
      <w:r w:rsidRPr="00BD2BC4">
        <w:rPr>
          <w:szCs w:val="24"/>
        </w:rPr>
        <w:tab/>
        <w:t>Точно установлена сфера охвата профилактических мер. Стандартные общие медицинские осмотры, проводимые на регулярной основе, дополняются программами санитарного просвещения, а также медицинским наблюдением на уровне общин, включая обязательное и адекватное принятие лечебных и других мер. В этом контексте особое внимание должно быть уделено содерж</w:t>
      </w:r>
      <w:r w:rsidRPr="00BD2BC4">
        <w:rPr>
          <w:szCs w:val="24"/>
        </w:rPr>
        <w:t>а</w:t>
      </w:r>
      <w:r w:rsidRPr="00BD2BC4">
        <w:rPr>
          <w:szCs w:val="24"/>
        </w:rPr>
        <w:t>нию и сфере охвата профилактических мер в области охраны здоровья женщин детородного возраста. То же относится к женщинам старше 25 лет в связи с ранним выявлением злокачественных опухолей, взрослому населению в во</w:t>
      </w:r>
      <w:r w:rsidRPr="00BD2BC4">
        <w:rPr>
          <w:szCs w:val="24"/>
        </w:rPr>
        <w:t>з</w:t>
      </w:r>
      <w:r w:rsidRPr="00BD2BC4">
        <w:rPr>
          <w:szCs w:val="24"/>
        </w:rPr>
        <w:t>расте 20 лет и старше или 35 лет и старше в связи с выявлением хронических неинфекционных заболеваний и т. д.</w:t>
      </w:r>
    </w:p>
    <w:p w:rsidR="00E115C4" w:rsidRPr="00BD2BC4" w:rsidRDefault="00E115C4" w:rsidP="00E115C4">
      <w:pPr>
        <w:pStyle w:val="SingleTxt"/>
        <w:rPr>
          <w:szCs w:val="24"/>
        </w:rPr>
      </w:pPr>
      <w:r w:rsidRPr="00BD2BC4">
        <w:rPr>
          <w:szCs w:val="24"/>
        </w:rPr>
        <w:t>409.</w:t>
      </w:r>
      <w:r w:rsidRPr="00BD2BC4">
        <w:rPr>
          <w:szCs w:val="24"/>
        </w:rPr>
        <w:tab/>
        <w:t>Лечение больных и травмированных лиц обеспечивается в плане:</w:t>
      </w:r>
    </w:p>
    <w:p w:rsidR="00E115C4" w:rsidRPr="00BD2BC4" w:rsidRDefault="00215519" w:rsidP="00215519">
      <w:pPr>
        <w:pStyle w:val="SingleTxt"/>
        <w:tabs>
          <w:tab w:val="right" w:pos="1685"/>
        </w:tabs>
        <w:ind w:left="1742" w:hanging="475"/>
      </w:pPr>
      <w:r>
        <w:tab/>
      </w:r>
      <w:r w:rsidR="00E115C4" w:rsidRPr="00BD2BC4">
        <w:t>–</w:t>
      </w:r>
      <w:r w:rsidR="00E115C4" w:rsidRPr="00BD2BC4">
        <w:tab/>
        <w:t>оказания первой медицинской помощи и помощи в неотложных случаях на всех уровнях медицинских служб, включая транспортировку в машине ск</w:t>
      </w:r>
      <w:r w:rsidR="00E115C4" w:rsidRPr="00BD2BC4">
        <w:t>о</w:t>
      </w:r>
      <w:r w:rsidR="00E115C4" w:rsidRPr="00BD2BC4">
        <w:t>рой помощи;</w:t>
      </w:r>
    </w:p>
    <w:p w:rsidR="00E115C4" w:rsidRPr="00BD2BC4" w:rsidRDefault="00A7305E" w:rsidP="00A7305E">
      <w:pPr>
        <w:pStyle w:val="SingleTxt"/>
        <w:tabs>
          <w:tab w:val="right" w:pos="1685"/>
        </w:tabs>
        <w:ind w:left="1742" w:hanging="475"/>
      </w:pPr>
      <w:r>
        <w:tab/>
      </w:r>
      <w:r w:rsidR="00E115C4" w:rsidRPr="00BD2BC4">
        <w:t>–</w:t>
      </w:r>
      <w:r w:rsidR="00E115C4" w:rsidRPr="00BD2BC4">
        <w:tab/>
        <w:t>проведение медицинского осмотра, диагностики, лечения на первичном уровне в амбулаторных условиях, дома и на специализированных уровнях на основе направления выбранного общепрактикующего врача или тер</w:t>
      </w:r>
      <w:r w:rsidR="00E115C4" w:rsidRPr="00BD2BC4">
        <w:t>а</w:t>
      </w:r>
      <w:r w:rsidR="00E115C4" w:rsidRPr="00BD2BC4">
        <w:t>певта или на основе решения медицинской комиссии или консилиума вр</w:t>
      </w:r>
      <w:r w:rsidR="00E115C4" w:rsidRPr="00BD2BC4">
        <w:t>а</w:t>
      </w:r>
      <w:r w:rsidR="00E115C4" w:rsidRPr="00BD2BC4">
        <w:t>чей.</w:t>
      </w:r>
    </w:p>
    <w:p w:rsidR="00E115C4" w:rsidRPr="00BD2BC4" w:rsidRDefault="00E115C4" w:rsidP="00E115C4">
      <w:pPr>
        <w:pStyle w:val="SingleTxt"/>
        <w:rPr>
          <w:szCs w:val="24"/>
        </w:rPr>
      </w:pPr>
      <w:r w:rsidRPr="00BD2BC4">
        <w:rPr>
          <w:szCs w:val="24"/>
        </w:rPr>
        <w:t>410.</w:t>
      </w:r>
      <w:r w:rsidRPr="00BD2BC4">
        <w:rPr>
          <w:szCs w:val="24"/>
        </w:rPr>
        <w:tab/>
        <w:t>Сфера охвата этих мер неограниченна. В качестве базовой зубоврачебной помощи установлены профилактика и лечение заболеваний полости рта и з</w:t>
      </w:r>
      <w:r w:rsidRPr="00BD2BC4">
        <w:rPr>
          <w:szCs w:val="24"/>
        </w:rPr>
        <w:t>у</w:t>
      </w:r>
      <w:r w:rsidRPr="00BD2BC4">
        <w:rPr>
          <w:szCs w:val="24"/>
        </w:rPr>
        <w:t>бов у детей и молодежи, у женщин в период беременности и лечение в эк</w:t>
      </w:r>
      <w:r w:rsidRPr="00BD2BC4">
        <w:rPr>
          <w:szCs w:val="24"/>
        </w:rPr>
        <w:t>с</w:t>
      </w:r>
      <w:r w:rsidRPr="00BD2BC4">
        <w:rPr>
          <w:szCs w:val="24"/>
        </w:rPr>
        <w:t>тренных случаях у дантиста, лечение зубного кариеса и пульпита. Право на возмещение расходов в связи с протезированием зубов регулируется отдел</w:t>
      </w:r>
      <w:r w:rsidRPr="00BD2BC4">
        <w:rPr>
          <w:szCs w:val="24"/>
        </w:rPr>
        <w:t>ь</w:t>
      </w:r>
      <w:r w:rsidRPr="00BD2BC4">
        <w:rPr>
          <w:szCs w:val="24"/>
        </w:rPr>
        <w:t>ным законодательным актом. Содержание и сфера охвата профилактических мер в области стоматологии определяются специальной программой прав</w:t>
      </w:r>
      <w:r w:rsidRPr="00BD2BC4">
        <w:rPr>
          <w:szCs w:val="24"/>
        </w:rPr>
        <w:t>и</w:t>
      </w:r>
      <w:r w:rsidRPr="00BD2BC4">
        <w:rPr>
          <w:szCs w:val="24"/>
        </w:rPr>
        <w:t xml:space="preserve">тельства Сербии. </w:t>
      </w:r>
    </w:p>
    <w:p w:rsidR="00E115C4" w:rsidRPr="00BD2BC4" w:rsidRDefault="00E115C4" w:rsidP="00E115C4">
      <w:pPr>
        <w:pStyle w:val="SingleTxt"/>
        <w:rPr>
          <w:szCs w:val="24"/>
        </w:rPr>
      </w:pPr>
      <w:r w:rsidRPr="00BD2BC4">
        <w:rPr>
          <w:szCs w:val="24"/>
        </w:rPr>
        <w:t>411.</w:t>
      </w:r>
      <w:r w:rsidRPr="00BD2BC4">
        <w:rPr>
          <w:szCs w:val="24"/>
        </w:rPr>
        <w:tab/>
        <w:t>Право на медицинскую реабилитацию на амбулаторном уровне не имеет ограничений, но на уровне специализированных стационарных лечебных у</w:t>
      </w:r>
      <w:r w:rsidRPr="00BD2BC4">
        <w:rPr>
          <w:szCs w:val="24"/>
        </w:rPr>
        <w:t>ч</w:t>
      </w:r>
      <w:r w:rsidRPr="00BD2BC4">
        <w:rPr>
          <w:szCs w:val="24"/>
        </w:rPr>
        <w:t>реждений оно ограничено 30</w:t>
      </w:r>
      <w:r w:rsidRPr="00BD2BC4">
        <w:rPr>
          <w:szCs w:val="24"/>
        </w:rPr>
        <w:noBreakHyphen/>
        <w:t>дневным сроком (максимальный срок 90 дней). Часть лечения, регулируемого таким образом, состоит из продолжительного стационарного лечения с использованием естественного фактора, когда речь идет о болезнях эндокринной, респираторной или кроветворной систем.</w:t>
      </w:r>
    </w:p>
    <w:p w:rsidR="00E115C4" w:rsidRPr="00BD2BC4" w:rsidRDefault="00E115C4" w:rsidP="00E115C4">
      <w:pPr>
        <w:pStyle w:val="SingleTxt"/>
        <w:rPr>
          <w:szCs w:val="24"/>
        </w:rPr>
      </w:pPr>
      <w:r w:rsidRPr="00BD2BC4">
        <w:rPr>
          <w:szCs w:val="24"/>
        </w:rPr>
        <w:t>412.</w:t>
      </w:r>
      <w:r w:rsidRPr="00BD2BC4">
        <w:rPr>
          <w:szCs w:val="24"/>
        </w:rPr>
        <w:tab/>
        <w:t>Перечень лекарственных средств регулирует распределение медикаме</w:t>
      </w:r>
      <w:r w:rsidRPr="00BD2BC4">
        <w:rPr>
          <w:szCs w:val="24"/>
        </w:rPr>
        <w:t>н</w:t>
      </w:r>
      <w:r w:rsidRPr="00BD2BC4">
        <w:rPr>
          <w:szCs w:val="24"/>
        </w:rPr>
        <w:t>тов, некоторых медицинских приспособлений и материалов медицинского н</w:t>
      </w:r>
      <w:r w:rsidRPr="00BD2BC4">
        <w:rPr>
          <w:szCs w:val="24"/>
        </w:rPr>
        <w:t>а</w:t>
      </w:r>
      <w:r w:rsidRPr="00BD2BC4">
        <w:rPr>
          <w:szCs w:val="24"/>
        </w:rPr>
        <w:t>значения с ограничениями в отношении прописывания и распределения нео</w:t>
      </w:r>
      <w:r w:rsidRPr="00BD2BC4">
        <w:rPr>
          <w:szCs w:val="24"/>
        </w:rPr>
        <w:t>б</w:t>
      </w:r>
      <w:r w:rsidRPr="00BD2BC4">
        <w:rPr>
          <w:szCs w:val="24"/>
        </w:rPr>
        <w:t>ходимых видов и доз лекарств.</w:t>
      </w:r>
    </w:p>
    <w:p w:rsidR="00E115C4" w:rsidRPr="00BD2BC4" w:rsidRDefault="00E115C4" w:rsidP="00E115C4">
      <w:pPr>
        <w:pStyle w:val="SingleTxt"/>
        <w:rPr>
          <w:szCs w:val="24"/>
        </w:rPr>
      </w:pPr>
      <w:r w:rsidRPr="00BD2BC4">
        <w:rPr>
          <w:szCs w:val="24"/>
        </w:rPr>
        <w:t>413.</w:t>
      </w:r>
      <w:r w:rsidRPr="00BD2BC4">
        <w:rPr>
          <w:szCs w:val="24"/>
        </w:rPr>
        <w:tab/>
        <w:t>В зависимости от масштабов и тяжести физических повреждений или снижения функций бенефициары системы медицинского страхования обесп</w:t>
      </w:r>
      <w:r w:rsidRPr="00BD2BC4">
        <w:rPr>
          <w:szCs w:val="24"/>
        </w:rPr>
        <w:t>е</w:t>
      </w:r>
      <w:r w:rsidRPr="00BD2BC4">
        <w:rPr>
          <w:szCs w:val="24"/>
        </w:rPr>
        <w:t>чиваются протезно-ортопедическими устройствами, другими приспособлени</w:t>
      </w:r>
      <w:r w:rsidRPr="00BD2BC4">
        <w:rPr>
          <w:szCs w:val="24"/>
        </w:rPr>
        <w:t>я</w:t>
      </w:r>
      <w:r w:rsidRPr="00BD2BC4">
        <w:rPr>
          <w:szCs w:val="24"/>
        </w:rPr>
        <w:t>ми, приспособлениями для зрения и слуховыми аппаратами, приборами для усилия голоса и т. д. Все эти приспособления и аппараты утверждаются на о</w:t>
      </w:r>
      <w:r w:rsidRPr="00BD2BC4">
        <w:rPr>
          <w:szCs w:val="24"/>
        </w:rPr>
        <w:t>с</w:t>
      </w:r>
      <w:r w:rsidRPr="00BD2BC4">
        <w:rPr>
          <w:szCs w:val="24"/>
        </w:rPr>
        <w:t>нове установленных критериев, и довольно большое число бенефициаров о</w:t>
      </w:r>
      <w:r w:rsidRPr="00BD2BC4">
        <w:rPr>
          <w:szCs w:val="24"/>
        </w:rPr>
        <w:t>п</w:t>
      </w:r>
      <w:r w:rsidRPr="00BD2BC4">
        <w:rPr>
          <w:szCs w:val="24"/>
        </w:rPr>
        <w:t>лачивают значительную часть в их стоимости.</w:t>
      </w:r>
    </w:p>
    <w:p w:rsidR="00E115C4" w:rsidRPr="00BD2BC4" w:rsidRDefault="00E115C4" w:rsidP="00E115C4">
      <w:pPr>
        <w:pStyle w:val="SingleTxt"/>
        <w:rPr>
          <w:szCs w:val="24"/>
        </w:rPr>
      </w:pPr>
      <w:r w:rsidRPr="00BD2BC4">
        <w:rPr>
          <w:szCs w:val="24"/>
        </w:rPr>
        <w:t>414.</w:t>
      </w:r>
      <w:r w:rsidRPr="00BD2BC4">
        <w:rPr>
          <w:szCs w:val="24"/>
        </w:rPr>
        <w:tab/>
        <w:t>Ввиду того, что медицинское страхование не является всеобъемлющим из-за хронических финансовых ограничений, решения компетентных органов, касающиеся содержания и масштабов охраны здоровья, содержат многочи</w:t>
      </w:r>
      <w:r w:rsidRPr="00BD2BC4">
        <w:rPr>
          <w:szCs w:val="24"/>
        </w:rPr>
        <w:t>с</w:t>
      </w:r>
      <w:r w:rsidRPr="00BD2BC4">
        <w:rPr>
          <w:szCs w:val="24"/>
        </w:rPr>
        <w:t>ленные услуги, которые государственные службы здравоохранения не могут предоставить в соответствии с обязательным планом медицинского страхов</w:t>
      </w:r>
      <w:r w:rsidRPr="00BD2BC4">
        <w:rPr>
          <w:szCs w:val="24"/>
        </w:rPr>
        <w:t>а</w:t>
      </w:r>
      <w:r w:rsidRPr="00BD2BC4">
        <w:rPr>
          <w:szCs w:val="24"/>
        </w:rPr>
        <w:t>ния. Это касается различных видов медицинских осмотров по личным запр</w:t>
      </w:r>
      <w:r w:rsidRPr="00BD2BC4">
        <w:rPr>
          <w:szCs w:val="24"/>
        </w:rPr>
        <w:t>о</w:t>
      </w:r>
      <w:r w:rsidRPr="00BD2BC4">
        <w:rPr>
          <w:szCs w:val="24"/>
        </w:rPr>
        <w:t>сам и запросам учреждений и организаций, всех мер специального (профила</w:t>
      </w:r>
      <w:r w:rsidRPr="00BD2BC4">
        <w:rPr>
          <w:szCs w:val="24"/>
        </w:rPr>
        <w:t>к</w:t>
      </w:r>
      <w:r w:rsidRPr="00BD2BC4">
        <w:rPr>
          <w:szCs w:val="24"/>
        </w:rPr>
        <w:t>тического) медицинского обслуживания трудящихся, лечения острого алког</w:t>
      </w:r>
      <w:r w:rsidRPr="00BD2BC4">
        <w:rPr>
          <w:szCs w:val="24"/>
        </w:rPr>
        <w:t>о</w:t>
      </w:r>
      <w:r w:rsidRPr="00BD2BC4">
        <w:rPr>
          <w:szCs w:val="24"/>
        </w:rPr>
        <w:t>лизма, прерывания беременности по немедицинским показаниям, искусстве</w:t>
      </w:r>
      <w:r w:rsidRPr="00BD2BC4">
        <w:rPr>
          <w:szCs w:val="24"/>
        </w:rPr>
        <w:t>н</w:t>
      </w:r>
      <w:r w:rsidRPr="00BD2BC4">
        <w:rPr>
          <w:szCs w:val="24"/>
        </w:rPr>
        <w:t>ного оплодотворения/экстракорпорального оплодотворения, различных н</w:t>
      </w:r>
      <w:r w:rsidRPr="00BD2BC4">
        <w:rPr>
          <w:szCs w:val="24"/>
        </w:rPr>
        <w:t>е</w:t>
      </w:r>
      <w:r w:rsidRPr="00BD2BC4">
        <w:rPr>
          <w:szCs w:val="24"/>
        </w:rPr>
        <w:t>стандартных стоматологических услуг и т. д.</w:t>
      </w:r>
    </w:p>
    <w:p w:rsidR="00E115C4" w:rsidRPr="00BD2BC4" w:rsidRDefault="00E115C4" w:rsidP="00E115C4">
      <w:pPr>
        <w:pStyle w:val="SingleTxt"/>
        <w:rPr>
          <w:szCs w:val="24"/>
        </w:rPr>
      </w:pPr>
      <w:r w:rsidRPr="00BD2BC4">
        <w:rPr>
          <w:szCs w:val="24"/>
        </w:rPr>
        <w:t>415.</w:t>
      </w:r>
      <w:r w:rsidRPr="00BD2BC4">
        <w:rPr>
          <w:szCs w:val="24"/>
        </w:rPr>
        <w:tab/>
        <w:t>Помимо соответствующего законодательства существуют многочисле</w:t>
      </w:r>
      <w:r w:rsidRPr="00BD2BC4">
        <w:rPr>
          <w:szCs w:val="24"/>
        </w:rPr>
        <w:t>н</w:t>
      </w:r>
      <w:r w:rsidRPr="00BD2BC4">
        <w:rPr>
          <w:szCs w:val="24"/>
        </w:rPr>
        <w:t>ные практические меры по регулированию содержания медицинского обсл</w:t>
      </w:r>
      <w:r w:rsidRPr="00BD2BC4">
        <w:rPr>
          <w:szCs w:val="24"/>
        </w:rPr>
        <w:t>у</w:t>
      </w:r>
      <w:r w:rsidRPr="00BD2BC4">
        <w:rPr>
          <w:szCs w:val="24"/>
        </w:rPr>
        <w:t>живания, дополняемые специальными программами в некоторых областях, в частности программами, касающимися основных проблем здравоохранения и социальных проблем (медицинское обслуживание женщин, детей и студентов, предохранение от инфекционных и хронических неинфекционных заболев</w:t>
      </w:r>
      <w:r w:rsidRPr="00BD2BC4">
        <w:rPr>
          <w:szCs w:val="24"/>
        </w:rPr>
        <w:t>а</w:t>
      </w:r>
      <w:r w:rsidRPr="00BD2BC4">
        <w:rPr>
          <w:szCs w:val="24"/>
        </w:rPr>
        <w:t>ний, профилактический уход за зубами и стоматологическое обслуживание и</w:t>
      </w:r>
      <w:r w:rsidR="00A7305E">
        <w:rPr>
          <w:szCs w:val="24"/>
        </w:rPr>
        <w:t> </w:t>
      </w:r>
      <w:r w:rsidRPr="00BD2BC4">
        <w:rPr>
          <w:szCs w:val="24"/>
        </w:rPr>
        <w:t>т. д.). Содержание и сфера охвата медицинского обслуживания разработаны весьма детально, включая соответствующие инструкции по практическому применению с указанием лиц, ответственных за те или иные мероприятия.</w:t>
      </w:r>
    </w:p>
    <w:p w:rsidR="00E115C4" w:rsidRPr="00BD2BC4" w:rsidRDefault="00E115C4" w:rsidP="00E115C4">
      <w:pPr>
        <w:pStyle w:val="SingleTxt"/>
        <w:rPr>
          <w:szCs w:val="24"/>
        </w:rPr>
      </w:pPr>
      <w:r w:rsidRPr="00BD2BC4">
        <w:rPr>
          <w:szCs w:val="24"/>
        </w:rPr>
        <w:t>416.</w:t>
      </w:r>
      <w:r w:rsidRPr="00BD2BC4">
        <w:rPr>
          <w:szCs w:val="24"/>
        </w:rPr>
        <w:tab/>
        <w:t>Однако провозглашенный полный охват населения всеми медицинскими услугами не может быть реализован, особенно когда речь идет о дорогосто</w:t>
      </w:r>
      <w:r w:rsidRPr="00BD2BC4">
        <w:rPr>
          <w:szCs w:val="24"/>
        </w:rPr>
        <w:t>я</w:t>
      </w:r>
      <w:r w:rsidRPr="00BD2BC4">
        <w:rPr>
          <w:szCs w:val="24"/>
        </w:rPr>
        <w:t xml:space="preserve">щей диагностике, терапевтическом лечении и реабилитации. Этой ситуации можно было ожидать, учитывая тот факт, что даже более богатые страны не в состоянии добиться такого уровня охвата. </w:t>
      </w:r>
    </w:p>
    <w:p w:rsidR="00E115C4" w:rsidRPr="00BD2BC4" w:rsidRDefault="00E115C4" w:rsidP="00E115C4">
      <w:pPr>
        <w:pStyle w:val="SingleTxt"/>
        <w:rPr>
          <w:szCs w:val="24"/>
        </w:rPr>
      </w:pPr>
      <w:r w:rsidRPr="00BD2BC4">
        <w:rPr>
          <w:szCs w:val="24"/>
        </w:rPr>
        <w:t>417.</w:t>
      </w:r>
      <w:r w:rsidRPr="00BD2BC4">
        <w:rPr>
          <w:szCs w:val="24"/>
        </w:rPr>
        <w:tab/>
        <w:t>В соответствии с Законом о медицинском страховании в РС программами обязательного медицинского страхования охватываются все постоянно, вр</w:t>
      </w:r>
      <w:r w:rsidRPr="00BD2BC4">
        <w:rPr>
          <w:szCs w:val="24"/>
        </w:rPr>
        <w:t>е</w:t>
      </w:r>
      <w:r w:rsidRPr="00BD2BC4">
        <w:rPr>
          <w:szCs w:val="24"/>
        </w:rPr>
        <w:t>менно или время от времени работающие лица, а также безработные, пока они получают пособия по безработице, самозанятые лица, пенсионеры, торговцы и фермеры. Помимо охваченных страхованием лиц, право на медицинское стр</w:t>
      </w:r>
      <w:r w:rsidRPr="00BD2BC4">
        <w:rPr>
          <w:szCs w:val="24"/>
        </w:rPr>
        <w:t>а</w:t>
      </w:r>
      <w:r w:rsidRPr="00BD2BC4">
        <w:rPr>
          <w:szCs w:val="24"/>
        </w:rPr>
        <w:t>хование имеют члены их семей, при условии что застрахованное лицо соде</w:t>
      </w:r>
      <w:r w:rsidRPr="00BD2BC4">
        <w:rPr>
          <w:szCs w:val="24"/>
        </w:rPr>
        <w:t>р</w:t>
      </w:r>
      <w:r w:rsidRPr="00BD2BC4">
        <w:rPr>
          <w:szCs w:val="24"/>
        </w:rPr>
        <w:t xml:space="preserve">жит их. </w:t>
      </w:r>
    </w:p>
    <w:p w:rsidR="00E115C4" w:rsidRPr="00BD2BC4" w:rsidRDefault="00E115C4" w:rsidP="00E115C4">
      <w:pPr>
        <w:pStyle w:val="SingleTxt"/>
        <w:rPr>
          <w:szCs w:val="24"/>
        </w:rPr>
      </w:pPr>
      <w:r w:rsidRPr="00BD2BC4">
        <w:rPr>
          <w:szCs w:val="24"/>
        </w:rPr>
        <w:t>418.</w:t>
      </w:r>
      <w:r w:rsidRPr="00BD2BC4">
        <w:rPr>
          <w:szCs w:val="24"/>
        </w:rPr>
        <w:tab/>
        <w:t>Если сравнить число охваченных страхованием лиц с общим числом ж</w:t>
      </w:r>
      <w:r w:rsidRPr="00BD2BC4">
        <w:rPr>
          <w:szCs w:val="24"/>
        </w:rPr>
        <w:t>и</w:t>
      </w:r>
      <w:r w:rsidRPr="00BD2BC4">
        <w:rPr>
          <w:szCs w:val="24"/>
        </w:rPr>
        <w:t>телей, то полученное отношение показывает, что 93,0 процента жителей ре</w:t>
      </w:r>
      <w:r w:rsidRPr="00BD2BC4">
        <w:rPr>
          <w:szCs w:val="24"/>
        </w:rPr>
        <w:t>с</w:t>
      </w:r>
      <w:r w:rsidRPr="00BD2BC4">
        <w:rPr>
          <w:szCs w:val="24"/>
        </w:rPr>
        <w:t xml:space="preserve">публики охвачены программами медицинского страхования. </w:t>
      </w:r>
    </w:p>
    <w:p w:rsidR="00E115C4" w:rsidRPr="00BD2BC4" w:rsidRDefault="00E115C4" w:rsidP="00E115C4">
      <w:pPr>
        <w:pStyle w:val="SingleTxt"/>
        <w:rPr>
          <w:szCs w:val="24"/>
        </w:rPr>
      </w:pPr>
      <w:r w:rsidRPr="00BD2BC4">
        <w:rPr>
          <w:szCs w:val="24"/>
        </w:rPr>
        <w:t>419.</w:t>
      </w:r>
      <w:r w:rsidRPr="00BD2BC4">
        <w:rPr>
          <w:szCs w:val="24"/>
        </w:rPr>
        <w:tab/>
        <w:t>Расходы на медицинское обслуживание незастрахованных слоев насел</w:t>
      </w:r>
      <w:r w:rsidRPr="00BD2BC4">
        <w:rPr>
          <w:szCs w:val="24"/>
        </w:rPr>
        <w:t>е</w:t>
      </w:r>
      <w:r w:rsidRPr="00BD2BC4">
        <w:rPr>
          <w:szCs w:val="24"/>
        </w:rPr>
        <w:t>ния до определенной степени покрываются из бюджетных средств (около 7,0 процента населения, в основном безработных). Эта группа включает детей, молодежь, женщин в связи с беременностью и материнством, лиц старше 65 лет, бенефициаров социального обеспечения (помощи) и тех, кто страдает серьезными и хроническими заболеваниями (психозы, диабеты, хроническая почечная недостаточность, злокачественные опухоли и т. д.). Однако следует подчеркнуть, что в связи с исключительно трудной экономической ситуацией и бюджетным дефицитом на эти цели в последние годы практически не выдел</w:t>
      </w:r>
      <w:r w:rsidRPr="00BD2BC4">
        <w:rPr>
          <w:szCs w:val="24"/>
        </w:rPr>
        <w:t>я</w:t>
      </w:r>
      <w:r w:rsidRPr="00BD2BC4">
        <w:rPr>
          <w:szCs w:val="24"/>
        </w:rPr>
        <w:t xml:space="preserve">лось ресурсов. </w:t>
      </w:r>
    </w:p>
    <w:p w:rsidR="00E115C4" w:rsidRPr="00BD2BC4" w:rsidRDefault="00E115C4" w:rsidP="00E115C4">
      <w:pPr>
        <w:pStyle w:val="SingleTxt"/>
        <w:rPr>
          <w:szCs w:val="24"/>
        </w:rPr>
      </w:pPr>
      <w:r w:rsidRPr="00BD2BC4">
        <w:rPr>
          <w:szCs w:val="24"/>
        </w:rPr>
        <w:t>420.</w:t>
      </w:r>
      <w:r w:rsidRPr="00BD2BC4">
        <w:rPr>
          <w:szCs w:val="24"/>
        </w:rPr>
        <w:tab/>
        <w:t>Права лиц, охваченных медицинским страхованием, касаются предоста</w:t>
      </w:r>
      <w:r w:rsidRPr="00BD2BC4">
        <w:rPr>
          <w:szCs w:val="24"/>
        </w:rPr>
        <w:t>в</w:t>
      </w:r>
      <w:r w:rsidRPr="00BD2BC4">
        <w:rPr>
          <w:szCs w:val="24"/>
        </w:rPr>
        <w:t>ления медицинского обслуживания, выплаты компенсации в случае временной нетрудоспособности, продолжительного ухода за детьми, путевых расходов, связанных с пользованием медицинскими услугами, а также и в связи с пох</w:t>
      </w:r>
      <w:r w:rsidRPr="00BD2BC4">
        <w:rPr>
          <w:szCs w:val="24"/>
        </w:rPr>
        <w:t>о</w:t>
      </w:r>
      <w:r w:rsidRPr="00BD2BC4">
        <w:rPr>
          <w:szCs w:val="24"/>
        </w:rPr>
        <w:t>ронными расходами.</w:t>
      </w:r>
    </w:p>
    <w:p w:rsidR="00E115C4" w:rsidRPr="00BD2BC4" w:rsidRDefault="00E115C4" w:rsidP="00E115C4">
      <w:pPr>
        <w:pStyle w:val="SingleTxt"/>
        <w:rPr>
          <w:szCs w:val="24"/>
        </w:rPr>
      </w:pPr>
      <w:r w:rsidRPr="00BD2BC4">
        <w:rPr>
          <w:szCs w:val="24"/>
        </w:rPr>
        <w:t>421.</w:t>
      </w:r>
      <w:r w:rsidRPr="00BD2BC4">
        <w:rPr>
          <w:szCs w:val="24"/>
        </w:rPr>
        <w:tab/>
        <w:t>В соответствии с Законом о медицинском страховании медицинское о</w:t>
      </w:r>
      <w:r w:rsidRPr="00BD2BC4">
        <w:rPr>
          <w:szCs w:val="24"/>
        </w:rPr>
        <w:t>б</w:t>
      </w:r>
      <w:r w:rsidRPr="00BD2BC4">
        <w:rPr>
          <w:szCs w:val="24"/>
        </w:rPr>
        <w:t>служивание, будучи основным правом охваченных страхованием лиц, опред</w:t>
      </w:r>
      <w:r w:rsidRPr="00BD2BC4">
        <w:rPr>
          <w:szCs w:val="24"/>
        </w:rPr>
        <w:t>е</w:t>
      </w:r>
      <w:r w:rsidRPr="00BD2BC4">
        <w:rPr>
          <w:szCs w:val="24"/>
        </w:rPr>
        <w:t>ляется как охватывающее следующее:</w:t>
      </w:r>
    </w:p>
    <w:p w:rsidR="00E115C4" w:rsidRPr="00BD2BC4" w:rsidRDefault="00A7305E" w:rsidP="00A7305E">
      <w:pPr>
        <w:pStyle w:val="SingleTxt"/>
        <w:tabs>
          <w:tab w:val="right" w:pos="1685"/>
        </w:tabs>
        <w:ind w:left="1742" w:hanging="475"/>
      </w:pPr>
      <w:r>
        <w:tab/>
      </w:r>
      <w:r w:rsidR="00E115C4" w:rsidRPr="00BD2BC4">
        <w:t>–</w:t>
      </w:r>
      <w:r w:rsidR="00E115C4" w:rsidRPr="00BD2BC4">
        <w:tab/>
        <w:t>медицинские меры и процедуры по укреплению состояния здоровья, пр</w:t>
      </w:r>
      <w:r w:rsidR="00E115C4" w:rsidRPr="00BD2BC4">
        <w:t>о</w:t>
      </w:r>
      <w:r w:rsidR="00E115C4" w:rsidRPr="00BD2BC4">
        <w:t>филактике и раннему выявлению заболеваний и других нарушений здор</w:t>
      </w:r>
      <w:r w:rsidR="00E115C4" w:rsidRPr="00BD2BC4">
        <w:t>о</w:t>
      </w:r>
      <w:r w:rsidR="00E115C4" w:rsidRPr="00BD2BC4">
        <w:t>вья;</w:t>
      </w:r>
    </w:p>
    <w:p w:rsidR="00E115C4" w:rsidRPr="00BD2BC4" w:rsidRDefault="00A7305E" w:rsidP="00A7305E">
      <w:pPr>
        <w:pStyle w:val="SingleTxt"/>
        <w:tabs>
          <w:tab w:val="right" w:pos="1685"/>
        </w:tabs>
        <w:ind w:left="1742" w:hanging="475"/>
      </w:pPr>
      <w:r>
        <w:tab/>
      </w:r>
      <w:r w:rsidR="00E115C4" w:rsidRPr="00BD2BC4">
        <w:t>–</w:t>
      </w:r>
      <w:r w:rsidR="00E115C4" w:rsidRPr="00BD2BC4">
        <w:tab/>
        <w:t>лечение больных и травмированных лиц и другие формы медицинской помощи;</w:t>
      </w:r>
    </w:p>
    <w:p w:rsidR="00E115C4" w:rsidRPr="00BD2BC4" w:rsidRDefault="00A7305E" w:rsidP="00A7305E">
      <w:pPr>
        <w:pStyle w:val="SingleTxt"/>
        <w:tabs>
          <w:tab w:val="right" w:pos="1685"/>
        </w:tabs>
        <w:ind w:left="1742" w:hanging="475"/>
      </w:pPr>
      <w:r>
        <w:tab/>
      </w:r>
      <w:r w:rsidR="00E115C4" w:rsidRPr="00BD2BC4">
        <w:t>–</w:t>
      </w:r>
      <w:r w:rsidR="00E115C4" w:rsidRPr="00BD2BC4">
        <w:tab/>
        <w:t>профилактика и лечение ротовой полости и зубов;</w:t>
      </w:r>
    </w:p>
    <w:p w:rsidR="00E115C4" w:rsidRPr="00BD2BC4" w:rsidRDefault="00A7305E" w:rsidP="00A7305E">
      <w:pPr>
        <w:pStyle w:val="SingleTxt"/>
        <w:tabs>
          <w:tab w:val="right" w:pos="1685"/>
        </w:tabs>
        <w:ind w:left="1742" w:hanging="475"/>
      </w:pPr>
      <w:r>
        <w:tab/>
      </w:r>
      <w:r w:rsidR="00E115C4" w:rsidRPr="00BD2BC4">
        <w:t>–</w:t>
      </w:r>
      <w:r w:rsidR="00E115C4" w:rsidRPr="00BD2BC4">
        <w:tab/>
        <w:t>медицинская реабилитация в амбулаторных условиях и в стационарных лечебных учреждениях;</w:t>
      </w:r>
    </w:p>
    <w:p w:rsidR="00E115C4" w:rsidRPr="00BD2BC4" w:rsidRDefault="00A7305E" w:rsidP="00A7305E">
      <w:pPr>
        <w:pStyle w:val="SingleTxt"/>
        <w:tabs>
          <w:tab w:val="right" w:pos="1685"/>
        </w:tabs>
        <w:ind w:left="1742" w:hanging="475"/>
      </w:pPr>
      <w:r>
        <w:tab/>
      </w:r>
      <w:r w:rsidR="00E115C4" w:rsidRPr="00BD2BC4">
        <w:t>–</w:t>
      </w:r>
      <w:r w:rsidR="00E115C4" w:rsidRPr="00BD2BC4">
        <w:tab/>
        <w:t>медикаменты, вспомогательные средства, служащие для применения м</w:t>
      </w:r>
      <w:r w:rsidR="00E115C4" w:rsidRPr="00BD2BC4">
        <w:t>е</w:t>
      </w:r>
      <w:r w:rsidR="00E115C4" w:rsidRPr="00BD2BC4">
        <w:t>дикаментов, и медицинские материалы, необходимые для лечения;</w:t>
      </w:r>
    </w:p>
    <w:p w:rsidR="00E115C4" w:rsidRPr="00BD2BC4" w:rsidRDefault="00A7305E" w:rsidP="00A7305E">
      <w:pPr>
        <w:pStyle w:val="SingleTxt"/>
        <w:tabs>
          <w:tab w:val="right" w:pos="1685"/>
        </w:tabs>
        <w:ind w:left="1742" w:hanging="475"/>
      </w:pPr>
      <w:r>
        <w:tab/>
      </w:r>
      <w:r w:rsidR="00E115C4" w:rsidRPr="00BD2BC4">
        <w:t>–</w:t>
      </w:r>
      <w:r w:rsidR="00E115C4" w:rsidRPr="00BD2BC4">
        <w:tab/>
        <w:t>протезы, ортопедические и другие приспособления; вспомогательные и санитарные приспособления, помощь при протезировании зубов и мат</w:t>
      </w:r>
      <w:r w:rsidR="00E115C4" w:rsidRPr="00BD2BC4">
        <w:t>е</w:t>
      </w:r>
      <w:r w:rsidR="00E115C4" w:rsidRPr="00BD2BC4">
        <w:t>риалы для лечения зубов.</w:t>
      </w:r>
    </w:p>
    <w:p w:rsidR="00E115C4" w:rsidRPr="00BD2BC4" w:rsidRDefault="00E115C4" w:rsidP="00E115C4">
      <w:pPr>
        <w:pStyle w:val="SingleTxt"/>
        <w:rPr>
          <w:szCs w:val="24"/>
        </w:rPr>
      </w:pPr>
      <w:r w:rsidRPr="00BD2BC4">
        <w:rPr>
          <w:szCs w:val="24"/>
        </w:rPr>
        <w:t>422.</w:t>
      </w:r>
      <w:r w:rsidRPr="00BD2BC4">
        <w:rPr>
          <w:szCs w:val="24"/>
        </w:rPr>
        <w:tab/>
        <w:t>Как предписано законом, компетентные республиканские органы в своих правовых актах более детально регулируют условия и способ осуществления прав на медицинское страхование. Следует отметить, что в обязанность охв</w:t>
      </w:r>
      <w:r w:rsidRPr="00BD2BC4">
        <w:rPr>
          <w:szCs w:val="24"/>
        </w:rPr>
        <w:t>а</w:t>
      </w:r>
      <w:r w:rsidRPr="00BD2BC4">
        <w:rPr>
          <w:szCs w:val="24"/>
        </w:rPr>
        <w:t>ченных страхованием лиц входит выбор общепрактикующего врача при пе</w:t>
      </w:r>
      <w:r w:rsidRPr="00BD2BC4">
        <w:rPr>
          <w:szCs w:val="24"/>
        </w:rPr>
        <w:t>р</w:t>
      </w:r>
      <w:r w:rsidRPr="00BD2BC4">
        <w:rPr>
          <w:szCs w:val="24"/>
        </w:rPr>
        <w:t>вичном медицинском обслуживании по месту жительства.</w:t>
      </w:r>
    </w:p>
    <w:p w:rsidR="00E115C4" w:rsidRPr="00BD2BC4" w:rsidRDefault="00E115C4" w:rsidP="00E115C4">
      <w:pPr>
        <w:pStyle w:val="SingleTxt"/>
        <w:rPr>
          <w:szCs w:val="24"/>
        </w:rPr>
      </w:pPr>
      <w:r w:rsidRPr="00BD2BC4">
        <w:rPr>
          <w:szCs w:val="24"/>
        </w:rPr>
        <w:t>423.</w:t>
      </w:r>
      <w:r w:rsidRPr="00BD2BC4">
        <w:rPr>
          <w:szCs w:val="24"/>
        </w:rPr>
        <w:tab/>
        <w:t>Профилактические меры и мероприятия, связанные с занятостью, реал</w:t>
      </w:r>
      <w:r w:rsidRPr="00BD2BC4">
        <w:rPr>
          <w:szCs w:val="24"/>
        </w:rPr>
        <w:t>и</w:t>
      </w:r>
      <w:r w:rsidRPr="00BD2BC4">
        <w:rPr>
          <w:szCs w:val="24"/>
        </w:rPr>
        <w:t>зуются на рабочем месте, а для учащихся и студентов</w:t>
      </w:r>
      <w:r w:rsidR="00A7305E">
        <w:rPr>
          <w:szCs w:val="24"/>
        </w:rPr>
        <w:t xml:space="preserve"> — </w:t>
      </w:r>
      <w:r w:rsidRPr="00BD2BC4">
        <w:rPr>
          <w:szCs w:val="24"/>
        </w:rPr>
        <w:t>в учебных заведениях. Услуги на более высоком уровне направления к специалистам, как правило, предоставляются в ближайшем медицинском учреждении на основе направл</w:t>
      </w:r>
      <w:r w:rsidRPr="00BD2BC4">
        <w:rPr>
          <w:szCs w:val="24"/>
        </w:rPr>
        <w:t>е</w:t>
      </w:r>
      <w:r w:rsidRPr="00BD2BC4">
        <w:rPr>
          <w:szCs w:val="24"/>
        </w:rPr>
        <w:t>ния от общепрактикующего врача по собственному выбору или утверждения медицинской комиссии Республиканского института медицинского страхов</w:t>
      </w:r>
      <w:r w:rsidRPr="00BD2BC4">
        <w:rPr>
          <w:szCs w:val="24"/>
        </w:rPr>
        <w:t>а</w:t>
      </w:r>
      <w:r w:rsidRPr="00BD2BC4">
        <w:rPr>
          <w:szCs w:val="24"/>
        </w:rPr>
        <w:t xml:space="preserve">ния. </w:t>
      </w:r>
    </w:p>
    <w:p w:rsidR="00E115C4" w:rsidRPr="00BD2BC4" w:rsidRDefault="00E115C4" w:rsidP="00E115C4">
      <w:pPr>
        <w:pStyle w:val="SingleTxt"/>
        <w:rPr>
          <w:szCs w:val="24"/>
        </w:rPr>
      </w:pPr>
      <w:r w:rsidRPr="00BD2BC4">
        <w:rPr>
          <w:szCs w:val="24"/>
        </w:rPr>
        <w:t>424.</w:t>
      </w:r>
      <w:r w:rsidRPr="00BD2BC4">
        <w:rPr>
          <w:szCs w:val="24"/>
        </w:rPr>
        <w:tab/>
        <w:t>Содержание и сфера охвата мер по медицинскому обслуживанию более конкретно регулируются решением Совета управляющих Республиканского института медицинского страхования. Этот документ подчеркивает важность приведения содержания и объема прав на медицинское обслуживание в соо</w:t>
      </w:r>
      <w:r w:rsidRPr="00BD2BC4">
        <w:rPr>
          <w:szCs w:val="24"/>
        </w:rPr>
        <w:t>т</w:t>
      </w:r>
      <w:r w:rsidRPr="00BD2BC4">
        <w:rPr>
          <w:szCs w:val="24"/>
        </w:rPr>
        <w:t>ветствие с ресурсами, выделяемыми в рамках программ страхования, предн</w:t>
      </w:r>
      <w:r w:rsidRPr="00BD2BC4">
        <w:rPr>
          <w:szCs w:val="24"/>
        </w:rPr>
        <w:t>а</w:t>
      </w:r>
      <w:r w:rsidRPr="00BD2BC4">
        <w:rPr>
          <w:szCs w:val="24"/>
        </w:rPr>
        <w:t>значенных для этих целей.</w:t>
      </w:r>
    </w:p>
    <w:p w:rsidR="00E115C4" w:rsidRPr="00BD2BC4" w:rsidRDefault="00E115C4" w:rsidP="00E115C4">
      <w:pPr>
        <w:pStyle w:val="SingleTxt"/>
        <w:rPr>
          <w:szCs w:val="24"/>
        </w:rPr>
      </w:pPr>
      <w:r w:rsidRPr="00BD2BC4">
        <w:rPr>
          <w:szCs w:val="24"/>
        </w:rPr>
        <w:t>425.</w:t>
      </w:r>
      <w:r w:rsidRPr="00BD2BC4">
        <w:rPr>
          <w:szCs w:val="24"/>
        </w:rPr>
        <w:tab/>
        <w:t>Период с 1990 года был отмечен весьма значительными изменениями в жизни населения Республики Сербии, которые прямо сказались на его состо</w:t>
      </w:r>
      <w:r w:rsidRPr="00BD2BC4">
        <w:rPr>
          <w:szCs w:val="24"/>
        </w:rPr>
        <w:t>я</w:t>
      </w:r>
      <w:r w:rsidRPr="00BD2BC4">
        <w:rPr>
          <w:szCs w:val="24"/>
        </w:rPr>
        <w:t>нии здоровья. На основе лонгитюдных (так называемых экологических) иссл</w:t>
      </w:r>
      <w:r w:rsidRPr="00BD2BC4">
        <w:rPr>
          <w:szCs w:val="24"/>
        </w:rPr>
        <w:t>е</w:t>
      </w:r>
      <w:r w:rsidRPr="00BD2BC4">
        <w:rPr>
          <w:szCs w:val="24"/>
        </w:rPr>
        <w:t>дований и сравнительного анализа было установлено, что критические соб</w:t>
      </w:r>
      <w:r w:rsidRPr="00BD2BC4">
        <w:rPr>
          <w:szCs w:val="24"/>
        </w:rPr>
        <w:t>ы</w:t>
      </w:r>
      <w:r w:rsidRPr="00BD2BC4">
        <w:rPr>
          <w:szCs w:val="24"/>
        </w:rPr>
        <w:t>тия в жизни могут оказывать влияние на заболеваемость и коэффициенты смертности среди населения. Были определены некоторые периоды, когда эти события могут вызвать изменения в состоянии здоровья, так что рост числа з</w:t>
      </w:r>
      <w:r w:rsidRPr="00BD2BC4">
        <w:rPr>
          <w:szCs w:val="24"/>
        </w:rPr>
        <w:t>а</w:t>
      </w:r>
      <w:r w:rsidRPr="00BD2BC4">
        <w:rPr>
          <w:szCs w:val="24"/>
        </w:rPr>
        <w:t>болеваний случается в циклические трехлетние периоды, а рост числа случаев смерти</w:t>
      </w:r>
      <w:r w:rsidR="00A7305E">
        <w:rPr>
          <w:szCs w:val="24"/>
        </w:rPr>
        <w:t xml:space="preserve"> — </w:t>
      </w:r>
      <w:r w:rsidRPr="00BD2BC4">
        <w:rPr>
          <w:szCs w:val="24"/>
        </w:rPr>
        <w:t xml:space="preserve">в периоды длительностью от трех до пяти лет. </w:t>
      </w:r>
    </w:p>
    <w:p w:rsidR="00E115C4" w:rsidRPr="00BD2BC4" w:rsidRDefault="00E115C4" w:rsidP="00E115C4">
      <w:pPr>
        <w:pStyle w:val="SingleTxt"/>
        <w:rPr>
          <w:szCs w:val="24"/>
        </w:rPr>
      </w:pPr>
      <w:r w:rsidRPr="00BD2BC4">
        <w:rPr>
          <w:szCs w:val="24"/>
        </w:rPr>
        <w:t>426.</w:t>
      </w:r>
      <w:r w:rsidRPr="00BD2BC4">
        <w:rPr>
          <w:szCs w:val="24"/>
        </w:rPr>
        <w:tab/>
        <w:t>Далее было установлено, что эти циклические периоды роста числа заб</w:t>
      </w:r>
      <w:r w:rsidRPr="00BD2BC4">
        <w:rPr>
          <w:szCs w:val="24"/>
        </w:rPr>
        <w:t>о</w:t>
      </w:r>
      <w:r w:rsidRPr="00BD2BC4">
        <w:rPr>
          <w:szCs w:val="24"/>
        </w:rPr>
        <w:t>леваний и случаев смерти в результате критических событий в жизни стан</w:t>
      </w:r>
      <w:r w:rsidRPr="00BD2BC4">
        <w:rPr>
          <w:szCs w:val="24"/>
        </w:rPr>
        <w:t>о</w:t>
      </w:r>
      <w:r w:rsidRPr="00BD2BC4">
        <w:rPr>
          <w:szCs w:val="24"/>
        </w:rPr>
        <w:t>вятся короче. Результаты некоторых анализов показателей состояния здоровья в Республике Сербии свидетельствуют, что эти циклы стали короче вследствие кумулятивного эффекта ряда критических событий, которые пережило насел</w:t>
      </w:r>
      <w:r w:rsidRPr="00BD2BC4">
        <w:rPr>
          <w:szCs w:val="24"/>
        </w:rPr>
        <w:t>е</w:t>
      </w:r>
      <w:r w:rsidRPr="00BD2BC4">
        <w:rPr>
          <w:szCs w:val="24"/>
        </w:rPr>
        <w:t xml:space="preserve">ние. Это относится к распаду бывшей Югославии и войне на ее территории, введенным международным санкциям и кризису, вызванному гиперинфляцией. </w:t>
      </w:r>
    </w:p>
    <w:p w:rsidR="00E115C4" w:rsidRPr="00BD2BC4" w:rsidRDefault="00E115C4" w:rsidP="00E115C4">
      <w:pPr>
        <w:pStyle w:val="SingleTxt"/>
        <w:rPr>
          <w:szCs w:val="24"/>
        </w:rPr>
      </w:pPr>
      <w:r w:rsidRPr="00BD2BC4">
        <w:rPr>
          <w:szCs w:val="24"/>
        </w:rPr>
        <w:t>427.</w:t>
      </w:r>
      <w:r w:rsidRPr="00BD2BC4">
        <w:rPr>
          <w:szCs w:val="24"/>
        </w:rPr>
        <w:tab/>
        <w:t>Однако при изучении воздействия этих событий на здоровье населения для принятия мер, так же как при выделении и оценке влияния указанных фа</w:t>
      </w:r>
      <w:r w:rsidRPr="00BD2BC4">
        <w:rPr>
          <w:szCs w:val="24"/>
        </w:rPr>
        <w:t>к</w:t>
      </w:r>
      <w:r w:rsidRPr="00BD2BC4">
        <w:rPr>
          <w:szCs w:val="24"/>
        </w:rPr>
        <w:t>торов возникают многочисленные методологические проблемы. Одним из о</w:t>
      </w:r>
      <w:r w:rsidRPr="00BD2BC4">
        <w:rPr>
          <w:szCs w:val="24"/>
        </w:rPr>
        <w:t>с</w:t>
      </w:r>
      <w:r w:rsidRPr="00BD2BC4">
        <w:rPr>
          <w:szCs w:val="24"/>
        </w:rPr>
        <w:t>новных методологических препятствий являются недостаточно надежные да</w:t>
      </w:r>
      <w:r w:rsidRPr="00BD2BC4">
        <w:rPr>
          <w:szCs w:val="24"/>
        </w:rPr>
        <w:t>н</w:t>
      </w:r>
      <w:r w:rsidRPr="00BD2BC4">
        <w:rPr>
          <w:szCs w:val="24"/>
        </w:rPr>
        <w:t>ные о причинах смерти и частые изменения в численности и структуре насел</w:t>
      </w:r>
      <w:r w:rsidRPr="00BD2BC4">
        <w:rPr>
          <w:szCs w:val="24"/>
        </w:rPr>
        <w:t>е</w:t>
      </w:r>
      <w:r w:rsidRPr="00BD2BC4">
        <w:rPr>
          <w:szCs w:val="24"/>
        </w:rPr>
        <w:t>ния (знаменатели, необходимые для расчета показателей заболеваемости и смертности). Эти показатели фактически указывают на вероятные коэффиц</w:t>
      </w:r>
      <w:r w:rsidRPr="00BD2BC4">
        <w:rPr>
          <w:szCs w:val="24"/>
        </w:rPr>
        <w:t>и</w:t>
      </w:r>
      <w:r w:rsidRPr="00BD2BC4">
        <w:rPr>
          <w:szCs w:val="24"/>
        </w:rPr>
        <w:t>енты смертности и заболеваемости в сравнении с населением группы риска. Следует отметить, что в течение последних 10 лет структура населения в Се</w:t>
      </w:r>
      <w:r w:rsidRPr="00BD2BC4">
        <w:rPr>
          <w:szCs w:val="24"/>
        </w:rPr>
        <w:t>р</w:t>
      </w:r>
      <w:r w:rsidRPr="00BD2BC4">
        <w:rPr>
          <w:szCs w:val="24"/>
        </w:rPr>
        <w:t>бии резко изменилась в связи с отъездом многих молодых людей и прибытием беженцев и внутренне перемещенных лиц с различными рисками заболеваем</w:t>
      </w:r>
      <w:r w:rsidRPr="00BD2BC4">
        <w:rPr>
          <w:szCs w:val="24"/>
        </w:rPr>
        <w:t>о</w:t>
      </w:r>
      <w:r w:rsidRPr="00BD2BC4">
        <w:rPr>
          <w:szCs w:val="24"/>
        </w:rPr>
        <w:t xml:space="preserve">сти и смертности. </w:t>
      </w:r>
    </w:p>
    <w:p w:rsidR="00E115C4" w:rsidRPr="00BD2BC4" w:rsidRDefault="00E115C4" w:rsidP="00E115C4">
      <w:pPr>
        <w:pStyle w:val="SingleTxt"/>
        <w:rPr>
          <w:szCs w:val="24"/>
        </w:rPr>
      </w:pPr>
      <w:r w:rsidRPr="00BD2BC4">
        <w:rPr>
          <w:szCs w:val="24"/>
        </w:rPr>
        <w:t>428.</w:t>
      </w:r>
      <w:r w:rsidRPr="00BD2BC4">
        <w:rPr>
          <w:szCs w:val="24"/>
        </w:rPr>
        <w:tab/>
        <w:t>В начале 90</w:t>
      </w:r>
      <w:r w:rsidRPr="00BD2BC4">
        <w:rPr>
          <w:szCs w:val="24"/>
        </w:rPr>
        <w:noBreakHyphen/>
        <w:t>х годов ряд драматических событий начал приводить к ста</w:t>
      </w:r>
      <w:r w:rsidRPr="00BD2BC4">
        <w:rPr>
          <w:szCs w:val="24"/>
        </w:rPr>
        <w:t>г</w:t>
      </w:r>
      <w:r w:rsidRPr="00BD2BC4">
        <w:rPr>
          <w:szCs w:val="24"/>
        </w:rPr>
        <w:t>нации или ухудшению большинства имеющихся показателей для стандар</w:t>
      </w:r>
      <w:r w:rsidRPr="00BD2BC4">
        <w:rPr>
          <w:szCs w:val="24"/>
        </w:rPr>
        <w:t>т</w:t>
      </w:r>
      <w:r w:rsidRPr="00BD2BC4">
        <w:rPr>
          <w:szCs w:val="24"/>
        </w:rPr>
        <w:t>ного контроля и анализа состояния здоровья населения. Ожидаемая продолжител</w:t>
      </w:r>
      <w:r w:rsidRPr="00BD2BC4">
        <w:rPr>
          <w:szCs w:val="24"/>
        </w:rPr>
        <w:t>ь</w:t>
      </w:r>
      <w:r w:rsidRPr="00BD2BC4">
        <w:rPr>
          <w:szCs w:val="24"/>
        </w:rPr>
        <w:t>ность жизни при рождении, рассчитанная на основе существующих специф</w:t>
      </w:r>
      <w:r w:rsidRPr="00BD2BC4">
        <w:rPr>
          <w:szCs w:val="24"/>
        </w:rPr>
        <w:t>и</w:t>
      </w:r>
      <w:r w:rsidRPr="00BD2BC4">
        <w:rPr>
          <w:szCs w:val="24"/>
        </w:rPr>
        <w:t>ческих коэффициентов смертности в зависимости от возраста (укороченные таблицы приближенных значений коэффициента смертности), среди новоро</w:t>
      </w:r>
      <w:r w:rsidRPr="00BD2BC4">
        <w:rPr>
          <w:szCs w:val="24"/>
        </w:rPr>
        <w:t>ж</w:t>
      </w:r>
      <w:r w:rsidRPr="00BD2BC4">
        <w:rPr>
          <w:szCs w:val="24"/>
        </w:rPr>
        <w:t>денных мужского пола в центральной Сербии сократилась более чем на два г</w:t>
      </w:r>
      <w:r w:rsidRPr="00BD2BC4">
        <w:rPr>
          <w:szCs w:val="24"/>
        </w:rPr>
        <w:t>о</w:t>
      </w:r>
      <w:r w:rsidRPr="00BD2BC4">
        <w:rPr>
          <w:szCs w:val="24"/>
        </w:rPr>
        <w:t>да в период с 1989/90 по 1996/97 год. Однако в Воеводине она осталась пра</w:t>
      </w:r>
      <w:r w:rsidRPr="00BD2BC4">
        <w:rPr>
          <w:szCs w:val="24"/>
        </w:rPr>
        <w:t>к</w:t>
      </w:r>
      <w:r w:rsidRPr="00BD2BC4">
        <w:rPr>
          <w:szCs w:val="24"/>
        </w:rPr>
        <w:t>тически неизменной. В случае новорожденных женского пола этот показатель в тот же период уменьшился в Воеводине на 1,13 года и остался практически без изменений в центральной Сербии.</w:t>
      </w:r>
    </w:p>
    <w:p w:rsidR="00E115C4" w:rsidRPr="00BD2BC4" w:rsidRDefault="00E115C4" w:rsidP="00E115C4">
      <w:pPr>
        <w:pStyle w:val="SingleTxt"/>
        <w:rPr>
          <w:szCs w:val="24"/>
        </w:rPr>
      </w:pPr>
      <w:r w:rsidRPr="00BD2BC4">
        <w:rPr>
          <w:szCs w:val="24"/>
        </w:rPr>
        <w:t>429.</w:t>
      </w:r>
      <w:r w:rsidRPr="00BD2BC4">
        <w:rPr>
          <w:szCs w:val="24"/>
        </w:rPr>
        <w:tab/>
        <w:t>В период с 1990 по 1997 год коэффициенты смертности среди взрослого населения в возрастной группе 20–44 лет увеличились в центральной Сербии на 14 случаев смерти на 100 </w:t>
      </w:r>
      <w:r w:rsidR="00A7305E">
        <w:rPr>
          <w:szCs w:val="24"/>
        </w:rPr>
        <w:t>000</w:t>
      </w:r>
      <w:r w:rsidRPr="00BD2BC4">
        <w:rPr>
          <w:szCs w:val="24"/>
        </w:rPr>
        <w:t xml:space="preserve"> жителей этой возрастной группы, в то время как в Воеводине они сократились на 10,5.</w:t>
      </w:r>
    </w:p>
    <w:p w:rsidR="00E115C4" w:rsidRPr="00BD2BC4" w:rsidRDefault="00E115C4" w:rsidP="00E115C4">
      <w:pPr>
        <w:pStyle w:val="SingleTxt"/>
        <w:rPr>
          <w:szCs w:val="24"/>
        </w:rPr>
      </w:pPr>
      <w:r w:rsidRPr="00BD2BC4">
        <w:rPr>
          <w:szCs w:val="24"/>
        </w:rPr>
        <w:t>430.</w:t>
      </w:r>
      <w:r w:rsidRPr="00BD2BC4">
        <w:rPr>
          <w:szCs w:val="24"/>
        </w:rPr>
        <w:tab/>
        <w:t>В тот же период коэффициент смертности среди взрослого населения в возрастной группе 44–64 лет в центральной Сербии несколько возрос, то есть на 20,4 случая смерти на 100 </w:t>
      </w:r>
      <w:r w:rsidR="00A7305E">
        <w:rPr>
          <w:szCs w:val="24"/>
        </w:rPr>
        <w:t>000</w:t>
      </w:r>
      <w:r w:rsidRPr="00BD2BC4">
        <w:rPr>
          <w:szCs w:val="24"/>
        </w:rPr>
        <w:t xml:space="preserve"> жителей этой возрастной группы, в то время как в Воеводине коэффициент увеличился на целых 90,3 случая смерти на 100 </w:t>
      </w:r>
      <w:r w:rsidR="00A7305E">
        <w:rPr>
          <w:szCs w:val="24"/>
        </w:rPr>
        <w:t>000</w:t>
      </w:r>
      <w:r w:rsidRPr="00BD2BC4">
        <w:rPr>
          <w:szCs w:val="24"/>
        </w:rPr>
        <w:t xml:space="preserve"> жителей. Из этих цифр можно сделать вывод, что наиболее затрон</w:t>
      </w:r>
      <w:r w:rsidRPr="00BD2BC4">
        <w:rPr>
          <w:szCs w:val="24"/>
        </w:rPr>
        <w:t>у</w:t>
      </w:r>
      <w:r w:rsidRPr="00BD2BC4">
        <w:rPr>
          <w:szCs w:val="24"/>
        </w:rPr>
        <w:t>той категорией оказалось взрослое население в возрасте 44–64 лет во всей Респу</w:t>
      </w:r>
      <w:r w:rsidRPr="00BD2BC4">
        <w:rPr>
          <w:szCs w:val="24"/>
        </w:rPr>
        <w:t>б</w:t>
      </w:r>
      <w:r w:rsidRPr="00BD2BC4">
        <w:rPr>
          <w:szCs w:val="24"/>
        </w:rPr>
        <w:t xml:space="preserve">лике Сербии и в особенности на территории Воеводины. </w:t>
      </w:r>
    </w:p>
    <w:p w:rsidR="00E115C4" w:rsidRPr="00BD2BC4" w:rsidRDefault="00E115C4" w:rsidP="00E115C4">
      <w:pPr>
        <w:pStyle w:val="SingleTxt"/>
        <w:rPr>
          <w:szCs w:val="24"/>
        </w:rPr>
      </w:pPr>
      <w:r w:rsidRPr="00BD2BC4">
        <w:rPr>
          <w:szCs w:val="24"/>
        </w:rPr>
        <w:t>431.</w:t>
      </w:r>
      <w:r w:rsidRPr="00BD2BC4">
        <w:rPr>
          <w:szCs w:val="24"/>
        </w:rPr>
        <w:tab/>
        <w:t>Следует отметить, что в рассматриваемый период (1990–1997 годы) в</w:t>
      </w:r>
      <w:r w:rsidRPr="00BD2BC4">
        <w:rPr>
          <w:szCs w:val="24"/>
        </w:rPr>
        <w:t>о</w:t>
      </w:r>
      <w:r w:rsidRPr="00BD2BC4">
        <w:rPr>
          <w:szCs w:val="24"/>
        </w:rPr>
        <w:t>преки ожиданиям не было зарегистрировано увеличение коэффициента смер</w:t>
      </w:r>
      <w:r w:rsidRPr="00BD2BC4">
        <w:rPr>
          <w:szCs w:val="24"/>
        </w:rPr>
        <w:t>т</w:t>
      </w:r>
      <w:r w:rsidRPr="00BD2BC4">
        <w:rPr>
          <w:szCs w:val="24"/>
        </w:rPr>
        <w:t>ности в возрастной группе старше 65 лет. Коэффициент даже снизился, хотя согласно местным условиям эта категория населения относится к особо уязв</w:t>
      </w:r>
      <w:r w:rsidRPr="00BD2BC4">
        <w:rPr>
          <w:szCs w:val="24"/>
        </w:rPr>
        <w:t>и</w:t>
      </w:r>
      <w:r w:rsidRPr="00BD2BC4">
        <w:rPr>
          <w:szCs w:val="24"/>
        </w:rPr>
        <w:t>мой группе. Число случаев смерти среди лиц старше 65 лет на 100 </w:t>
      </w:r>
      <w:r w:rsidR="00A7305E">
        <w:rPr>
          <w:szCs w:val="24"/>
        </w:rPr>
        <w:t>000</w:t>
      </w:r>
      <w:r w:rsidRPr="00BD2BC4">
        <w:rPr>
          <w:szCs w:val="24"/>
        </w:rPr>
        <w:t xml:space="preserve"> жителей снизилось в Сербии в 1997 году по сравнению с 1990 годом на 693 случая, в то время как в Воеводине эта цифра была ниже на 1184 случая смерти на 100</w:t>
      </w:r>
      <w:r w:rsidR="00A7305E">
        <w:rPr>
          <w:szCs w:val="24"/>
        </w:rPr>
        <w:t> 000 </w:t>
      </w:r>
      <w:r w:rsidRPr="00BD2BC4">
        <w:rPr>
          <w:szCs w:val="24"/>
        </w:rPr>
        <w:t xml:space="preserve">жителей того же возраста. </w:t>
      </w:r>
    </w:p>
    <w:p w:rsidR="00E115C4" w:rsidRPr="00BD2BC4" w:rsidRDefault="00E115C4" w:rsidP="00E115C4">
      <w:pPr>
        <w:pStyle w:val="SingleTxt"/>
        <w:rPr>
          <w:szCs w:val="24"/>
        </w:rPr>
      </w:pPr>
      <w:r w:rsidRPr="00BD2BC4">
        <w:rPr>
          <w:szCs w:val="24"/>
        </w:rPr>
        <w:t>432.</w:t>
      </w:r>
      <w:r w:rsidRPr="00BD2BC4">
        <w:rPr>
          <w:szCs w:val="24"/>
        </w:rPr>
        <w:tab/>
        <w:t>Анализ специфических коэффициентов смертности по возрастным гру</w:t>
      </w:r>
      <w:r w:rsidRPr="00BD2BC4">
        <w:rPr>
          <w:szCs w:val="24"/>
        </w:rPr>
        <w:t>п</w:t>
      </w:r>
      <w:r w:rsidRPr="00BD2BC4">
        <w:rPr>
          <w:szCs w:val="24"/>
        </w:rPr>
        <w:t>пам показывает, как уже отмечалось, что увеличение коэффициентов смертн</w:t>
      </w:r>
      <w:r w:rsidRPr="00BD2BC4">
        <w:rPr>
          <w:szCs w:val="24"/>
        </w:rPr>
        <w:t>о</w:t>
      </w:r>
      <w:r w:rsidRPr="00BD2BC4">
        <w:rPr>
          <w:szCs w:val="24"/>
        </w:rPr>
        <w:t xml:space="preserve">сти в возрастной группе 20–44 лет и в особенности в возрастной группе 45–64 лет является основной причиной снижения ожидаемой продолжительности жизни при рождении, зарегистрированного в центральной Сербии и Воеводине в период 1990–1997 годов. Это согласуется с результатами анализа состояния здоровья населения в странах Центральной и Восточной Европы. </w:t>
      </w:r>
    </w:p>
    <w:p w:rsidR="00E115C4" w:rsidRPr="00BD2BC4" w:rsidRDefault="00E115C4" w:rsidP="00E115C4">
      <w:pPr>
        <w:pStyle w:val="SingleTxt"/>
        <w:rPr>
          <w:szCs w:val="24"/>
        </w:rPr>
      </w:pPr>
      <w:r w:rsidRPr="00BD2BC4">
        <w:rPr>
          <w:szCs w:val="24"/>
        </w:rPr>
        <w:t>433.</w:t>
      </w:r>
      <w:r w:rsidRPr="00BD2BC4">
        <w:rPr>
          <w:szCs w:val="24"/>
        </w:rPr>
        <w:tab/>
        <w:t>При анализе причин смерти в Республике Сербии следует отметить, что структура причин смерти в восьмилетний период оставалась почти неизме</w:t>
      </w:r>
      <w:r w:rsidRPr="00BD2BC4">
        <w:rPr>
          <w:szCs w:val="24"/>
        </w:rPr>
        <w:t>н</w:t>
      </w:r>
      <w:r w:rsidRPr="00BD2BC4">
        <w:rPr>
          <w:szCs w:val="24"/>
        </w:rPr>
        <w:t>ной. В 1997 году смерть более половины умершего населения была вызвана сердечно-сосудистыми заболеваниями (56,4 процента в центральной Сербии и 60,2 процента в Воеводине). По сравнению с 1990 годом доля смертей по этой причине в центральной Сербии и Воеводине возросла примерно на один пр</w:t>
      </w:r>
      <w:r w:rsidRPr="00BD2BC4">
        <w:rPr>
          <w:szCs w:val="24"/>
        </w:rPr>
        <w:t>о</w:t>
      </w:r>
      <w:r w:rsidRPr="00BD2BC4">
        <w:rPr>
          <w:szCs w:val="24"/>
        </w:rPr>
        <w:t>цент.</w:t>
      </w:r>
    </w:p>
    <w:p w:rsidR="00E115C4" w:rsidRPr="00BD2BC4" w:rsidRDefault="00E115C4" w:rsidP="00E115C4">
      <w:pPr>
        <w:pStyle w:val="SingleTxt"/>
        <w:rPr>
          <w:szCs w:val="24"/>
        </w:rPr>
      </w:pPr>
      <w:r w:rsidRPr="00BD2BC4">
        <w:rPr>
          <w:szCs w:val="24"/>
        </w:rPr>
        <w:t>434.</w:t>
      </w:r>
      <w:r w:rsidRPr="00BD2BC4">
        <w:rPr>
          <w:szCs w:val="24"/>
        </w:rPr>
        <w:tab/>
        <w:t>Злокачественные опухоли находятся на втором месте среди причин сме</w:t>
      </w:r>
      <w:r w:rsidRPr="00BD2BC4">
        <w:rPr>
          <w:szCs w:val="24"/>
        </w:rPr>
        <w:t>р</w:t>
      </w:r>
      <w:r w:rsidRPr="00BD2BC4">
        <w:rPr>
          <w:szCs w:val="24"/>
        </w:rPr>
        <w:t>ти (17 процентов в центральной Сербии и 18,2 процента в Воеводине). Отм</w:t>
      </w:r>
      <w:r w:rsidRPr="00BD2BC4">
        <w:rPr>
          <w:szCs w:val="24"/>
        </w:rPr>
        <w:t>е</w:t>
      </w:r>
      <w:r w:rsidRPr="00BD2BC4">
        <w:rPr>
          <w:szCs w:val="24"/>
        </w:rPr>
        <w:t>чено незначительное увеличение показателей в центральной Сербии, в то вр</w:t>
      </w:r>
      <w:r w:rsidRPr="00BD2BC4">
        <w:rPr>
          <w:szCs w:val="24"/>
        </w:rPr>
        <w:t>е</w:t>
      </w:r>
      <w:r w:rsidRPr="00BD2BC4">
        <w:rPr>
          <w:szCs w:val="24"/>
        </w:rPr>
        <w:t>мя как в Воеводине цифры, относящиеся к причинам смерти, остались практ</w:t>
      </w:r>
      <w:r w:rsidRPr="00BD2BC4">
        <w:rPr>
          <w:szCs w:val="24"/>
        </w:rPr>
        <w:t>и</w:t>
      </w:r>
      <w:r w:rsidRPr="00BD2BC4">
        <w:rPr>
          <w:szCs w:val="24"/>
        </w:rPr>
        <w:t>чески такими же, как и в 1990 году.</w:t>
      </w:r>
    </w:p>
    <w:p w:rsidR="00E115C4" w:rsidRPr="00BD2BC4" w:rsidRDefault="00E115C4" w:rsidP="00E115C4">
      <w:pPr>
        <w:pStyle w:val="SingleTxt"/>
        <w:rPr>
          <w:szCs w:val="24"/>
        </w:rPr>
      </w:pPr>
      <w:r w:rsidRPr="00BD2BC4">
        <w:rPr>
          <w:szCs w:val="24"/>
        </w:rPr>
        <w:t>435.</w:t>
      </w:r>
      <w:r w:rsidRPr="00BD2BC4">
        <w:rPr>
          <w:szCs w:val="24"/>
        </w:rPr>
        <w:tab/>
        <w:t>Третье место занимают недостаточно определенные заболевания и с</w:t>
      </w:r>
      <w:r w:rsidRPr="00BD2BC4">
        <w:rPr>
          <w:szCs w:val="24"/>
        </w:rPr>
        <w:t>о</w:t>
      </w:r>
      <w:r w:rsidRPr="00BD2BC4">
        <w:rPr>
          <w:szCs w:val="24"/>
        </w:rPr>
        <w:t>стояния (симптомы, признаки, результаты патологических, клинических и л</w:t>
      </w:r>
      <w:r w:rsidRPr="00BD2BC4">
        <w:rPr>
          <w:szCs w:val="24"/>
        </w:rPr>
        <w:t>а</w:t>
      </w:r>
      <w:r w:rsidRPr="00BD2BC4">
        <w:rPr>
          <w:szCs w:val="24"/>
        </w:rPr>
        <w:t>бораторных исследований), а телесным повреждениям, травмам и последств</w:t>
      </w:r>
      <w:r w:rsidRPr="00BD2BC4">
        <w:rPr>
          <w:szCs w:val="24"/>
        </w:rPr>
        <w:t>и</w:t>
      </w:r>
      <w:r w:rsidRPr="00BD2BC4">
        <w:rPr>
          <w:szCs w:val="24"/>
        </w:rPr>
        <w:t>ям влияния внешних факторов принадлежит четвертое место. Доля недост</w:t>
      </w:r>
      <w:r w:rsidRPr="00BD2BC4">
        <w:rPr>
          <w:szCs w:val="24"/>
        </w:rPr>
        <w:t>а</w:t>
      </w:r>
      <w:r w:rsidRPr="00BD2BC4">
        <w:rPr>
          <w:szCs w:val="24"/>
        </w:rPr>
        <w:t xml:space="preserve">точно определенных заболеваний и состояний возросла как в центральной Сербии, так и в Воеводине. С другой стороны, доля внешних факторов как причин смерти снизилась в центральной Сербии и Воеводине. </w:t>
      </w:r>
    </w:p>
    <w:p w:rsidR="00E115C4" w:rsidRPr="00BD2BC4" w:rsidRDefault="00E115C4" w:rsidP="00E115C4">
      <w:pPr>
        <w:pStyle w:val="SingleTxt"/>
        <w:rPr>
          <w:szCs w:val="24"/>
        </w:rPr>
      </w:pPr>
      <w:r w:rsidRPr="00BD2BC4">
        <w:rPr>
          <w:szCs w:val="24"/>
        </w:rPr>
        <w:t>436.</w:t>
      </w:r>
      <w:r w:rsidRPr="00BD2BC4">
        <w:rPr>
          <w:szCs w:val="24"/>
        </w:rPr>
        <w:tab/>
        <w:t>Высокая доля сердечно-сосудистых заболеваний и злокачественных оп</w:t>
      </w:r>
      <w:r w:rsidRPr="00BD2BC4">
        <w:rPr>
          <w:szCs w:val="24"/>
        </w:rPr>
        <w:t>у</w:t>
      </w:r>
      <w:r w:rsidRPr="00BD2BC4">
        <w:rPr>
          <w:szCs w:val="24"/>
        </w:rPr>
        <w:t>холей в структуре причин смерти указывает на широкое распространение фа</w:t>
      </w:r>
      <w:r w:rsidRPr="00BD2BC4">
        <w:rPr>
          <w:szCs w:val="24"/>
        </w:rPr>
        <w:t>к</w:t>
      </w:r>
      <w:r w:rsidRPr="00BD2BC4">
        <w:rPr>
          <w:szCs w:val="24"/>
        </w:rPr>
        <w:t>торов поведенческого риска (курение, алкоголь, нездоровая диета, отсутствие физических упражнений), а также факторов экологического риска (загрязне</w:t>
      </w:r>
      <w:r w:rsidRPr="00BD2BC4">
        <w:rPr>
          <w:szCs w:val="24"/>
        </w:rPr>
        <w:t>н</w:t>
      </w:r>
      <w:r w:rsidRPr="00BD2BC4">
        <w:rPr>
          <w:szCs w:val="24"/>
        </w:rPr>
        <w:t>ный воздух, зараженные продукты питания и вода). Недостаточно определе</w:t>
      </w:r>
      <w:r w:rsidRPr="00BD2BC4">
        <w:rPr>
          <w:szCs w:val="24"/>
        </w:rPr>
        <w:t>н</w:t>
      </w:r>
      <w:r w:rsidRPr="00BD2BC4">
        <w:rPr>
          <w:szCs w:val="24"/>
        </w:rPr>
        <w:t>ные болезни и состояния, занимающие третье место, являются следствием н</w:t>
      </w:r>
      <w:r w:rsidRPr="00BD2BC4">
        <w:rPr>
          <w:szCs w:val="24"/>
        </w:rPr>
        <w:t>е</w:t>
      </w:r>
      <w:r w:rsidRPr="00BD2BC4">
        <w:rPr>
          <w:szCs w:val="24"/>
        </w:rPr>
        <w:t xml:space="preserve">достоверной отчетности о смертных случаях в Республике в целом. Внешние факторы как причины смерти, занимающие четвертое место в структуре смертности, указывают на недостаточную безопасность на рабочих местах, безопасность дорожного движения и безопасность дома. </w:t>
      </w:r>
    </w:p>
    <w:p w:rsidR="00E115C4" w:rsidRPr="00BD2BC4" w:rsidRDefault="00E115C4" w:rsidP="00E115C4">
      <w:pPr>
        <w:pStyle w:val="SingleTxt"/>
        <w:rPr>
          <w:szCs w:val="24"/>
        </w:rPr>
      </w:pPr>
      <w:r w:rsidRPr="00BD2BC4">
        <w:rPr>
          <w:szCs w:val="24"/>
        </w:rPr>
        <w:t>437.</w:t>
      </w:r>
      <w:r w:rsidRPr="00BD2BC4">
        <w:rPr>
          <w:szCs w:val="24"/>
        </w:rPr>
        <w:tab/>
        <w:t>Рассмотрение внешних факторов как причин смерти в разбивке на о</w:t>
      </w:r>
      <w:r w:rsidRPr="00BD2BC4">
        <w:rPr>
          <w:szCs w:val="24"/>
        </w:rPr>
        <w:t>т</w:t>
      </w:r>
      <w:r w:rsidRPr="00BD2BC4">
        <w:rPr>
          <w:szCs w:val="24"/>
        </w:rPr>
        <w:t>дельные категории показывает, что наиболее распространенными из них явл</w:t>
      </w:r>
      <w:r w:rsidRPr="00BD2BC4">
        <w:rPr>
          <w:szCs w:val="24"/>
        </w:rPr>
        <w:t>я</w:t>
      </w:r>
      <w:r w:rsidRPr="00BD2BC4">
        <w:rPr>
          <w:szCs w:val="24"/>
        </w:rPr>
        <w:t>ются несчастные случаи, за которыми следуют самоубийства и убийства. К</w:t>
      </w:r>
      <w:r w:rsidRPr="00BD2BC4">
        <w:rPr>
          <w:szCs w:val="24"/>
        </w:rPr>
        <w:t>о</w:t>
      </w:r>
      <w:r w:rsidRPr="00BD2BC4">
        <w:rPr>
          <w:szCs w:val="24"/>
        </w:rPr>
        <w:t>эффициенты смертности по этим причинам возросли в 1991 и 1992 годах в н</w:t>
      </w:r>
      <w:r w:rsidRPr="00BD2BC4">
        <w:rPr>
          <w:szCs w:val="24"/>
        </w:rPr>
        <w:t>а</w:t>
      </w:r>
      <w:r w:rsidRPr="00BD2BC4">
        <w:rPr>
          <w:szCs w:val="24"/>
        </w:rPr>
        <w:t>чале конфликта на территории бывшей Югославии. Во всех этих трех катег</w:t>
      </w:r>
      <w:r w:rsidRPr="00BD2BC4">
        <w:rPr>
          <w:szCs w:val="24"/>
        </w:rPr>
        <w:t>о</w:t>
      </w:r>
      <w:r w:rsidRPr="00BD2BC4">
        <w:rPr>
          <w:szCs w:val="24"/>
        </w:rPr>
        <w:t xml:space="preserve">риях было зарегистрировано увеличение в 1996 году. Наибольшее увеличение было зарегистрировано в категории несчастных случаев и самоубийств. </w:t>
      </w:r>
    </w:p>
    <w:p w:rsidR="00E115C4" w:rsidRPr="00BD2BC4" w:rsidRDefault="00E115C4" w:rsidP="00E115C4">
      <w:pPr>
        <w:pStyle w:val="SingleTxt"/>
        <w:rPr>
          <w:szCs w:val="24"/>
        </w:rPr>
      </w:pPr>
      <w:r w:rsidRPr="00BD2BC4">
        <w:rPr>
          <w:szCs w:val="24"/>
        </w:rPr>
        <w:t>438.</w:t>
      </w:r>
      <w:r w:rsidRPr="00BD2BC4">
        <w:rPr>
          <w:szCs w:val="24"/>
        </w:rPr>
        <w:tab/>
        <w:t>Еще один уровень анализа смертности в результате несчастных случаев в зависимости от пола показал, что коэффициент смертности у мужчин в отче</w:t>
      </w:r>
      <w:r w:rsidRPr="00BD2BC4">
        <w:rPr>
          <w:szCs w:val="24"/>
        </w:rPr>
        <w:t>т</w:t>
      </w:r>
      <w:r w:rsidRPr="00BD2BC4">
        <w:rPr>
          <w:szCs w:val="24"/>
        </w:rPr>
        <w:t xml:space="preserve">ный период был почти втрое выше, чем у женщин, а в 1991 и в 1992 годах он был выше в четыре раза. </w:t>
      </w:r>
    </w:p>
    <w:p w:rsidR="00E115C4" w:rsidRPr="00BD2BC4" w:rsidRDefault="00E115C4" w:rsidP="00E115C4">
      <w:pPr>
        <w:pStyle w:val="SingleTxt"/>
        <w:rPr>
          <w:szCs w:val="24"/>
        </w:rPr>
      </w:pPr>
      <w:r w:rsidRPr="00BD2BC4">
        <w:rPr>
          <w:szCs w:val="24"/>
        </w:rPr>
        <w:t>439.</w:t>
      </w:r>
      <w:r w:rsidRPr="00BD2BC4">
        <w:rPr>
          <w:szCs w:val="24"/>
        </w:rPr>
        <w:tab/>
        <w:t>Анализ состояния здоровья жителей Республики Сербии проводился на основе статистических данных о смертности как наиболее надежных. Анализ показал, что состояние здоровья ухудшилось в связи с возросшими коэффиц</w:t>
      </w:r>
      <w:r w:rsidRPr="00BD2BC4">
        <w:rPr>
          <w:szCs w:val="24"/>
        </w:rPr>
        <w:t>и</w:t>
      </w:r>
      <w:r w:rsidRPr="00BD2BC4">
        <w:rPr>
          <w:szCs w:val="24"/>
        </w:rPr>
        <w:t>ентами смертности среди активного работающего населения, особенно му</w:t>
      </w:r>
      <w:r w:rsidRPr="00BD2BC4">
        <w:rPr>
          <w:szCs w:val="24"/>
        </w:rPr>
        <w:t>ж</w:t>
      </w:r>
      <w:r w:rsidRPr="00BD2BC4">
        <w:rPr>
          <w:szCs w:val="24"/>
        </w:rPr>
        <w:t>чин, в частности из-за так называемой предотвращаемой смертности, то есть заболеваемости и смертности, причины которых могут быть успешно предо</w:t>
      </w:r>
      <w:r w:rsidRPr="00BD2BC4">
        <w:rPr>
          <w:szCs w:val="24"/>
        </w:rPr>
        <w:t>т</w:t>
      </w:r>
      <w:r w:rsidRPr="00BD2BC4">
        <w:rPr>
          <w:szCs w:val="24"/>
        </w:rPr>
        <w:t>вращены путем осуществления соответствующих мероприятий в системе здр</w:t>
      </w:r>
      <w:r w:rsidRPr="00BD2BC4">
        <w:rPr>
          <w:szCs w:val="24"/>
        </w:rPr>
        <w:t>а</w:t>
      </w:r>
      <w:r w:rsidRPr="00BD2BC4">
        <w:rPr>
          <w:szCs w:val="24"/>
        </w:rPr>
        <w:t>воохранения. Изменения в состоянии здоровья жителей Сербии весьма схожи с изменениями, наблюдаемыми в странах Центральной и Восточной Европы, п</w:t>
      </w:r>
      <w:r w:rsidRPr="00BD2BC4">
        <w:rPr>
          <w:szCs w:val="24"/>
        </w:rPr>
        <w:t>е</w:t>
      </w:r>
      <w:r w:rsidRPr="00BD2BC4">
        <w:rPr>
          <w:szCs w:val="24"/>
        </w:rPr>
        <w:t>реживающих переходный период, хотя еще не существует единства мнений о</w:t>
      </w:r>
      <w:r w:rsidRPr="00BD2BC4">
        <w:rPr>
          <w:szCs w:val="24"/>
        </w:rPr>
        <w:t>т</w:t>
      </w:r>
      <w:r w:rsidRPr="00BD2BC4">
        <w:rPr>
          <w:szCs w:val="24"/>
        </w:rPr>
        <w:t>носительно того, вступила ли Югославия в переходный период, и если да, то до какой степени.</w:t>
      </w:r>
    </w:p>
    <w:p w:rsidR="00E115C4" w:rsidRPr="00BD2BC4" w:rsidRDefault="00E115C4" w:rsidP="00E115C4">
      <w:pPr>
        <w:pStyle w:val="SingleTxt"/>
        <w:rPr>
          <w:szCs w:val="24"/>
        </w:rPr>
      </w:pPr>
      <w:r w:rsidRPr="00BD2BC4">
        <w:rPr>
          <w:szCs w:val="24"/>
        </w:rPr>
        <w:t>440.</w:t>
      </w:r>
      <w:r w:rsidRPr="00BD2BC4">
        <w:rPr>
          <w:szCs w:val="24"/>
        </w:rPr>
        <w:tab/>
        <w:t xml:space="preserve">В центральной Сербии разница в ожидаемой продолжительности жизни при рождении между лицами женского и мужского пола увеличилась более чем на два года. В Воеводине она снизилась на полтора года. </w:t>
      </w:r>
    </w:p>
    <w:p w:rsidR="00E115C4" w:rsidRPr="00BD2BC4" w:rsidRDefault="00E115C4" w:rsidP="00E115C4">
      <w:pPr>
        <w:pStyle w:val="SingleTxt"/>
        <w:rPr>
          <w:szCs w:val="24"/>
        </w:rPr>
      </w:pPr>
      <w:r w:rsidRPr="00BD2BC4">
        <w:rPr>
          <w:szCs w:val="24"/>
        </w:rPr>
        <w:t>441.</w:t>
      </w:r>
      <w:r w:rsidRPr="00BD2BC4">
        <w:rPr>
          <w:szCs w:val="24"/>
        </w:rPr>
        <w:tab/>
        <w:t>Анализ линейной тенденции ожидаемой продолжительности жизни при рождении в центральной Сербии и Воеводине в восьмилетний период (1990–1997 годы) выявил два критических периода, характеризующихся снижением величины этого показателя для новорожденных мужского пола в 1992/93 и 1996/97 годах. В те же периоды была зарегистрирована стагнация, или незн</w:t>
      </w:r>
      <w:r w:rsidRPr="00BD2BC4">
        <w:rPr>
          <w:szCs w:val="24"/>
        </w:rPr>
        <w:t>а</w:t>
      </w:r>
      <w:r w:rsidRPr="00BD2BC4">
        <w:rPr>
          <w:szCs w:val="24"/>
        </w:rPr>
        <w:t>чительное снижение величины показателя у новорожденных женского пола.</w:t>
      </w:r>
    </w:p>
    <w:p w:rsidR="00E115C4" w:rsidRPr="00BD2BC4" w:rsidRDefault="00E115C4" w:rsidP="00E115C4">
      <w:pPr>
        <w:pStyle w:val="SingleTxt"/>
        <w:rPr>
          <w:szCs w:val="24"/>
        </w:rPr>
      </w:pPr>
      <w:r w:rsidRPr="00BD2BC4">
        <w:rPr>
          <w:szCs w:val="24"/>
        </w:rPr>
        <w:t>442.</w:t>
      </w:r>
      <w:r w:rsidRPr="00BD2BC4">
        <w:rPr>
          <w:szCs w:val="24"/>
        </w:rPr>
        <w:tab/>
        <w:t>Младенческая смертность в наших условиях все еще является чувств</w:t>
      </w:r>
      <w:r w:rsidRPr="00BD2BC4">
        <w:rPr>
          <w:szCs w:val="24"/>
        </w:rPr>
        <w:t>и</w:t>
      </w:r>
      <w:r w:rsidRPr="00BD2BC4">
        <w:rPr>
          <w:szCs w:val="24"/>
        </w:rPr>
        <w:t>тельным показателем состояния здоровья детей с момента их рождения до до</w:t>
      </w:r>
      <w:r w:rsidRPr="00BD2BC4">
        <w:rPr>
          <w:szCs w:val="24"/>
        </w:rPr>
        <w:t>с</w:t>
      </w:r>
      <w:r w:rsidRPr="00BD2BC4">
        <w:rPr>
          <w:szCs w:val="24"/>
        </w:rPr>
        <w:t>тижения ими одного года. После постоянного падения в 70</w:t>
      </w:r>
      <w:r w:rsidRPr="00BD2BC4">
        <w:rPr>
          <w:szCs w:val="24"/>
        </w:rPr>
        <w:noBreakHyphen/>
        <w:t>х и 80</w:t>
      </w:r>
      <w:r w:rsidRPr="00BD2BC4">
        <w:rPr>
          <w:szCs w:val="24"/>
        </w:rPr>
        <w:noBreakHyphen/>
        <w:t xml:space="preserve">х годах в 1992 году было зарегистрировано увеличение этого показателя, так что в 1993 году данный коэффициент в Сербии и Воеводине увеличился на два умерших младенца на 1000 новорожденных. После небольшого снижения в 1996 году он вновь стал возрастать. </w:t>
      </w:r>
    </w:p>
    <w:p w:rsidR="00E115C4" w:rsidRPr="00BD2BC4" w:rsidRDefault="00E115C4" w:rsidP="00E115C4">
      <w:pPr>
        <w:pStyle w:val="SingleTxt"/>
        <w:rPr>
          <w:szCs w:val="24"/>
        </w:rPr>
      </w:pPr>
      <w:r w:rsidRPr="00BD2BC4">
        <w:rPr>
          <w:szCs w:val="24"/>
        </w:rPr>
        <w:t>443.</w:t>
      </w:r>
      <w:r w:rsidRPr="00BD2BC4">
        <w:rPr>
          <w:szCs w:val="24"/>
        </w:rPr>
        <w:tab/>
        <w:t>Корреляцию между коэффициентом младенческой смертности и социал</w:t>
      </w:r>
      <w:r w:rsidRPr="00BD2BC4">
        <w:rPr>
          <w:szCs w:val="24"/>
        </w:rPr>
        <w:t>ь</w:t>
      </w:r>
      <w:r w:rsidRPr="00BD2BC4">
        <w:rPr>
          <w:szCs w:val="24"/>
        </w:rPr>
        <w:t>но-экономическим развитием соответствующим образом иллюстрирует уже хорошо известная в литературе как на международном, так и на национальном уровне негативная корреляция между коэффициентом младенческой смертн</w:t>
      </w:r>
      <w:r w:rsidRPr="00BD2BC4">
        <w:rPr>
          <w:szCs w:val="24"/>
        </w:rPr>
        <w:t>о</w:t>
      </w:r>
      <w:r w:rsidRPr="00BD2BC4">
        <w:rPr>
          <w:szCs w:val="24"/>
        </w:rPr>
        <w:t>сти и общественным продуктом (или национальным доходом) на душу насел</w:t>
      </w:r>
      <w:r w:rsidRPr="00BD2BC4">
        <w:rPr>
          <w:szCs w:val="24"/>
        </w:rPr>
        <w:t>е</w:t>
      </w:r>
      <w:r w:rsidRPr="00BD2BC4">
        <w:rPr>
          <w:szCs w:val="24"/>
        </w:rPr>
        <w:t>ния.</w:t>
      </w:r>
    </w:p>
    <w:p w:rsidR="00E115C4" w:rsidRPr="00BD2BC4" w:rsidRDefault="00E115C4" w:rsidP="00E115C4">
      <w:pPr>
        <w:pStyle w:val="SingleTxt"/>
        <w:rPr>
          <w:szCs w:val="24"/>
        </w:rPr>
      </w:pPr>
      <w:r w:rsidRPr="00BD2BC4">
        <w:rPr>
          <w:szCs w:val="24"/>
        </w:rPr>
        <w:t>444.</w:t>
      </w:r>
      <w:r w:rsidRPr="00BD2BC4">
        <w:rPr>
          <w:szCs w:val="24"/>
        </w:rPr>
        <w:tab/>
        <w:t>На примере младенцев как уязвимой категории населения видно, что с</w:t>
      </w:r>
      <w:r w:rsidRPr="00BD2BC4">
        <w:rPr>
          <w:szCs w:val="24"/>
        </w:rPr>
        <w:t>о</w:t>
      </w:r>
      <w:r w:rsidRPr="00BD2BC4">
        <w:rPr>
          <w:szCs w:val="24"/>
        </w:rPr>
        <w:t>циально-экономические факторы являются наиболее убедительными показат</w:t>
      </w:r>
      <w:r w:rsidRPr="00BD2BC4">
        <w:rPr>
          <w:szCs w:val="24"/>
        </w:rPr>
        <w:t>е</w:t>
      </w:r>
      <w:r w:rsidRPr="00BD2BC4">
        <w:rPr>
          <w:szCs w:val="24"/>
        </w:rPr>
        <w:t>лями состояния здоровья населения. Период с 1990 по 1998 год в Республике Сербии может быть проиллюстрирован негативной корреляцией между коэ</w:t>
      </w:r>
      <w:r w:rsidRPr="00BD2BC4">
        <w:rPr>
          <w:szCs w:val="24"/>
        </w:rPr>
        <w:t>ф</w:t>
      </w:r>
      <w:r w:rsidRPr="00BD2BC4">
        <w:rPr>
          <w:szCs w:val="24"/>
        </w:rPr>
        <w:t>фициентом младенческой смертности и национальным доходом на душу нас</w:t>
      </w:r>
      <w:r w:rsidRPr="00BD2BC4">
        <w:rPr>
          <w:szCs w:val="24"/>
        </w:rPr>
        <w:t>е</w:t>
      </w:r>
      <w:r w:rsidRPr="00BD2BC4">
        <w:rPr>
          <w:szCs w:val="24"/>
        </w:rPr>
        <w:t xml:space="preserve">ления, рассчитанным в стабильных ценах. </w:t>
      </w:r>
    </w:p>
    <w:p w:rsidR="00E115C4" w:rsidRPr="00BD2BC4" w:rsidRDefault="00E115C4" w:rsidP="00E115C4">
      <w:pPr>
        <w:pStyle w:val="SingleTxt"/>
        <w:rPr>
          <w:szCs w:val="24"/>
        </w:rPr>
      </w:pPr>
      <w:r w:rsidRPr="00BD2BC4">
        <w:rPr>
          <w:szCs w:val="24"/>
        </w:rPr>
        <w:t>445.</w:t>
      </w:r>
      <w:r w:rsidRPr="00BD2BC4">
        <w:rPr>
          <w:szCs w:val="24"/>
        </w:rPr>
        <w:tab/>
        <w:t>Коэффициент младенческой смертности представляет собой сложное и</w:t>
      </w:r>
      <w:r w:rsidRPr="00BD2BC4">
        <w:rPr>
          <w:szCs w:val="24"/>
        </w:rPr>
        <w:t>з</w:t>
      </w:r>
      <w:r w:rsidRPr="00BD2BC4">
        <w:rPr>
          <w:szCs w:val="24"/>
        </w:rPr>
        <w:t>мерение риска смертности в неонатальный период (первые 28 дней жизни), к</w:t>
      </w:r>
      <w:r w:rsidRPr="00BD2BC4">
        <w:rPr>
          <w:szCs w:val="24"/>
        </w:rPr>
        <w:t>о</w:t>
      </w:r>
      <w:r w:rsidRPr="00BD2BC4">
        <w:rPr>
          <w:szCs w:val="24"/>
        </w:rPr>
        <w:t>торый снижается с улучшением медицинского обслуживания новорожденных, и риска смертности в постнеонатальный период (с 28</w:t>
      </w:r>
      <w:r w:rsidRPr="00BD2BC4">
        <w:rPr>
          <w:szCs w:val="24"/>
        </w:rPr>
        <w:noBreakHyphen/>
        <w:t>го дня до первого дня рождения). Последний снижается с улучшением просвещения матерей, улу</w:t>
      </w:r>
      <w:r w:rsidRPr="00BD2BC4">
        <w:rPr>
          <w:szCs w:val="24"/>
        </w:rPr>
        <w:t>ч</w:t>
      </w:r>
      <w:r w:rsidRPr="00BD2BC4">
        <w:rPr>
          <w:szCs w:val="24"/>
        </w:rPr>
        <w:t>шением санитарных условий, улучшением питания, повышением охвата детей процедурами иммунизации, более эффективным лечением респираторных з</w:t>
      </w:r>
      <w:r w:rsidRPr="00BD2BC4">
        <w:rPr>
          <w:szCs w:val="24"/>
        </w:rPr>
        <w:t>а</w:t>
      </w:r>
      <w:r w:rsidRPr="00BD2BC4">
        <w:rPr>
          <w:szCs w:val="24"/>
        </w:rPr>
        <w:t>болеваний в этом возрасте и т. д. Младенческая смертность в Республике Се</w:t>
      </w:r>
      <w:r w:rsidRPr="00BD2BC4">
        <w:rPr>
          <w:szCs w:val="24"/>
        </w:rPr>
        <w:t>р</w:t>
      </w:r>
      <w:r w:rsidRPr="00BD2BC4">
        <w:rPr>
          <w:szCs w:val="24"/>
        </w:rPr>
        <w:t>бии возросла в отношении обоих из упомянутых рисков в 1993 году и в посл</w:t>
      </w:r>
      <w:r w:rsidRPr="00BD2BC4">
        <w:rPr>
          <w:szCs w:val="24"/>
        </w:rPr>
        <w:t>е</w:t>
      </w:r>
      <w:r w:rsidRPr="00BD2BC4">
        <w:rPr>
          <w:szCs w:val="24"/>
        </w:rPr>
        <w:t>дующем в 1996 и 1997 годах.</w:t>
      </w:r>
    </w:p>
    <w:p w:rsidR="00E115C4" w:rsidRPr="00BD2BC4" w:rsidRDefault="00E115C4" w:rsidP="00E115C4">
      <w:pPr>
        <w:pStyle w:val="SingleTxt"/>
        <w:rPr>
          <w:szCs w:val="24"/>
        </w:rPr>
      </w:pPr>
      <w:r w:rsidRPr="00BD2BC4">
        <w:rPr>
          <w:szCs w:val="24"/>
        </w:rPr>
        <w:t>446.</w:t>
      </w:r>
      <w:r w:rsidRPr="00BD2BC4">
        <w:rPr>
          <w:szCs w:val="24"/>
        </w:rPr>
        <w:tab/>
        <w:t>Наибольшую долю в неонатальной смертности составляет смертность н</w:t>
      </w:r>
      <w:r w:rsidRPr="00BD2BC4">
        <w:rPr>
          <w:szCs w:val="24"/>
        </w:rPr>
        <w:t>о</w:t>
      </w:r>
      <w:r w:rsidRPr="00BD2BC4">
        <w:rPr>
          <w:szCs w:val="24"/>
        </w:rPr>
        <w:t>ворожденных в первую неделю жизни, что также подтверждается величинами коэффициента перинатальной смертности. Этот коэффициент, который пре</w:t>
      </w:r>
      <w:r w:rsidRPr="00BD2BC4">
        <w:rPr>
          <w:szCs w:val="24"/>
        </w:rPr>
        <w:t>д</w:t>
      </w:r>
      <w:r w:rsidRPr="00BD2BC4">
        <w:rPr>
          <w:szCs w:val="24"/>
        </w:rPr>
        <w:t>ставляет собой показатель общего числа мертворождений и случаев смерти в первую неделю жизни на 1000 родов, свидетельствует о влиянии эндогенных факторов на здоровье плода. В странах с хорошо организованной охраной зд</w:t>
      </w:r>
      <w:r w:rsidRPr="00BD2BC4">
        <w:rPr>
          <w:szCs w:val="24"/>
        </w:rPr>
        <w:t>о</w:t>
      </w:r>
      <w:r w:rsidRPr="00BD2BC4">
        <w:rPr>
          <w:szCs w:val="24"/>
        </w:rPr>
        <w:t>ровья в перинатальный период (охрана здоровья бер</w:t>
      </w:r>
      <w:r w:rsidRPr="00BD2BC4">
        <w:rPr>
          <w:szCs w:val="24"/>
        </w:rPr>
        <w:t>е</w:t>
      </w:r>
      <w:r w:rsidRPr="00BD2BC4">
        <w:rPr>
          <w:szCs w:val="24"/>
        </w:rPr>
        <w:t>менных женщин), где практически все роды проходят в медицинских учрежд</w:t>
      </w:r>
      <w:r w:rsidRPr="00BD2BC4">
        <w:rPr>
          <w:szCs w:val="24"/>
        </w:rPr>
        <w:t>е</w:t>
      </w:r>
      <w:r w:rsidRPr="00BD2BC4">
        <w:rPr>
          <w:szCs w:val="24"/>
        </w:rPr>
        <w:t>ниях, как и в случае с СРЮ, данный коэффициент является в то же время хорошим показателем кач</w:t>
      </w:r>
      <w:r w:rsidRPr="00BD2BC4">
        <w:rPr>
          <w:szCs w:val="24"/>
        </w:rPr>
        <w:t>е</w:t>
      </w:r>
      <w:r w:rsidRPr="00BD2BC4">
        <w:rPr>
          <w:szCs w:val="24"/>
        </w:rPr>
        <w:t>ства медицинских услуг, оказываемых матерям с детьми. Это тем более так, поскольку происходит в периоды интенсивного наблюдения служб здравоохр</w:t>
      </w:r>
      <w:r w:rsidRPr="00BD2BC4">
        <w:rPr>
          <w:szCs w:val="24"/>
        </w:rPr>
        <w:t>а</w:t>
      </w:r>
      <w:r w:rsidRPr="00BD2BC4">
        <w:rPr>
          <w:szCs w:val="24"/>
        </w:rPr>
        <w:t>нения за состоянием здоровья матерей с детьми.</w:t>
      </w:r>
    </w:p>
    <w:p w:rsidR="00E115C4" w:rsidRPr="00BD2BC4" w:rsidRDefault="00E115C4" w:rsidP="00E115C4">
      <w:pPr>
        <w:pStyle w:val="SingleTxt"/>
        <w:rPr>
          <w:szCs w:val="24"/>
        </w:rPr>
      </w:pPr>
      <w:r w:rsidRPr="00BD2BC4">
        <w:rPr>
          <w:szCs w:val="24"/>
        </w:rPr>
        <w:t>447.</w:t>
      </w:r>
      <w:r w:rsidRPr="00BD2BC4">
        <w:rPr>
          <w:szCs w:val="24"/>
        </w:rPr>
        <w:tab/>
        <w:t>Высокий коэффициент перинатальной смертности в центральной Сербии оставался на одном и том же уровне практически в течение всего отчетного п</w:t>
      </w:r>
      <w:r w:rsidRPr="00BD2BC4">
        <w:rPr>
          <w:szCs w:val="24"/>
        </w:rPr>
        <w:t>е</w:t>
      </w:r>
      <w:r w:rsidRPr="00BD2BC4">
        <w:rPr>
          <w:szCs w:val="24"/>
        </w:rPr>
        <w:t>риода, за исключением незначительного повышения в 1993 и 1996 годах. Эта ситуация свидетельствует о том, что качество медицинского обслуживания б</w:t>
      </w:r>
      <w:r w:rsidRPr="00BD2BC4">
        <w:rPr>
          <w:szCs w:val="24"/>
        </w:rPr>
        <w:t>е</w:t>
      </w:r>
      <w:r w:rsidRPr="00BD2BC4">
        <w:rPr>
          <w:szCs w:val="24"/>
        </w:rPr>
        <w:t>ременных женщин, женщин, которые только что родили ребенка, и их новор</w:t>
      </w:r>
      <w:r w:rsidRPr="00BD2BC4">
        <w:rPr>
          <w:szCs w:val="24"/>
        </w:rPr>
        <w:t>о</w:t>
      </w:r>
      <w:r w:rsidRPr="00BD2BC4">
        <w:rPr>
          <w:szCs w:val="24"/>
        </w:rPr>
        <w:t>жденных младенцев находилось в угрожающем состоянии. В Воеводине после временного снижения в 1994 году этот коэффициент стал вновь расти в 1996 году.</w:t>
      </w:r>
    </w:p>
    <w:p w:rsidR="00E115C4" w:rsidRPr="00BD2BC4" w:rsidRDefault="00E115C4" w:rsidP="00E115C4">
      <w:pPr>
        <w:pStyle w:val="SingleTxt"/>
        <w:rPr>
          <w:szCs w:val="24"/>
        </w:rPr>
      </w:pPr>
      <w:r w:rsidRPr="00BD2BC4">
        <w:rPr>
          <w:szCs w:val="24"/>
        </w:rPr>
        <w:t>448.</w:t>
      </w:r>
      <w:r w:rsidRPr="00BD2BC4">
        <w:rPr>
          <w:szCs w:val="24"/>
        </w:rPr>
        <w:tab/>
        <w:t>Вызывающее беспокойство увеличение коэффициентов постнеонатальной смертности в центральной Сербии в 1995 году и в Воеводине в 1996 году ук</w:t>
      </w:r>
      <w:r w:rsidRPr="00BD2BC4">
        <w:rPr>
          <w:szCs w:val="24"/>
        </w:rPr>
        <w:t>а</w:t>
      </w:r>
      <w:r w:rsidRPr="00BD2BC4">
        <w:rPr>
          <w:szCs w:val="24"/>
        </w:rPr>
        <w:t xml:space="preserve">зывает не негативное воздействие внешних (экзогенных) факторов на здоровье младенцев. </w:t>
      </w:r>
    </w:p>
    <w:p w:rsidR="00E115C4" w:rsidRPr="00BD2BC4" w:rsidRDefault="00E115C4" w:rsidP="00E115C4">
      <w:pPr>
        <w:pStyle w:val="SingleTxt"/>
        <w:rPr>
          <w:szCs w:val="24"/>
        </w:rPr>
      </w:pPr>
      <w:r w:rsidRPr="00BD2BC4">
        <w:rPr>
          <w:szCs w:val="24"/>
        </w:rPr>
        <w:t>449.</w:t>
      </w:r>
      <w:r w:rsidRPr="00BD2BC4">
        <w:rPr>
          <w:szCs w:val="24"/>
        </w:rPr>
        <w:tab/>
        <w:t>Здоровье детей отличается высокой чувствительностью не только в пе</w:t>
      </w:r>
      <w:r w:rsidRPr="00BD2BC4">
        <w:rPr>
          <w:szCs w:val="24"/>
        </w:rPr>
        <w:t>р</w:t>
      </w:r>
      <w:r w:rsidRPr="00BD2BC4">
        <w:rPr>
          <w:szCs w:val="24"/>
        </w:rPr>
        <w:t>вый год их жизни, но и в течение всего дошкольного периода. Поэтому ЮНИСЕФ выбрал смертность детей в возрасте до 5 лет на 1000 живорождений в качестве наиболее важного показателя состояния здоровья детей в мире, ранжировав страны в соответствии с величиной этого показателя. Так же как и величина коэффициентов младенческой смертности, величина этого показателя выросла в 1993 году, а затем в 1996 году и в центральной Сербии, и в Воевод</w:t>
      </w:r>
      <w:r w:rsidRPr="00BD2BC4">
        <w:rPr>
          <w:szCs w:val="24"/>
        </w:rPr>
        <w:t>и</w:t>
      </w:r>
      <w:r w:rsidRPr="00BD2BC4">
        <w:rPr>
          <w:szCs w:val="24"/>
        </w:rPr>
        <w:t xml:space="preserve">не. </w:t>
      </w:r>
    </w:p>
    <w:p w:rsidR="00E115C4" w:rsidRPr="00BD2BC4" w:rsidRDefault="00E115C4" w:rsidP="00E115C4">
      <w:pPr>
        <w:pStyle w:val="SingleTxt"/>
        <w:rPr>
          <w:szCs w:val="24"/>
        </w:rPr>
      </w:pPr>
      <w:r w:rsidRPr="00BD2BC4">
        <w:rPr>
          <w:szCs w:val="24"/>
        </w:rPr>
        <w:t>450.</w:t>
      </w:r>
      <w:r w:rsidRPr="00BD2BC4">
        <w:rPr>
          <w:szCs w:val="24"/>
        </w:rPr>
        <w:tab/>
        <w:t>Материнская смертность, которая отражает все риски для здоровья, кот</w:t>
      </w:r>
      <w:r w:rsidRPr="00BD2BC4">
        <w:rPr>
          <w:szCs w:val="24"/>
        </w:rPr>
        <w:t>о</w:t>
      </w:r>
      <w:r w:rsidRPr="00BD2BC4">
        <w:rPr>
          <w:szCs w:val="24"/>
        </w:rPr>
        <w:t>рым подвергаются будущие матери во время беременности, при родах и в п</w:t>
      </w:r>
      <w:r w:rsidRPr="00BD2BC4">
        <w:rPr>
          <w:szCs w:val="24"/>
        </w:rPr>
        <w:t>о</w:t>
      </w:r>
      <w:r w:rsidRPr="00BD2BC4">
        <w:rPr>
          <w:szCs w:val="24"/>
        </w:rPr>
        <w:t>слеродовой период (шесть недель после рождения ребенка), непосредственно определяется социально-экономическими условиями жизни. Кроме того, она зависит от состояния здоровья матери до беременности, частоты осложнений во время беременности и родов, а также от доступности медицинских услуг и степени пользования ими, в особенности медицинских услуг в перинатальный период и акушерской помощи. Так же</w:t>
      </w:r>
      <w:r w:rsidR="001F09BB">
        <w:rPr>
          <w:szCs w:val="24"/>
        </w:rPr>
        <w:t>,</w:t>
      </w:r>
      <w:r w:rsidRPr="00BD2BC4">
        <w:rPr>
          <w:szCs w:val="24"/>
        </w:rPr>
        <w:t xml:space="preserve"> как и коэффициент перинатальной смертности, коэффициент или показатель материнской смертности (использу</w:t>
      </w:r>
      <w:r w:rsidRPr="00BD2BC4">
        <w:rPr>
          <w:szCs w:val="24"/>
        </w:rPr>
        <w:t>е</w:t>
      </w:r>
      <w:r w:rsidRPr="00BD2BC4">
        <w:rPr>
          <w:szCs w:val="24"/>
        </w:rPr>
        <w:t>мый более часто) является соответствующим показателем результатов, дости</w:t>
      </w:r>
      <w:r w:rsidRPr="00BD2BC4">
        <w:rPr>
          <w:szCs w:val="24"/>
        </w:rPr>
        <w:t>г</w:t>
      </w:r>
      <w:r w:rsidRPr="00BD2BC4">
        <w:rPr>
          <w:szCs w:val="24"/>
        </w:rPr>
        <w:t xml:space="preserve">нутых медицинскими службами, то есть качества оказываемых медицинских услуг. </w:t>
      </w:r>
    </w:p>
    <w:p w:rsidR="00E115C4" w:rsidRPr="00BD2BC4" w:rsidRDefault="00E115C4" w:rsidP="00E115C4">
      <w:pPr>
        <w:pStyle w:val="SingleTxt"/>
        <w:rPr>
          <w:szCs w:val="24"/>
        </w:rPr>
      </w:pPr>
      <w:r w:rsidRPr="00BD2BC4">
        <w:rPr>
          <w:szCs w:val="24"/>
        </w:rPr>
        <w:t>451.</w:t>
      </w:r>
      <w:r w:rsidRPr="00BD2BC4">
        <w:rPr>
          <w:szCs w:val="24"/>
        </w:rPr>
        <w:tab/>
        <w:t>За восьмилетний период показатель материнской смертности (число же</w:t>
      </w:r>
      <w:r w:rsidRPr="00BD2BC4">
        <w:rPr>
          <w:szCs w:val="24"/>
        </w:rPr>
        <w:t>н</w:t>
      </w:r>
      <w:r w:rsidRPr="00BD2BC4">
        <w:rPr>
          <w:szCs w:val="24"/>
        </w:rPr>
        <w:t>щин, умерших во время беременности, родов и в постнатальный период, на 100 </w:t>
      </w:r>
      <w:r w:rsidR="001F09BB">
        <w:rPr>
          <w:szCs w:val="24"/>
        </w:rPr>
        <w:t>000</w:t>
      </w:r>
      <w:r w:rsidRPr="00BD2BC4">
        <w:rPr>
          <w:szCs w:val="24"/>
        </w:rPr>
        <w:t xml:space="preserve"> живорождений) вырос на 10 в центральной Сербии. Аналогичное п</w:t>
      </w:r>
      <w:r w:rsidRPr="00BD2BC4">
        <w:rPr>
          <w:szCs w:val="24"/>
        </w:rPr>
        <w:t>о</w:t>
      </w:r>
      <w:r w:rsidRPr="00BD2BC4">
        <w:rPr>
          <w:szCs w:val="24"/>
        </w:rPr>
        <w:t>вышение было зарегистрировано в Воеводине, а в Косове и Метохии увелич</w:t>
      </w:r>
      <w:r w:rsidRPr="00BD2BC4">
        <w:rPr>
          <w:szCs w:val="24"/>
        </w:rPr>
        <w:t>е</w:t>
      </w:r>
      <w:r w:rsidRPr="00BD2BC4">
        <w:rPr>
          <w:szCs w:val="24"/>
        </w:rPr>
        <w:t>ние не было отмечено, вероятно, в связи с нерегулярностью регистрации и большим числом родов, проходящих вне медицинских учреждений.</w:t>
      </w:r>
    </w:p>
    <w:p w:rsidR="00E115C4" w:rsidRPr="00BD2BC4" w:rsidRDefault="00E115C4" w:rsidP="00E115C4">
      <w:pPr>
        <w:pStyle w:val="SingleTxt"/>
        <w:rPr>
          <w:szCs w:val="24"/>
        </w:rPr>
      </w:pPr>
      <w:r w:rsidRPr="00BD2BC4">
        <w:rPr>
          <w:szCs w:val="24"/>
        </w:rPr>
        <w:t>452.</w:t>
      </w:r>
      <w:r w:rsidRPr="00BD2BC4">
        <w:rPr>
          <w:szCs w:val="24"/>
        </w:rPr>
        <w:tab/>
        <w:t>Возросшая смертность уязвимых категорий населения (дети, особенно младенцы, женщины во время беременности, родов и в послеродовой период) частично объясняет снижение или стагнацию показателя ожидаемой продо</w:t>
      </w:r>
      <w:r w:rsidRPr="00BD2BC4">
        <w:rPr>
          <w:szCs w:val="24"/>
        </w:rPr>
        <w:t>л</w:t>
      </w:r>
      <w:r w:rsidRPr="00BD2BC4">
        <w:rPr>
          <w:szCs w:val="24"/>
        </w:rPr>
        <w:t>жительности жизни у женщин во время родов. Однако возросшие коэффицие</w:t>
      </w:r>
      <w:r w:rsidRPr="00BD2BC4">
        <w:rPr>
          <w:szCs w:val="24"/>
        </w:rPr>
        <w:t>н</w:t>
      </w:r>
      <w:r w:rsidRPr="00BD2BC4">
        <w:rPr>
          <w:szCs w:val="24"/>
        </w:rPr>
        <w:t>ты смертности взрослого работающего населения в первую очередь объясняют общее ухудшение величин этого показателя состояния здоровья.</w:t>
      </w:r>
    </w:p>
    <w:p w:rsidR="00E115C4" w:rsidRPr="00BD2BC4" w:rsidRDefault="00E115C4" w:rsidP="00E115C4">
      <w:pPr>
        <w:pStyle w:val="SingleTxt"/>
        <w:rPr>
          <w:szCs w:val="24"/>
        </w:rPr>
      </w:pPr>
      <w:r w:rsidRPr="00BD2BC4">
        <w:rPr>
          <w:szCs w:val="24"/>
        </w:rPr>
        <w:t>453.</w:t>
      </w:r>
      <w:r w:rsidRPr="00BD2BC4">
        <w:rPr>
          <w:szCs w:val="24"/>
        </w:rPr>
        <w:tab/>
        <w:t>Ожидаемая продолжительность жизни при рождении как комплексный показатель состояния здоровья, указывающий, сколько предположительно б</w:t>
      </w:r>
      <w:r w:rsidRPr="00BD2BC4">
        <w:rPr>
          <w:szCs w:val="24"/>
        </w:rPr>
        <w:t>у</w:t>
      </w:r>
      <w:r w:rsidRPr="00BD2BC4">
        <w:rPr>
          <w:szCs w:val="24"/>
        </w:rPr>
        <w:t>дет жить новорожденный, если коэффициенты младенческой смертности ост</w:t>
      </w:r>
      <w:r w:rsidRPr="00BD2BC4">
        <w:rPr>
          <w:szCs w:val="24"/>
        </w:rPr>
        <w:t>а</w:t>
      </w:r>
      <w:r w:rsidRPr="00BD2BC4">
        <w:rPr>
          <w:szCs w:val="24"/>
        </w:rPr>
        <w:t>нутся стабильными, увеличилась в центральной Сербии в период с 1950/51 по 1989/90 год. Ожидаемая продолжительность жизни у младенцев мужского пола увеличилась на 15,7 лет, а у младенцев женского пола</w:t>
      </w:r>
      <w:r w:rsidR="001F09BB">
        <w:rPr>
          <w:szCs w:val="24"/>
        </w:rPr>
        <w:t xml:space="preserve"> — </w:t>
      </w:r>
      <w:r w:rsidRPr="00BD2BC4">
        <w:rPr>
          <w:szCs w:val="24"/>
        </w:rPr>
        <w:t>на 18,1 лет. В Воев</w:t>
      </w:r>
      <w:r w:rsidRPr="00BD2BC4">
        <w:rPr>
          <w:szCs w:val="24"/>
        </w:rPr>
        <w:t>о</w:t>
      </w:r>
      <w:r w:rsidRPr="00BD2BC4">
        <w:rPr>
          <w:szCs w:val="24"/>
        </w:rPr>
        <w:t>дине эти цифры, соответственно, составляют 15,1 и 19,2. За тот же 40</w:t>
      </w:r>
      <w:r w:rsidRPr="00BD2BC4">
        <w:rPr>
          <w:szCs w:val="24"/>
        </w:rPr>
        <w:noBreakHyphen/>
        <w:t>летний период коэффициент детской смертности снизился в 8,3 раза (со 101,7 до 12,2 случая смерти детей на 1000 живорождений) в центральной Сербии и 12 раз в Воев</w:t>
      </w:r>
      <w:r w:rsidRPr="00BD2BC4">
        <w:rPr>
          <w:szCs w:val="24"/>
        </w:rPr>
        <w:t>о</w:t>
      </w:r>
      <w:r w:rsidRPr="00BD2BC4">
        <w:rPr>
          <w:szCs w:val="24"/>
        </w:rPr>
        <w:t>дине (со 143,1 до 12).</w:t>
      </w:r>
    </w:p>
    <w:p w:rsidR="00E115C4" w:rsidRPr="00BD2BC4" w:rsidRDefault="00E115C4" w:rsidP="00E115C4">
      <w:pPr>
        <w:pStyle w:val="SingleTxt"/>
        <w:rPr>
          <w:szCs w:val="24"/>
        </w:rPr>
      </w:pPr>
      <w:r w:rsidRPr="00BD2BC4">
        <w:rPr>
          <w:szCs w:val="24"/>
        </w:rPr>
        <w:t>454.</w:t>
      </w:r>
      <w:r w:rsidRPr="00BD2BC4">
        <w:rPr>
          <w:szCs w:val="24"/>
        </w:rPr>
        <w:tab/>
        <w:t>В последние два года в секторе здравоохранения были осуществлены сл</w:t>
      </w:r>
      <w:r w:rsidRPr="00BD2BC4">
        <w:rPr>
          <w:szCs w:val="24"/>
        </w:rPr>
        <w:t>е</w:t>
      </w:r>
      <w:r w:rsidRPr="00BD2BC4">
        <w:rPr>
          <w:szCs w:val="24"/>
        </w:rPr>
        <w:t>дующие мероприятия, направленные на улучшение медицинского обслужив</w:t>
      </w:r>
      <w:r w:rsidRPr="00BD2BC4">
        <w:rPr>
          <w:szCs w:val="24"/>
        </w:rPr>
        <w:t>а</w:t>
      </w:r>
      <w:r w:rsidRPr="00BD2BC4">
        <w:rPr>
          <w:szCs w:val="24"/>
        </w:rPr>
        <w:t>ния и достижение его оптимального уровня и масштаба при весьма ограниче</w:t>
      </w:r>
      <w:r w:rsidRPr="00BD2BC4">
        <w:rPr>
          <w:szCs w:val="24"/>
        </w:rPr>
        <w:t>н</w:t>
      </w:r>
      <w:r w:rsidRPr="00BD2BC4">
        <w:rPr>
          <w:szCs w:val="24"/>
        </w:rPr>
        <w:t>ных материальных ресурсах.</w:t>
      </w:r>
    </w:p>
    <w:p w:rsidR="00E115C4" w:rsidRPr="00BD2BC4" w:rsidRDefault="00E115C4" w:rsidP="00E115C4">
      <w:pPr>
        <w:pStyle w:val="SingleTxt"/>
        <w:rPr>
          <w:szCs w:val="24"/>
        </w:rPr>
      </w:pPr>
      <w:r w:rsidRPr="00BD2BC4">
        <w:rPr>
          <w:szCs w:val="24"/>
        </w:rPr>
        <w:t>455.</w:t>
      </w:r>
      <w:r w:rsidRPr="00BD2BC4">
        <w:rPr>
          <w:szCs w:val="24"/>
        </w:rPr>
        <w:tab/>
        <w:t xml:space="preserve">Были внесены поправки в Закон о медицинском страховании с целью его согласования с </w:t>
      </w:r>
      <w:r w:rsidR="001F09BB">
        <w:rPr>
          <w:szCs w:val="24"/>
        </w:rPr>
        <w:t>«</w:t>
      </w:r>
      <w:r w:rsidRPr="00BD2BC4">
        <w:rPr>
          <w:szCs w:val="24"/>
        </w:rPr>
        <w:t>финансовыми законами</w:t>
      </w:r>
      <w:r w:rsidR="001F09BB">
        <w:rPr>
          <w:szCs w:val="24"/>
        </w:rPr>
        <w:t>»</w:t>
      </w:r>
      <w:r w:rsidRPr="00BD2BC4">
        <w:rPr>
          <w:szCs w:val="24"/>
        </w:rPr>
        <w:t>.</w:t>
      </w:r>
    </w:p>
    <w:p w:rsidR="00E115C4" w:rsidRPr="00BD2BC4" w:rsidRDefault="00E115C4" w:rsidP="00E115C4">
      <w:pPr>
        <w:pStyle w:val="SingleTxt"/>
        <w:rPr>
          <w:szCs w:val="24"/>
        </w:rPr>
      </w:pPr>
      <w:r w:rsidRPr="00BD2BC4">
        <w:rPr>
          <w:szCs w:val="24"/>
        </w:rPr>
        <w:t>456.</w:t>
      </w:r>
      <w:r w:rsidRPr="00BD2BC4">
        <w:rPr>
          <w:szCs w:val="24"/>
        </w:rPr>
        <w:tab/>
        <w:t>Были окончательно сформулированы тексты Закона о медицинских заку</w:t>
      </w:r>
      <w:r w:rsidRPr="00BD2BC4">
        <w:rPr>
          <w:szCs w:val="24"/>
        </w:rPr>
        <w:t>п</w:t>
      </w:r>
      <w:r w:rsidRPr="00BD2BC4">
        <w:rPr>
          <w:szCs w:val="24"/>
        </w:rPr>
        <w:t>ках и Закона о медицинских ассоциациях.</w:t>
      </w:r>
    </w:p>
    <w:p w:rsidR="00E115C4" w:rsidRPr="00BD2BC4" w:rsidRDefault="00E115C4" w:rsidP="00E115C4">
      <w:pPr>
        <w:pStyle w:val="SingleTxt"/>
        <w:rPr>
          <w:szCs w:val="24"/>
        </w:rPr>
      </w:pPr>
      <w:r w:rsidRPr="00BD2BC4">
        <w:rPr>
          <w:szCs w:val="24"/>
        </w:rPr>
        <w:t>457.</w:t>
      </w:r>
      <w:r w:rsidRPr="00BD2BC4">
        <w:rPr>
          <w:szCs w:val="24"/>
        </w:rPr>
        <w:tab/>
        <w:t>Правительство Республики Сербии подготовило и приняло документ, оз</w:t>
      </w:r>
      <w:r w:rsidRPr="00BD2BC4">
        <w:rPr>
          <w:szCs w:val="24"/>
        </w:rPr>
        <w:t>а</w:t>
      </w:r>
      <w:r w:rsidRPr="00BD2BC4">
        <w:rPr>
          <w:szCs w:val="24"/>
        </w:rPr>
        <w:t xml:space="preserve">главленный </w:t>
      </w:r>
      <w:r w:rsidR="001F09BB">
        <w:rPr>
          <w:szCs w:val="24"/>
        </w:rPr>
        <w:t>«</w:t>
      </w:r>
      <w:r w:rsidRPr="00BD2BC4">
        <w:rPr>
          <w:szCs w:val="24"/>
        </w:rPr>
        <w:t>Политика в области здравоохранения в Республике Сербии</w:t>
      </w:r>
      <w:r w:rsidR="001F09BB">
        <w:rPr>
          <w:szCs w:val="24"/>
        </w:rPr>
        <w:t>»</w:t>
      </w:r>
      <w:r w:rsidRPr="00BD2BC4">
        <w:rPr>
          <w:szCs w:val="24"/>
        </w:rPr>
        <w:t>, на основе которого была активизирована работа по реформированию системы здравоохранения и подготовке новых правил в области медицинского обслуж</w:t>
      </w:r>
      <w:r w:rsidRPr="00BD2BC4">
        <w:rPr>
          <w:szCs w:val="24"/>
        </w:rPr>
        <w:t>и</w:t>
      </w:r>
      <w:r w:rsidRPr="00BD2BC4">
        <w:rPr>
          <w:szCs w:val="24"/>
        </w:rPr>
        <w:t>вания и медицинского страхования.</w:t>
      </w:r>
    </w:p>
    <w:p w:rsidR="00E115C4" w:rsidRPr="00BD2BC4" w:rsidRDefault="00E115C4" w:rsidP="00E115C4">
      <w:pPr>
        <w:pStyle w:val="SingleTxt"/>
        <w:rPr>
          <w:szCs w:val="24"/>
        </w:rPr>
      </w:pPr>
      <w:r w:rsidRPr="00BD2BC4">
        <w:rPr>
          <w:szCs w:val="24"/>
        </w:rPr>
        <w:t>458.</w:t>
      </w:r>
      <w:r w:rsidRPr="00BD2BC4">
        <w:rPr>
          <w:szCs w:val="24"/>
        </w:rPr>
        <w:tab/>
        <w:t>Проекты законов об охране здоровья, о медицинском страховании и о м</w:t>
      </w:r>
      <w:r w:rsidRPr="00BD2BC4">
        <w:rPr>
          <w:szCs w:val="24"/>
        </w:rPr>
        <w:t>е</w:t>
      </w:r>
      <w:r w:rsidRPr="00BD2BC4">
        <w:rPr>
          <w:szCs w:val="24"/>
        </w:rPr>
        <w:t>дицинской лицензионной комиссии были направлены в учреждения здрав</w:t>
      </w:r>
      <w:r w:rsidRPr="00BD2BC4">
        <w:rPr>
          <w:szCs w:val="24"/>
        </w:rPr>
        <w:t>о</w:t>
      </w:r>
      <w:r w:rsidRPr="00BD2BC4">
        <w:rPr>
          <w:szCs w:val="24"/>
        </w:rPr>
        <w:t>охранения, в Республиканский институт медицинского страхования и его ф</w:t>
      </w:r>
      <w:r w:rsidRPr="00BD2BC4">
        <w:rPr>
          <w:szCs w:val="24"/>
        </w:rPr>
        <w:t>и</w:t>
      </w:r>
      <w:r w:rsidRPr="00BD2BC4">
        <w:rPr>
          <w:szCs w:val="24"/>
        </w:rPr>
        <w:t>лиалы, а также другим заинтересованным сторонам и социальным структурам с целью получения их замечаний. Определенная задержка с подготовкой око</w:t>
      </w:r>
      <w:r w:rsidRPr="00BD2BC4">
        <w:rPr>
          <w:szCs w:val="24"/>
        </w:rPr>
        <w:t>н</w:t>
      </w:r>
      <w:r w:rsidRPr="00BD2BC4">
        <w:rPr>
          <w:szCs w:val="24"/>
        </w:rPr>
        <w:t>чательных текстов этих законов объясняется их связью с разработкой и прин</w:t>
      </w:r>
      <w:r w:rsidRPr="00BD2BC4">
        <w:rPr>
          <w:szCs w:val="24"/>
        </w:rPr>
        <w:t>я</w:t>
      </w:r>
      <w:r w:rsidRPr="00BD2BC4">
        <w:rPr>
          <w:szCs w:val="24"/>
        </w:rPr>
        <w:t>тием законов в других областях, особенно Закона о местном самоуправлении и Закона об определении некоторых полномочий автономной провинции (Воев</w:t>
      </w:r>
      <w:r w:rsidRPr="00BD2BC4">
        <w:rPr>
          <w:szCs w:val="24"/>
        </w:rPr>
        <w:t>о</w:t>
      </w:r>
      <w:r w:rsidRPr="00BD2BC4">
        <w:rPr>
          <w:szCs w:val="24"/>
        </w:rPr>
        <w:t>дины).</w:t>
      </w:r>
    </w:p>
    <w:p w:rsidR="00E115C4" w:rsidRPr="00BD2BC4" w:rsidRDefault="00E115C4" w:rsidP="00E115C4">
      <w:pPr>
        <w:pStyle w:val="SingleTxt"/>
        <w:rPr>
          <w:szCs w:val="24"/>
        </w:rPr>
      </w:pPr>
      <w:r w:rsidRPr="00BD2BC4">
        <w:rPr>
          <w:szCs w:val="24"/>
        </w:rPr>
        <w:t>459.</w:t>
      </w:r>
      <w:r w:rsidRPr="00BD2BC4">
        <w:rPr>
          <w:szCs w:val="24"/>
        </w:rPr>
        <w:tab/>
        <w:t>Одновременно с разработкой вышеупомянутых проектов законов готовя</w:t>
      </w:r>
      <w:r w:rsidRPr="00BD2BC4">
        <w:rPr>
          <w:szCs w:val="24"/>
        </w:rPr>
        <w:t>т</w:t>
      </w:r>
      <w:r w:rsidRPr="00BD2BC4">
        <w:rPr>
          <w:szCs w:val="24"/>
        </w:rPr>
        <w:t>ся или уже подготовлены законодательные акты, которые должны быть прин</w:t>
      </w:r>
      <w:r w:rsidRPr="00BD2BC4">
        <w:rPr>
          <w:szCs w:val="24"/>
        </w:rPr>
        <w:t>я</w:t>
      </w:r>
      <w:r w:rsidRPr="00BD2BC4">
        <w:rPr>
          <w:szCs w:val="24"/>
        </w:rPr>
        <w:t>ты или утверждены правительством Республики Сербии. Эти акты включают Постановление о сети учреждений здравоохранения; Решение об участии з</w:t>
      </w:r>
      <w:r w:rsidRPr="00BD2BC4">
        <w:rPr>
          <w:szCs w:val="24"/>
        </w:rPr>
        <w:t>а</w:t>
      </w:r>
      <w:r w:rsidRPr="00BD2BC4">
        <w:rPr>
          <w:szCs w:val="24"/>
        </w:rPr>
        <w:t>страхованных лиц в покрытии расходов на медицинское обслуживание. Также включаются Решение о списке отпускаемых по рецепту лекарств, оплачива</w:t>
      </w:r>
      <w:r w:rsidRPr="00BD2BC4">
        <w:rPr>
          <w:szCs w:val="24"/>
        </w:rPr>
        <w:t>е</w:t>
      </w:r>
      <w:r w:rsidRPr="00BD2BC4">
        <w:rPr>
          <w:szCs w:val="24"/>
        </w:rPr>
        <w:t xml:space="preserve">мых системой медицинского страхования, и Решение об объеме и содержании права на медицинское обслуживание. </w:t>
      </w:r>
    </w:p>
    <w:p w:rsidR="00E115C4" w:rsidRPr="00BD2BC4" w:rsidRDefault="00E115C4" w:rsidP="00E115C4">
      <w:pPr>
        <w:pStyle w:val="SingleTxt"/>
        <w:rPr>
          <w:szCs w:val="24"/>
        </w:rPr>
      </w:pPr>
      <w:r w:rsidRPr="00BD2BC4">
        <w:rPr>
          <w:szCs w:val="24"/>
        </w:rPr>
        <w:t>460.</w:t>
      </w:r>
      <w:r w:rsidRPr="00BD2BC4">
        <w:rPr>
          <w:szCs w:val="24"/>
        </w:rPr>
        <w:tab/>
        <w:t>Независимо или в сотрудничестве с Министерством здравоохранения Республики Сербии и Республиканским институтом медицинского страхования здоровья были приняты следующие постановления: Постановление о совмес</w:t>
      </w:r>
      <w:r w:rsidRPr="00BD2BC4">
        <w:rPr>
          <w:szCs w:val="24"/>
        </w:rPr>
        <w:t>т</w:t>
      </w:r>
      <w:r w:rsidRPr="00BD2BC4">
        <w:rPr>
          <w:szCs w:val="24"/>
        </w:rPr>
        <w:t>ных закупках материалов медицинского назначения для государственных у</w:t>
      </w:r>
      <w:r w:rsidRPr="00BD2BC4">
        <w:rPr>
          <w:szCs w:val="24"/>
        </w:rPr>
        <w:t>ч</w:t>
      </w:r>
      <w:r w:rsidRPr="00BD2BC4">
        <w:rPr>
          <w:szCs w:val="24"/>
        </w:rPr>
        <w:t>реждений здравоохранения; Решение о создании баз для взимания налога с з</w:t>
      </w:r>
      <w:r w:rsidRPr="00BD2BC4">
        <w:rPr>
          <w:szCs w:val="24"/>
        </w:rPr>
        <w:t>а</w:t>
      </w:r>
      <w:r w:rsidRPr="00BD2BC4">
        <w:rPr>
          <w:szCs w:val="24"/>
        </w:rPr>
        <w:t>работной платы на обязательное медицинское страхование; Решение о ставках налога с заработной платы на обязательное медицинское страхование. Кроме того, были приняты Постановление о поправках к Постановлению о запросе подтверждающего доказательства для выдачи санитарных сертификатов; П</w:t>
      </w:r>
      <w:r w:rsidRPr="00BD2BC4">
        <w:rPr>
          <w:szCs w:val="24"/>
        </w:rPr>
        <w:t>о</w:t>
      </w:r>
      <w:r w:rsidRPr="00BD2BC4">
        <w:rPr>
          <w:szCs w:val="24"/>
        </w:rPr>
        <w:t>становление о расходах инспекции и методе расчета расходов, понесенных при проведении инспекций по просьбе какой-либо стороны; Постановление о сп</w:t>
      </w:r>
      <w:r w:rsidRPr="00BD2BC4">
        <w:rPr>
          <w:szCs w:val="24"/>
        </w:rPr>
        <w:t>о</w:t>
      </w:r>
      <w:r w:rsidRPr="00BD2BC4">
        <w:rPr>
          <w:szCs w:val="24"/>
        </w:rPr>
        <w:t>собе приобретения базовых знаний, относящихся к гигиене продуктов питания, включая гигиену персонала; Поправка к специальному коллективному согл</w:t>
      </w:r>
      <w:r w:rsidRPr="00BD2BC4">
        <w:rPr>
          <w:szCs w:val="24"/>
        </w:rPr>
        <w:t>а</w:t>
      </w:r>
      <w:r w:rsidRPr="00BD2BC4">
        <w:rPr>
          <w:szCs w:val="24"/>
        </w:rPr>
        <w:t>шению для сектора здравоохранения (дающая возможность увеличения на 20 процентов доходов лиц, занятых в службе здравоохранения); Решение о критериях заключения договоров о медицинском обслуживании в 2001 году между Республиканским институтом медицинского страхования, медицинск</w:t>
      </w:r>
      <w:r w:rsidRPr="00BD2BC4">
        <w:rPr>
          <w:szCs w:val="24"/>
        </w:rPr>
        <w:t>и</w:t>
      </w:r>
      <w:r w:rsidRPr="00BD2BC4">
        <w:rPr>
          <w:szCs w:val="24"/>
        </w:rPr>
        <w:t xml:space="preserve">ми учреждениями и другими учреждениями сектора здравоохранения. </w:t>
      </w:r>
    </w:p>
    <w:p w:rsidR="00E115C4" w:rsidRPr="00BD2BC4" w:rsidRDefault="00E115C4" w:rsidP="00E115C4">
      <w:pPr>
        <w:pStyle w:val="SingleTxt"/>
        <w:rPr>
          <w:szCs w:val="24"/>
        </w:rPr>
      </w:pPr>
      <w:r w:rsidRPr="00BD2BC4">
        <w:rPr>
          <w:szCs w:val="24"/>
        </w:rPr>
        <w:t>461.</w:t>
      </w:r>
      <w:r w:rsidRPr="00BD2BC4">
        <w:rPr>
          <w:szCs w:val="24"/>
        </w:rPr>
        <w:tab/>
        <w:t>Были созданы пять национальных экспертных групп, занимающихся пр</w:t>
      </w:r>
      <w:r w:rsidRPr="00BD2BC4">
        <w:rPr>
          <w:szCs w:val="24"/>
        </w:rPr>
        <w:t>о</w:t>
      </w:r>
      <w:r w:rsidRPr="00BD2BC4">
        <w:rPr>
          <w:szCs w:val="24"/>
        </w:rPr>
        <w:t>блемами зубоврачебной помощи, общественного здравоохранения, психич</w:t>
      </w:r>
      <w:r w:rsidRPr="00BD2BC4">
        <w:rPr>
          <w:szCs w:val="24"/>
        </w:rPr>
        <w:t>е</w:t>
      </w:r>
      <w:r w:rsidRPr="00BD2BC4">
        <w:rPr>
          <w:szCs w:val="24"/>
        </w:rPr>
        <w:t>ского здоровья, туберкулеза и разработки сметы национальных расходов на здравоохранение Республики Сербии.</w:t>
      </w:r>
    </w:p>
    <w:p w:rsidR="00E115C4" w:rsidRPr="00BD2BC4" w:rsidRDefault="00E115C4" w:rsidP="00E115C4">
      <w:pPr>
        <w:pStyle w:val="SingleTxt"/>
        <w:rPr>
          <w:szCs w:val="24"/>
        </w:rPr>
      </w:pPr>
      <w:r w:rsidRPr="00BD2BC4">
        <w:rPr>
          <w:szCs w:val="24"/>
        </w:rPr>
        <w:t>462.</w:t>
      </w:r>
      <w:r w:rsidRPr="00BD2BC4">
        <w:rPr>
          <w:szCs w:val="24"/>
        </w:rPr>
        <w:tab/>
        <w:t>Был подготовлен мандат для технической помощи Всемирного банка в следующих областях: реформирование системы медицинского страхования и финансирование медицинского обслуживания, разработка системы информ</w:t>
      </w:r>
      <w:r w:rsidRPr="00BD2BC4">
        <w:rPr>
          <w:szCs w:val="24"/>
        </w:rPr>
        <w:t>а</w:t>
      </w:r>
      <w:r w:rsidRPr="00BD2BC4">
        <w:rPr>
          <w:szCs w:val="24"/>
        </w:rPr>
        <w:t>ции здравоохранения, общественное здравоохранение и развитие людских (профессиональных) ресурсов в системе медицинского обслуживания.</w:t>
      </w:r>
    </w:p>
    <w:p w:rsidR="00E115C4" w:rsidRPr="00BD2BC4" w:rsidRDefault="00E115C4" w:rsidP="00E115C4">
      <w:pPr>
        <w:pStyle w:val="SingleTxt"/>
        <w:rPr>
          <w:szCs w:val="24"/>
        </w:rPr>
      </w:pPr>
      <w:r w:rsidRPr="00BD2BC4">
        <w:rPr>
          <w:szCs w:val="24"/>
        </w:rPr>
        <w:t>463.</w:t>
      </w:r>
      <w:r w:rsidRPr="00BD2BC4">
        <w:rPr>
          <w:szCs w:val="24"/>
        </w:rPr>
        <w:tab/>
        <w:t xml:space="preserve">Был разработан документ, озаглавленный </w:t>
      </w:r>
      <w:r w:rsidR="001F09BB">
        <w:rPr>
          <w:szCs w:val="24"/>
        </w:rPr>
        <w:t>«</w:t>
      </w:r>
      <w:r w:rsidRPr="00BD2BC4">
        <w:rPr>
          <w:szCs w:val="24"/>
        </w:rPr>
        <w:t>Концепция развития си</w:t>
      </w:r>
      <w:r w:rsidR="001F09BB">
        <w:rPr>
          <w:szCs w:val="24"/>
        </w:rPr>
        <w:t>стемы медицинского обслуживания»</w:t>
      </w:r>
      <w:r w:rsidRPr="00BD2BC4">
        <w:rPr>
          <w:szCs w:val="24"/>
        </w:rPr>
        <w:t>.</w:t>
      </w:r>
    </w:p>
    <w:p w:rsidR="00E115C4" w:rsidRPr="00BD2BC4" w:rsidRDefault="00E115C4" w:rsidP="00E115C4">
      <w:pPr>
        <w:pStyle w:val="SingleTxt"/>
        <w:rPr>
          <w:szCs w:val="24"/>
        </w:rPr>
      </w:pPr>
      <w:r w:rsidRPr="00BD2BC4">
        <w:rPr>
          <w:szCs w:val="24"/>
        </w:rPr>
        <w:t>464.</w:t>
      </w:r>
      <w:r w:rsidRPr="00BD2BC4">
        <w:rPr>
          <w:szCs w:val="24"/>
        </w:rPr>
        <w:tab/>
        <w:t>Был подготовлен анализ функционирования медицинских служб. Пров</w:t>
      </w:r>
      <w:r w:rsidRPr="00BD2BC4">
        <w:rPr>
          <w:szCs w:val="24"/>
        </w:rPr>
        <w:t>е</w:t>
      </w:r>
      <w:r w:rsidRPr="00BD2BC4">
        <w:rPr>
          <w:szCs w:val="24"/>
        </w:rPr>
        <w:t>дено обследование, касающееся степени удовлетворенности охваченных стр</w:t>
      </w:r>
      <w:r w:rsidRPr="00BD2BC4">
        <w:rPr>
          <w:szCs w:val="24"/>
        </w:rPr>
        <w:t>а</w:t>
      </w:r>
      <w:r w:rsidRPr="00BD2BC4">
        <w:rPr>
          <w:szCs w:val="24"/>
        </w:rPr>
        <w:t>хованием лиц (бенефициаров) качеством стационарной медицинской помощи, в пяти стационарных медицинских учреждениях в Белграде. Министерством здравоохранения был подготовлен План действий по борьбе с курением, и был разработан Проект поправки к Решению о личном участии застрахованных лиц в покрытии расходов на медицинское обслуживание. Кроме того, в сотрудн</w:t>
      </w:r>
      <w:r w:rsidRPr="00BD2BC4">
        <w:rPr>
          <w:szCs w:val="24"/>
        </w:rPr>
        <w:t>и</w:t>
      </w:r>
      <w:r w:rsidRPr="00BD2BC4">
        <w:rPr>
          <w:szCs w:val="24"/>
        </w:rPr>
        <w:t xml:space="preserve">честве с ВОЗ итальянскими и югославскими организациями </w:t>
      </w:r>
      <w:r w:rsidR="001F09BB">
        <w:rPr>
          <w:szCs w:val="24"/>
        </w:rPr>
        <w:t>«</w:t>
      </w:r>
      <w:r w:rsidRPr="00BD2BC4">
        <w:rPr>
          <w:szCs w:val="24"/>
        </w:rPr>
        <w:t>Каритаз</w:t>
      </w:r>
      <w:r w:rsidR="001F09BB">
        <w:rPr>
          <w:szCs w:val="24"/>
        </w:rPr>
        <w:t>»</w:t>
      </w:r>
      <w:r w:rsidRPr="00BD2BC4">
        <w:rPr>
          <w:szCs w:val="24"/>
        </w:rPr>
        <w:t xml:space="preserve"> (Car</w:t>
      </w:r>
      <w:r w:rsidRPr="00BD2BC4">
        <w:rPr>
          <w:szCs w:val="24"/>
        </w:rPr>
        <w:t>i</w:t>
      </w:r>
      <w:r w:rsidRPr="00BD2BC4">
        <w:rPr>
          <w:szCs w:val="24"/>
        </w:rPr>
        <w:t>tas) была проведена Конференция по вопросам реформирования служб псих</w:t>
      </w:r>
      <w:r w:rsidRPr="00BD2BC4">
        <w:rPr>
          <w:szCs w:val="24"/>
        </w:rPr>
        <w:t>и</w:t>
      </w:r>
      <w:r w:rsidRPr="00BD2BC4">
        <w:rPr>
          <w:szCs w:val="24"/>
        </w:rPr>
        <w:t>ческого здоровья в Республике Сербии. В сотрудничестве с Министерством международного развития был также организован симпозиум, посвященный введению Национального законопроекта о здравоохранении в Республике Се</w:t>
      </w:r>
      <w:r w:rsidRPr="00BD2BC4">
        <w:rPr>
          <w:szCs w:val="24"/>
        </w:rPr>
        <w:t>р</w:t>
      </w:r>
      <w:r w:rsidRPr="00BD2BC4">
        <w:rPr>
          <w:szCs w:val="24"/>
        </w:rPr>
        <w:t>бии.</w:t>
      </w:r>
    </w:p>
    <w:p w:rsidR="00E115C4" w:rsidRPr="00BD2BC4" w:rsidRDefault="00E115C4" w:rsidP="00E115C4">
      <w:pPr>
        <w:pStyle w:val="SingleTxt"/>
        <w:rPr>
          <w:szCs w:val="24"/>
        </w:rPr>
      </w:pPr>
      <w:r w:rsidRPr="00BD2BC4">
        <w:rPr>
          <w:szCs w:val="24"/>
        </w:rPr>
        <w:t>465.</w:t>
      </w:r>
      <w:r w:rsidRPr="00BD2BC4">
        <w:rPr>
          <w:szCs w:val="24"/>
        </w:rPr>
        <w:tab/>
        <w:t>Были завершены все необходимые мероприятия по лицензированию пр</w:t>
      </w:r>
      <w:r w:rsidRPr="00BD2BC4">
        <w:rPr>
          <w:szCs w:val="24"/>
        </w:rPr>
        <w:t>о</w:t>
      </w:r>
      <w:r w:rsidRPr="00BD2BC4">
        <w:rPr>
          <w:szCs w:val="24"/>
        </w:rPr>
        <w:t>граммного обеспечения для Министерства здравоохранения в соответствии с планированием, лицензированием и использованием программного обеспеч</w:t>
      </w:r>
      <w:r w:rsidRPr="00BD2BC4">
        <w:rPr>
          <w:szCs w:val="24"/>
        </w:rPr>
        <w:t>е</w:t>
      </w:r>
      <w:r w:rsidRPr="00BD2BC4">
        <w:rPr>
          <w:szCs w:val="24"/>
        </w:rPr>
        <w:t xml:space="preserve">ния </w:t>
      </w:r>
      <w:r w:rsidR="001F09BB">
        <w:rPr>
          <w:szCs w:val="24"/>
        </w:rPr>
        <w:t>«</w:t>
      </w:r>
      <w:r w:rsidRPr="00BD2BC4">
        <w:rPr>
          <w:szCs w:val="24"/>
        </w:rPr>
        <w:t>Майкрософт</w:t>
      </w:r>
      <w:r w:rsidR="001F09BB">
        <w:rPr>
          <w:szCs w:val="24"/>
        </w:rPr>
        <w:t>»</w:t>
      </w:r>
      <w:r w:rsidRPr="00BD2BC4">
        <w:rPr>
          <w:szCs w:val="24"/>
        </w:rPr>
        <w:t>. Начата процедура лицензирования программного обесп</w:t>
      </w:r>
      <w:r w:rsidRPr="00BD2BC4">
        <w:rPr>
          <w:szCs w:val="24"/>
        </w:rPr>
        <w:t>е</w:t>
      </w:r>
      <w:r w:rsidRPr="00BD2BC4">
        <w:rPr>
          <w:szCs w:val="24"/>
        </w:rPr>
        <w:t xml:space="preserve">чения для учреждений здравоохранения в Республике Сербии. Ведется работа над созданием предлагаемого веб-сайта Министерства здравоохранения РС. </w:t>
      </w:r>
    </w:p>
    <w:p w:rsidR="00E115C4" w:rsidRPr="00BD2BC4" w:rsidRDefault="00E115C4" w:rsidP="00E115C4">
      <w:pPr>
        <w:pStyle w:val="SingleTxt"/>
        <w:rPr>
          <w:szCs w:val="24"/>
        </w:rPr>
      </w:pPr>
      <w:r w:rsidRPr="00BD2BC4">
        <w:rPr>
          <w:szCs w:val="24"/>
        </w:rPr>
        <w:t>466.</w:t>
      </w:r>
      <w:r w:rsidRPr="00BD2BC4">
        <w:rPr>
          <w:szCs w:val="24"/>
        </w:rPr>
        <w:tab/>
        <w:t>Министерство здравоохранения РС разрабатывает проект (Реструктуриз</w:t>
      </w:r>
      <w:r w:rsidRPr="00BD2BC4">
        <w:rPr>
          <w:szCs w:val="24"/>
        </w:rPr>
        <w:t>а</w:t>
      </w:r>
      <w:r w:rsidRPr="00BD2BC4">
        <w:rPr>
          <w:szCs w:val="24"/>
        </w:rPr>
        <w:t>ция вторичного медицинского обслуживания: 2003–2007 годы) стоимостью 16,5 млн. долл. США, который должен будет финансироваться за счет займов Всемирного банка. Для подготовки проекта займа Министерство воспользуется услугами консультантов, которые будут оплачиваться с помощью грантов, в</w:t>
      </w:r>
      <w:r w:rsidRPr="00BD2BC4">
        <w:rPr>
          <w:szCs w:val="24"/>
        </w:rPr>
        <w:t>ы</w:t>
      </w:r>
      <w:r w:rsidRPr="00BD2BC4">
        <w:rPr>
          <w:szCs w:val="24"/>
        </w:rPr>
        <w:t>деленных на подготовку проекта займа (SPEAG и PHRD). Недавно созданная группа из четырех членов, которой поручено управление проектом, проведет подготовительную работу к проекту. До настоящего момента группа подгот</w:t>
      </w:r>
      <w:r w:rsidRPr="00BD2BC4">
        <w:rPr>
          <w:szCs w:val="24"/>
        </w:rPr>
        <w:t>о</w:t>
      </w:r>
      <w:r w:rsidRPr="00BD2BC4">
        <w:rPr>
          <w:szCs w:val="24"/>
        </w:rPr>
        <w:t>вила документы, необходимые для проведения переговоров о сроках и услов</w:t>
      </w:r>
      <w:r w:rsidRPr="00BD2BC4">
        <w:rPr>
          <w:szCs w:val="24"/>
        </w:rPr>
        <w:t>и</w:t>
      </w:r>
      <w:r w:rsidRPr="00BD2BC4">
        <w:rPr>
          <w:szCs w:val="24"/>
        </w:rPr>
        <w:t>ях предоставления займов между правительством Сербии и Всемирным ба</w:t>
      </w:r>
      <w:r w:rsidRPr="00BD2BC4">
        <w:rPr>
          <w:szCs w:val="24"/>
        </w:rPr>
        <w:t>н</w:t>
      </w:r>
      <w:r w:rsidRPr="00BD2BC4">
        <w:rPr>
          <w:szCs w:val="24"/>
        </w:rPr>
        <w:t>ком. В течение декабря Банк нанял и финансировал двух консультантов для оказания помощи в подготовке необходимой документации по займам.</w:t>
      </w:r>
    </w:p>
    <w:p w:rsidR="00E115C4" w:rsidRPr="00BD2BC4" w:rsidRDefault="00E115C4" w:rsidP="00E115C4">
      <w:pPr>
        <w:pStyle w:val="SingleTxt"/>
        <w:rPr>
          <w:szCs w:val="24"/>
        </w:rPr>
      </w:pPr>
      <w:r w:rsidRPr="00BD2BC4">
        <w:rPr>
          <w:szCs w:val="24"/>
        </w:rPr>
        <w:t>467.</w:t>
      </w:r>
      <w:r w:rsidRPr="00BD2BC4">
        <w:rPr>
          <w:szCs w:val="24"/>
        </w:rPr>
        <w:tab/>
        <w:t>Министерство здравоохранения РС и Республиканский институт мед</w:t>
      </w:r>
      <w:r w:rsidRPr="00BD2BC4">
        <w:rPr>
          <w:szCs w:val="24"/>
        </w:rPr>
        <w:t>и</w:t>
      </w:r>
      <w:r w:rsidRPr="00BD2BC4">
        <w:rPr>
          <w:szCs w:val="24"/>
        </w:rPr>
        <w:t>цинского страхования являются конечными пользователями части займа на структурную перестройку. Эти ресурсы выделяются для целей реструктуриз</w:t>
      </w:r>
      <w:r w:rsidRPr="00BD2BC4">
        <w:rPr>
          <w:szCs w:val="24"/>
        </w:rPr>
        <w:t>а</w:t>
      </w:r>
      <w:r w:rsidRPr="00BD2BC4">
        <w:rPr>
          <w:szCs w:val="24"/>
        </w:rPr>
        <w:t>ции финансов системы здравоохранения (перечень основных лекарств, Закон о лекарственных средствах, участие в расходах и т. д.), сбора взносов на здрав</w:t>
      </w:r>
      <w:r w:rsidRPr="00BD2BC4">
        <w:rPr>
          <w:szCs w:val="24"/>
        </w:rPr>
        <w:t>о</w:t>
      </w:r>
      <w:r w:rsidRPr="00BD2BC4">
        <w:rPr>
          <w:szCs w:val="24"/>
        </w:rPr>
        <w:t>охранение (основной комплекс услуг, развитие дополнительных комплексов услуг в рамках медицинского страхования и т. д.). Те же ресурсы также предн</w:t>
      </w:r>
      <w:r w:rsidRPr="00BD2BC4">
        <w:rPr>
          <w:szCs w:val="24"/>
        </w:rPr>
        <w:t>а</w:t>
      </w:r>
      <w:r w:rsidRPr="00BD2BC4">
        <w:rPr>
          <w:szCs w:val="24"/>
        </w:rPr>
        <w:t xml:space="preserve">значены для подготовки Генерального плана и Плана персонала для системы здравоохранения. </w:t>
      </w:r>
    </w:p>
    <w:p w:rsidR="00E115C4" w:rsidRPr="00BD2BC4" w:rsidRDefault="00E115C4" w:rsidP="00E115C4">
      <w:pPr>
        <w:pStyle w:val="SingleTxt"/>
        <w:rPr>
          <w:szCs w:val="24"/>
        </w:rPr>
      </w:pPr>
      <w:r w:rsidRPr="00BD2BC4">
        <w:rPr>
          <w:szCs w:val="24"/>
        </w:rPr>
        <w:t>468.</w:t>
      </w:r>
      <w:r w:rsidRPr="00BD2BC4">
        <w:rPr>
          <w:szCs w:val="24"/>
        </w:rPr>
        <w:tab/>
        <w:t>Первое страновое соглашение на два года было подписано с ВОЗ в 2002 году. Делегация Министерства здравоохранения посетила штаб-квартиру ВОЗ и встретилась с ее директором. Была достигнута договоренность, что д</w:t>
      </w:r>
      <w:r w:rsidRPr="00BD2BC4">
        <w:rPr>
          <w:szCs w:val="24"/>
        </w:rPr>
        <w:t>и</w:t>
      </w:r>
      <w:r w:rsidRPr="00BD2BC4">
        <w:rPr>
          <w:szCs w:val="24"/>
        </w:rPr>
        <w:t>ректор осуществит официальный визит в Белград в 2003 году.</w:t>
      </w:r>
    </w:p>
    <w:p w:rsidR="00E115C4" w:rsidRPr="00BD2BC4" w:rsidRDefault="00E115C4" w:rsidP="00E115C4">
      <w:pPr>
        <w:pStyle w:val="SingleTxt"/>
        <w:rPr>
          <w:szCs w:val="24"/>
        </w:rPr>
      </w:pPr>
      <w:r w:rsidRPr="00BD2BC4">
        <w:rPr>
          <w:szCs w:val="24"/>
        </w:rPr>
        <w:t>469.</w:t>
      </w:r>
      <w:r w:rsidRPr="00BD2BC4">
        <w:rPr>
          <w:szCs w:val="24"/>
        </w:rPr>
        <w:tab/>
        <w:t xml:space="preserve">Был подготовлен документ, озаглавленный </w:t>
      </w:r>
      <w:r w:rsidR="001F09BB">
        <w:rPr>
          <w:szCs w:val="24"/>
        </w:rPr>
        <w:t>«</w:t>
      </w:r>
      <w:r w:rsidRPr="00BD2BC4">
        <w:rPr>
          <w:szCs w:val="24"/>
        </w:rPr>
        <w:t>Временная программа по о</w:t>
      </w:r>
      <w:r w:rsidRPr="00BD2BC4">
        <w:rPr>
          <w:szCs w:val="24"/>
        </w:rPr>
        <w:t>х</w:t>
      </w:r>
      <w:r w:rsidRPr="00BD2BC4">
        <w:rPr>
          <w:szCs w:val="24"/>
        </w:rPr>
        <w:t>ране здоровья подростков для учреждений, предоставляющих медицинские у</w:t>
      </w:r>
      <w:r w:rsidRPr="00BD2BC4">
        <w:rPr>
          <w:szCs w:val="24"/>
        </w:rPr>
        <w:t>с</w:t>
      </w:r>
      <w:r w:rsidRPr="00BD2BC4">
        <w:rPr>
          <w:szCs w:val="24"/>
        </w:rPr>
        <w:t>луги</w:t>
      </w:r>
      <w:r w:rsidR="001F09BB">
        <w:rPr>
          <w:szCs w:val="24"/>
        </w:rPr>
        <w:t>»</w:t>
      </w:r>
      <w:r w:rsidRPr="00BD2BC4">
        <w:rPr>
          <w:szCs w:val="24"/>
        </w:rPr>
        <w:t>. Министерство здравоохранения при техническом содействии ВОЗ орг</w:t>
      </w:r>
      <w:r w:rsidRPr="00BD2BC4">
        <w:rPr>
          <w:szCs w:val="24"/>
        </w:rPr>
        <w:t>а</w:t>
      </w:r>
      <w:r w:rsidRPr="00BD2BC4">
        <w:rPr>
          <w:szCs w:val="24"/>
        </w:rPr>
        <w:t>низовало семинар по вопросам управления.</w:t>
      </w:r>
    </w:p>
    <w:p w:rsidR="00E115C4" w:rsidRPr="00BD2BC4" w:rsidRDefault="00E115C4" w:rsidP="00E115C4">
      <w:pPr>
        <w:pStyle w:val="SingleTxt"/>
        <w:rPr>
          <w:szCs w:val="24"/>
        </w:rPr>
      </w:pPr>
      <w:r w:rsidRPr="00BD2BC4">
        <w:rPr>
          <w:szCs w:val="24"/>
        </w:rPr>
        <w:t>470.</w:t>
      </w:r>
      <w:r w:rsidRPr="00BD2BC4">
        <w:rPr>
          <w:szCs w:val="24"/>
        </w:rPr>
        <w:tab/>
        <w:t>Первые поставки китайской гуманитарной помощи прибыли на таможе</w:t>
      </w:r>
      <w:r w:rsidRPr="00BD2BC4">
        <w:rPr>
          <w:szCs w:val="24"/>
        </w:rPr>
        <w:t>н</w:t>
      </w:r>
      <w:r w:rsidRPr="00BD2BC4">
        <w:rPr>
          <w:szCs w:val="24"/>
        </w:rPr>
        <w:t xml:space="preserve">ный склад фармацевтического завода </w:t>
      </w:r>
      <w:r w:rsidR="001F09BB">
        <w:rPr>
          <w:szCs w:val="24"/>
        </w:rPr>
        <w:t>«</w:t>
      </w:r>
      <w:r w:rsidRPr="00BD2BC4">
        <w:rPr>
          <w:szCs w:val="24"/>
        </w:rPr>
        <w:t>Хемофарм</w:t>
      </w:r>
      <w:r w:rsidR="001F09BB">
        <w:rPr>
          <w:szCs w:val="24"/>
        </w:rPr>
        <w:t>»</w:t>
      </w:r>
      <w:r w:rsidRPr="00BD2BC4">
        <w:rPr>
          <w:szCs w:val="24"/>
        </w:rPr>
        <w:t xml:space="preserve"> в городе Врзак. Их сто</w:t>
      </w:r>
      <w:r w:rsidRPr="00BD2BC4">
        <w:rPr>
          <w:szCs w:val="24"/>
        </w:rPr>
        <w:t>и</w:t>
      </w:r>
      <w:r w:rsidRPr="00BD2BC4">
        <w:rPr>
          <w:szCs w:val="24"/>
        </w:rPr>
        <w:t>мость составила 2 698 795 долл. США. Они включали медицинское оборудов</w:t>
      </w:r>
      <w:r w:rsidRPr="00BD2BC4">
        <w:rPr>
          <w:szCs w:val="24"/>
        </w:rPr>
        <w:t>а</w:t>
      </w:r>
      <w:r w:rsidRPr="00BD2BC4">
        <w:rPr>
          <w:szCs w:val="24"/>
        </w:rPr>
        <w:t>ние, в том числе 4 рентгеновских компьютерных томографа, 60 ультразвуковых сканнеров, 130 персональных компьютеров, медицинские материалы и фарм</w:t>
      </w:r>
      <w:r w:rsidRPr="00BD2BC4">
        <w:rPr>
          <w:szCs w:val="24"/>
        </w:rPr>
        <w:t>а</w:t>
      </w:r>
      <w:r w:rsidRPr="00BD2BC4">
        <w:rPr>
          <w:szCs w:val="24"/>
        </w:rPr>
        <w:t>цевтические сырьевые материалы. Отдел международного сотрудничества и управления проектами Министерства здравоохранения подготовил список пе</w:t>
      </w:r>
      <w:r w:rsidRPr="00BD2BC4">
        <w:rPr>
          <w:szCs w:val="24"/>
        </w:rPr>
        <w:t>р</w:t>
      </w:r>
      <w:r w:rsidRPr="00BD2BC4">
        <w:rPr>
          <w:szCs w:val="24"/>
        </w:rPr>
        <w:t>воочередного оборудования для учреждений здравоохранения в Республике Сербии, на основе которого был подготовлен список распределения. Кита</w:t>
      </w:r>
      <w:r w:rsidRPr="00BD2BC4">
        <w:rPr>
          <w:szCs w:val="24"/>
        </w:rPr>
        <w:t>й</w:t>
      </w:r>
      <w:r w:rsidRPr="00BD2BC4">
        <w:rPr>
          <w:szCs w:val="24"/>
        </w:rPr>
        <w:t>ским властям была направлена заявка в отношении третьей поставки гуман</w:t>
      </w:r>
      <w:r w:rsidRPr="00BD2BC4">
        <w:rPr>
          <w:szCs w:val="24"/>
        </w:rPr>
        <w:t>и</w:t>
      </w:r>
      <w:r w:rsidRPr="00BD2BC4">
        <w:rPr>
          <w:szCs w:val="24"/>
        </w:rPr>
        <w:t xml:space="preserve">тарной помощи на сумму около 3 млн. долл. США. Эти финансовые ресурсы будут использованы на закупку рентгеновских компьютерных томографов на основе приоритетного перечня. </w:t>
      </w:r>
    </w:p>
    <w:p w:rsidR="00E115C4" w:rsidRPr="00BD2BC4" w:rsidRDefault="00E115C4" w:rsidP="00E115C4">
      <w:pPr>
        <w:pStyle w:val="SingleTxt"/>
        <w:rPr>
          <w:szCs w:val="24"/>
        </w:rPr>
      </w:pPr>
      <w:r w:rsidRPr="00BD2BC4">
        <w:rPr>
          <w:szCs w:val="24"/>
        </w:rPr>
        <w:t>471.</w:t>
      </w:r>
      <w:r w:rsidRPr="00BD2BC4">
        <w:rPr>
          <w:szCs w:val="24"/>
        </w:rPr>
        <w:tab/>
        <w:t>Правительство Японии утвердило предоставление безвозмездной помощи на сумму 10 млн. долл. США. Эта помощь будет использована на закупку об</w:t>
      </w:r>
      <w:r w:rsidRPr="00BD2BC4">
        <w:rPr>
          <w:szCs w:val="24"/>
        </w:rPr>
        <w:t>о</w:t>
      </w:r>
      <w:r w:rsidRPr="00BD2BC4">
        <w:rPr>
          <w:szCs w:val="24"/>
        </w:rPr>
        <w:t>рудования для клинического больничного центра Сербии, клинических бол</w:t>
      </w:r>
      <w:r w:rsidRPr="00BD2BC4">
        <w:rPr>
          <w:szCs w:val="24"/>
        </w:rPr>
        <w:t>ь</w:t>
      </w:r>
      <w:r w:rsidRPr="00BD2BC4">
        <w:rPr>
          <w:szCs w:val="24"/>
        </w:rPr>
        <w:t>ничных центров в Нови-Саде и Нише и клинического больничного центра в Крагуеваце. В декабре 2002 года в соответствии с приоритетами был разраб</w:t>
      </w:r>
      <w:r w:rsidRPr="00BD2BC4">
        <w:rPr>
          <w:szCs w:val="24"/>
        </w:rPr>
        <w:t>о</w:t>
      </w:r>
      <w:r w:rsidRPr="00BD2BC4">
        <w:rPr>
          <w:szCs w:val="24"/>
        </w:rPr>
        <w:t xml:space="preserve">тан окончательный список оборудования, представляющего три четверти пути к освоению безвозмездной помощи. </w:t>
      </w:r>
    </w:p>
    <w:p w:rsidR="00E115C4" w:rsidRPr="00BD2BC4" w:rsidRDefault="00E115C4" w:rsidP="00E115C4">
      <w:pPr>
        <w:pStyle w:val="SingleTxt"/>
        <w:rPr>
          <w:szCs w:val="24"/>
        </w:rPr>
      </w:pPr>
      <w:r w:rsidRPr="00BD2BC4">
        <w:rPr>
          <w:szCs w:val="24"/>
        </w:rPr>
        <w:t>472.</w:t>
      </w:r>
      <w:r w:rsidRPr="00BD2BC4">
        <w:rPr>
          <w:szCs w:val="24"/>
        </w:rPr>
        <w:tab/>
        <w:t>В сотрудничестве с Международным комитетом Красного Креста было начато осуществление экспериментального проекта первичного медицинского обслуживания в первичном центре здоровья в Кралиево. Оценочная стоимость проекта составляет 2,65 млн. долл. США. Кроме того, было начато предоста</w:t>
      </w:r>
      <w:r w:rsidRPr="00BD2BC4">
        <w:rPr>
          <w:szCs w:val="24"/>
        </w:rPr>
        <w:t>в</w:t>
      </w:r>
      <w:r w:rsidRPr="00BD2BC4">
        <w:rPr>
          <w:szCs w:val="24"/>
        </w:rPr>
        <w:t>ление комплексного пакета медицинских услуг, ориентированного на внутре</w:t>
      </w:r>
      <w:r w:rsidRPr="00BD2BC4">
        <w:rPr>
          <w:szCs w:val="24"/>
        </w:rPr>
        <w:t>н</w:t>
      </w:r>
      <w:r w:rsidRPr="00BD2BC4">
        <w:rPr>
          <w:szCs w:val="24"/>
        </w:rPr>
        <w:t xml:space="preserve">не перемещенных лиц. </w:t>
      </w:r>
    </w:p>
    <w:p w:rsidR="00E115C4" w:rsidRPr="00BD2BC4" w:rsidRDefault="00E115C4" w:rsidP="00E115C4">
      <w:pPr>
        <w:pStyle w:val="SingleTxt"/>
        <w:rPr>
          <w:szCs w:val="24"/>
        </w:rPr>
      </w:pPr>
      <w:r w:rsidRPr="00BD2BC4">
        <w:rPr>
          <w:szCs w:val="24"/>
        </w:rPr>
        <w:t>473.</w:t>
      </w:r>
      <w:r w:rsidRPr="00BD2BC4">
        <w:rPr>
          <w:szCs w:val="24"/>
        </w:rPr>
        <w:tab/>
        <w:t>Отдел международного сотрудничества и управления проектами Мин</w:t>
      </w:r>
      <w:r w:rsidRPr="00BD2BC4">
        <w:rPr>
          <w:szCs w:val="24"/>
        </w:rPr>
        <w:t>и</w:t>
      </w:r>
      <w:r w:rsidRPr="00BD2BC4">
        <w:rPr>
          <w:szCs w:val="24"/>
        </w:rPr>
        <w:t>стерства здравоохранения в сотрудничестве с Европейским агентством по р</w:t>
      </w:r>
      <w:r w:rsidRPr="00BD2BC4">
        <w:rPr>
          <w:szCs w:val="24"/>
        </w:rPr>
        <w:t>е</w:t>
      </w:r>
      <w:r w:rsidRPr="00BD2BC4">
        <w:rPr>
          <w:szCs w:val="24"/>
        </w:rPr>
        <w:t>конструкции продолжил осуществление начатых в 2001 году проектов, каса</w:t>
      </w:r>
      <w:r w:rsidRPr="00BD2BC4">
        <w:rPr>
          <w:szCs w:val="24"/>
        </w:rPr>
        <w:t>ю</w:t>
      </w:r>
      <w:r w:rsidRPr="00BD2BC4">
        <w:rPr>
          <w:szCs w:val="24"/>
        </w:rPr>
        <w:t>щихся поддержки фармацевтического сектора в Сербии. Это включает закупку и распределение лекарственных средств, медицинских материалов и реагентов для государственных аптек, первичных центров здоровья и больниц (на основе приоритетного перечня); помощь в разработке регламентарных рамок в фарм</w:t>
      </w:r>
      <w:r w:rsidRPr="00BD2BC4">
        <w:rPr>
          <w:szCs w:val="24"/>
        </w:rPr>
        <w:t>а</w:t>
      </w:r>
      <w:r w:rsidRPr="00BD2BC4">
        <w:rPr>
          <w:szCs w:val="24"/>
        </w:rPr>
        <w:t>цевтическом секторе; техническую помощь, направленную на рационализацию выписывания рецептов, разработки диагностических и терапевтических прот</w:t>
      </w:r>
      <w:r w:rsidRPr="00BD2BC4">
        <w:rPr>
          <w:szCs w:val="24"/>
        </w:rPr>
        <w:t>о</w:t>
      </w:r>
      <w:r w:rsidRPr="00BD2BC4">
        <w:rPr>
          <w:szCs w:val="24"/>
        </w:rPr>
        <w:t>колов, а также направления на консультацию к специалистам; рационализацию фармацевтической промышленности; модернизацию существующего оборуд</w:t>
      </w:r>
      <w:r w:rsidRPr="00BD2BC4">
        <w:rPr>
          <w:szCs w:val="24"/>
        </w:rPr>
        <w:t>о</w:t>
      </w:r>
      <w:r w:rsidRPr="00BD2BC4">
        <w:rPr>
          <w:szCs w:val="24"/>
        </w:rPr>
        <w:t>вания в больницах и первичных центрах здоровья и оценку потребностей у</w:t>
      </w:r>
      <w:r w:rsidRPr="00BD2BC4">
        <w:rPr>
          <w:szCs w:val="24"/>
        </w:rPr>
        <w:t>ч</w:t>
      </w:r>
      <w:r w:rsidRPr="00BD2BC4">
        <w:rPr>
          <w:szCs w:val="24"/>
        </w:rPr>
        <w:t>реждений здравоохранения в Сербии. Общий бюджет перечисленных проектов составлял 31,7 млн. евро (26,7 млн. евро в 2001 году и 5,0 млн. евро в 2002 году).</w:t>
      </w:r>
    </w:p>
    <w:p w:rsidR="00E115C4" w:rsidRPr="00BD2BC4" w:rsidRDefault="00E115C4" w:rsidP="00E115C4">
      <w:pPr>
        <w:pStyle w:val="SingleTxt"/>
        <w:rPr>
          <w:szCs w:val="24"/>
        </w:rPr>
      </w:pPr>
      <w:r w:rsidRPr="00BD2BC4">
        <w:rPr>
          <w:szCs w:val="24"/>
        </w:rPr>
        <w:t>474.</w:t>
      </w:r>
      <w:r w:rsidRPr="00BD2BC4">
        <w:rPr>
          <w:szCs w:val="24"/>
        </w:rPr>
        <w:tab/>
        <w:t>В соответствии с первоочередным перечнем было закуплено и распред</w:t>
      </w:r>
      <w:r w:rsidRPr="00BD2BC4">
        <w:rPr>
          <w:szCs w:val="24"/>
        </w:rPr>
        <w:t>е</w:t>
      </w:r>
      <w:r w:rsidRPr="00BD2BC4">
        <w:rPr>
          <w:szCs w:val="24"/>
        </w:rPr>
        <w:t>лено новое рентгеновское оборудование (на сумму в 4 млн. евро). Оно состоит из рентгеновских аппаратов (54), устройств для проявления снимков (25), об</w:t>
      </w:r>
      <w:r w:rsidRPr="00BD2BC4">
        <w:rPr>
          <w:szCs w:val="24"/>
        </w:rPr>
        <w:t>о</w:t>
      </w:r>
      <w:r w:rsidRPr="00BD2BC4">
        <w:rPr>
          <w:szCs w:val="24"/>
        </w:rPr>
        <w:t>рудования для операционных и отделений интенсивной терапии (6,5 млн. е</w:t>
      </w:r>
      <w:r w:rsidRPr="00BD2BC4">
        <w:rPr>
          <w:szCs w:val="24"/>
        </w:rPr>
        <w:t>в</w:t>
      </w:r>
      <w:r w:rsidRPr="00BD2BC4">
        <w:rPr>
          <w:szCs w:val="24"/>
        </w:rPr>
        <w:t>ро), аппаратов для анестезии (70), аспираторов (400), мониторов (200), капел</w:t>
      </w:r>
      <w:r w:rsidRPr="00BD2BC4">
        <w:rPr>
          <w:szCs w:val="24"/>
        </w:rPr>
        <w:t>ь</w:t>
      </w:r>
      <w:r w:rsidRPr="00BD2BC4">
        <w:rPr>
          <w:szCs w:val="24"/>
        </w:rPr>
        <w:t>ниц (150), электрических термокаутеров (60), операционных столов (20) со специальными лампами (20), респираторов (40), стерилизаторов (20), дефи</w:t>
      </w:r>
      <w:r w:rsidRPr="00BD2BC4">
        <w:rPr>
          <w:szCs w:val="24"/>
        </w:rPr>
        <w:t>б</w:t>
      </w:r>
      <w:r w:rsidRPr="00BD2BC4">
        <w:rPr>
          <w:szCs w:val="24"/>
        </w:rPr>
        <w:t>рилляторов (20). Был объявлен тендер на закупку лабораторного оборудования. Было отремонтировано старое оборудование (1,75 млн. евро), то есть аппараты для анестезии, стерилизаторы, рентгеновские аппараты, сканнеры, эндоскопы.</w:t>
      </w:r>
    </w:p>
    <w:p w:rsidR="00E115C4" w:rsidRPr="00BD2BC4" w:rsidRDefault="00E115C4" w:rsidP="00E115C4">
      <w:pPr>
        <w:pStyle w:val="SingleTxt"/>
      </w:pPr>
      <w:r w:rsidRPr="00BD2BC4">
        <w:t>475.</w:t>
      </w:r>
      <w:r w:rsidRPr="00BD2BC4">
        <w:tab/>
        <w:t>В сотрудничестве с EPOS было разработано и предоставлено местным врачам Руководство по наилучшей практике лечения астмы, болезней грудной клетки, онкологических заболеваний и диабета.</w:t>
      </w:r>
    </w:p>
    <w:p w:rsidR="00E115C4" w:rsidRPr="00BD2BC4" w:rsidRDefault="00E115C4" w:rsidP="00E115C4">
      <w:pPr>
        <w:pStyle w:val="SingleTxt"/>
      </w:pPr>
      <w:r w:rsidRPr="00BD2BC4">
        <w:t>476.</w:t>
      </w:r>
      <w:r w:rsidRPr="00BD2BC4">
        <w:tab/>
        <w:t>При содействии Европейского агентства по реконструкции Министерство здравоохранения Республики Сербии подготовило Закон о лекарственных пр</w:t>
      </w:r>
      <w:r w:rsidRPr="00BD2BC4">
        <w:t>е</w:t>
      </w:r>
      <w:r w:rsidRPr="00BD2BC4">
        <w:t>паратах, который был представлен на утверждение правительству Республики Сербии. Кроме того, начато осуществление проекта по возрождению Службы переливания крови.</w:t>
      </w:r>
    </w:p>
    <w:p w:rsidR="00E115C4" w:rsidRPr="00BD2BC4" w:rsidRDefault="00E115C4" w:rsidP="00E115C4">
      <w:pPr>
        <w:pStyle w:val="SingleTxt"/>
      </w:pPr>
      <w:r w:rsidRPr="00BD2BC4">
        <w:t>477.</w:t>
      </w:r>
      <w:r w:rsidRPr="00BD2BC4">
        <w:tab/>
        <w:t>В сотрудничестве с правительством Норвегии начата работа по реализ</w:t>
      </w:r>
      <w:r w:rsidRPr="00BD2BC4">
        <w:t>а</w:t>
      </w:r>
      <w:r w:rsidRPr="00BD2BC4">
        <w:t>ции двух проектов общей стоимостью 2,2 млн. евро. Один из них касается ок</w:t>
      </w:r>
      <w:r w:rsidRPr="00BD2BC4">
        <w:t>а</w:t>
      </w:r>
      <w:r w:rsidRPr="00BD2BC4">
        <w:t>зания содействия службам неотложной помощи в Крагуеваце, Валево, Срен</w:t>
      </w:r>
      <w:r w:rsidRPr="00BD2BC4">
        <w:t>а</w:t>
      </w:r>
      <w:r w:rsidRPr="00BD2BC4">
        <w:t>нине и Заечаре посредством закупки оборудования и реконструкции сооруж</w:t>
      </w:r>
      <w:r w:rsidRPr="00BD2BC4">
        <w:t>е</w:t>
      </w:r>
      <w:r w:rsidRPr="00BD2BC4">
        <w:t>ний; второй проект связан с развитием информационной системы Фармацевт</w:t>
      </w:r>
      <w:r w:rsidRPr="00BD2BC4">
        <w:t>и</w:t>
      </w:r>
      <w:r w:rsidRPr="00BD2BC4">
        <w:t>ческого института в Белграде. В настоящее время ожидается официальное у</w:t>
      </w:r>
      <w:r w:rsidRPr="00BD2BC4">
        <w:t>т</w:t>
      </w:r>
      <w:r w:rsidRPr="00BD2BC4">
        <w:t>верждение правительством Норвегии технической части тендерной документ</w:t>
      </w:r>
      <w:r w:rsidRPr="00BD2BC4">
        <w:t>а</w:t>
      </w:r>
      <w:r w:rsidRPr="00BD2BC4">
        <w:t>ции для закупки программного обеспечения. Проект необходимо завершить в течение 2003 года.</w:t>
      </w:r>
    </w:p>
    <w:p w:rsidR="00E115C4" w:rsidRPr="00BD2BC4" w:rsidRDefault="00E115C4" w:rsidP="00E115C4">
      <w:pPr>
        <w:pStyle w:val="SingleTxt"/>
      </w:pPr>
      <w:r w:rsidRPr="00BD2BC4">
        <w:t>478.</w:t>
      </w:r>
      <w:r w:rsidRPr="00BD2BC4">
        <w:tab/>
        <w:t xml:space="preserve">В рамках </w:t>
      </w:r>
      <w:r w:rsidR="001F09BB">
        <w:t>«</w:t>
      </w:r>
      <w:r w:rsidRPr="00BD2BC4">
        <w:t>Греческого плана</w:t>
      </w:r>
      <w:r w:rsidR="001F09BB">
        <w:t>»</w:t>
      </w:r>
      <w:r w:rsidRPr="00BD2BC4">
        <w:t xml:space="preserve"> была представлена заявка на осуществл</w:t>
      </w:r>
      <w:r w:rsidRPr="00BD2BC4">
        <w:t>е</w:t>
      </w:r>
      <w:r w:rsidRPr="00BD2BC4">
        <w:t>ние Проекта расширения и восстановления неотложной медицинской помощи с и</w:t>
      </w:r>
      <w:r w:rsidRPr="00BD2BC4">
        <w:t>с</w:t>
      </w:r>
      <w:r w:rsidRPr="00BD2BC4">
        <w:t>пользованием автотранспортного коридора 10 стоимостью 10 млн. евро (8 млн. евро от правительства Греции и 2 млн. евро за счет бюджетных средств и др</w:t>
      </w:r>
      <w:r w:rsidRPr="00BD2BC4">
        <w:t>у</w:t>
      </w:r>
      <w:r w:rsidRPr="00BD2BC4">
        <w:t>гих доноров). Кроме того, была представлена заявка для финансирования пр</w:t>
      </w:r>
      <w:r w:rsidRPr="00BD2BC4">
        <w:t>о</w:t>
      </w:r>
      <w:r w:rsidRPr="00BD2BC4">
        <w:t>екта по организации сбора и удаления медицинских отходов стоимостью 2 млн. евро, в осуществлении которого могло бы принимать участие Мин</w:t>
      </w:r>
      <w:r w:rsidRPr="00BD2BC4">
        <w:t>и</w:t>
      </w:r>
      <w:r w:rsidRPr="00BD2BC4">
        <w:t>стерство по охране окружающей среды и природных ресурсов Республики Сербии.</w:t>
      </w:r>
    </w:p>
    <w:p w:rsidR="00E115C4" w:rsidRPr="00BD2BC4" w:rsidRDefault="00E115C4" w:rsidP="00E115C4">
      <w:pPr>
        <w:pStyle w:val="SingleTxt"/>
      </w:pPr>
      <w:r w:rsidRPr="00BD2BC4">
        <w:t>479.</w:t>
      </w:r>
      <w:r w:rsidRPr="00BD2BC4">
        <w:tab/>
        <w:t>В целом ряде мероприятий принимало участие Отделение гуманитарной помощи Европейского сообщества (ЕСНО) со своими партнерами в координ</w:t>
      </w:r>
      <w:r w:rsidRPr="00BD2BC4">
        <w:t>а</w:t>
      </w:r>
      <w:r w:rsidRPr="00BD2BC4">
        <w:t>ции с Министерством здравоохранения Республики Сербии. Среди них: заку</w:t>
      </w:r>
      <w:r w:rsidRPr="00BD2BC4">
        <w:t>п</w:t>
      </w:r>
      <w:r w:rsidRPr="00BD2BC4">
        <w:t>ка медицинского оборудования (кольпоскопы, санитарные сумки с медици</w:t>
      </w:r>
      <w:r w:rsidRPr="00BD2BC4">
        <w:t>н</w:t>
      </w:r>
      <w:r w:rsidRPr="00BD2BC4">
        <w:t>ским оборудованием для общинных медсестер, центрифуги, приборы для пр</w:t>
      </w:r>
      <w:r w:rsidRPr="00BD2BC4">
        <w:t>о</w:t>
      </w:r>
      <w:r w:rsidRPr="00BD2BC4">
        <w:t>ведения биохимических анализов, стерилизаторы); приобретение машин для первичного медицинского обслуживания на уровне общин; помощь в создании реабилитационных центров и учреждений по охране здоровья; реконструкция оздоровительных центров, а также оказание помощи лицам с физическими и умственными недостатками и инвалидам. Общий бюджет составил 6,5 млн. е</w:t>
      </w:r>
      <w:r w:rsidRPr="00BD2BC4">
        <w:t>в</w:t>
      </w:r>
      <w:r w:rsidRPr="00BD2BC4">
        <w:t>ро и был распределен согласно списку приоритетов.</w:t>
      </w:r>
    </w:p>
    <w:p w:rsidR="001F09BB" w:rsidRPr="001F09BB" w:rsidRDefault="001F09BB" w:rsidP="001F09BB">
      <w:pPr>
        <w:pStyle w:val="SingleTxt"/>
        <w:spacing w:after="0" w:line="120" w:lineRule="exact"/>
        <w:rPr>
          <w:sz w:val="10"/>
        </w:rPr>
      </w:pPr>
    </w:p>
    <w:p w:rsidR="00E115C4" w:rsidRPr="00BD2BC4" w:rsidRDefault="001F09BB" w:rsidP="001F09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13</w:t>
      </w:r>
    </w:p>
    <w:p w:rsidR="001F09BB" w:rsidRPr="001F09BB" w:rsidRDefault="001F09BB" w:rsidP="001F09BB">
      <w:pPr>
        <w:pStyle w:val="SingleTxt"/>
        <w:spacing w:after="0" w:line="120" w:lineRule="exact"/>
        <w:rPr>
          <w:sz w:val="10"/>
        </w:rPr>
      </w:pPr>
    </w:p>
    <w:p w:rsidR="00E115C4" w:rsidRPr="00BD2BC4" w:rsidRDefault="00E115C4" w:rsidP="00E115C4">
      <w:pPr>
        <w:pStyle w:val="SingleTxt"/>
      </w:pPr>
      <w:r w:rsidRPr="00BD2BC4">
        <w:t>480.</w:t>
      </w:r>
      <w:r w:rsidRPr="00BD2BC4">
        <w:tab/>
        <w:t>Закон о финансовой поддержке семей, имеющих детей, предусматривает пособие на детей в качестве одной из мер социальной помощи малообеспече</w:t>
      </w:r>
      <w:r w:rsidRPr="00BD2BC4">
        <w:t>н</w:t>
      </w:r>
      <w:r w:rsidRPr="00BD2BC4">
        <w:t>ным семьям с детьми. В этом отношении существует общий финансовый п</w:t>
      </w:r>
      <w:r w:rsidRPr="00BD2BC4">
        <w:t>о</w:t>
      </w:r>
      <w:r w:rsidRPr="00BD2BC4">
        <w:t>рог. Этот порог выше для матерей или отцов, воспитывающих детей в одино</w:t>
      </w:r>
      <w:r w:rsidRPr="00BD2BC4">
        <w:t>ч</w:t>
      </w:r>
      <w:r w:rsidRPr="00BD2BC4">
        <w:t>ку, приемных родителей, опекунов и родителей с умственно отсталыми детьми. Для таких категорий родителей пособие на детей выше.</w:t>
      </w:r>
    </w:p>
    <w:p w:rsidR="00E115C4" w:rsidRPr="00BD2BC4" w:rsidRDefault="00E115C4" w:rsidP="00E115C4">
      <w:pPr>
        <w:pStyle w:val="SingleTxt"/>
      </w:pPr>
      <w:r w:rsidRPr="00BD2BC4">
        <w:t>481.</w:t>
      </w:r>
      <w:r w:rsidRPr="00BD2BC4">
        <w:tab/>
        <w:t>Согласно положениям этого Закона семьи, имеющие четырех детей, могут пользоваться правом на семейное пособие. Тот из родителей, который осущ</w:t>
      </w:r>
      <w:r w:rsidRPr="00BD2BC4">
        <w:t>е</w:t>
      </w:r>
      <w:r w:rsidRPr="00BD2BC4">
        <w:t>ствляет непосредственный уход за ребенком, получает пособие на ребенка, а значит право на такое пособие в равной степени имеет и отец, и мать.</w:t>
      </w:r>
    </w:p>
    <w:p w:rsidR="00E115C4" w:rsidRPr="00BD2BC4" w:rsidRDefault="00E115C4" w:rsidP="00E115C4">
      <w:pPr>
        <w:pStyle w:val="SingleTxt"/>
      </w:pPr>
      <w:r w:rsidRPr="00BD2BC4">
        <w:t>482.</w:t>
      </w:r>
      <w:r w:rsidRPr="00BD2BC4">
        <w:tab/>
        <w:t>В этом Законе пособие для родителей определяется как единовременная денежная сумма, выплачиваемая семье, имеющей детей, при рождении втор</w:t>
      </w:r>
      <w:r w:rsidRPr="00BD2BC4">
        <w:t>о</w:t>
      </w:r>
      <w:r w:rsidRPr="00BD2BC4">
        <w:t>го, третьего и четвертого ребенка. Мать пользуется правом на родительское п</w:t>
      </w:r>
      <w:r w:rsidRPr="00BD2BC4">
        <w:t>о</w:t>
      </w:r>
      <w:r w:rsidRPr="00BD2BC4">
        <w:t>собие. Отец может пользоваться этим правом только в исключительных случ</w:t>
      </w:r>
      <w:r w:rsidRPr="00BD2BC4">
        <w:t>а</w:t>
      </w:r>
      <w:r w:rsidRPr="00BD2BC4">
        <w:t>ях (смерть матери, оставление ею ребенка, лишение ее родительских прав, ее серьезная болезнь, инвалидность или тюремное заключение).</w:t>
      </w:r>
    </w:p>
    <w:p w:rsidR="00E115C4" w:rsidRPr="00BD2BC4" w:rsidRDefault="00E115C4" w:rsidP="00E115C4">
      <w:pPr>
        <w:pStyle w:val="SingleTxt"/>
      </w:pPr>
      <w:r w:rsidRPr="00BD2BC4">
        <w:t>483.</w:t>
      </w:r>
      <w:r w:rsidRPr="00BD2BC4">
        <w:tab/>
        <w:t>В соответствии со своими полномочиями и возможностями местные о</w:t>
      </w:r>
      <w:r w:rsidRPr="00BD2BC4">
        <w:t>р</w:t>
      </w:r>
      <w:r w:rsidRPr="00BD2BC4">
        <w:t>ганы власти могут принимать другие дополнительные меры поддержки семьи или матерей помимо определенных в Законе. Между замужними и незамужн</w:t>
      </w:r>
      <w:r w:rsidRPr="00BD2BC4">
        <w:t>и</w:t>
      </w:r>
      <w:r w:rsidRPr="00BD2BC4">
        <w:t>ми женщинами-матерями не пров</w:t>
      </w:r>
      <w:r w:rsidRPr="00BD2BC4">
        <w:t>о</w:t>
      </w:r>
      <w:r w:rsidRPr="00BD2BC4">
        <w:t>дится различия в отношении предоставления такого вида помощи.</w:t>
      </w:r>
    </w:p>
    <w:p w:rsidR="00E115C4" w:rsidRPr="00BD2BC4" w:rsidRDefault="00E115C4" w:rsidP="00E115C4">
      <w:pPr>
        <w:pStyle w:val="SingleTxt"/>
      </w:pPr>
      <w:r w:rsidRPr="00BD2BC4">
        <w:t>484.</w:t>
      </w:r>
      <w:r w:rsidRPr="00BD2BC4">
        <w:tab/>
        <w:t>Закон о социальной защите и социальном обеспечении граждан пред</w:t>
      </w:r>
      <w:r w:rsidRPr="00BD2BC4">
        <w:t>у</w:t>
      </w:r>
      <w:r w:rsidRPr="00BD2BC4">
        <w:t>сматривает меру так называемой материальной безопасности, на которую им</w:t>
      </w:r>
      <w:r w:rsidRPr="00BD2BC4">
        <w:t>е</w:t>
      </w:r>
      <w:r w:rsidRPr="00BD2BC4">
        <w:t>ет право отдельное лицо или семья, чей заработок ниже определенного в этом Законе уровня социального обеспечения. При осуществлении этого права о</w:t>
      </w:r>
      <w:r w:rsidRPr="00BD2BC4">
        <w:t>т</w:t>
      </w:r>
      <w:r w:rsidRPr="00BD2BC4">
        <w:t>сутствуют различия по признаку пола или гражданского состояния.</w:t>
      </w:r>
    </w:p>
    <w:p w:rsidR="00E115C4" w:rsidRPr="00BD2BC4" w:rsidRDefault="00E115C4" w:rsidP="00E115C4">
      <w:pPr>
        <w:pStyle w:val="SingleTxt"/>
      </w:pPr>
      <w:r w:rsidRPr="00BD2BC4">
        <w:t>485.</w:t>
      </w:r>
      <w:r w:rsidRPr="00BD2BC4">
        <w:tab/>
        <w:t>Как уже неоднократно отмечалось в настоящем докладе, правовые пол</w:t>
      </w:r>
      <w:r w:rsidRPr="00BD2BC4">
        <w:t>о</w:t>
      </w:r>
      <w:r w:rsidRPr="00BD2BC4">
        <w:t>жения предусматривают равные права мужчин и женщин в отношении получ</w:t>
      </w:r>
      <w:r w:rsidRPr="00BD2BC4">
        <w:t>е</w:t>
      </w:r>
      <w:r w:rsidRPr="00BD2BC4">
        <w:t>ния банковских ссуд, ипотечных и других финансовых кредитов. В этом плане нет юридических оснований для дифференцированного подхода к обраща</w:t>
      </w:r>
      <w:r w:rsidRPr="00BD2BC4">
        <w:t>ю</w:t>
      </w:r>
      <w:r w:rsidRPr="00BD2BC4">
        <w:t>щимся за ссудой или кредитом лицам в зависимости от их пола. Тем не менее в большинстве случаев одним из условий для получения кредита или ссуды я</w:t>
      </w:r>
      <w:r w:rsidRPr="00BD2BC4">
        <w:t>в</w:t>
      </w:r>
      <w:r w:rsidRPr="00BD2BC4">
        <w:t>ляется наличие определенной собственности</w:t>
      </w:r>
      <w:r w:rsidR="001F09BB">
        <w:t xml:space="preserve"> — </w:t>
      </w:r>
      <w:r w:rsidRPr="00BD2BC4">
        <w:t>движимой и недвижимой</w:t>
      </w:r>
      <w:r w:rsidR="001F09BB">
        <w:t xml:space="preserve"> — </w:t>
      </w:r>
      <w:r w:rsidRPr="00BD2BC4">
        <w:t>или поручительство лица, обладающего такой собственностью. Поэтому нельзя исключить, что на практике женщины оказываются в менее благоприятном п</w:t>
      </w:r>
      <w:r w:rsidRPr="00BD2BC4">
        <w:t>о</w:t>
      </w:r>
      <w:r w:rsidRPr="00BD2BC4">
        <w:t>ложении по сравнению с мужчинами, поскольку среди владельцев собственн</w:t>
      </w:r>
      <w:r w:rsidRPr="00BD2BC4">
        <w:t>о</w:t>
      </w:r>
      <w:r w:rsidRPr="00BD2BC4">
        <w:t>сти или недвижимости доля женщин значительно ниже. Таким образом можно сказать, что с юридической точки зрения равенство мужчин и женщин фо</w:t>
      </w:r>
      <w:r w:rsidRPr="00BD2BC4">
        <w:t>р</w:t>
      </w:r>
      <w:r w:rsidRPr="00BD2BC4">
        <w:t>мально существует, однако в силу вышеназванных причин в определенных случаях женщинам труднее реализовать эти права, что говорит о явном сущ</w:t>
      </w:r>
      <w:r w:rsidRPr="00BD2BC4">
        <w:t>е</w:t>
      </w:r>
      <w:r w:rsidRPr="00BD2BC4">
        <w:t>ствовании некоторых форм косвенной дискриминации. Укрепление экономич</w:t>
      </w:r>
      <w:r w:rsidRPr="00BD2BC4">
        <w:t>е</w:t>
      </w:r>
      <w:r w:rsidRPr="00BD2BC4">
        <w:t>ского п</w:t>
      </w:r>
      <w:r w:rsidRPr="00BD2BC4">
        <w:t>о</w:t>
      </w:r>
      <w:r w:rsidRPr="00BD2BC4">
        <w:t>ложения женщин будет способствовать решению этих проблем.</w:t>
      </w:r>
    </w:p>
    <w:p w:rsidR="00E115C4" w:rsidRPr="00BD2BC4" w:rsidRDefault="00E115C4" w:rsidP="00E115C4">
      <w:pPr>
        <w:pStyle w:val="SingleTxt"/>
      </w:pPr>
      <w:r w:rsidRPr="00BD2BC4">
        <w:t>486.</w:t>
      </w:r>
      <w:r w:rsidRPr="00BD2BC4">
        <w:tab/>
        <w:t>Мужчины и женщины имеют равные права на занятия спортом и на о</w:t>
      </w:r>
      <w:r w:rsidRPr="00BD2BC4">
        <w:t>т</w:t>
      </w:r>
      <w:r w:rsidRPr="00BD2BC4">
        <w:t>дых. Практика показала острый интерес женщин к рекреативному спорту (а</w:t>
      </w:r>
      <w:r w:rsidRPr="00BD2BC4">
        <w:t>э</w:t>
      </w:r>
      <w:r w:rsidRPr="00BD2BC4">
        <w:t>робика, гимнастика, фитнесс-клубы, плавание, оздоровительный бег), что м</w:t>
      </w:r>
      <w:r w:rsidRPr="00BD2BC4">
        <w:t>о</w:t>
      </w:r>
      <w:r w:rsidRPr="00BD2BC4">
        <w:t>жет объясняться потребностью в оздоровительно-рекреативной деятельности или в формировании эстетичной фигуры. Существуют многочисленные пр</w:t>
      </w:r>
      <w:r w:rsidRPr="00BD2BC4">
        <w:t>о</w:t>
      </w:r>
      <w:r w:rsidRPr="00BD2BC4">
        <w:t>граммы физических упражнений, в которых участвуют в основном женщины.</w:t>
      </w:r>
    </w:p>
    <w:p w:rsidR="00E115C4" w:rsidRPr="00BD2BC4" w:rsidRDefault="00E115C4" w:rsidP="00E115C4">
      <w:pPr>
        <w:pStyle w:val="SingleTxt"/>
      </w:pPr>
      <w:r w:rsidRPr="00BD2BC4">
        <w:t>487.</w:t>
      </w:r>
      <w:r w:rsidRPr="00BD2BC4">
        <w:tab/>
        <w:t>Крайне важное значение имеет участие женщин в культурной жизни либо в качестве творческих работников, организаторов культурных мероприятий, работников культурных учреждений, либо в качестве зрителей. Поэтому о</w:t>
      </w:r>
      <w:r w:rsidRPr="00BD2BC4">
        <w:t>б</w:t>
      </w:r>
      <w:r w:rsidRPr="00BD2BC4">
        <w:t>ласть культуры зачастую рассматривается как область, в которой доминиру</w:t>
      </w:r>
      <w:r w:rsidRPr="00BD2BC4">
        <w:t>ю</w:t>
      </w:r>
      <w:r w:rsidRPr="00BD2BC4">
        <w:t>щее положение занимают женщины. Несмотря на отсутствие точных данных, практика показывает, что в культурных учреждениях (театры, музеи, культу</w:t>
      </w:r>
      <w:r w:rsidRPr="00BD2BC4">
        <w:t>р</w:t>
      </w:r>
      <w:r w:rsidRPr="00BD2BC4">
        <w:t>ные центры, а также в журналистике и т. д.) подавляющее число работа</w:t>
      </w:r>
      <w:r w:rsidRPr="00BD2BC4">
        <w:t>ю</w:t>
      </w:r>
      <w:r w:rsidRPr="00BD2BC4">
        <w:t>щих</w:t>
      </w:r>
      <w:r w:rsidR="001F09BB">
        <w:t xml:space="preserve"> — </w:t>
      </w:r>
      <w:r w:rsidRPr="00BD2BC4">
        <w:t>женщины, тогда как мужчины занимают в основном управленческие должности. Это отражает традиционное распределение функций, все еще с</w:t>
      </w:r>
      <w:r w:rsidRPr="00BD2BC4">
        <w:t>у</w:t>
      </w:r>
      <w:r w:rsidRPr="00BD2BC4">
        <w:t>ществующее в большинстве общественных систем.</w:t>
      </w:r>
    </w:p>
    <w:p w:rsidR="001F09BB" w:rsidRPr="001F09BB" w:rsidRDefault="001F09BB" w:rsidP="001F09BB">
      <w:pPr>
        <w:pStyle w:val="SingleTxt"/>
        <w:spacing w:after="0" w:line="120" w:lineRule="exact"/>
        <w:rPr>
          <w:sz w:val="10"/>
        </w:rPr>
      </w:pPr>
    </w:p>
    <w:p w:rsidR="00E115C4" w:rsidRPr="00BD2BC4" w:rsidRDefault="001F09BB" w:rsidP="001F09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14</w:t>
      </w:r>
    </w:p>
    <w:p w:rsidR="001F09BB" w:rsidRPr="001F09BB" w:rsidRDefault="001F09BB" w:rsidP="001F09BB">
      <w:pPr>
        <w:pStyle w:val="SingleTxt"/>
        <w:spacing w:after="0" w:line="120" w:lineRule="exact"/>
        <w:rPr>
          <w:sz w:val="10"/>
        </w:rPr>
      </w:pPr>
    </w:p>
    <w:p w:rsidR="00E115C4" w:rsidRPr="00BD2BC4" w:rsidRDefault="00E115C4" w:rsidP="00E115C4">
      <w:pPr>
        <w:pStyle w:val="SingleTxt"/>
      </w:pPr>
      <w:r w:rsidRPr="00BD2BC4">
        <w:t>488.</w:t>
      </w:r>
      <w:r w:rsidRPr="00BD2BC4">
        <w:tab/>
        <w:t>Следует отметить, что национальное законодательство основано на при</w:t>
      </w:r>
      <w:r w:rsidRPr="00BD2BC4">
        <w:t>н</w:t>
      </w:r>
      <w:r w:rsidRPr="00BD2BC4">
        <w:t>ципе равенства мужчин и женщин в реализации всех прав и обязанностей, пр</w:t>
      </w:r>
      <w:r w:rsidRPr="00BD2BC4">
        <w:t>е</w:t>
      </w:r>
      <w:r w:rsidRPr="00BD2BC4">
        <w:t>дусмотренных законом. Принцип равенства содержится в ранее упомянутых положениях Конституции СРЮ (статья 20), в Хартии прав человека и мен</w:t>
      </w:r>
      <w:r w:rsidRPr="00BD2BC4">
        <w:t>ь</w:t>
      </w:r>
      <w:r w:rsidRPr="00BD2BC4">
        <w:t>шинств (статья 3) и в Конституции Республики Сербии (статья 13).</w:t>
      </w:r>
    </w:p>
    <w:p w:rsidR="00E115C4" w:rsidRPr="00BD2BC4" w:rsidRDefault="00E115C4" w:rsidP="00E115C4">
      <w:pPr>
        <w:pStyle w:val="SingleTxt"/>
      </w:pPr>
      <w:r w:rsidRPr="00BD2BC4">
        <w:t>489.</w:t>
      </w:r>
      <w:r w:rsidRPr="00BD2BC4">
        <w:tab/>
        <w:t>Учитывая специфический образ жизни в стране, необходимо особо уп</w:t>
      </w:r>
      <w:r w:rsidRPr="00BD2BC4">
        <w:t>о</w:t>
      </w:r>
      <w:r w:rsidRPr="00BD2BC4">
        <w:t>мянуть о возможностях владения недвижимостью и ее наследования. Так, Ко</w:t>
      </w:r>
      <w:r w:rsidRPr="00BD2BC4">
        <w:t>н</w:t>
      </w:r>
      <w:r w:rsidRPr="00BD2BC4">
        <w:t>ституция СРЮ гарантировала право на владение собственностью и право на ее наследование в соответствии с Конституцией и законодательством (статья 51). Аналогичным образом, в Конституции указывалось, что гарантируется свобода выбора работы, осуществления экономической деятельности и владения собс</w:t>
      </w:r>
      <w:r w:rsidRPr="00BD2BC4">
        <w:t>т</w:t>
      </w:r>
      <w:r w:rsidRPr="00BD2BC4">
        <w:t>венностью. Кроме того, в ней говорилось, что никто не может быть лишен св</w:t>
      </w:r>
      <w:r w:rsidRPr="00BD2BC4">
        <w:t>о</w:t>
      </w:r>
      <w:r w:rsidRPr="00BD2BC4">
        <w:t>ей собственности или ограничен во владении ею, если только это не диктуется государственными интересами, как определено законом, при условии справе</w:t>
      </w:r>
      <w:r w:rsidRPr="00BD2BC4">
        <w:t>д</w:t>
      </w:r>
      <w:r w:rsidRPr="00BD2BC4">
        <w:t>ливой компенсации, которая не может быть ниже рыночной стоимости этой собственности (статья 69).</w:t>
      </w:r>
    </w:p>
    <w:p w:rsidR="00E115C4" w:rsidRPr="00BD2BC4" w:rsidRDefault="00E115C4" w:rsidP="00E115C4">
      <w:pPr>
        <w:pStyle w:val="SingleTxt"/>
      </w:pPr>
      <w:r w:rsidRPr="00BD2BC4">
        <w:t>490.</w:t>
      </w:r>
      <w:r w:rsidRPr="00BD2BC4">
        <w:tab/>
        <w:t>Хартия прав человека и меньшинств содержит аналогичное положение (статья 23). Право на собственность и ее наследование гарантируется. Способ пользования собственностью может регулироваться законодательством согла</w:t>
      </w:r>
      <w:r w:rsidRPr="00BD2BC4">
        <w:t>с</w:t>
      </w:r>
      <w:r w:rsidRPr="00BD2BC4">
        <w:t>но государственным интересам. Никто не может быть лишен своей собстве</w:t>
      </w:r>
      <w:r w:rsidRPr="00BD2BC4">
        <w:t>н</w:t>
      </w:r>
      <w:r w:rsidRPr="00BD2BC4">
        <w:t>ности, за исключением случаев, когда это диктуется государственными интер</w:t>
      </w:r>
      <w:r w:rsidRPr="00BD2BC4">
        <w:t>е</w:t>
      </w:r>
      <w:r w:rsidRPr="00BD2BC4">
        <w:t>сами, как определено законом, при предоставлении компенсации, которая не может быть ниже рыночной стоимости, либо для обеспечения уплаты налогов и других взносов или штрафов. Компетентный суд регулирует любой спор, св</w:t>
      </w:r>
      <w:r w:rsidRPr="00BD2BC4">
        <w:t>я</w:t>
      </w:r>
      <w:r w:rsidRPr="00BD2BC4">
        <w:t>занный с суммой компенсации.</w:t>
      </w:r>
    </w:p>
    <w:p w:rsidR="00E115C4" w:rsidRPr="00BD2BC4" w:rsidRDefault="00E115C4" w:rsidP="00E115C4">
      <w:pPr>
        <w:pStyle w:val="SingleTxt"/>
      </w:pPr>
      <w:r w:rsidRPr="00BD2BC4">
        <w:t>491.</w:t>
      </w:r>
      <w:r w:rsidRPr="00BD2BC4">
        <w:tab/>
        <w:t>Конституция Республики Сербии гарантирует, согласно законодательству, право на владение собственностью, свободу предпринимательской деятельн</w:t>
      </w:r>
      <w:r w:rsidRPr="00BD2BC4">
        <w:t>о</w:t>
      </w:r>
      <w:r w:rsidRPr="00BD2BC4">
        <w:t>сти и право на наследование (статья 34).</w:t>
      </w:r>
    </w:p>
    <w:p w:rsidR="00E115C4" w:rsidRPr="00BD2BC4" w:rsidRDefault="00E115C4" w:rsidP="00E115C4">
      <w:pPr>
        <w:pStyle w:val="SingleTxt"/>
      </w:pPr>
      <w:r w:rsidRPr="00BD2BC4">
        <w:t>492.</w:t>
      </w:r>
      <w:r w:rsidRPr="00BD2BC4">
        <w:tab/>
        <w:t>Согласно вышеупомянутым положениям, а также соответствующим зак</w:t>
      </w:r>
      <w:r w:rsidRPr="00BD2BC4">
        <w:t>о</w:t>
      </w:r>
      <w:r w:rsidRPr="00BD2BC4">
        <w:t>нам, более детально развивающим основные конституционные принципы, женщины в сельских районах имеют равные с мужчинами права на собстве</w:t>
      </w:r>
      <w:r w:rsidRPr="00BD2BC4">
        <w:t>н</w:t>
      </w:r>
      <w:r w:rsidRPr="00BD2BC4">
        <w:t>ность и на наследование. Однако необходимо отметить, что в некоторых сел</w:t>
      </w:r>
      <w:r w:rsidRPr="00BD2BC4">
        <w:t>ь</w:t>
      </w:r>
      <w:r w:rsidRPr="00BD2BC4">
        <w:t>ских районах по сложившейся традиции женщины не могут зарегистрировать недвижимость или собственность на свое имя; собственность регистрируется на имя родственников-мужчин. При процедуре наследования предполагается, что женщина должна отказаться от права на свою часть собственности в пользу мужчин</w:t>
      </w:r>
      <w:r w:rsidR="002B7B11">
        <w:t xml:space="preserve"> — </w:t>
      </w:r>
      <w:r w:rsidRPr="00BD2BC4">
        <w:t>членов семьи.</w:t>
      </w:r>
    </w:p>
    <w:p w:rsidR="00E115C4" w:rsidRPr="00BD2BC4" w:rsidRDefault="00E115C4" w:rsidP="00E115C4">
      <w:pPr>
        <w:pStyle w:val="SingleTxt"/>
      </w:pPr>
      <w:r w:rsidRPr="00BD2BC4">
        <w:t>493.</w:t>
      </w:r>
      <w:r w:rsidRPr="00BD2BC4">
        <w:tab/>
        <w:t>Женщины в сельских районах пользуются одинаковым с женщинами, проживающими в городских районах, доступом к программам социального обеспечения. События недавнего прошлого отрицательно сказались на сан</w:t>
      </w:r>
      <w:r w:rsidRPr="00BD2BC4">
        <w:t>и</w:t>
      </w:r>
      <w:r w:rsidRPr="00BD2BC4">
        <w:t>тарном просвещении и состоянии здоровья сельских женщин из-за снижения доступности для них услуг здравоохранения. Многочисленные медицинские пункты в сельской местности были закрыты, поэтому предоставление мед</w:t>
      </w:r>
      <w:r w:rsidRPr="00BD2BC4">
        <w:t>и</w:t>
      </w:r>
      <w:r w:rsidRPr="00BD2BC4">
        <w:t>цинских услуг детям и беременным женщинам в сельских районах, отдале</w:t>
      </w:r>
      <w:r w:rsidRPr="00BD2BC4">
        <w:t>н</w:t>
      </w:r>
      <w:r w:rsidRPr="00BD2BC4">
        <w:t>ных от основных медицинских центров, стало затруднительным.</w:t>
      </w:r>
    </w:p>
    <w:p w:rsidR="00E115C4" w:rsidRPr="00BD2BC4" w:rsidRDefault="00E115C4" w:rsidP="00E115C4">
      <w:pPr>
        <w:pStyle w:val="SingleTxt"/>
      </w:pPr>
      <w:r w:rsidRPr="00BD2BC4">
        <w:t>494.</w:t>
      </w:r>
      <w:r w:rsidRPr="00BD2BC4">
        <w:tab/>
        <w:t>В таких условиях большое значение имело оказание помощи со стороны ЮНИСЕФ. В сотрудничестве с компетентными органами здравоохранения ЮНИСЕФ организовал передвижные консультационные пункты для матерей, прежде всего в целях поощрения грудного вскармливания и содействия сниж</w:t>
      </w:r>
      <w:r w:rsidRPr="00BD2BC4">
        <w:t>е</w:t>
      </w:r>
      <w:r w:rsidRPr="00BD2BC4">
        <w:t xml:space="preserve">нию случаев диареи и респираторных заболеваний среди грудных и маленьких детей. </w:t>
      </w:r>
    </w:p>
    <w:p w:rsidR="00E115C4" w:rsidRPr="00BD2BC4" w:rsidRDefault="00E115C4" w:rsidP="00E115C4">
      <w:pPr>
        <w:pStyle w:val="SingleTxt"/>
      </w:pPr>
      <w:r w:rsidRPr="00BD2BC4">
        <w:t>495.</w:t>
      </w:r>
      <w:r w:rsidRPr="00BD2BC4">
        <w:tab/>
        <w:t>Ситуацию, касающуюся положения женщин в сельских районах, можно проиллюстрировать путем сравнения стоимости жизни, т.е. доходов и расх</w:t>
      </w:r>
      <w:r w:rsidRPr="00BD2BC4">
        <w:t>о</w:t>
      </w:r>
      <w:r w:rsidRPr="00BD2BC4">
        <w:t>дов городских и сельских домашних хозяйств. Хотя эти категории довольно сб</w:t>
      </w:r>
      <w:r w:rsidRPr="00BD2BC4">
        <w:t>а</w:t>
      </w:r>
      <w:r w:rsidRPr="00BD2BC4">
        <w:t>лансированы, неблагоприятная демографическая структура сельского насел</w:t>
      </w:r>
      <w:r w:rsidRPr="00BD2BC4">
        <w:t>е</w:t>
      </w:r>
      <w:r w:rsidRPr="00BD2BC4">
        <w:t>ния приводит к тому, что средний доход сельского домохозяйства несколько ниже (на 5 процентов), чем городского. Это обусловлено более значительной долей пожилого населения в сельских районах и бóльшим средним числом сельских домашних хозяйств.</w:t>
      </w:r>
    </w:p>
    <w:p w:rsidR="00E115C4" w:rsidRPr="00BD2BC4" w:rsidRDefault="00E115C4" w:rsidP="00E115C4">
      <w:pPr>
        <w:pStyle w:val="SingleTxt"/>
      </w:pPr>
      <w:r w:rsidRPr="00BD2BC4">
        <w:t>496.</w:t>
      </w:r>
      <w:r w:rsidRPr="00BD2BC4">
        <w:tab/>
        <w:t>Основными источниками дохода сельских домашних хозяйств являются заработная плата и пенсии (43 процента), а также собственное производство (40 процентов). В городских районах заработная плата и пенсии составляют 68 процентов от общего дохода. Помимо того, что уровень потребления горо</w:t>
      </w:r>
      <w:r w:rsidRPr="00BD2BC4">
        <w:t>д</w:t>
      </w:r>
      <w:r w:rsidRPr="00BD2BC4">
        <w:t>ских домашних хозяйств на единицу п</w:t>
      </w:r>
      <w:r w:rsidR="001F09BB">
        <w:t xml:space="preserve">отребления выше (примерно на 30 </w:t>
      </w:r>
      <w:r w:rsidRPr="00BD2BC4">
        <w:t>пр</w:t>
      </w:r>
      <w:r w:rsidRPr="00BD2BC4">
        <w:t>о</w:t>
      </w:r>
      <w:r w:rsidRPr="00BD2BC4">
        <w:t>центов) по сравнению с сельским, расходы городских домашних хозяйств пр</w:t>
      </w:r>
      <w:r w:rsidRPr="00BD2BC4">
        <w:t>е</w:t>
      </w:r>
      <w:r w:rsidRPr="00BD2BC4">
        <w:t>вышают их доходы примерно на 19 процентов. Это указывает на то, что знач</w:t>
      </w:r>
      <w:r w:rsidRPr="00BD2BC4">
        <w:t>и</w:t>
      </w:r>
      <w:r w:rsidRPr="00BD2BC4">
        <w:t>тельная часть их доходов проистекает из так называемой теневой, или нефо</w:t>
      </w:r>
      <w:r w:rsidRPr="00BD2BC4">
        <w:t>р</w:t>
      </w:r>
      <w:r w:rsidRPr="00BD2BC4">
        <w:t>мальной экономики.</w:t>
      </w:r>
    </w:p>
    <w:p w:rsidR="00E115C4" w:rsidRPr="00BD2BC4" w:rsidRDefault="00E115C4" w:rsidP="00E115C4">
      <w:pPr>
        <w:pStyle w:val="SingleTxt"/>
      </w:pPr>
      <w:r w:rsidRPr="00BD2BC4">
        <w:t>497.</w:t>
      </w:r>
      <w:r w:rsidRPr="00BD2BC4">
        <w:tab/>
        <w:t xml:space="preserve">С другой стороны, расходы сельских домашних хозяйств на </w:t>
      </w:r>
      <w:r w:rsidR="001F09BB">
        <w:t>3</w:t>
      </w:r>
      <w:r w:rsidRPr="00BD2BC4">
        <w:t> процента ниже их доходов, что говорит, возможно, о существующей среди них тенде</w:t>
      </w:r>
      <w:r w:rsidRPr="00BD2BC4">
        <w:t>н</w:t>
      </w:r>
      <w:r w:rsidRPr="00BD2BC4">
        <w:t>ции к сбережениям. Соотношение их расходов по сравнению с городскими д</w:t>
      </w:r>
      <w:r w:rsidRPr="00BD2BC4">
        <w:t>о</w:t>
      </w:r>
      <w:r w:rsidRPr="00BD2BC4">
        <w:t>машними хозяйствами вызывает некоторое удивление, ибо расходы на проду</w:t>
      </w:r>
      <w:r w:rsidRPr="00BD2BC4">
        <w:t>к</w:t>
      </w:r>
      <w:r w:rsidRPr="00BD2BC4">
        <w:t>ты питания в сельских домашних хозяйствах составляют 52 процента от дох</w:t>
      </w:r>
      <w:r w:rsidRPr="00BD2BC4">
        <w:t>о</w:t>
      </w:r>
      <w:r w:rsidRPr="00BD2BC4">
        <w:t>да, тогда как в городских</w:t>
      </w:r>
      <w:r w:rsidR="001F09BB">
        <w:t xml:space="preserve"> — </w:t>
      </w:r>
      <w:r w:rsidR="002B7B11">
        <w:t>46 процентов.</w:t>
      </w:r>
    </w:p>
    <w:p w:rsidR="001F09BB" w:rsidRPr="001F09BB" w:rsidRDefault="001F09BB" w:rsidP="001F09BB">
      <w:pPr>
        <w:pStyle w:val="SingleTxt"/>
        <w:spacing w:after="0" w:line="120" w:lineRule="exact"/>
        <w:rPr>
          <w:sz w:val="10"/>
        </w:rPr>
      </w:pPr>
    </w:p>
    <w:p w:rsidR="00E115C4" w:rsidRPr="00BD2BC4" w:rsidRDefault="001F09BB" w:rsidP="001F09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15</w:t>
      </w:r>
    </w:p>
    <w:p w:rsidR="001F09BB" w:rsidRPr="001F09BB" w:rsidRDefault="001F09BB" w:rsidP="001F09BB">
      <w:pPr>
        <w:pStyle w:val="SingleTxt"/>
        <w:spacing w:after="0" w:line="120" w:lineRule="exact"/>
        <w:rPr>
          <w:sz w:val="10"/>
        </w:rPr>
      </w:pPr>
    </w:p>
    <w:p w:rsidR="00E115C4" w:rsidRPr="00BD2BC4" w:rsidRDefault="00E115C4" w:rsidP="00E115C4">
      <w:pPr>
        <w:pStyle w:val="SingleTxt"/>
      </w:pPr>
      <w:r w:rsidRPr="00BD2BC4">
        <w:t>498.</w:t>
      </w:r>
      <w:r w:rsidRPr="00BD2BC4">
        <w:tab/>
        <w:t>При предыдущем рассмотрении данного вопроса отмечалось, что осно</w:t>
      </w:r>
      <w:r w:rsidRPr="00BD2BC4">
        <w:t>в</w:t>
      </w:r>
      <w:r w:rsidRPr="00BD2BC4">
        <w:t>ной принцип внутригосударственного законодательства состоит в том, что все равны перед законом и что отсутствует дискриминация любого рода при ос</w:t>
      </w:r>
      <w:r w:rsidRPr="00BD2BC4">
        <w:t>у</w:t>
      </w:r>
      <w:r w:rsidRPr="00BD2BC4">
        <w:t>ществлении прав и обязанностей. Мужчины и женщины обладают равной пр</w:t>
      </w:r>
      <w:r w:rsidRPr="00BD2BC4">
        <w:t>а</w:t>
      </w:r>
      <w:r w:rsidRPr="00BD2BC4">
        <w:t>во- и дееспособностью, а также равными возможностями без ограничений по признаку пола. Кроме того, они имеют совершенно равные возможности в пл</w:t>
      </w:r>
      <w:r w:rsidRPr="00BD2BC4">
        <w:t>а</w:t>
      </w:r>
      <w:r w:rsidRPr="00BD2BC4">
        <w:t>не приобретения, владения предприятием (компанией) и лишения права на н</w:t>
      </w:r>
      <w:r w:rsidRPr="00BD2BC4">
        <w:t>е</w:t>
      </w:r>
      <w:r w:rsidRPr="00BD2BC4">
        <w:t xml:space="preserve">го. </w:t>
      </w:r>
    </w:p>
    <w:p w:rsidR="00E115C4" w:rsidRPr="00BD2BC4" w:rsidRDefault="00E115C4" w:rsidP="00E115C4">
      <w:pPr>
        <w:pStyle w:val="SingleTxt"/>
      </w:pPr>
      <w:r w:rsidRPr="00BD2BC4">
        <w:t>499.</w:t>
      </w:r>
      <w:r w:rsidRPr="00BD2BC4">
        <w:tab/>
        <w:t>Конституция СРЮ гарантирует свободу передвижения и свободный в</w:t>
      </w:r>
      <w:r w:rsidRPr="00BD2BC4">
        <w:t>ы</w:t>
      </w:r>
      <w:r w:rsidRPr="00BD2BC4">
        <w:t>бор места жительства, а также право на выезд из страны и возвращение в нее. Указанные права и свободы могут ограничиваться союзным законодательством, если это необходимо для ведения уголовного расследования, предупреждения распространения заразных болезней или в интересах обороны страны (ст</w:t>
      </w:r>
      <w:r w:rsidRPr="00BD2BC4">
        <w:t>а</w:t>
      </w:r>
      <w:r w:rsidRPr="00BD2BC4">
        <w:t>тья 30).</w:t>
      </w:r>
    </w:p>
    <w:p w:rsidR="00E115C4" w:rsidRPr="00BD2BC4" w:rsidRDefault="00E115C4" w:rsidP="00E115C4">
      <w:pPr>
        <w:pStyle w:val="SingleTxt"/>
      </w:pPr>
      <w:r w:rsidRPr="00BD2BC4">
        <w:t>500.</w:t>
      </w:r>
      <w:r w:rsidRPr="00BD2BC4">
        <w:tab/>
        <w:t>Этот же принцип содержится в Конституционном уставе и Хартии прав человека и меньшинств.</w:t>
      </w:r>
    </w:p>
    <w:p w:rsidR="00E115C4" w:rsidRPr="00BD2BC4" w:rsidRDefault="00E115C4" w:rsidP="00E115C4">
      <w:pPr>
        <w:pStyle w:val="SingleTxt"/>
      </w:pPr>
      <w:r w:rsidRPr="00BD2BC4">
        <w:t>501.</w:t>
      </w:r>
      <w:r w:rsidRPr="00BD2BC4">
        <w:tab/>
        <w:t>Конституционный устав предусматривает свободное передвижение людей и свободное движение товаров, услуг и капитала. Создавать препятствия для свободного движения людей, товаров и капитала запрещается (статья 13).</w:t>
      </w:r>
    </w:p>
    <w:p w:rsidR="00E115C4" w:rsidRPr="00BD2BC4" w:rsidRDefault="00E115C4" w:rsidP="00E115C4">
      <w:pPr>
        <w:pStyle w:val="SingleTxt"/>
      </w:pPr>
      <w:r w:rsidRPr="00BD2BC4">
        <w:t>502.</w:t>
      </w:r>
      <w:r w:rsidRPr="00BD2BC4">
        <w:tab/>
        <w:t>В Хартии прав человека и меньшинств предусматривается, что каждый человек имеет право на свободное передвижение и выбор места жительства на территории Государственного союза, а также право на выезд из страны и во</w:t>
      </w:r>
      <w:r w:rsidRPr="00BD2BC4">
        <w:t>з</w:t>
      </w:r>
      <w:r w:rsidRPr="00BD2BC4">
        <w:t>вращение в нее. Эти права могут ограничиваться, если это необходимо для в</w:t>
      </w:r>
      <w:r w:rsidRPr="00BD2BC4">
        <w:t>е</w:t>
      </w:r>
      <w:r w:rsidRPr="00BD2BC4">
        <w:t>дения уголовного расследования, защиты общественного порядка и спокойс</w:t>
      </w:r>
      <w:r w:rsidRPr="00BD2BC4">
        <w:t>т</w:t>
      </w:r>
      <w:r w:rsidRPr="00BD2BC4">
        <w:t>вия, предупреждения распространения инфекционных заболеваний или по с</w:t>
      </w:r>
      <w:r w:rsidRPr="00BD2BC4">
        <w:t>о</w:t>
      </w:r>
      <w:r w:rsidRPr="00BD2BC4">
        <w:t>ображениям национальной обороны (статья 37).</w:t>
      </w:r>
    </w:p>
    <w:p w:rsidR="00E115C4" w:rsidRPr="00BD2BC4" w:rsidRDefault="00E115C4" w:rsidP="00E115C4">
      <w:pPr>
        <w:pStyle w:val="SingleTxt"/>
      </w:pPr>
      <w:r w:rsidRPr="00BD2BC4">
        <w:t>503.</w:t>
      </w:r>
      <w:r w:rsidRPr="00BD2BC4">
        <w:tab/>
        <w:t>Конституция Республики Сербии предусматривает, что гражданам гара</w:t>
      </w:r>
      <w:r w:rsidRPr="00BD2BC4">
        <w:t>н</w:t>
      </w:r>
      <w:r w:rsidRPr="00BD2BC4">
        <w:t>тируется право на свободное передвижение и выбор места жительства, а также право на выезд из Республики Сербии и возвращение в нее. Свобода передв</w:t>
      </w:r>
      <w:r w:rsidRPr="00BD2BC4">
        <w:t>и</w:t>
      </w:r>
      <w:r w:rsidRPr="00BD2BC4">
        <w:t>жения и выбора места жительства может ограничиваться законом, если только это необходимо для ведения уголовного расследования, предупреждения ра</w:t>
      </w:r>
      <w:r w:rsidRPr="00BD2BC4">
        <w:t>с</w:t>
      </w:r>
      <w:r w:rsidRPr="00BD2BC4">
        <w:t>пространения заразных болезней или по соображениям обороны Республики Сербии (статья 17).</w:t>
      </w:r>
    </w:p>
    <w:p w:rsidR="00E115C4" w:rsidRPr="00BD2BC4" w:rsidRDefault="00E115C4" w:rsidP="00E115C4">
      <w:pPr>
        <w:pStyle w:val="SingleTxt"/>
      </w:pPr>
      <w:r w:rsidRPr="00BD2BC4">
        <w:t>504.</w:t>
      </w:r>
      <w:r w:rsidRPr="00BD2BC4">
        <w:tab/>
        <w:t>Вопрос временного пребывания и постоянного проживания граждан рег</w:t>
      </w:r>
      <w:r w:rsidRPr="00BD2BC4">
        <w:t>у</w:t>
      </w:r>
      <w:r w:rsidRPr="00BD2BC4">
        <w:t>лируется положениями Закона о месте пребывания и месте жительства граждан Союзной Республики Сербии (Официальный журнал СРС, № 42/72, 25/89; Официальный журнал РС, № 53/93, 48/94). В Законе не делается никаких ра</w:t>
      </w:r>
      <w:r w:rsidRPr="00BD2BC4">
        <w:t>з</w:t>
      </w:r>
      <w:r w:rsidRPr="00BD2BC4">
        <w:t>личий по признаку пола в отношении прав и обязанностей, касающихся преб</w:t>
      </w:r>
      <w:r w:rsidRPr="00BD2BC4">
        <w:t>ы</w:t>
      </w:r>
      <w:r w:rsidRPr="00BD2BC4">
        <w:t>вания и проживания в стране. При осуществлении всех этих прав и обязанн</w:t>
      </w:r>
      <w:r w:rsidRPr="00BD2BC4">
        <w:t>о</w:t>
      </w:r>
      <w:r w:rsidRPr="00BD2BC4">
        <w:t>стей все граждане равны независимо от пола или гражданского состояния.</w:t>
      </w:r>
    </w:p>
    <w:p w:rsidR="00E115C4" w:rsidRPr="00BD2BC4" w:rsidRDefault="00E115C4" w:rsidP="00E115C4">
      <w:pPr>
        <w:pStyle w:val="SingleTxt"/>
      </w:pPr>
      <w:r w:rsidRPr="00BD2BC4">
        <w:t>505.</w:t>
      </w:r>
      <w:r w:rsidRPr="00BD2BC4">
        <w:tab/>
        <w:t>Закон определяет место жительства как место, где поселяется гражданин с целью постоянного проживания (статья 4). Совершеннолетние граждане об</w:t>
      </w:r>
      <w:r w:rsidRPr="00BD2BC4">
        <w:t>я</w:t>
      </w:r>
      <w:r w:rsidRPr="00BD2BC4">
        <w:t>заны регистрироваться по месту жительства по прибытии и уведомлять об от</w:t>
      </w:r>
      <w:r w:rsidRPr="00BD2BC4">
        <w:t>ъ</w:t>
      </w:r>
      <w:r w:rsidRPr="00BD2BC4">
        <w:t>езде, а также сообщать о любой смене адреса. Существуют специальные п</w:t>
      </w:r>
      <w:r w:rsidRPr="00BD2BC4">
        <w:t>о</w:t>
      </w:r>
      <w:r w:rsidRPr="00BD2BC4">
        <w:t>становления, касающиеся регистрации пребывания иностранцев. При уведо</w:t>
      </w:r>
      <w:r w:rsidRPr="00BD2BC4">
        <w:t>м</w:t>
      </w:r>
      <w:r w:rsidRPr="00BD2BC4">
        <w:t>лении о своем местожительстве или изменении адреса взрослые граждане та</w:t>
      </w:r>
      <w:r w:rsidRPr="00BD2BC4">
        <w:t>к</w:t>
      </w:r>
      <w:r w:rsidRPr="00BD2BC4">
        <w:t>же обязаны регистрировать своих несовершеннолетних детей (статьи 4 и 6).</w:t>
      </w:r>
    </w:p>
    <w:p w:rsidR="00E115C4" w:rsidRPr="00BD2BC4" w:rsidRDefault="00E115C4" w:rsidP="00E115C4">
      <w:pPr>
        <w:pStyle w:val="SingleTxt"/>
      </w:pPr>
      <w:r w:rsidRPr="00BD2BC4">
        <w:t>506.</w:t>
      </w:r>
      <w:r w:rsidRPr="00BD2BC4">
        <w:tab/>
        <w:t>Регистрация по месту жительства и изменения адреса должны осущест</w:t>
      </w:r>
      <w:r w:rsidRPr="00BD2BC4">
        <w:t>в</w:t>
      </w:r>
      <w:r w:rsidRPr="00BD2BC4">
        <w:t xml:space="preserve">ляться в течение восьми дней с даты прибытия и/или смены адреса. Гражданин обязан заранее сообщать о своем выбытии (статья 8). </w:t>
      </w:r>
    </w:p>
    <w:p w:rsidR="00E115C4" w:rsidRPr="00BD2BC4" w:rsidRDefault="00E115C4" w:rsidP="00E115C4">
      <w:pPr>
        <w:pStyle w:val="SingleTxt"/>
      </w:pPr>
      <w:r w:rsidRPr="00BD2BC4">
        <w:t>507.</w:t>
      </w:r>
      <w:r w:rsidRPr="00BD2BC4">
        <w:tab/>
        <w:t>При регистрации по месту жительства граждане обязаны представлять достоверную информацию. От гражданина может потребоваться предъявление документа, удостоверяющего личность. Намерение поселиться на постоянной основе в месте проживания и/или по определенному адресу подтверждается договором на пользование квартирой, документом о праве собственности на жилье или договором субаренды (статья 5).</w:t>
      </w:r>
    </w:p>
    <w:p w:rsidR="00E115C4" w:rsidRPr="00BD2BC4" w:rsidRDefault="00E115C4" w:rsidP="00E115C4">
      <w:pPr>
        <w:pStyle w:val="SingleTxt"/>
      </w:pPr>
      <w:r w:rsidRPr="00BD2BC4">
        <w:t>508.</w:t>
      </w:r>
      <w:r w:rsidRPr="00BD2BC4">
        <w:tab/>
        <w:t>Место пребывания</w:t>
      </w:r>
      <w:r w:rsidR="007F141D">
        <w:t xml:space="preserve"> — </w:t>
      </w:r>
      <w:r w:rsidRPr="00BD2BC4">
        <w:t>это место временного проживания гражданина за пределами своего места жительства (статья 4). Граждане, находящиеся вне своего постоянного места жительства более 15 дней, обязаны сообщать о своем пр</w:t>
      </w:r>
      <w:r w:rsidRPr="00BD2BC4">
        <w:t>и</w:t>
      </w:r>
      <w:r w:rsidRPr="00BD2BC4">
        <w:t>бытии и выбытии (статья 12).</w:t>
      </w:r>
    </w:p>
    <w:p w:rsidR="00E115C4" w:rsidRPr="00BD2BC4" w:rsidRDefault="00E115C4" w:rsidP="00E115C4">
      <w:pPr>
        <w:pStyle w:val="SingleTxt"/>
      </w:pPr>
      <w:r w:rsidRPr="00BD2BC4">
        <w:t>509.</w:t>
      </w:r>
      <w:r w:rsidRPr="00BD2BC4">
        <w:tab/>
        <w:t>Граждане, предполагающие находиться за границей более 60 дней, обяз</w:t>
      </w:r>
      <w:r w:rsidRPr="00BD2BC4">
        <w:t>а</w:t>
      </w:r>
      <w:r w:rsidRPr="00BD2BC4">
        <w:t>ны уведомлять о своем выезде в другую страну. Кроме того, они должны с</w:t>
      </w:r>
      <w:r w:rsidRPr="00BD2BC4">
        <w:t>о</w:t>
      </w:r>
      <w:r w:rsidRPr="00BD2BC4">
        <w:t>общать о своем временном прибытии или об окончательном возвращении в свою страну не позднее чем через 3 дня после своего прибытия или возвращ</w:t>
      </w:r>
      <w:r w:rsidRPr="00BD2BC4">
        <w:t>е</w:t>
      </w:r>
      <w:r w:rsidRPr="00BD2BC4">
        <w:t>ния в место своего постоянного проживания (статья 13).</w:t>
      </w:r>
    </w:p>
    <w:p w:rsidR="00E115C4" w:rsidRPr="00BD2BC4" w:rsidRDefault="00E115C4" w:rsidP="00E115C4">
      <w:pPr>
        <w:pStyle w:val="SingleTxt"/>
      </w:pPr>
      <w:r w:rsidRPr="00BD2BC4">
        <w:t>510.</w:t>
      </w:r>
      <w:r w:rsidRPr="00BD2BC4">
        <w:tab/>
        <w:t>О прибытии на место постоянного проживания или при выезде с него, и</w:t>
      </w:r>
      <w:r w:rsidRPr="00BD2BC4">
        <w:t>з</w:t>
      </w:r>
      <w:r w:rsidRPr="00BD2BC4">
        <w:t>менении адреса, выезде в другую страну или временном въезде в страну, или возвращении из другой страны в место постоянного проживания ставят в и</w:t>
      </w:r>
      <w:r w:rsidRPr="00BD2BC4">
        <w:t>з</w:t>
      </w:r>
      <w:r w:rsidRPr="00BD2BC4">
        <w:t>вестность муниципальные органы внутренних дел. В случае, если муниц</w:t>
      </w:r>
      <w:r w:rsidRPr="00BD2BC4">
        <w:t>и</w:t>
      </w:r>
      <w:r w:rsidRPr="00BD2BC4">
        <w:t>пальные органы находятся в другом месте, граждане обязаны представлять эту информацию в местные органы, которые незамедлительно передают заполне</w:t>
      </w:r>
      <w:r w:rsidRPr="00BD2BC4">
        <w:t>н</w:t>
      </w:r>
      <w:r w:rsidRPr="00BD2BC4">
        <w:t>ные бланки в муниципальный орган внутренних дел (статья 14).</w:t>
      </w:r>
    </w:p>
    <w:p w:rsidR="00E115C4" w:rsidRPr="00BD2BC4" w:rsidRDefault="00E115C4" w:rsidP="00E115C4">
      <w:pPr>
        <w:pStyle w:val="SingleTxt"/>
      </w:pPr>
      <w:r w:rsidRPr="00BD2BC4">
        <w:t>511.</w:t>
      </w:r>
      <w:r w:rsidRPr="00BD2BC4">
        <w:tab/>
        <w:t>Муниципальный орган внутренних дел регистрирует записи, касающиеся места жительства, смены адреса или места пребывания граждан внутри стр</w:t>
      </w:r>
      <w:r w:rsidRPr="00BD2BC4">
        <w:t>а</w:t>
      </w:r>
      <w:r w:rsidRPr="00BD2BC4">
        <w:t>ны, а также пребывания граждан за границей более 60 дней. В городах, име</w:t>
      </w:r>
      <w:r w:rsidRPr="00BD2BC4">
        <w:t>ю</w:t>
      </w:r>
      <w:r w:rsidRPr="00BD2BC4">
        <w:t>щих несколько муниципалитетов, эти регистрационные записи хранятся в си</w:t>
      </w:r>
      <w:r w:rsidRPr="00BD2BC4">
        <w:t>с</w:t>
      </w:r>
      <w:r w:rsidRPr="00BD2BC4">
        <w:t>тематизированном виде для всей территории соответствующего города (в</w:t>
      </w:r>
      <w:r w:rsidRPr="00BD2BC4">
        <w:t>ы</w:t>
      </w:r>
      <w:r w:rsidRPr="00BD2BC4">
        <w:t>держки из статьи 20).</w:t>
      </w:r>
    </w:p>
    <w:p w:rsidR="007F141D" w:rsidRPr="007F141D" w:rsidRDefault="007F141D" w:rsidP="007F141D">
      <w:pPr>
        <w:pStyle w:val="SingleTxt"/>
        <w:spacing w:after="0" w:line="120" w:lineRule="exact"/>
        <w:rPr>
          <w:sz w:val="10"/>
        </w:rPr>
      </w:pPr>
    </w:p>
    <w:p w:rsidR="00E115C4" w:rsidRPr="00BD2BC4" w:rsidRDefault="007F141D" w:rsidP="007F1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16</w:t>
      </w:r>
    </w:p>
    <w:p w:rsidR="007F141D" w:rsidRPr="007F141D" w:rsidRDefault="007F141D" w:rsidP="007F141D">
      <w:pPr>
        <w:pStyle w:val="SingleTxt"/>
        <w:spacing w:after="0" w:line="120" w:lineRule="exact"/>
        <w:rPr>
          <w:sz w:val="10"/>
        </w:rPr>
      </w:pPr>
    </w:p>
    <w:p w:rsidR="00E115C4" w:rsidRPr="00BD2BC4" w:rsidRDefault="00E115C4" w:rsidP="00E115C4">
      <w:pPr>
        <w:pStyle w:val="SingleTxt"/>
      </w:pPr>
      <w:r w:rsidRPr="00BD2BC4">
        <w:t>512.</w:t>
      </w:r>
      <w:r w:rsidRPr="00BD2BC4">
        <w:tab/>
        <w:t>Закон о браке и семейных отношениях (именуемый далее как Закон о бр</w:t>
      </w:r>
      <w:r w:rsidRPr="00BD2BC4">
        <w:t>а</w:t>
      </w:r>
      <w:r w:rsidRPr="00BD2BC4">
        <w:t>ке) регулирует семейные отношения. Национальная скупщина Республики Сербии приняла этот Закон 5 июня 1980 года. Он вступил в силу 1 января 1981</w:t>
      </w:r>
      <w:r w:rsidR="007F141D">
        <w:t> </w:t>
      </w:r>
      <w:r w:rsidRPr="00BD2BC4">
        <w:t xml:space="preserve">года (поправки были внесены в 1988, 1994, 1995 и 2001 годах). </w:t>
      </w:r>
    </w:p>
    <w:p w:rsidR="00E115C4" w:rsidRPr="00BD2BC4" w:rsidRDefault="00E115C4" w:rsidP="00E115C4">
      <w:pPr>
        <w:pStyle w:val="SingleTxt"/>
      </w:pPr>
      <w:r w:rsidRPr="00BD2BC4">
        <w:t>513.</w:t>
      </w:r>
      <w:r w:rsidRPr="00BD2BC4">
        <w:tab/>
        <w:t>Закон о браке обеспечивает равенство женщин и мужчин во всех сферах семейной жизни (брак, родительские обязанности, материальное обеспечение, алименты/содержание, общая собственность супругов, одна и та же фамилия и</w:t>
      </w:r>
      <w:r w:rsidR="007F141D">
        <w:t> </w:t>
      </w:r>
      <w:r w:rsidRPr="00BD2BC4">
        <w:t>т. д.).</w:t>
      </w:r>
    </w:p>
    <w:p w:rsidR="00E115C4" w:rsidRPr="00BD2BC4" w:rsidRDefault="00E115C4" w:rsidP="00E115C4">
      <w:pPr>
        <w:pStyle w:val="SingleTxt"/>
      </w:pPr>
      <w:r w:rsidRPr="00BD2BC4">
        <w:t>514.</w:t>
      </w:r>
      <w:r w:rsidRPr="00BD2BC4">
        <w:tab/>
        <w:t>Закон о браке регулирует следующие сферы:</w:t>
      </w:r>
    </w:p>
    <w:p w:rsidR="00E115C4" w:rsidRPr="00BD2BC4" w:rsidRDefault="007F141D" w:rsidP="007F141D">
      <w:pPr>
        <w:pStyle w:val="SingleTxt"/>
        <w:tabs>
          <w:tab w:val="right" w:pos="1685"/>
        </w:tabs>
        <w:ind w:left="1742" w:hanging="475"/>
      </w:pPr>
      <w:r>
        <w:tab/>
      </w:r>
      <w:r w:rsidR="00E115C4" w:rsidRPr="00BD2BC4">
        <w:t>–</w:t>
      </w:r>
      <w:r w:rsidR="00E115C4" w:rsidRPr="00BD2BC4">
        <w:tab/>
        <w:t>семья (реализация семейных прав, основные принципы семейных отн</w:t>
      </w:r>
      <w:r w:rsidR="00E115C4" w:rsidRPr="00BD2BC4">
        <w:t>о</w:t>
      </w:r>
      <w:r w:rsidR="00E115C4" w:rsidRPr="00BD2BC4">
        <w:t>шений);</w:t>
      </w:r>
    </w:p>
    <w:p w:rsidR="00E115C4" w:rsidRPr="00BD2BC4" w:rsidRDefault="007F141D" w:rsidP="007F141D">
      <w:pPr>
        <w:pStyle w:val="SingleTxt"/>
        <w:tabs>
          <w:tab w:val="right" w:pos="1685"/>
        </w:tabs>
        <w:ind w:left="1742" w:hanging="475"/>
      </w:pPr>
      <w:r>
        <w:tab/>
      </w:r>
      <w:r w:rsidR="00E115C4" w:rsidRPr="00BD2BC4">
        <w:t>–</w:t>
      </w:r>
      <w:r w:rsidR="00E115C4" w:rsidRPr="00BD2BC4">
        <w:tab/>
        <w:t>брак (условия заключения брака и его законность, процедуры закл</w:t>
      </w:r>
      <w:r w:rsidR="00E115C4" w:rsidRPr="00BD2BC4">
        <w:t>ю</w:t>
      </w:r>
      <w:r w:rsidR="00E115C4" w:rsidRPr="00BD2BC4">
        <w:t>чения брака, права и обязанности супругов, расторжение брака, аннулирование брака и причины развода);</w:t>
      </w:r>
    </w:p>
    <w:p w:rsidR="00E115C4" w:rsidRPr="00BD2BC4" w:rsidRDefault="007F141D" w:rsidP="007F141D">
      <w:pPr>
        <w:pStyle w:val="SingleTxt"/>
        <w:tabs>
          <w:tab w:val="right" w:pos="1685"/>
        </w:tabs>
        <w:ind w:left="1742" w:hanging="475"/>
      </w:pPr>
      <w:r>
        <w:tab/>
      </w:r>
      <w:r w:rsidR="00E115C4" w:rsidRPr="00BD2BC4">
        <w:t>–</w:t>
      </w:r>
      <w:r w:rsidR="00E115C4" w:rsidRPr="00BD2BC4">
        <w:tab/>
        <w:t>отношения между родителями и детьми (подтверждение и отказ от отцо</w:t>
      </w:r>
      <w:r w:rsidR="00E115C4" w:rsidRPr="00BD2BC4">
        <w:t>в</w:t>
      </w:r>
      <w:r w:rsidR="00E115C4" w:rsidRPr="00BD2BC4">
        <w:t>ства и материнства, права и обязанности родителей и детей, осуществл</w:t>
      </w:r>
      <w:r w:rsidR="00E115C4" w:rsidRPr="00BD2BC4">
        <w:t>е</w:t>
      </w:r>
      <w:r w:rsidR="00E115C4" w:rsidRPr="00BD2BC4">
        <w:t>ние родительских прав, контроль за осуществлением родительских прав, лишение родительских прав, пролонгация родительских прав);</w:t>
      </w:r>
    </w:p>
    <w:p w:rsidR="00E115C4" w:rsidRPr="00BD2BC4" w:rsidRDefault="007F141D" w:rsidP="007F141D">
      <w:pPr>
        <w:pStyle w:val="SingleTxt"/>
        <w:tabs>
          <w:tab w:val="right" w:pos="1685"/>
        </w:tabs>
        <w:ind w:left="1742" w:hanging="475"/>
      </w:pPr>
      <w:r>
        <w:tab/>
      </w:r>
      <w:r w:rsidR="00E115C4" w:rsidRPr="00BD2BC4">
        <w:t>–</w:t>
      </w:r>
      <w:r w:rsidR="00E115C4" w:rsidRPr="00BD2BC4">
        <w:tab/>
        <w:t>специальные средства защиты детей, родители которых лишены род</w:t>
      </w:r>
      <w:r w:rsidR="00E115C4" w:rsidRPr="00BD2BC4">
        <w:t>и</w:t>
      </w:r>
      <w:r w:rsidR="00E115C4" w:rsidRPr="00BD2BC4">
        <w:t>тельских прав (усыновление, организованная передача в другую семью, прочие формы передачи в семью);</w:t>
      </w:r>
    </w:p>
    <w:p w:rsidR="00E115C4" w:rsidRPr="00BD2BC4" w:rsidRDefault="007F141D" w:rsidP="007F141D">
      <w:pPr>
        <w:pStyle w:val="SingleTxt"/>
        <w:tabs>
          <w:tab w:val="right" w:pos="1685"/>
        </w:tabs>
        <w:ind w:left="1742" w:hanging="475"/>
      </w:pPr>
      <w:r>
        <w:tab/>
      </w:r>
      <w:r w:rsidR="00E115C4" w:rsidRPr="00BD2BC4">
        <w:t>–</w:t>
      </w:r>
      <w:r w:rsidR="00E115C4" w:rsidRPr="00BD2BC4">
        <w:tab/>
        <w:t>опека (опека несовершеннолетних детей, опека лиц, лишенных возмо</w:t>
      </w:r>
      <w:r w:rsidR="00E115C4" w:rsidRPr="00BD2BC4">
        <w:t>ж</w:t>
      </w:r>
      <w:r w:rsidR="00E115C4" w:rsidRPr="00BD2BC4">
        <w:t>ности работы/занятости, опека в особых случаях);</w:t>
      </w:r>
    </w:p>
    <w:p w:rsidR="00E115C4" w:rsidRPr="00BD2BC4" w:rsidRDefault="007F141D" w:rsidP="007F141D">
      <w:pPr>
        <w:pStyle w:val="SingleTxt"/>
        <w:tabs>
          <w:tab w:val="right" w:pos="1685"/>
        </w:tabs>
        <w:ind w:left="1742" w:hanging="475"/>
      </w:pPr>
      <w:r>
        <w:tab/>
      </w:r>
      <w:r w:rsidR="00E115C4" w:rsidRPr="00BD2BC4">
        <w:t>–</w:t>
      </w:r>
      <w:r w:rsidR="00E115C4" w:rsidRPr="00BD2BC4">
        <w:tab/>
        <w:t>материальное содержание (содержание жены/мужа, содержание партнера по гражданскому браку, содержание детей, родителей и других родстве</w:t>
      </w:r>
      <w:r w:rsidR="00E115C4" w:rsidRPr="00BD2BC4">
        <w:t>н</w:t>
      </w:r>
      <w:r w:rsidR="00E115C4" w:rsidRPr="00BD2BC4">
        <w:t>ников, метод определения размера содержания);</w:t>
      </w:r>
    </w:p>
    <w:p w:rsidR="00E115C4" w:rsidRPr="00BD2BC4" w:rsidRDefault="007F141D" w:rsidP="007F141D">
      <w:pPr>
        <w:pStyle w:val="SingleTxt"/>
        <w:tabs>
          <w:tab w:val="right" w:pos="1685"/>
        </w:tabs>
        <w:ind w:left="1742" w:hanging="475"/>
      </w:pPr>
      <w:r>
        <w:tab/>
      </w:r>
      <w:r w:rsidR="00E115C4" w:rsidRPr="00BD2BC4">
        <w:t>–</w:t>
      </w:r>
      <w:r w:rsidR="00E115C4" w:rsidRPr="00BD2BC4">
        <w:tab/>
        <w:t>имущественные отношения (имущественные отношения супругов, раздел общей собственности супругов, имущественные отношения лиц, состо</w:t>
      </w:r>
      <w:r w:rsidR="00E115C4" w:rsidRPr="00BD2BC4">
        <w:t>я</w:t>
      </w:r>
      <w:r w:rsidR="00E115C4" w:rsidRPr="00BD2BC4">
        <w:t>щих в гражданском браке, имущественные отношения членов семьи);</w:t>
      </w:r>
    </w:p>
    <w:p w:rsidR="00E115C4" w:rsidRPr="00BD2BC4" w:rsidRDefault="007F141D" w:rsidP="007F141D">
      <w:pPr>
        <w:pStyle w:val="SingleTxt"/>
        <w:tabs>
          <w:tab w:val="right" w:pos="1685"/>
        </w:tabs>
        <w:ind w:left="1742" w:hanging="475"/>
      </w:pPr>
      <w:r>
        <w:tab/>
      </w:r>
      <w:r w:rsidR="00E115C4" w:rsidRPr="00BD2BC4">
        <w:t>–</w:t>
      </w:r>
      <w:r w:rsidR="00E115C4" w:rsidRPr="00BD2BC4">
        <w:tab/>
        <w:t>специальные судебные процедуры разрешения споров, касающихся семьи и брака;</w:t>
      </w:r>
    </w:p>
    <w:p w:rsidR="00E115C4" w:rsidRPr="00BD2BC4" w:rsidRDefault="007F141D" w:rsidP="007F141D">
      <w:pPr>
        <w:pStyle w:val="SingleTxt"/>
        <w:tabs>
          <w:tab w:val="right" w:pos="1685"/>
        </w:tabs>
        <w:ind w:left="1742" w:hanging="475"/>
      </w:pPr>
      <w:r>
        <w:tab/>
      </w:r>
      <w:r w:rsidR="00E115C4" w:rsidRPr="00BD2BC4">
        <w:t>–</w:t>
      </w:r>
      <w:r w:rsidR="00E115C4" w:rsidRPr="00BD2BC4">
        <w:tab/>
        <w:t>семейная фамилия (определение семейной фамилии, фамилия супр</w:t>
      </w:r>
      <w:r w:rsidR="00E115C4" w:rsidRPr="00BD2BC4">
        <w:t>у</w:t>
      </w:r>
      <w:r w:rsidR="00E115C4" w:rsidRPr="00BD2BC4">
        <w:t>ги/супруга и изменение фамилии).</w:t>
      </w:r>
    </w:p>
    <w:p w:rsidR="00E115C4" w:rsidRPr="00BD2BC4" w:rsidRDefault="00E115C4" w:rsidP="00E115C4">
      <w:pPr>
        <w:pStyle w:val="SingleTxt"/>
      </w:pPr>
      <w:r w:rsidRPr="00BD2BC4">
        <w:t>515.</w:t>
      </w:r>
      <w:r w:rsidRPr="00BD2BC4">
        <w:tab/>
        <w:t>Однако следует иметь в виду, что, хотя семейные отношения регулирую</w:t>
      </w:r>
      <w:r w:rsidRPr="00BD2BC4">
        <w:t>т</w:t>
      </w:r>
      <w:r w:rsidRPr="00BD2BC4">
        <w:t>ся исключительно нормами гражданского права, в некоторых регионах Сербии (восточная Сербия, Рашка, Косово и Метохия) семейные отношения, помимо государственных институтов, регулируются на основе религиозных традиций и общего права. Это может поставить женщину в явно неравное положение.</w:t>
      </w:r>
    </w:p>
    <w:p w:rsidR="00E115C4" w:rsidRPr="00BD2BC4" w:rsidRDefault="00E115C4" w:rsidP="00E115C4">
      <w:pPr>
        <w:pStyle w:val="SingleTxt"/>
      </w:pPr>
      <w:r w:rsidRPr="00BD2BC4">
        <w:t>516.</w:t>
      </w:r>
      <w:r w:rsidRPr="00BD2BC4">
        <w:tab/>
        <w:t>В соответствии с Всеобщей декларацией прав человека и Междунаро</w:t>
      </w:r>
      <w:r w:rsidRPr="00BD2BC4">
        <w:t>д</w:t>
      </w:r>
      <w:r w:rsidRPr="00BD2BC4">
        <w:t>ным пактом о гражданских и политических правах право на заключение брака является одним из основных прав человека. Как таковое, оно признается в Сербии и Черногории и в Республике Сербии как для граждан Сербии и Черн</w:t>
      </w:r>
      <w:r w:rsidRPr="00BD2BC4">
        <w:t>о</w:t>
      </w:r>
      <w:r w:rsidRPr="00BD2BC4">
        <w:t>гории, так и для иностранцев, независимо от пола.</w:t>
      </w:r>
    </w:p>
    <w:p w:rsidR="00E115C4" w:rsidRPr="00BD2BC4" w:rsidRDefault="00E115C4" w:rsidP="00E115C4">
      <w:pPr>
        <w:pStyle w:val="SingleTxt"/>
      </w:pPr>
      <w:r w:rsidRPr="00BD2BC4">
        <w:t>517.</w:t>
      </w:r>
      <w:r w:rsidRPr="00BD2BC4">
        <w:tab/>
        <w:t>В соответствии с этим принципом правовые нормы рассматривают з</w:t>
      </w:r>
      <w:r w:rsidRPr="00BD2BC4">
        <w:t>а</w:t>
      </w:r>
      <w:r w:rsidRPr="00BD2BC4">
        <w:t>ключение брака как одно из всеобщих прав, как узаконенный союз женщины и мужчины на основе их согласия на него, подтвержденный перед компетентным органом согласно предписанной законом процедуре. То обстоятельство, что один или оба будущих супруга являются гражданами другой страны, имеет значение лишь в том смысле, что они должны представить дополнительные д</w:t>
      </w:r>
      <w:r w:rsidRPr="00BD2BC4">
        <w:t>о</w:t>
      </w:r>
      <w:r w:rsidRPr="00BD2BC4">
        <w:t>кументы для установления их личности и выполнения требований, предъя</w:t>
      </w:r>
      <w:r w:rsidRPr="00BD2BC4">
        <w:t>в</w:t>
      </w:r>
      <w:r w:rsidRPr="00BD2BC4">
        <w:t>ляемых к заключению брака.</w:t>
      </w:r>
    </w:p>
    <w:p w:rsidR="00E115C4" w:rsidRPr="00BD2BC4" w:rsidRDefault="00E115C4" w:rsidP="00E115C4">
      <w:pPr>
        <w:pStyle w:val="SingleTxt"/>
      </w:pPr>
      <w:r w:rsidRPr="00BD2BC4">
        <w:t>518.</w:t>
      </w:r>
      <w:r w:rsidRPr="00BD2BC4">
        <w:tab/>
        <w:t>В Законе о браке регулируются требования, предъявляемые к заключению брака и его законности. В нем оговариваются положительные и отрицательные условия для вступления в брак и запреты на заключенные брака. К полож</w:t>
      </w:r>
      <w:r w:rsidRPr="00BD2BC4">
        <w:t>и</w:t>
      </w:r>
      <w:r w:rsidRPr="00BD2BC4">
        <w:t>тельным условиям вступления в законный брак относятся достижение уст</w:t>
      </w:r>
      <w:r w:rsidRPr="00BD2BC4">
        <w:t>а</w:t>
      </w:r>
      <w:r w:rsidRPr="00BD2BC4">
        <w:t>новленного законом возраста (18 лет), разный пол, совместное заявление о с</w:t>
      </w:r>
      <w:r w:rsidRPr="00BD2BC4">
        <w:t>о</w:t>
      </w:r>
      <w:r w:rsidRPr="00BD2BC4">
        <w:t>гласии будущей супружеской пары, юридическая форма заключения брака с целью совместного проживания.</w:t>
      </w:r>
    </w:p>
    <w:p w:rsidR="00E115C4" w:rsidRPr="00BD2BC4" w:rsidRDefault="00E115C4" w:rsidP="00E115C4">
      <w:pPr>
        <w:pStyle w:val="SingleTxt"/>
      </w:pPr>
      <w:r w:rsidRPr="00BD2BC4">
        <w:t>519.</w:t>
      </w:r>
      <w:r w:rsidRPr="00BD2BC4">
        <w:tab/>
        <w:t>Условиями для признания брака недействительным или препятствиями для законного вступления в брак являются наличие предыдущего брака, невм</w:t>
      </w:r>
      <w:r w:rsidRPr="00BD2BC4">
        <w:t>е</w:t>
      </w:r>
      <w:r w:rsidRPr="00BD2BC4">
        <w:t>няемость, кровное родство, несовершеннолетие и неспособность волеизъявл</w:t>
      </w:r>
      <w:r w:rsidRPr="00BD2BC4">
        <w:t>е</w:t>
      </w:r>
      <w:r w:rsidRPr="00BD2BC4">
        <w:t>ния (принуждение и обман). Из всех препятствий для вступления в брак да</w:t>
      </w:r>
      <w:r w:rsidRPr="00BD2BC4">
        <w:t>н</w:t>
      </w:r>
      <w:r w:rsidRPr="00BD2BC4">
        <w:t>ный Закон регулирует одно, а именно опеку.</w:t>
      </w:r>
    </w:p>
    <w:p w:rsidR="00E115C4" w:rsidRPr="00BD2BC4" w:rsidRDefault="00E115C4" w:rsidP="00E115C4">
      <w:pPr>
        <w:pStyle w:val="SingleTxt"/>
      </w:pPr>
      <w:r w:rsidRPr="00BD2BC4">
        <w:t>520.</w:t>
      </w:r>
      <w:r w:rsidRPr="00BD2BC4">
        <w:tab/>
        <w:t>В случае вступления в брак с иностранцем условия для заключения брака оцениваются в соответствии с национальным законодательством будущих су</w:t>
      </w:r>
      <w:r w:rsidRPr="00BD2BC4">
        <w:t>п</w:t>
      </w:r>
      <w:r w:rsidRPr="00BD2BC4">
        <w:t>ругов (</w:t>
      </w:r>
      <w:r w:rsidRPr="00BD2BC4">
        <w:rPr>
          <w:iCs/>
        </w:rPr>
        <w:t>lex nationalis</w:t>
      </w:r>
      <w:r w:rsidRPr="00BD2BC4">
        <w:rPr>
          <w:i/>
        </w:rPr>
        <w:t>)</w:t>
      </w:r>
      <w:r w:rsidRPr="00BD2BC4">
        <w:t>, с тем чтобы каждый супруг удовлетворял требованиям законодательства страны его/ее гражданства. Однако даже если условия для з</w:t>
      </w:r>
      <w:r w:rsidRPr="00BD2BC4">
        <w:t>а</w:t>
      </w:r>
      <w:r w:rsidRPr="00BD2BC4">
        <w:t>ключения брака согласно законодательству страны, гражданином которой явл</w:t>
      </w:r>
      <w:r w:rsidRPr="00BD2BC4">
        <w:t>я</w:t>
      </w:r>
      <w:r w:rsidRPr="00BD2BC4">
        <w:t>ется лицо, желающее вступить в брак в Республике Сербии, выполнены, в н</w:t>
      </w:r>
      <w:r w:rsidRPr="00BD2BC4">
        <w:t>е</w:t>
      </w:r>
      <w:r w:rsidRPr="00BD2BC4">
        <w:t>которых случаях брак не может быть разрешен. А именно, если согласно Зак</w:t>
      </w:r>
      <w:r w:rsidRPr="00BD2BC4">
        <w:t>о</w:t>
      </w:r>
      <w:r w:rsidRPr="00BD2BC4">
        <w:t>ну о браке существуют препятствия в отношении такого лица, связанные с н</w:t>
      </w:r>
      <w:r w:rsidRPr="00BD2BC4">
        <w:t>а</w:t>
      </w:r>
      <w:r w:rsidRPr="00BD2BC4">
        <w:t>личием предыдущего брака, с кровным родством или невменяемостью.</w:t>
      </w:r>
    </w:p>
    <w:p w:rsidR="00E115C4" w:rsidRPr="00BD2BC4" w:rsidRDefault="00E115C4" w:rsidP="00E115C4">
      <w:pPr>
        <w:pStyle w:val="SingleTxt"/>
      </w:pPr>
      <w:r w:rsidRPr="00BD2BC4">
        <w:t>521.</w:t>
      </w:r>
      <w:r w:rsidRPr="00BD2BC4">
        <w:tab/>
        <w:t>В других отношениях, что касается законодательства о браке, Сербия и Черногория ратифицировали Гаагскую конвенцию международного частного права, в том числе Конвенцию о согласии на вступление в брак, минимальном брачном возрасте и регистр</w:t>
      </w:r>
      <w:r w:rsidRPr="00BD2BC4">
        <w:t>а</w:t>
      </w:r>
      <w:r w:rsidRPr="00BD2BC4">
        <w:t>ции брака (1962 год).</w:t>
      </w:r>
    </w:p>
    <w:p w:rsidR="00E115C4" w:rsidRPr="00BD2BC4" w:rsidRDefault="00E115C4" w:rsidP="00E115C4">
      <w:pPr>
        <w:pStyle w:val="SingleTxt"/>
        <w:rPr>
          <w:i/>
        </w:rPr>
      </w:pPr>
      <w:r w:rsidRPr="00BD2BC4">
        <w:t>522.</w:t>
      </w:r>
      <w:r w:rsidRPr="00BD2BC4">
        <w:tab/>
        <w:t>Процедура заключения брака регулируется Законом о браке и Положен</w:t>
      </w:r>
      <w:r w:rsidRPr="00BD2BC4">
        <w:t>и</w:t>
      </w:r>
      <w:r w:rsidRPr="00BD2BC4">
        <w:t>ем 1993 года об обязанностях регистратора при процедуре заключения брака. Согласно этим положениям лица, желающие вступить в брак, должны увед</w:t>
      </w:r>
      <w:r w:rsidRPr="00BD2BC4">
        <w:t>о</w:t>
      </w:r>
      <w:r w:rsidRPr="00BD2BC4">
        <w:t>мить</w:t>
      </w:r>
      <w:r w:rsidR="007F141D">
        <w:t xml:space="preserve"> — </w:t>
      </w:r>
      <w:r w:rsidRPr="00BD2BC4">
        <w:t>устно или письменно</w:t>
      </w:r>
      <w:r w:rsidR="007F141D">
        <w:t xml:space="preserve"> — </w:t>
      </w:r>
      <w:r w:rsidRPr="00BD2BC4">
        <w:t>регистратора о своем намерении. В случае устного уведомления регистратор устанавливает личность и место жительства желающих вступить в брак на основе их удостоверений личности. Если и</w:t>
      </w:r>
      <w:r w:rsidRPr="00BD2BC4">
        <w:t>н</w:t>
      </w:r>
      <w:r w:rsidRPr="00BD2BC4">
        <w:t xml:space="preserve">формация представлена в письменном виде, регистратор действует согласно закону, регулирующему общую административную процедуру. </w:t>
      </w:r>
    </w:p>
    <w:p w:rsidR="00E115C4" w:rsidRPr="00BD2BC4" w:rsidRDefault="00E115C4" w:rsidP="00E115C4">
      <w:pPr>
        <w:pStyle w:val="SingleTxt"/>
      </w:pPr>
      <w:r w:rsidRPr="00BD2BC4">
        <w:t>523.</w:t>
      </w:r>
      <w:r w:rsidRPr="00BD2BC4">
        <w:tab/>
        <w:t>Наряду с регистрационной формой желающие вступить в брак обязаны представить свидетельство о рождении и, в случае необходимости, доказател</w:t>
      </w:r>
      <w:r w:rsidRPr="00BD2BC4">
        <w:t>ь</w:t>
      </w:r>
      <w:r w:rsidRPr="00BD2BC4">
        <w:t>ства отсутствия препятствий или запретов, касающихся вступления в брак.</w:t>
      </w:r>
    </w:p>
    <w:p w:rsidR="00E115C4" w:rsidRPr="00BD2BC4" w:rsidRDefault="00E115C4" w:rsidP="00E115C4">
      <w:pPr>
        <w:pStyle w:val="SingleTxt"/>
      </w:pPr>
      <w:r w:rsidRPr="00BD2BC4">
        <w:t>524.</w:t>
      </w:r>
      <w:r w:rsidRPr="00BD2BC4">
        <w:tab/>
        <w:t>Если лицо, желающее заключить брак, является иностранцем, он/она об</w:t>
      </w:r>
      <w:r w:rsidRPr="00BD2BC4">
        <w:t>я</w:t>
      </w:r>
      <w:r w:rsidRPr="00BD2BC4">
        <w:t>заны представить свидетельство о рождении (должным образом оформленное для использования в нашей стране), справку о свободном гражданском состо</w:t>
      </w:r>
      <w:r w:rsidRPr="00BD2BC4">
        <w:t>я</w:t>
      </w:r>
      <w:r w:rsidRPr="00BD2BC4">
        <w:t xml:space="preserve">нии (так называемый </w:t>
      </w:r>
      <w:r w:rsidRPr="00BD2BC4">
        <w:rPr>
          <w:iCs/>
        </w:rPr>
        <w:t>nulla osta</w:t>
      </w:r>
      <w:r w:rsidRPr="00BD2BC4">
        <w:t>). В справке должно быть отмечено, что, согла</w:t>
      </w:r>
      <w:r w:rsidRPr="00BD2BC4">
        <w:t>с</w:t>
      </w:r>
      <w:r w:rsidRPr="00BD2BC4">
        <w:t>но законам и положениям страны, гражданином которой он/она является, о</w:t>
      </w:r>
      <w:r w:rsidRPr="00BD2BC4">
        <w:t>т</w:t>
      </w:r>
      <w:r w:rsidRPr="00BD2BC4">
        <w:t>сутствуют препятствия для заключения брака с лицом, имя которого также должно указываться в справке. Кроме того, необходимо представить фоток</w:t>
      </w:r>
      <w:r w:rsidRPr="00BD2BC4">
        <w:t>о</w:t>
      </w:r>
      <w:r w:rsidRPr="00BD2BC4">
        <w:t>пию паспорта и подтверждение факта регистрации временного пребывания в Сербии и Черногории.</w:t>
      </w:r>
    </w:p>
    <w:p w:rsidR="00E115C4" w:rsidRPr="00BD2BC4" w:rsidRDefault="00E115C4" w:rsidP="00E115C4">
      <w:pPr>
        <w:pStyle w:val="SingleTxt"/>
      </w:pPr>
      <w:r w:rsidRPr="00BD2BC4">
        <w:t>525.</w:t>
      </w:r>
      <w:r w:rsidRPr="00BD2BC4">
        <w:tab/>
        <w:t>В частной беседе, при отсутствии свидетелей, регистратор обязан инфо</w:t>
      </w:r>
      <w:r w:rsidRPr="00BD2BC4">
        <w:t>р</w:t>
      </w:r>
      <w:r w:rsidRPr="00BD2BC4">
        <w:t>мировать лиц, желающих вступить в брак, о препятствиях и запретах на з</w:t>
      </w:r>
      <w:r w:rsidRPr="00BD2BC4">
        <w:t>а</w:t>
      </w:r>
      <w:r w:rsidRPr="00BD2BC4">
        <w:t>ключение брака и о юридических последствиях в случае вступления в брак, несмотря на наличие таких условий. Регистратор рекомендует лицам, намер</w:t>
      </w:r>
      <w:r w:rsidRPr="00BD2BC4">
        <w:t>е</w:t>
      </w:r>
      <w:r w:rsidRPr="00BD2BC4">
        <w:t>вающимся вступить в брак, использовать время перед свадьбой для получения информации о состоянии здоровья каждого из них. Кроме того, он рекомендует им посетить консультационную службу по вопросам брака для получения пр</w:t>
      </w:r>
      <w:r w:rsidRPr="00BD2BC4">
        <w:t>о</w:t>
      </w:r>
      <w:r w:rsidRPr="00BD2BC4">
        <w:t>фессионального совета относительно условий для гармоничного развития су</w:t>
      </w:r>
      <w:r w:rsidRPr="00BD2BC4">
        <w:t>п</w:t>
      </w:r>
      <w:r w:rsidRPr="00BD2BC4">
        <w:t>ружеских и семейных отношений. Регистратор советует также будущим супр</w:t>
      </w:r>
      <w:r w:rsidRPr="00BD2BC4">
        <w:t>у</w:t>
      </w:r>
      <w:r w:rsidRPr="00BD2BC4">
        <w:t>гам посетить медицинское учреждение для получения информации о возмо</w:t>
      </w:r>
      <w:r w:rsidRPr="00BD2BC4">
        <w:t>ж</w:t>
      </w:r>
      <w:r w:rsidRPr="00BD2BC4">
        <w:t>ностях и преимуществах планирования размера семьи. Он информирует их и о существующих юридических вариантах относительно их будущей фамилии. Регистратор делает запись о подаче ими заявления на заключение брака. Рег</w:t>
      </w:r>
      <w:r w:rsidRPr="00BD2BC4">
        <w:t>и</w:t>
      </w:r>
      <w:r w:rsidRPr="00BD2BC4">
        <w:t>стратор и лица, подавшие заявление, подписывают запись о подаче заявления.</w:t>
      </w:r>
    </w:p>
    <w:p w:rsidR="00E115C4" w:rsidRPr="00BD2BC4" w:rsidRDefault="00E115C4" w:rsidP="00E115C4">
      <w:pPr>
        <w:pStyle w:val="SingleTxt"/>
      </w:pPr>
      <w:r w:rsidRPr="00BD2BC4">
        <w:t>526.</w:t>
      </w:r>
      <w:r w:rsidRPr="00BD2BC4">
        <w:tab/>
        <w:t>Бракосочетание происходит на церемонии в специально отведенном для таких случаев помещении. Регистратор сразу же заносит данные о браке в р</w:t>
      </w:r>
      <w:r w:rsidRPr="00BD2BC4">
        <w:t>е</w:t>
      </w:r>
      <w:r w:rsidRPr="00BD2BC4">
        <w:t>естр зарегистрированных браков, зачитывает вступившей в брак паре и свид</w:t>
      </w:r>
      <w:r w:rsidRPr="00BD2BC4">
        <w:t>е</w:t>
      </w:r>
      <w:r w:rsidRPr="00BD2BC4">
        <w:t>телям запись о вступлении в брак и отмечает в реестре совершенную процед</w:t>
      </w:r>
      <w:r w:rsidRPr="00BD2BC4">
        <w:t>у</w:t>
      </w:r>
      <w:r w:rsidRPr="00BD2BC4">
        <w:t>ру. Вступившие в брак расписываются в реестре, используя новые фамилии. После этого расписываются свидетели. По завершении процедуры регистратор выдает свидетельство о браке.</w:t>
      </w:r>
    </w:p>
    <w:p w:rsidR="00E115C4" w:rsidRPr="00BD2BC4" w:rsidRDefault="00E115C4" w:rsidP="00E115C4">
      <w:pPr>
        <w:pStyle w:val="SingleTxt"/>
      </w:pPr>
      <w:r w:rsidRPr="00BD2BC4">
        <w:t>527.</w:t>
      </w:r>
      <w:r w:rsidRPr="00BD2BC4">
        <w:tab/>
        <w:t>В Законе о браке (статья 402) предусматривается, что супруги могут дог</w:t>
      </w:r>
      <w:r w:rsidRPr="00BD2BC4">
        <w:t>о</w:t>
      </w:r>
      <w:r w:rsidRPr="00BD2BC4">
        <w:t>вориться о следующем:</w:t>
      </w:r>
    </w:p>
    <w:p w:rsidR="00E115C4" w:rsidRPr="00BD2BC4" w:rsidRDefault="007F141D" w:rsidP="007F141D">
      <w:pPr>
        <w:pStyle w:val="SingleTxt"/>
        <w:tabs>
          <w:tab w:val="right" w:pos="1685"/>
        </w:tabs>
        <w:ind w:left="1742" w:hanging="475"/>
      </w:pPr>
      <w:r>
        <w:tab/>
      </w:r>
      <w:r w:rsidR="00E115C4" w:rsidRPr="00BD2BC4">
        <w:t>–</w:t>
      </w:r>
      <w:r w:rsidR="00E115C4" w:rsidRPr="00BD2BC4">
        <w:tab/>
        <w:t>их общая фамилия становится фамилией того или другого супруга;</w:t>
      </w:r>
    </w:p>
    <w:p w:rsidR="00E115C4" w:rsidRPr="00BD2BC4" w:rsidRDefault="007F141D" w:rsidP="007F141D">
      <w:pPr>
        <w:pStyle w:val="SingleTxt"/>
        <w:tabs>
          <w:tab w:val="right" w:pos="1685"/>
        </w:tabs>
        <w:ind w:left="1742" w:hanging="475"/>
      </w:pPr>
      <w:r>
        <w:tab/>
      </w:r>
      <w:r w:rsidR="00E115C4" w:rsidRPr="00BD2BC4">
        <w:t>–</w:t>
      </w:r>
      <w:r w:rsidR="00E115C4" w:rsidRPr="00BD2BC4">
        <w:tab/>
        <w:t>они оставляют свою фамилию;</w:t>
      </w:r>
    </w:p>
    <w:p w:rsidR="00E115C4" w:rsidRPr="00BD2BC4" w:rsidRDefault="007F141D" w:rsidP="007F141D">
      <w:pPr>
        <w:pStyle w:val="SingleTxt"/>
        <w:tabs>
          <w:tab w:val="right" w:pos="1685"/>
        </w:tabs>
        <w:ind w:left="1742" w:hanging="475"/>
      </w:pPr>
      <w:r>
        <w:tab/>
      </w:r>
      <w:r w:rsidR="00E115C4" w:rsidRPr="00BD2BC4">
        <w:t>–</w:t>
      </w:r>
      <w:r w:rsidR="00E115C4" w:rsidRPr="00BD2BC4">
        <w:tab/>
        <w:t>они добавляют к своей фамилии фамилию другого супруга;</w:t>
      </w:r>
    </w:p>
    <w:p w:rsidR="00E115C4" w:rsidRPr="00BD2BC4" w:rsidRDefault="007F141D" w:rsidP="007F141D">
      <w:pPr>
        <w:pStyle w:val="SingleTxt"/>
        <w:tabs>
          <w:tab w:val="right" w:pos="1685"/>
        </w:tabs>
        <w:ind w:left="1742" w:hanging="475"/>
      </w:pPr>
      <w:r>
        <w:tab/>
      </w:r>
      <w:r w:rsidR="00E115C4" w:rsidRPr="00BD2BC4">
        <w:t>–</w:t>
      </w:r>
      <w:r w:rsidR="00E115C4" w:rsidRPr="00BD2BC4">
        <w:tab/>
        <w:t>один из супругов берет фамилию другого супруга и добавляет к его/ее фамилии свою фамилию.</w:t>
      </w:r>
    </w:p>
    <w:p w:rsidR="00E115C4" w:rsidRPr="00BD2BC4" w:rsidRDefault="00E115C4" w:rsidP="00E115C4">
      <w:pPr>
        <w:pStyle w:val="SingleTxt"/>
      </w:pPr>
      <w:r w:rsidRPr="00BD2BC4">
        <w:t>528.</w:t>
      </w:r>
      <w:r w:rsidRPr="00BD2BC4">
        <w:tab/>
        <w:t>Как уже отмечалось, для вступления в брак предусмотрена специальная церемония. Такая юридическая форма вступления в брак является одним из у</w:t>
      </w:r>
      <w:r w:rsidRPr="00BD2BC4">
        <w:t>с</w:t>
      </w:r>
      <w:r w:rsidRPr="00BD2BC4">
        <w:t>ловий законности брака. В соответствии с Законом о браке преобладающей формой вступления в брак является брак согласно гражданской процедуре, как наиболее распространенная форма брака в современном праве. Поэтому брак считается законным только в случае, если он заключается соответствующим представителем власти и согласно предусмотренной законом процедуре. В св</w:t>
      </w:r>
      <w:r w:rsidRPr="00BD2BC4">
        <w:t>я</w:t>
      </w:r>
      <w:r w:rsidRPr="00BD2BC4">
        <w:t>зи с этим в Законе о браке (статья 64) указывается, что лица, исполняющие ц</w:t>
      </w:r>
      <w:r w:rsidRPr="00BD2BC4">
        <w:t>е</w:t>
      </w:r>
      <w:r w:rsidRPr="00BD2BC4">
        <w:t>ремонию брака согласно религиозной процедуре, могут делать это только при условии подтверждения супругами путем предъявления свидетельства о браке, что они уже состоят в гражданском браке.</w:t>
      </w:r>
    </w:p>
    <w:p w:rsidR="00E115C4" w:rsidRPr="00BD2BC4" w:rsidRDefault="00E115C4" w:rsidP="00E115C4">
      <w:pPr>
        <w:pStyle w:val="SingleTxt"/>
      </w:pPr>
      <w:r w:rsidRPr="00BD2BC4">
        <w:t>529.</w:t>
      </w:r>
      <w:r w:rsidRPr="00BD2BC4">
        <w:tab/>
        <w:t>Закон о браке (статья 41) предусматривает, что брак считается заключе</w:t>
      </w:r>
      <w:r w:rsidRPr="00BD2BC4">
        <w:t>н</w:t>
      </w:r>
      <w:r w:rsidRPr="00BD2BC4">
        <w:t>ным в момент объявления супругами своего согласия на вступление в брак в присутствии официального должностного лица, то есть регистратора. Закл</w:t>
      </w:r>
      <w:r w:rsidRPr="00BD2BC4">
        <w:t>ю</w:t>
      </w:r>
      <w:r w:rsidRPr="00BD2BC4">
        <w:t>чение брака без свободного согласия будущих супругов безусловно запрещено. Согласие не должно быть вынужденным или ошибочным (статья 43).</w:t>
      </w:r>
    </w:p>
    <w:p w:rsidR="00E115C4" w:rsidRPr="00BD2BC4" w:rsidRDefault="00E115C4" w:rsidP="00E115C4">
      <w:pPr>
        <w:pStyle w:val="SingleTxt"/>
      </w:pPr>
      <w:r w:rsidRPr="00BD2BC4">
        <w:t>530.</w:t>
      </w:r>
      <w:r w:rsidRPr="00BD2BC4">
        <w:tab/>
        <w:t>Отсутствие свободно выраженного согласия на брак квалифицируется з</w:t>
      </w:r>
      <w:r w:rsidRPr="00BD2BC4">
        <w:t>а</w:t>
      </w:r>
      <w:r w:rsidRPr="00BD2BC4">
        <w:t>коном как препятствие для вступления в брак. В связи с этим могут быть ин</w:t>
      </w:r>
      <w:r w:rsidRPr="00BD2BC4">
        <w:t>и</w:t>
      </w:r>
      <w:r w:rsidRPr="00BD2BC4">
        <w:t>циированы юридические процедуры для признания брака недействительным. В Законе о браке обусловливается, что брак объявляется недействительным, если один из супругов согласился на него в результате насилия или серьезной угр</w:t>
      </w:r>
      <w:r w:rsidRPr="00BD2BC4">
        <w:t>о</w:t>
      </w:r>
      <w:r w:rsidRPr="00BD2BC4">
        <w:t>зы (статья 76).</w:t>
      </w:r>
    </w:p>
    <w:p w:rsidR="00E115C4" w:rsidRPr="00BD2BC4" w:rsidRDefault="00E115C4" w:rsidP="00E115C4">
      <w:pPr>
        <w:pStyle w:val="SingleTxt"/>
      </w:pPr>
      <w:r w:rsidRPr="00BD2BC4">
        <w:t>531.</w:t>
      </w:r>
      <w:r w:rsidRPr="00BD2BC4">
        <w:tab/>
        <w:t>В Законе о браке отсутствует особое положение, которое давало бы юр</w:t>
      </w:r>
      <w:r w:rsidRPr="00BD2BC4">
        <w:t>и</w:t>
      </w:r>
      <w:r w:rsidRPr="00BD2BC4">
        <w:t>дическое определение семьи и типов семьи. Согласно закону считается, что не семья как таковая имеет особые права, предусмотренные законом, а отдельные, связанные друг с другом лица (супруги и лица, состоящие в гражданском (н</w:t>
      </w:r>
      <w:r w:rsidRPr="00BD2BC4">
        <w:t>е</w:t>
      </w:r>
      <w:r w:rsidRPr="00BD2BC4">
        <w:t>зарегистрированном) браке, родители и дети, родственники и т. д.).</w:t>
      </w:r>
    </w:p>
    <w:p w:rsidR="00E115C4" w:rsidRPr="00BD2BC4" w:rsidRDefault="00E115C4" w:rsidP="00E115C4">
      <w:pPr>
        <w:pStyle w:val="SingleTxt"/>
      </w:pPr>
      <w:r w:rsidRPr="00BD2BC4">
        <w:t>532.</w:t>
      </w:r>
      <w:r w:rsidRPr="00BD2BC4">
        <w:tab/>
        <w:t>Закон о браке признает брак как союз мужчины и женщины, заключенный согласно установленной законом процедуре и в присутствии представителя с</w:t>
      </w:r>
      <w:r w:rsidRPr="00BD2BC4">
        <w:t>о</w:t>
      </w:r>
      <w:r w:rsidRPr="00BD2BC4">
        <w:t>ответствующего государственного органа. Он также признает гражданский брак как союз мужчины и женщины, который не был подтвержден согласно предусмотренной законом процедуре, то есть не был заключен в соответс</w:t>
      </w:r>
      <w:r w:rsidRPr="00BD2BC4">
        <w:t>т</w:t>
      </w:r>
      <w:r w:rsidRPr="00BD2BC4">
        <w:t>вующем государственном органе.</w:t>
      </w:r>
    </w:p>
    <w:p w:rsidR="00E115C4" w:rsidRPr="00BD2BC4" w:rsidRDefault="00E115C4" w:rsidP="00E115C4">
      <w:pPr>
        <w:pStyle w:val="SingleTxt"/>
      </w:pPr>
      <w:r w:rsidRPr="00BD2BC4">
        <w:t>533.</w:t>
      </w:r>
      <w:r w:rsidRPr="00BD2BC4">
        <w:tab/>
        <w:t>Закон о браке (статья 16) приравнивает гражданский брак к браку с точки зрения права на взаимную поддержку супругов и других правовых имущес</w:t>
      </w:r>
      <w:r w:rsidRPr="00BD2BC4">
        <w:t>т</w:t>
      </w:r>
      <w:r w:rsidRPr="00BD2BC4">
        <w:t>венных отношений. То же применимо к отношениям между родителями и детьми с точки зрения осуществления ими родительских прав. В отдельных районах Республики Сербии (Рашка, Косово и Метохия) согласно некоторым религиозным верованиям и обычному праву существуют также полигамные браки, не признаваемые законом. Более того, в Республике Сербии полигамия не разрешена ни одним законом и рассматривается в Уголовным кодексе как преступное деяние.</w:t>
      </w:r>
    </w:p>
    <w:p w:rsidR="00E115C4" w:rsidRPr="00BD2BC4" w:rsidRDefault="00E115C4" w:rsidP="00E115C4">
      <w:pPr>
        <w:pStyle w:val="SingleTxt"/>
      </w:pPr>
      <w:r w:rsidRPr="00BD2BC4">
        <w:t>534.</w:t>
      </w:r>
      <w:r w:rsidRPr="00BD2BC4">
        <w:tab/>
        <w:t>Закон о браке устанавливает права и обязанности супругов (статьи 65–70). Положения этих статей провозглашают равенство супругов в выборе своей р</w:t>
      </w:r>
      <w:r w:rsidRPr="00BD2BC4">
        <w:t>а</w:t>
      </w:r>
      <w:r w:rsidRPr="00BD2BC4">
        <w:t>боты и профессии, их прав и обязанностей по отношению к общим детям. То же применимо к их личным отношениям, имущественным отношениям, выб</w:t>
      </w:r>
      <w:r w:rsidRPr="00BD2BC4">
        <w:t>о</w:t>
      </w:r>
      <w:r w:rsidRPr="00BD2BC4">
        <w:t>ру места жительства, ведения совместного хозяйства, материального содерж</w:t>
      </w:r>
      <w:r w:rsidRPr="00BD2BC4">
        <w:t>а</w:t>
      </w:r>
      <w:r w:rsidRPr="00BD2BC4">
        <w:t>ния и собственности.</w:t>
      </w:r>
    </w:p>
    <w:p w:rsidR="00E115C4" w:rsidRPr="00BD2BC4" w:rsidRDefault="00E115C4" w:rsidP="00E115C4">
      <w:pPr>
        <w:pStyle w:val="SingleTxt"/>
      </w:pPr>
      <w:r w:rsidRPr="00BD2BC4">
        <w:t>535.</w:t>
      </w:r>
      <w:r w:rsidRPr="00BD2BC4">
        <w:tab/>
        <w:t>Как уже упоминалось, Закон о браке (статья 16) приравнивает гражда</w:t>
      </w:r>
      <w:r w:rsidRPr="00BD2BC4">
        <w:t>н</w:t>
      </w:r>
      <w:r w:rsidRPr="00BD2BC4">
        <w:t>ский брак к законному браку с точки зрения взаимной поддержки супругов и других имущественных отношений. То же применимо к отношениям между родителями и детьми с точки зрения осуществления ими родительских прав. Это подразумевает, что согласно положениям Закона (статьи 293–297) обяза</w:t>
      </w:r>
      <w:r w:rsidRPr="00BD2BC4">
        <w:t>н</w:t>
      </w:r>
      <w:r w:rsidRPr="00BD2BC4">
        <w:t>ностью лиц, состоящих в гражданском браке, является материальное содерж</w:t>
      </w:r>
      <w:r w:rsidRPr="00BD2BC4">
        <w:t>а</w:t>
      </w:r>
      <w:r w:rsidRPr="00BD2BC4">
        <w:t>ние друг друга и право на материальное содержание со стороны другого супр</w:t>
      </w:r>
      <w:r w:rsidRPr="00BD2BC4">
        <w:t>у</w:t>
      </w:r>
      <w:r w:rsidRPr="00BD2BC4">
        <w:t>га в случае, если их союз распадается. Кроме того, Закон предусматривает, что совместно нажитое имущество в результате работы мужа и жены, состоящих в гражданском браке, является общим. В случае раздела общего имущества т</w:t>
      </w:r>
      <w:r w:rsidRPr="00BD2BC4">
        <w:t>а</w:t>
      </w:r>
      <w:r w:rsidRPr="00BD2BC4">
        <w:t>ких супругов применимы те же положения закона, что и в отношении заму</w:t>
      </w:r>
      <w:r w:rsidRPr="00BD2BC4">
        <w:t>ж</w:t>
      </w:r>
      <w:r w:rsidRPr="00BD2BC4">
        <w:t>ней пары (статьи 338 и 339). Кроме того, родители имеют те же права и об</w:t>
      </w:r>
      <w:r w:rsidRPr="00BD2BC4">
        <w:t>я</w:t>
      </w:r>
      <w:r w:rsidRPr="00BD2BC4">
        <w:t>занности по отношению к своим детям, что и родители, дети которых родились в браке. Их обязанность состоит в уходе за детьми, а право детей</w:t>
      </w:r>
      <w:r w:rsidR="007F141D">
        <w:t xml:space="preserve"> — </w:t>
      </w:r>
      <w:r w:rsidRPr="00BD2BC4">
        <w:t>жить со своими родителями. Родители несут ответственность за воспитание и обесп</w:t>
      </w:r>
      <w:r w:rsidRPr="00BD2BC4">
        <w:t>е</w:t>
      </w:r>
      <w:r w:rsidRPr="00BD2BC4">
        <w:t>чение своих детей, за их образование. Они обязаны также защищать имущес</w:t>
      </w:r>
      <w:r w:rsidRPr="00BD2BC4">
        <w:t>т</w:t>
      </w:r>
      <w:r w:rsidRPr="00BD2BC4">
        <w:t>во и и</w:t>
      </w:r>
      <w:r w:rsidRPr="00BD2BC4">
        <w:t>н</w:t>
      </w:r>
      <w:r w:rsidRPr="00BD2BC4">
        <w:t>тересы своих детей (статьи 7, 114–131).</w:t>
      </w:r>
    </w:p>
    <w:p w:rsidR="00E115C4" w:rsidRPr="00BD2BC4" w:rsidRDefault="00E115C4" w:rsidP="00E115C4">
      <w:pPr>
        <w:pStyle w:val="SingleTxt"/>
      </w:pPr>
      <w:r w:rsidRPr="00BD2BC4">
        <w:t>536.</w:t>
      </w:r>
      <w:r w:rsidRPr="00BD2BC4">
        <w:tab/>
        <w:t>Гражданский брак фактически представляет собой отношения между мужчиной и женщиной, не оформленные в рамках закона. Это не запрещено законом, за исключением случаев, когда при вступлении в такой союз сущес</w:t>
      </w:r>
      <w:r w:rsidRPr="00BD2BC4">
        <w:t>т</w:t>
      </w:r>
      <w:r w:rsidRPr="00BD2BC4">
        <w:t>вовали определенные препятствия, которые сделали бы невозможным закл</w:t>
      </w:r>
      <w:r w:rsidRPr="00BD2BC4">
        <w:t>ю</w:t>
      </w:r>
      <w:r w:rsidRPr="00BD2BC4">
        <w:t>чение брака (предыдущий брак, кровное родство, родство в результате усыно</w:t>
      </w:r>
      <w:r w:rsidRPr="00BD2BC4">
        <w:t>в</w:t>
      </w:r>
      <w:r w:rsidRPr="00BD2BC4">
        <w:t>ления, психические заболевания и т. д.).</w:t>
      </w:r>
    </w:p>
    <w:p w:rsidR="00E115C4" w:rsidRPr="00BD2BC4" w:rsidRDefault="00E115C4" w:rsidP="00E115C4">
      <w:pPr>
        <w:pStyle w:val="SingleTxt"/>
      </w:pPr>
      <w:r w:rsidRPr="00BD2BC4">
        <w:t>537.</w:t>
      </w:r>
      <w:r w:rsidRPr="00BD2BC4">
        <w:tab/>
        <w:t>В Законе о браке провозглашается равенство супругов, и прямо пред</w:t>
      </w:r>
      <w:r w:rsidRPr="00BD2BC4">
        <w:t>у</w:t>
      </w:r>
      <w:r w:rsidRPr="00BD2BC4">
        <w:t>сматривается свобода выбора супругами работы и профессии (статья 65).</w:t>
      </w:r>
    </w:p>
    <w:p w:rsidR="00E115C4" w:rsidRPr="00BD2BC4" w:rsidRDefault="00E115C4" w:rsidP="00E115C4">
      <w:pPr>
        <w:pStyle w:val="SingleTxt"/>
      </w:pPr>
      <w:r w:rsidRPr="00BD2BC4">
        <w:t>538.</w:t>
      </w:r>
      <w:r w:rsidRPr="00BD2BC4">
        <w:tab/>
        <w:t>В отношении имущественных прав супругов отсутствуют какие-либо о</w:t>
      </w:r>
      <w:r w:rsidRPr="00BD2BC4">
        <w:t>г</w:t>
      </w:r>
      <w:r w:rsidRPr="00BD2BC4">
        <w:t>раничения по признаку пола. Собственность, которой владел один из супругов на момент вступления в брак, остается его/ее собственностью, как и собстве</w:t>
      </w:r>
      <w:r w:rsidRPr="00BD2BC4">
        <w:t>н</w:t>
      </w:r>
      <w:r w:rsidRPr="00BD2BC4">
        <w:t>ность, приобретенная во время брака путем наследования, дарения или какой-либо другой юридической процедуры при отсутствии препятствий. Каждый из супругов свободно управляет и распоряжается своей собственностью. Указа</w:t>
      </w:r>
      <w:r w:rsidRPr="00BD2BC4">
        <w:t>н</w:t>
      </w:r>
      <w:r w:rsidRPr="00BD2BC4">
        <w:t>ная собственность не подлежит возможному разделу.</w:t>
      </w:r>
    </w:p>
    <w:p w:rsidR="00E115C4" w:rsidRPr="00BD2BC4" w:rsidRDefault="00E115C4" w:rsidP="00E115C4">
      <w:pPr>
        <w:pStyle w:val="SingleTxt"/>
      </w:pPr>
      <w:r w:rsidRPr="00BD2BC4">
        <w:t>539.</w:t>
      </w:r>
      <w:r w:rsidRPr="00BD2BC4">
        <w:tab/>
        <w:t>Собственность, приобретенная супругами в результате трудовой деятел</w:t>
      </w:r>
      <w:r w:rsidRPr="00BD2BC4">
        <w:t>ь</w:t>
      </w:r>
      <w:r w:rsidRPr="00BD2BC4">
        <w:t>ности в течение брака, является их общей собственностью. Оба супруга совм</w:t>
      </w:r>
      <w:r w:rsidRPr="00BD2BC4">
        <w:t>е</w:t>
      </w:r>
      <w:r w:rsidRPr="00BD2BC4">
        <w:t>стно управляют и распоряжаются ею. При продаже общей собственности цел</w:t>
      </w:r>
      <w:r w:rsidRPr="00BD2BC4">
        <w:t>и</w:t>
      </w:r>
      <w:r w:rsidRPr="00BD2BC4">
        <w:t>ком или ее части требуется согласие обоих супругов. Супруги могут догов</w:t>
      </w:r>
      <w:r w:rsidRPr="00BD2BC4">
        <w:t>о</w:t>
      </w:r>
      <w:r w:rsidRPr="00BD2BC4">
        <w:t xml:space="preserve">риться о том, что лишь один из них управляет и распоряжается всей общей собственностью или ее частью. </w:t>
      </w:r>
    </w:p>
    <w:p w:rsidR="00E115C4" w:rsidRPr="00BD2BC4" w:rsidRDefault="00E115C4" w:rsidP="00E115C4">
      <w:pPr>
        <w:pStyle w:val="SingleTxt"/>
      </w:pPr>
      <w:r w:rsidRPr="00BD2BC4">
        <w:t>540.</w:t>
      </w:r>
      <w:r w:rsidRPr="00BD2BC4">
        <w:tab/>
        <w:t>Любые обязательства, которые несет один из супругов до вступления в брак и при вступлении в брак, не являются обязательствами другого супруга. Кроме того, супруги гарантируют своей раздельной собственностью или долей в общей собственности покрытие личных обязательств (статьи 320–337).</w:t>
      </w:r>
    </w:p>
    <w:p w:rsidR="00E115C4" w:rsidRPr="00BD2BC4" w:rsidRDefault="00E115C4" w:rsidP="00E115C4">
      <w:pPr>
        <w:pStyle w:val="SingleTxt"/>
      </w:pPr>
      <w:r w:rsidRPr="00BD2BC4">
        <w:t>541.</w:t>
      </w:r>
      <w:r w:rsidRPr="00BD2BC4">
        <w:tab/>
        <w:t>Закон о браке (статья 83) гласит, что супруги, независимо от пола, могут добиваться расторжения брака, если супружеские отношения серьезно или безнадежно ухудшились или если в силу других причин цель брака не может быть достигнута. Кроме того, в Законе предусматривается, что супруги могут добиваться развода на основе общего согласия. Если супруги имеют ребенка в возрасте до одного года, брак может быть расторгнут исключительно на основе общего согласия (статья 84).</w:t>
      </w:r>
    </w:p>
    <w:p w:rsidR="00E115C4" w:rsidRPr="00BD2BC4" w:rsidRDefault="00E115C4" w:rsidP="00E115C4">
      <w:pPr>
        <w:pStyle w:val="SingleTxt"/>
      </w:pPr>
      <w:r w:rsidRPr="00BD2BC4">
        <w:t>542.</w:t>
      </w:r>
      <w:r w:rsidRPr="00BD2BC4">
        <w:tab/>
        <w:t>Оба супруга без каких-либо ограничений могут воспользоваться правом подать заявление на развод. Факт развода заносится в реестр.</w:t>
      </w:r>
    </w:p>
    <w:p w:rsidR="00E115C4" w:rsidRPr="00BD2BC4" w:rsidRDefault="00E115C4" w:rsidP="00E115C4">
      <w:pPr>
        <w:pStyle w:val="SingleTxt"/>
      </w:pPr>
      <w:r w:rsidRPr="00BD2BC4">
        <w:t>543.</w:t>
      </w:r>
      <w:r w:rsidRPr="00BD2BC4">
        <w:tab/>
        <w:t>В случае расторжения брака и даже во время брака супруги могут начать процесс раздела их общей собственности (по взаимному согласию или подав гражданский иск). Необходимо определить долю каждого супруга в их общей собственности. В Законе о браке излагаются четыре критерия для установл</w:t>
      </w:r>
      <w:r w:rsidRPr="00BD2BC4">
        <w:t>е</w:t>
      </w:r>
      <w:r w:rsidRPr="00BD2BC4">
        <w:t>ния доли каждого из супругов в общей собственности. Эта доля определяется в соответствии с вкладом каждого супруга в приобретение общей собственности (статья 328).</w:t>
      </w:r>
    </w:p>
    <w:p w:rsidR="00E115C4" w:rsidRPr="00BD2BC4" w:rsidRDefault="00E115C4" w:rsidP="00E115C4">
      <w:pPr>
        <w:pStyle w:val="SingleTxt"/>
      </w:pPr>
      <w:r w:rsidRPr="00BD2BC4">
        <w:t>544.</w:t>
      </w:r>
      <w:r w:rsidRPr="00BD2BC4">
        <w:tab/>
        <w:t>Закон о браке (статья 287) предусматривает без каких-либо ограничений по признаку пола что тот из супругов, который не имеет достаточных средств к существованию, не может работать или не может найти работу, имеет право на материальное содержание со стороны другого супруга. Материальное соде</w:t>
      </w:r>
      <w:r w:rsidRPr="00BD2BC4">
        <w:t>р</w:t>
      </w:r>
      <w:r w:rsidRPr="00BD2BC4">
        <w:t>жание должно быть пропорционально финансовым возможностям этого супр</w:t>
      </w:r>
      <w:r w:rsidRPr="00BD2BC4">
        <w:t>у</w:t>
      </w:r>
      <w:r w:rsidRPr="00BD2BC4">
        <w:t xml:space="preserve">га. </w:t>
      </w:r>
    </w:p>
    <w:p w:rsidR="00E115C4" w:rsidRPr="00BD2BC4" w:rsidRDefault="00E115C4" w:rsidP="00E115C4">
      <w:pPr>
        <w:pStyle w:val="SingleTxt"/>
      </w:pPr>
      <w:r w:rsidRPr="00BD2BC4">
        <w:t>545.</w:t>
      </w:r>
      <w:r w:rsidRPr="00BD2BC4">
        <w:tab/>
        <w:t>Законом также предусматривается, что в случае расторжения брака су</w:t>
      </w:r>
      <w:r w:rsidRPr="00BD2BC4">
        <w:t>п</w:t>
      </w:r>
      <w:r w:rsidRPr="00BD2BC4">
        <w:t>руг, не имеющий достаточных средств к существованию, может требовать, чтобы суд в своем решении о расторжении брака обусловил размер материал</w:t>
      </w:r>
      <w:r w:rsidRPr="00BD2BC4">
        <w:t>ь</w:t>
      </w:r>
      <w:r w:rsidRPr="00BD2BC4">
        <w:t>ного содержания, которое должен выплачивать другой супруг. Размер содерж</w:t>
      </w:r>
      <w:r w:rsidRPr="00BD2BC4">
        <w:t>а</w:t>
      </w:r>
      <w:r w:rsidRPr="00BD2BC4">
        <w:t xml:space="preserve">ния должен определяться с учетом критериев, действительных для их бывшего брака, то есть если он/она не имеет достаточных средств к существованию, не может работать или не может найти работу. Обязанность содержать другого супруга в браке и после его расторжения является взаимной и не зависит от пола супруга. </w:t>
      </w:r>
    </w:p>
    <w:p w:rsidR="00E115C4" w:rsidRPr="00BD2BC4" w:rsidRDefault="00E115C4" w:rsidP="00E115C4">
      <w:pPr>
        <w:pStyle w:val="SingleTxt"/>
      </w:pPr>
      <w:r w:rsidRPr="00BD2BC4">
        <w:t>546.</w:t>
      </w:r>
      <w:r w:rsidRPr="00BD2BC4">
        <w:tab/>
        <w:t>При разделе общей собственности и оценке вклада каждого партнера в ее приобретение учитывается не только заработок и другой доход супруга, но и помощь, которую один из супругов оказывал другому. Это касается его/ее ух</w:t>
      </w:r>
      <w:r w:rsidRPr="00BD2BC4">
        <w:t>о</w:t>
      </w:r>
      <w:r w:rsidRPr="00BD2BC4">
        <w:t>да за детьми, участия в ведении домашнего хозяйства, содержания собственн</w:t>
      </w:r>
      <w:r w:rsidRPr="00BD2BC4">
        <w:t>о</w:t>
      </w:r>
      <w:r w:rsidRPr="00BD2BC4">
        <w:t>сти и всех других форм работы и сотрудничества в плане управления общей собственностью, ее поддержания и увеличения (статья 328). Эта правовая но</w:t>
      </w:r>
      <w:r w:rsidRPr="00BD2BC4">
        <w:t>р</w:t>
      </w:r>
      <w:r w:rsidRPr="00BD2BC4">
        <w:t>ма предполагает, что неоплачиваемая работа в сельских домашних хозяйствах, осуществляемая каждым супругом, будет рассматриваться как вклад в случае раздела общей собственности.</w:t>
      </w:r>
    </w:p>
    <w:p w:rsidR="00E115C4" w:rsidRPr="00BD2BC4" w:rsidRDefault="00E115C4" w:rsidP="00E115C4">
      <w:pPr>
        <w:pStyle w:val="SingleTxt"/>
      </w:pPr>
      <w:r w:rsidRPr="00BD2BC4">
        <w:t>547.</w:t>
      </w:r>
      <w:r w:rsidRPr="00BD2BC4">
        <w:tab/>
        <w:t>Лица, состоящие в гражданском браке, обязаны оказывать взаимную по</w:t>
      </w:r>
      <w:r w:rsidRPr="00BD2BC4">
        <w:t>д</w:t>
      </w:r>
      <w:r w:rsidRPr="00BD2BC4">
        <w:t>держку. Каждый из них имеет право на материальную поддержку со стороны другого супруга, если их союз распался в силу условий, установленных зак</w:t>
      </w:r>
      <w:r w:rsidRPr="00BD2BC4">
        <w:t>о</w:t>
      </w:r>
      <w:r w:rsidRPr="00BD2BC4">
        <w:t>ном (статьи 293–297). Собственность, приобретенная мужем и женой, состо</w:t>
      </w:r>
      <w:r w:rsidRPr="00BD2BC4">
        <w:t>я</w:t>
      </w:r>
      <w:r w:rsidRPr="00BD2BC4">
        <w:t>щими в гражданском браке, в результате работы считается их общей собстве</w:t>
      </w:r>
      <w:r w:rsidRPr="00BD2BC4">
        <w:t>н</w:t>
      </w:r>
      <w:r w:rsidRPr="00BD2BC4">
        <w:t>ностью. Имущественные отношения такой пары регулируются теми же пол</w:t>
      </w:r>
      <w:r w:rsidRPr="00BD2BC4">
        <w:t>о</w:t>
      </w:r>
      <w:r w:rsidRPr="00BD2BC4">
        <w:t xml:space="preserve">жениями Закона о браке, которые относятся к разделу общей собственности замужней пары (статьи 338 и 339). </w:t>
      </w:r>
    </w:p>
    <w:p w:rsidR="00E115C4" w:rsidRPr="00BD2BC4" w:rsidRDefault="00E115C4" w:rsidP="00E115C4">
      <w:pPr>
        <w:pStyle w:val="SingleTxt"/>
      </w:pPr>
      <w:r w:rsidRPr="00BD2BC4">
        <w:t>548.</w:t>
      </w:r>
      <w:r w:rsidRPr="00BD2BC4">
        <w:tab/>
        <w:t>Единственное особое требование, предъявляемое к лицам, состоящим в гражданском браке, независимо от пола, заключается в том, что при реализ</w:t>
      </w:r>
      <w:r w:rsidRPr="00BD2BC4">
        <w:t>а</w:t>
      </w:r>
      <w:r w:rsidRPr="00BD2BC4">
        <w:t>ции права на материальную поддержку и права на общую собственность после распада их брака срок такого брака должен быть более длительным. Если гр</w:t>
      </w:r>
      <w:r w:rsidRPr="00BD2BC4">
        <w:t>а</w:t>
      </w:r>
      <w:r w:rsidRPr="00BD2BC4">
        <w:t xml:space="preserve">жданский брак длится непродолжительное время, условием является наличие общих детей. </w:t>
      </w:r>
    </w:p>
    <w:p w:rsidR="00E115C4" w:rsidRPr="00BD2BC4" w:rsidRDefault="00E115C4" w:rsidP="00E115C4">
      <w:pPr>
        <w:pStyle w:val="SingleTxt"/>
      </w:pPr>
      <w:r w:rsidRPr="00BD2BC4">
        <w:t>549.</w:t>
      </w:r>
      <w:r w:rsidRPr="00BD2BC4">
        <w:tab/>
        <w:t>Как уже отмечалось, в правовой системе Республики Сербии отсутствуют конкретные положения, которые бы четко предусматривали меры наказания за насилие в семье, особенно в отношении женщин. За отдельные формы насилия в отношении женщин и жестокое обращение с ними меры наказания пред</w:t>
      </w:r>
      <w:r w:rsidRPr="00BD2BC4">
        <w:t>у</w:t>
      </w:r>
      <w:r w:rsidRPr="00BD2BC4">
        <w:t>смотрены в Уголовном кодексе Республики Сербии в разделах, касающихся преступлений против достоинства личности и нравственности и преступлений против брака и семьи. В Законе о мелких правонарушениях предусмотрены меры наказания за некоторые такие акты. Однако в результате введения уже упомянутой статьи 118а Уголовного кодекса Республики Сербии, в которой н</w:t>
      </w:r>
      <w:r w:rsidRPr="00BD2BC4">
        <w:t>а</w:t>
      </w:r>
      <w:r w:rsidRPr="00BD2BC4">
        <w:t>силие в семье квалифицируется как преступное деяние, наказание тиранов в семье стало нормой закона. Практика покажет, насколько акты насилия в семье наказываются в действительности.</w:t>
      </w:r>
    </w:p>
    <w:p w:rsidR="00E115C4" w:rsidRPr="00BD2BC4" w:rsidRDefault="00E115C4" w:rsidP="00E115C4">
      <w:pPr>
        <w:pStyle w:val="SingleTxt"/>
      </w:pPr>
      <w:r w:rsidRPr="00BD2BC4">
        <w:t>550.</w:t>
      </w:r>
      <w:r w:rsidRPr="00BD2BC4">
        <w:tab/>
        <w:t>На практике оказание помощи женщинам</w:t>
      </w:r>
      <w:r w:rsidR="007F141D">
        <w:t xml:space="preserve"> — </w:t>
      </w:r>
      <w:r w:rsidRPr="00BD2BC4">
        <w:t>жертвам насилия в семье и их защита осуществляются учреждениями социальной защиты, медицинскими учреждениями, полицией и судебными органами. За прошедшие 15 лет была создана широкая сеть женских и других неправительственных организаций, в центре внимания которых находятся женщины</w:t>
      </w:r>
      <w:r w:rsidR="007F141D">
        <w:t xml:space="preserve"> — </w:t>
      </w:r>
      <w:r w:rsidRPr="00BD2BC4">
        <w:t xml:space="preserve">жертвы насилия в семье. Чтобы донести эту проблему до общественности и прежде всего обеспечить защиту жертв насилия в семье, эти организации приступили к осуществлению ряда мероприятий (кампании, </w:t>
      </w:r>
      <w:r w:rsidR="007F141D">
        <w:t>«</w:t>
      </w:r>
      <w:r w:rsidRPr="00BD2BC4">
        <w:t>круглые столы</w:t>
      </w:r>
      <w:r w:rsidR="007F141D">
        <w:t>»</w:t>
      </w:r>
      <w:r w:rsidRPr="00BD2BC4">
        <w:t>, телевизионные передачи). Наиболее важным из этих мероприятий явилось создание приюта для женщин и детей</w:t>
      </w:r>
      <w:r w:rsidR="007F141D">
        <w:t>-</w:t>
      </w:r>
      <w:r w:rsidRPr="00BD2BC4">
        <w:t>жертв насилия.</w:t>
      </w:r>
    </w:p>
    <w:p w:rsidR="00E115C4" w:rsidRPr="00BD2BC4" w:rsidRDefault="00E115C4" w:rsidP="00E115C4">
      <w:pPr>
        <w:pStyle w:val="SingleTxt"/>
      </w:pPr>
      <w:r w:rsidRPr="00BD2BC4">
        <w:t>551.</w:t>
      </w:r>
      <w:r w:rsidRPr="00BD2BC4">
        <w:tab/>
        <w:t xml:space="preserve">Однако эта сеть женских и других НПО, горячие линии </w:t>
      </w:r>
      <w:r w:rsidR="007F141D">
        <w:t>«СОС»</w:t>
      </w:r>
      <w:r w:rsidRPr="00BD2BC4">
        <w:t>, службы юридической помощи и приюты для женщин столкнулись в своей работе с трудностями, поскольку государство не несет ответственности за финансир</w:t>
      </w:r>
      <w:r w:rsidRPr="00BD2BC4">
        <w:t>о</w:t>
      </w:r>
      <w:r w:rsidRPr="00BD2BC4">
        <w:t>вание этих организаций в рамках обычной системы социальной защиты. В св</w:t>
      </w:r>
      <w:r w:rsidRPr="00BD2BC4">
        <w:t>я</w:t>
      </w:r>
      <w:r w:rsidRPr="00BD2BC4">
        <w:t>зи с этим Секретариат по вопросам труда, занятости и равенства мужчин и женщин автономной провинции Воеводина инициировал создание первой г</w:t>
      </w:r>
      <w:r w:rsidRPr="00BD2BC4">
        <w:t>о</w:t>
      </w:r>
      <w:r w:rsidRPr="00BD2BC4">
        <w:t xml:space="preserve">рячей линии </w:t>
      </w:r>
      <w:r w:rsidR="007F141D">
        <w:t>«</w:t>
      </w:r>
      <w:r w:rsidRPr="00BD2BC4">
        <w:t>СОС</w:t>
      </w:r>
      <w:r w:rsidR="007F141D">
        <w:t>»</w:t>
      </w:r>
      <w:r w:rsidRPr="00BD2BC4">
        <w:t xml:space="preserve"> для женщин</w:t>
      </w:r>
      <w:r w:rsidR="007F141D">
        <w:t xml:space="preserve"> — </w:t>
      </w:r>
      <w:r w:rsidRPr="00BD2BC4">
        <w:t>жертв насилия и взял на себя ответстве</w:t>
      </w:r>
      <w:r w:rsidRPr="00BD2BC4">
        <w:t>н</w:t>
      </w:r>
      <w:r w:rsidRPr="00BD2BC4">
        <w:t xml:space="preserve">ность за ее деятельность. В сотрудничестве с гражданскими органами власти и государственными предприятиями Секретариат начал строительство приюта для женщин в Нови-Сад. Строительство предполагается завершить в сентябре 2004 года. </w:t>
      </w:r>
    </w:p>
    <w:p w:rsidR="00E115C4" w:rsidRPr="00BD2BC4" w:rsidRDefault="00E115C4" w:rsidP="00E115C4">
      <w:pPr>
        <w:pStyle w:val="SingleTxt"/>
      </w:pPr>
      <w:r w:rsidRPr="00BD2BC4">
        <w:t>552.</w:t>
      </w:r>
      <w:r w:rsidRPr="00BD2BC4">
        <w:tab/>
        <w:t>В процессе реформирования семейного и уголовного законодательства, осуществляемого на протяжении двух последних лет, значительное внимание уделяется проблеме насилия в семье и оказанию помощи женщинам и детям – жертвам насилия. Эта проблема получила признание, и разработаны правовые инструменты в целях предупреждения случаев насилия в семье и наказания за него.</w:t>
      </w:r>
    </w:p>
    <w:p w:rsidR="00E115C4" w:rsidRPr="00BD2BC4" w:rsidRDefault="00E115C4" w:rsidP="00E115C4">
      <w:pPr>
        <w:pStyle w:val="SingleTxt"/>
      </w:pPr>
      <w:r w:rsidRPr="00BD2BC4">
        <w:t>553.</w:t>
      </w:r>
      <w:r w:rsidRPr="00BD2BC4">
        <w:tab/>
        <w:t>Осуществление конституционного права свободно принимать решение по вопросу планирования размера семьи (статья 27 Конституции Республики Се</w:t>
      </w:r>
      <w:r w:rsidRPr="00BD2BC4">
        <w:t>р</w:t>
      </w:r>
      <w:r w:rsidRPr="00BD2BC4">
        <w:t>бии) специально регулируется Законом о браке (статья 4). Закон предусматр</w:t>
      </w:r>
      <w:r w:rsidRPr="00BD2BC4">
        <w:t>и</w:t>
      </w:r>
      <w:r w:rsidRPr="00BD2BC4">
        <w:t>вает, что это право может осуществляться всеми лицами, способными прин</w:t>
      </w:r>
      <w:r w:rsidRPr="00BD2BC4">
        <w:t>и</w:t>
      </w:r>
      <w:r w:rsidRPr="00BD2BC4">
        <w:t>мать разумные решения. Это означает, что замужние или незамужние женщины сами принимают решение о рождении ребенка. Любые разногласия супругов в этом отношении могут внести раскол в семейные отношения и привести к ра</w:t>
      </w:r>
      <w:r w:rsidRPr="00BD2BC4">
        <w:t>з</w:t>
      </w:r>
      <w:r w:rsidRPr="00BD2BC4">
        <w:t>воду.</w:t>
      </w:r>
    </w:p>
    <w:p w:rsidR="00E115C4" w:rsidRPr="00BD2BC4" w:rsidRDefault="00E115C4" w:rsidP="00E115C4">
      <w:pPr>
        <w:pStyle w:val="SingleTxt"/>
      </w:pPr>
      <w:r w:rsidRPr="00BD2BC4">
        <w:t>554.</w:t>
      </w:r>
      <w:r w:rsidRPr="00BD2BC4">
        <w:tab/>
        <w:t>Закон о браке (статья 55) превентивно предусматривает возможность, но не обязанность будущих супругов обращаться в специализированные учрежд</w:t>
      </w:r>
      <w:r w:rsidRPr="00BD2BC4">
        <w:t>е</w:t>
      </w:r>
      <w:r w:rsidRPr="00BD2BC4">
        <w:t>ния здравоохранения, в которых они могут получить информацию о преим</w:t>
      </w:r>
      <w:r w:rsidRPr="00BD2BC4">
        <w:t>у</w:t>
      </w:r>
      <w:r w:rsidRPr="00BD2BC4">
        <w:t>ществах и возможностях планирования размера семьи. Женщина может сам</w:t>
      </w:r>
      <w:r w:rsidRPr="00BD2BC4">
        <w:t>о</w:t>
      </w:r>
      <w:r w:rsidRPr="00BD2BC4">
        <w:t>стоятельно обратиться за советом в консультативную службу по вопросам пл</w:t>
      </w:r>
      <w:r w:rsidRPr="00BD2BC4">
        <w:t>а</w:t>
      </w:r>
      <w:r w:rsidRPr="00BD2BC4">
        <w:t xml:space="preserve">нирования размера семьи без согласия своего супруга. </w:t>
      </w:r>
    </w:p>
    <w:p w:rsidR="00E115C4" w:rsidRPr="00BD2BC4" w:rsidRDefault="00E115C4" w:rsidP="00E115C4">
      <w:pPr>
        <w:pStyle w:val="SingleTxt"/>
      </w:pPr>
      <w:r w:rsidRPr="00BD2BC4">
        <w:t>555.</w:t>
      </w:r>
      <w:r w:rsidRPr="00BD2BC4">
        <w:tab/>
        <w:t>В Законе о браке указывается, что родители равны в осуществлении род</w:t>
      </w:r>
      <w:r w:rsidRPr="00BD2BC4">
        <w:t>и</w:t>
      </w:r>
      <w:r w:rsidRPr="00BD2BC4">
        <w:t>тельских прав, включая принятие решений, касающихся воспитания детей. С</w:t>
      </w:r>
      <w:r w:rsidRPr="00BD2BC4">
        <w:t>о</w:t>
      </w:r>
      <w:r w:rsidRPr="00BD2BC4">
        <w:t>гласно закону родительские права и обязанности распространяются в равной мере и на отца, и на мать. Родители обладают равными правами и обязанн</w:t>
      </w:r>
      <w:r w:rsidRPr="00BD2BC4">
        <w:t>о</w:t>
      </w:r>
      <w:r w:rsidRPr="00BD2BC4">
        <w:t>стями по отношению к своим детям независимо от того, родились дети в браке или вне его (статьи 33 и 34). Закон также предусматривает, что родители ос</w:t>
      </w:r>
      <w:r w:rsidRPr="00BD2BC4">
        <w:t>у</w:t>
      </w:r>
      <w:r w:rsidRPr="00BD2BC4">
        <w:t>ществляют родительские права совместно и в согласии. В случае разногласий органы опеки выносят необходимые решения (статья 123). Из этих положений закона вытекает, что как мать, так и отец имеет право на опекунство (осущес</w:t>
      </w:r>
      <w:r w:rsidRPr="00BD2BC4">
        <w:t>т</w:t>
      </w:r>
      <w:r w:rsidRPr="00BD2BC4">
        <w:t>вление родительских прав) независимо от гражданского состояния женщины.</w:t>
      </w:r>
    </w:p>
    <w:p w:rsidR="00E115C4" w:rsidRPr="00BD2BC4" w:rsidRDefault="00E115C4" w:rsidP="00E115C4">
      <w:pPr>
        <w:pStyle w:val="SingleTxt"/>
      </w:pPr>
      <w:r w:rsidRPr="00BD2BC4">
        <w:t>556.</w:t>
      </w:r>
      <w:r w:rsidRPr="00BD2BC4">
        <w:tab/>
        <w:t>Что касается фамилии или имени ребенка, то в соответствии с Законом о браке родители определяют имя ребенка по общему согласию. В соответствии с тем же законом фамилией ребенка может быть фамилия одного из родителей или фамилия обоих родителей. Родители не могут давать разные фамилии их общим детям.</w:t>
      </w:r>
    </w:p>
    <w:p w:rsidR="00E115C4" w:rsidRPr="00BD2BC4" w:rsidRDefault="00E115C4" w:rsidP="00E115C4">
      <w:pPr>
        <w:pStyle w:val="SingleTxt"/>
      </w:pPr>
      <w:r w:rsidRPr="00BD2BC4">
        <w:t>557.</w:t>
      </w:r>
      <w:r w:rsidRPr="00BD2BC4">
        <w:tab/>
        <w:t>В контексте этих правовых положений и женщина, и мужчина, то есть р</w:t>
      </w:r>
      <w:r w:rsidRPr="00BD2BC4">
        <w:t>о</w:t>
      </w:r>
      <w:r w:rsidRPr="00BD2BC4">
        <w:t>дители ребенка, имеют право принимать решение о выборе фамилии ребенка. Только интересы ребенка ограничивают осуществление этого права, то есть ребенку должна быть дана фамилия одного из родителей.</w:t>
      </w:r>
    </w:p>
    <w:p w:rsidR="00E115C4" w:rsidRPr="00BD2BC4" w:rsidRDefault="00E115C4" w:rsidP="00E115C4">
      <w:pPr>
        <w:pStyle w:val="SingleTxt"/>
      </w:pPr>
      <w:r w:rsidRPr="00BD2BC4">
        <w:t>558.</w:t>
      </w:r>
      <w:r w:rsidRPr="00BD2BC4">
        <w:tab/>
        <w:t>Согласно Закону о браке (статья 33) родители являются опекунами ребе</w:t>
      </w:r>
      <w:r w:rsidRPr="00BD2BC4">
        <w:t>н</w:t>
      </w:r>
      <w:r w:rsidRPr="00BD2BC4">
        <w:t>ка; они, что вполне естественно, заботятся о нем. Кроме того, родители несут ответственность за благополучие и воспитание ребенка и обеспечивают его с</w:t>
      </w:r>
      <w:r w:rsidRPr="00BD2BC4">
        <w:t>о</w:t>
      </w:r>
      <w:r w:rsidRPr="00BD2BC4">
        <w:t>держание, образование и здоровье. Эти права и обязанности составляют род</w:t>
      </w:r>
      <w:r w:rsidRPr="00BD2BC4">
        <w:t>и</w:t>
      </w:r>
      <w:r w:rsidRPr="00BD2BC4">
        <w:t>тельские права и обязанности. Согласно вышеупомянутой правовой норме, эти права в равной мере принадлежат как отцу, так и матери.</w:t>
      </w:r>
    </w:p>
    <w:p w:rsidR="00E115C4" w:rsidRPr="00BD2BC4" w:rsidRDefault="00E115C4" w:rsidP="00E115C4">
      <w:pPr>
        <w:pStyle w:val="SingleTxt"/>
      </w:pPr>
      <w:r w:rsidRPr="00BD2BC4">
        <w:t>559.</w:t>
      </w:r>
      <w:r w:rsidRPr="00BD2BC4">
        <w:tab/>
        <w:t>Дети, лишенные родительского попечения, имеют право на специальную защиту. Помимо социальной защиты, предоставляются иные виды семейно-правовой защиты, включая опекунство, помещение в семейные приюты и ус</w:t>
      </w:r>
      <w:r w:rsidRPr="00BD2BC4">
        <w:t>ы</w:t>
      </w:r>
      <w:r w:rsidRPr="00BD2BC4">
        <w:t>новление. Во всех этих видах правовой защиты отсутствуют какие-либо огр</w:t>
      </w:r>
      <w:r w:rsidRPr="00BD2BC4">
        <w:t>а</w:t>
      </w:r>
      <w:r w:rsidRPr="00BD2BC4">
        <w:t>ничения по признаку пола, в силу которых человек мог бы лишаться права стать приемным родителем, опекуном или усыновителем ребенка. В этом о</w:t>
      </w:r>
      <w:r w:rsidRPr="00BD2BC4">
        <w:t>т</w:t>
      </w:r>
      <w:r w:rsidRPr="00BD2BC4">
        <w:t xml:space="preserve">ношении женщины имеют равные права с мужчинами. </w:t>
      </w:r>
    </w:p>
    <w:p w:rsidR="00E115C4" w:rsidRPr="00BD2BC4" w:rsidRDefault="00E115C4" w:rsidP="00E115C4">
      <w:pPr>
        <w:pStyle w:val="SingleTxt"/>
      </w:pPr>
      <w:r w:rsidRPr="00BD2BC4">
        <w:t>560.</w:t>
      </w:r>
      <w:r w:rsidRPr="00BD2BC4">
        <w:tab/>
        <w:t>Если родители по каким-либо причинам (развод, фактическое прекращ</w:t>
      </w:r>
      <w:r w:rsidRPr="00BD2BC4">
        <w:t>е</w:t>
      </w:r>
      <w:r w:rsidRPr="00BD2BC4">
        <w:t>ние брака, прекращение гражданского брака и т. д.) живут раздельно, уход за ребенком, его материальное обеспечение и образование возлагаются на того родителя, который может наилучшим образом обеспечить потребности ребе</w:t>
      </w:r>
      <w:r w:rsidRPr="00BD2BC4">
        <w:t>н</w:t>
      </w:r>
      <w:r w:rsidRPr="00BD2BC4">
        <w:t>ка. Орган, принимающий решение о возложении обязанностей по уходу за р</w:t>
      </w:r>
      <w:r w:rsidRPr="00BD2BC4">
        <w:t>е</w:t>
      </w:r>
      <w:r w:rsidRPr="00BD2BC4">
        <w:t>бенком и его воспитанию на одного из родителей, должен рассмотреть все о</w:t>
      </w:r>
      <w:r w:rsidRPr="00BD2BC4">
        <w:t>б</w:t>
      </w:r>
      <w:r w:rsidRPr="00BD2BC4">
        <w:t>стоятельства, необходимые для его нормального умственного и физического развития. При вынесении решения соответствующий орган руководствуется исключительно наилучшими интересами ребенка (статьи 124 и 130).</w:t>
      </w:r>
    </w:p>
    <w:p w:rsidR="00E115C4" w:rsidRPr="00BD2BC4" w:rsidRDefault="00E115C4" w:rsidP="00E115C4">
      <w:pPr>
        <w:pStyle w:val="SingleTxt"/>
      </w:pPr>
      <w:r w:rsidRPr="00BD2BC4">
        <w:t>561.</w:t>
      </w:r>
      <w:r w:rsidRPr="00BD2BC4">
        <w:tab/>
        <w:t>Пол родителя формально не является решающим фактором при передаче ребенка одному из родителей. Тем не менее этот фактор также учитывается с профессиональной точки зрения для наилучшего обеспечения интересов р</w:t>
      </w:r>
      <w:r w:rsidRPr="00BD2BC4">
        <w:t>е</w:t>
      </w:r>
      <w:r w:rsidRPr="00BD2BC4">
        <w:t>бенка.</w:t>
      </w:r>
    </w:p>
    <w:p w:rsidR="00E115C4" w:rsidRPr="00BD2BC4" w:rsidRDefault="00E115C4" w:rsidP="00E115C4">
      <w:pPr>
        <w:pStyle w:val="SingleTxt"/>
      </w:pPr>
      <w:r w:rsidRPr="00BD2BC4">
        <w:t>562.</w:t>
      </w:r>
      <w:r w:rsidRPr="00BD2BC4">
        <w:tab/>
        <w:t>В некоторых районах (Рашка, Косово и Метохия) вследствие традиций, религиозных и культурных особенностей дети гораздо чаще передаются отцу, чем матери, независимо от потребностей ребенка и личных качеств родителя. В действительности в таких случаях уход за детьми, их воспитание и защита возлагаются не на отца, а на его первичную семью. Поэтому бывают случаи, когда мать лишена права свободного общения с ребенком.</w:t>
      </w:r>
    </w:p>
    <w:p w:rsidR="00E115C4" w:rsidRPr="00BD2BC4" w:rsidRDefault="00E115C4" w:rsidP="00E115C4">
      <w:pPr>
        <w:pStyle w:val="SingleTxt"/>
      </w:pPr>
      <w:r w:rsidRPr="00BD2BC4">
        <w:t>563.</w:t>
      </w:r>
      <w:r w:rsidRPr="00BD2BC4">
        <w:tab/>
        <w:t>Закон о браке (статья 298) предусматривает обязанность родителей с</w:t>
      </w:r>
      <w:r w:rsidRPr="00BD2BC4">
        <w:t>о</w:t>
      </w:r>
      <w:r w:rsidRPr="00BD2BC4">
        <w:t xml:space="preserve">держать своих несовершеннолетних детей, а также совершеннолетних детей до достижения ими 26 лет, если они являются студентами дневных отделений учебных заведений. </w:t>
      </w:r>
    </w:p>
    <w:p w:rsidR="00E115C4" w:rsidRPr="00BD2BC4" w:rsidRDefault="00E115C4" w:rsidP="00E115C4">
      <w:pPr>
        <w:pStyle w:val="SingleTxt"/>
      </w:pPr>
      <w:r w:rsidRPr="00BD2BC4">
        <w:t>564.</w:t>
      </w:r>
      <w:r w:rsidRPr="00BD2BC4">
        <w:tab/>
        <w:t>Ожидается, что тот из родителей, с которым не живут дети, независимо от причин, будет выплачивать содержание на детей. Это обязательство основано на законе, предусматривающем, что родитель, дети которого не живут с ним, обязан оплачивать расходы на их содержание.</w:t>
      </w:r>
    </w:p>
    <w:p w:rsidR="00E115C4" w:rsidRPr="00BD2BC4" w:rsidRDefault="00E115C4" w:rsidP="00E115C4">
      <w:pPr>
        <w:pStyle w:val="SingleTxt"/>
      </w:pPr>
      <w:r w:rsidRPr="00BD2BC4">
        <w:t>565.</w:t>
      </w:r>
      <w:r w:rsidRPr="00BD2BC4">
        <w:tab/>
        <w:t>Родитель, с которым живут дети, может подать отдельный судебный иск о вынесении судом решения, обязывающего другого родителя обеспечивать с</w:t>
      </w:r>
      <w:r w:rsidRPr="00BD2BC4">
        <w:t>о</w:t>
      </w:r>
      <w:r w:rsidRPr="00BD2BC4">
        <w:t xml:space="preserve">держание ребенка. Кроме того, в ходе бракоразводной процедуры суд может принять решение о том, что другой родитель, дети которого не будут жить с ним, обязан выплачивать содержание на них. </w:t>
      </w:r>
    </w:p>
    <w:p w:rsidR="00E115C4" w:rsidRPr="00BD2BC4" w:rsidRDefault="00E115C4" w:rsidP="00E115C4">
      <w:pPr>
        <w:pStyle w:val="SingleTxt"/>
      </w:pPr>
      <w:r w:rsidRPr="00BD2BC4">
        <w:t>566.</w:t>
      </w:r>
      <w:r w:rsidRPr="00BD2BC4">
        <w:tab/>
        <w:t>В ходе процедуры, касающейся выполнения обязанности по содержанию детей, суд определяет общую сумму финансовых средств, необходимых для их содержания. Соответствующее решение принимается исходя из материального положения родителя, который обязан выплачивать содержание на ребенка (ст</w:t>
      </w:r>
      <w:r w:rsidRPr="00BD2BC4">
        <w:t>а</w:t>
      </w:r>
      <w:r w:rsidRPr="00BD2BC4">
        <w:t>тьи 309 и 310). Хотя на практике такие решения обычно выполняются, ввиду общего низкого жизненного уровня населения проблема возникает в связи с размером содержания. Чаще всего выплачиваемая сумма не может покрыть о</w:t>
      </w:r>
      <w:r w:rsidRPr="00BD2BC4">
        <w:t>с</w:t>
      </w:r>
      <w:r w:rsidRPr="00BD2BC4">
        <w:t>новные потребности ребенка. В некоторых случаях, несмотря на небольшой размер содержания, его сумма, тем не менее, превышает фактические фина</w:t>
      </w:r>
      <w:r w:rsidRPr="00BD2BC4">
        <w:t>н</w:t>
      </w:r>
      <w:r w:rsidRPr="00BD2BC4">
        <w:t>совые возможности родителя, к</w:t>
      </w:r>
      <w:r w:rsidRPr="00BD2BC4">
        <w:t>о</w:t>
      </w:r>
      <w:r w:rsidRPr="00BD2BC4">
        <w:t>торый обязан выплачивать это содержание.</w:t>
      </w:r>
    </w:p>
    <w:p w:rsidR="00E115C4" w:rsidRPr="00BD2BC4" w:rsidRDefault="00E115C4" w:rsidP="00E115C4">
      <w:pPr>
        <w:pStyle w:val="SingleTxt"/>
      </w:pPr>
      <w:r w:rsidRPr="00BD2BC4">
        <w:t>567.</w:t>
      </w:r>
      <w:r w:rsidRPr="00BD2BC4">
        <w:tab/>
        <w:t>Обязательство по содержанию ребенка в большинстве случаев выполн</w:t>
      </w:r>
      <w:r w:rsidRPr="00BD2BC4">
        <w:t>я</w:t>
      </w:r>
      <w:r w:rsidRPr="00BD2BC4">
        <w:t>ется родителем, который должен выплачивать содержание, добровольно. В случае неисполнения этого обязательства выплата осуществляется в принуд</w:t>
      </w:r>
      <w:r w:rsidRPr="00BD2BC4">
        <w:t>и</w:t>
      </w:r>
      <w:r w:rsidRPr="00BD2BC4">
        <w:t>тельном порядке на основе соответствующих судебных процедур. В Уголовном кодексе Республики Сербии предусматривается уголовная ответственность р</w:t>
      </w:r>
      <w:r w:rsidRPr="00BD2BC4">
        <w:t>о</w:t>
      </w:r>
      <w:r w:rsidRPr="00BD2BC4">
        <w:t>дителей и других соответствующих лиц, не выполняющих решение относ</w:t>
      </w:r>
      <w:r w:rsidRPr="00BD2BC4">
        <w:t>и</w:t>
      </w:r>
      <w:r w:rsidRPr="00BD2BC4">
        <w:t>тельно содержания ребенка.</w:t>
      </w:r>
    </w:p>
    <w:p w:rsidR="00E115C4" w:rsidRPr="00BD2BC4" w:rsidRDefault="00E115C4" w:rsidP="00E115C4">
      <w:pPr>
        <w:pStyle w:val="SingleTxt"/>
      </w:pPr>
      <w:r w:rsidRPr="00BD2BC4">
        <w:t>568.</w:t>
      </w:r>
      <w:r w:rsidRPr="00BD2BC4">
        <w:tab/>
        <w:t>Согласно национальному законодательству совершеннолетие наступает по достижении 18</w:t>
      </w:r>
      <w:r w:rsidRPr="00BD2BC4">
        <w:noBreakHyphen/>
        <w:t>летнего возраста. Это положение содержится также в Ха</w:t>
      </w:r>
      <w:r w:rsidRPr="00BD2BC4">
        <w:t>р</w:t>
      </w:r>
      <w:r w:rsidRPr="00BD2BC4">
        <w:t>тии прав человека и меньшинств, в статье 36 которой указывается, что лицо считается совершеннолетним по достижении им 18 лет.</w:t>
      </w:r>
    </w:p>
    <w:p w:rsidR="00E115C4" w:rsidRPr="00BD2BC4" w:rsidRDefault="00E115C4" w:rsidP="00E115C4">
      <w:pPr>
        <w:pStyle w:val="SingleTxt"/>
      </w:pPr>
      <w:r w:rsidRPr="00BD2BC4">
        <w:t>569.</w:t>
      </w:r>
      <w:r w:rsidRPr="00BD2BC4">
        <w:tab/>
        <w:t>В соответствии с вышеупомянутым в статье 15 Закона о браке предусма</w:t>
      </w:r>
      <w:r w:rsidRPr="00BD2BC4">
        <w:t>т</w:t>
      </w:r>
      <w:r w:rsidRPr="00BD2BC4">
        <w:t>ривается, что совершеннолетие наступает по достижении 18 лет. Кроме того, в этом Законе оговаривается, что полная правоспособность, которая становится возможной при достижении совершеннолетия, может быть разрешена раньше в случае вступления в брак до достижения установленного законом возраста. С</w:t>
      </w:r>
      <w:r w:rsidRPr="00BD2BC4">
        <w:t>о</w:t>
      </w:r>
      <w:r w:rsidRPr="00BD2BC4">
        <w:t>гласно закону мужчины и женщины достигают совершеннолетия на одинак</w:t>
      </w:r>
      <w:r w:rsidRPr="00BD2BC4">
        <w:t>о</w:t>
      </w:r>
      <w:r w:rsidRPr="00BD2BC4">
        <w:t xml:space="preserve">вых условиях. </w:t>
      </w:r>
    </w:p>
    <w:p w:rsidR="00E115C4" w:rsidRPr="00BD2BC4" w:rsidRDefault="00E115C4" w:rsidP="00E115C4">
      <w:pPr>
        <w:pStyle w:val="SingleTxt"/>
      </w:pPr>
      <w:r w:rsidRPr="00BD2BC4">
        <w:t>570.</w:t>
      </w:r>
      <w:r w:rsidRPr="00BD2BC4">
        <w:tab/>
        <w:t>Согласно Закону о браке (статья 49) несовершеннолетие является препя</w:t>
      </w:r>
      <w:r w:rsidRPr="00BD2BC4">
        <w:t>т</w:t>
      </w:r>
      <w:r w:rsidRPr="00BD2BC4">
        <w:t>ствием для вступления в брак. Таким образом, лицо, не достигшее 18-летнего возраста, не может вступать в брак. Однако в той же статье предусматривается, что суд может дать разрешение на брак лицу в возрасте до 18 лет, но не моложе 16 лет. В то же время суд должен установить, является ли вступающее в брак лицо зрелым с физической и психической точек зрения, чтобы выполнять свои супружеские обязанности. До принятия такого решения суд получает заключ</w:t>
      </w:r>
      <w:r w:rsidRPr="00BD2BC4">
        <w:t>е</w:t>
      </w:r>
      <w:r w:rsidRPr="00BD2BC4">
        <w:t>ние от органа по опеке и медицинского учреждения. Кроме того, суд проводит собеседование с несовершеннолетним лицом, желающим вступить в брак, с его/ее родителями или опекуном, а также с лицом, с которым несовершенн</w:t>
      </w:r>
      <w:r w:rsidRPr="00BD2BC4">
        <w:t>о</w:t>
      </w:r>
      <w:r w:rsidRPr="00BD2BC4">
        <w:t xml:space="preserve">летнее лицо намеревается вступить в брак. </w:t>
      </w:r>
    </w:p>
    <w:p w:rsidR="00E115C4" w:rsidRPr="00BD2BC4" w:rsidRDefault="00E115C4" w:rsidP="00E115C4">
      <w:pPr>
        <w:pStyle w:val="SingleTxt"/>
      </w:pPr>
      <w:r w:rsidRPr="00BD2BC4">
        <w:t>571.</w:t>
      </w:r>
      <w:r w:rsidRPr="00BD2BC4">
        <w:tab/>
        <w:t>Следует отметить, что хотя лицо, не достигшее 16 лет, не может вступать в брак ни при каких обстоятельствах, в восточной Сербии среди этнических групп цыган и влахов существует традиция браков и гражданских браков с н</w:t>
      </w:r>
      <w:r w:rsidRPr="00BD2BC4">
        <w:t>е</w:t>
      </w:r>
      <w:r w:rsidRPr="00BD2BC4">
        <w:t>совершеннолетними, то есть браков, в которых либо оба супруга, либо один из них не достигли возраста 16 лет. Тот факт, что такой брак не может быть з</w:t>
      </w:r>
      <w:r w:rsidRPr="00BD2BC4">
        <w:t>а</w:t>
      </w:r>
      <w:r w:rsidRPr="00BD2BC4">
        <w:t>ключен согласно закону ни при каких обстоятельствах, явно не имеет значения для будущих супругов.</w:t>
      </w:r>
    </w:p>
    <w:p w:rsidR="00E115C4" w:rsidRPr="00BD2BC4" w:rsidRDefault="00E115C4" w:rsidP="00E115C4">
      <w:pPr>
        <w:pStyle w:val="SingleTxt"/>
      </w:pPr>
      <w:r w:rsidRPr="00BD2BC4">
        <w:t>572.</w:t>
      </w:r>
      <w:r w:rsidRPr="00BD2BC4">
        <w:tab/>
        <w:t>В других случаях гражданский брак с несовершеннолетним лицом квал</w:t>
      </w:r>
      <w:r w:rsidRPr="00BD2BC4">
        <w:t>и</w:t>
      </w:r>
      <w:r w:rsidRPr="00BD2BC4">
        <w:t>фицируется в Уголовном кодексе Республики Сербии как уголовное престу</w:t>
      </w:r>
      <w:r w:rsidRPr="00BD2BC4">
        <w:t>п</w:t>
      </w:r>
      <w:r w:rsidRPr="00BD2BC4">
        <w:t>ление (статья 115).</w:t>
      </w:r>
    </w:p>
    <w:p w:rsidR="00E115C4" w:rsidRPr="00BD2BC4" w:rsidRDefault="00E115C4" w:rsidP="00E115C4">
      <w:pPr>
        <w:pStyle w:val="SingleTxt"/>
      </w:pPr>
      <w:r w:rsidRPr="00BD2BC4">
        <w:t>573.</w:t>
      </w:r>
      <w:r w:rsidRPr="00BD2BC4">
        <w:tab/>
        <w:t>Право на выбор супруга/супруги несовершеннолетней девушкой или н</w:t>
      </w:r>
      <w:r w:rsidRPr="00BD2BC4">
        <w:t>е</w:t>
      </w:r>
      <w:r w:rsidRPr="00BD2BC4">
        <w:t>совершеннолетним юношей в значительной мере ограничено волей их родит</w:t>
      </w:r>
      <w:r w:rsidRPr="00BD2BC4">
        <w:t>е</w:t>
      </w:r>
      <w:r w:rsidRPr="00BD2BC4">
        <w:t>лей. Принуждение к браку несовершеннолетнего квалифицируется в Уголо</w:t>
      </w:r>
      <w:r w:rsidRPr="00BD2BC4">
        <w:t>в</w:t>
      </w:r>
      <w:r w:rsidRPr="00BD2BC4">
        <w:t xml:space="preserve">ном кодексе Республики Сербии как уголовное преступление (статья 113). </w:t>
      </w:r>
    </w:p>
    <w:p w:rsidR="00E115C4" w:rsidRPr="00BD2BC4" w:rsidRDefault="00E115C4" w:rsidP="00E115C4">
      <w:pPr>
        <w:pStyle w:val="SingleTxt"/>
      </w:pPr>
      <w:r w:rsidRPr="00BD2BC4">
        <w:t>574.</w:t>
      </w:r>
      <w:r w:rsidRPr="00BD2BC4">
        <w:tab/>
        <w:t>Заключение брака между несовершеннолетними не является обычной практикой, за исключением восточной Сербии, где такие браки приняты среди этнических групп влахов и особенно цыган. Любой акт жестокого обращения с ребенком рассматривается как уголовное преступление, и ставший его жертвой ребенок подлежит защите согласно семейному праву.</w:t>
      </w:r>
    </w:p>
    <w:p w:rsidR="00E115C4" w:rsidRPr="00BD2BC4" w:rsidRDefault="00E115C4" w:rsidP="00E115C4">
      <w:pPr>
        <w:pStyle w:val="SingleTxt"/>
      </w:pPr>
      <w:r w:rsidRPr="00BD2BC4">
        <w:t>575.</w:t>
      </w:r>
      <w:r w:rsidRPr="00BD2BC4">
        <w:tab/>
        <w:t>В национальном законодательстве отсутствуют специальные положения, определяющие возраст, в котором по взаимному согласию разрешается вст</w:t>
      </w:r>
      <w:r w:rsidRPr="00BD2BC4">
        <w:t>у</w:t>
      </w:r>
      <w:r w:rsidRPr="00BD2BC4">
        <w:t>пать в сексуальные отношения. Тем не менее согласно Уголовному кодексу Республики Сербии половые сношения с лицом, не достигшим 14 лет, счит</w:t>
      </w:r>
      <w:r w:rsidRPr="00BD2BC4">
        <w:t>а</w:t>
      </w:r>
      <w:r w:rsidRPr="00BD2BC4">
        <w:t>ются уголовным преступлением независимо от того, осуществлялись ли они с согласия этого лица (статья 106).</w:t>
      </w:r>
    </w:p>
    <w:p w:rsidR="00E115C4" w:rsidRPr="00BD2BC4" w:rsidRDefault="00E115C4" w:rsidP="00E115C4">
      <w:pPr>
        <w:pStyle w:val="SingleTxt"/>
      </w:pPr>
      <w:r w:rsidRPr="00BD2BC4">
        <w:t>576.</w:t>
      </w:r>
      <w:r w:rsidRPr="00BD2BC4">
        <w:tab/>
        <w:t>В законе, регулирующем брак и семейные отношения, нет упоминаний о традиции платить выкуп за невесту или об обязанности родителей невесты д</w:t>
      </w:r>
      <w:r w:rsidRPr="00BD2BC4">
        <w:t>а</w:t>
      </w:r>
      <w:r w:rsidRPr="00BD2BC4">
        <w:t>вать приданое. Однако довольно часто одним из ритуалов во время свадебной церемонии является "выкуп невесты". Это носит лишь символический хара</w:t>
      </w:r>
      <w:r w:rsidRPr="00BD2BC4">
        <w:t>к</w:t>
      </w:r>
      <w:r w:rsidRPr="00BD2BC4">
        <w:t>тер и не означает действительной купли-продажи. Кроме того, в сельских ра</w:t>
      </w:r>
      <w:r w:rsidRPr="00BD2BC4">
        <w:t>й</w:t>
      </w:r>
      <w:r w:rsidRPr="00BD2BC4">
        <w:t>онах существует традиция для родителей невесты давать приданое, которое родители или сама невеста готовят во время ее девичества. Такая традиция п</w:t>
      </w:r>
      <w:r w:rsidRPr="00BD2BC4">
        <w:t>о</w:t>
      </w:r>
      <w:r w:rsidRPr="00BD2BC4">
        <w:t xml:space="preserve">степенно уходит в прошлое. </w:t>
      </w:r>
    </w:p>
    <w:p w:rsidR="00E115C4" w:rsidRPr="00BD2BC4" w:rsidRDefault="00E115C4" w:rsidP="00E115C4">
      <w:pPr>
        <w:pStyle w:val="SingleTxt"/>
      </w:pPr>
      <w:r w:rsidRPr="00BD2BC4">
        <w:t>577.</w:t>
      </w:r>
      <w:r w:rsidRPr="00BD2BC4">
        <w:tab/>
        <w:t>Однако для значительной части цыган и влахов, а также частично м</w:t>
      </w:r>
      <w:r w:rsidRPr="00BD2BC4">
        <w:t>у</w:t>
      </w:r>
      <w:r w:rsidRPr="00BD2BC4">
        <w:t xml:space="preserve">сульман </w:t>
      </w:r>
      <w:r w:rsidR="007F141D">
        <w:t>«</w:t>
      </w:r>
      <w:r w:rsidRPr="00BD2BC4">
        <w:t>покупка невесты</w:t>
      </w:r>
      <w:r w:rsidR="007F141D">
        <w:t>»</w:t>
      </w:r>
      <w:r w:rsidRPr="00BD2BC4">
        <w:t xml:space="preserve"> является не символическим ритуалом, а реальной куплей-продажей. Особое беспокойство вызывает тот факт, что весьма часто объектом покупки, осуществляемой на основе неофициальной устной догов</w:t>
      </w:r>
      <w:r w:rsidRPr="00BD2BC4">
        <w:t>о</w:t>
      </w:r>
      <w:r w:rsidRPr="00BD2BC4">
        <w:t>ренности, являются очень молодые девушки.</w:t>
      </w:r>
    </w:p>
    <w:p w:rsidR="00E115C4" w:rsidRPr="00BD2BC4" w:rsidRDefault="00E115C4" w:rsidP="00E115C4">
      <w:pPr>
        <w:pStyle w:val="SingleTxt"/>
      </w:pPr>
      <w:r w:rsidRPr="00BD2BC4">
        <w:t>578.</w:t>
      </w:r>
      <w:r w:rsidRPr="00BD2BC4">
        <w:tab/>
        <w:t xml:space="preserve">Вопрос о влиянии традиции давать приданое и </w:t>
      </w:r>
      <w:r w:rsidR="007F141D">
        <w:t>«</w:t>
      </w:r>
      <w:r w:rsidRPr="00BD2BC4">
        <w:t>покупать</w:t>
      </w:r>
      <w:r w:rsidR="007F141D">
        <w:t>»</w:t>
      </w:r>
      <w:r w:rsidRPr="00BD2BC4">
        <w:t xml:space="preserve"> невесту на брак пока еще находится на стадии рассмотрения.</w:t>
      </w:r>
    </w:p>
    <w:p w:rsidR="00E115C4" w:rsidRPr="00BD2BC4" w:rsidRDefault="00E115C4" w:rsidP="00E115C4">
      <w:pPr>
        <w:pStyle w:val="SingleTxt"/>
      </w:pPr>
      <w:r w:rsidRPr="00BD2BC4">
        <w:t>579.</w:t>
      </w:r>
      <w:r w:rsidRPr="00BD2BC4">
        <w:tab/>
        <w:t>Закон о наследстве содержит нормы, применимые в случае смерти одного из супругов. Отсутствуют дискриминационные положения, которые ставили бы женщин в неравное положение по сравнению с мужчинами.</w:t>
      </w:r>
    </w:p>
    <w:p w:rsidR="00CA4DF0" w:rsidRDefault="00E115C4" w:rsidP="00E115C4">
      <w:pPr>
        <w:pStyle w:val="SingleTxt"/>
      </w:pPr>
      <w:r w:rsidRPr="00BD2BC4">
        <w:t>580.</w:t>
      </w:r>
      <w:r w:rsidRPr="00BD2BC4">
        <w:tab/>
        <w:t>Согласно правовым нормам наследования супруг/супруга независимо от пола автоматически наследует половину собственности завещателя. Что кас</w:t>
      </w:r>
      <w:r w:rsidRPr="00BD2BC4">
        <w:t>а</w:t>
      </w:r>
      <w:r w:rsidRPr="00BD2BC4">
        <w:t>ется второй половины собственности, то супруг/супруга равноправно участв</w:t>
      </w:r>
      <w:r w:rsidRPr="00BD2BC4">
        <w:t>у</w:t>
      </w:r>
      <w:r w:rsidRPr="00BD2BC4">
        <w:t>ет в разделе собственности с другими наследниками первой линии родства. Однако это определенное законом положение применяется на практике с нек</w:t>
      </w:r>
      <w:r w:rsidRPr="00BD2BC4">
        <w:t>о</w:t>
      </w:r>
      <w:r w:rsidRPr="00BD2BC4">
        <w:t>торыми исключениями в зависимости от местных обычаев. Иногда при проц</w:t>
      </w:r>
      <w:r w:rsidRPr="00BD2BC4">
        <w:t>е</w:t>
      </w:r>
      <w:r w:rsidRPr="00BD2BC4">
        <w:t>дуре утверждения завещания женщина отказывается от своей доли наследства в пользу наследников мужского пола (мать завещает сыновьям, сестры</w:t>
      </w:r>
      <w:r w:rsidR="0018530C">
        <w:t xml:space="preserve"> — </w:t>
      </w:r>
      <w:r w:rsidRPr="00BD2BC4">
        <w:t>брат</w:t>
      </w:r>
      <w:r w:rsidRPr="00BD2BC4">
        <w:t>ь</w:t>
      </w:r>
      <w:r w:rsidRPr="00BD2BC4">
        <w:t>ям и т. д.).</w:t>
      </w:r>
    </w:p>
    <w:p w:rsidR="00E115C4" w:rsidRPr="00E115C4" w:rsidRDefault="00E115C4" w:rsidP="00E115C4">
      <w:pPr>
        <w:pStyle w:val="SingleTxt"/>
        <w:spacing w:after="0" w:line="120" w:lineRule="exact"/>
        <w:rPr>
          <w:sz w:val="10"/>
        </w:rPr>
      </w:pPr>
    </w:p>
    <w:p w:rsidR="00E115C4" w:rsidRPr="00E115C4" w:rsidRDefault="00E115C4" w:rsidP="00E115C4">
      <w:pPr>
        <w:pStyle w:val="SingleTxt"/>
        <w:spacing w:after="0" w:line="120" w:lineRule="exact"/>
        <w:rPr>
          <w:sz w:val="10"/>
        </w:rPr>
      </w:pPr>
    </w:p>
    <w:p w:rsidR="00E115C4" w:rsidRDefault="00E36ED6" w:rsidP="00E115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115C4">
        <w:tab/>
      </w:r>
      <w:r w:rsidR="00E115C4">
        <w:tab/>
        <w:t>Часть вторая</w:t>
      </w:r>
      <w:r w:rsidR="00E115C4">
        <w:br/>
        <w:t>Черногория</w:t>
      </w:r>
    </w:p>
    <w:p w:rsidR="00E115C4" w:rsidRPr="00E115C4" w:rsidRDefault="00E115C4" w:rsidP="00E115C4">
      <w:pPr>
        <w:pStyle w:val="SingleTxt"/>
        <w:spacing w:after="0" w:line="120" w:lineRule="exact"/>
        <w:rPr>
          <w:sz w:val="10"/>
        </w:rPr>
      </w:pPr>
    </w:p>
    <w:p w:rsidR="00E115C4" w:rsidRPr="00BD2BC4" w:rsidRDefault="0018530C" w:rsidP="00185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w:t>
      </w:r>
    </w:p>
    <w:p w:rsidR="00E36ED6" w:rsidRPr="00E36ED6" w:rsidRDefault="00E36ED6" w:rsidP="00E36ED6">
      <w:pPr>
        <w:pStyle w:val="SingleTxt"/>
        <w:spacing w:after="0" w:line="120" w:lineRule="exact"/>
        <w:rPr>
          <w:sz w:val="10"/>
        </w:rPr>
      </w:pPr>
    </w:p>
    <w:p w:rsidR="0018530C" w:rsidRPr="0018530C" w:rsidRDefault="0018530C" w:rsidP="0018530C">
      <w:pPr>
        <w:pStyle w:val="SingleTxt"/>
        <w:spacing w:after="0" w:line="120" w:lineRule="exact"/>
        <w:rPr>
          <w:sz w:val="10"/>
        </w:rPr>
      </w:pPr>
    </w:p>
    <w:p w:rsidR="00E115C4" w:rsidRPr="00BD2BC4" w:rsidRDefault="00E115C4" w:rsidP="00E115C4">
      <w:pPr>
        <w:pStyle w:val="SingleTxt"/>
      </w:pPr>
      <w:r w:rsidRPr="00BD2BC4">
        <w:t>581.</w:t>
      </w:r>
      <w:r w:rsidRPr="00BD2BC4">
        <w:tab/>
        <w:t>Конституционный устав Государственного союза Сербии и Черногории (Официальный вестник Сербии и Черногории, № 1/03) провозглашает уваж</w:t>
      </w:r>
      <w:r w:rsidRPr="00BD2BC4">
        <w:t>е</w:t>
      </w:r>
      <w:r w:rsidRPr="00BD2BC4">
        <w:t>ние прав человека всех граждан в рамках его компетенции в качестве одной из целей Государственного союза. В этом отношении в Уставе предусматривается, что входящие в Союз государства определяют, обеспечивают и осуществляют защиту прав человека и меньшинств и гражданских свобод на своей террит</w:t>
      </w:r>
      <w:r w:rsidRPr="00BD2BC4">
        <w:t>о</w:t>
      </w:r>
      <w:r w:rsidRPr="00BD2BC4">
        <w:t>рии (пункт 1 статьи 9) и что положения международных договоров в области прав человека и меньшинств и гражданских свобод, имеющие юридическую силу на террит</w:t>
      </w:r>
      <w:r w:rsidRPr="00BD2BC4">
        <w:t>о</w:t>
      </w:r>
      <w:r w:rsidRPr="00BD2BC4">
        <w:t>рии Сербии и Черногории, применяются напрямую (статья 10).</w:t>
      </w:r>
    </w:p>
    <w:p w:rsidR="00E115C4" w:rsidRPr="00BD2BC4" w:rsidRDefault="00E115C4" w:rsidP="00E115C4">
      <w:pPr>
        <w:pStyle w:val="SingleTxt"/>
      </w:pPr>
      <w:r w:rsidRPr="00BD2BC4">
        <w:t>582.</w:t>
      </w:r>
      <w:r w:rsidRPr="00BD2BC4">
        <w:tab/>
        <w:t>Согласно Конституционному уставу ратифицированные международные договоры и общепринятые нормы международного права имеют верховенство над законами Сербии и Черногории и законами входящих в Союз государств (статья 16).</w:t>
      </w:r>
    </w:p>
    <w:p w:rsidR="00E115C4" w:rsidRPr="00BD2BC4" w:rsidRDefault="00E115C4" w:rsidP="00E115C4">
      <w:pPr>
        <w:pStyle w:val="SingleTxt"/>
      </w:pPr>
      <w:r w:rsidRPr="00BD2BC4">
        <w:t>583.</w:t>
      </w:r>
      <w:r w:rsidRPr="00BD2BC4">
        <w:tab/>
        <w:t>В Хартии прав человека и меньшинств и гражданских свобод (Официал</w:t>
      </w:r>
      <w:r w:rsidRPr="00BD2BC4">
        <w:t>ь</w:t>
      </w:r>
      <w:r w:rsidRPr="00BD2BC4">
        <w:t>ный вестник Сербии и Черногории, № 6/03) предусматривается, что каждый обязан уважать права человека и меньшинств, что права человека и мен</w:t>
      </w:r>
      <w:r w:rsidRPr="00BD2BC4">
        <w:t>ь</w:t>
      </w:r>
      <w:r w:rsidRPr="00BD2BC4">
        <w:t>шинств, закрепленные в Хартии, неукоснительно применяются в соответствии с Конституционным уставом Государственного союза Сербии и Черногории и что права человека и меньшинств, предоставляемые этим Уставом, непосре</w:t>
      </w:r>
      <w:r w:rsidRPr="00BD2BC4">
        <w:t>д</w:t>
      </w:r>
      <w:r w:rsidRPr="00BD2BC4">
        <w:t>ственно определяются, обеспечиваются и защищаются конституциями, закон</w:t>
      </w:r>
      <w:r w:rsidRPr="00BD2BC4">
        <w:t>а</w:t>
      </w:r>
      <w:r w:rsidRPr="00BD2BC4">
        <w:t>ми и политикой входящих в Союз государств. Положения статьи 3 Устава обе</w:t>
      </w:r>
      <w:r w:rsidRPr="00BD2BC4">
        <w:t>с</w:t>
      </w:r>
      <w:r w:rsidRPr="00BD2BC4">
        <w:t>печивают равенство перед законом и равную правовую защиту при отсутствии дискриминации и безоговорочно запрещают как прямую, так и косвенную ди</w:t>
      </w:r>
      <w:r w:rsidRPr="00BD2BC4">
        <w:t>с</w:t>
      </w:r>
      <w:r w:rsidRPr="00BD2BC4">
        <w:t>криминацию на какой бы то ни было основе и, следовательно, дискриминацию по признаку пола.</w:t>
      </w:r>
    </w:p>
    <w:p w:rsidR="00E115C4" w:rsidRPr="00BD2BC4" w:rsidRDefault="00E115C4" w:rsidP="00E115C4">
      <w:pPr>
        <w:pStyle w:val="SingleTxt"/>
      </w:pPr>
      <w:r w:rsidRPr="00BD2BC4">
        <w:t>584.</w:t>
      </w:r>
      <w:r w:rsidRPr="00BD2BC4">
        <w:tab/>
        <w:t>Конституция Республики Черногории гарантирует свободу и равенство граждан независимо от их особенностей или личных качеств, а также равенс</w:t>
      </w:r>
      <w:r w:rsidRPr="00BD2BC4">
        <w:t>т</w:t>
      </w:r>
      <w:r w:rsidRPr="00BD2BC4">
        <w:t>во перед законом. Кроме того, в Конституции содержится право определять, как осуществляются права и свободы перед законом, если в этом возникнет н</w:t>
      </w:r>
      <w:r w:rsidRPr="00BD2BC4">
        <w:t>е</w:t>
      </w:r>
      <w:r w:rsidRPr="00BD2BC4">
        <w:t>обходимость.</w:t>
      </w:r>
    </w:p>
    <w:p w:rsidR="00E115C4" w:rsidRPr="00BD2BC4" w:rsidRDefault="00E115C4" w:rsidP="00E115C4">
      <w:pPr>
        <w:pStyle w:val="SingleTxt"/>
      </w:pPr>
      <w:r w:rsidRPr="00BD2BC4">
        <w:t>585.</w:t>
      </w:r>
      <w:r w:rsidRPr="00BD2BC4">
        <w:tab/>
        <w:t>Учитывая, что в Конституционном уставе Государственного союза Се</w:t>
      </w:r>
      <w:r w:rsidRPr="00BD2BC4">
        <w:t>р</w:t>
      </w:r>
      <w:r w:rsidRPr="00BD2BC4">
        <w:t>бии и Черногории, Хартии прав человека и меньшинств и гражданских свобод и Конституции Республики Черногории (РЧ) приводятся общие гарантии р</w:t>
      </w:r>
      <w:r w:rsidRPr="00BD2BC4">
        <w:t>а</w:t>
      </w:r>
      <w:r w:rsidRPr="00BD2BC4">
        <w:t>венства всех граждан независимо от пола, в них не предусмотрены особые г</w:t>
      </w:r>
      <w:r w:rsidRPr="00BD2BC4">
        <w:t>а</w:t>
      </w:r>
      <w:r w:rsidRPr="00BD2BC4">
        <w:t>рантии равенства мужчин и женщин в плане защиты и осуществления прав ч</w:t>
      </w:r>
      <w:r w:rsidRPr="00BD2BC4">
        <w:t>е</w:t>
      </w:r>
      <w:r w:rsidRPr="00BD2BC4">
        <w:t>ловека; в них не содержится также и запрещение дискриминации в отношении женщин по признаку пола и семейного положения.</w:t>
      </w:r>
    </w:p>
    <w:p w:rsidR="00E115C4" w:rsidRPr="00BD2BC4" w:rsidRDefault="00E115C4" w:rsidP="00E115C4">
      <w:pPr>
        <w:pStyle w:val="SingleTxt"/>
      </w:pPr>
      <w:r w:rsidRPr="00BD2BC4">
        <w:t>586.</w:t>
      </w:r>
      <w:r w:rsidRPr="00BD2BC4">
        <w:tab/>
        <w:t>Положения международных договоров в области прав человека и мен</w:t>
      </w:r>
      <w:r w:rsidRPr="00BD2BC4">
        <w:t>ь</w:t>
      </w:r>
      <w:r w:rsidRPr="00BD2BC4">
        <w:t>шинств, имеющие юридическую силу на территории Сербии и Черногории, применяются напрямую. Кроме того, ратифицированные международные дог</w:t>
      </w:r>
      <w:r w:rsidRPr="00BD2BC4">
        <w:t>о</w:t>
      </w:r>
      <w:r w:rsidRPr="00BD2BC4">
        <w:t>воры и общепринятые нормы международного права имеют верховенство над законами Сербии и Черногории и законами входящих в Союз государств.</w:t>
      </w:r>
    </w:p>
    <w:p w:rsidR="00E115C4" w:rsidRPr="00BD2BC4" w:rsidRDefault="00E115C4" w:rsidP="00E115C4">
      <w:pPr>
        <w:pStyle w:val="SingleTxt"/>
      </w:pPr>
      <w:r w:rsidRPr="00BD2BC4">
        <w:t>587.</w:t>
      </w:r>
      <w:r w:rsidRPr="00BD2BC4">
        <w:tab/>
        <w:t>Эти принципы были приняты и получили дальнейшее развитие в других нормативных актах, регулирующих некоторые области социальной жизни.</w:t>
      </w:r>
    </w:p>
    <w:p w:rsidR="00E115C4" w:rsidRPr="00BD2BC4" w:rsidRDefault="00E115C4" w:rsidP="00E115C4">
      <w:pPr>
        <w:pStyle w:val="SingleTxt"/>
      </w:pPr>
      <w:r w:rsidRPr="00BD2BC4">
        <w:t>588.</w:t>
      </w:r>
      <w:r w:rsidRPr="00BD2BC4">
        <w:tab/>
        <w:t xml:space="preserve">Существует необходимость в разработке отдельного закона, который бы включил определение </w:t>
      </w:r>
      <w:r w:rsidR="00317871">
        <w:t>«</w:t>
      </w:r>
      <w:r w:rsidRPr="00BD2BC4">
        <w:t>дискриминации в отношении женщин</w:t>
      </w:r>
      <w:r w:rsidR="00317871">
        <w:t>»</w:t>
      </w:r>
      <w:r w:rsidRPr="00BD2BC4">
        <w:t xml:space="preserve"> в нашу прав</w:t>
      </w:r>
      <w:r w:rsidRPr="00BD2BC4">
        <w:t>о</w:t>
      </w:r>
      <w:r w:rsidRPr="00BD2BC4">
        <w:t>вую систему, поскольку ни один закон Черногории не содержит четкого опр</w:t>
      </w:r>
      <w:r w:rsidRPr="00BD2BC4">
        <w:t>е</w:t>
      </w:r>
      <w:r w:rsidRPr="00BD2BC4">
        <w:t>деления дискриминации в отношении женщин согласно статье 1 Конвенции.</w:t>
      </w:r>
    </w:p>
    <w:p w:rsidR="00E115C4" w:rsidRPr="00BD2BC4" w:rsidRDefault="00E115C4" w:rsidP="00E115C4">
      <w:pPr>
        <w:pStyle w:val="SingleTxt"/>
      </w:pPr>
      <w:r w:rsidRPr="00BD2BC4">
        <w:t>589.</w:t>
      </w:r>
      <w:r w:rsidRPr="00BD2BC4">
        <w:tab/>
        <w:t>Однако следует отметить, что Уголовный кодекс (Официальный вестник РЧ, № 70/03) квалифицирует нарушение принципа равенства как уголовное преступление, за которое полагается наказание в виде тюремного заключения на срок до трех лет для физического лица и от трех до пяти лет</w:t>
      </w:r>
      <w:r w:rsidR="00317871">
        <w:t xml:space="preserve"> — </w:t>
      </w:r>
      <w:r w:rsidRPr="00BD2BC4">
        <w:t>для офиц</w:t>
      </w:r>
      <w:r w:rsidRPr="00BD2BC4">
        <w:t>и</w:t>
      </w:r>
      <w:r w:rsidRPr="00BD2BC4">
        <w:t>ального лица, который совершил это преступление при исполнении служебных обязанностей (статья 159). Кроме того, такое преступление включает лишение прав и ограничение в правах, но в то же время предусматривает смягчение н</w:t>
      </w:r>
      <w:r w:rsidRPr="00BD2BC4">
        <w:t>а</w:t>
      </w:r>
      <w:r w:rsidRPr="00BD2BC4">
        <w:t>казания по признаку пола.</w:t>
      </w:r>
    </w:p>
    <w:p w:rsidR="00E115C4" w:rsidRPr="00BD2BC4" w:rsidRDefault="00E115C4" w:rsidP="00E115C4">
      <w:pPr>
        <w:pStyle w:val="SingleTxt"/>
      </w:pPr>
      <w:r w:rsidRPr="00BD2BC4">
        <w:t>590.</w:t>
      </w:r>
      <w:r w:rsidRPr="00BD2BC4">
        <w:tab/>
        <w:t>В дополнение к этому Закон о судебной системе (Официальный вестник РЧ, № 5/02) предусматривает, помимо прочего, равенство каждого человека п</w:t>
      </w:r>
      <w:r w:rsidRPr="00BD2BC4">
        <w:t>е</w:t>
      </w:r>
      <w:r w:rsidRPr="00BD2BC4">
        <w:t>ред судом.</w:t>
      </w:r>
    </w:p>
    <w:p w:rsidR="00E115C4" w:rsidRPr="00BD2BC4" w:rsidRDefault="00E115C4" w:rsidP="00E115C4">
      <w:pPr>
        <w:pStyle w:val="SingleTxt"/>
      </w:pPr>
      <w:r w:rsidRPr="00BD2BC4">
        <w:t>591.</w:t>
      </w:r>
      <w:r w:rsidRPr="00BD2BC4">
        <w:tab/>
        <w:t>Учитывая, что нарушение принципа равенства квалифицируется как уг</w:t>
      </w:r>
      <w:r w:rsidRPr="00BD2BC4">
        <w:t>о</w:t>
      </w:r>
      <w:r w:rsidRPr="00BD2BC4">
        <w:t>ловное преступление, можно считать, что судьи и адвокаты осведомлены об этом. Однако, вообще говоря, судьи и адвокаты не знакомы с положениями м</w:t>
      </w:r>
      <w:r w:rsidRPr="00BD2BC4">
        <w:t>е</w:t>
      </w:r>
      <w:r w:rsidRPr="00BD2BC4">
        <w:t>ждународных документов в области прав человека, таких как Конвенция о ли</w:t>
      </w:r>
      <w:r w:rsidRPr="00BD2BC4">
        <w:t>к</w:t>
      </w:r>
      <w:r w:rsidRPr="00BD2BC4">
        <w:t>видации всех форм дискриминации в отношении женщин. Еще меньше можно ожидать от простых граждан в плане информированности об этой Конвенции и ее определения дискриминации в отношении женщин.</w:t>
      </w:r>
    </w:p>
    <w:p w:rsidR="00317871" w:rsidRPr="00317871" w:rsidRDefault="00317871" w:rsidP="00317871">
      <w:pPr>
        <w:pStyle w:val="SingleTxt"/>
        <w:spacing w:after="0" w:line="120" w:lineRule="exact"/>
        <w:rPr>
          <w:sz w:val="10"/>
        </w:rPr>
      </w:pPr>
    </w:p>
    <w:p w:rsidR="00E115C4" w:rsidRPr="00BD2BC4" w:rsidRDefault="00317871" w:rsidP="00317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2</w:t>
      </w:r>
    </w:p>
    <w:p w:rsidR="00317871" w:rsidRPr="00317871" w:rsidRDefault="00317871" w:rsidP="00317871">
      <w:pPr>
        <w:pStyle w:val="SingleTxt"/>
        <w:spacing w:after="0" w:line="120" w:lineRule="exact"/>
        <w:rPr>
          <w:sz w:val="10"/>
        </w:rPr>
      </w:pPr>
    </w:p>
    <w:p w:rsidR="00E115C4" w:rsidRPr="00BD2BC4" w:rsidRDefault="00E115C4" w:rsidP="00E115C4">
      <w:pPr>
        <w:pStyle w:val="SingleTxt"/>
      </w:pPr>
      <w:r w:rsidRPr="00BD2BC4">
        <w:t>592.</w:t>
      </w:r>
      <w:r w:rsidRPr="00BD2BC4">
        <w:tab/>
        <w:t>Ни правительство, ни другие государственные учреждения не проводят политику или практику дискриминации в отношении женщин. Осуществление Конвенции обеспечивается Конституционным уставом, Хартией прав человека и меньшинств, Конституцией РЧ и рядом законодательных актов, суть кот</w:t>
      </w:r>
      <w:r w:rsidRPr="00BD2BC4">
        <w:t>о</w:t>
      </w:r>
      <w:r w:rsidRPr="00BD2BC4">
        <w:t>рых</w:t>
      </w:r>
      <w:r w:rsidR="00317871">
        <w:t xml:space="preserve"> — </w:t>
      </w:r>
      <w:r w:rsidRPr="00BD2BC4">
        <w:t>равенство граждан независимо от пола.</w:t>
      </w:r>
    </w:p>
    <w:p w:rsidR="00E115C4" w:rsidRPr="00BD2BC4" w:rsidRDefault="00E115C4" w:rsidP="00E115C4">
      <w:pPr>
        <w:pStyle w:val="SingleTxt"/>
      </w:pPr>
      <w:r w:rsidRPr="00BD2BC4">
        <w:t>593.</w:t>
      </w:r>
      <w:r w:rsidRPr="00BD2BC4">
        <w:tab/>
        <w:t>В некоторых государственных органах, организациях и учреждениях, а также в отдельных государственных службах большинство персонала соста</w:t>
      </w:r>
      <w:r w:rsidRPr="00BD2BC4">
        <w:t>в</w:t>
      </w:r>
      <w:r w:rsidRPr="00BD2BC4">
        <w:t>ляют женщины. Однако на постах, связанных с принятием решений, число женщин крайне мало. Подобная ситуация отмечается на предприятиях, незав</w:t>
      </w:r>
      <w:r w:rsidRPr="00BD2BC4">
        <w:t>и</w:t>
      </w:r>
      <w:r w:rsidRPr="00BD2BC4">
        <w:t>симо от формы владения.</w:t>
      </w:r>
    </w:p>
    <w:p w:rsidR="00E115C4" w:rsidRPr="00BD2BC4" w:rsidRDefault="00E115C4" w:rsidP="00E115C4">
      <w:pPr>
        <w:pStyle w:val="SingleTxt"/>
      </w:pPr>
      <w:r w:rsidRPr="00BD2BC4">
        <w:t>594.</w:t>
      </w:r>
      <w:r w:rsidRPr="00BD2BC4">
        <w:tab/>
        <w:t>С другой стороны, в профессиях, требующих большей физической силы, на работах в ночную смену и полевых работах преобладают мужчины. Такая ситуация сложилась на практике, хотя в Черногории нет законов, проводящих дискриминацию по признаку пола.</w:t>
      </w:r>
    </w:p>
    <w:p w:rsidR="00E115C4" w:rsidRPr="00BD2BC4" w:rsidRDefault="00E115C4" w:rsidP="00E115C4">
      <w:pPr>
        <w:pStyle w:val="SingleTxt"/>
      </w:pPr>
      <w:r w:rsidRPr="00BD2BC4">
        <w:t>595.</w:t>
      </w:r>
      <w:r w:rsidRPr="00BD2BC4">
        <w:tab/>
        <w:t>Напротив, действующее законодательство обеспечивает равенство, в том числе перед законом, каждому человеку, независимо от его личных качеств или особенностей и, кроме того, не предусматривает каких-либо запретов в отн</w:t>
      </w:r>
      <w:r w:rsidRPr="00BD2BC4">
        <w:t>о</w:t>
      </w:r>
      <w:r w:rsidRPr="00BD2BC4">
        <w:t>шении женщин или их дискриминации.</w:t>
      </w:r>
    </w:p>
    <w:p w:rsidR="00E115C4" w:rsidRPr="00BD2BC4" w:rsidRDefault="00E115C4" w:rsidP="00E115C4">
      <w:pPr>
        <w:pStyle w:val="SingleTxt"/>
      </w:pPr>
      <w:r w:rsidRPr="00BD2BC4">
        <w:t>596.</w:t>
      </w:r>
      <w:r w:rsidRPr="00BD2BC4">
        <w:tab/>
        <w:t>Осуществление Конвенции обеспечивается Конституционным уставом Государственного союза Сербии и Черногории, Хартией прав человека и меньшинств и гражданских свобод, Конституцией Республики Черногории и рядом законодательных актов, в которых провозглашается равенство граждан.</w:t>
      </w:r>
    </w:p>
    <w:p w:rsidR="00E115C4" w:rsidRPr="00BD2BC4" w:rsidRDefault="00E115C4" w:rsidP="00E115C4">
      <w:pPr>
        <w:pStyle w:val="SingleTxt"/>
      </w:pPr>
      <w:r w:rsidRPr="00BD2BC4">
        <w:t>597.</w:t>
      </w:r>
      <w:r w:rsidRPr="00BD2BC4">
        <w:tab/>
        <w:t>Хартия прав человека и меньшинств предоставляет всеобщую гарантию равенства всех перед законом. Каждый имеет право на равную правовую защ</w:t>
      </w:r>
      <w:r w:rsidRPr="00BD2BC4">
        <w:t>и</w:t>
      </w:r>
      <w:r w:rsidRPr="00BD2BC4">
        <w:t>ту на недискриминационной основе. Запрещена прямая или косвенная дискр</w:t>
      </w:r>
      <w:r w:rsidRPr="00BD2BC4">
        <w:t>и</w:t>
      </w:r>
      <w:r w:rsidRPr="00BD2BC4">
        <w:t>минация по любому признаку, в том числе по признаку расы, цвета кожи, пола, национальности, социального происхождения, рождения и другого статуса, р</w:t>
      </w:r>
      <w:r w:rsidRPr="00BD2BC4">
        <w:t>е</w:t>
      </w:r>
      <w:r w:rsidRPr="00BD2BC4">
        <w:t>лигии, политических и других убеждений, финансового положения, культуры, языка, возраста, физических или умственных недостатков (пункты 1–3 ст</w:t>
      </w:r>
      <w:r w:rsidRPr="00BD2BC4">
        <w:t>а</w:t>
      </w:r>
      <w:r w:rsidRPr="00BD2BC4">
        <w:t xml:space="preserve">тьи 3). По сравнению с бывшей конституцией СРЮ был сделан шаг вперед в плане включения запрета не только прямой, но и косвенной дискриминации. </w:t>
      </w:r>
    </w:p>
    <w:p w:rsidR="00E115C4" w:rsidRPr="00BD2BC4" w:rsidRDefault="00E115C4" w:rsidP="00E115C4">
      <w:pPr>
        <w:pStyle w:val="SingleTxt"/>
      </w:pPr>
      <w:r w:rsidRPr="00BD2BC4">
        <w:t>598.</w:t>
      </w:r>
      <w:r w:rsidRPr="00BD2BC4">
        <w:tab/>
        <w:t>Конституция Республики Черногории предоставляет также равные права и обязанности всем гражданам независимо от их особенностей или личных к</w:t>
      </w:r>
      <w:r w:rsidRPr="00BD2BC4">
        <w:t>а</w:t>
      </w:r>
      <w:r w:rsidRPr="00BD2BC4">
        <w:t>честв, в том числе независимо от пола. Из этого следует, что Конституция не запрещает дискриминацию по признаку пола в прямой форме.</w:t>
      </w:r>
    </w:p>
    <w:p w:rsidR="00E115C4" w:rsidRPr="00BD2BC4" w:rsidRDefault="00E115C4" w:rsidP="00E115C4">
      <w:pPr>
        <w:pStyle w:val="SingleTxt"/>
      </w:pPr>
      <w:r w:rsidRPr="00BD2BC4">
        <w:t>599.</w:t>
      </w:r>
      <w:r w:rsidRPr="00BD2BC4">
        <w:tab/>
        <w:t>Как уже подчеркивалось, положения статьи 159 Уголовного кодекса Че</w:t>
      </w:r>
      <w:r w:rsidRPr="00BD2BC4">
        <w:t>р</w:t>
      </w:r>
      <w:r w:rsidRPr="00BD2BC4">
        <w:t>ногории запрещают дискриминацию по признаку пола. Говоря точнее, полож</w:t>
      </w:r>
      <w:r w:rsidRPr="00BD2BC4">
        <w:t>е</w:t>
      </w:r>
      <w:r w:rsidRPr="00BD2BC4">
        <w:t>ния этого закона предусматривают, что любое лицо, лишающее другое лицо прав, гарантированных ему Конституцией, законодательством и другими но</w:t>
      </w:r>
      <w:r w:rsidRPr="00BD2BC4">
        <w:t>р</w:t>
      </w:r>
      <w:r w:rsidRPr="00BD2BC4">
        <w:t>мативными положениями и актами или ратифицированными международными договорами, или ограничивающего его права по национальному или этнич</w:t>
      </w:r>
      <w:r w:rsidRPr="00BD2BC4">
        <w:t>е</w:t>
      </w:r>
      <w:r w:rsidRPr="00BD2BC4">
        <w:t>скому, расовому или религиозному признаку или при их отсутствии, или пр</w:t>
      </w:r>
      <w:r w:rsidRPr="00BD2BC4">
        <w:t>о</w:t>
      </w:r>
      <w:r w:rsidRPr="00BD2BC4">
        <w:t>являющее разный подход в связи с политическими или другими убеждениями, полом, языком, образованием, обладанием собственностью или ввиду любых других личных качеств, или предоставляющее привилегии на основании этих разных качеств, подлежит наказанию в виде тюремного заключения на срок до трех лет; если такое правонарушение совершено должностным лицом при и</w:t>
      </w:r>
      <w:r w:rsidRPr="00BD2BC4">
        <w:t>с</w:t>
      </w:r>
      <w:r w:rsidRPr="00BD2BC4">
        <w:t>полнении служебных обязанностей, то он/она подлежит наказанию в виде т</w:t>
      </w:r>
      <w:r w:rsidRPr="00BD2BC4">
        <w:t>ю</w:t>
      </w:r>
      <w:r w:rsidRPr="00BD2BC4">
        <w:t>ремного заключения на срок от трех месяцев до пяти лет.</w:t>
      </w:r>
    </w:p>
    <w:p w:rsidR="00E115C4" w:rsidRPr="00BD2BC4" w:rsidRDefault="00E115C4" w:rsidP="00E115C4">
      <w:pPr>
        <w:pStyle w:val="SingleTxt"/>
      </w:pPr>
      <w:r w:rsidRPr="00BD2BC4">
        <w:t>600.</w:t>
      </w:r>
      <w:r w:rsidRPr="00BD2BC4">
        <w:tab/>
        <w:t>Таким образом, за нарушение принципа равенства предусмотрено немат</w:t>
      </w:r>
      <w:r w:rsidRPr="00BD2BC4">
        <w:t>е</w:t>
      </w:r>
      <w:r w:rsidRPr="00BD2BC4">
        <w:t>риальное удовлетворение. Однако, если в окончательном постановлении суда устанавливается факт нарушения принципа равенства, на основе такого реш</w:t>
      </w:r>
      <w:r w:rsidRPr="00BD2BC4">
        <w:t>е</w:t>
      </w:r>
      <w:r w:rsidRPr="00BD2BC4">
        <w:t>ния можно потребовать и получить материальное удовлетворение за это нар</w:t>
      </w:r>
      <w:r w:rsidRPr="00BD2BC4">
        <w:t>у</w:t>
      </w:r>
      <w:r w:rsidRPr="00BD2BC4">
        <w:t xml:space="preserve">шение. </w:t>
      </w:r>
    </w:p>
    <w:p w:rsidR="00E115C4" w:rsidRPr="00BD2BC4" w:rsidRDefault="00E115C4" w:rsidP="00E115C4">
      <w:pPr>
        <w:pStyle w:val="SingleTxt"/>
      </w:pPr>
      <w:r w:rsidRPr="00BD2BC4">
        <w:t>601.</w:t>
      </w:r>
      <w:r w:rsidRPr="00BD2BC4">
        <w:tab/>
        <w:t>На союзном или республиканском уровне отсутствуют какие-либо ко</w:t>
      </w:r>
      <w:r w:rsidRPr="00BD2BC4">
        <w:t>н</w:t>
      </w:r>
      <w:r w:rsidRPr="00BD2BC4">
        <w:t xml:space="preserve">кретные механизмы, посредством которых можно потребовать или получить возмещение ущерба в случае нарушения принципа гендерного равенства. </w:t>
      </w:r>
    </w:p>
    <w:p w:rsidR="00E115C4" w:rsidRPr="00BD2BC4" w:rsidRDefault="00E115C4" w:rsidP="00E115C4">
      <w:pPr>
        <w:pStyle w:val="SingleTxt"/>
      </w:pPr>
      <w:r w:rsidRPr="00BD2BC4">
        <w:t>602.</w:t>
      </w:r>
      <w:r w:rsidRPr="00BD2BC4">
        <w:tab/>
        <w:t>Хартия прав человека и меньшинств и гражданских свобод, как и Конст</w:t>
      </w:r>
      <w:r w:rsidRPr="00BD2BC4">
        <w:t>и</w:t>
      </w:r>
      <w:r w:rsidRPr="00BD2BC4">
        <w:t>туция Республики Черногории предоставляют особую социальную защиту с</w:t>
      </w:r>
      <w:r w:rsidRPr="00BD2BC4">
        <w:t>е</w:t>
      </w:r>
      <w:r w:rsidRPr="00BD2BC4">
        <w:t>мье, матери и детям ввиду их значимости, положения и роли в обществе. Кр</w:t>
      </w:r>
      <w:r w:rsidRPr="00BD2BC4">
        <w:t>о</w:t>
      </w:r>
      <w:r w:rsidRPr="00BD2BC4">
        <w:t>ме того, женщины пользуются особой защитой на работе; этот же принцип применим и к молодым людям и инвалидам.</w:t>
      </w:r>
    </w:p>
    <w:p w:rsidR="00E115C4" w:rsidRPr="00BD2BC4" w:rsidRDefault="00E115C4" w:rsidP="00E115C4">
      <w:pPr>
        <w:pStyle w:val="SingleTxt"/>
      </w:pPr>
      <w:r w:rsidRPr="00BD2BC4">
        <w:t>603.</w:t>
      </w:r>
      <w:r w:rsidRPr="00BD2BC4">
        <w:tab/>
        <w:t>Что касается трудового законодательства, то женщины имеют равные с мужчинами права и обязанности, равные условия при найме на работу, а также равный принцип оплаты труда и другие права и обязанности в области труд</w:t>
      </w:r>
      <w:r w:rsidRPr="00BD2BC4">
        <w:t>о</w:t>
      </w:r>
      <w:r w:rsidRPr="00BD2BC4">
        <w:t>вой деятельности.</w:t>
      </w:r>
    </w:p>
    <w:p w:rsidR="00E115C4" w:rsidRPr="00BD2BC4" w:rsidRDefault="00E115C4" w:rsidP="00E115C4">
      <w:pPr>
        <w:pStyle w:val="SingleTxt"/>
      </w:pPr>
      <w:r w:rsidRPr="00BD2BC4">
        <w:t>604.</w:t>
      </w:r>
      <w:r w:rsidRPr="00BD2BC4">
        <w:tab/>
        <w:t>В Законе о труде (Официальный вестник РЧ, № 43/03) содержится о</w:t>
      </w:r>
      <w:r w:rsidRPr="00BD2BC4">
        <w:t>т</w:t>
      </w:r>
      <w:r w:rsidRPr="00BD2BC4">
        <w:t>дельное положение о запрещении дискриминации, согласно которому все тр</w:t>
      </w:r>
      <w:r w:rsidRPr="00BD2BC4">
        <w:t>у</w:t>
      </w:r>
      <w:r w:rsidRPr="00BD2BC4">
        <w:t>дящиеся равны в осуществлении своих трудовых прав независимо от наци</w:t>
      </w:r>
      <w:r w:rsidRPr="00BD2BC4">
        <w:t>о</w:t>
      </w:r>
      <w:r w:rsidRPr="00BD2BC4">
        <w:t>нальности, расы, пола, языка, вероисповедания, политических или иных убе</w:t>
      </w:r>
      <w:r w:rsidRPr="00BD2BC4">
        <w:t>ж</w:t>
      </w:r>
      <w:r w:rsidRPr="00BD2BC4">
        <w:t>дений, образования, социального происхождения, материального положения и любых других личных качеств. Наниматель обязан уважать права и принцип равенства работников с точки зрения защиты прав и ее/его права на частную жизнь и достоинство (статья 3).</w:t>
      </w:r>
    </w:p>
    <w:p w:rsidR="00E115C4" w:rsidRPr="00BD2BC4" w:rsidRDefault="00E115C4" w:rsidP="00E115C4">
      <w:pPr>
        <w:pStyle w:val="SingleTxt"/>
      </w:pPr>
      <w:r w:rsidRPr="00BD2BC4">
        <w:t>605.</w:t>
      </w:r>
      <w:r w:rsidRPr="00BD2BC4">
        <w:tab/>
        <w:t>Кроме того, работающие женщины, работники в возрасте до 18 лет и р</w:t>
      </w:r>
      <w:r w:rsidRPr="00BD2BC4">
        <w:t>а</w:t>
      </w:r>
      <w:r w:rsidRPr="00BD2BC4">
        <w:t>ботники с физическими и умственными недостатками имеют права на особую защиту согласно законодательству; во время беременности, родов и ухода за ребенком каждая работающая женщина имеет право на отпуск по беременн</w:t>
      </w:r>
      <w:r w:rsidRPr="00BD2BC4">
        <w:t>о</w:t>
      </w:r>
      <w:r w:rsidRPr="00BD2BC4">
        <w:t xml:space="preserve">сти и родам сроком в 365 дней, начиная со дня ее ухода в отпуск (статьи 74–83). </w:t>
      </w:r>
    </w:p>
    <w:p w:rsidR="00E115C4" w:rsidRPr="00BD2BC4" w:rsidRDefault="00E115C4" w:rsidP="00E115C4">
      <w:pPr>
        <w:pStyle w:val="SingleTxt"/>
      </w:pPr>
      <w:r w:rsidRPr="00BD2BC4">
        <w:t>606.</w:t>
      </w:r>
      <w:r w:rsidRPr="00BD2BC4">
        <w:tab/>
        <w:t>Конституция СРЮ предоставляла, помимо прочего, право на свободный выбор профессии и занятий (статья 54), право на соответствующую зарабо</w:t>
      </w:r>
      <w:r w:rsidRPr="00BD2BC4">
        <w:t>т</w:t>
      </w:r>
      <w:r w:rsidRPr="00BD2BC4">
        <w:t>ную плату и на материальные пособия в течение временного периода отсутс</w:t>
      </w:r>
      <w:r w:rsidRPr="00BD2BC4">
        <w:t>т</w:t>
      </w:r>
      <w:r w:rsidRPr="00BD2BC4">
        <w:t>вия на работе (статья 55), право на установленную продолжительность рабоч</w:t>
      </w:r>
      <w:r w:rsidRPr="00BD2BC4">
        <w:t>е</w:t>
      </w:r>
      <w:r w:rsidRPr="00BD2BC4">
        <w:t>го времени, перерыв в течение рабочего дня, на выходные и праздничные дни и право на оплачиваемый отпуск и отпуск согласно законодательству и колле</w:t>
      </w:r>
      <w:r w:rsidRPr="00BD2BC4">
        <w:t>к</w:t>
      </w:r>
      <w:r w:rsidRPr="00BD2BC4">
        <w:t>тивному договору, а также на особую защиту, обеспечиваемую молодым л</w:t>
      </w:r>
      <w:r w:rsidRPr="00BD2BC4">
        <w:t>ю</w:t>
      </w:r>
      <w:r w:rsidRPr="00BD2BC4">
        <w:t>дям, женщинам и инвалидам (статья 56).</w:t>
      </w:r>
    </w:p>
    <w:p w:rsidR="00E115C4" w:rsidRPr="00BD2BC4" w:rsidRDefault="00E115C4" w:rsidP="00E115C4">
      <w:pPr>
        <w:pStyle w:val="SingleTxt"/>
      </w:pPr>
      <w:r w:rsidRPr="00BD2BC4">
        <w:t>607.</w:t>
      </w:r>
      <w:r w:rsidRPr="00BD2BC4">
        <w:tab/>
        <w:t>Хартия прав человека и меньшинств и гражданских свобод также обесп</w:t>
      </w:r>
      <w:r w:rsidRPr="00BD2BC4">
        <w:t>е</w:t>
      </w:r>
      <w:r w:rsidRPr="00BD2BC4">
        <w:t>чивает право на труд в соответствии с законодательством, право на свободный выбор работы, на справедливые и надлежащие условия труда и особенно спр</w:t>
      </w:r>
      <w:r w:rsidRPr="00BD2BC4">
        <w:t>а</w:t>
      </w:r>
      <w:r w:rsidRPr="00BD2BC4">
        <w:t>ведливое вознаграждение за труд. В то же время она обязывает входящие в Союз государства создавать условия, при которых каждый может зарабатывать себе на жизнь трудом (статья 40).</w:t>
      </w:r>
    </w:p>
    <w:p w:rsidR="00E115C4" w:rsidRPr="00BD2BC4" w:rsidRDefault="00E115C4" w:rsidP="00E115C4">
      <w:pPr>
        <w:pStyle w:val="SingleTxt"/>
      </w:pPr>
      <w:r w:rsidRPr="00BD2BC4">
        <w:t>608.</w:t>
      </w:r>
      <w:r w:rsidRPr="00BD2BC4">
        <w:tab/>
        <w:t>Конституция Республики Черногории содержит аналогичные положения, касающиеся права на труд. Так, положения статей 52 и 53 предусматривают право каждого человека на труд, свободный выбор профессии и занятости, справедливые и гуманные условия труда и защиту в период перерыва в работе, а также на соответствующее вознаграждение, установленную продолжител</w:t>
      </w:r>
      <w:r w:rsidRPr="00BD2BC4">
        <w:t>ь</w:t>
      </w:r>
      <w:r w:rsidRPr="00BD2BC4">
        <w:t>ность рабочего дня, оплачиваемый отпуск и защиту на работе.</w:t>
      </w:r>
    </w:p>
    <w:p w:rsidR="00E115C4" w:rsidRPr="00BD2BC4" w:rsidRDefault="00E115C4" w:rsidP="00E115C4">
      <w:pPr>
        <w:pStyle w:val="SingleTxt"/>
      </w:pPr>
      <w:r w:rsidRPr="00BD2BC4">
        <w:t>609.</w:t>
      </w:r>
      <w:r w:rsidRPr="00BD2BC4">
        <w:tab/>
        <w:t>Закон о занятости (Официальный вестник РЧ, № 5/02) обеспечивает р</w:t>
      </w:r>
      <w:r w:rsidRPr="00BD2BC4">
        <w:t>а</w:t>
      </w:r>
      <w:r w:rsidRPr="00BD2BC4">
        <w:t>венство безработных в осуществлении их права на занятость независимо от их национальности, расы, пола, языка, вероисповедания, политических или иных убеждений, образования, социального происхождения, материального полож</w:t>
      </w:r>
      <w:r w:rsidRPr="00BD2BC4">
        <w:t>е</w:t>
      </w:r>
      <w:r w:rsidRPr="00BD2BC4">
        <w:t>ния и любых других личных качеств.</w:t>
      </w:r>
    </w:p>
    <w:p w:rsidR="00E115C4" w:rsidRPr="00BD2BC4" w:rsidRDefault="00E115C4" w:rsidP="00E115C4">
      <w:pPr>
        <w:pStyle w:val="SingleTxt"/>
      </w:pPr>
      <w:r w:rsidRPr="00BD2BC4">
        <w:t>610.</w:t>
      </w:r>
      <w:r w:rsidRPr="00BD2BC4">
        <w:tab/>
        <w:t>В пункте 2 статьи 18 того же Закона оговаривается, что Бюро по труд</w:t>
      </w:r>
      <w:r w:rsidRPr="00BD2BC4">
        <w:t>о</w:t>
      </w:r>
      <w:r w:rsidRPr="00BD2BC4">
        <w:t>устройству предоставляет приоритет получателям социальных пособий, инв</w:t>
      </w:r>
      <w:r w:rsidRPr="00BD2BC4">
        <w:t>а</w:t>
      </w:r>
      <w:r w:rsidRPr="00BD2BC4">
        <w:t>лидам, лицам, не работающим более пяти лет, безработным, имеющим пенс</w:t>
      </w:r>
      <w:r w:rsidRPr="00BD2BC4">
        <w:t>и</w:t>
      </w:r>
      <w:r w:rsidRPr="00BD2BC4">
        <w:t>онное/медицинское страхование в течение более 25 лет, и лицам, подпавшим под сокращение вследствие технологических, экономических и организацио</w:t>
      </w:r>
      <w:r w:rsidRPr="00BD2BC4">
        <w:t>н</w:t>
      </w:r>
      <w:r w:rsidRPr="00BD2BC4">
        <w:t>ных изменений, банкротства или ликвидации.</w:t>
      </w:r>
    </w:p>
    <w:p w:rsidR="00E115C4" w:rsidRPr="00BD2BC4" w:rsidRDefault="00E115C4" w:rsidP="00E115C4">
      <w:pPr>
        <w:pStyle w:val="SingleTxt"/>
      </w:pPr>
      <w:r w:rsidRPr="00BD2BC4">
        <w:t>611.</w:t>
      </w:r>
      <w:r w:rsidRPr="00BD2BC4">
        <w:tab/>
        <w:t>Практика показала отсутствие ограничений в случае неуклонного собл</w:t>
      </w:r>
      <w:r w:rsidRPr="00BD2BC4">
        <w:t>ю</w:t>
      </w:r>
      <w:r w:rsidRPr="00BD2BC4">
        <w:t>дения принципа равенства мужчин и женщин с точки зрения осуществления их права на труд. Это прежде всего результат правовых положений, предусматр</w:t>
      </w:r>
      <w:r w:rsidRPr="00BD2BC4">
        <w:t>и</w:t>
      </w:r>
      <w:r w:rsidRPr="00BD2BC4">
        <w:t>вающих возможность для нанимателя выбора среди претендентов, отвечающих определенным условиям, какого-либо претендента в соответствии со своими критериями или предпочтениями и заключить с ним договор найма.</w:t>
      </w:r>
    </w:p>
    <w:p w:rsidR="00E115C4" w:rsidRPr="00BD2BC4" w:rsidRDefault="00E115C4" w:rsidP="00E115C4">
      <w:pPr>
        <w:pStyle w:val="SingleTxt"/>
      </w:pPr>
      <w:r w:rsidRPr="00BD2BC4">
        <w:t>612.</w:t>
      </w:r>
      <w:r w:rsidRPr="00BD2BC4">
        <w:tab/>
        <w:t>Закон о пенсионном страховании и страховании на случай инвалидности (Официальный вестник РЧ, № 54/03) предоставляет женщинам более благ</w:t>
      </w:r>
      <w:r w:rsidRPr="00BD2BC4">
        <w:t>о</w:t>
      </w:r>
      <w:r w:rsidRPr="00BD2BC4">
        <w:t>приятные по сравнению с мужчинами условия для выхода на пенсию. Согласно этому Закону работающий мужчина, охваченный страхованием, может выйти на пенсию в возрасте 65 лет при периоде страхования не менее 15 лет, тогда как женщина может выйти на пенсию в возрасте 60 лет при аналогичном п</w:t>
      </w:r>
      <w:r w:rsidRPr="00BD2BC4">
        <w:t>е</w:t>
      </w:r>
      <w:r w:rsidRPr="00BD2BC4">
        <w:t>риоде страхования.</w:t>
      </w:r>
    </w:p>
    <w:p w:rsidR="00E115C4" w:rsidRPr="00BD2BC4" w:rsidRDefault="00E115C4" w:rsidP="00E115C4">
      <w:pPr>
        <w:pStyle w:val="SingleTxt"/>
      </w:pPr>
      <w:r w:rsidRPr="00BD2BC4">
        <w:t>613.</w:t>
      </w:r>
      <w:r w:rsidRPr="00BD2BC4">
        <w:tab/>
        <w:t xml:space="preserve">Законы, регулирующие область образования, предусматривают равные права и обязанности мужчин и женщин. </w:t>
      </w:r>
    </w:p>
    <w:p w:rsidR="00E115C4" w:rsidRPr="00BD2BC4" w:rsidRDefault="00E115C4" w:rsidP="00E115C4">
      <w:pPr>
        <w:pStyle w:val="SingleTxt"/>
      </w:pPr>
      <w:r w:rsidRPr="00BD2BC4">
        <w:t>614.</w:t>
      </w:r>
      <w:r w:rsidRPr="00BD2BC4">
        <w:tab/>
        <w:t>Законом была введена должность Защитника (омбудсмена) прав человека и свобод, в функции которого входит защита прав и свобод человека, прово</w:t>
      </w:r>
      <w:r w:rsidRPr="00BD2BC4">
        <w:t>з</w:t>
      </w:r>
      <w:r w:rsidRPr="00BD2BC4">
        <w:t>глашенных в Конституции, законах, ратифицированных международных дог</w:t>
      </w:r>
      <w:r w:rsidRPr="00BD2BC4">
        <w:t>о</w:t>
      </w:r>
      <w:r w:rsidRPr="00BD2BC4">
        <w:t>ворах по правам человека и общепризнанных нормах международного права, если они нарушаются актом, действием или бездействием государственных или местных органов власти и государственных служб и других ответственных лиц.</w:t>
      </w:r>
    </w:p>
    <w:p w:rsidR="00E115C4" w:rsidRPr="00BD2BC4" w:rsidRDefault="00E115C4" w:rsidP="00E115C4">
      <w:pPr>
        <w:pStyle w:val="SingleTxt"/>
      </w:pPr>
      <w:r w:rsidRPr="00BD2BC4">
        <w:t>615.</w:t>
      </w:r>
      <w:r w:rsidRPr="00BD2BC4">
        <w:tab/>
        <w:t>Помимо Защитника прав человека и свобод защита этих прав и свобод входит в компетенцию Конституционного суда Республики Черногории, п</w:t>
      </w:r>
      <w:r w:rsidRPr="00BD2BC4">
        <w:t>о</w:t>
      </w:r>
      <w:r w:rsidRPr="00BD2BC4">
        <w:t>скольку последний имеет мандат на рассмотрение, помимо прочего, жалоб на отдельные акты или действия, нарушающие предусмотренные Конституцией свободы и права человека и граждан, если такая защита не подпадает под юрисдикцию Союзного конституционного суда, и отсутствуют другие формы судебной защиты. Кроме того, Конституционный суд осуществляет защиту прав и свобод человека на основе оценки конституционности и законности о</w:t>
      </w:r>
      <w:r w:rsidRPr="00BD2BC4">
        <w:t>б</w:t>
      </w:r>
      <w:r w:rsidRPr="00BD2BC4">
        <w:t>щих правовых документов.</w:t>
      </w:r>
    </w:p>
    <w:p w:rsidR="00E115C4" w:rsidRPr="00BD2BC4" w:rsidRDefault="00E115C4" w:rsidP="00E115C4">
      <w:pPr>
        <w:pStyle w:val="SingleTxt"/>
      </w:pPr>
      <w:r w:rsidRPr="00BD2BC4">
        <w:t>616.</w:t>
      </w:r>
      <w:r w:rsidRPr="00BD2BC4">
        <w:tab/>
        <w:t>И наконец, защита прав человека в целом входит в компетенцию прокур</w:t>
      </w:r>
      <w:r w:rsidRPr="00BD2BC4">
        <w:t>а</w:t>
      </w:r>
      <w:r w:rsidRPr="00BD2BC4">
        <w:t>туры и судов общей инстанции. Суды общей инстанции могут принимать р</w:t>
      </w:r>
      <w:r w:rsidRPr="00BD2BC4">
        <w:t>е</w:t>
      </w:r>
      <w:r w:rsidRPr="00BD2BC4">
        <w:t>шение в процессуальных делах, связанных с дискриминацией.</w:t>
      </w:r>
    </w:p>
    <w:p w:rsidR="00E115C4" w:rsidRPr="00BD2BC4" w:rsidRDefault="00E115C4" w:rsidP="00E115C4">
      <w:pPr>
        <w:pStyle w:val="SingleTxt"/>
      </w:pPr>
      <w:r w:rsidRPr="00BD2BC4">
        <w:t>617.</w:t>
      </w:r>
      <w:r w:rsidRPr="00BD2BC4">
        <w:tab/>
        <w:t>Однако, хотя судебные иски и соответствующие судебные процедуры я</w:t>
      </w:r>
      <w:r w:rsidRPr="00BD2BC4">
        <w:t>в</w:t>
      </w:r>
      <w:r w:rsidRPr="00BD2BC4">
        <w:t>ляются важными инструментами в борьбе с дискриминацией, они неэффекти</w:t>
      </w:r>
      <w:r w:rsidRPr="00BD2BC4">
        <w:t>в</w:t>
      </w:r>
      <w:r w:rsidRPr="00BD2BC4">
        <w:t>ны для получения компенсации в случаях дискриминации и злоупотреблений, поскольку отсутствует защита от мести работодателя в случае, если женщина подает жалобу на дискриминацию и злоупотребления. Это, тем не менее, не означает отсутствия эффективных механизмов, которые бы обеспечивали в н</w:t>
      </w:r>
      <w:r w:rsidRPr="00BD2BC4">
        <w:t>е</w:t>
      </w:r>
      <w:r w:rsidRPr="00BD2BC4">
        <w:t>которых случаях реальную защиту женщин от дискриминации. Поэтому, уч</w:t>
      </w:r>
      <w:r w:rsidRPr="00BD2BC4">
        <w:t>и</w:t>
      </w:r>
      <w:r w:rsidRPr="00BD2BC4">
        <w:t>тывая нынешнее экономическое положение в Черногории, лишь некоторые женщины готовы подавать жалобу на случаи дискриминации и злоупотребл</w:t>
      </w:r>
      <w:r w:rsidRPr="00BD2BC4">
        <w:t>е</w:t>
      </w:r>
      <w:r w:rsidRPr="00BD2BC4">
        <w:t>ний на рабочем месте, поскольку такое действие может неблагоприятно ск</w:t>
      </w:r>
      <w:r w:rsidRPr="00BD2BC4">
        <w:t>а</w:t>
      </w:r>
      <w:r w:rsidRPr="00BD2BC4">
        <w:t xml:space="preserve">заться на их работе и материальном положении. </w:t>
      </w:r>
    </w:p>
    <w:p w:rsidR="00E115C4" w:rsidRPr="00BD2BC4" w:rsidRDefault="00E115C4" w:rsidP="00E115C4">
      <w:pPr>
        <w:pStyle w:val="SingleTxt"/>
      </w:pPr>
      <w:r w:rsidRPr="00BD2BC4">
        <w:t>618.</w:t>
      </w:r>
      <w:r w:rsidRPr="00BD2BC4">
        <w:tab/>
        <w:t xml:space="preserve">Помимо упомянутых выше институтов, связанных с обеспечением общей защиты прав человека, важным нововведением в правовой системе Республики Черногории является создание Управления по вопросам гендерного равенства при правительстве. </w:t>
      </w:r>
    </w:p>
    <w:p w:rsidR="00E115C4" w:rsidRPr="00BD2BC4" w:rsidRDefault="00E115C4" w:rsidP="00E115C4">
      <w:pPr>
        <w:pStyle w:val="SingleTxt"/>
      </w:pPr>
      <w:r w:rsidRPr="00BD2BC4">
        <w:t>619.</w:t>
      </w:r>
      <w:r w:rsidRPr="00BD2BC4">
        <w:tab/>
        <w:t>В среднем поиск работы женщинами длится дольше по сравнению с му</w:t>
      </w:r>
      <w:r w:rsidRPr="00BD2BC4">
        <w:t>ж</w:t>
      </w:r>
      <w:r w:rsidRPr="00BD2BC4">
        <w:t>чинами независимо от уровня квалификации. Согласно статистическим да</w:t>
      </w:r>
      <w:r w:rsidRPr="00BD2BC4">
        <w:t>н</w:t>
      </w:r>
      <w:r w:rsidRPr="00BD2BC4">
        <w:t>ным, 69 процентов женщин и 31 процент мужчин составляют группу лиц, к</w:t>
      </w:r>
      <w:r w:rsidRPr="00BD2BC4">
        <w:t>о</w:t>
      </w:r>
      <w:r w:rsidRPr="00BD2BC4">
        <w:t>торые занимаются поиском работы более восьми лет.</w:t>
      </w:r>
    </w:p>
    <w:p w:rsidR="00E115C4" w:rsidRPr="00BD2BC4" w:rsidRDefault="00E115C4" w:rsidP="00E115C4">
      <w:pPr>
        <w:pStyle w:val="SingleTxt"/>
      </w:pPr>
      <w:r w:rsidRPr="00BD2BC4">
        <w:t>620.</w:t>
      </w:r>
      <w:r w:rsidRPr="00BD2BC4">
        <w:tab/>
        <w:t>Статистические данные свидетельствуют о том, что доля женщин в общем числе занятых в последние 10 лет составляла в среднем 41,8 процента, тогда как средняя доля женщин в общей численности безработных в этот период с</w:t>
      </w:r>
      <w:r w:rsidRPr="00BD2BC4">
        <w:t>о</w:t>
      </w:r>
      <w:r w:rsidRPr="00BD2BC4">
        <w:t>ставляла 59,88 процента.</w:t>
      </w:r>
    </w:p>
    <w:p w:rsidR="00E115C4" w:rsidRPr="00BD2BC4" w:rsidRDefault="00E115C4" w:rsidP="00E115C4">
      <w:pPr>
        <w:pStyle w:val="SingleTxt"/>
      </w:pPr>
      <w:r w:rsidRPr="00BD2BC4">
        <w:t>621.</w:t>
      </w:r>
      <w:r w:rsidRPr="00BD2BC4">
        <w:tab/>
        <w:t>Из общего числа женщин, ищущих работу, 52,81 процента ожидают этой возможности более трех лет, а доля мужчин в такой же ситуации составляет 43,72 процента.</w:t>
      </w:r>
    </w:p>
    <w:p w:rsidR="00317871" w:rsidRPr="00317871" w:rsidRDefault="00317871" w:rsidP="00317871">
      <w:pPr>
        <w:pStyle w:val="SingleTxt"/>
        <w:spacing w:after="0" w:line="120" w:lineRule="exact"/>
        <w:rPr>
          <w:sz w:val="10"/>
        </w:rPr>
      </w:pPr>
    </w:p>
    <w:p w:rsidR="00E115C4" w:rsidRPr="00BD2BC4" w:rsidRDefault="00317871" w:rsidP="00317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3</w:t>
      </w:r>
    </w:p>
    <w:p w:rsidR="00317871" w:rsidRPr="00317871" w:rsidRDefault="00317871" w:rsidP="00317871">
      <w:pPr>
        <w:pStyle w:val="SingleTxt"/>
        <w:spacing w:after="0" w:line="120" w:lineRule="exact"/>
        <w:rPr>
          <w:sz w:val="10"/>
        </w:rPr>
      </w:pPr>
    </w:p>
    <w:p w:rsidR="00E115C4" w:rsidRPr="00BD2BC4" w:rsidRDefault="00E115C4" w:rsidP="00E115C4">
      <w:pPr>
        <w:pStyle w:val="SingleTxt"/>
      </w:pPr>
      <w:r w:rsidRPr="00BD2BC4">
        <w:t>622.</w:t>
      </w:r>
      <w:r w:rsidRPr="00BD2BC4">
        <w:tab/>
        <w:t>Действующее в Черногории законодательство обеспечивает полноправное развитие и эмансипацию женщин. Женщины, как и мужчины, имеют одинак</w:t>
      </w:r>
      <w:r w:rsidRPr="00BD2BC4">
        <w:t>о</w:t>
      </w:r>
      <w:r w:rsidRPr="00BD2BC4">
        <w:t>вый доступ к законодательным и политическим процессам, государственной службе, услугам здравоохранения и медико-санитарной помощи, образованию, программам грамотности, занятости, владению собственностью, а также к с</w:t>
      </w:r>
      <w:r w:rsidRPr="00BD2BC4">
        <w:t>о</w:t>
      </w:r>
      <w:r w:rsidRPr="00BD2BC4">
        <w:t xml:space="preserve">циальным услугам. </w:t>
      </w:r>
    </w:p>
    <w:p w:rsidR="00E115C4" w:rsidRPr="00BD2BC4" w:rsidRDefault="00E115C4" w:rsidP="00E115C4">
      <w:pPr>
        <w:pStyle w:val="SingleTxt"/>
      </w:pPr>
      <w:r w:rsidRPr="00BD2BC4">
        <w:t>623.</w:t>
      </w:r>
      <w:r w:rsidRPr="00BD2BC4">
        <w:tab/>
        <w:t>Эти права предоставлены им Конституционным уставом Государственн</w:t>
      </w:r>
      <w:r w:rsidRPr="00BD2BC4">
        <w:t>о</w:t>
      </w:r>
      <w:r w:rsidRPr="00BD2BC4">
        <w:t>го союза Сербии и Черногории, Хартией прав человека и меньшинств и гра</w:t>
      </w:r>
      <w:r w:rsidRPr="00BD2BC4">
        <w:t>ж</w:t>
      </w:r>
      <w:r w:rsidRPr="00BD2BC4">
        <w:t xml:space="preserve">данских свобод, Конституцией Республики Черногории и целым рядом уже упоминавшихся законов, охватывающих разные сферы социальной жизни. </w:t>
      </w:r>
    </w:p>
    <w:p w:rsidR="00E115C4" w:rsidRPr="00BD2BC4" w:rsidRDefault="00E115C4" w:rsidP="00E115C4">
      <w:pPr>
        <w:pStyle w:val="SingleTxt"/>
      </w:pPr>
      <w:r w:rsidRPr="00BD2BC4">
        <w:t>624.</w:t>
      </w:r>
      <w:r w:rsidRPr="00BD2BC4">
        <w:tab/>
        <w:t>Мы вновь подчеркиваем, что Хартия прав человека и меньшинств и гра</w:t>
      </w:r>
      <w:r w:rsidRPr="00BD2BC4">
        <w:t>ж</w:t>
      </w:r>
      <w:r w:rsidRPr="00BD2BC4">
        <w:t>данских свобод гарантирует равенство в общем плане.</w:t>
      </w:r>
    </w:p>
    <w:p w:rsidR="00E115C4" w:rsidRPr="00BD2BC4" w:rsidRDefault="00E115C4" w:rsidP="00E115C4">
      <w:pPr>
        <w:pStyle w:val="SingleTxt"/>
      </w:pPr>
      <w:r w:rsidRPr="00BD2BC4">
        <w:t>625.</w:t>
      </w:r>
      <w:r w:rsidRPr="00BD2BC4">
        <w:tab/>
        <w:t>Однако Хартия расширяет свои рамки, вводя временные специальные м</w:t>
      </w:r>
      <w:r w:rsidRPr="00BD2BC4">
        <w:t>е</w:t>
      </w:r>
      <w:r w:rsidRPr="00BD2BC4">
        <w:t>ры, необходимые для обеспечения равенства, требуемой защиты и улучшения положения отдельных лиц или группы лиц, находящихся в неравном полож</w:t>
      </w:r>
      <w:r w:rsidRPr="00BD2BC4">
        <w:t>е</w:t>
      </w:r>
      <w:r w:rsidRPr="00BD2BC4">
        <w:t>нии, с тем чтобы дать им возможность в полной мере и в равных условиях осуществлять свои права человека и меньшинств.</w:t>
      </w:r>
    </w:p>
    <w:p w:rsidR="00E115C4" w:rsidRPr="00BD2BC4" w:rsidRDefault="00E115C4" w:rsidP="00E115C4">
      <w:pPr>
        <w:pStyle w:val="SingleTxt"/>
      </w:pPr>
      <w:r w:rsidRPr="00BD2BC4">
        <w:t>626.</w:t>
      </w:r>
      <w:r w:rsidRPr="00BD2BC4">
        <w:tab/>
        <w:t>Хартия прав человека и меньшинств и гражданских свобод предоставляет семье, матери и ребенку особую защиту со стороны общества и входящих в Союз государств (статья 39).</w:t>
      </w:r>
    </w:p>
    <w:p w:rsidR="00E115C4" w:rsidRPr="00BD2BC4" w:rsidRDefault="00E115C4" w:rsidP="00E115C4">
      <w:pPr>
        <w:pStyle w:val="SingleTxt"/>
      </w:pPr>
      <w:r w:rsidRPr="00BD2BC4">
        <w:t>627.</w:t>
      </w:r>
      <w:r w:rsidRPr="00BD2BC4">
        <w:tab/>
        <w:t>Конституция Республики Черногории предусматривает особую защиту семьи, матери и ребенка ввиду их значимости и важной роли в обществе.</w:t>
      </w:r>
    </w:p>
    <w:p w:rsidR="00E115C4" w:rsidRPr="00BD2BC4" w:rsidRDefault="00E115C4" w:rsidP="00E115C4">
      <w:pPr>
        <w:pStyle w:val="SingleTxt"/>
      </w:pPr>
      <w:r w:rsidRPr="00BD2BC4">
        <w:t>628.</w:t>
      </w:r>
      <w:r w:rsidRPr="00BD2BC4">
        <w:tab/>
        <w:t>Гарантии, предусмотренные в законодательных актах высшего уровня Г</w:t>
      </w:r>
      <w:r w:rsidRPr="00BD2BC4">
        <w:t>о</w:t>
      </w:r>
      <w:r w:rsidRPr="00BD2BC4">
        <w:t>сударственного союза Сербии и Черногории и входящей в его состав Респу</w:t>
      </w:r>
      <w:r w:rsidRPr="00BD2BC4">
        <w:t>б</w:t>
      </w:r>
      <w:r w:rsidRPr="00BD2BC4">
        <w:t>лики Черногории, получили дальнейшее развитие в целом ряде законов, в к</w:t>
      </w:r>
      <w:r w:rsidRPr="00BD2BC4">
        <w:t>о</w:t>
      </w:r>
      <w:r w:rsidRPr="00BD2BC4">
        <w:t>торых излагаются трудовые отношения, вопросы занятости, пенсионного стр</w:t>
      </w:r>
      <w:r w:rsidRPr="00BD2BC4">
        <w:t>а</w:t>
      </w:r>
      <w:r w:rsidRPr="00BD2BC4">
        <w:t>хования и страхования на случай инвалидности, образования, здравоохранения и социального обеспечения, защиты в сфере труда, уголовных преступлений и т. д.</w:t>
      </w:r>
    </w:p>
    <w:p w:rsidR="00E115C4" w:rsidRPr="00BD2BC4" w:rsidRDefault="00E115C4" w:rsidP="00E115C4">
      <w:pPr>
        <w:pStyle w:val="SingleTxt"/>
      </w:pPr>
      <w:r w:rsidRPr="00BD2BC4">
        <w:t>629.</w:t>
      </w:r>
      <w:r w:rsidRPr="00BD2BC4">
        <w:tab/>
        <w:t>Помимо известных и ранее разработанных механизмов по обеспечению осуществления этих конституционных и правовых положений в области ге</w:t>
      </w:r>
      <w:r w:rsidRPr="00BD2BC4">
        <w:t>н</w:t>
      </w:r>
      <w:r w:rsidRPr="00BD2BC4">
        <w:t xml:space="preserve">дерного равенства (суды, прокуратура), в начале июля 2003 года был принят Закон о Защитнике прав человека и свобод (Официальный вестник РЧ, № 41/03). Согласно этому Закону к Защитнику может обратиться любое лицо, считающее, что его права или свободы были нарушены актом, действием иди бездействием органа власти, и Защитник по его/ее инициативе может начать процесс. На основе этого Закона парламент Республики Черногории в октябре 2003 года назначил Защитника (омбудсмена) прав человека и свобод. </w:t>
      </w:r>
    </w:p>
    <w:p w:rsidR="00E115C4" w:rsidRPr="00BD2BC4" w:rsidRDefault="00E115C4" w:rsidP="00E115C4">
      <w:pPr>
        <w:pStyle w:val="SingleTxt"/>
      </w:pPr>
      <w:r w:rsidRPr="00BD2BC4">
        <w:t>630.</w:t>
      </w:r>
      <w:r w:rsidRPr="00BD2BC4">
        <w:tab/>
        <w:t>Следует отметить, что Конституционный устав Государственного союза Сербии и Черногории предусматривает создание Министерства по правам ч</w:t>
      </w:r>
      <w:r w:rsidRPr="00BD2BC4">
        <w:t>е</w:t>
      </w:r>
      <w:r w:rsidRPr="00BD2BC4">
        <w:t xml:space="preserve">ловека и меньшинств, задачей которого является контроль за осуществлением прав человека и меньшинств и координация деятельности по применению и соблюдению международных конвенций, касающихся защиты прав человека и меньшинств, в сотрудничестве с органами власти входящих в Союз государств. </w:t>
      </w:r>
    </w:p>
    <w:p w:rsidR="00E115C4" w:rsidRPr="00BD2BC4" w:rsidRDefault="00E115C4" w:rsidP="00E115C4">
      <w:pPr>
        <w:pStyle w:val="SingleTxt"/>
      </w:pPr>
      <w:r w:rsidRPr="00BD2BC4">
        <w:t>631.</w:t>
      </w:r>
      <w:r w:rsidRPr="00BD2BC4">
        <w:tab/>
        <w:t>Важно также отметить деятельность Комитета по вопросам гендерного равенства в качестве постоянного рабочего органа в парламенте Республики Черногории.</w:t>
      </w:r>
    </w:p>
    <w:p w:rsidR="00E115C4" w:rsidRPr="00BD2BC4" w:rsidRDefault="00E115C4" w:rsidP="00E115C4">
      <w:pPr>
        <w:pStyle w:val="SingleTxt"/>
      </w:pPr>
      <w:r w:rsidRPr="00BD2BC4">
        <w:t>632.</w:t>
      </w:r>
      <w:r w:rsidRPr="00BD2BC4">
        <w:tab/>
        <w:t>Помимо названных учреждений, органов и организаций в Черногории функционирует Конституционный суд. Его задача состоит в защите констит</w:t>
      </w:r>
      <w:r w:rsidRPr="00BD2BC4">
        <w:t>у</w:t>
      </w:r>
      <w:r w:rsidRPr="00BD2BC4">
        <w:t>ционности и законности в Республике. В то же время он обеспечивает защиту прав и свобод граждан. Кроме защиты конституционности и законности этому Суду Конституцией Республики Черногории предоставлены полномочия ра</w:t>
      </w:r>
      <w:r w:rsidRPr="00BD2BC4">
        <w:t>с</w:t>
      </w:r>
      <w:r w:rsidRPr="00BD2BC4">
        <w:t>сматривать жалобы, связанные с нарушением предусмотренных Конституцией прав и свобод граждан путем акта или действия, при условии что оказываемая Судом защита не подпадает под юрисдикцию Союзного конституционного суда или отсутствует иная форма судебной защиты. Кроме того, Суд имеет право выносить решения по спорам, связанным с выборами и проведением рефере</w:t>
      </w:r>
      <w:r w:rsidRPr="00BD2BC4">
        <w:t>н</w:t>
      </w:r>
      <w:r w:rsidRPr="00BD2BC4">
        <w:t>думов, поскольку эти вопросы не подпадают под юрисдикцию судов общей и</w:t>
      </w:r>
      <w:r w:rsidRPr="00BD2BC4">
        <w:t>н</w:t>
      </w:r>
      <w:r w:rsidRPr="00BD2BC4">
        <w:t>станции.</w:t>
      </w:r>
    </w:p>
    <w:p w:rsidR="00E115C4" w:rsidRPr="00BD2BC4" w:rsidRDefault="00E115C4" w:rsidP="00E115C4">
      <w:pPr>
        <w:pStyle w:val="SingleTxt"/>
      </w:pPr>
      <w:r w:rsidRPr="00BD2BC4">
        <w:t>633.</w:t>
      </w:r>
      <w:r w:rsidRPr="00BD2BC4">
        <w:tab/>
        <w:t>Закон о выборах в парламент и местные советы (Официальный вестник РЧ, № 4/98, 17/98, 14/00, 9/01, 41/02 и 46/02) предусматривает равное участие женщин в выборных процессах. Они имеют равное с мужчинами право изб</w:t>
      </w:r>
      <w:r w:rsidRPr="00BD2BC4">
        <w:t>и</w:t>
      </w:r>
      <w:r w:rsidRPr="00BD2BC4">
        <w:t>рать и быть избранными.</w:t>
      </w:r>
    </w:p>
    <w:p w:rsidR="00E115C4" w:rsidRPr="00BD2BC4" w:rsidRDefault="00E115C4" w:rsidP="00E115C4">
      <w:pPr>
        <w:pStyle w:val="SingleTxt"/>
      </w:pPr>
      <w:r w:rsidRPr="00BD2BC4">
        <w:t>634.</w:t>
      </w:r>
      <w:r w:rsidRPr="00BD2BC4">
        <w:tab/>
        <w:t>Однако, хотя некоторое число политических партий подписали в 2001 г</w:t>
      </w:r>
      <w:r w:rsidRPr="00BD2BC4">
        <w:t>о</w:t>
      </w:r>
      <w:r w:rsidRPr="00BD2BC4">
        <w:t>ду рекомендацию, в которой указывалось, что они приложат все силы, чтобы в списках кандидатов от их партий было не менее 30 процентов женщин, это не было выполнено.</w:t>
      </w:r>
    </w:p>
    <w:p w:rsidR="00E115C4" w:rsidRPr="00BD2BC4" w:rsidRDefault="00E115C4" w:rsidP="00E115C4">
      <w:pPr>
        <w:pStyle w:val="SingleTxt"/>
      </w:pPr>
      <w:r w:rsidRPr="00BD2BC4">
        <w:t>635.</w:t>
      </w:r>
      <w:r w:rsidRPr="00BD2BC4">
        <w:tab/>
        <w:t>Мужчины составляют большинство из получивших мандаты. Это являе</w:t>
      </w:r>
      <w:r w:rsidRPr="00BD2BC4">
        <w:t>т</w:t>
      </w:r>
      <w:r w:rsidRPr="00BD2BC4">
        <w:t>ся следствием традиционного представления о положении и роли женщины в обществе. Согласно такому представлению, роль женщины заключается в том, чтобы растить и воспитывать детей и вести домашнее хозяйство, а роль му</w:t>
      </w:r>
      <w:r w:rsidRPr="00BD2BC4">
        <w:t>ж</w:t>
      </w:r>
      <w:r w:rsidRPr="00BD2BC4">
        <w:t>чины</w:t>
      </w:r>
      <w:r w:rsidR="00317871">
        <w:t xml:space="preserve"> — </w:t>
      </w:r>
      <w:r w:rsidRPr="00BD2BC4">
        <w:t>обеспечивать семью, заниматься политикой и т. д.</w:t>
      </w:r>
    </w:p>
    <w:p w:rsidR="00E115C4" w:rsidRPr="00BD2BC4" w:rsidRDefault="00E115C4" w:rsidP="00E115C4">
      <w:pPr>
        <w:pStyle w:val="SingleTxt"/>
      </w:pPr>
      <w:r w:rsidRPr="00BD2BC4">
        <w:t>636.</w:t>
      </w:r>
      <w:r w:rsidRPr="00BD2BC4">
        <w:tab/>
        <w:t>Национальные и международные неправительственные организации пр</w:t>
      </w:r>
      <w:r w:rsidRPr="00BD2BC4">
        <w:t>о</w:t>
      </w:r>
      <w:r w:rsidRPr="00BD2BC4">
        <w:t>вели множество семинаров с целью улучшения положения женщин, особенно в области экономических и политических прав.</w:t>
      </w:r>
    </w:p>
    <w:p w:rsidR="00E115C4" w:rsidRPr="00BD2BC4" w:rsidRDefault="00E115C4" w:rsidP="00E115C4">
      <w:pPr>
        <w:pStyle w:val="SingleTxt"/>
      </w:pPr>
      <w:r w:rsidRPr="00BD2BC4">
        <w:t>637.</w:t>
      </w:r>
      <w:r w:rsidRPr="00BD2BC4">
        <w:tab/>
        <w:t>Университет Черногории в сотрудничестве с Университетом Осло (Норв</w:t>
      </w:r>
      <w:r w:rsidRPr="00BD2BC4">
        <w:t>е</w:t>
      </w:r>
      <w:r w:rsidRPr="00BD2BC4">
        <w:t>гия) осуществляет рассчитанный на три года проект включения в учебные пр</w:t>
      </w:r>
      <w:r w:rsidRPr="00BD2BC4">
        <w:t>о</w:t>
      </w:r>
      <w:r w:rsidRPr="00BD2BC4">
        <w:t>граммы гендерного аспекта.</w:t>
      </w:r>
    </w:p>
    <w:p w:rsidR="00E115C4" w:rsidRPr="00BD2BC4" w:rsidRDefault="00E115C4" w:rsidP="00E115C4">
      <w:pPr>
        <w:pStyle w:val="SingleTxt"/>
      </w:pPr>
      <w:r w:rsidRPr="00BD2BC4">
        <w:t>638.</w:t>
      </w:r>
      <w:r w:rsidRPr="00BD2BC4">
        <w:tab/>
        <w:t xml:space="preserve">Неправительственная организация </w:t>
      </w:r>
      <w:r w:rsidR="00317871">
        <w:t>«</w:t>
      </w:r>
      <w:r w:rsidRPr="00BD2BC4">
        <w:t>Анима</w:t>
      </w:r>
      <w:r w:rsidR="00317871">
        <w:t>»</w:t>
      </w:r>
      <w:r w:rsidRPr="00BD2BC4">
        <w:t xml:space="preserve"> начала исследование проблем женщин в Которе (2002 год) с целью изменения их социального статуса и п</w:t>
      </w:r>
      <w:r w:rsidRPr="00BD2BC4">
        <w:t>о</w:t>
      </w:r>
      <w:r w:rsidRPr="00BD2BC4">
        <w:t xml:space="preserve">ощрения к организации исследований женской проблематики в университете. </w:t>
      </w:r>
    </w:p>
    <w:p w:rsidR="00317871" w:rsidRPr="00317871" w:rsidRDefault="00317871" w:rsidP="00317871">
      <w:pPr>
        <w:pStyle w:val="SingleTxt"/>
        <w:spacing w:after="0" w:line="120" w:lineRule="exact"/>
        <w:rPr>
          <w:sz w:val="10"/>
        </w:rPr>
      </w:pPr>
    </w:p>
    <w:p w:rsidR="00E115C4" w:rsidRPr="00BD2BC4" w:rsidRDefault="00317871" w:rsidP="00317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4</w:t>
      </w:r>
    </w:p>
    <w:p w:rsidR="00317871" w:rsidRPr="00317871" w:rsidRDefault="00317871" w:rsidP="00317871">
      <w:pPr>
        <w:pStyle w:val="SingleTxt"/>
        <w:spacing w:after="0" w:line="120" w:lineRule="exact"/>
        <w:rPr>
          <w:sz w:val="10"/>
        </w:rPr>
      </w:pPr>
    </w:p>
    <w:p w:rsidR="00E115C4" w:rsidRPr="00BD2BC4" w:rsidRDefault="00E115C4" w:rsidP="00E115C4">
      <w:pPr>
        <w:pStyle w:val="SingleTxt"/>
      </w:pPr>
      <w:r w:rsidRPr="00BD2BC4">
        <w:t>639.</w:t>
      </w:r>
      <w:r w:rsidRPr="00BD2BC4">
        <w:tab/>
        <w:t>Черногория добилась положительных результатов в мониторинге и осв</w:t>
      </w:r>
      <w:r w:rsidRPr="00BD2BC4">
        <w:t>е</w:t>
      </w:r>
      <w:r w:rsidRPr="00BD2BC4">
        <w:t>щении положения женщин в обществе и внесла свой вклад в обеспечение по</w:t>
      </w:r>
      <w:r w:rsidRPr="00BD2BC4">
        <w:t>д</w:t>
      </w:r>
      <w:r w:rsidRPr="00BD2BC4">
        <w:t>линного равенства мужчин и женщин.</w:t>
      </w:r>
    </w:p>
    <w:p w:rsidR="00E115C4" w:rsidRPr="00BD2BC4" w:rsidRDefault="00E115C4" w:rsidP="00E115C4">
      <w:pPr>
        <w:pStyle w:val="SingleTxt"/>
      </w:pPr>
      <w:r w:rsidRPr="00BD2BC4">
        <w:t>640.</w:t>
      </w:r>
      <w:r w:rsidRPr="00BD2BC4">
        <w:tab/>
        <w:t>Так, впервые в Черногории при правительстве было создано Управление по вопросам гендерного равенства. Задачи Управления по обеспечению ге</w:t>
      </w:r>
      <w:r w:rsidRPr="00BD2BC4">
        <w:t>н</w:t>
      </w:r>
      <w:r w:rsidRPr="00BD2BC4">
        <w:t>дерного равенства состоят главным образом в проведении анализа и предлож</w:t>
      </w:r>
      <w:r w:rsidRPr="00BD2BC4">
        <w:t>е</w:t>
      </w:r>
      <w:r w:rsidRPr="00BD2BC4">
        <w:t>нии мер по улучшению политики и стратегии в целях достижения равенства мужчин и женщин. Управление предлагает краткосрочные меры или виды де</w:t>
      </w:r>
      <w:r w:rsidRPr="00BD2BC4">
        <w:t>я</w:t>
      </w:r>
      <w:r w:rsidRPr="00BD2BC4">
        <w:t>тельности, которые должны быть осуществлены в целях достижения гендерн</w:t>
      </w:r>
      <w:r w:rsidRPr="00BD2BC4">
        <w:t>о</w:t>
      </w:r>
      <w:r w:rsidRPr="00BD2BC4">
        <w:t>го равенства, а затем проводит оценку этих мер.</w:t>
      </w:r>
    </w:p>
    <w:p w:rsidR="00E115C4" w:rsidRPr="00BD2BC4" w:rsidRDefault="00E115C4" w:rsidP="00E115C4">
      <w:pPr>
        <w:pStyle w:val="SingleTxt"/>
      </w:pPr>
      <w:r w:rsidRPr="00BD2BC4">
        <w:t>641.</w:t>
      </w:r>
      <w:r w:rsidRPr="00BD2BC4">
        <w:tab/>
        <w:t>Важная деятельность Управления заключается в анализе соответствия действующих законов основным международным конвенциям и пактам в о</w:t>
      </w:r>
      <w:r w:rsidRPr="00BD2BC4">
        <w:t>б</w:t>
      </w:r>
      <w:r w:rsidRPr="00BD2BC4">
        <w:t>ласти прав женщин и в разработке норм и механизмов для достижения раве</w:t>
      </w:r>
      <w:r w:rsidRPr="00BD2BC4">
        <w:t>н</w:t>
      </w:r>
      <w:r w:rsidRPr="00BD2BC4">
        <w:t>ства полов, а также в проведении просветительной деятельности с целью пр</w:t>
      </w:r>
      <w:r w:rsidRPr="00BD2BC4">
        <w:t>е</w:t>
      </w:r>
      <w:r w:rsidRPr="00BD2BC4">
        <w:t>одоления гендерных стереотипов.</w:t>
      </w:r>
    </w:p>
    <w:p w:rsidR="00E115C4" w:rsidRPr="00BD2BC4" w:rsidRDefault="00E115C4" w:rsidP="00E115C4">
      <w:pPr>
        <w:pStyle w:val="SingleTxt"/>
      </w:pPr>
      <w:r w:rsidRPr="00BD2BC4">
        <w:t>642.</w:t>
      </w:r>
      <w:r w:rsidRPr="00BD2BC4">
        <w:tab/>
        <w:t>Важным новшеством было создание должности Защитника прав человека и свобод как института, в функции которого входит защита прав и свобод, пр</w:t>
      </w:r>
      <w:r w:rsidRPr="00BD2BC4">
        <w:t>о</w:t>
      </w:r>
      <w:r w:rsidRPr="00BD2BC4">
        <w:t>возглашенных в Конституции, законах, ратифицированных международных д</w:t>
      </w:r>
      <w:r w:rsidRPr="00BD2BC4">
        <w:t>о</w:t>
      </w:r>
      <w:r w:rsidRPr="00BD2BC4">
        <w:t>говорах по правам человека и общепризнанных нормах международного права, если они нарушаются актом, действием или бездействием государственных или местных органов власти, государственных служб и других ответственных лиц. Одним из этих прав является право на гендерное равенство.</w:t>
      </w:r>
    </w:p>
    <w:p w:rsidR="00E115C4" w:rsidRPr="00BD2BC4" w:rsidRDefault="00E115C4" w:rsidP="00E115C4">
      <w:pPr>
        <w:pStyle w:val="SingleTxt"/>
      </w:pPr>
      <w:r w:rsidRPr="00BD2BC4">
        <w:t>643.</w:t>
      </w:r>
      <w:r w:rsidRPr="00BD2BC4">
        <w:tab/>
        <w:t>В то же время на более широком общественном уровне было принято множество мер по защите женщин во время отпуска по беременности и родам, а также по охране их здоровья и безопасности на рабочем месте. Правовая о</w:t>
      </w:r>
      <w:r w:rsidRPr="00BD2BC4">
        <w:t>с</w:t>
      </w:r>
      <w:r w:rsidRPr="00BD2BC4">
        <w:t>нова для этого содержится в Хартии прав человека (статья 3), разрешающей введение временных мер, когда это необходимо, для обеспечения равенства, требуемой защиты и улучшения положения отдельных лиц и групп лиц, нах</w:t>
      </w:r>
      <w:r w:rsidRPr="00BD2BC4">
        <w:t>о</w:t>
      </w:r>
      <w:r w:rsidRPr="00BD2BC4">
        <w:t xml:space="preserve">дящихся в неравном положении, с целью предоставления им возможности в полной мере осуществлять права человека и меньшинств на равных условиях. Эти меры могут применяться лишь до достижения тех целей, ради которых они были введены. </w:t>
      </w:r>
    </w:p>
    <w:p w:rsidR="00E115C4" w:rsidRPr="00BD2BC4" w:rsidRDefault="00E115C4" w:rsidP="00E115C4">
      <w:pPr>
        <w:pStyle w:val="SingleTxt"/>
      </w:pPr>
      <w:r w:rsidRPr="00BD2BC4">
        <w:t>644.</w:t>
      </w:r>
      <w:r w:rsidRPr="00BD2BC4">
        <w:tab/>
        <w:t>Согласно Закону о труде во время отпуска по беременности и родам, о</w:t>
      </w:r>
      <w:r w:rsidRPr="00BD2BC4">
        <w:t>т</w:t>
      </w:r>
      <w:r w:rsidRPr="00BD2BC4">
        <w:t>пуска по уходу за ребенком и отпуска для целей специального ухода за ребе</w:t>
      </w:r>
      <w:r w:rsidRPr="00BD2BC4">
        <w:t>н</w:t>
      </w:r>
      <w:r w:rsidRPr="00BD2BC4">
        <w:t>ком женщины имеют право на пособие в размере 100 процентов их заработной платы. Это предусмотрено как мера материальной поддержки с целью обле</w:t>
      </w:r>
      <w:r w:rsidRPr="00BD2BC4">
        <w:t>г</w:t>
      </w:r>
      <w:r w:rsidRPr="00BD2BC4">
        <w:t>чить сочетание работы с выполнением родительских обязанностей.</w:t>
      </w:r>
    </w:p>
    <w:p w:rsidR="00E115C4" w:rsidRPr="00BD2BC4" w:rsidRDefault="00E115C4" w:rsidP="00E115C4">
      <w:pPr>
        <w:pStyle w:val="SingleTxt"/>
      </w:pPr>
      <w:r w:rsidRPr="00BD2BC4">
        <w:t>645.</w:t>
      </w:r>
      <w:r w:rsidRPr="00BD2BC4">
        <w:tab/>
        <w:t>Закон о социальной защите детей (Официальный вестник РЧ, № 45/93, 16/95 и 44/01) предоставляет целый ряд прав в области социальной защиты и защиты детей с целью гарантии минимального социального обеспечения н</w:t>
      </w:r>
      <w:r w:rsidRPr="00BD2BC4">
        <w:t>е</w:t>
      </w:r>
      <w:r w:rsidRPr="00BD2BC4">
        <w:t>трудоспособных граждан, согласования условий по уходу за детьми, их восп</w:t>
      </w:r>
      <w:r w:rsidRPr="00BD2BC4">
        <w:t>и</w:t>
      </w:r>
      <w:r w:rsidRPr="00BD2BC4">
        <w:t>танию и обучению для их надлежащего психофизического развития, а также с целью достижения сбалансированного коэффициента рождаемости населения. Из этих прав нам бы хотелось выделить следующие: семейное пособие, пр</w:t>
      </w:r>
      <w:r w:rsidRPr="00BD2BC4">
        <w:t>е</w:t>
      </w:r>
      <w:r w:rsidRPr="00BD2BC4">
        <w:t>доставляемое на условиях, предусмотренных этим Законом, детское пособие, пособие на новорожденного и материнское пособие во время отпуска по бер</w:t>
      </w:r>
      <w:r w:rsidRPr="00BD2BC4">
        <w:t>е</w:t>
      </w:r>
      <w:r w:rsidRPr="00BD2BC4">
        <w:t>менности и родам.</w:t>
      </w:r>
    </w:p>
    <w:p w:rsidR="00E115C4" w:rsidRPr="00BD2BC4" w:rsidRDefault="00E115C4" w:rsidP="00E115C4">
      <w:pPr>
        <w:pStyle w:val="SingleTxt"/>
      </w:pPr>
      <w:r w:rsidRPr="00BD2BC4">
        <w:t>646.</w:t>
      </w:r>
      <w:r w:rsidRPr="00BD2BC4">
        <w:tab/>
        <w:t>На детское пособие имеют право дети в семьях, получающих семейное пособие, дети с незначительными недостатками развития, учащиеся, обуча</w:t>
      </w:r>
      <w:r w:rsidRPr="00BD2BC4">
        <w:t>ю</w:t>
      </w:r>
      <w:r w:rsidRPr="00BD2BC4">
        <w:t>щиеся в специальных школах или специальных классах в обычной школе, и все дети, независимо от материального положения семьи, которые, ввиду своих физических или умственных недостатков, не могут самостоятельно жить и р</w:t>
      </w:r>
      <w:r w:rsidRPr="00BD2BC4">
        <w:t>а</w:t>
      </w:r>
      <w:r w:rsidRPr="00BD2BC4">
        <w:t>ботать. Размер пособия составляет 30–50 процентов от минимальной средней заработной платы в Республике в месяце, в котором выделяется пособие.</w:t>
      </w:r>
    </w:p>
    <w:p w:rsidR="00E115C4" w:rsidRPr="00BD2BC4" w:rsidRDefault="00E115C4" w:rsidP="00E115C4">
      <w:pPr>
        <w:pStyle w:val="SingleTxt"/>
      </w:pPr>
      <w:r w:rsidRPr="00BD2BC4">
        <w:t>647.</w:t>
      </w:r>
      <w:r w:rsidRPr="00BD2BC4">
        <w:tab/>
        <w:t>Все родители имеют право на пособие на новорожденного в случае ро</w:t>
      </w:r>
      <w:r w:rsidRPr="00BD2BC4">
        <w:t>ж</w:t>
      </w:r>
      <w:r w:rsidRPr="00BD2BC4">
        <w:t>дения ребенка. Это единовременная выплата семье, сумма которой составляет две минимальные средние заработные платы в государственном секторе в Ре</w:t>
      </w:r>
      <w:r w:rsidRPr="00BD2BC4">
        <w:t>с</w:t>
      </w:r>
      <w:r w:rsidRPr="00BD2BC4">
        <w:t>публике в том месяце, в котором родился ребенок.</w:t>
      </w:r>
    </w:p>
    <w:p w:rsidR="00E115C4" w:rsidRPr="00BD2BC4" w:rsidRDefault="00E115C4" w:rsidP="00E115C4">
      <w:pPr>
        <w:pStyle w:val="SingleTxt"/>
      </w:pPr>
      <w:r w:rsidRPr="00BD2BC4">
        <w:t>648.</w:t>
      </w:r>
      <w:r w:rsidRPr="00BD2BC4">
        <w:tab/>
        <w:t>В соответствии с данным Законом работающая мать (или, как вариант, отец или приемный родитель, или опекун) имеет право брать отпуск по бер</w:t>
      </w:r>
      <w:r w:rsidRPr="00BD2BC4">
        <w:t>е</w:t>
      </w:r>
      <w:r w:rsidRPr="00BD2BC4">
        <w:t>менности и родам или работать неполный рабочий день до достижения ребе</w:t>
      </w:r>
      <w:r w:rsidRPr="00BD2BC4">
        <w:t>н</w:t>
      </w:r>
      <w:r w:rsidRPr="00BD2BC4">
        <w:t>ком трехлетнего возраста; при этом она (они) получает заработную плату в т</w:t>
      </w:r>
      <w:r w:rsidRPr="00BD2BC4">
        <w:t>е</w:t>
      </w:r>
      <w:r w:rsidRPr="00BD2BC4">
        <w:t xml:space="preserve">чение всего периода отпуска. </w:t>
      </w:r>
    </w:p>
    <w:p w:rsidR="00E115C4" w:rsidRPr="00BD2BC4" w:rsidRDefault="00E115C4" w:rsidP="00E115C4">
      <w:pPr>
        <w:pStyle w:val="SingleTxt"/>
      </w:pPr>
      <w:r w:rsidRPr="00BD2BC4">
        <w:t>649.</w:t>
      </w:r>
      <w:r w:rsidRPr="00BD2BC4">
        <w:tab/>
        <w:t>Размер оплаты отпуска по беременности и родам рассчитывается на осн</w:t>
      </w:r>
      <w:r w:rsidRPr="00BD2BC4">
        <w:t>о</w:t>
      </w:r>
      <w:r w:rsidRPr="00BD2BC4">
        <w:t>ве размера заработной платы, которую женщина получала бы на своей работе с соответствующими корректировками, а женщины, работающие в частных ко</w:t>
      </w:r>
      <w:r w:rsidRPr="00BD2BC4">
        <w:t>м</w:t>
      </w:r>
      <w:r w:rsidRPr="00BD2BC4">
        <w:t>паниях или учреждениях и находящиеся в отпуске по беременности и родам, получают пособие на основе чистого заработка за вычетом налогов и сборов в месяце, в котором был взят отпуск по беременности и родам или был осущес</w:t>
      </w:r>
      <w:r w:rsidRPr="00BD2BC4">
        <w:t>т</w:t>
      </w:r>
      <w:r w:rsidRPr="00BD2BC4">
        <w:t>влен переход на неполный рабочий день.</w:t>
      </w:r>
    </w:p>
    <w:p w:rsidR="00E115C4" w:rsidRPr="00BD2BC4" w:rsidRDefault="00E115C4" w:rsidP="00E115C4">
      <w:pPr>
        <w:pStyle w:val="SingleTxt"/>
      </w:pPr>
      <w:r w:rsidRPr="00BD2BC4">
        <w:t>650.</w:t>
      </w:r>
      <w:r w:rsidRPr="00BD2BC4">
        <w:tab/>
        <w:t>На получение материального семейного пособия имеют право семьи, то есть нетрудоспособные члены семей, которые не имеют близких родственн</w:t>
      </w:r>
      <w:r w:rsidRPr="00BD2BC4">
        <w:t>и</w:t>
      </w:r>
      <w:r w:rsidRPr="00BD2BC4">
        <w:t>ков, обязанных содержать их, или имеют родственников, не способных соде</w:t>
      </w:r>
      <w:r w:rsidRPr="00BD2BC4">
        <w:t>р</w:t>
      </w:r>
      <w:r w:rsidRPr="00BD2BC4">
        <w:t>жать их; родители, содержащие несовершеннолетних детей или взрослых д</w:t>
      </w:r>
      <w:r w:rsidRPr="00BD2BC4">
        <w:t>е</w:t>
      </w:r>
      <w:r w:rsidRPr="00BD2BC4">
        <w:t>тей, которые не могут работать и зарабатывать средства на жизнь или которые стали инвалидами до достижения ими 18-летнего возраста; лица, утратившие свое право на нахождение в приюте для детей-сирот (в течение двух лет после окончания пребывания в приюте), и лица, окончившие специальные школы или специальные классы в обычных школах.</w:t>
      </w:r>
    </w:p>
    <w:p w:rsidR="00E115C4" w:rsidRPr="00BD2BC4" w:rsidRDefault="00E115C4" w:rsidP="00E115C4">
      <w:pPr>
        <w:pStyle w:val="SingleTxt"/>
      </w:pPr>
      <w:r w:rsidRPr="00BD2BC4">
        <w:t>651.</w:t>
      </w:r>
      <w:r w:rsidRPr="00BD2BC4">
        <w:tab/>
        <w:t>Для осуществления этого права помимо условий, касающихся трудосп</w:t>
      </w:r>
      <w:r w:rsidRPr="00BD2BC4">
        <w:t>о</w:t>
      </w:r>
      <w:r w:rsidRPr="00BD2BC4">
        <w:t>собности, необходимо удовлетворять ряду других условий материального х</w:t>
      </w:r>
      <w:r w:rsidRPr="00BD2BC4">
        <w:t>а</w:t>
      </w:r>
      <w:r w:rsidRPr="00BD2BC4">
        <w:t>рактера. По смыслу этого Закона возраст наступления нетрудоспособности для женщин определяется в 60 лет и старше и для мужчин</w:t>
      </w:r>
      <w:r w:rsidR="00317871">
        <w:t xml:space="preserve"> — </w:t>
      </w:r>
      <w:r w:rsidRPr="00BD2BC4">
        <w:t>65 лет и старше; кр</w:t>
      </w:r>
      <w:r w:rsidRPr="00BD2BC4">
        <w:t>о</w:t>
      </w:r>
      <w:r w:rsidRPr="00BD2BC4">
        <w:t>ме того, нетрудоспособными считаются лица, потеря трудоспособности кот</w:t>
      </w:r>
      <w:r w:rsidRPr="00BD2BC4">
        <w:t>о</w:t>
      </w:r>
      <w:r w:rsidRPr="00BD2BC4">
        <w:t>рых была установлена, беременные женщины и матери-одиночки, имеющие детей в возрасте до года, дети в возрасте до 15 лет и школьники до окончания ими школы, а также инвалиды I-й группы.</w:t>
      </w:r>
    </w:p>
    <w:p w:rsidR="00E115C4" w:rsidRPr="00BD2BC4" w:rsidRDefault="00E115C4" w:rsidP="00E115C4">
      <w:pPr>
        <w:pStyle w:val="SingleTxt"/>
      </w:pPr>
      <w:r w:rsidRPr="00BD2BC4">
        <w:t>652.</w:t>
      </w:r>
      <w:r w:rsidRPr="00BD2BC4">
        <w:tab/>
        <w:t>Закон о пенсионном страховании и страховании на случай инвалидности предусматривает различные условия выхода на пенсию по старости для же</w:t>
      </w:r>
      <w:r w:rsidRPr="00BD2BC4">
        <w:t>н</w:t>
      </w:r>
      <w:r w:rsidRPr="00BD2BC4">
        <w:t>щин и мужчин. Так, мужчины, охваченные пенсионным страхованием, могут выйти на пенсию по старости только по достижении 65 лет и при наличии 15</w:t>
      </w:r>
      <w:r w:rsidR="00317871">
        <w:t> </w:t>
      </w:r>
      <w:r w:rsidRPr="00BD2BC4">
        <w:t>лет трудового стажа, а охваченные страхованием женщины</w:t>
      </w:r>
      <w:r w:rsidR="00317871">
        <w:t xml:space="preserve"> — </w:t>
      </w:r>
      <w:r w:rsidRPr="00BD2BC4">
        <w:t>по достиж</w:t>
      </w:r>
      <w:r w:rsidRPr="00BD2BC4">
        <w:t>е</w:t>
      </w:r>
      <w:r w:rsidRPr="00BD2BC4">
        <w:t xml:space="preserve">нии 60 лет и при наличии такого же трудового стажа. </w:t>
      </w:r>
    </w:p>
    <w:p w:rsidR="00E115C4" w:rsidRPr="00BD2BC4" w:rsidRDefault="00E115C4" w:rsidP="00E115C4">
      <w:pPr>
        <w:pStyle w:val="SingleTxt"/>
      </w:pPr>
      <w:r w:rsidRPr="00BD2BC4">
        <w:t>653.</w:t>
      </w:r>
      <w:r w:rsidRPr="00BD2BC4">
        <w:tab/>
        <w:t>В Законе о труде предусматривается особая защита женщин, с тем чтобы работодатель не мог отказать в заключении договора о найме с беременной женщиной или расторгнуть договор о найме с ней в связи с ее беременностью или отпуском по беременности и родам (статья 79).</w:t>
      </w:r>
    </w:p>
    <w:p w:rsidR="00E115C4" w:rsidRPr="00BD2BC4" w:rsidRDefault="00E115C4" w:rsidP="00E115C4">
      <w:pPr>
        <w:pStyle w:val="SingleTxt"/>
      </w:pPr>
      <w:r w:rsidRPr="00BD2BC4">
        <w:t>654.</w:t>
      </w:r>
      <w:r w:rsidRPr="00BD2BC4">
        <w:tab/>
        <w:t>В Законе также предписывается, что продолжительность рабочего дня р</w:t>
      </w:r>
      <w:r w:rsidRPr="00BD2BC4">
        <w:t>а</w:t>
      </w:r>
      <w:r w:rsidRPr="00BD2BC4">
        <w:t>ботающей женщины во время беременности или женщины, имеющей ребенка в возрасте до трех лет, не может превышать установленной нормы и что ее раб</w:t>
      </w:r>
      <w:r w:rsidRPr="00BD2BC4">
        <w:t>о</w:t>
      </w:r>
      <w:r w:rsidRPr="00BD2BC4">
        <w:t>та не может быть посменной (статья 81).</w:t>
      </w:r>
    </w:p>
    <w:p w:rsidR="00E115C4" w:rsidRPr="00BD2BC4" w:rsidRDefault="00E115C4" w:rsidP="00E115C4">
      <w:pPr>
        <w:pStyle w:val="SingleTxt"/>
      </w:pPr>
      <w:r w:rsidRPr="00BD2BC4">
        <w:t>655.</w:t>
      </w:r>
      <w:r w:rsidRPr="00BD2BC4">
        <w:tab/>
        <w:t>Материнство находится под особой защитой, и женщине во время бер</w:t>
      </w:r>
      <w:r w:rsidRPr="00BD2BC4">
        <w:t>е</w:t>
      </w:r>
      <w:r w:rsidRPr="00BD2BC4">
        <w:t>менности, родов и ухода за ребенком предоставляется отпуск продолжительн</w:t>
      </w:r>
      <w:r w:rsidRPr="00BD2BC4">
        <w:t>о</w:t>
      </w:r>
      <w:r w:rsidRPr="00BD2BC4">
        <w:t>стью в 365 дней; если она начинает работать до истечения отпуска по береме</w:t>
      </w:r>
      <w:r w:rsidRPr="00BD2BC4">
        <w:t>н</w:t>
      </w:r>
      <w:r w:rsidRPr="00BD2BC4">
        <w:t>ности и родам, она имеет право на ежедневные дополнительные 60 минут п</w:t>
      </w:r>
      <w:r w:rsidRPr="00BD2BC4">
        <w:t>е</w:t>
      </w:r>
      <w:r w:rsidRPr="00BD2BC4">
        <w:t>рерыва для кормления ребенка грудью (статья 82).</w:t>
      </w:r>
    </w:p>
    <w:p w:rsidR="00E115C4" w:rsidRPr="00BD2BC4" w:rsidRDefault="00E115C4" w:rsidP="00E115C4">
      <w:pPr>
        <w:pStyle w:val="SingleTxt"/>
      </w:pPr>
      <w:r w:rsidRPr="00BD2BC4">
        <w:t>656.</w:t>
      </w:r>
      <w:r w:rsidRPr="00BD2BC4">
        <w:tab/>
        <w:t>Один из родителей имеет право работать неполный рабочий день до до</w:t>
      </w:r>
      <w:r w:rsidRPr="00BD2BC4">
        <w:t>с</w:t>
      </w:r>
      <w:r w:rsidRPr="00BD2BC4">
        <w:t>тижения ребенком трех лет, при условии что ребенок нуждается в особом уходе по состоянию здоровья. Эти часы засчитываются как полный рабочий день, и в этом случае соответствующий родитель пользуется всеми правами на работе и вне ее (статьи 84 и 85).</w:t>
      </w:r>
    </w:p>
    <w:p w:rsidR="00E115C4" w:rsidRPr="00BD2BC4" w:rsidRDefault="00E115C4" w:rsidP="00E115C4">
      <w:pPr>
        <w:pStyle w:val="SingleTxt"/>
      </w:pPr>
      <w:r w:rsidRPr="00BD2BC4">
        <w:t>657.</w:t>
      </w:r>
      <w:r w:rsidRPr="00BD2BC4">
        <w:tab/>
        <w:t>В отношении этого новый Уголовный кодекс Республики Черногории о</w:t>
      </w:r>
      <w:r w:rsidRPr="00BD2BC4">
        <w:t>п</w:t>
      </w:r>
      <w:r w:rsidRPr="00BD2BC4">
        <w:t>ределяет и предусматривает меры наказания за правонарушения, связанные с (преднамеренным) несоблюдением закона и иных положений, коллективных договоров и других общих актов в области трудовых прав и особой защиты женщин на работе, что приводит к лишению или ограничению их прав; за т</w:t>
      </w:r>
      <w:r w:rsidRPr="00BD2BC4">
        <w:t>а</w:t>
      </w:r>
      <w:r w:rsidRPr="00BD2BC4">
        <w:t>кие правонарушения предусматривается штраф или тюремное заключение ср</w:t>
      </w:r>
      <w:r w:rsidRPr="00BD2BC4">
        <w:t>о</w:t>
      </w:r>
      <w:r w:rsidRPr="00BD2BC4">
        <w:t>ком до двух лет (статья 224 УК).</w:t>
      </w:r>
    </w:p>
    <w:p w:rsidR="00317871" w:rsidRPr="00317871" w:rsidRDefault="00317871" w:rsidP="00317871">
      <w:pPr>
        <w:pStyle w:val="SingleTxt"/>
        <w:spacing w:after="0" w:line="120" w:lineRule="exact"/>
        <w:rPr>
          <w:sz w:val="10"/>
        </w:rPr>
      </w:pPr>
    </w:p>
    <w:p w:rsidR="00E115C4" w:rsidRPr="00BD2BC4" w:rsidRDefault="00317871" w:rsidP="00317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5</w:t>
      </w:r>
    </w:p>
    <w:p w:rsidR="00317871" w:rsidRPr="00317871" w:rsidRDefault="00317871" w:rsidP="00317871">
      <w:pPr>
        <w:pStyle w:val="SingleTxt"/>
        <w:spacing w:after="0" w:line="120" w:lineRule="exact"/>
        <w:rPr>
          <w:sz w:val="10"/>
        </w:rPr>
      </w:pPr>
    </w:p>
    <w:p w:rsidR="00E115C4" w:rsidRPr="00BD2BC4" w:rsidRDefault="00E115C4" w:rsidP="00E115C4">
      <w:pPr>
        <w:pStyle w:val="SingleTxt"/>
      </w:pPr>
      <w:r w:rsidRPr="00BD2BC4">
        <w:t>658.</w:t>
      </w:r>
      <w:r w:rsidRPr="00BD2BC4">
        <w:tab/>
        <w:t>Законодательная и правовая база построена на принципе полного раве</w:t>
      </w:r>
      <w:r w:rsidRPr="00BD2BC4">
        <w:t>н</w:t>
      </w:r>
      <w:r w:rsidRPr="00BD2BC4">
        <w:t>ства мужчин и женщин. Тем не менее в реальной жизни сохраняется традиц</w:t>
      </w:r>
      <w:r w:rsidRPr="00BD2BC4">
        <w:t>и</w:t>
      </w:r>
      <w:r w:rsidRPr="00BD2BC4">
        <w:t>онное представление о месте и роли женщин в обществе.</w:t>
      </w:r>
    </w:p>
    <w:p w:rsidR="00E115C4" w:rsidRPr="00BD2BC4" w:rsidRDefault="00E115C4" w:rsidP="00E115C4">
      <w:pPr>
        <w:pStyle w:val="SingleTxt"/>
      </w:pPr>
      <w:r w:rsidRPr="00BD2BC4">
        <w:t>659.</w:t>
      </w:r>
      <w:r w:rsidRPr="00BD2BC4">
        <w:tab/>
        <w:t>Анализируя действующие учебные программы и рассматривая новые, предназначенные для реформированной школы, нельзя усмотреть в них ге</w:t>
      </w:r>
      <w:r w:rsidRPr="00BD2BC4">
        <w:t>н</w:t>
      </w:r>
      <w:r w:rsidRPr="00BD2BC4">
        <w:t>дерных стереотипов. И старые, и новые программы удовлетворяют критериям, соответствующим европейским стандартам.</w:t>
      </w:r>
    </w:p>
    <w:p w:rsidR="00E115C4" w:rsidRPr="00BD2BC4" w:rsidRDefault="00E115C4" w:rsidP="00E115C4">
      <w:pPr>
        <w:pStyle w:val="SingleTxt"/>
      </w:pPr>
      <w:r w:rsidRPr="00BD2BC4">
        <w:t>660.</w:t>
      </w:r>
      <w:r w:rsidRPr="00BD2BC4">
        <w:tab/>
        <w:t>Отсутствуют стереотипы и в документах, определяющих цели образов</w:t>
      </w:r>
      <w:r w:rsidRPr="00BD2BC4">
        <w:t>а</w:t>
      </w:r>
      <w:r w:rsidRPr="00BD2BC4">
        <w:t>ния. Однако когда дело доходит до их реализации на практике, мы, к сожал</w:t>
      </w:r>
      <w:r w:rsidRPr="00BD2BC4">
        <w:t>е</w:t>
      </w:r>
      <w:r w:rsidRPr="00BD2BC4">
        <w:t xml:space="preserve">нию, сталкиваемся с гендерными стереотипами. </w:t>
      </w:r>
    </w:p>
    <w:p w:rsidR="00E115C4" w:rsidRPr="00BD2BC4" w:rsidRDefault="00E115C4" w:rsidP="00E115C4">
      <w:pPr>
        <w:pStyle w:val="SingleTxt"/>
      </w:pPr>
      <w:r w:rsidRPr="00BD2BC4">
        <w:t>661.</w:t>
      </w:r>
      <w:r w:rsidRPr="00BD2BC4">
        <w:tab/>
        <w:t>Такие стереотипы в повседневной жизни школ в Черногории невозможно выявить или оценить. Однако до сих пор мы могли лишь подвергать анализу учебники. Хотя эта проблема представляет значительный интерес с социолог</w:t>
      </w:r>
      <w:r w:rsidRPr="00BD2BC4">
        <w:t>и</w:t>
      </w:r>
      <w:r w:rsidRPr="00BD2BC4">
        <w:t>ческой точки зрения, никто в системе формального образования пока не обр</w:t>
      </w:r>
      <w:r w:rsidRPr="00BD2BC4">
        <w:t>а</w:t>
      </w:r>
      <w:r w:rsidRPr="00BD2BC4">
        <w:t>щался к ней. В некоторых статьях содержится анализ отдельных учебников и методов преподавания, однако почти нет статей, посвященных проблеме ге</w:t>
      </w:r>
      <w:r w:rsidRPr="00BD2BC4">
        <w:t>н</w:t>
      </w:r>
      <w:r w:rsidRPr="00BD2BC4">
        <w:t>дерных стереотипов.</w:t>
      </w:r>
    </w:p>
    <w:p w:rsidR="00E115C4" w:rsidRPr="00BD2BC4" w:rsidRDefault="00E115C4" w:rsidP="00E115C4">
      <w:pPr>
        <w:pStyle w:val="SingleTxt"/>
      </w:pPr>
      <w:r w:rsidRPr="00BD2BC4">
        <w:t>662.</w:t>
      </w:r>
      <w:r w:rsidRPr="00BD2BC4">
        <w:tab/>
        <w:t xml:space="preserve">В исследовании, озаглавленном </w:t>
      </w:r>
      <w:r w:rsidR="00317871">
        <w:t>«</w:t>
      </w:r>
      <w:r w:rsidRPr="00BD2BC4">
        <w:t>Гендерные стереотипы в учебниках н</w:t>
      </w:r>
      <w:r w:rsidRPr="00BD2BC4">
        <w:t>а</w:t>
      </w:r>
      <w:r w:rsidRPr="00BD2BC4">
        <w:t>чальной школы в Черногории</w:t>
      </w:r>
      <w:r w:rsidR="00317871">
        <w:t>»</w:t>
      </w:r>
      <w:r w:rsidRPr="00BD2BC4">
        <w:t xml:space="preserve">, НПО </w:t>
      </w:r>
      <w:r w:rsidR="00317871">
        <w:t>«</w:t>
      </w:r>
      <w:r w:rsidRPr="00BD2BC4">
        <w:t>Анима</w:t>
      </w:r>
      <w:r w:rsidR="00317871">
        <w:t>»</w:t>
      </w:r>
      <w:r w:rsidRPr="00BD2BC4">
        <w:t xml:space="preserve"> провела всесторонний анализ учебников и пособий по сербскому языку, природоведению, обществоведению и истории для I, IV и VIII классов начальной школы. </w:t>
      </w:r>
    </w:p>
    <w:p w:rsidR="00E115C4" w:rsidRPr="00BD2BC4" w:rsidRDefault="00E115C4" w:rsidP="00E115C4">
      <w:pPr>
        <w:pStyle w:val="SingleTxt"/>
      </w:pPr>
      <w:r w:rsidRPr="00BD2BC4">
        <w:t>663.</w:t>
      </w:r>
      <w:r w:rsidRPr="00BD2BC4">
        <w:tab/>
        <w:t>При проведении исследования применялись два критерия: количестве</w:t>
      </w:r>
      <w:r w:rsidRPr="00BD2BC4">
        <w:t>н</w:t>
      </w:r>
      <w:r w:rsidRPr="00BD2BC4">
        <w:t>ный (частота упоминаний взрослых женщин и мужчин в тексте, частота уп</w:t>
      </w:r>
      <w:r w:rsidRPr="00BD2BC4">
        <w:t>о</w:t>
      </w:r>
      <w:r w:rsidRPr="00BD2BC4">
        <w:t>минаний девочек и мальчиков, виды активности девочек и мальчиков, роли взрослых женщин и мужчин, перечни профессий и участие в них женщин и мужчин и число женщин и мужчин</w:t>
      </w:r>
      <w:r w:rsidR="00B5224C">
        <w:t xml:space="preserve"> — </w:t>
      </w:r>
      <w:r w:rsidRPr="00BD2BC4">
        <w:t>авторов учебников) и качественный (с</w:t>
      </w:r>
      <w:r w:rsidRPr="00BD2BC4">
        <w:t>о</w:t>
      </w:r>
      <w:r w:rsidRPr="00BD2BC4">
        <w:t>держание текста: определение стандартов успеха; кто и как решает проблемы; основан ли успех женщин и девочек на их интеллекте и инициативности или они достигают успеха за счет своей красоты; можно ли пересказать рассказ, поменяв местами гендерные роли, черты характера и поведения действующих лиц; образ жизни; отношения между людьми; обладают ли мальчики и мужч</w:t>
      </w:r>
      <w:r w:rsidRPr="00BD2BC4">
        <w:t>и</w:t>
      </w:r>
      <w:r w:rsidRPr="00BD2BC4">
        <w:t>ны властью или мастерством; являются ли они или девочки/женщины лидер</w:t>
      </w:r>
      <w:r w:rsidRPr="00BD2BC4">
        <w:t>а</w:t>
      </w:r>
      <w:r w:rsidRPr="00BD2BC4">
        <w:t>ми; кто занимает главенствующее положение в семье и т. д.; кто является гер</w:t>
      </w:r>
      <w:r w:rsidRPr="00BD2BC4">
        <w:t>о</w:t>
      </w:r>
      <w:r w:rsidRPr="00BD2BC4">
        <w:t>ем в рассказах; говорится ли в текстах о самоуважении девочек, женщин; кому а</w:t>
      </w:r>
      <w:r w:rsidRPr="00BD2BC4">
        <w:t>д</w:t>
      </w:r>
      <w:r w:rsidRPr="00BD2BC4">
        <w:t>ресует автор свой учебник, какому полу).</w:t>
      </w:r>
    </w:p>
    <w:p w:rsidR="00E115C4" w:rsidRPr="00BD2BC4" w:rsidRDefault="00E115C4" w:rsidP="00E115C4">
      <w:pPr>
        <w:pStyle w:val="SingleTxt"/>
      </w:pPr>
      <w:r w:rsidRPr="00BD2BC4">
        <w:t>664.</w:t>
      </w:r>
      <w:r w:rsidRPr="00BD2BC4">
        <w:tab/>
        <w:t>Особое внимание уделялось анализу букваря, который был издан в 1993</w:t>
      </w:r>
      <w:r w:rsidR="00B5224C">
        <w:t> </w:t>
      </w:r>
      <w:r w:rsidRPr="00BD2BC4">
        <w:t>году. Это первый учебник для детей в школе. Однако его содержание столь н</w:t>
      </w:r>
      <w:r w:rsidRPr="00BD2BC4">
        <w:t>е</w:t>
      </w:r>
      <w:r w:rsidRPr="00BD2BC4">
        <w:t>педагогично, что приводит к гендерным стереотипам.</w:t>
      </w:r>
    </w:p>
    <w:p w:rsidR="00E115C4" w:rsidRPr="00BD2BC4" w:rsidRDefault="00E115C4" w:rsidP="00E115C4">
      <w:pPr>
        <w:pStyle w:val="SingleTxt"/>
      </w:pPr>
      <w:r w:rsidRPr="00BD2BC4">
        <w:t>665.</w:t>
      </w:r>
      <w:r w:rsidRPr="00BD2BC4">
        <w:tab/>
        <w:t>В этом учебнике рассказывается о женщине в семье и ее родительской р</w:t>
      </w:r>
      <w:r w:rsidRPr="00BD2BC4">
        <w:t>о</w:t>
      </w:r>
      <w:r w:rsidRPr="00BD2BC4">
        <w:t>ли в три раза чаще, чем о мужчинах. Они незаменимы в семье, где мужчинам нет места. В главе, посвященной семье, приведена картинка, на которой из</w:t>
      </w:r>
      <w:r w:rsidRPr="00BD2BC4">
        <w:t>о</w:t>
      </w:r>
      <w:r w:rsidRPr="00BD2BC4">
        <w:t>бражены мать и дочь, и на этой красочной иллюстрации нет членов семьи</w:t>
      </w:r>
      <w:r w:rsidR="00B5224C">
        <w:t xml:space="preserve"> — </w:t>
      </w:r>
      <w:r w:rsidRPr="00BD2BC4">
        <w:t>мужчин.</w:t>
      </w:r>
    </w:p>
    <w:p w:rsidR="00E115C4" w:rsidRPr="00BD2BC4" w:rsidRDefault="00E115C4" w:rsidP="00E115C4">
      <w:pPr>
        <w:pStyle w:val="SingleTxt"/>
      </w:pPr>
      <w:r w:rsidRPr="00BD2BC4">
        <w:t>666.</w:t>
      </w:r>
      <w:r w:rsidRPr="00BD2BC4">
        <w:tab/>
        <w:t>Женщина показана только в трех профессиональных ролях, что довольно типично: учительницы, помощника продавца и кассира. Домашние хозяйки, как всегда, стоят, мужчины всего лишь зрители дома, всегда одеты в костюм и ждут, чтобы их обслужили. Их редко можно увидеть в роли супруга, прин</w:t>
      </w:r>
      <w:r w:rsidRPr="00BD2BC4">
        <w:t>и</w:t>
      </w:r>
      <w:r w:rsidRPr="00BD2BC4">
        <w:t>мающего участие в совместных родительских делах.</w:t>
      </w:r>
    </w:p>
    <w:p w:rsidR="00E115C4" w:rsidRPr="00BD2BC4" w:rsidRDefault="00E115C4" w:rsidP="00E115C4">
      <w:pPr>
        <w:pStyle w:val="SingleTxt"/>
      </w:pPr>
      <w:r w:rsidRPr="00BD2BC4">
        <w:t>667.</w:t>
      </w:r>
      <w:r w:rsidRPr="00BD2BC4">
        <w:tab/>
        <w:t>Чрезвычайно интересно представлены девочки: они помогают в работе по дому, ходят за покупками с матерями, они нежные и очаровательные или они хорошие домохозяйки и сестры, мечтающие о братьях, которые могли бы их защищать. Считается, что девочки и родители полностью достигают своей ц</w:t>
      </w:r>
      <w:r w:rsidRPr="00BD2BC4">
        <w:t>е</w:t>
      </w:r>
      <w:r w:rsidRPr="00BD2BC4">
        <w:t>ли только тогда, когда у них есть брат или сын, которого нужно любить и ув</w:t>
      </w:r>
      <w:r w:rsidRPr="00BD2BC4">
        <w:t>а</w:t>
      </w:r>
      <w:r w:rsidRPr="00BD2BC4">
        <w:t>жать, а задача мужчины в семье</w:t>
      </w:r>
      <w:r w:rsidR="00B5224C">
        <w:t xml:space="preserve"> — </w:t>
      </w:r>
      <w:r w:rsidRPr="00BD2BC4">
        <w:t>защищать и заботиться о них с позиции мужского авторитета.</w:t>
      </w:r>
    </w:p>
    <w:p w:rsidR="00E115C4" w:rsidRPr="00BD2BC4" w:rsidRDefault="00E115C4" w:rsidP="00E115C4">
      <w:pPr>
        <w:pStyle w:val="SingleTxt"/>
      </w:pPr>
      <w:r w:rsidRPr="00BD2BC4">
        <w:t>668.</w:t>
      </w:r>
      <w:r w:rsidRPr="00BD2BC4">
        <w:tab/>
        <w:t>Положительным примером, выявленным в ходе этого исследования, явл</w:t>
      </w:r>
      <w:r w:rsidRPr="00BD2BC4">
        <w:t>я</w:t>
      </w:r>
      <w:r w:rsidRPr="00BD2BC4">
        <w:t xml:space="preserve">ется учебник по природоведению и обществоведению для первого класса </w:t>
      </w:r>
      <w:r w:rsidR="00B5224C">
        <w:t>«</w:t>
      </w:r>
      <w:r w:rsidRPr="00BD2BC4">
        <w:t>Мой дом</w:t>
      </w:r>
      <w:r w:rsidR="00B5224C">
        <w:t xml:space="preserve"> — </w:t>
      </w:r>
      <w:r w:rsidRPr="00BD2BC4">
        <w:t>моя школа</w:t>
      </w:r>
      <w:r w:rsidR="00B5224C">
        <w:t>»</w:t>
      </w:r>
      <w:r w:rsidRPr="00BD2BC4">
        <w:t>, изданный в 1998 году. В нем автор установил реалисти</w:t>
      </w:r>
      <w:r w:rsidRPr="00BD2BC4">
        <w:t>ч</w:t>
      </w:r>
      <w:r w:rsidRPr="00BD2BC4">
        <w:t>ные стандарты учебника для начальной школы и благодаря хорошей методике добился поста</w:t>
      </w:r>
      <w:r w:rsidRPr="00BD2BC4">
        <w:t>в</w:t>
      </w:r>
      <w:r w:rsidRPr="00BD2BC4">
        <w:t xml:space="preserve">ленных целей. </w:t>
      </w:r>
    </w:p>
    <w:p w:rsidR="00E115C4" w:rsidRPr="00BD2BC4" w:rsidRDefault="00E115C4" w:rsidP="00E115C4">
      <w:pPr>
        <w:pStyle w:val="SingleTxt"/>
      </w:pPr>
      <w:r w:rsidRPr="00BD2BC4">
        <w:t>669.</w:t>
      </w:r>
      <w:r w:rsidRPr="00BD2BC4">
        <w:tab/>
        <w:t>Приведенные в этом учебнике иллюстрации подтверждают тот факт, что автор обращается непосредственно к ученикам. Автор использует знак "/" при обозначении обоих полов (</w:t>
      </w:r>
      <w:r w:rsidR="00B5224C">
        <w:t>«</w:t>
      </w:r>
      <w:r w:rsidRPr="00BD2BC4">
        <w:t>мужской/женский</w:t>
      </w:r>
      <w:r w:rsidR="00B5224C">
        <w:t>»</w:t>
      </w:r>
      <w:r w:rsidRPr="00BD2BC4">
        <w:t>), что не вызвало проблем. Ну</w:t>
      </w:r>
      <w:r w:rsidRPr="00BD2BC4">
        <w:t>ж</w:t>
      </w:r>
      <w:r w:rsidRPr="00BD2BC4">
        <w:t>но всего лишь внимательно относиться к таким деталям.</w:t>
      </w:r>
    </w:p>
    <w:p w:rsidR="00E115C4" w:rsidRPr="00BD2BC4" w:rsidRDefault="00E115C4" w:rsidP="00E115C4">
      <w:pPr>
        <w:pStyle w:val="SingleTxt"/>
      </w:pPr>
      <w:r w:rsidRPr="00BD2BC4">
        <w:t>670.</w:t>
      </w:r>
      <w:r w:rsidRPr="00BD2BC4">
        <w:tab/>
        <w:t xml:space="preserve">Мужские персонажи используются здесь в иллюстрациях в четыре раза чаще по сравнению с женскими в учебнике </w:t>
      </w:r>
      <w:r w:rsidR="00B5224C" w:rsidRPr="00B5224C">
        <w:t>“</w:t>
      </w:r>
      <w:r w:rsidRPr="00BD2BC4">
        <w:t>Rader</w:t>
      </w:r>
      <w:r w:rsidR="00B5224C" w:rsidRPr="00B5224C">
        <w:t>”</w:t>
      </w:r>
      <w:r w:rsidRPr="00BD2BC4">
        <w:t xml:space="preserve"> для IV класса. Что касае</w:t>
      </w:r>
      <w:r w:rsidRPr="00BD2BC4">
        <w:t>т</w:t>
      </w:r>
      <w:r w:rsidRPr="00BD2BC4">
        <w:t>ся детей, то разница не столь значительна: 31 иллюстрация с изображениями мальчиков и 22</w:t>
      </w:r>
      <w:r w:rsidR="00B5224C">
        <w:t xml:space="preserve"> — </w:t>
      </w:r>
      <w:r w:rsidRPr="00BD2BC4">
        <w:t>девочек.</w:t>
      </w:r>
    </w:p>
    <w:p w:rsidR="00E115C4" w:rsidRPr="00BD2BC4" w:rsidRDefault="00E115C4" w:rsidP="00E115C4">
      <w:pPr>
        <w:pStyle w:val="SingleTxt"/>
      </w:pPr>
      <w:r w:rsidRPr="00BD2BC4">
        <w:t>671.</w:t>
      </w:r>
      <w:r w:rsidRPr="00BD2BC4">
        <w:tab/>
        <w:t>Только четыре женщины являются авторами художественных текстов, т</w:t>
      </w:r>
      <w:r w:rsidRPr="00BD2BC4">
        <w:t>о</w:t>
      </w:r>
      <w:r w:rsidRPr="00BD2BC4">
        <w:t>гда как авторов-мужчин</w:t>
      </w:r>
      <w:r w:rsidR="00B5224C">
        <w:t xml:space="preserve"> — </w:t>
      </w:r>
      <w:r w:rsidRPr="00BD2BC4">
        <w:t>51. Число авторов-женщин должно быть больше, однако было бы неправильно делать это на основе квот и поощрять авторов, которые не соответствуют художественным критериям. Это явилось бы стере</w:t>
      </w:r>
      <w:r w:rsidRPr="00BD2BC4">
        <w:t>о</w:t>
      </w:r>
      <w:r w:rsidRPr="00BD2BC4">
        <w:t>типом в борьбе со стереотипами.</w:t>
      </w:r>
    </w:p>
    <w:p w:rsidR="00E115C4" w:rsidRPr="00BD2BC4" w:rsidRDefault="00E115C4" w:rsidP="00E115C4">
      <w:pPr>
        <w:pStyle w:val="SingleTxt"/>
      </w:pPr>
      <w:r w:rsidRPr="00BD2BC4">
        <w:t>672.</w:t>
      </w:r>
      <w:r w:rsidRPr="00BD2BC4">
        <w:tab/>
        <w:t>Учебник истории для VIII класса имеет современный дизайн, содержит массу иллюстраций, фотографий и т. д. Тем не менее в нем слишком явно пр</w:t>
      </w:r>
      <w:r w:rsidRPr="00BD2BC4">
        <w:t>о</w:t>
      </w:r>
      <w:r w:rsidRPr="00BD2BC4">
        <w:t xml:space="preserve">демонстрировано </w:t>
      </w:r>
      <w:r w:rsidR="00B5224C">
        <w:t>«</w:t>
      </w:r>
      <w:r w:rsidRPr="00BD2BC4">
        <w:t>превосходство</w:t>
      </w:r>
      <w:r w:rsidR="00B5224C">
        <w:t>»</w:t>
      </w:r>
      <w:r w:rsidRPr="00BD2BC4">
        <w:t xml:space="preserve"> мужчин над женщинами. Важно отметить, однако, что в этом учебнике женщины показаны более зримо. В нем также с</w:t>
      </w:r>
      <w:r w:rsidRPr="00BD2BC4">
        <w:t>о</w:t>
      </w:r>
      <w:r w:rsidRPr="00BD2BC4">
        <w:t>держится элемент растущей значимости женщин в экономической и социал</w:t>
      </w:r>
      <w:r w:rsidRPr="00BD2BC4">
        <w:t>ь</w:t>
      </w:r>
      <w:r w:rsidRPr="00BD2BC4">
        <w:t>ной жизни. Кроме того, вопросы и задания, содержащиеся в конце каждого раздела, даны с использованием нейтральных в гендерном отношении форм</w:t>
      </w:r>
      <w:r w:rsidRPr="00BD2BC4">
        <w:t>у</w:t>
      </w:r>
      <w:r w:rsidRPr="00BD2BC4">
        <w:t>лировок.</w:t>
      </w:r>
    </w:p>
    <w:p w:rsidR="00E115C4" w:rsidRPr="00BD2BC4" w:rsidRDefault="00E115C4" w:rsidP="00E115C4">
      <w:pPr>
        <w:pStyle w:val="SingleTxt"/>
      </w:pPr>
      <w:r w:rsidRPr="00BD2BC4">
        <w:t>673.</w:t>
      </w:r>
      <w:r w:rsidRPr="00BD2BC4">
        <w:tab/>
        <w:t>В учебниках явное предпочтение отдается мужчинам. Гендерные стере</w:t>
      </w:r>
      <w:r w:rsidRPr="00BD2BC4">
        <w:t>о</w:t>
      </w:r>
      <w:r w:rsidRPr="00BD2BC4">
        <w:t>типы подчеркиваются при обращении к детям только в мужской форме. Почти все профессии представляют мужчины.</w:t>
      </w:r>
    </w:p>
    <w:p w:rsidR="00E115C4" w:rsidRPr="00BD2BC4" w:rsidRDefault="00E115C4" w:rsidP="00E115C4">
      <w:pPr>
        <w:pStyle w:val="SingleTxt"/>
      </w:pPr>
      <w:r w:rsidRPr="00BD2BC4">
        <w:t>674.</w:t>
      </w:r>
      <w:r w:rsidRPr="00BD2BC4">
        <w:tab/>
        <w:t>Большинство подвергшихся анализу учебников впервые были изданы 9–10 лет назад. Проблема в том, что качество учебников не пересматривалось на протяжении многих лет. События в регионе в 1990-х годах содействовали т</w:t>
      </w:r>
      <w:r w:rsidRPr="00BD2BC4">
        <w:t>а</w:t>
      </w:r>
      <w:r w:rsidRPr="00BD2BC4">
        <w:t>кому положению.</w:t>
      </w:r>
    </w:p>
    <w:p w:rsidR="00E115C4" w:rsidRPr="00BD2BC4" w:rsidRDefault="00E115C4" w:rsidP="00E115C4">
      <w:pPr>
        <w:pStyle w:val="SingleTxt"/>
      </w:pPr>
      <w:r w:rsidRPr="00BD2BC4">
        <w:t>675.</w:t>
      </w:r>
      <w:r w:rsidRPr="00BD2BC4">
        <w:tab/>
        <w:t>Агентство по изданию учебников в Черногории занимается подготовкой нового поколения учебников. Главным редактором является женщина, и из с</w:t>
      </w:r>
      <w:r w:rsidRPr="00BD2BC4">
        <w:t>е</w:t>
      </w:r>
      <w:r w:rsidRPr="00BD2BC4">
        <w:t>ми авторов четыре автора</w:t>
      </w:r>
      <w:r w:rsidR="00B5224C">
        <w:t xml:space="preserve"> — </w:t>
      </w:r>
      <w:r w:rsidRPr="00BD2BC4">
        <w:t>женщины. Одной из аксиом при разработке новых учебников для реформированной школы является отсутствие привязанности к стереотипам, таким как различия между городом и деревней, мужчинами и женщинами или севером и югом.</w:t>
      </w:r>
    </w:p>
    <w:p w:rsidR="00E115C4" w:rsidRPr="00BD2BC4" w:rsidRDefault="00E115C4" w:rsidP="00E115C4">
      <w:pPr>
        <w:pStyle w:val="SingleTxt"/>
      </w:pPr>
      <w:r w:rsidRPr="00BD2BC4">
        <w:t>676.</w:t>
      </w:r>
      <w:r w:rsidRPr="00BD2BC4">
        <w:tab/>
        <w:t xml:space="preserve">Информационно-просветительский центр для женщин </w:t>
      </w:r>
      <w:r w:rsidR="00B5224C" w:rsidRPr="00B5224C">
        <w:t>“</w:t>
      </w:r>
      <w:r w:rsidRPr="00BD2BC4">
        <w:rPr>
          <w:rFonts w:ascii="Times New Roman CYR" w:hAnsi="Times New Roman CYR"/>
          <w:sz w:val="23"/>
          <w:szCs w:val="23"/>
        </w:rPr>
        <w:t>Ž</w:t>
      </w:r>
      <w:r w:rsidRPr="00BD2BC4">
        <w:t>INEC</w:t>
      </w:r>
      <w:r w:rsidR="00B5224C" w:rsidRPr="00B5224C">
        <w:t>”</w:t>
      </w:r>
      <w:r w:rsidRPr="00BD2BC4">
        <w:t xml:space="preserve"> НПО </w:t>
      </w:r>
      <w:r w:rsidR="00B5224C">
        <w:t>«</w:t>
      </w:r>
      <w:r w:rsidRPr="00BD2BC4">
        <w:t>АНИМА</w:t>
      </w:r>
      <w:r w:rsidR="00B5224C">
        <w:t>»</w:t>
      </w:r>
      <w:r w:rsidRPr="00BD2BC4">
        <w:t xml:space="preserve"> (Котор) с 2002 года занимается мониторингом и анализом печатных изданий в Черногории в рамках программы ИНДОК. Задачей мониторинга прессы является сбор данных, касающихся отображения женщин в прессе, анализа положения женщин в Черногории и их появления (отсутствия) в стат</w:t>
      </w:r>
      <w:r w:rsidRPr="00BD2BC4">
        <w:t>ь</w:t>
      </w:r>
      <w:r w:rsidRPr="00BD2BC4">
        <w:t>ях и фотографиях. Результаты двухлетнего мониторинга свидетельствуют о дискриминации и женофобии по отношению к женщинам в некоторых печа</w:t>
      </w:r>
      <w:r w:rsidRPr="00BD2BC4">
        <w:t>т</w:t>
      </w:r>
      <w:r w:rsidRPr="00BD2BC4">
        <w:t>ных изданиях, а также о чрезвычайно женоненавистническом отношении к женщинам, что превращает их в простой предмет; примечательно, что соц</w:t>
      </w:r>
      <w:r w:rsidRPr="00BD2BC4">
        <w:t>и</w:t>
      </w:r>
      <w:r w:rsidRPr="00BD2BC4">
        <w:t>альная патология обычно представляется через тело женщины и что формы мужской агрессии</w:t>
      </w:r>
      <w:r w:rsidR="00B5224C">
        <w:t xml:space="preserve"> — </w:t>
      </w:r>
      <w:r w:rsidRPr="00BD2BC4">
        <w:t>как словесные, так и визуальные</w:t>
      </w:r>
      <w:r w:rsidR="00B5224C">
        <w:t xml:space="preserve"> — </w:t>
      </w:r>
      <w:r w:rsidRPr="00BD2BC4">
        <w:t>отражаются через о</w:t>
      </w:r>
      <w:r w:rsidRPr="00BD2BC4">
        <w:t>т</w:t>
      </w:r>
      <w:r w:rsidRPr="00BD2BC4">
        <w:t xml:space="preserve">ношения с женщинами; визуальные, то есть отсутствие в печатных изданиях изображений женщин, исполняющих традиционно </w:t>
      </w:r>
      <w:r w:rsidR="00B5224C">
        <w:t>«</w:t>
      </w:r>
      <w:r w:rsidRPr="00BD2BC4">
        <w:t>мужские</w:t>
      </w:r>
      <w:r w:rsidR="00B5224C">
        <w:t>»</w:t>
      </w:r>
      <w:r w:rsidRPr="00BD2BC4">
        <w:t xml:space="preserve"> функции; пр</w:t>
      </w:r>
      <w:r w:rsidRPr="00BD2BC4">
        <w:t>о</w:t>
      </w:r>
      <w:r w:rsidRPr="00BD2BC4">
        <w:t>фессии, в которых заняты женщины, всегда называются существительными мужского рода (не учитывающее гендерный фактор использование языка); в журналистике преобладают женщины, однако мужчины доминируют на рук</w:t>
      </w:r>
      <w:r w:rsidRPr="00BD2BC4">
        <w:t>о</w:t>
      </w:r>
      <w:r w:rsidRPr="00BD2BC4">
        <w:t xml:space="preserve">водящих постах и в должностях редакторов и главных редакторов. </w:t>
      </w:r>
    </w:p>
    <w:p w:rsidR="00E115C4" w:rsidRPr="00BD2BC4" w:rsidRDefault="00E115C4" w:rsidP="00E115C4">
      <w:pPr>
        <w:pStyle w:val="SingleTxt"/>
      </w:pPr>
      <w:r w:rsidRPr="00BD2BC4">
        <w:t>677.</w:t>
      </w:r>
      <w:r w:rsidRPr="00BD2BC4">
        <w:tab/>
        <w:t>Статья 59 Конституции Республики Черногории предусматривает право семьи на особую защиту, а также обязанность родителей обеспечивать уход за детьми, их воспитание и возможность учиться в школе и обязанность детей</w:t>
      </w:r>
      <w:r w:rsidR="00B5224C">
        <w:t xml:space="preserve"> — </w:t>
      </w:r>
      <w:r w:rsidRPr="00BD2BC4">
        <w:t>ухаживать за родителями, если они нуждаются в помощи. В статье 60 пред</w:t>
      </w:r>
      <w:r w:rsidRPr="00BD2BC4">
        <w:t>у</w:t>
      </w:r>
      <w:r w:rsidRPr="00BD2BC4">
        <w:t>смотрена защита матери и ребенка, а в статье 61 запрещается жестокое обр</w:t>
      </w:r>
      <w:r w:rsidRPr="00BD2BC4">
        <w:t>а</w:t>
      </w:r>
      <w:r w:rsidRPr="00BD2BC4">
        <w:t>щение с детьми.</w:t>
      </w:r>
    </w:p>
    <w:p w:rsidR="00E115C4" w:rsidRPr="00BD2BC4" w:rsidRDefault="00E115C4" w:rsidP="00E115C4">
      <w:pPr>
        <w:pStyle w:val="SingleTxt"/>
      </w:pPr>
      <w:r w:rsidRPr="00BD2BC4">
        <w:t>678.</w:t>
      </w:r>
      <w:r w:rsidRPr="00BD2BC4">
        <w:tab/>
        <w:t>Эти конституционные принципы были оформлены в законах и постано</w:t>
      </w:r>
      <w:r w:rsidRPr="00BD2BC4">
        <w:t>в</w:t>
      </w:r>
      <w:r w:rsidRPr="00BD2BC4">
        <w:t>лениях, регулирующих определенные сферы социальной жизни. Так, Уголо</w:t>
      </w:r>
      <w:r w:rsidRPr="00BD2BC4">
        <w:t>в</w:t>
      </w:r>
      <w:r w:rsidRPr="00BD2BC4">
        <w:t xml:space="preserve">ный кодекс Республики Черногории (именуемый далее </w:t>
      </w:r>
      <w:r w:rsidR="00B5224C">
        <w:t>«</w:t>
      </w:r>
      <w:r w:rsidRPr="00BD2BC4">
        <w:t>УК</w:t>
      </w:r>
      <w:r w:rsidR="00B5224C">
        <w:t xml:space="preserve">» — </w:t>
      </w:r>
      <w:r w:rsidRPr="00BD2BC4">
        <w:t>Официальный вестник РЧ, № 70/03) рассматривает нарушение принципа равенства как уг</w:t>
      </w:r>
      <w:r w:rsidRPr="00BD2BC4">
        <w:t>о</w:t>
      </w:r>
      <w:r w:rsidRPr="00BD2BC4">
        <w:t>ловное преступление.</w:t>
      </w:r>
    </w:p>
    <w:p w:rsidR="00E115C4" w:rsidRPr="00BD2BC4" w:rsidRDefault="00E115C4" w:rsidP="00E115C4">
      <w:pPr>
        <w:pStyle w:val="SingleTxt"/>
      </w:pPr>
      <w:r w:rsidRPr="00BD2BC4">
        <w:t>679.</w:t>
      </w:r>
      <w:r w:rsidRPr="00BD2BC4">
        <w:tab/>
        <w:t>Согласно семейному законодательству Республики Черногории женщины и мужчины абсолютно равны с точки зрения их личных и имущественных прав, что проистекает из более широкого конституционного принципа запрета любой дискриминации в обществе.</w:t>
      </w:r>
    </w:p>
    <w:p w:rsidR="00E115C4" w:rsidRPr="00BD2BC4" w:rsidRDefault="00E115C4" w:rsidP="00E115C4">
      <w:pPr>
        <w:pStyle w:val="SingleTxt"/>
      </w:pPr>
      <w:r w:rsidRPr="00BD2BC4">
        <w:t>680.</w:t>
      </w:r>
      <w:r w:rsidRPr="00BD2BC4">
        <w:tab/>
        <w:t>Супружеские отношения и отношения с их общими детьми основаны на равенстве. Равное положение мужчин и женщин предусмотрено также в обла</w:t>
      </w:r>
      <w:r w:rsidRPr="00BD2BC4">
        <w:t>с</w:t>
      </w:r>
      <w:r w:rsidRPr="00BD2BC4">
        <w:t>ти опеки, усыновления и материального содержания.</w:t>
      </w:r>
    </w:p>
    <w:p w:rsidR="00E115C4" w:rsidRPr="00BD2BC4" w:rsidRDefault="00E115C4" w:rsidP="00E115C4">
      <w:pPr>
        <w:pStyle w:val="SingleTxt"/>
      </w:pPr>
      <w:r w:rsidRPr="00BD2BC4">
        <w:t>681.</w:t>
      </w:r>
      <w:r w:rsidRPr="00BD2BC4">
        <w:tab/>
        <w:t>Принцип равенства мужчин и женщин применяется к родительским функциям как принцип равенства родителей. Оба родителя имеют равные пр</w:t>
      </w:r>
      <w:r w:rsidRPr="00BD2BC4">
        <w:t>а</w:t>
      </w:r>
      <w:r w:rsidRPr="00BD2BC4">
        <w:t>ва и обязанности, то есть равные юридические права во взаимных отношениях и по отношению к третьим лицам.</w:t>
      </w:r>
    </w:p>
    <w:p w:rsidR="00E115C4" w:rsidRPr="00BD2BC4" w:rsidRDefault="00E115C4" w:rsidP="00E115C4">
      <w:pPr>
        <w:pStyle w:val="SingleTxt"/>
      </w:pPr>
      <w:r w:rsidRPr="00BD2BC4">
        <w:t>682.</w:t>
      </w:r>
      <w:r w:rsidRPr="00BD2BC4">
        <w:tab/>
        <w:t>Как отец, так и мать имеют равные родительские права и обязанности. В случае смерти одного из родителей или невозможности более осуществлять свои родительские права и обязанности на другого родителя ложатся исключ</w:t>
      </w:r>
      <w:r w:rsidRPr="00BD2BC4">
        <w:t>и</w:t>
      </w:r>
      <w:r w:rsidRPr="00BD2BC4">
        <w:t xml:space="preserve">тельные права и обязанности, за исключением ситуации, когда это не отвечает наивысшим интересам ребенка. </w:t>
      </w:r>
    </w:p>
    <w:p w:rsidR="00E115C4" w:rsidRPr="00BD2BC4" w:rsidRDefault="00E115C4" w:rsidP="00E115C4">
      <w:pPr>
        <w:pStyle w:val="SingleTxt"/>
      </w:pPr>
      <w:r w:rsidRPr="00BD2BC4">
        <w:t>683.</w:t>
      </w:r>
      <w:r w:rsidRPr="00BD2BC4">
        <w:tab/>
        <w:t>В случае распада родительского союза решение о том, с кем будут нах</w:t>
      </w:r>
      <w:r w:rsidRPr="00BD2BC4">
        <w:t>о</w:t>
      </w:r>
      <w:r w:rsidRPr="00BD2BC4">
        <w:t xml:space="preserve">диться дети, принимается компетентным судом, если брак был законным, или компетентным органом по опеке, если союз был внебрачным. </w:t>
      </w:r>
    </w:p>
    <w:p w:rsidR="00E115C4" w:rsidRPr="00BD2BC4" w:rsidRDefault="00E115C4" w:rsidP="00E115C4">
      <w:pPr>
        <w:pStyle w:val="SingleTxt"/>
      </w:pPr>
      <w:r w:rsidRPr="00BD2BC4">
        <w:t>684.</w:t>
      </w:r>
      <w:r w:rsidRPr="00BD2BC4">
        <w:tab/>
        <w:t>В обоих случаях, даже если между супругами существует договор, и тем более, если такого договора нет, компетентный орган осуществляет процедуру, направленную на выяснение потребностей и наивысших интересов ребенка, и предлагает суду свое мнение (в случае законного брака) или выносит решение (в случае внебрачного союза) о том, кому доверить воспитание детей.</w:t>
      </w:r>
    </w:p>
    <w:p w:rsidR="00E115C4" w:rsidRPr="00BD2BC4" w:rsidRDefault="00E115C4" w:rsidP="00E115C4">
      <w:pPr>
        <w:pStyle w:val="SingleTxt"/>
      </w:pPr>
      <w:r w:rsidRPr="00BD2BC4">
        <w:t>685.</w:t>
      </w:r>
      <w:r w:rsidRPr="00BD2BC4">
        <w:tab/>
        <w:t>При вынесении решения решающее значение имеет не то, будет ли реб</w:t>
      </w:r>
      <w:r w:rsidRPr="00BD2BC4">
        <w:t>е</w:t>
      </w:r>
      <w:r w:rsidRPr="00BD2BC4">
        <w:t>нок передан отцу или матери, а то, что отвечает потребностям и наивысшим интересам ребенка, хотя в отдельных случаях имеет значение и то, и другое (например, в наивысших интересах очень маленького ребенка он должен быть передан матери).</w:t>
      </w:r>
    </w:p>
    <w:p w:rsidR="00E115C4" w:rsidRPr="00BD2BC4" w:rsidRDefault="00E115C4" w:rsidP="00E115C4">
      <w:pPr>
        <w:pStyle w:val="SingleTxt"/>
      </w:pPr>
      <w:r w:rsidRPr="00BD2BC4">
        <w:t>686.</w:t>
      </w:r>
      <w:r w:rsidRPr="00BD2BC4">
        <w:tab/>
        <w:t>В Законе о внесении поправок и дополнений в Уголовный кодекс Респу</w:t>
      </w:r>
      <w:r w:rsidRPr="00BD2BC4">
        <w:t>б</w:t>
      </w:r>
      <w:r w:rsidRPr="00BD2BC4">
        <w:t>лики Черногории (июль 2002 года) изнасилование супругом квалифицируется как уголовное преступление; вводится статья 100а, дающая определение нов</w:t>
      </w:r>
      <w:r w:rsidRPr="00BD2BC4">
        <w:t>о</w:t>
      </w:r>
      <w:r w:rsidRPr="00BD2BC4">
        <w:t xml:space="preserve">му виду уголовного преступления </w:t>
      </w:r>
      <w:r w:rsidR="00B5224C">
        <w:t>«</w:t>
      </w:r>
      <w:r w:rsidRPr="00BD2BC4">
        <w:t>насилие в семье или семейном союзе</w:t>
      </w:r>
      <w:r w:rsidR="00B5224C">
        <w:t>»</w:t>
      </w:r>
      <w:r w:rsidRPr="00BD2BC4">
        <w:t>, к</w:t>
      </w:r>
      <w:r w:rsidRPr="00BD2BC4">
        <w:t>о</w:t>
      </w:r>
      <w:r w:rsidRPr="00BD2BC4">
        <w:t>торая объединена со статьей 220 УК.</w:t>
      </w:r>
    </w:p>
    <w:p w:rsidR="00E115C4" w:rsidRPr="00BD2BC4" w:rsidRDefault="00E115C4" w:rsidP="00E115C4">
      <w:pPr>
        <w:pStyle w:val="SingleTxt"/>
      </w:pPr>
      <w:r w:rsidRPr="00BD2BC4">
        <w:t>687.</w:t>
      </w:r>
      <w:r w:rsidRPr="00BD2BC4">
        <w:tab/>
        <w:t>В статье 220 УК уголовное преступление, связанное с насилием в семье или в семейном союзе, определяется как действия лица, которое в результате применения силы, дерзкого и безрассудного поведения нарушает мир и нан</w:t>
      </w:r>
      <w:r w:rsidRPr="00BD2BC4">
        <w:t>о</w:t>
      </w:r>
      <w:r w:rsidRPr="00BD2BC4">
        <w:t>сит вред физическому и моральному состоянию членов своей семьи или су</w:t>
      </w:r>
      <w:r w:rsidRPr="00BD2BC4">
        <w:t>п</w:t>
      </w:r>
      <w:r w:rsidRPr="00BD2BC4">
        <w:t>ружеского союза.</w:t>
      </w:r>
    </w:p>
    <w:p w:rsidR="00E115C4" w:rsidRPr="00BD2BC4" w:rsidRDefault="00E115C4" w:rsidP="00E115C4">
      <w:pPr>
        <w:pStyle w:val="SingleTxt"/>
      </w:pPr>
      <w:r w:rsidRPr="00BD2BC4">
        <w:t>688.</w:t>
      </w:r>
      <w:r w:rsidRPr="00BD2BC4">
        <w:tab/>
        <w:t>Многочисленные женские неправительственные организации уделяют о</w:t>
      </w:r>
      <w:r w:rsidRPr="00BD2BC4">
        <w:t>с</w:t>
      </w:r>
      <w:r w:rsidRPr="00BD2BC4">
        <w:t>новное внимание в своей работе обеспечению равенства женщин; кроме того, к важным направлениям их деятельности относится борьба с насилием в семье, особенно насилием в отношении женщин и детей.</w:t>
      </w:r>
    </w:p>
    <w:p w:rsidR="00E115C4" w:rsidRPr="00BD2BC4" w:rsidRDefault="00E115C4" w:rsidP="00E115C4">
      <w:pPr>
        <w:pStyle w:val="SingleTxt"/>
      </w:pPr>
      <w:r w:rsidRPr="00BD2BC4">
        <w:t>689.</w:t>
      </w:r>
      <w:r w:rsidRPr="00BD2BC4">
        <w:tab/>
        <w:t>Защита детей от сексуальной эксплуатации обеспечивается с помощью уголовного законодательства. УК определяет как уголовное преступление п</w:t>
      </w:r>
      <w:r w:rsidRPr="00BD2BC4">
        <w:t>о</w:t>
      </w:r>
      <w:r w:rsidRPr="00BD2BC4">
        <w:t>средничество в проституции, то есть принуждение или поощрение женщин к занятию проституцией или участие в передаче какого-либо лица другому лицу для целей проституции.</w:t>
      </w:r>
    </w:p>
    <w:p w:rsidR="00E115C4" w:rsidRPr="00BD2BC4" w:rsidRDefault="00E115C4" w:rsidP="00E115C4">
      <w:pPr>
        <w:pStyle w:val="SingleTxt"/>
      </w:pPr>
      <w:r w:rsidRPr="00BD2BC4">
        <w:t>690.</w:t>
      </w:r>
      <w:r w:rsidRPr="00BD2BC4">
        <w:tab/>
        <w:t>Кроме того, наказанию согласно закону подлежит любое действие, п</w:t>
      </w:r>
      <w:r w:rsidRPr="00BD2BC4">
        <w:t>о</w:t>
      </w:r>
      <w:r w:rsidRPr="00BD2BC4">
        <w:t>средством которого кто-либо продает, показывает или открыто демонстрирует или любым иным путем делает доступным документ, рисунок, аудиовизуал</w:t>
      </w:r>
      <w:r w:rsidRPr="00BD2BC4">
        <w:t>ь</w:t>
      </w:r>
      <w:r w:rsidRPr="00BD2BC4">
        <w:t>ный или другой материал, содержащий порнографию, или демонстрирует по</w:t>
      </w:r>
      <w:r w:rsidRPr="00BD2BC4">
        <w:t>р</w:t>
      </w:r>
      <w:r w:rsidRPr="00BD2BC4">
        <w:t xml:space="preserve">нографический акт лицу, не достигшему 14 лет (статья 221). </w:t>
      </w:r>
    </w:p>
    <w:p w:rsidR="00E115C4" w:rsidRPr="00BD2BC4" w:rsidRDefault="00E115C4" w:rsidP="00E115C4">
      <w:pPr>
        <w:pStyle w:val="SingleTxt"/>
      </w:pPr>
      <w:r w:rsidRPr="00BD2BC4">
        <w:t>691.</w:t>
      </w:r>
      <w:r w:rsidRPr="00BD2BC4">
        <w:tab/>
        <w:t>В Законе об охране общественного порядка и спокойствия нарушителем закона считается любое лицо, которое занимается проституцией или побуждает другое лицо к занятию проституцией, арендует квартиру или помещение с этой целью или любым иным путем оказывает посреднические услуги для целей проституции. За это полагается уголовное наказание в виде тюремного закл</w:t>
      </w:r>
      <w:r w:rsidRPr="00BD2BC4">
        <w:t>ю</w:t>
      </w:r>
      <w:r w:rsidRPr="00BD2BC4">
        <w:t>чения сроком на 60 дней; это относится и к такому преступлению, как прост</w:t>
      </w:r>
      <w:r w:rsidRPr="00BD2BC4">
        <w:t>и</w:t>
      </w:r>
      <w:r w:rsidRPr="00BD2BC4">
        <w:t>туция, в которую вовлечен несовершеннолетний, если помещение арендовано для несовершеннолетнего, или к лицу, которое любым иным путем оказывает посреднические услуги в проституции.</w:t>
      </w:r>
    </w:p>
    <w:p w:rsidR="00E115C4" w:rsidRPr="00BD2BC4" w:rsidRDefault="00E115C4" w:rsidP="00E115C4">
      <w:pPr>
        <w:pStyle w:val="SingleTxt"/>
      </w:pPr>
      <w:r w:rsidRPr="00BD2BC4">
        <w:t>692.</w:t>
      </w:r>
      <w:r w:rsidRPr="00BD2BC4">
        <w:tab/>
        <w:t>В УК определяется целый ряд преступных деяний против сексуальной свободы, которые охватывают как особые уголовные преступления, так и более серьезные формы уголовных преступлений, а также различные виды сексуал</w:t>
      </w:r>
      <w:r w:rsidRPr="00BD2BC4">
        <w:t>ь</w:t>
      </w:r>
      <w:r w:rsidRPr="00BD2BC4">
        <w:t>ных надругательств и насилия в отношении женщин. Защита несовершенн</w:t>
      </w:r>
      <w:r w:rsidRPr="00BD2BC4">
        <w:t>о</w:t>
      </w:r>
      <w:r w:rsidRPr="00BD2BC4">
        <w:t>летних от сексуального насилия была усилена путем квалификации в качестве уголовных преступлений ряда правонарушений на сексуальной почве. В связи с этим необходимо более широкое осознание необходимости усилить защиту несовершеннолетних в рамках уголовного права.</w:t>
      </w:r>
    </w:p>
    <w:p w:rsidR="00E115C4" w:rsidRPr="00BD2BC4" w:rsidRDefault="00E115C4" w:rsidP="00E115C4">
      <w:pPr>
        <w:pStyle w:val="SingleTxt"/>
      </w:pPr>
      <w:r w:rsidRPr="00BD2BC4">
        <w:t>693.</w:t>
      </w:r>
      <w:r w:rsidRPr="00BD2BC4">
        <w:tab/>
        <w:t xml:space="preserve">Статья 204 УК определяет уголовное преступление </w:t>
      </w:r>
      <w:r w:rsidR="00B5224C">
        <w:t>«</w:t>
      </w:r>
      <w:r w:rsidRPr="00BD2BC4">
        <w:t>изнасилование</w:t>
      </w:r>
      <w:r w:rsidR="00B5224C">
        <w:t>»</w:t>
      </w:r>
      <w:r w:rsidRPr="00BD2BC4">
        <w:t xml:space="preserve"> как акт принуждения другого лица к половым сношениям или любой подобный акт с применением силы или угрозы причинения вреда жизни или физическому здоровью этого лица или другого человека.</w:t>
      </w:r>
    </w:p>
    <w:p w:rsidR="00E115C4" w:rsidRPr="00BD2BC4" w:rsidRDefault="00E115C4" w:rsidP="00E115C4">
      <w:pPr>
        <w:pStyle w:val="SingleTxt"/>
      </w:pPr>
      <w:r w:rsidRPr="00BD2BC4">
        <w:t>694.</w:t>
      </w:r>
      <w:r w:rsidRPr="00BD2BC4">
        <w:tab/>
        <w:t xml:space="preserve">Статья 205 УК определяет уголовное преступление </w:t>
      </w:r>
      <w:r w:rsidR="00B5224C">
        <w:t>«</w:t>
      </w:r>
      <w:r w:rsidRPr="00BD2BC4">
        <w:t>изнасилование лица, находящегося в беспомощном состоянии</w:t>
      </w:r>
      <w:r w:rsidR="00B5224C">
        <w:t>»</w:t>
      </w:r>
      <w:r w:rsidRPr="00BD2BC4">
        <w:t>, как акт изнасилования или подо</w:t>
      </w:r>
      <w:r w:rsidRPr="00BD2BC4">
        <w:t>б</w:t>
      </w:r>
      <w:r w:rsidRPr="00BD2BC4">
        <w:t>ное действие, которое совершает какое-либо лицо, злоупотребляя психическим здоровьем другого лица, недостатками развития, иными умственными недо</w:t>
      </w:r>
      <w:r w:rsidRPr="00BD2BC4">
        <w:t>с</w:t>
      </w:r>
      <w:r w:rsidRPr="00BD2BC4">
        <w:t>татками, беспомощностью или любым другим состоянием, которое делает жертву беззащитным человеком.</w:t>
      </w:r>
    </w:p>
    <w:p w:rsidR="00E115C4" w:rsidRPr="00BD2BC4" w:rsidRDefault="00E115C4" w:rsidP="00E115C4">
      <w:pPr>
        <w:pStyle w:val="SingleTxt"/>
      </w:pPr>
      <w:r w:rsidRPr="00BD2BC4">
        <w:t>695.</w:t>
      </w:r>
      <w:r w:rsidRPr="00BD2BC4">
        <w:tab/>
        <w:t xml:space="preserve">Статья 206 УК определяет уголовное преступление </w:t>
      </w:r>
      <w:r w:rsidR="00B5224C">
        <w:t>«</w:t>
      </w:r>
      <w:r w:rsidRPr="00BD2BC4">
        <w:t>изнасилование р</w:t>
      </w:r>
      <w:r w:rsidRPr="00BD2BC4">
        <w:t>е</w:t>
      </w:r>
      <w:r w:rsidRPr="00BD2BC4">
        <w:t>бенка</w:t>
      </w:r>
      <w:r w:rsidR="00B5224C">
        <w:t>»</w:t>
      </w:r>
      <w:r w:rsidRPr="00BD2BC4">
        <w:t xml:space="preserve"> как акт изнасилования ребенка или подобное действие. Лицо, сове</w:t>
      </w:r>
      <w:r w:rsidRPr="00BD2BC4">
        <w:t>р</w:t>
      </w:r>
      <w:r w:rsidRPr="00BD2BC4">
        <w:t>шившее такой акт, которое немногим отличается от ребенка с точки зрения у</w:t>
      </w:r>
      <w:r w:rsidRPr="00BD2BC4">
        <w:t>м</w:t>
      </w:r>
      <w:r w:rsidRPr="00BD2BC4">
        <w:t>ственного или физического развития, не подлежит наказанию за подобное пр</w:t>
      </w:r>
      <w:r w:rsidRPr="00BD2BC4">
        <w:t>е</w:t>
      </w:r>
      <w:r w:rsidRPr="00BD2BC4">
        <w:t>ступление.</w:t>
      </w:r>
    </w:p>
    <w:p w:rsidR="00E115C4" w:rsidRPr="00BD2BC4" w:rsidRDefault="00E115C4" w:rsidP="00E115C4">
      <w:pPr>
        <w:pStyle w:val="SingleTxt"/>
      </w:pPr>
      <w:r w:rsidRPr="00BD2BC4">
        <w:t>696.</w:t>
      </w:r>
      <w:r w:rsidRPr="00BD2BC4">
        <w:tab/>
        <w:t xml:space="preserve">Статья 207 УК определяет уголовное преступление </w:t>
      </w:r>
      <w:r w:rsidR="00B5224C">
        <w:t>«</w:t>
      </w:r>
      <w:r w:rsidRPr="00BD2BC4">
        <w:t>изнасилование при злоупотреблении служебным положением</w:t>
      </w:r>
      <w:r w:rsidR="00B5224C">
        <w:t>»</w:t>
      </w:r>
      <w:r w:rsidRPr="00BD2BC4">
        <w:t xml:space="preserve"> как акт, совершенный лицом, кот</w:t>
      </w:r>
      <w:r w:rsidRPr="00BD2BC4">
        <w:t>о</w:t>
      </w:r>
      <w:r w:rsidRPr="00BD2BC4">
        <w:t>рое, злоупотребляя своим служебным положением, побудило другое лицо, з</w:t>
      </w:r>
      <w:r w:rsidRPr="00BD2BC4">
        <w:t>а</w:t>
      </w:r>
      <w:r w:rsidRPr="00BD2BC4">
        <w:t>нимающее нижестоящее или подчиненное положение, к половому сношению или подобному действию. Уголовному наказанию подлежит преподаватель, п</w:t>
      </w:r>
      <w:r w:rsidRPr="00BD2BC4">
        <w:t>е</w:t>
      </w:r>
      <w:r w:rsidRPr="00BD2BC4">
        <w:t>дагог, опекун, приемный родитель, родитель, отчим, мачеха или другое лицо, которое злоупотребляет своим положением или властью в целях изнасилования или совершения подобного действия с несовершеннолетним, отданным ей/ему для обучения, воспитания, опеки или ухода.</w:t>
      </w:r>
    </w:p>
    <w:p w:rsidR="00E115C4" w:rsidRPr="00BD2BC4" w:rsidRDefault="00E115C4" w:rsidP="00E115C4">
      <w:pPr>
        <w:pStyle w:val="SingleTxt"/>
      </w:pPr>
      <w:r w:rsidRPr="00BD2BC4">
        <w:t>697.</w:t>
      </w:r>
      <w:r w:rsidRPr="00BD2BC4">
        <w:tab/>
        <w:t xml:space="preserve">Статья 208 УК определяет уголовное преступление </w:t>
      </w:r>
      <w:r w:rsidR="00B5224C">
        <w:t>«</w:t>
      </w:r>
      <w:r w:rsidRPr="00BD2BC4">
        <w:t>противозаконный половой акт</w:t>
      </w:r>
      <w:r w:rsidR="00B5224C">
        <w:t>»</w:t>
      </w:r>
      <w:r w:rsidRPr="00BD2BC4">
        <w:t xml:space="preserve"> как совершаемое каким-либо лицом противозаконное деяние се</w:t>
      </w:r>
      <w:r w:rsidRPr="00BD2BC4">
        <w:t>к</w:t>
      </w:r>
      <w:r w:rsidRPr="00BD2BC4">
        <w:t>суального характера.</w:t>
      </w:r>
    </w:p>
    <w:p w:rsidR="00E115C4" w:rsidRPr="00BD2BC4" w:rsidRDefault="00E115C4" w:rsidP="00E115C4">
      <w:pPr>
        <w:pStyle w:val="SingleTxt"/>
      </w:pPr>
      <w:r w:rsidRPr="00BD2BC4">
        <w:t>698.</w:t>
      </w:r>
      <w:r w:rsidRPr="00BD2BC4">
        <w:tab/>
        <w:t xml:space="preserve">В статье 209 УК определяется уголовное преступление </w:t>
      </w:r>
      <w:r w:rsidR="00B5224C">
        <w:t>«</w:t>
      </w:r>
      <w:r w:rsidRPr="00BD2BC4">
        <w:t>сводничество и создание возможностей для половых сношений</w:t>
      </w:r>
      <w:r w:rsidR="00B5224C">
        <w:t>»</w:t>
      </w:r>
      <w:r w:rsidRPr="00BD2BC4">
        <w:t xml:space="preserve"> в отношении лица, которое занимается сводничеством несовершеннолетнего для целей половых сношений или подобных действий, или каких-либо других действий сексуального хара</w:t>
      </w:r>
      <w:r w:rsidRPr="00BD2BC4">
        <w:t>к</w:t>
      </w:r>
      <w:r w:rsidRPr="00BD2BC4">
        <w:t>тера, а также в отношении лица, которое создает возможности для половых сношений или подобный действий, или других действий сексуального характ</w:t>
      </w:r>
      <w:r w:rsidRPr="00BD2BC4">
        <w:t>е</w:t>
      </w:r>
      <w:r w:rsidRPr="00BD2BC4">
        <w:t>ра с несовершеннолетним.</w:t>
      </w:r>
    </w:p>
    <w:p w:rsidR="00E115C4" w:rsidRPr="00BD2BC4" w:rsidRDefault="00E115C4" w:rsidP="00E115C4">
      <w:pPr>
        <w:pStyle w:val="SingleTxt"/>
      </w:pPr>
      <w:r w:rsidRPr="00BD2BC4">
        <w:t>699.</w:t>
      </w:r>
      <w:r w:rsidRPr="00BD2BC4">
        <w:tab/>
        <w:t>В уголовном законодательстве предусматривается также уголовное нак</w:t>
      </w:r>
      <w:r w:rsidRPr="00BD2BC4">
        <w:t>а</w:t>
      </w:r>
      <w:r w:rsidRPr="00BD2BC4">
        <w:t>зание за внебрачный союз с несовершеннолетним и излагаются меры наказ</w:t>
      </w:r>
      <w:r w:rsidRPr="00BD2BC4">
        <w:t>а</w:t>
      </w:r>
      <w:r w:rsidRPr="00BD2BC4">
        <w:t>ния для взрослого, который живет во внебрачном союзе с несовершенноле</w:t>
      </w:r>
      <w:r w:rsidRPr="00BD2BC4">
        <w:t>т</w:t>
      </w:r>
      <w:r w:rsidRPr="00BD2BC4">
        <w:t>ним. Кроме того, уголовному наказанию подлежит родитель, приемный род</w:t>
      </w:r>
      <w:r w:rsidRPr="00BD2BC4">
        <w:t>и</w:t>
      </w:r>
      <w:r w:rsidRPr="00BD2BC4">
        <w:t>тель или опекун, который не препятствует внебрачному союзу несовершенн</w:t>
      </w:r>
      <w:r w:rsidRPr="00BD2BC4">
        <w:t>о</w:t>
      </w:r>
      <w:r w:rsidRPr="00BD2BC4">
        <w:t>летнего с другим лицом или побуждает его/ее к этому. Карается законом и тот, кто пошел на это из материальных соображений. Однако если соответству</w:t>
      </w:r>
      <w:r w:rsidRPr="00BD2BC4">
        <w:t>ю</w:t>
      </w:r>
      <w:r w:rsidRPr="00BD2BC4">
        <w:t xml:space="preserve">щие лица вступят в официальный брак, то такой человек не будет подвергаться уголовному преследованию, и уже начавшийся процесс будет прекращен. </w:t>
      </w:r>
    </w:p>
    <w:p w:rsidR="00E115C4" w:rsidRPr="00BD2BC4" w:rsidRDefault="00E115C4" w:rsidP="00E115C4">
      <w:pPr>
        <w:pStyle w:val="SingleTxt"/>
      </w:pPr>
      <w:r w:rsidRPr="00BD2BC4">
        <w:t>700.</w:t>
      </w:r>
      <w:r w:rsidRPr="00BD2BC4">
        <w:tab/>
        <w:t>Карается законом и такое преступление, как инцест, то есть половые сн</w:t>
      </w:r>
      <w:r w:rsidRPr="00BD2BC4">
        <w:t>о</w:t>
      </w:r>
      <w:r w:rsidRPr="00BD2BC4">
        <w:t>шения взрослого с несовершеннолетним кровным родственником первой л</w:t>
      </w:r>
      <w:r w:rsidRPr="00BD2BC4">
        <w:t>и</w:t>
      </w:r>
      <w:r w:rsidRPr="00BD2BC4">
        <w:t xml:space="preserve">нии родства. </w:t>
      </w:r>
    </w:p>
    <w:p w:rsidR="00E115C4" w:rsidRPr="00BD2BC4" w:rsidRDefault="00E115C4" w:rsidP="00E115C4">
      <w:pPr>
        <w:pStyle w:val="SingleTxt"/>
      </w:pPr>
      <w:r w:rsidRPr="00BD2BC4">
        <w:t>701.</w:t>
      </w:r>
      <w:r w:rsidRPr="00BD2BC4">
        <w:tab/>
        <w:t>Статья 27 Закона об исполнении уголовных наказаний обеспечивает ос</w:t>
      </w:r>
      <w:r w:rsidRPr="00BD2BC4">
        <w:t>о</w:t>
      </w:r>
      <w:r w:rsidRPr="00BD2BC4">
        <w:t>бую защиту женщин, предусматривая отсрочку наказания для женщины, имеющей ребенка в возрасте до одного года, или беременной женщины, у к</w:t>
      </w:r>
      <w:r w:rsidRPr="00BD2BC4">
        <w:t>о</w:t>
      </w:r>
      <w:r w:rsidRPr="00BD2BC4">
        <w:t>торой остается менее трех месяцев до родов или беременность которой выз</w:t>
      </w:r>
      <w:r w:rsidRPr="00BD2BC4">
        <w:t>ы</w:t>
      </w:r>
      <w:r w:rsidRPr="00BD2BC4">
        <w:t>вает опасения.</w:t>
      </w:r>
    </w:p>
    <w:p w:rsidR="00E115C4" w:rsidRPr="00BD2BC4" w:rsidRDefault="00E115C4" w:rsidP="00E115C4">
      <w:pPr>
        <w:pStyle w:val="SingleTxt"/>
      </w:pPr>
      <w:r w:rsidRPr="00BD2BC4">
        <w:t>702.</w:t>
      </w:r>
      <w:r w:rsidRPr="00BD2BC4">
        <w:tab/>
        <w:t>Процессуальное законодательство (Закон об уголовном судопроизводстве, Закон о гражданском судопроизводстве, Закон об исполнении наказаний) пр</w:t>
      </w:r>
      <w:r w:rsidRPr="00BD2BC4">
        <w:t>е</w:t>
      </w:r>
      <w:r w:rsidRPr="00BD2BC4">
        <w:t>дусматривает полное равенство женщин в процессах согласно основному принципу равенства каждого перед судом и возможности для каждого пре</w:t>
      </w:r>
      <w:r w:rsidRPr="00BD2BC4">
        <w:t>д</w:t>
      </w:r>
      <w:r w:rsidRPr="00BD2BC4">
        <w:t>принять любые действия в ходе процесса, как для мужчин, так и для женщин, в зависимости от их позиции в ходе судебного разбирательства.</w:t>
      </w:r>
    </w:p>
    <w:p w:rsidR="00E115C4" w:rsidRPr="00BD2BC4" w:rsidRDefault="00E115C4" w:rsidP="00E115C4">
      <w:pPr>
        <w:pStyle w:val="SingleTxt"/>
      </w:pPr>
      <w:r w:rsidRPr="00BD2BC4">
        <w:t>703.</w:t>
      </w:r>
      <w:r w:rsidRPr="00BD2BC4">
        <w:tab/>
        <w:t>Хотя насилие в семье преследуется и в уголовном, и в правовом плане, жертвы и лица, знающие о фактах насилия, редко решаются сообщить об этом в правоприменительные учреждения. Вероятно, причинами этого являются о</w:t>
      </w:r>
      <w:r w:rsidRPr="00BD2BC4">
        <w:t>т</w:t>
      </w:r>
      <w:r w:rsidRPr="00BD2BC4">
        <w:t>сутствие надлежащих средств защиты жертв, страх мести или изоляция семьи от общества.</w:t>
      </w:r>
    </w:p>
    <w:p w:rsidR="00E115C4" w:rsidRPr="00BD2BC4" w:rsidRDefault="00E115C4" w:rsidP="00E115C4">
      <w:pPr>
        <w:pStyle w:val="SingleTxt"/>
      </w:pPr>
      <w:r w:rsidRPr="00BD2BC4">
        <w:t>704.</w:t>
      </w:r>
      <w:r w:rsidRPr="00BD2BC4">
        <w:tab/>
        <w:t>В ходе проведенного SCAN обследования 12 процентов опрошенных женщин заявили, что они подвергались физическому насилию в семье, и почти каждая третья женщина ответила, что она знает несколько таких случаев. В ц</w:t>
      </w:r>
      <w:r w:rsidRPr="00BD2BC4">
        <w:t>е</w:t>
      </w:r>
      <w:r w:rsidRPr="00BD2BC4">
        <w:t>лом 41 процент женщин и 26 процентов мужчин ответили, что они знают о случаях физического насилия в семье; это свидетельствует о значительной распространенности этого явления.</w:t>
      </w:r>
    </w:p>
    <w:p w:rsidR="00E115C4" w:rsidRPr="00BD2BC4" w:rsidRDefault="00E115C4" w:rsidP="00E115C4">
      <w:pPr>
        <w:pStyle w:val="SingleTxt"/>
      </w:pPr>
      <w:r w:rsidRPr="00BD2BC4">
        <w:t>705.</w:t>
      </w:r>
      <w:r w:rsidRPr="00BD2BC4">
        <w:tab/>
        <w:t>В целях улучшения борьбы со всеми видами насилия правительство Че</w:t>
      </w:r>
      <w:r w:rsidRPr="00BD2BC4">
        <w:t>р</w:t>
      </w:r>
      <w:r w:rsidRPr="00BD2BC4">
        <w:t xml:space="preserve">ногории разработало проект </w:t>
      </w:r>
      <w:r w:rsidR="00B5224C">
        <w:t>«</w:t>
      </w:r>
      <w:r w:rsidRPr="00BD2BC4">
        <w:t>Предупреждение насилия</w:t>
      </w:r>
      <w:r w:rsidR="00B5224C">
        <w:t>»</w:t>
      </w:r>
      <w:r w:rsidRPr="00BD2BC4">
        <w:t>.</w:t>
      </w:r>
    </w:p>
    <w:p w:rsidR="00E115C4" w:rsidRPr="00BD2BC4" w:rsidRDefault="00E115C4" w:rsidP="00E115C4">
      <w:pPr>
        <w:pStyle w:val="SingleTxt"/>
      </w:pPr>
      <w:r w:rsidRPr="00BD2BC4">
        <w:t>706.</w:t>
      </w:r>
      <w:r w:rsidRPr="00BD2BC4">
        <w:tab/>
        <w:t>В апреле 2001 года группа социологов с философского факультета Ун</w:t>
      </w:r>
      <w:r w:rsidRPr="00BD2BC4">
        <w:t>и</w:t>
      </w:r>
      <w:r w:rsidRPr="00BD2BC4">
        <w:t>верситета Черногории провела социологическое обследование, касающееся о</w:t>
      </w:r>
      <w:r w:rsidRPr="00BD2BC4">
        <w:t>т</w:t>
      </w:r>
      <w:r w:rsidRPr="00BD2BC4">
        <w:t>ношения студентов Университета к нынешнему и будущему положению же</w:t>
      </w:r>
      <w:r w:rsidRPr="00BD2BC4">
        <w:t>н</w:t>
      </w:r>
      <w:r w:rsidRPr="00BD2BC4">
        <w:t>щин в области науки, политики и культуры. Студенты считают, что женщины недостаточно участвуют в процессе создания культурных ценностей и норм в нашем обществе (63,11 процента) и что более высокий уровень культуры и о</w:t>
      </w:r>
      <w:r w:rsidRPr="00BD2BC4">
        <w:t>б</w:t>
      </w:r>
      <w:r w:rsidRPr="00BD2BC4">
        <w:t>разования означает расширение прав в разделении властных полномочий и прав в семье и обществе (66,24 процента).</w:t>
      </w:r>
    </w:p>
    <w:p w:rsidR="00E115C4" w:rsidRPr="00BD2BC4" w:rsidRDefault="00E115C4" w:rsidP="00E115C4">
      <w:pPr>
        <w:pStyle w:val="SingleTxt"/>
      </w:pPr>
      <w:r w:rsidRPr="00BD2BC4">
        <w:t>707.</w:t>
      </w:r>
      <w:r w:rsidRPr="00BD2BC4">
        <w:tab/>
        <w:t>В результате социологического обследования был составлен перечень к</w:t>
      </w:r>
      <w:r w:rsidRPr="00BD2BC4">
        <w:t>а</w:t>
      </w:r>
      <w:r w:rsidRPr="00BD2BC4">
        <w:t>честв, которыми должна обладать успешная женщина в Черногории. По мн</w:t>
      </w:r>
      <w:r w:rsidRPr="00BD2BC4">
        <w:t>е</w:t>
      </w:r>
      <w:r w:rsidRPr="00BD2BC4">
        <w:t>нию девушек-студенток, успешная женщина образована, обладает развитыми материнскими чувствами, экономически независима; на последнее место в п</w:t>
      </w:r>
      <w:r w:rsidRPr="00BD2BC4">
        <w:t>е</w:t>
      </w:r>
      <w:r w:rsidRPr="00BD2BC4">
        <w:t>речне качеств они ставят участие женщины в общественной жизни. Студенты-юноши считают, что успешная женщина предана семье, образована, хорошая мать, привлекательна; последнее место в этом перечне отводится ее эконом</w:t>
      </w:r>
      <w:r w:rsidRPr="00BD2BC4">
        <w:t>и</w:t>
      </w:r>
      <w:r w:rsidRPr="00BD2BC4">
        <w:t>ческой независимости.</w:t>
      </w:r>
    </w:p>
    <w:p w:rsidR="00B5224C" w:rsidRPr="00B5224C" w:rsidRDefault="00B5224C" w:rsidP="00B5224C">
      <w:pPr>
        <w:pStyle w:val="SingleTxt"/>
        <w:spacing w:after="0" w:line="120" w:lineRule="exact"/>
        <w:rPr>
          <w:sz w:val="10"/>
        </w:rPr>
      </w:pPr>
    </w:p>
    <w:p w:rsidR="00E115C4" w:rsidRPr="00BD2BC4" w:rsidRDefault="00B5224C" w:rsidP="00B522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6</w:t>
      </w:r>
    </w:p>
    <w:p w:rsidR="00B5224C" w:rsidRPr="00B5224C" w:rsidRDefault="00B5224C" w:rsidP="00B5224C">
      <w:pPr>
        <w:pStyle w:val="SingleTxt"/>
        <w:spacing w:after="0" w:line="120" w:lineRule="exact"/>
        <w:rPr>
          <w:sz w:val="10"/>
        </w:rPr>
      </w:pPr>
    </w:p>
    <w:p w:rsidR="00E115C4" w:rsidRPr="00BD2BC4" w:rsidRDefault="00E115C4" w:rsidP="00E115C4">
      <w:pPr>
        <w:pStyle w:val="SingleTxt"/>
      </w:pPr>
      <w:r w:rsidRPr="00BD2BC4">
        <w:t>708.</w:t>
      </w:r>
      <w:r w:rsidRPr="00BD2BC4">
        <w:tab/>
        <w:t>Запрещение пыток и жестокого обращения занимает крайне важное место в законодательстве Республики Черногории и в ее Конституции (статьи 15–25). Так, в Конституции РЧ говорится, что все граждане свободны и равны перед законом независимо от их особенностей и личных качеств, что права и своб</w:t>
      </w:r>
      <w:r w:rsidRPr="00BD2BC4">
        <w:t>о</w:t>
      </w:r>
      <w:r w:rsidRPr="00BD2BC4">
        <w:t>ды неприкосновенны и что злоупотребление ими подлежит наказанию; это о</w:t>
      </w:r>
      <w:r w:rsidRPr="00BD2BC4">
        <w:t>з</w:t>
      </w:r>
      <w:r w:rsidRPr="00BD2BC4">
        <w:t>начает, что Конституция провозглашает равенство мужчин и женщин в осущ</w:t>
      </w:r>
      <w:r w:rsidRPr="00BD2BC4">
        <w:t>е</w:t>
      </w:r>
      <w:r w:rsidRPr="00BD2BC4">
        <w:t xml:space="preserve">ствлении прав человека. </w:t>
      </w:r>
    </w:p>
    <w:p w:rsidR="00E115C4" w:rsidRPr="00BD2BC4" w:rsidRDefault="00E115C4" w:rsidP="00E115C4">
      <w:pPr>
        <w:pStyle w:val="SingleTxt"/>
      </w:pPr>
      <w:r w:rsidRPr="00BD2BC4">
        <w:t>709.</w:t>
      </w:r>
      <w:r w:rsidRPr="00BD2BC4">
        <w:tab/>
        <w:t>В 1993 году на территории Республики Черногории было зарегистриров</w:t>
      </w:r>
      <w:r w:rsidRPr="00BD2BC4">
        <w:t>а</w:t>
      </w:r>
      <w:r w:rsidRPr="00BD2BC4">
        <w:t>но всего несколько случаев торговли людьми, тогда как во второй половине 1999 года этот вид преступной деятельности стал распространенным явлением как с точки зрения масштабов, так и охвата в некоторых районах Республики.</w:t>
      </w:r>
    </w:p>
    <w:p w:rsidR="00E115C4" w:rsidRPr="00BD2BC4" w:rsidRDefault="00E115C4" w:rsidP="00E115C4">
      <w:pPr>
        <w:pStyle w:val="SingleTxt"/>
      </w:pPr>
      <w:r w:rsidRPr="00BD2BC4">
        <w:t>710.</w:t>
      </w:r>
      <w:r w:rsidRPr="00BD2BC4">
        <w:tab/>
        <w:t>Что касается нашей правовой системы, то до настоящего времени эта пр</w:t>
      </w:r>
      <w:r w:rsidRPr="00BD2BC4">
        <w:t>е</w:t>
      </w:r>
      <w:r w:rsidRPr="00BD2BC4">
        <w:t xml:space="preserve">ступная деятельность подпадала под действие статьи 251 Уголовного кодекса СРЮ </w:t>
      </w:r>
      <w:r w:rsidR="00B5224C">
        <w:t>«</w:t>
      </w:r>
      <w:r w:rsidRPr="00BD2BC4">
        <w:t>сводничество и посредничество в проституции</w:t>
      </w:r>
      <w:r w:rsidR="00B5224C">
        <w:t>»</w:t>
      </w:r>
      <w:r w:rsidRPr="00BD2BC4">
        <w:t xml:space="preserve">; статьи 155 УК СРЮ </w:t>
      </w:r>
      <w:r w:rsidR="00B5224C">
        <w:t>«</w:t>
      </w:r>
      <w:r w:rsidRPr="00BD2BC4">
        <w:t>обращение в рабство и работорговля</w:t>
      </w:r>
      <w:r w:rsidR="00B5224C">
        <w:t>»; и статьи 93 УК СРЮ «</w:t>
      </w:r>
      <w:r w:rsidRPr="00BD2BC4">
        <w:t>содействие с</w:t>
      </w:r>
      <w:r w:rsidRPr="00BD2BC4">
        <w:t>о</w:t>
      </w:r>
      <w:r w:rsidRPr="00BD2BC4">
        <w:t>вершению развратных действий</w:t>
      </w:r>
      <w:r w:rsidR="00B5224C">
        <w:t>»</w:t>
      </w:r>
      <w:r w:rsidRPr="00BD2BC4">
        <w:t>, которые не содержали таких существенных элементов торговли людьми, которые определены в международном праве.</w:t>
      </w:r>
    </w:p>
    <w:p w:rsidR="00E115C4" w:rsidRPr="00BD2BC4" w:rsidRDefault="00E115C4" w:rsidP="00E115C4">
      <w:pPr>
        <w:pStyle w:val="SingleTxt"/>
      </w:pPr>
      <w:r w:rsidRPr="00BD2BC4">
        <w:t>711.</w:t>
      </w:r>
      <w:r w:rsidRPr="00BD2BC4">
        <w:tab/>
        <w:t>В декабре 2000 года СРЮ подписала Конвенцию Организации Объед</w:t>
      </w:r>
      <w:r w:rsidRPr="00BD2BC4">
        <w:t>и</w:t>
      </w:r>
      <w:r w:rsidRPr="00BD2BC4">
        <w:t>ненных Наций против транснациональной организованной преступности и д</w:t>
      </w:r>
      <w:r w:rsidRPr="00BD2BC4">
        <w:t>о</w:t>
      </w:r>
      <w:r w:rsidRPr="00BD2BC4">
        <w:t>полнительные протоколы к ней (Протокол о предупреждении и пресечении торговли людьми, особенно женщинами и детьми, и наказании за нее, и Прот</w:t>
      </w:r>
      <w:r w:rsidRPr="00BD2BC4">
        <w:t>о</w:t>
      </w:r>
      <w:r w:rsidRPr="00BD2BC4">
        <w:t>кол против незаконного ввоза мигрантов по суше, морю и воздуху). Конвенция и протоколы к ней были ратифицированы в 2001 году.</w:t>
      </w:r>
    </w:p>
    <w:p w:rsidR="00E115C4" w:rsidRPr="00BD2BC4" w:rsidRDefault="00E115C4" w:rsidP="00E115C4">
      <w:pPr>
        <w:pStyle w:val="SingleTxt"/>
      </w:pPr>
      <w:r w:rsidRPr="00BD2BC4">
        <w:t>712.</w:t>
      </w:r>
      <w:r w:rsidRPr="00BD2BC4">
        <w:tab/>
        <w:t>До июля 2002 года, то есть до внесения в него поправок, Уголовный к</w:t>
      </w:r>
      <w:r w:rsidRPr="00BD2BC4">
        <w:t>о</w:t>
      </w:r>
      <w:r w:rsidRPr="00BD2BC4">
        <w:t>декс Республики Черногории уже квалифицировал торговлю людьми как уг</w:t>
      </w:r>
      <w:r w:rsidRPr="00BD2BC4">
        <w:t>о</w:t>
      </w:r>
      <w:r w:rsidRPr="00BD2BC4">
        <w:t>ловное преступление. В то время только Уголовный кодекс СРЮ в своей ст</w:t>
      </w:r>
      <w:r w:rsidRPr="00BD2BC4">
        <w:t>а</w:t>
      </w:r>
      <w:r w:rsidRPr="00BD2BC4">
        <w:t>тье 155 предусматривал запрещение рабства; эта статья в 1999 году была д</w:t>
      </w:r>
      <w:r w:rsidRPr="00BD2BC4">
        <w:t>о</w:t>
      </w:r>
      <w:r w:rsidRPr="00BD2BC4">
        <w:t>полнена пунктом 3, предусматривающим всестороннюю борьбу с торговлей детьми.</w:t>
      </w:r>
    </w:p>
    <w:p w:rsidR="00E115C4" w:rsidRPr="00BD2BC4" w:rsidRDefault="00E115C4" w:rsidP="00E115C4">
      <w:pPr>
        <w:pStyle w:val="SingleTxt"/>
      </w:pPr>
      <w:r w:rsidRPr="00BD2BC4">
        <w:t>713.</w:t>
      </w:r>
      <w:r w:rsidRPr="00BD2BC4">
        <w:tab/>
        <w:t>Торговля людьми как элемент организованной преступности и как разн</w:t>
      </w:r>
      <w:r w:rsidRPr="00BD2BC4">
        <w:t>о</w:t>
      </w:r>
      <w:r w:rsidRPr="00BD2BC4">
        <w:t>видность порабощения, имеющая место во всех странах региона, побудила з</w:t>
      </w:r>
      <w:r w:rsidRPr="00BD2BC4">
        <w:t>а</w:t>
      </w:r>
      <w:r w:rsidRPr="00BD2BC4">
        <w:t>конодателей определить это явление как уголовное преступление в нашем з</w:t>
      </w:r>
      <w:r w:rsidRPr="00BD2BC4">
        <w:t>а</w:t>
      </w:r>
      <w:r w:rsidRPr="00BD2BC4">
        <w:t>конодательстве. Так, в июле 2002 года Закон о поправках и дополнениях к Уг</w:t>
      </w:r>
      <w:r w:rsidRPr="00BD2BC4">
        <w:t>о</w:t>
      </w:r>
      <w:r w:rsidRPr="00BD2BC4">
        <w:t>ловному кодексу Республики Черногории квалифицировал торговлю людьми как уголовное преступление (статья 201а).</w:t>
      </w:r>
    </w:p>
    <w:p w:rsidR="00E115C4" w:rsidRPr="00BD2BC4" w:rsidRDefault="00E115C4" w:rsidP="00E115C4">
      <w:pPr>
        <w:pStyle w:val="SingleTxt"/>
      </w:pPr>
      <w:r w:rsidRPr="00BD2BC4">
        <w:t>714.</w:t>
      </w:r>
      <w:r w:rsidRPr="00BD2BC4">
        <w:tab/>
        <w:t>Указом правительства Черногории был назначен национальный координ</w:t>
      </w:r>
      <w:r w:rsidRPr="00BD2BC4">
        <w:t>а</w:t>
      </w:r>
      <w:r w:rsidRPr="00BD2BC4">
        <w:t>тор по этому вопросу, и в сотрудничестве с ОБСЕ, международными организ</w:t>
      </w:r>
      <w:r w:rsidRPr="00BD2BC4">
        <w:t>а</w:t>
      </w:r>
      <w:r w:rsidRPr="00BD2BC4">
        <w:t>циями и НПО (</w:t>
      </w:r>
      <w:r w:rsidR="00B5224C">
        <w:t>«</w:t>
      </w:r>
      <w:r w:rsidRPr="00BD2BC4">
        <w:t>Женское лобби Черногории</w:t>
      </w:r>
      <w:r w:rsidR="00B5224C">
        <w:t>»</w:t>
      </w:r>
      <w:r w:rsidRPr="00BD2BC4">
        <w:t xml:space="preserve"> и </w:t>
      </w:r>
      <w:r w:rsidR="00B5224C">
        <w:t>«</w:t>
      </w:r>
      <w:r w:rsidRPr="00BD2BC4">
        <w:t>Безопасный для женщин</w:t>
      </w:r>
      <w:r w:rsidR="00B5224C">
        <w:t>»</w:t>
      </w:r>
      <w:r w:rsidRPr="00BD2BC4">
        <w:t>) б</w:t>
      </w:r>
      <w:r w:rsidRPr="00BD2BC4">
        <w:t>ы</w:t>
      </w:r>
      <w:r w:rsidRPr="00BD2BC4">
        <w:t>ла разработана Программа защиты жертв в Черногории.</w:t>
      </w:r>
    </w:p>
    <w:p w:rsidR="00E115C4" w:rsidRPr="00BD2BC4" w:rsidRDefault="00E115C4" w:rsidP="00E115C4">
      <w:pPr>
        <w:pStyle w:val="SingleTxt"/>
      </w:pPr>
      <w:r w:rsidRPr="00BD2BC4">
        <w:t>715.</w:t>
      </w:r>
      <w:r w:rsidRPr="00BD2BC4">
        <w:tab/>
        <w:t>В Уголовном кодексе Республики Черногории (далее именуемом УК) (Официальная газета РЧ, № 70/2003) определяются следующие уголовные пр</w:t>
      </w:r>
      <w:r w:rsidRPr="00BD2BC4">
        <w:t>е</w:t>
      </w:r>
      <w:r w:rsidRPr="00BD2BC4">
        <w:t>ступления: торговля людьми (статья 444), в соответствии с которой лицо, с</w:t>
      </w:r>
      <w:r w:rsidRPr="00BD2BC4">
        <w:t>о</w:t>
      </w:r>
      <w:r w:rsidRPr="00BD2BC4">
        <w:t>вершившее такое уголовное преступление, наказывается лишением свободы на срок от одного года до 12 лет; посредничество в проституции (статья 210), с</w:t>
      </w:r>
      <w:r w:rsidRPr="00BD2BC4">
        <w:t>о</w:t>
      </w:r>
      <w:r w:rsidRPr="00BD2BC4">
        <w:t>гласно которой совершивший это преступление наказывается лишением своб</w:t>
      </w:r>
      <w:r w:rsidRPr="00BD2BC4">
        <w:t>о</w:t>
      </w:r>
      <w:r w:rsidRPr="00BD2BC4">
        <w:t>ды на срок от одного года до 10 лет, и изнасилование (статья 204), за которое предусматриваются более строгие меры наказания, и преступник может пол</w:t>
      </w:r>
      <w:r w:rsidRPr="00BD2BC4">
        <w:t>у</w:t>
      </w:r>
      <w:r w:rsidRPr="00BD2BC4">
        <w:t>чить от одного года до 18 лет лишения свободы; таким образом, национальное законодательство приведено в соответствие с Европейскими стандартами и стандартами Организации Объединенных Наций.</w:t>
      </w:r>
    </w:p>
    <w:p w:rsidR="00E115C4" w:rsidRPr="00BD2BC4" w:rsidRDefault="00E115C4" w:rsidP="00E115C4">
      <w:pPr>
        <w:pStyle w:val="SingleTxt"/>
      </w:pPr>
      <w:r w:rsidRPr="00BD2BC4">
        <w:t>716.</w:t>
      </w:r>
      <w:r w:rsidRPr="00BD2BC4">
        <w:tab/>
        <w:t>Статья 444 УК предусматривает уголовное наказание за торговлю людьми для тех лиц, которые путем применения силы или угрозы, обманом или введ</w:t>
      </w:r>
      <w:r w:rsidRPr="00BD2BC4">
        <w:t>е</w:t>
      </w:r>
      <w:r w:rsidRPr="00BD2BC4">
        <w:t>нием в заблуждение, злоупотреблением властью, доверием, подчиненным п</w:t>
      </w:r>
      <w:r w:rsidRPr="00BD2BC4">
        <w:t>о</w:t>
      </w:r>
      <w:r w:rsidRPr="00BD2BC4">
        <w:t>ложением, тяжелыми жилищными условиями другого лица, кражей удостов</w:t>
      </w:r>
      <w:r w:rsidRPr="00BD2BC4">
        <w:t>е</w:t>
      </w:r>
      <w:r w:rsidRPr="00BD2BC4">
        <w:t>рений личности или подкупом деньгами или иным способом для целей пол</w:t>
      </w:r>
      <w:r w:rsidRPr="00BD2BC4">
        <w:t>у</w:t>
      </w:r>
      <w:r w:rsidRPr="00BD2BC4">
        <w:t>чения одобрения от лица, имеющего контроль над другим лицом, вербуют др</w:t>
      </w:r>
      <w:r w:rsidRPr="00BD2BC4">
        <w:t>у</w:t>
      </w:r>
      <w:r w:rsidRPr="00BD2BC4">
        <w:t>гое лицо, осуществляют его/ее транспортировку, передачу, доставку, куплю-продажу, посредничество при продаже, укрывательство или удержание с целью принуждения его/ее к работе, порабощения, принуждения к совершению пр</w:t>
      </w:r>
      <w:r w:rsidRPr="00BD2BC4">
        <w:t>е</w:t>
      </w:r>
      <w:r w:rsidRPr="00BD2BC4">
        <w:t>ступления, занятию проституцией или попрошайничеством, использования для целей порнографии, для удаления органов для трансплантации или использ</w:t>
      </w:r>
      <w:r w:rsidRPr="00BD2BC4">
        <w:t>о</w:t>
      </w:r>
      <w:r w:rsidRPr="00BD2BC4">
        <w:t>вания в вооруженных конфликтах.</w:t>
      </w:r>
    </w:p>
    <w:p w:rsidR="00E115C4" w:rsidRPr="00BD2BC4" w:rsidRDefault="00E115C4" w:rsidP="00E115C4">
      <w:pPr>
        <w:pStyle w:val="SingleTxt"/>
      </w:pPr>
      <w:r w:rsidRPr="00BD2BC4">
        <w:t>717.</w:t>
      </w:r>
      <w:r w:rsidRPr="00BD2BC4">
        <w:tab/>
        <w:t>За преступление, совершенное в отношении несовершеннолетнего, в</w:t>
      </w:r>
      <w:r w:rsidRPr="00BD2BC4">
        <w:t>и</w:t>
      </w:r>
      <w:r w:rsidRPr="00BD2BC4">
        <w:t>новному определяется мера наказания, предусмотренная для этого преступл</w:t>
      </w:r>
      <w:r w:rsidRPr="00BD2BC4">
        <w:t>е</w:t>
      </w:r>
      <w:r w:rsidRPr="00BD2BC4">
        <w:t xml:space="preserve">ния, даже если он/она не применял силу или другие приведенные выше формы совершения преступления. </w:t>
      </w:r>
    </w:p>
    <w:p w:rsidR="00E115C4" w:rsidRPr="00BD2BC4" w:rsidRDefault="00E115C4" w:rsidP="00E115C4">
      <w:pPr>
        <w:pStyle w:val="SingleTxt"/>
      </w:pPr>
      <w:r w:rsidRPr="00BD2BC4">
        <w:t>718.</w:t>
      </w:r>
      <w:r w:rsidRPr="00BD2BC4">
        <w:tab/>
        <w:t>Что касается уголовных преступлений против человечности и ценностей, находящихся под защитой международного права, то в статью 445 УК было включено новое уголовное преступление</w:t>
      </w:r>
      <w:r w:rsidR="005E68EE">
        <w:t xml:space="preserve"> — </w:t>
      </w:r>
      <w:r w:rsidRPr="00BD2BC4">
        <w:t>торговля детьми для целей ус</w:t>
      </w:r>
      <w:r w:rsidRPr="00BD2BC4">
        <w:t>ы</w:t>
      </w:r>
      <w:r w:rsidRPr="00BD2BC4">
        <w:t>новления; эта статья касается лиц, похищающих ребенка для его усыновления вопреки действующим положениям; лиц, усыновляющих такого ребенка или выступающих в роли посредника в его усыновлении; лиц, которые с этой ц</w:t>
      </w:r>
      <w:r w:rsidRPr="00BD2BC4">
        <w:t>е</w:t>
      </w:r>
      <w:r w:rsidRPr="00BD2BC4">
        <w:t>лью покупают, продают или передают ребенка в возрасте до 14 лет или кот</w:t>
      </w:r>
      <w:r w:rsidRPr="00BD2BC4">
        <w:t>о</w:t>
      </w:r>
      <w:r w:rsidRPr="00BD2BC4">
        <w:t xml:space="preserve">рые транспортируют, предоставляют жилье или укрывают такого ребенка. </w:t>
      </w:r>
    </w:p>
    <w:p w:rsidR="00E115C4" w:rsidRPr="00BD2BC4" w:rsidRDefault="00E115C4" w:rsidP="00E115C4">
      <w:pPr>
        <w:pStyle w:val="SingleTxt"/>
      </w:pPr>
      <w:r w:rsidRPr="00BD2BC4">
        <w:t>719.</w:t>
      </w:r>
      <w:r w:rsidRPr="00BD2BC4">
        <w:tab/>
        <w:t>Кроме того, УК предусматривает такие уголовные преступления, как п</w:t>
      </w:r>
      <w:r w:rsidRPr="00BD2BC4">
        <w:t>о</w:t>
      </w:r>
      <w:r w:rsidRPr="00BD2BC4">
        <w:t>рабощение и работорговля (статья 446) и демонстрация порнографических м</w:t>
      </w:r>
      <w:r w:rsidRPr="00BD2BC4">
        <w:t>а</w:t>
      </w:r>
      <w:r w:rsidRPr="00BD2BC4">
        <w:t>териалов (статья 211).</w:t>
      </w:r>
    </w:p>
    <w:p w:rsidR="00E115C4" w:rsidRPr="00BD2BC4" w:rsidRDefault="00E115C4" w:rsidP="00E115C4">
      <w:pPr>
        <w:pStyle w:val="SingleTxt"/>
      </w:pPr>
      <w:r w:rsidRPr="00BD2BC4">
        <w:t>720.</w:t>
      </w:r>
      <w:r w:rsidRPr="00BD2BC4">
        <w:tab/>
        <w:t>За период с 1 января 1998 года по 31 декабря 2003 года в Черногории б</w:t>
      </w:r>
      <w:r w:rsidRPr="00BD2BC4">
        <w:t>ы</w:t>
      </w:r>
      <w:r w:rsidRPr="00BD2BC4">
        <w:t>ло зарегистрировано 75 случаев изнасилования (35 покушений на изнасилов</w:t>
      </w:r>
      <w:r w:rsidRPr="00BD2BC4">
        <w:t>а</w:t>
      </w:r>
      <w:r w:rsidRPr="00BD2BC4">
        <w:t>ние) и 158 иных преступлений (развратные действия и др.).</w:t>
      </w:r>
    </w:p>
    <w:p w:rsidR="00E115C4" w:rsidRPr="00BD2BC4" w:rsidRDefault="00E115C4" w:rsidP="00E115C4">
      <w:pPr>
        <w:pStyle w:val="SingleTxt"/>
      </w:pPr>
      <w:r w:rsidRPr="00BD2BC4">
        <w:t>721.</w:t>
      </w:r>
      <w:r w:rsidRPr="00BD2BC4">
        <w:tab/>
        <w:t>За период с 1 января 2001 года по 31 декабря 2003 года 25 уголовных о</w:t>
      </w:r>
      <w:r w:rsidRPr="00BD2BC4">
        <w:t>т</w:t>
      </w:r>
      <w:r w:rsidRPr="00BD2BC4">
        <w:t>четов касались преступлений, связанных с торговлей людьми и с посреднич</w:t>
      </w:r>
      <w:r w:rsidRPr="00BD2BC4">
        <w:t>е</w:t>
      </w:r>
      <w:r w:rsidRPr="00BD2BC4">
        <w:t>ством в проституции.</w:t>
      </w:r>
    </w:p>
    <w:p w:rsidR="00E115C4" w:rsidRPr="00BD2BC4" w:rsidRDefault="00E115C4" w:rsidP="00E115C4">
      <w:pPr>
        <w:pStyle w:val="SingleTxt"/>
      </w:pPr>
      <w:r w:rsidRPr="00BD2BC4">
        <w:t>722.</w:t>
      </w:r>
      <w:r w:rsidRPr="00BD2BC4">
        <w:tab/>
        <w:t>Понимая опасность, присущую торговле людьми как форме организова</w:t>
      </w:r>
      <w:r w:rsidRPr="00BD2BC4">
        <w:t>н</w:t>
      </w:r>
      <w:r w:rsidRPr="00BD2BC4">
        <w:t>ной преступности, особенно учитывая географическое положение Черногории и окружающего региона, правительство Черногории назначило Национального координатора по борьбе с торговлей людьми, который сотрудничает с органами власти, неправительственными и международными организациями, занима</w:t>
      </w:r>
      <w:r w:rsidRPr="00BD2BC4">
        <w:t>ю</w:t>
      </w:r>
      <w:r w:rsidRPr="00BD2BC4">
        <w:t>щимися этими проблемами. Ему поручено разработать национальную страт</w:t>
      </w:r>
      <w:r w:rsidRPr="00BD2BC4">
        <w:t>е</w:t>
      </w:r>
      <w:r w:rsidRPr="00BD2BC4">
        <w:t>гию по предотвращению торговли людьми, борьбе с ней и наказанию лиц, с</w:t>
      </w:r>
      <w:r w:rsidRPr="00BD2BC4">
        <w:t>о</w:t>
      </w:r>
      <w:r w:rsidRPr="00BD2BC4">
        <w:t xml:space="preserve">вершающих преступления в этой сфере, а также оказанию помощи жертвам наряду с разработкой плана действий по осуществлению этой стратегии. </w:t>
      </w:r>
    </w:p>
    <w:p w:rsidR="00E115C4" w:rsidRPr="00BD2BC4" w:rsidRDefault="00E115C4" w:rsidP="00E115C4">
      <w:pPr>
        <w:pStyle w:val="SingleTxt"/>
      </w:pPr>
      <w:r w:rsidRPr="00BD2BC4">
        <w:t>723.</w:t>
      </w:r>
      <w:r w:rsidRPr="00BD2BC4">
        <w:tab/>
        <w:t>В конце 2003 года правительство Республики Черногории приняло Стр</w:t>
      </w:r>
      <w:r w:rsidRPr="00BD2BC4">
        <w:t>а</w:t>
      </w:r>
      <w:r w:rsidRPr="00BD2BC4">
        <w:t>тегию по борьбе с торговлей людьми. В ее разработке принимали участие представители правительства Соединенных Штатов, международных орган</w:t>
      </w:r>
      <w:r w:rsidRPr="00BD2BC4">
        <w:t>и</w:t>
      </w:r>
      <w:r w:rsidRPr="00BD2BC4">
        <w:t>заций, Министерства внутренних дел, Министерства юстиции, Генеральной прокуратуры и других соответствующих органов. Согласно этой Стратегии на Министерство юстиции была возложена задача по учету числа судебных реш</w:t>
      </w:r>
      <w:r w:rsidRPr="00BD2BC4">
        <w:t>е</w:t>
      </w:r>
      <w:r w:rsidRPr="00BD2BC4">
        <w:t>ний и уголовных наказаний, сбору и обнародованию статистики, касающейся масштабов торговли людьми, и принятию мер по улучшению защиты работн</w:t>
      </w:r>
      <w:r w:rsidRPr="00BD2BC4">
        <w:t>и</w:t>
      </w:r>
      <w:r w:rsidRPr="00BD2BC4">
        <w:t xml:space="preserve">ков судов (судей и прокуроров) от политического давления. </w:t>
      </w:r>
    </w:p>
    <w:p w:rsidR="00E115C4" w:rsidRPr="00BD2BC4" w:rsidRDefault="00E115C4" w:rsidP="00E115C4">
      <w:pPr>
        <w:pStyle w:val="SingleTxt"/>
      </w:pPr>
      <w:r w:rsidRPr="00BD2BC4">
        <w:t>724.</w:t>
      </w:r>
      <w:r w:rsidRPr="00BD2BC4">
        <w:tab/>
        <w:t xml:space="preserve">Кроме того, Министерство юстиции и Международная организация по миграции подписали Меморандум о взаимопонимании в целях осуществления проекта </w:t>
      </w:r>
      <w:r w:rsidR="005E68EE">
        <w:t>«</w:t>
      </w:r>
      <w:r w:rsidRPr="00BD2BC4">
        <w:t>Наращивание потенциала работников судов и прокуратуры Черног</w:t>
      </w:r>
      <w:r w:rsidRPr="00BD2BC4">
        <w:t>о</w:t>
      </w:r>
      <w:r w:rsidRPr="00BD2BC4">
        <w:t>рии в области борьбы с торговлей людьми</w:t>
      </w:r>
      <w:r w:rsidR="005E68EE">
        <w:t>»</w:t>
      </w:r>
      <w:r w:rsidRPr="00BD2BC4">
        <w:t>. Проект рассчитан на 12 месяцев; в ходе его осуществления основное внимание будет уделено подготовке работн</w:t>
      </w:r>
      <w:r w:rsidRPr="00BD2BC4">
        <w:t>и</w:t>
      </w:r>
      <w:r w:rsidRPr="00BD2BC4">
        <w:t>ков судебной системы в целях успешной борьбы с торговлей людьми. Прое</w:t>
      </w:r>
      <w:r w:rsidRPr="00BD2BC4">
        <w:t>к</w:t>
      </w:r>
      <w:r w:rsidRPr="00BD2BC4">
        <w:t>том предусматривается подготовка большого числа судей и прокурорских р</w:t>
      </w:r>
      <w:r w:rsidRPr="00BD2BC4">
        <w:t>а</w:t>
      </w:r>
      <w:r w:rsidRPr="00BD2BC4">
        <w:t>ботников на основе лекций, которые будут читать известные зарубежные и н</w:t>
      </w:r>
      <w:r w:rsidRPr="00BD2BC4">
        <w:t>а</w:t>
      </w:r>
      <w:r w:rsidRPr="00BD2BC4">
        <w:t>циональные эксперты, и повышения уровня их знаний о методах расследов</w:t>
      </w:r>
      <w:r w:rsidRPr="00BD2BC4">
        <w:t>а</w:t>
      </w:r>
      <w:r w:rsidRPr="00BD2BC4">
        <w:t>ния, уголовного преследования и принятия решений в случаях торговли люд</w:t>
      </w:r>
      <w:r w:rsidRPr="00BD2BC4">
        <w:t>ь</w:t>
      </w:r>
      <w:r w:rsidRPr="00BD2BC4">
        <w:t>ми.</w:t>
      </w:r>
    </w:p>
    <w:p w:rsidR="00E115C4" w:rsidRPr="00BD2BC4" w:rsidRDefault="00E115C4" w:rsidP="00E115C4">
      <w:pPr>
        <w:pStyle w:val="SingleTxt"/>
      </w:pPr>
      <w:r w:rsidRPr="00BD2BC4">
        <w:t>725.</w:t>
      </w:r>
      <w:r w:rsidRPr="00BD2BC4">
        <w:tab/>
        <w:t>Совет по Проекту борьбы с торговлей людьми, в который входят предст</w:t>
      </w:r>
      <w:r w:rsidRPr="00BD2BC4">
        <w:t>а</w:t>
      </w:r>
      <w:r w:rsidRPr="00BD2BC4">
        <w:t xml:space="preserve">вители правительства Республики Черногории, международных организаций и НПО ознакомлен с деятельностью Подгруппы по борьбе с торговлей людьми, состоящей из представителей ЮНИСЕФ и организации </w:t>
      </w:r>
      <w:r w:rsidR="005E68EE">
        <w:t>«</w:t>
      </w:r>
      <w:r w:rsidRPr="00BD2BC4">
        <w:t>Спасите детей</w:t>
      </w:r>
      <w:r w:rsidR="005E68EE">
        <w:t>»</w:t>
      </w:r>
      <w:r w:rsidRPr="00BD2BC4">
        <w:t>, М</w:t>
      </w:r>
      <w:r w:rsidRPr="00BD2BC4">
        <w:t>и</w:t>
      </w:r>
      <w:r w:rsidRPr="00BD2BC4">
        <w:t>нистерства труда и социального обеспечения, Управления национального коо</w:t>
      </w:r>
      <w:r w:rsidRPr="00BD2BC4">
        <w:t>р</w:t>
      </w:r>
      <w:r w:rsidRPr="00BD2BC4">
        <w:t xml:space="preserve">динатора и цыганской неправительственной организации </w:t>
      </w:r>
      <w:r w:rsidR="005E68EE">
        <w:t>«</w:t>
      </w:r>
      <w:r w:rsidRPr="00BD2BC4">
        <w:t>Сердце женщины</w:t>
      </w:r>
      <w:r w:rsidR="005E68EE">
        <w:t>»</w:t>
      </w:r>
      <w:r w:rsidRPr="00BD2BC4">
        <w:t xml:space="preserve"> (</w:t>
      </w:r>
      <w:r w:rsidR="005E68EE" w:rsidRPr="005E68EE">
        <w:t>“</w:t>
      </w:r>
      <w:r w:rsidRPr="00BD2BC4">
        <w:t>Zensko Srce</w:t>
      </w:r>
      <w:r w:rsidR="005E68EE" w:rsidRPr="005E68EE">
        <w:t>”</w:t>
      </w:r>
      <w:r w:rsidRPr="00BD2BC4">
        <w:t>), которые принимали непосредственное участие в решении пр</w:t>
      </w:r>
      <w:r w:rsidRPr="00BD2BC4">
        <w:t>о</w:t>
      </w:r>
      <w:r w:rsidRPr="00BD2BC4">
        <w:t>блем защиты детей. В настоящее время Подгруппа по проблемам детей зан</w:t>
      </w:r>
      <w:r w:rsidRPr="00BD2BC4">
        <w:t>и</w:t>
      </w:r>
      <w:r w:rsidRPr="00BD2BC4">
        <w:t>мается разработкой проекта плана действий по борьбе с торговлей детьми.</w:t>
      </w:r>
    </w:p>
    <w:p w:rsidR="00E115C4" w:rsidRPr="00BD2BC4" w:rsidRDefault="00E115C4" w:rsidP="00E115C4">
      <w:pPr>
        <w:pStyle w:val="SingleTxt"/>
      </w:pPr>
      <w:r w:rsidRPr="00BD2BC4">
        <w:t>726.</w:t>
      </w:r>
      <w:r w:rsidRPr="00BD2BC4">
        <w:tab/>
        <w:t>Кроме того, Совет по проекту единогласно утвердил Проект по созданию убежища для жертв торговли людьми, который был завершен Управлением Н</w:t>
      </w:r>
      <w:r w:rsidRPr="00BD2BC4">
        <w:t>а</w:t>
      </w:r>
      <w:r w:rsidRPr="00BD2BC4">
        <w:t>ционального координатора по борьбе с торговлей людьми, Международной о</w:t>
      </w:r>
      <w:r w:rsidRPr="00BD2BC4">
        <w:t>р</w:t>
      </w:r>
      <w:r w:rsidRPr="00BD2BC4">
        <w:t xml:space="preserve">ганизацией по миграции и ОБСЕ. До настоящего времени помощь жертвам торговли людьми оказывалась неправительственной организацией </w:t>
      </w:r>
      <w:r w:rsidR="005E68EE">
        <w:t>«</w:t>
      </w:r>
      <w:r w:rsidRPr="00BD2BC4">
        <w:t>Безопа</w:t>
      </w:r>
      <w:r w:rsidRPr="00BD2BC4">
        <w:t>с</w:t>
      </w:r>
      <w:r w:rsidR="005E68EE">
        <w:t>ный дом для женщин»</w:t>
      </w:r>
      <w:r w:rsidRPr="00BD2BC4">
        <w:t xml:space="preserve"> (</w:t>
      </w:r>
      <w:r w:rsidR="005E68EE" w:rsidRPr="005E68EE">
        <w:t>“</w:t>
      </w:r>
      <w:r w:rsidRPr="00BD2BC4">
        <w:t>Sigurna Zenska Kusa</w:t>
      </w:r>
      <w:r w:rsidR="005E68EE" w:rsidRPr="005E68EE">
        <w:t>”</w:t>
      </w:r>
      <w:r w:rsidRPr="00BD2BC4">
        <w:t>).</w:t>
      </w:r>
    </w:p>
    <w:p w:rsidR="00E115C4" w:rsidRPr="00BD2BC4" w:rsidRDefault="00E115C4" w:rsidP="00E115C4">
      <w:pPr>
        <w:pStyle w:val="SingleTxt"/>
      </w:pPr>
      <w:r w:rsidRPr="00BD2BC4">
        <w:t>727.</w:t>
      </w:r>
      <w:r w:rsidRPr="00BD2BC4">
        <w:tab/>
        <w:t>После принятия целого ряда законов в области уголовного законодател</w:t>
      </w:r>
      <w:r w:rsidRPr="00BD2BC4">
        <w:t>ь</w:t>
      </w:r>
      <w:r w:rsidRPr="00BD2BC4">
        <w:t xml:space="preserve">ства для обеспечения их осуществления судьи были ознакомлены с основными нововведениями в уголовном законодательстве с помощью Центра подготовки судебных работников в Черногории. </w:t>
      </w:r>
    </w:p>
    <w:p w:rsidR="00E115C4" w:rsidRPr="00BD2BC4" w:rsidRDefault="00E115C4" w:rsidP="00E115C4">
      <w:pPr>
        <w:pStyle w:val="SingleTxt"/>
      </w:pPr>
      <w:r w:rsidRPr="00BD2BC4">
        <w:t>728.</w:t>
      </w:r>
      <w:r w:rsidRPr="00BD2BC4">
        <w:tab/>
        <w:t>Обычно жертвы торговли людьми доставляются в пункт назначения (г</w:t>
      </w:r>
      <w:r w:rsidRPr="00BD2BC4">
        <w:t>о</w:t>
      </w:r>
      <w:r w:rsidRPr="00BD2BC4">
        <w:t>сударство), где они должны заниматься проституцией (уголовно наказуемое преступление посредничества в проституции), по нелегальным каналам, вкл</w:t>
      </w:r>
      <w:r w:rsidRPr="00BD2BC4">
        <w:t>ю</w:t>
      </w:r>
      <w:r w:rsidRPr="00BD2BC4">
        <w:t>чающим незаконное пересечение границы с использованием фальшивых пр</w:t>
      </w:r>
      <w:r w:rsidRPr="00BD2BC4">
        <w:t>о</w:t>
      </w:r>
      <w:r w:rsidRPr="00BD2BC4">
        <w:t xml:space="preserve">ездных документов и под неусыпной охраной. </w:t>
      </w:r>
    </w:p>
    <w:p w:rsidR="00E115C4" w:rsidRPr="00BD2BC4" w:rsidRDefault="00E115C4" w:rsidP="00E115C4">
      <w:pPr>
        <w:pStyle w:val="SingleTxt"/>
      </w:pPr>
      <w:r w:rsidRPr="00BD2BC4">
        <w:t>729.</w:t>
      </w:r>
      <w:r w:rsidRPr="00BD2BC4">
        <w:tab/>
        <w:t>Согласно действующему в Черногории законодательству занятие прост</w:t>
      </w:r>
      <w:r w:rsidRPr="00BD2BC4">
        <w:t>и</w:t>
      </w:r>
      <w:r w:rsidRPr="00BD2BC4">
        <w:t>туцией противозаконно, но карается законом как мелкое правонарушение, т</w:t>
      </w:r>
      <w:r w:rsidRPr="00BD2BC4">
        <w:t>о</w:t>
      </w:r>
      <w:r w:rsidRPr="00BD2BC4">
        <w:t>гда как посредничество в проституции карается как уголовное преступление. На практике лица, занимающиеся проституцией, привлекаются к судебной о</w:t>
      </w:r>
      <w:r w:rsidRPr="00BD2BC4">
        <w:t>т</w:t>
      </w:r>
      <w:r w:rsidRPr="00BD2BC4">
        <w:t>ветственности за мелкое правонарушение. Отсутствует специальное законод</w:t>
      </w:r>
      <w:r w:rsidRPr="00BD2BC4">
        <w:t>а</w:t>
      </w:r>
      <w:r w:rsidRPr="00BD2BC4">
        <w:t>тельство по привлечению к суду клиентов. В этих случаях применяется Уг</w:t>
      </w:r>
      <w:r w:rsidRPr="00BD2BC4">
        <w:t>о</w:t>
      </w:r>
      <w:r w:rsidRPr="00BD2BC4">
        <w:t>ловный кодекс. Проститутки не имеют разрешения на это занятие. Уголовный кодекс регулирует проституцию детей (статьи 444, 445, 446, 210 и 211).</w:t>
      </w:r>
    </w:p>
    <w:p w:rsidR="00E115C4" w:rsidRPr="00BD2BC4" w:rsidRDefault="00E115C4" w:rsidP="00E115C4">
      <w:pPr>
        <w:pStyle w:val="SingleTxt"/>
      </w:pPr>
      <w:r w:rsidRPr="00BD2BC4">
        <w:t>730.</w:t>
      </w:r>
      <w:r w:rsidRPr="00BD2BC4">
        <w:tab/>
        <w:t>Общественное мнение разделяется на сторонников легализации прост</w:t>
      </w:r>
      <w:r w:rsidRPr="00BD2BC4">
        <w:t>и</w:t>
      </w:r>
      <w:r w:rsidRPr="00BD2BC4">
        <w:t>туции и на тех, кто выступает за принятие более жестких мер наказания по сравнению с предусмотренными в действующем законодательстве.</w:t>
      </w:r>
    </w:p>
    <w:p w:rsidR="00E115C4" w:rsidRPr="00BD2BC4" w:rsidRDefault="00E115C4" w:rsidP="00E115C4">
      <w:pPr>
        <w:pStyle w:val="SingleTxt"/>
      </w:pPr>
      <w:r w:rsidRPr="00BD2BC4">
        <w:t>731.</w:t>
      </w:r>
      <w:r w:rsidRPr="00BD2BC4">
        <w:tab/>
        <w:t>Закон, предусматривающий меры наказания за насилие в отношении женщин, в том числе за такое уголовное преступление, как изнасилование, применяется и к проституткам. Однако процедура установления элементов и</w:t>
      </w:r>
      <w:r w:rsidRPr="00BD2BC4">
        <w:t>з</w:t>
      </w:r>
      <w:r w:rsidRPr="00BD2BC4">
        <w:t>насилования представляется довольно сложной, поскольку проституция счит</w:t>
      </w:r>
      <w:r w:rsidRPr="00BD2BC4">
        <w:t>а</w:t>
      </w:r>
      <w:r w:rsidRPr="00BD2BC4">
        <w:t>ется добровольным действием и поэтому трудно провести различие между проституцией и признаками изнасилования.</w:t>
      </w:r>
    </w:p>
    <w:p w:rsidR="00E115C4" w:rsidRPr="00BD2BC4" w:rsidRDefault="00E115C4" w:rsidP="00E115C4">
      <w:pPr>
        <w:pStyle w:val="SingleTxt"/>
      </w:pPr>
      <w:r w:rsidRPr="00BD2BC4">
        <w:t>732.</w:t>
      </w:r>
      <w:r w:rsidRPr="00BD2BC4">
        <w:tab/>
        <w:t>По-прежнему отсутствует система отслеживания в целях контроля за тем, занимаются ли иммигранты или эмигранты сексуальной деятельностью, п</w:t>
      </w:r>
      <w:r w:rsidRPr="00BD2BC4">
        <w:t>о</w:t>
      </w:r>
      <w:r w:rsidRPr="00BD2BC4">
        <w:t>скольку пограничная полиция лишь недавно взяла на себя функции охраны границы. Все еще не разработаны информационная система, системы связи и контроля за въездом и выездом.</w:t>
      </w:r>
    </w:p>
    <w:p w:rsidR="00E115C4" w:rsidRPr="00BD2BC4" w:rsidRDefault="00E115C4" w:rsidP="00E115C4">
      <w:pPr>
        <w:pStyle w:val="SingleTxt"/>
      </w:pPr>
      <w:r w:rsidRPr="00BD2BC4">
        <w:t>733.</w:t>
      </w:r>
      <w:r w:rsidRPr="00BD2BC4">
        <w:tab/>
        <w:t>Отсутствуют специальные законы по защите женщин и девушек от агентств по вербовке, связанных с торговлей людьми. Однако Уголовным к</w:t>
      </w:r>
      <w:r w:rsidRPr="00BD2BC4">
        <w:t>о</w:t>
      </w:r>
      <w:r w:rsidRPr="00BD2BC4">
        <w:t>дексом предусмотрена их защита при условии факта уголовного преступления, в которое они были вовлечены. Кроме того, суды обязаны применять Закон о браке и семейных отношениях при регистрации браков.</w:t>
      </w:r>
    </w:p>
    <w:p w:rsidR="00E115C4" w:rsidRPr="00BD2BC4" w:rsidRDefault="00E115C4" w:rsidP="00E115C4">
      <w:pPr>
        <w:pStyle w:val="SingleTxt"/>
      </w:pPr>
      <w:r w:rsidRPr="00BD2BC4">
        <w:t>734.</w:t>
      </w:r>
      <w:r w:rsidRPr="00BD2BC4">
        <w:tab/>
        <w:t>Согласно этому Закону брак должен быть зарегистрирован с целью с</w:t>
      </w:r>
      <w:r w:rsidRPr="00BD2BC4">
        <w:t>о</w:t>
      </w:r>
      <w:r w:rsidRPr="00BD2BC4">
        <w:t>вместного проживания, и оба супруга должны дать согласие на это. В проти</w:t>
      </w:r>
      <w:r w:rsidRPr="00BD2BC4">
        <w:t>в</w:t>
      </w:r>
      <w:r w:rsidRPr="00BD2BC4">
        <w:t>ном случае брак не регистрируется и не приобретает юридическую силу. Зар</w:t>
      </w:r>
      <w:r w:rsidRPr="00BD2BC4">
        <w:t>е</w:t>
      </w:r>
      <w:r w:rsidRPr="00BD2BC4">
        <w:t>гистрированный в этом случае брак аннулируется.</w:t>
      </w:r>
    </w:p>
    <w:p w:rsidR="00E115C4" w:rsidRPr="00BD2BC4" w:rsidRDefault="00E115C4" w:rsidP="00E115C4">
      <w:pPr>
        <w:pStyle w:val="SingleTxt"/>
      </w:pPr>
      <w:r w:rsidRPr="00BD2BC4">
        <w:t>735.</w:t>
      </w:r>
      <w:r w:rsidRPr="00BD2BC4">
        <w:tab/>
        <w:t>В соответствии со статьей 32 Закона о разрешении противоречий между национальными законами и законодательством других стран (Официальная г</w:t>
      </w:r>
      <w:r w:rsidRPr="00BD2BC4">
        <w:t>а</w:t>
      </w:r>
      <w:r w:rsidRPr="00BD2BC4">
        <w:t>зета СФРЮ/СРЮ, № 43/82, 46/96) в отношении условий регистрации брака между гражданином нашей страны и иностранцем применяется закон той страны, гражданином которой является иностранец на момент вступления в брак.</w:t>
      </w:r>
    </w:p>
    <w:p w:rsidR="00E115C4" w:rsidRPr="00BD2BC4" w:rsidRDefault="00E115C4" w:rsidP="00E115C4">
      <w:pPr>
        <w:pStyle w:val="SingleTxt"/>
      </w:pPr>
      <w:r w:rsidRPr="00BD2BC4">
        <w:t>736.</w:t>
      </w:r>
      <w:r w:rsidRPr="00BD2BC4">
        <w:tab/>
        <w:t>Существуют следующие препятствия для ликвидации эксплуатации пр</w:t>
      </w:r>
      <w:r w:rsidRPr="00BD2BC4">
        <w:t>о</w:t>
      </w:r>
      <w:r w:rsidRPr="00BD2BC4">
        <w:t>ституции и торговли людьми: перемещение сексуальной эксплуатации из но</w:t>
      </w:r>
      <w:r w:rsidRPr="00BD2BC4">
        <w:t>ч</w:t>
      </w:r>
      <w:r w:rsidRPr="00BD2BC4">
        <w:t>ных клубов и баров в частные квартиры; отсутствие оборудования и надлеж</w:t>
      </w:r>
      <w:r w:rsidRPr="00BD2BC4">
        <w:t>а</w:t>
      </w:r>
      <w:r w:rsidR="005E68EE">
        <w:t>щей подготовки полицейских; «</w:t>
      </w:r>
      <w:r w:rsidRPr="00BD2BC4">
        <w:t>прозрачные</w:t>
      </w:r>
      <w:r w:rsidR="005E68EE">
        <w:t>»</w:t>
      </w:r>
      <w:r w:rsidRPr="00BD2BC4">
        <w:t xml:space="preserve"> границы; очень хорошо налаже</w:t>
      </w:r>
      <w:r w:rsidRPr="00BD2BC4">
        <w:t>н</w:t>
      </w:r>
      <w:r w:rsidRPr="00BD2BC4">
        <w:t>ная сеть торговцев людьми.</w:t>
      </w:r>
    </w:p>
    <w:p w:rsidR="00E115C4" w:rsidRPr="00BD2BC4" w:rsidRDefault="00E115C4" w:rsidP="00E115C4">
      <w:pPr>
        <w:pStyle w:val="SingleTxt"/>
      </w:pPr>
      <w:r w:rsidRPr="00BD2BC4">
        <w:t>737.</w:t>
      </w:r>
      <w:r w:rsidRPr="00BD2BC4">
        <w:tab/>
        <w:t>Отсутствуют законы, предусматривающие наказание лиц, эксплуатиру</w:t>
      </w:r>
      <w:r w:rsidRPr="00BD2BC4">
        <w:t>ю</w:t>
      </w:r>
      <w:r w:rsidRPr="00BD2BC4">
        <w:t>щих женщин и девушек за границей (например, законы, касающиеся туризма в целях проституции); вместо этого во всех случаях применяется Уголовный к</w:t>
      </w:r>
      <w:r w:rsidRPr="00BD2BC4">
        <w:t>о</w:t>
      </w:r>
      <w:r w:rsidRPr="00BD2BC4">
        <w:t>декс, охватывающий следующие уголовные преступления: торговля людьми, торговля детьми в целях усыновления, обращение в рабство и работорговля.</w:t>
      </w:r>
    </w:p>
    <w:p w:rsidR="005E68EE" w:rsidRPr="005E68EE" w:rsidRDefault="005E68EE" w:rsidP="005E68EE">
      <w:pPr>
        <w:pStyle w:val="SingleTxt"/>
        <w:spacing w:after="0" w:line="120" w:lineRule="exact"/>
        <w:rPr>
          <w:sz w:val="10"/>
        </w:rPr>
      </w:pPr>
    </w:p>
    <w:p w:rsidR="00E115C4" w:rsidRPr="00BD2BC4" w:rsidRDefault="005E68EE" w:rsidP="005E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E115C4" w:rsidRPr="00BD2BC4">
        <w:t>Статья 7</w:t>
      </w:r>
    </w:p>
    <w:p w:rsidR="005E68EE" w:rsidRPr="005E68EE" w:rsidRDefault="005E68EE" w:rsidP="005E68EE">
      <w:pPr>
        <w:pStyle w:val="SingleTxt"/>
        <w:spacing w:after="0" w:line="120" w:lineRule="exact"/>
        <w:rPr>
          <w:sz w:val="10"/>
        </w:rPr>
      </w:pPr>
    </w:p>
    <w:p w:rsidR="00E115C4" w:rsidRPr="00BD2BC4" w:rsidRDefault="00E115C4" w:rsidP="00E115C4">
      <w:pPr>
        <w:pStyle w:val="SingleTxt"/>
      </w:pPr>
      <w:r w:rsidRPr="00BD2BC4">
        <w:t>738.</w:t>
      </w:r>
      <w:r w:rsidRPr="00BD2BC4">
        <w:tab/>
        <w:t>Женщины составляют половину численности населения Черногории (50,2 процента).</w:t>
      </w:r>
    </w:p>
    <w:p w:rsidR="00E115C4" w:rsidRPr="00BD2BC4" w:rsidRDefault="00E115C4" w:rsidP="00E115C4">
      <w:pPr>
        <w:pStyle w:val="SingleTxt"/>
      </w:pPr>
      <w:r w:rsidRPr="00BD2BC4">
        <w:t>739.</w:t>
      </w:r>
      <w:r w:rsidRPr="00BD2BC4">
        <w:tab/>
        <w:t>Женщины и мужчины имеют равные активные и пассивные избирател</w:t>
      </w:r>
      <w:r w:rsidRPr="00BD2BC4">
        <w:t>ь</w:t>
      </w:r>
      <w:r w:rsidRPr="00BD2BC4">
        <w:t>ные права. Соответствующие законы, регулирующие эти права, не проводят различий по признаку пола и предоставляют данные права всем лицам, до</w:t>
      </w:r>
      <w:r w:rsidRPr="00BD2BC4">
        <w:t>с</w:t>
      </w:r>
      <w:r w:rsidRPr="00BD2BC4">
        <w:t>тигшим 18 лет, независимо от уровня грамотности, образования, наличия со</w:t>
      </w:r>
      <w:r w:rsidRPr="00BD2BC4">
        <w:t>б</w:t>
      </w:r>
      <w:r w:rsidRPr="00BD2BC4">
        <w:t>ственности и т. д. Для неграмотных избирателей закон предусматривает спец</w:t>
      </w:r>
      <w:r w:rsidRPr="00BD2BC4">
        <w:t>и</w:t>
      </w:r>
      <w:r w:rsidRPr="00BD2BC4">
        <w:t>альную процедуру, обеспечивающую тайну голосования.</w:t>
      </w:r>
    </w:p>
    <w:p w:rsidR="00E115C4" w:rsidRPr="00BD2BC4" w:rsidRDefault="00E115C4" w:rsidP="00E115C4">
      <w:pPr>
        <w:pStyle w:val="SingleTxt"/>
      </w:pPr>
      <w:r w:rsidRPr="00BD2BC4">
        <w:t>740.</w:t>
      </w:r>
      <w:r w:rsidRPr="00BD2BC4">
        <w:tab/>
        <w:t>В законодательстве отсутствуют дополнительные требования, которые бы лишали женщин возможности осуществления их активных и пассивных изб</w:t>
      </w:r>
      <w:r w:rsidRPr="00BD2BC4">
        <w:t>и</w:t>
      </w:r>
      <w:r w:rsidRPr="00BD2BC4">
        <w:t>рательных прав. Формально и согласно закону женщины могут баллотироват</w:t>
      </w:r>
      <w:r w:rsidRPr="00BD2BC4">
        <w:t>ь</w:t>
      </w:r>
      <w:r w:rsidRPr="00BD2BC4">
        <w:t>ся на должность наравне с мужчинами. Однако политические партии не в по</w:t>
      </w:r>
      <w:r w:rsidRPr="00BD2BC4">
        <w:t>л</w:t>
      </w:r>
      <w:r w:rsidRPr="00BD2BC4">
        <w:t>ной мере привержены соблюдению принципа абсолютного равенства мужчин и женщин, что четко прослеживается при анализе списков кандидатов от партий на парламентских и местных выборах. Принцип равенства нарушается в ущерб женщинам в законодательном органе Республики</w:t>
      </w:r>
      <w:r w:rsidR="005E68EE">
        <w:t xml:space="preserve"> — </w:t>
      </w:r>
      <w:r w:rsidRPr="00BD2BC4">
        <w:t>парламенте Республики Черногории. Такая ситуация имеет негативные последствия, особенно в обла</w:t>
      </w:r>
      <w:r w:rsidRPr="00BD2BC4">
        <w:t>с</w:t>
      </w:r>
      <w:r w:rsidRPr="00BD2BC4">
        <w:t>ти социальных и экономических прав.</w:t>
      </w:r>
    </w:p>
    <w:p w:rsidR="00E115C4" w:rsidRPr="00BD2BC4" w:rsidRDefault="00E115C4" w:rsidP="00E115C4">
      <w:pPr>
        <w:pStyle w:val="SingleTxt"/>
      </w:pPr>
      <w:r w:rsidRPr="00BD2BC4">
        <w:t>741.</w:t>
      </w:r>
      <w:r w:rsidRPr="00BD2BC4">
        <w:tab/>
        <w:t>В последние годы НПО, участвующие в борьбе за права человека же</w:t>
      </w:r>
      <w:r w:rsidRPr="00BD2BC4">
        <w:t>н</w:t>
      </w:r>
      <w:r w:rsidRPr="00BD2BC4">
        <w:t>щин, инициировали большую кампанию по расширению участия женщин в п</w:t>
      </w:r>
      <w:r w:rsidRPr="00BD2BC4">
        <w:t>о</w:t>
      </w:r>
      <w:r w:rsidRPr="00BD2BC4">
        <w:t>литической жизни и разработали предложения по внесению изменений в закон о выборах, с тем чтобы охватить в нем участие женщин в политической жизни. Однако это не было включено в стандартную процедуру.</w:t>
      </w:r>
    </w:p>
    <w:p w:rsidR="00E115C4" w:rsidRPr="00BD2BC4" w:rsidRDefault="00E115C4" w:rsidP="00E115C4">
      <w:pPr>
        <w:pStyle w:val="SingleTxt"/>
      </w:pPr>
      <w:r w:rsidRPr="00BD2BC4">
        <w:t>742.</w:t>
      </w:r>
      <w:r w:rsidRPr="00BD2BC4">
        <w:tab/>
        <w:t>Соответствующих данных о процентной доле женщин</w:t>
      </w:r>
      <w:r w:rsidR="005E68EE">
        <w:t xml:space="preserve"> — </w:t>
      </w:r>
      <w:r w:rsidRPr="00BD2BC4">
        <w:t>членов полит</w:t>
      </w:r>
      <w:r w:rsidRPr="00BD2BC4">
        <w:t>и</w:t>
      </w:r>
      <w:r w:rsidRPr="00BD2BC4">
        <w:t>ческих партий нет, однако очевидно, что они лучше организованы и придают официальный статус своему участию путем создания в партиях женских групп.</w:t>
      </w:r>
    </w:p>
    <w:p w:rsidR="00E115C4" w:rsidRPr="00BD2BC4" w:rsidRDefault="00E115C4" w:rsidP="00E115C4">
      <w:pPr>
        <w:pStyle w:val="SingleTxt"/>
      </w:pPr>
      <w:r w:rsidRPr="00BD2BC4">
        <w:t>743.</w:t>
      </w:r>
      <w:r w:rsidRPr="00BD2BC4">
        <w:tab/>
        <w:t>В политических партиях число демократических механизмов недостато</w:t>
      </w:r>
      <w:r w:rsidRPr="00BD2BC4">
        <w:t>ч</w:t>
      </w:r>
      <w:r w:rsidRPr="00BD2BC4">
        <w:t xml:space="preserve">но для обеспечения процедур назначения на должности с учетом гендерного фактора. </w:t>
      </w:r>
    </w:p>
    <w:p w:rsidR="00E115C4" w:rsidRPr="00BD2BC4" w:rsidRDefault="00E115C4" w:rsidP="00E115C4">
      <w:pPr>
        <w:pStyle w:val="SingleTxt"/>
      </w:pPr>
      <w:r w:rsidRPr="00BD2BC4">
        <w:t>744.</w:t>
      </w:r>
      <w:r w:rsidRPr="00BD2BC4">
        <w:tab/>
        <w:t>Данные об участии женщин в выборах отсутствуют.</w:t>
      </w:r>
    </w:p>
    <w:p w:rsidR="00E115C4" w:rsidRPr="00BD2BC4" w:rsidRDefault="00E115C4" w:rsidP="00E115C4">
      <w:pPr>
        <w:pStyle w:val="SingleTxt"/>
      </w:pPr>
      <w:r w:rsidRPr="00BD2BC4">
        <w:t>745.</w:t>
      </w:r>
      <w:r w:rsidRPr="00BD2BC4">
        <w:tab/>
        <w:t xml:space="preserve">В январе 2001 года НПО </w:t>
      </w:r>
      <w:r w:rsidR="005E68EE">
        <w:t>«Действия женщин»</w:t>
      </w:r>
      <w:r w:rsidRPr="00BD2BC4">
        <w:t xml:space="preserve"> (</w:t>
      </w:r>
      <w:r w:rsidR="005E68EE" w:rsidRPr="005E68EE">
        <w:t>“</w:t>
      </w:r>
      <w:r w:rsidRPr="00BD2BC4">
        <w:t>Zenska Akcija</w:t>
      </w:r>
      <w:r w:rsidR="005E68EE" w:rsidRPr="005E68EE">
        <w:t>”</w:t>
      </w:r>
      <w:r w:rsidRPr="00BD2BC4">
        <w:t>) иници</w:t>
      </w:r>
      <w:r w:rsidRPr="00BD2BC4">
        <w:t>и</w:t>
      </w:r>
      <w:r w:rsidRPr="00BD2BC4">
        <w:t>ровала проведение обследования по вопросу политической активности в Че</w:t>
      </w:r>
      <w:r w:rsidRPr="00BD2BC4">
        <w:t>р</w:t>
      </w:r>
      <w:r w:rsidRPr="00BD2BC4">
        <w:t>ногории. Две трети респондентов-женщин считают, что женщина может быть хорошим политиком, и 68,3 процента полагают, что более широкое участие женщин в политической деятельности на всех уровнях может содействовать развитию демократии.</w:t>
      </w:r>
    </w:p>
    <w:p w:rsidR="00E115C4" w:rsidRPr="00BD2BC4" w:rsidRDefault="00E115C4" w:rsidP="00E115C4">
      <w:pPr>
        <w:pStyle w:val="SingleTxt"/>
      </w:pPr>
      <w:r w:rsidRPr="00BD2BC4">
        <w:t>746.</w:t>
      </w:r>
      <w:r w:rsidRPr="00BD2BC4">
        <w:tab/>
        <w:t>Результаты данного обследования показывают, что женщины Черногории готовы выполнять общественные и парт</w:t>
      </w:r>
      <w:r w:rsidR="005E68EE">
        <w:t>ийные функции (так считают 18,3</w:t>
      </w:r>
      <w:r w:rsidR="005E68EE" w:rsidRPr="005E68EE">
        <w:t xml:space="preserve"> </w:t>
      </w:r>
      <w:r w:rsidRPr="00BD2BC4">
        <w:t>пр</w:t>
      </w:r>
      <w:r w:rsidRPr="00BD2BC4">
        <w:t>о</w:t>
      </w:r>
      <w:r w:rsidRPr="00BD2BC4">
        <w:t>цента респондентов), и нельзя не отметить довольно широкого участия же</w:t>
      </w:r>
      <w:r w:rsidRPr="00BD2BC4">
        <w:t>н</w:t>
      </w:r>
      <w:r w:rsidRPr="00BD2BC4">
        <w:t>щин в голосовании на выборах. Так, 72,4 процента женщин-респондентов за</w:t>
      </w:r>
      <w:r w:rsidRPr="00BD2BC4">
        <w:t>я</w:t>
      </w:r>
      <w:r w:rsidRPr="00BD2BC4">
        <w:t xml:space="preserve">вили о своем регулярном участии в голосовании, что указывает на одну из наиболее важных форм их политической активности. </w:t>
      </w:r>
    </w:p>
    <w:p w:rsidR="00E115C4" w:rsidRPr="00BD2BC4" w:rsidRDefault="00E115C4" w:rsidP="00E115C4">
      <w:pPr>
        <w:pStyle w:val="SingleTxt"/>
      </w:pPr>
      <w:r w:rsidRPr="00BD2BC4">
        <w:t>747.</w:t>
      </w:r>
      <w:r w:rsidRPr="00BD2BC4">
        <w:tab/>
        <w:t>В ходе данного обследования почти три четверти женщин-респондентов утверждали, что средства массовой информации содействуют формированию их политических и иных взглядов и ценностей.</w:t>
      </w:r>
    </w:p>
    <w:p w:rsidR="00E115C4" w:rsidRPr="00BD2BC4" w:rsidRDefault="00E115C4" w:rsidP="00E115C4">
      <w:pPr>
        <w:pStyle w:val="SingleTxt"/>
      </w:pPr>
      <w:r w:rsidRPr="00BD2BC4">
        <w:t>748.</w:t>
      </w:r>
      <w:r w:rsidRPr="00BD2BC4">
        <w:tab/>
        <w:t>В результате последних парламентских выборов в 2002 году в парламенте Республики Черногории было 75 членов, из которых только восемь парламе</w:t>
      </w:r>
      <w:r w:rsidRPr="00BD2BC4">
        <w:t>н</w:t>
      </w:r>
      <w:r w:rsidRPr="00BD2BC4">
        <w:t>тариев, или 10,66 процента,</w:t>
      </w:r>
      <w:r w:rsidR="005E68EE">
        <w:t xml:space="preserve"> — </w:t>
      </w:r>
      <w:r w:rsidRPr="00BD2BC4">
        <w:t>женщины.</w:t>
      </w:r>
    </w:p>
    <w:p w:rsidR="00E115C4" w:rsidRPr="00BD2BC4" w:rsidRDefault="00E115C4" w:rsidP="00E115C4">
      <w:pPr>
        <w:pStyle w:val="SingleTxt"/>
      </w:pPr>
      <w:r w:rsidRPr="00BD2BC4">
        <w:t>749.</w:t>
      </w:r>
      <w:r w:rsidRPr="00BD2BC4">
        <w:tab/>
        <w:t>После выборов в местные органы власти в 2002 году были избраны три женщины-мэра, что составляет 14,2 процента от общего числа мэров. Однако две из них отказались от должности, и в настоящее время только одна женщина имеет этот мандат. Это составляет 4,7 процента. Доля женщин, выбранных на тех же выборах в местные ассамблеи, составила 8,9 процента.</w:t>
      </w:r>
    </w:p>
    <w:p w:rsidR="00E115C4" w:rsidRPr="00BD2BC4" w:rsidRDefault="00E115C4" w:rsidP="00E115C4">
      <w:pPr>
        <w:pStyle w:val="SingleTxt"/>
      </w:pPr>
      <w:r w:rsidRPr="00BD2BC4">
        <w:t>750.</w:t>
      </w:r>
      <w:r w:rsidRPr="00BD2BC4">
        <w:tab/>
        <w:t>Из 16 министров в правительстве Черногории только две женщины (12,5 процента), а премьер-министр и четыре его заместителя</w:t>
      </w:r>
      <w:r w:rsidR="005E68EE">
        <w:t xml:space="preserve"> — </w:t>
      </w:r>
      <w:r w:rsidRPr="00BD2BC4">
        <w:t>мужчины.</w:t>
      </w:r>
    </w:p>
    <w:p w:rsidR="00E115C4" w:rsidRPr="00BD2BC4" w:rsidRDefault="00E115C4" w:rsidP="00E115C4">
      <w:pPr>
        <w:pStyle w:val="SingleTxt"/>
      </w:pPr>
      <w:r w:rsidRPr="00BD2BC4">
        <w:t>751.</w:t>
      </w:r>
      <w:r w:rsidRPr="00BD2BC4">
        <w:tab/>
        <w:t>В последнее десятилетие наметилась явная тенденция назначения бол</w:t>
      </w:r>
      <w:r w:rsidRPr="00BD2BC4">
        <w:t>ь</w:t>
      </w:r>
      <w:r w:rsidRPr="00BD2BC4">
        <w:t>шего числа женщин на разные должности в судебной системе, прежде всего на должности судей и прокуроров; эта тенденция сохраняется. Из общего числа 242 судей в Черногории 92 женщины, что составляет 38 процентов. Доля же</w:t>
      </w:r>
      <w:r w:rsidRPr="00BD2BC4">
        <w:t>н</w:t>
      </w:r>
      <w:r w:rsidRPr="00BD2BC4">
        <w:t>щин-прокуроров составляет 51 процент. Примечательно и то, что впервые в и</w:t>
      </w:r>
      <w:r w:rsidRPr="00BD2BC4">
        <w:t>с</w:t>
      </w:r>
      <w:r w:rsidRPr="00BD2BC4">
        <w:t>тории государственным обвинителем является женщина.</w:t>
      </w:r>
    </w:p>
    <w:p w:rsidR="00E115C4" w:rsidRPr="00BD2BC4" w:rsidRDefault="00E115C4" w:rsidP="00E115C4">
      <w:pPr>
        <w:pStyle w:val="SingleTxt"/>
      </w:pPr>
      <w:r w:rsidRPr="00BD2BC4">
        <w:t>752.</w:t>
      </w:r>
      <w:r w:rsidRPr="00BD2BC4">
        <w:tab/>
        <w:t>Деятельность женщин в профсоюзах играет весьма важную и значител</w:t>
      </w:r>
      <w:r w:rsidRPr="00BD2BC4">
        <w:t>ь</w:t>
      </w:r>
      <w:r w:rsidRPr="00BD2BC4">
        <w:t>ную роль, что говорит о возрастающей необходимости расширения их соц</w:t>
      </w:r>
      <w:r w:rsidRPr="00BD2BC4">
        <w:t>и</w:t>
      </w:r>
      <w:r w:rsidRPr="00BD2BC4">
        <w:t>ально-экономических прав, не обеспеченных на основе их партийной деятел</w:t>
      </w:r>
      <w:r w:rsidRPr="00BD2BC4">
        <w:t>ь</w:t>
      </w:r>
      <w:r w:rsidRPr="00BD2BC4">
        <w:t>ности. Женщины по большей части выполняют самые рядовые функции в профсоюзах, а на более высоких уровнях управления их число уменьшается. Согласно данным, представленным Ассоциацией независимых профсоюзов Черногории, из общего числа 90 </w:t>
      </w:r>
      <w:r w:rsidR="005E68EE">
        <w:t>000</w:t>
      </w:r>
      <w:r w:rsidRPr="00BD2BC4">
        <w:t xml:space="preserve"> членов профсоюзов женщины составл</w:t>
      </w:r>
      <w:r w:rsidRPr="00BD2BC4">
        <w:t>я</w:t>
      </w:r>
      <w:r w:rsidRPr="00BD2BC4">
        <w:t>ют 40 процентов. В Ассоциацию входят 19 отделений, три из которых возглавл</w:t>
      </w:r>
      <w:r w:rsidRPr="00BD2BC4">
        <w:t>я</w:t>
      </w:r>
      <w:r w:rsidRPr="00BD2BC4">
        <w:t>ются женщинами, что составляет 15,8 процента. В муниципальных отдел</w:t>
      </w:r>
      <w:r w:rsidRPr="00BD2BC4">
        <w:t>е</w:t>
      </w:r>
      <w:r w:rsidRPr="00BD2BC4">
        <w:t>ниях профсоюзов, в бюро председателя и других органах на долю женщин прих</w:t>
      </w:r>
      <w:r w:rsidRPr="00BD2BC4">
        <w:t>о</w:t>
      </w:r>
      <w:r w:rsidRPr="00BD2BC4">
        <w:t>дится 20 процентов.</w:t>
      </w:r>
    </w:p>
    <w:p w:rsidR="00E115C4" w:rsidRPr="00BD2BC4" w:rsidRDefault="00E115C4" w:rsidP="00E115C4">
      <w:pPr>
        <w:pStyle w:val="SingleTxt"/>
      </w:pPr>
      <w:r w:rsidRPr="00BD2BC4">
        <w:t>753.</w:t>
      </w:r>
      <w:r w:rsidRPr="00BD2BC4">
        <w:tab/>
        <w:t>В отношении профессиональной деятельности можно сказать, что же</w:t>
      </w:r>
      <w:r w:rsidRPr="00BD2BC4">
        <w:t>н</w:t>
      </w:r>
      <w:r w:rsidRPr="00BD2BC4">
        <w:t>щины участвуют без какой-либо дискриминации по признаку пола в составл</w:t>
      </w:r>
      <w:r w:rsidRPr="00BD2BC4">
        <w:t>е</w:t>
      </w:r>
      <w:r w:rsidRPr="00BD2BC4">
        <w:t>нии планов развития всех институтов системы. Что касается их участия в ра</w:t>
      </w:r>
      <w:r w:rsidRPr="00BD2BC4">
        <w:t>з</w:t>
      </w:r>
      <w:r w:rsidRPr="00BD2BC4">
        <w:t>работке планов развития политических партий, то они недоступны для общ</w:t>
      </w:r>
      <w:r w:rsidRPr="00BD2BC4">
        <w:t>е</w:t>
      </w:r>
      <w:r w:rsidRPr="00BD2BC4">
        <w:t>ственности, и невозможно оценить участие женщин в этом процессе. Однако серьезная проблема, также связанная с разработкой планов институциональн</w:t>
      </w:r>
      <w:r w:rsidRPr="00BD2BC4">
        <w:t>о</w:t>
      </w:r>
      <w:r w:rsidRPr="00BD2BC4">
        <w:t>го развития, заключается в том, что женщины представлены в качестве членов партии, а не действующих лиц, отстаивающих потребности женщин, которых они также представляют.</w:t>
      </w:r>
    </w:p>
    <w:p w:rsidR="00E115C4" w:rsidRPr="00BD2BC4" w:rsidRDefault="00E115C4" w:rsidP="00E115C4">
      <w:pPr>
        <w:pStyle w:val="SingleTxt"/>
      </w:pPr>
      <w:r w:rsidRPr="00BD2BC4">
        <w:t>754.</w:t>
      </w:r>
      <w:r w:rsidRPr="00BD2BC4">
        <w:tab/>
        <w:t>Наиболее существенное содействие женщинам в их участии в обществе</w:t>
      </w:r>
      <w:r w:rsidRPr="00BD2BC4">
        <w:t>н</w:t>
      </w:r>
      <w:r w:rsidRPr="00BD2BC4">
        <w:t>ной жизни оказывают неправительственные организации (НПО). Государство через правительство и местные органы власти финансирует проекты этих о</w:t>
      </w:r>
      <w:r w:rsidRPr="00BD2BC4">
        <w:t>р</w:t>
      </w:r>
      <w:r w:rsidRPr="00BD2BC4">
        <w:t>ганизаций. Выбор НПО производится на конкурсной основе после объявления конкурса проектов.</w:t>
      </w:r>
    </w:p>
    <w:p w:rsidR="00E115C4" w:rsidRPr="00BD2BC4" w:rsidRDefault="00E115C4" w:rsidP="00E115C4">
      <w:pPr>
        <w:pStyle w:val="SingleTxt"/>
      </w:pPr>
      <w:r w:rsidRPr="00BD2BC4">
        <w:t>755.</w:t>
      </w:r>
      <w:r w:rsidRPr="00BD2BC4">
        <w:tab/>
        <w:t>Во время тюремного заключения женщины содержатся отдельно от му</w:t>
      </w:r>
      <w:r w:rsidRPr="00BD2BC4">
        <w:t>ж</w:t>
      </w:r>
      <w:r w:rsidRPr="00BD2BC4">
        <w:t>чин в специально отведенных для них помещениях. Сообщения о случаев се</w:t>
      </w:r>
      <w:r w:rsidRPr="00BD2BC4">
        <w:t>к</w:t>
      </w:r>
      <w:r w:rsidRPr="00BD2BC4">
        <w:t>суальных надругательств в отношении женщин-заключенных отсутствуют. О</w:t>
      </w:r>
      <w:r w:rsidRPr="00BD2BC4">
        <w:t>х</w:t>
      </w:r>
      <w:r w:rsidRPr="00BD2BC4">
        <w:t>рана состоит из женщин.</w:t>
      </w:r>
    </w:p>
    <w:p w:rsidR="00E115C4" w:rsidRPr="00BD2BC4" w:rsidRDefault="00E115C4" w:rsidP="00E115C4">
      <w:pPr>
        <w:pStyle w:val="SingleTxt"/>
      </w:pPr>
      <w:r w:rsidRPr="00BD2BC4">
        <w:t>756.</w:t>
      </w:r>
      <w:r w:rsidRPr="00BD2BC4">
        <w:tab/>
        <w:t>Черногория не располагает учитывающей гендерный фактор статистикой, и это создает проблемы в проведении анализа.</w:t>
      </w:r>
    </w:p>
    <w:p w:rsidR="00E115C4" w:rsidRPr="00BD2BC4" w:rsidRDefault="00E115C4" w:rsidP="00E115C4">
      <w:pPr>
        <w:pStyle w:val="SingleTxt"/>
      </w:pPr>
      <w:r w:rsidRPr="00BD2BC4">
        <w:t>757.</w:t>
      </w:r>
      <w:r w:rsidRPr="00BD2BC4">
        <w:tab/>
        <w:t xml:space="preserve">В последние годы состоялось большое число конференций, </w:t>
      </w:r>
      <w:r w:rsidR="005E68EE">
        <w:t>«</w:t>
      </w:r>
      <w:r w:rsidRPr="00BD2BC4">
        <w:t>круглых ст</w:t>
      </w:r>
      <w:r w:rsidRPr="00BD2BC4">
        <w:t>о</w:t>
      </w:r>
      <w:r w:rsidRPr="00BD2BC4">
        <w:t>лов</w:t>
      </w:r>
      <w:r w:rsidR="005E68EE">
        <w:t>»</w:t>
      </w:r>
      <w:r w:rsidRPr="00BD2BC4">
        <w:t xml:space="preserve"> и встреч, на которых обсуждались проблемы, касающиеся положения женщин. Они были организованы совместно национальными и междунаро</w:t>
      </w:r>
      <w:r w:rsidRPr="00BD2BC4">
        <w:t>д</w:t>
      </w:r>
      <w:r w:rsidRPr="00BD2BC4">
        <w:t>ными НПО, и в последнее время в этом принимало участие правительственное Управление по вопросам гендерного равенства.</w:t>
      </w:r>
    </w:p>
    <w:p w:rsidR="005E68EE" w:rsidRPr="005E68EE" w:rsidRDefault="005E68EE" w:rsidP="005E68EE">
      <w:pPr>
        <w:pStyle w:val="SingleTxt"/>
        <w:spacing w:after="0" w:line="120" w:lineRule="exact"/>
        <w:rPr>
          <w:sz w:val="10"/>
        </w:rPr>
      </w:pPr>
    </w:p>
    <w:p w:rsidR="00E115C4" w:rsidRPr="00BD2BC4" w:rsidRDefault="005E68EE" w:rsidP="005E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8</w:t>
      </w:r>
    </w:p>
    <w:p w:rsidR="005E68EE" w:rsidRPr="005E68EE" w:rsidRDefault="005E68EE" w:rsidP="005E68EE">
      <w:pPr>
        <w:pStyle w:val="SingleTxt"/>
        <w:keepNext/>
        <w:spacing w:after="0" w:line="120" w:lineRule="exact"/>
        <w:rPr>
          <w:sz w:val="10"/>
        </w:rPr>
      </w:pPr>
    </w:p>
    <w:p w:rsidR="00E115C4" w:rsidRPr="00BD2BC4" w:rsidRDefault="00E115C4" w:rsidP="00E115C4">
      <w:pPr>
        <w:pStyle w:val="SingleTxt"/>
      </w:pPr>
      <w:r w:rsidRPr="00BD2BC4">
        <w:t>758.</w:t>
      </w:r>
      <w:r w:rsidRPr="00BD2BC4">
        <w:tab/>
        <w:t>Представительство женщин на дипломатической службе, в междунаро</w:t>
      </w:r>
      <w:r w:rsidRPr="00BD2BC4">
        <w:t>д</w:t>
      </w:r>
      <w:r w:rsidRPr="00BD2BC4">
        <w:t>ных организациях или в различной деятельности на международном уровне не регулируется в Черногории отдельно. Довольно большое число женщин раб</w:t>
      </w:r>
      <w:r w:rsidRPr="00BD2BC4">
        <w:t>о</w:t>
      </w:r>
      <w:r w:rsidRPr="00BD2BC4">
        <w:t>тает в представительствах Министерства иностранных дел Республики Черн</w:t>
      </w:r>
      <w:r w:rsidRPr="00BD2BC4">
        <w:t>о</w:t>
      </w:r>
      <w:r w:rsidRPr="00BD2BC4">
        <w:t>гории. Однако на высоких постах женщины представлены меньше по сравн</w:t>
      </w:r>
      <w:r w:rsidRPr="00BD2BC4">
        <w:t>е</w:t>
      </w:r>
      <w:r w:rsidRPr="00BD2BC4">
        <w:t>нию с мужчинами.</w:t>
      </w:r>
    </w:p>
    <w:p w:rsidR="00E115C4" w:rsidRPr="00BD2BC4" w:rsidRDefault="00E115C4" w:rsidP="00E115C4">
      <w:pPr>
        <w:pStyle w:val="SingleTxt"/>
      </w:pPr>
      <w:r w:rsidRPr="00BD2BC4">
        <w:t>759.</w:t>
      </w:r>
      <w:r w:rsidRPr="00BD2BC4">
        <w:tab/>
        <w:t>В целом в Министерстве иностранных дел Республики Черногории и в дипломатических и консульских представительствах за границей работают 56</w:t>
      </w:r>
      <w:r w:rsidR="005E68EE">
        <w:t> </w:t>
      </w:r>
      <w:r w:rsidRPr="00BD2BC4">
        <w:t>человек, в том числе 27 женщин (48,21 процента).</w:t>
      </w:r>
    </w:p>
    <w:p w:rsidR="00E115C4" w:rsidRPr="00BD2BC4" w:rsidRDefault="00E115C4" w:rsidP="00E115C4">
      <w:pPr>
        <w:pStyle w:val="SingleTxt"/>
      </w:pPr>
      <w:r w:rsidRPr="00BD2BC4">
        <w:t>760.</w:t>
      </w:r>
      <w:r w:rsidRPr="00BD2BC4">
        <w:tab/>
        <w:t>Женщины занимают два высоких поста в Министерстве иностранных дел Республики Черногории: заместитель министра/руководитель Департамента многосторонней дипломатии и генеральный секретарь министерства.</w:t>
      </w:r>
    </w:p>
    <w:p w:rsidR="00E115C4" w:rsidRPr="00BD2BC4" w:rsidRDefault="00E115C4" w:rsidP="00E115C4">
      <w:pPr>
        <w:pStyle w:val="SingleTxt"/>
      </w:pPr>
      <w:r w:rsidRPr="00BD2BC4">
        <w:t>761.</w:t>
      </w:r>
      <w:r w:rsidRPr="00BD2BC4">
        <w:tab/>
        <w:t>Государственный союз Сербии и Черногории имеет свыше 100 диплом</w:t>
      </w:r>
      <w:r w:rsidRPr="00BD2BC4">
        <w:t>а</w:t>
      </w:r>
      <w:r w:rsidRPr="00BD2BC4">
        <w:t>тических и консульских представительств в 60 странах. 13 послов являются гражданами Черногории. Один из них</w:t>
      </w:r>
      <w:r w:rsidR="005E68EE">
        <w:t xml:space="preserve"> — </w:t>
      </w:r>
      <w:r w:rsidRPr="00BD2BC4">
        <w:t>женщина.</w:t>
      </w:r>
    </w:p>
    <w:p w:rsidR="00E115C4" w:rsidRPr="00BD2BC4" w:rsidRDefault="00E115C4" w:rsidP="00E115C4">
      <w:pPr>
        <w:pStyle w:val="SingleTxt"/>
      </w:pPr>
      <w:r w:rsidRPr="00BD2BC4">
        <w:t>762.</w:t>
      </w:r>
      <w:r w:rsidRPr="00BD2BC4">
        <w:tab/>
        <w:t>Отсутствуют точные данные о числе женщин Черногории на старших должностях и среди других должностных лиц в посольс</w:t>
      </w:r>
      <w:r w:rsidRPr="00BD2BC4">
        <w:t>т</w:t>
      </w:r>
      <w:r w:rsidRPr="00BD2BC4">
        <w:t>вах/консуль</w:t>
      </w:r>
      <w:r w:rsidR="008110F9">
        <w:softHyphen/>
      </w:r>
      <w:r w:rsidRPr="00BD2BC4">
        <w:t>ствах/миссиях, учитывая, что процесс заполнения таких должностей еще пр</w:t>
      </w:r>
      <w:r w:rsidRPr="00BD2BC4">
        <w:t>о</w:t>
      </w:r>
      <w:r w:rsidRPr="00BD2BC4">
        <w:t>должается. Однако отсутствует норма, регулирующая процентную долю же</w:t>
      </w:r>
      <w:r w:rsidRPr="00BD2BC4">
        <w:t>н</w:t>
      </w:r>
      <w:r w:rsidRPr="00BD2BC4">
        <w:t>щин в этих службах.</w:t>
      </w:r>
    </w:p>
    <w:p w:rsidR="00E115C4" w:rsidRPr="00BD2BC4" w:rsidRDefault="00E115C4" w:rsidP="00E115C4">
      <w:pPr>
        <w:pStyle w:val="SingleTxt"/>
      </w:pPr>
      <w:r w:rsidRPr="00BD2BC4">
        <w:t>763.</w:t>
      </w:r>
      <w:r w:rsidRPr="00BD2BC4">
        <w:tab/>
        <w:t>Разрабатываемый закон об иностранных делах Республики Черногории не предусматривает каких-либо специальных положений, регулирующих пре</w:t>
      </w:r>
      <w:r w:rsidRPr="00BD2BC4">
        <w:t>д</w:t>
      </w:r>
      <w:r w:rsidRPr="00BD2BC4">
        <w:t>ставленность женщин на дипломатической службе и в международных орган</w:t>
      </w:r>
      <w:r w:rsidRPr="00BD2BC4">
        <w:t>и</w:t>
      </w:r>
      <w:r w:rsidRPr="00BD2BC4">
        <w:t>зациях, то есть он разрабатывается с использованием нейтральных в гендерном отношении формулировок.</w:t>
      </w:r>
    </w:p>
    <w:p w:rsidR="00E115C4" w:rsidRPr="00BD2BC4" w:rsidRDefault="00E115C4" w:rsidP="00E115C4">
      <w:pPr>
        <w:pStyle w:val="SingleTxt"/>
      </w:pPr>
      <w:r w:rsidRPr="00BD2BC4">
        <w:t>764.</w:t>
      </w:r>
      <w:r w:rsidRPr="00BD2BC4">
        <w:tab/>
        <w:t>В соответствии с резолюциями Организации Объединенных Наций уч</w:t>
      </w:r>
      <w:r w:rsidRPr="00BD2BC4">
        <w:t>а</w:t>
      </w:r>
      <w:r w:rsidRPr="00BD2BC4">
        <w:t xml:space="preserve">стие делегаций Югославии в международных конференциях ограничивалось либо вообще исключалось; это относилось и к организациям женщин. По этой причине наша официальная делегация не смогла принять участие в четвертой Всемирной конференции по положению женщин, состоявшейся в Пекине в 1995 году. В то время приглашение получила только организация </w:t>
      </w:r>
      <w:r w:rsidR="008110F9">
        <w:t>«</w:t>
      </w:r>
      <w:r w:rsidRPr="00BD2BC4">
        <w:t>Движение женщин Югославии</w:t>
      </w:r>
      <w:r w:rsidR="008110F9">
        <w:t>»</w:t>
      </w:r>
      <w:r w:rsidRPr="00BD2BC4">
        <w:t>.</w:t>
      </w:r>
    </w:p>
    <w:p w:rsidR="00E115C4" w:rsidRPr="00BD2BC4" w:rsidRDefault="00E115C4" w:rsidP="00E115C4">
      <w:pPr>
        <w:pStyle w:val="SingleTxt"/>
      </w:pPr>
      <w:r w:rsidRPr="00BD2BC4">
        <w:t>765.</w:t>
      </w:r>
      <w:r w:rsidRPr="00BD2BC4">
        <w:tab/>
        <w:t>Представители правительства Республики Черногории принимали уч</w:t>
      </w:r>
      <w:r w:rsidRPr="00BD2BC4">
        <w:t>а</w:t>
      </w:r>
      <w:r w:rsidRPr="00BD2BC4">
        <w:t>стие в многочисленных международных конференциях. В них принимали уч</w:t>
      </w:r>
      <w:r w:rsidRPr="00BD2BC4">
        <w:t>а</w:t>
      </w:r>
      <w:r w:rsidRPr="00BD2BC4">
        <w:t>стие женщины, занимающие высокие посты на уровне заместителей минис</w:t>
      </w:r>
      <w:r w:rsidRPr="00BD2BC4">
        <w:t>т</w:t>
      </w:r>
      <w:r w:rsidRPr="00BD2BC4">
        <w:t xml:space="preserve">ров, а также должностные лица менее высокого ранга. </w:t>
      </w:r>
    </w:p>
    <w:p w:rsidR="008110F9" w:rsidRPr="008110F9" w:rsidRDefault="008110F9" w:rsidP="008110F9">
      <w:pPr>
        <w:pStyle w:val="SingleTxt"/>
        <w:spacing w:after="0" w:line="120" w:lineRule="exact"/>
        <w:rPr>
          <w:sz w:val="10"/>
        </w:rPr>
      </w:pPr>
    </w:p>
    <w:p w:rsidR="00E115C4" w:rsidRPr="00BD2BC4" w:rsidRDefault="008110F9" w:rsidP="00811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9</w:t>
      </w:r>
    </w:p>
    <w:p w:rsidR="008110F9" w:rsidRPr="008110F9" w:rsidRDefault="008110F9" w:rsidP="008110F9">
      <w:pPr>
        <w:pStyle w:val="SingleTxt"/>
        <w:spacing w:after="0" w:line="120" w:lineRule="exact"/>
        <w:rPr>
          <w:sz w:val="10"/>
        </w:rPr>
      </w:pPr>
    </w:p>
    <w:p w:rsidR="00E115C4" w:rsidRPr="00BD2BC4" w:rsidRDefault="00E115C4" w:rsidP="00E115C4">
      <w:pPr>
        <w:pStyle w:val="SingleTxt"/>
      </w:pPr>
      <w:r w:rsidRPr="00BD2BC4">
        <w:t>766.</w:t>
      </w:r>
      <w:r w:rsidRPr="00BD2BC4">
        <w:tab/>
        <w:t>Национальное законодательство о гражданстве (Закон о гражданстве Че</w:t>
      </w:r>
      <w:r w:rsidRPr="00BD2BC4">
        <w:t>р</w:t>
      </w:r>
      <w:r w:rsidRPr="00BD2BC4">
        <w:t>ногории, Официальный вестник, № 41/99) и о проездных документах (Закон о проездных документах для югославских граждан, Официальный вестник СРЮ, № 33/96) не проводит различий между женщиной и мужчиной, матерью и о</w:t>
      </w:r>
      <w:r w:rsidRPr="00BD2BC4">
        <w:t>т</w:t>
      </w:r>
      <w:r w:rsidRPr="00BD2BC4">
        <w:t xml:space="preserve">цом, дочерью и сыном в используемой терминологии. В законах упоминаются термины </w:t>
      </w:r>
      <w:r w:rsidR="008110F9">
        <w:t>«</w:t>
      </w:r>
      <w:r w:rsidRPr="00BD2BC4">
        <w:t>лицо</w:t>
      </w:r>
      <w:r w:rsidR="008110F9">
        <w:t>»</w:t>
      </w:r>
      <w:r w:rsidRPr="00BD2BC4">
        <w:t xml:space="preserve">, </w:t>
      </w:r>
      <w:r w:rsidR="008110F9">
        <w:t>«</w:t>
      </w:r>
      <w:r w:rsidRPr="00BD2BC4">
        <w:t>родитель</w:t>
      </w:r>
      <w:r w:rsidR="008110F9">
        <w:t>»</w:t>
      </w:r>
      <w:r w:rsidRPr="00BD2BC4">
        <w:t xml:space="preserve"> и </w:t>
      </w:r>
      <w:r w:rsidR="008110F9">
        <w:t>«</w:t>
      </w:r>
      <w:r w:rsidRPr="00BD2BC4">
        <w:t>ребенок</w:t>
      </w:r>
      <w:r w:rsidR="008110F9">
        <w:t>»</w:t>
      </w:r>
      <w:r w:rsidRPr="00BD2BC4">
        <w:t xml:space="preserve">, которые относятся к обоим полам и, следовательно, означают одинаковые условия для осуществления прав. </w:t>
      </w:r>
    </w:p>
    <w:p w:rsidR="00E115C4" w:rsidRPr="00BD2BC4" w:rsidRDefault="00E115C4" w:rsidP="00E115C4">
      <w:pPr>
        <w:pStyle w:val="SingleTxt"/>
      </w:pPr>
      <w:r w:rsidRPr="00BD2BC4">
        <w:t>767.</w:t>
      </w:r>
      <w:r w:rsidRPr="00BD2BC4">
        <w:tab/>
        <w:t>В статье 10 Конституции Республики Черногории предусматривается, что в Черногории граждане имеют гражданство этой страны и что никто не может быть лишен гражданства Черногории или права на изменение гражданства.</w:t>
      </w:r>
    </w:p>
    <w:p w:rsidR="00E115C4" w:rsidRPr="00BD2BC4" w:rsidRDefault="00E115C4" w:rsidP="00E115C4">
      <w:pPr>
        <w:pStyle w:val="SingleTxt"/>
      </w:pPr>
      <w:r w:rsidRPr="00BD2BC4">
        <w:t>768.</w:t>
      </w:r>
      <w:r w:rsidRPr="00BD2BC4">
        <w:tab/>
        <w:t>Конституция СРЮ предусматривала наличие югославского гражданства, и гражданин Югославии был одновременно гражданином республики, вход</w:t>
      </w:r>
      <w:r w:rsidRPr="00BD2BC4">
        <w:t>я</w:t>
      </w:r>
      <w:r w:rsidRPr="00BD2BC4">
        <w:t>щей в состав СРЮ (гражданство республики приобреталось на основе гра</w:t>
      </w:r>
      <w:r w:rsidRPr="00BD2BC4">
        <w:t>ж</w:t>
      </w:r>
      <w:r w:rsidRPr="00BD2BC4">
        <w:t>данства СРЮ).</w:t>
      </w:r>
    </w:p>
    <w:p w:rsidR="00E115C4" w:rsidRPr="00BD2BC4" w:rsidRDefault="00E115C4" w:rsidP="00E115C4">
      <w:pPr>
        <w:pStyle w:val="SingleTxt"/>
      </w:pPr>
      <w:r w:rsidRPr="00BD2BC4">
        <w:t>769.</w:t>
      </w:r>
      <w:r w:rsidRPr="00BD2BC4">
        <w:tab/>
        <w:t>В Конституционном уставе Сербии и Черногории предусматривается, что гражданин республики, входящей в Государственный союз, является в то же время гражданином Сербии и Черногории (гражданство Сербии и Черногории приобретается на основе гражданства входящей в состав этого Союза респу</w:t>
      </w:r>
      <w:r w:rsidRPr="00BD2BC4">
        <w:t>б</w:t>
      </w:r>
      <w:r w:rsidRPr="00BD2BC4">
        <w:t>лики).</w:t>
      </w:r>
    </w:p>
    <w:p w:rsidR="00E115C4" w:rsidRPr="00BD2BC4" w:rsidRDefault="00E115C4" w:rsidP="00E115C4">
      <w:pPr>
        <w:pStyle w:val="SingleTxt"/>
      </w:pPr>
      <w:r w:rsidRPr="00BD2BC4">
        <w:t>770.</w:t>
      </w:r>
      <w:r w:rsidRPr="00BD2BC4">
        <w:tab/>
        <w:t>Гражданство является одним из важных предварительных условий для у</w:t>
      </w:r>
      <w:r w:rsidRPr="00BD2BC4">
        <w:t>с</w:t>
      </w:r>
      <w:r w:rsidRPr="00BD2BC4">
        <w:t>тановления, изменения или прекращения целого ряда правовых отношений (участие в выборах, наследство, сделки с недвижимостью и т. д.).</w:t>
      </w:r>
    </w:p>
    <w:p w:rsidR="00E115C4" w:rsidRPr="00BD2BC4" w:rsidRDefault="00E115C4" w:rsidP="00E115C4">
      <w:pPr>
        <w:pStyle w:val="SingleTxt"/>
      </w:pPr>
      <w:r w:rsidRPr="00BD2BC4">
        <w:t>771.</w:t>
      </w:r>
      <w:r w:rsidRPr="00BD2BC4">
        <w:tab/>
        <w:t>В Республике Черногории женщины имеют равные с мужчинами права в плане получения, изменения, прекращения гражданства и т. д.</w:t>
      </w:r>
    </w:p>
    <w:p w:rsidR="00E115C4" w:rsidRPr="00BD2BC4" w:rsidRDefault="00E115C4" w:rsidP="00E115C4">
      <w:pPr>
        <w:pStyle w:val="SingleTxt"/>
      </w:pPr>
      <w:r w:rsidRPr="00BD2BC4">
        <w:t>772.</w:t>
      </w:r>
      <w:r w:rsidRPr="00BD2BC4">
        <w:tab/>
        <w:t>Брак с гражданином другой страны или изменение гражданства не ведет автоматически к изменению гражданства женщины, то есть она не теряет и не приобретает другого гражданства. Она сама имеет право выбирать гражданс</w:t>
      </w:r>
      <w:r w:rsidRPr="00BD2BC4">
        <w:t>т</w:t>
      </w:r>
      <w:r w:rsidRPr="00BD2BC4">
        <w:t>во и только по ее ходатайству начинается соответствующая процедура.</w:t>
      </w:r>
    </w:p>
    <w:p w:rsidR="00E115C4" w:rsidRPr="00BD2BC4" w:rsidRDefault="00E115C4" w:rsidP="00E115C4">
      <w:pPr>
        <w:pStyle w:val="SingleTxt"/>
      </w:pPr>
      <w:r w:rsidRPr="00BD2BC4">
        <w:t>773.</w:t>
      </w:r>
      <w:r w:rsidRPr="00BD2BC4">
        <w:tab/>
        <w:t>До утверждения новых положений принята мера защиты. Закон о прим</w:t>
      </w:r>
      <w:r w:rsidRPr="00BD2BC4">
        <w:t>е</w:t>
      </w:r>
      <w:r w:rsidRPr="00BD2BC4">
        <w:t>нении Конституционного устава Сербии и Черногории (Официальный вестник Сербии и Черногории, № 1/2003) предусматривает, что лица, получившие юг</w:t>
      </w:r>
      <w:r w:rsidRPr="00BD2BC4">
        <w:t>о</w:t>
      </w:r>
      <w:r w:rsidRPr="00BD2BC4">
        <w:t>славское гражданство до вступления в силу Конституционного устава, сохр</w:t>
      </w:r>
      <w:r w:rsidRPr="00BD2BC4">
        <w:t>а</w:t>
      </w:r>
      <w:r w:rsidRPr="00BD2BC4">
        <w:t>няют это гражданство и право на использование существующих государстве</w:t>
      </w:r>
      <w:r w:rsidRPr="00BD2BC4">
        <w:t>н</w:t>
      </w:r>
      <w:r w:rsidRPr="00BD2BC4">
        <w:t>ных документов, удостоверяющих личность.</w:t>
      </w:r>
    </w:p>
    <w:p w:rsidR="00E115C4" w:rsidRPr="00BD2BC4" w:rsidRDefault="00E115C4" w:rsidP="00E115C4">
      <w:pPr>
        <w:pStyle w:val="SingleTxt"/>
      </w:pPr>
      <w:r w:rsidRPr="00BD2BC4">
        <w:t>774.</w:t>
      </w:r>
      <w:r w:rsidRPr="00BD2BC4">
        <w:tab/>
        <w:t>До 2001 года, когда были приняты поправки к Закону о югославском гр</w:t>
      </w:r>
      <w:r w:rsidRPr="00BD2BC4">
        <w:t>а</w:t>
      </w:r>
      <w:r w:rsidRPr="00BD2BC4">
        <w:t>жданстве, брак не означал автоматического получения гражданства Югосл</w:t>
      </w:r>
      <w:r w:rsidRPr="00BD2BC4">
        <w:t>а</w:t>
      </w:r>
      <w:r w:rsidRPr="00BD2BC4">
        <w:t>вии. В то время Закон предусматривал, что иностранец/иностранка, состоящие в браке с гражданкой/гражданином Югославии не менее трех лет и получи</w:t>
      </w:r>
      <w:r w:rsidRPr="00BD2BC4">
        <w:t>в</w:t>
      </w:r>
      <w:r w:rsidRPr="00BD2BC4">
        <w:t>шие вид на жительство в Югославии, могут получить гражданство этой страны при условии, что он/она не отбывали тюремное заключение за уголовное пр</w:t>
      </w:r>
      <w:r w:rsidRPr="00BD2BC4">
        <w:t>е</w:t>
      </w:r>
      <w:r w:rsidRPr="00BD2BC4">
        <w:t>ступление, ибо в противном случае это послужило бы причиной отказа в пр</w:t>
      </w:r>
      <w:r w:rsidRPr="00BD2BC4">
        <w:t>е</w:t>
      </w:r>
      <w:r w:rsidRPr="00BD2BC4">
        <w:t>доставлении югославского гражданства, и что на основании его/ее поведения можно сделать вывод об уважении правопорядка в Югославии.</w:t>
      </w:r>
    </w:p>
    <w:p w:rsidR="00E115C4" w:rsidRPr="00BD2BC4" w:rsidRDefault="00E115C4" w:rsidP="00E115C4">
      <w:pPr>
        <w:pStyle w:val="SingleTxt"/>
      </w:pPr>
      <w:r w:rsidRPr="00BD2BC4">
        <w:t>775.</w:t>
      </w:r>
      <w:r w:rsidRPr="00BD2BC4">
        <w:tab/>
        <w:t>Брак влияет на гражданство жен и детей наших иммигрантов: члены с</w:t>
      </w:r>
      <w:r w:rsidRPr="00BD2BC4">
        <w:t>е</w:t>
      </w:r>
      <w:r w:rsidRPr="00BD2BC4">
        <w:t>мей югославских иммигрантов могут получить гражданство Югославии на льготных условиях.</w:t>
      </w:r>
    </w:p>
    <w:p w:rsidR="00E115C4" w:rsidRPr="00BD2BC4" w:rsidRDefault="00E115C4" w:rsidP="00E115C4">
      <w:pPr>
        <w:pStyle w:val="SingleTxt"/>
      </w:pPr>
      <w:r w:rsidRPr="00BD2BC4">
        <w:t>776.</w:t>
      </w:r>
      <w:r w:rsidRPr="00BD2BC4">
        <w:tab/>
        <w:t>В соответствии с положениями о гражданстве основанием для его пол</w:t>
      </w:r>
      <w:r w:rsidRPr="00BD2BC4">
        <w:t>у</w:t>
      </w:r>
      <w:r w:rsidRPr="00BD2BC4">
        <w:t xml:space="preserve">чения является происхождение, место рождения и международные договоры. Если гражданство приобретается на основе происхождения, то предоставление гражданства матери имеет такую же силу, как и отца. </w:t>
      </w:r>
    </w:p>
    <w:p w:rsidR="00E115C4" w:rsidRPr="00BD2BC4" w:rsidRDefault="00E115C4" w:rsidP="00E115C4">
      <w:pPr>
        <w:pStyle w:val="SingleTxt"/>
      </w:pPr>
      <w:r w:rsidRPr="00BD2BC4">
        <w:t>777.</w:t>
      </w:r>
      <w:r w:rsidRPr="00BD2BC4">
        <w:tab/>
        <w:t>В отношении положений, регулирующих вопросы места жительства, вр</w:t>
      </w:r>
      <w:r w:rsidRPr="00BD2BC4">
        <w:t>е</w:t>
      </w:r>
      <w:r w:rsidRPr="00BD2BC4">
        <w:t>менного проживания и занятости в случаях, когда супруг (жена или муж) явл</w:t>
      </w:r>
      <w:r w:rsidRPr="00BD2BC4">
        <w:t>я</w:t>
      </w:r>
      <w:r w:rsidRPr="00BD2BC4">
        <w:t>ется иностранным гражданином, различия по признаку пола отсутствуют, п</w:t>
      </w:r>
      <w:r w:rsidRPr="00BD2BC4">
        <w:t>о</w:t>
      </w:r>
      <w:r w:rsidRPr="00BD2BC4">
        <w:t>скольку женщины обладают равными правами с мужчинами.</w:t>
      </w:r>
    </w:p>
    <w:p w:rsidR="00E115C4" w:rsidRPr="00BD2BC4" w:rsidRDefault="00E115C4" w:rsidP="00E115C4">
      <w:pPr>
        <w:pStyle w:val="SingleTxt"/>
      </w:pPr>
      <w:r w:rsidRPr="00BD2BC4">
        <w:t>778.</w:t>
      </w:r>
      <w:r w:rsidRPr="00BD2BC4">
        <w:tab/>
        <w:t>Несовершеннолетние дети во всех отношениях неразлучны со своими р</w:t>
      </w:r>
      <w:r w:rsidRPr="00BD2BC4">
        <w:t>о</w:t>
      </w:r>
      <w:r w:rsidRPr="00BD2BC4">
        <w:t>дителями, то есть гражданство детей определяется на основе гражданства р</w:t>
      </w:r>
      <w:r w:rsidRPr="00BD2BC4">
        <w:t>о</w:t>
      </w:r>
      <w:r w:rsidRPr="00BD2BC4">
        <w:t>дителей.</w:t>
      </w:r>
    </w:p>
    <w:p w:rsidR="00E115C4" w:rsidRPr="00BD2BC4" w:rsidRDefault="00E115C4" w:rsidP="00E115C4">
      <w:pPr>
        <w:pStyle w:val="SingleTxt"/>
      </w:pPr>
      <w:r w:rsidRPr="00BD2BC4">
        <w:t>779.</w:t>
      </w:r>
      <w:r w:rsidRPr="00BD2BC4">
        <w:tab/>
        <w:t>Дети могут иметь собственные паспорта, а также могут быть внесены в паспорт родителей (либо отца, либо матери); это означает, что они могут быть вписаны либо в паспорт отца, либо в паспорт матери.</w:t>
      </w:r>
    </w:p>
    <w:p w:rsidR="00E115C4" w:rsidRPr="00BD2BC4" w:rsidRDefault="00E115C4" w:rsidP="00E115C4">
      <w:pPr>
        <w:pStyle w:val="SingleTxt"/>
      </w:pPr>
      <w:r w:rsidRPr="00BD2BC4">
        <w:t>780.</w:t>
      </w:r>
      <w:r w:rsidRPr="00BD2BC4">
        <w:tab/>
        <w:t>Для регистрации ребенка в паспорте матери или отца необязательно с</w:t>
      </w:r>
      <w:r w:rsidRPr="00BD2BC4">
        <w:t>о</w:t>
      </w:r>
      <w:r w:rsidRPr="00BD2BC4">
        <w:t>гласие другого родителя, за исключением случая, когда супружеские отнош</w:t>
      </w:r>
      <w:r w:rsidRPr="00BD2BC4">
        <w:t>е</w:t>
      </w:r>
      <w:r w:rsidRPr="00BD2BC4">
        <w:t>ния нарушены, и сотрудник, соответствующей службы осведомлен об этом (на основе сообщения другого родителя, информации от компетентного органа по опеке или другого органа), тогда регистрация ребенка в паспорт любого из р</w:t>
      </w:r>
      <w:r w:rsidRPr="00BD2BC4">
        <w:t>о</w:t>
      </w:r>
      <w:r w:rsidRPr="00BD2BC4">
        <w:t>дителей или выдача ребенку его собственного паспорта осуществляется на о</w:t>
      </w:r>
      <w:r w:rsidRPr="00BD2BC4">
        <w:t>с</w:t>
      </w:r>
      <w:r w:rsidRPr="00BD2BC4">
        <w:t>нове согласия обоих родителей.</w:t>
      </w:r>
    </w:p>
    <w:p w:rsidR="00E115C4" w:rsidRPr="00BD2BC4" w:rsidRDefault="00E115C4" w:rsidP="00E115C4">
      <w:pPr>
        <w:pStyle w:val="SingleTxt"/>
      </w:pPr>
      <w:r w:rsidRPr="00BD2BC4">
        <w:t>781.</w:t>
      </w:r>
      <w:r w:rsidRPr="00BD2BC4">
        <w:tab/>
        <w:t>Если один из родителей не дает согласия, сотрудник соответствующей службы аннулирует процедуру и запрашивает мнение компетентного органа по опеке.</w:t>
      </w:r>
    </w:p>
    <w:p w:rsidR="00E115C4" w:rsidRPr="00BD2BC4" w:rsidRDefault="00E115C4" w:rsidP="00E115C4">
      <w:pPr>
        <w:pStyle w:val="SingleTxt"/>
      </w:pPr>
      <w:r w:rsidRPr="00BD2BC4">
        <w:t>782.</w:t>
      </w:r>
      <w:r w:rsidRPr="00BD2BC4">
        <w:tab/>
        <w:t>Если несовершеннолетние дети должны выехать из страны (самосто</w:t>
      </w:r>
      <w:r w:rsidRPr="00BD2BC4">
        <w:t>я</w:t>
      </w:r>
      <w:r w:rsidRPr="00BD2BC4">
        <w:t>тельно или в сопровождении другого лица), им необходимо получить разреш</w:t>
      </w:r>
      <w:r w:rsidRPr="00BD2BC4">
        <w:t>е</w:t>
      </w:r>
      <w:r w:rsidRPr="00BD2BC4">
        <w:t>ние одного из родителей (либо матери, либо отца).</w:t>
      </w:r>
    </w:p>
    <w:p w:rsidR="00E115C4" w:rsidRPr="00BD2BC4" w:rsidRDefault="00E115C4" w:rsidP="00E115C4">
      <w:pPr>
        <w:pStyle w:val="SingleTxt"/>
      </w:pPr>
      <w:r w:rsidRPr="00BD2BC4">
        <w:t>783.</w:t>
      </w:r>
      <w:r w:rsidRPr="00BD2BC4">
        <w:tab/>
        <w:t>Женщина может получить паспорт и проездные документы самостоятел</w:t>
      </w:r>
      <w:r w:rsidRPr="00BD2BC4">
        <w:t>ь</w:t>
      </w:r>
      <w:r w:rsidRPr="00BD2BC4">
        <w:t>но как взрослое или трудоспособное лицо.</w:t>
      </w:r>
    </w:p>
    <w:p w:rsidR="008110F9" w:rsidRPr="008110F9" w:rsidRDefault="008110F9" w:rsidP="008110F9">
      <w:pPr>
        <w:pStyle w:val="SingleTxt"/>
        <w:spacing w:after="0" w:line="120" w:lineRule="exact"/>
        <w:rPr>
          <w:sz w:val="10"/>
        </w:rPr>
      </w:pPr>
    </w:p>
    <w:p w:rsidR="00E115C4" w:rsidRPr="00BD2BC4" w:rsidRDefault="008110F9" w:rsidP="00811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10</w:t>
      </w:r>
    </w:p>
    <w:p w:rsidR="008110F9" w:rsidRPr="008110F9" w:rsidRDefault="008110F9" w:rsidP="008110F9">
      <w:pPr>
        <w:pStyle w:val="SingleTxt"/>
        <w:spacing w:after="0" w:line="120" w:lineRule="exact"/>
        <w:rPr>
          <w:sz w:val="10"/>
        </w:rPr>
      </w:pPr>
    </w:p>
    <w:p w:rsidR="00E115C4" w:rsidRPr="00BD2BC4" w:rsidRDefault="00E115C4" w:rsidP="00E115C4">
      <w:pPr>
        <w:pStyle w:val="SingleTxt"/>
      </w:pPr>
      <w:r w:rsidRPr="00BD2BC4">
        <w:t>784.</w:t>
      </w:r>
      <w:r w:rsidRPr="00BD2BC4">
        <w:tab/>
        <w:t>В Конституции Республики Черногории, Законе о всеобщем образовании и в отдельных законах в области дошкольного, начального, среднего, профе</w:t>
      </w:r>
      <w:r w:rsidRPr="00BD2BC4">
        <w:t>с</w:t>
      </w:r>
      <w:r w:rsidRPr="00BD2BC4">
        <w:t>сионально-технического образования, образования детей с особыми потребн</w:t>
      </w:r>
      <w:r w:rsidRPr="00BD2BC4">
        <w:t>о</w:t>
      </w:r>
      <w:r w:rsidRPr="00BD2BC4">
        <w:t>стями и образования для взрослых провозглашен равный доступ к образованию как для мужчин, так и женщин.</w:t>
      </w:r>
    </w:p>
    <w:p w:rsidR="00E115C4" w:rsidRPr="00BD2BC4" w:rsidRDefault="00E115C4" w:rsidP="00E115C4">
      <w:pPr>
        <w:pStyle w:val="SingleTxt"/>
      </w:pPr>
      <w:r w:rsidRPr="00BD2BC4">
        <w:t>785.</w:t>
      </w:r>
      <w:r w:rsidRPr="00BD2BC4">
        <w:tab/>
        <w:t xml:space="preserve">Согласно Конституции Республики Черногории </w:t>
      </w:r>
      <w:r w:rsidR="008110F9">
        <w:t>«</w:t>
      </w:r>
      <w:r w:rsidRPr="00BD2BC4">
        <w:t>граждане свободны и равны независимо от любых особенностей или личных качеств</w:t>
      </w:r>
      <w:r w:rsidR="008110F9">
        <w:t>»</w:t>
      </w:r>
      <w:r w:rsidRPr="00BD2BC4">
        <w:t xml:space="preserve"> (пункт 1 ст</w:t>
      </w:r>
      <w:r w:rsidRPr="00BD2BC4">
        <w:t>а</w:t>
      </w:r>
      <w:r w:rsidRPr="00BD2BC4">
        <w:t xml:space="preserve">тьи 15); </w:t>
      </w:r>
      <w:r w:rsidR="008110F9">
        <w:t>«</w:t>
      </w:r>
      <w:r w:rsidRPr="00BD2BC4">
        <w:t>каждый человек имеет право на образование на равных условиях</w:t>
      </w:r>
      <w:r w:rsidR="008110F9">
        <w:t>»</w:t>
      </w:r>
      <w:r w:rsidRPr="00BD2BC4">
        <w:t xml:space="preserve"> (пункт 1 статьи 62); </w:t>
      </w:r>
      <w:r w:rsidR="008110F9">
        <w:t>«</w:t>
      </w:r>
      <w:r w:rsidRPr="00BD2BC4">
        <w:t>посещение начальной школы является обязательным, плата за обучение не взимается</w:t>
      </w:r>
      <w:r w:rsidR="008110F9">
        <w:t>»</w:t>
      </w:r>
      <w:r w:rsidRPr="00BD2BC4">
        <w:t xml:space="preserve"> (пункт 2 статьи 62); </w:t>
      </w:r>
      <w:r w:rsidR="008110F9">
        <w:t>«</w:t>
      </w:r>
      <w:r w:rsidRPr="00BD2BC4">
        <w:t>учащиеся из числа н</w:t>
      </w:r>
      <w:r w:rsidRPr="00BD2BC4">
        <w:t>а</w:t>
      </w:r>
      <w:r w:rsidRPr="00BD2BC4">
        <w:t>циональных и этнических групп имеют право на свободное использ</w:t>
      </w:r>
      <w:r w:rsidR="008110F9">
        <w:t>ование родного языка и алфавита» (статья 68); и «</w:t>
      </w:r>
      <w:r w:rsidRPr="00BD2BC4">
        <w:t>в школьные программы должны быть также включены история и культура национальных и этнических групп</w:t>
      </w:r>
      <w:r w:rsidR="008110F9">
        <w:t>»</w:t>
      </w:r>
      <w:r w:rsidRPr="00BD2BC4">
        <w:t xml:space="preserve"> (статья 71).</w:t>
      </w:r>
    </w:p>
    <w:p w:rsidR="00E115C4" w:rsidRPr="00BD2BC4" w:rsidRDefault="00E115C4" w:rsidP="00E115C4">
      <w:pPr>
        <w:pStyle w:val="SingleTxt"/>
      </w:pPr>
      <w:r w:rsidRPr="00BD2BC4">
        <w:t>786.</w:t>
      </w:r>
      <w:r w:rsidRPr="00BD2BC4">
        <w:tab/>
        <w:t xml:space="preserve">В Законе о всеобщем образовании говорится, что целью образования, в частности, являются </w:t>
      </w:r>
      <w:r w:rsidR="008110F9">
        <w:t>«</w:t>
      </w:r>
      <w:r w:rsidRPr="00BD2BC4">
        <w:t>обеспечение возможностей для всестороннего развития личности независимо от пола, возраста, социального и культурного происхо</w:t>
      </w:r>
      <w:r w:rsidRPr="00BD2BC4">
        <w:t>ж</w:t>
      </w:r>
      <w:r w:rsidRPr="00BD2BC4">
        <w:t>дения, национальной и религиозной принадлежности и физического и умс</w:t>
      </w:r>
      <w:r w:rsidRPr="00BD2BC4">
        <w:t>т</w:t>
      </w:r>
      <w:r w:rsidR="008110F9">
        <w:t>венного развития» (статья 2) и «</w:t>
      </w:r>
      <w:r w:rsidRPr="00BD2BC4">
        <w:t>обеспечение возможности выбора образов</w:t>
      </w:r>
      <w:r w:rsidRPr="00BD2BC4">
        <w:t>а</w:t>
      </w:r>
      <w:r w:rsidRPr="00BD2BC4">
        <w:t>тельных прогр</w:t>
      </w:r>
      <w:r w:rsidR="008110F9">
        <w:t>амм на всех уровнях образования»</w:t>
      </w:r>
      <w:r w:rsidRPr="00BD2BC4">
        <w:t xml:space="preserve"> (статья 2).</w:t>
      </w:r>
    </w:p>
    <w:p w:rsidR="00E115C4" w:rsidRPr="00BD2BC4" w:rsidRDefault="00E115C4" w:rsidP="00E115C4">
      <w:pPr>
        <w:pStyle w:val="SingleTxt"/>
      </w:pPr>
      <w:r w:rsidRPr="00BD2BC4">
        <w:t>787.</w:t>
      </w:r>
      <w:r w:rsidRPr="00BD2BC4">
        <w:tab/>
        <w:t>В том же Законе образование рассматривается как служба в обществе</w:t>
      </w:r>
      <w:r w:rsidRPr="00BD2BC4">
        <w:t>н</w:t>
      </w:r>
      <w:r w:rsidRPr="00BD2BC4">
        <w:t xml:space="preserve">ных интересах (статья 4) и указывается, что </w:t>
      </w:r>
      <w:r w:rsidR="008110F9">
        <w:t>«</w:t>
      </w:r>
      <w:r w:rsidRPr="00BD2BC4">
        <w:t>граждане Республики равны в осуществлении своих прав на образование независимо от национальности, р</w:t>
      </w:r>
      <w:r w:rsidRPr="00BD2BC4">
        <w:t>а</w:t>
      </w:r>
      <w:r w:rsidRPr="00BD2BC4">
        <w:t>сы, пола, языка, социального происхождения или других личных качеств</w:t>
      </w:r>
      <w:r w:rsidR="008110F9">
        <w:t>»</w:t>
      </w:r>
      <w:r w:rsidRPr="00BD2BC4">
        <w:t xml:space="preserve"> (ст</w:t>
      </w:r>
      <w:r w:rsidRPr="00BD2BC4">
        <w:t>а</w:t>
      </w:r>
      <w:r w:rsidRPr="00BD2BC4">
        <w:t xml:space="preserve">тья 9). </w:t>
      </w:r>
    </w:p>
    <w:p w:rsidR="00E115C4" w:rsidRPr="00BD2BC4" w:rsidRDefault="00E115C4" w:rsidP="00E115C4">
      <w:pPr>
        <w:pStyle w:val="SingleTxt"/>
      </w:pPr>
      <w:r w:rsidRPr="00BD2BC4">
        <w:t>788.</w:t>
      </w:r>
      <w:r w:rsidRPr="00BD2BC4">
        <w:tab/>
        <w:t>Закон о начальном образовании предусматривает, что начальное образ</w:t>
      </w:r>
      <w:r w:rsidRPr="00BD2BC4">
        <w:t>о</w:t>
      </w:r>
      <w:r w:rsidRPr="00BD2BC4">
        <w:t>вание является обязательным для всех детей в возрасте от 6 до 15 лет и что р</w:t>
      </w:r>
      <w:r w:rsidRPr="00BD2BC4">
        <w:t>о</w:t>
      </w:r>
      <w:r w:rsidRPr="00BD2BC4">
        <w:t xml:space="preserve">дитель или опекун </w:t>
      </w:r>
      <w:r w:rsidR="008110F9">
        <w:t>«</w:t>
      </w:r>
      <w:r w:rsidRPr="00BD2BC4">
        <w:t>должен обеспечить обязательное посещен</w:t>
      </w:r>
      <w:r w:rsidR="008110F9">
        <w:t>ие его ребенком начальной школы»</w:t>
      </w:r>
      <w:r w:rsidRPr="00BD2BC4">
        <w:t xml:space="preserve"> (статья 4). В Законе определяется, что первоочередной ц</w:t>
      </w:r>
      <w:r w:rsidRPr="00BD2BC4">
        <w:t>е</w:t>
      </w:r>
      <w:r w:rsidRPr="00BD2BC4">
        <w:t xml:space="preserve">лью образования является </w:t>
      </w:r>
      <w:r w:rsidR="008110F9">
        <w:t>«</w:t>
      </w:r>
      <w:r w:rsidRPr="00BD2BC4">
        <w:t>обеспечение начального образования для всех гр</w:t>
      </w:r>
      <w:r w:rsidRPr="00BD2BC4">
        <w:t>а</w:t>
      </w:r>
      <w:r w:rsidRPr="00BD2BC4">
        <w:t>ж</w:t>
      </w:r>
      <w:r w:rsidR="008110F9">
        <w:t>дан»</w:t>
      </w:r>
      <w:r w:rsidRPr="00BD2BC4">
        <w:t xml:space="preserve"> (статья 2), а одна из целей формулируется как </w:t>
      </w:r>
      <w:r w:rsidR="008110F9">
        <w:t>«</w:t>
      </w:r>
      <w:r w:rsidRPr="00BD2BC4">
        <w:t>обучение взаимной те</w:t>
      </w:r>
      <w:r w:rsidRPr="00BD2BC4">
        <w:t>р</w:t>
      </w:r>
      <w:r w:rsidRPr="00BD2BC4">
        <w:t>пимости, уважению различий, сотрудничеству с другими людьми, соблюд</w:t>
      </w:r>
      <w:r w:rsidRPr="00BD2BC4">
        <w:t>е</w:t>
      </w:r>
      <w:r w:rsidRPr="00BD2BC4">
        <w:t>нию всех прав мужчин и женщин, а также основных свобод и тем самым пр</w:t>
      </w:r>
      <w:r w:rsidRPr="00BD2BC4">
        <w:t>и</w:t>
      </w:r>
      <w:r w:rsidRPr="00BD2BC4">
        <w:t>витие навыков ж</w:t>
      </w:r>
      <w:r w:rsidR="008110F9">
        <w:t>изни в демократическом обществе»</w:t>
      </w:r>
      <w:r w:rsidRPr="00BD2BC4">
        <w:t xml:space="preserve"> (статья 2).</w:t>
      </w:r>
    </w:p>
    <w:p w:rsidR="00E115C4" w:rsidRPr="00BD2BC4" w:rsidRDefault="00E115C4" w:rsidP="00E115C4">
      <w:pPr>
        <w:pStyle w:val="SingleTxt"/>
      </w:pPr>
      <w:r w:rsidRPr="00BD2BC4">
        <w:t>789.</w:t>
      </w:r>
      <w:r w:rsidRPr="00BD2BC4">
        <w:tab/>
        <w:t>В других специальных законах в области образования также содержится принцип равного доступа к образованию для мужчин и женщин, что подчерк</w:t>
      </w:r>
      <w:r w:rsidRPr="00BD2BC4">
        <w:t>и</w:t>
      </w:r>
      <w:r w:rsidRPr="00BD2BC4">
        <w:t>вается равными правами детей, школьников и студентов независимо от пола и других особенностей. Приведенный принцип равенства в системе образования Черногории полностью осуществляется на практике.</w:t>
      </w:r>
    </w:p>
    <w:p w:rsidR="00E115C4" w:rsidRPr="00BD2BC4" w:rsidRDefault="00E115C4" w:rsidP="00E115C4">
      <w:pPr>
        <w:pStyle w:val="SingleTxt"/>
      </w:pPr>
      <w:r w:rsidRPr="00BD2BC4">
        <w:t>790.</w:t>
      </w:r>
      <w:r w:rsidRPr="00BD2BC4">
        <w:tab/>
        <w:t>В начальных, средних и высших учебных заведениях учащиеся изучают одни и те же курсы на основе одинаковых для каждой ступени учебных пр</w:t>
      </w:r>
      <w:r w:rsidRPr="00BD2BC4">
        <w:t>о</w:t>
      </w:r>
      <w:r w:rsidRPr="00BD2BC4">
        <w:t>грамм. Процедура зачисления является гласной и предусмотрена специальн</w:t>
      </w:r>
      <w:r w:rsidRPr="00BD2BC4">
        <w:t>ы</w:t>
      </w:r>
      <w:r w:rsidRPr="00BD2BC4">
        <w:t>ми законами для определенных сфер образования и подзаконными актами, с тем чтобы дети школьного возраста могли учиться независимо от пола, знали об имеющихся возможностях и использовали их согласно своим интересам.</w:t>
      </w:r>
    </w:p>
    <w:p w:rsidR="00E115C4" w:rsidRPr="00BD2BC4" w:rsidRDefault="00E115C4" w:rsidP="00E115C4">
      <w:pPr>
        <w:pStyle w:val="SingleTxt"/>
      </w:pPr>
      <w:r w:rsidRPr="00BD2BC4">
        <w:t>791.</w:t>
      </w:r>
      <w:r w:rsidRPr="00BD2BC4">
        <w:tab/>
        <w:t>Грамотность является одним из основных факторов и предпосылок для всестороннего участия каждого человека в жизни общества. Сегодня, в век И</w:t>
      </w:r>
      <w:r w:rsidRPr="00BD2BC4">
        <w:t>н</w:t>
      </w:r>
      <w:r w:rsidRPr="00BD2BC4">
        <w:t>тернета и электронных средств связи, грамотность по-прежнему актуальна и влияет на качество жизни.</w:t>
      </w:r>
    </w:p>
    <w:p w:rsidR="00E115C4" w:rsidRPr="00BD2BC4" w:rsidRDefault="00E115C4" w:rsidP="00E115C4">
      <w:pPr>
        <w:pStyle w:val="SingleTxt"/>
      </w:pPr>
      <w:r w:rsidRPr="00BD2BC4">
        <w:t>792.</w:t>
      </w:r>
      <w:r w:rsidRPr="00BD2BC4">
        <w:tab/>
        <w:t>Удручающая информация, полученная в ходе переписи населения в 1991</w:t>
      </w:r>
      <w:r w:rsidR="008110F9">
        <w:t> </w:t>
      </w:r>
      <w:r w:rsidRPr="00BD2BC4">
        <w:t>году, свидетельствовала о том, что число неграмотных женщин и девушек оказалось значительно выше. В 1991 году 5,94 процента населения старше 10</w:t>
      </w:r>
      <w:r w:rsidR="008110F9">
        <w:t> </w:t>
      </w:r>
      <w:r w:rsidRPr="00BD2BC4">
        <w:t>лет было неграмотно, и 82,83 процента из них составляли женщины. Что касается лиц школьного возраста от 10 до 19 лет, то в этой группе насчитыв</w:t>
      </w:r>
      <w:r w:rsidRPr="00BD2BC4">
        <w:t>а</w:t>
      </w:r>
      <w:r w:rsidRPr="00BD2BC4">
        <w:t>лось 805 неграмотных, из них 51,68 процента составляли девушки, а в наиб</w:t>
      </w:r>
      <w:r w:rsidRPr="00BD2BC4">
        <w:t>о</w:t>
      </w:r>
      <w:r w:rsidRPr="00BD2BC4">
        <w:t>лее трудоспособной возрастной группе 20–34 лет неграмотные женщины с</w:t>
      </w:r>
      <w:r w:rsidRPr="00BD2BC4">
        <w:t>о</w:t>
      </w:r>
      <w:r w:rsidRPr="00BD2BC4">
        <w:t>ставляли 62,24 процента; в возрастной группе 35–64 лет доля неграмотных женщин достигла 86,09 процента. Среди населения в возрасте от 65 лет и старше доля неграмотных женщин составляла 83,79 процента.</w:t>
      </w:r>
    </w:p>
    <w:p w:rsidR="00E115C4" w:rsidRPr="00BD2BC4" w:rsidRDefault="00E115C4" w:rsidP="00E115C4">
      <w:pPr>
        <w:pStyle w:val="SingleTxt"/>
      </w:pPr>
      <w:r w:rsidRPr="00BD2BC4">
        <w:t>793.</w:t>
      </w:r>
      <w:r w:rsidRPr="00BD2BC4">
        <w:tab/>
        <w:t>Наибольший процент неграмотного населения приходится на возраст от 65 лет и старше, но процентная доля неграмотных неуклонно сокращается. Тем не менее женщины составляют значительное большинство неграмотного нас</w:t>
      </w:r>
      <w:r w:rsidRPr="00BD2BC4">
        <w:t>е</w:t>
      </w:r>
      <w:r w:rsidRPr="00BD2BC4">
        <w:t>ления. Одним из факторов, способствовавших этому, может быть то, что на первом этапе образования – в начальной школе</w:t>
      </w:r>
      <w:r w:rsidR="008110F9">
        <w:t xml:space="preserve"> — </w:t>
      </w:r>
      <w:r w:rsidRPr="00BD2BC4">
        <w:t>число девочек было небол</w:t>
      </w:r>
      <w:r w:rsidRPr="00BD2BC4">
        <w:t>ь</w:t>
      </w:r>
      <w:r w:rsidRPr="00BD2BC4">
        <w:t>шим.</w:t>
      </w:r>
    </w:p>
    <w:p w:rsidR="00E115C4" w:rsidRPr="00BD2BC4" w:rsidRDefault="00E115C4" w:rsidP="00E115C4">
      <w:pPr>
        <w:pStyle w:val="SingleTxt"/>
      </w:pPr>
      <w:r w:rsidRPr="00BD2BC4">
        <w:t>794.</w:t>
      </w:r>
      <w:r w:rsidRPr="00BD2BC4">
        <w:tab/>
        <w:t>Из общего числа учащихся начальной школы в 2003/04 учебном году, с</w:t>
      </w:r>
      <w:r w:rsidRPr="00BD2BC4">
        <w:t>о</w:t>
      </w:r>
      <w:r w:rsidRPr="00BD2BC4">
        <w:t>ставлявшего 73 436 человек, 35 658, или 48,56 процента, были девочки, а в 1995/96 учебном году из общего числа 80 290 учащихся было 39 092, или 48,69 процента, девочек.</w:t>
      </w:r>
    </w:p>
    <w:p w:rsidR="00E115C4" w:rsidRPr="00BD2BC4" w:rsidRDefault="00E115C4" w:rsidP="00E115C4">
      <w:pPr>
        <w:pStyle w:val="SingleTxt"/>
      </w:pPr>
      <w:r w:rsidRPr="00BD2BC4">
        <w:t>795.</w:t>
      </w:r>
      <w:r w:rsidRPr="00BD2BC4">
        <w:tab/>
        <w:t>В средней школе в 2003/04 учебном году насчитывалось 31 219 учащихся, в том числе 15 780, или 50,55 процента, девочек, а в 1995/96 учебном году доля девочек в общем числе учащихся средней школы составляла 50,95 процента.</w:t>
      </w:r>
    </w:p>
    <w:p w:rsidR="00E115C4" w:rsidRPr="00BD2BC4" w:rsidRDefault="00E115C4" w:rsidP="00E115C4">
      <w:pPr>
        <w:pStyle w:val="SingleTxt"/>
      </w:pPr>
      <w:r w:rsidRPr="00BD2BC4">
        <w:t>796.</w:t>
      </w:r>
      <w:r w:rsidRPr="00BD2BC4">
        <w:tab/>
        <w:t>В 2003/04 учебном году в Университет Черногории было зачислено 2600</w:t>
      </w:r>
      <w:r w:rsidR="008110F9">
        <w:t> </w:t>
      </w:r>
      <w:r w:rsidRPr="00BD2BC4">
        <w:t>студентов, из них девушки составляли 55,96 процента. Эти данные в ра</w:t>
      </w:r>
      <w:r w:rsidRPr="00BD2BC4">
        <w:t>з</w:t>
      </w:r>
      <w:r w:rsidRPr="00BD2BC4">
        <w:t>бивке по факультетам выглядят следующим образом: экономический факул</w:t>
      </w:r>
      <w:r w:rsidRPr="00BD2BC4">
        <w:t>ь</w:t>
      </w:r>
      <w:r w:rsidRPr="00BD2BC4">
        <w:t>тет</w:t>
      </w:r>
      <w:r w:rsidR="008110F9">
        <w:t xml:space="preserve"> — </w:t>
      </w:r>
      <w:r w:rsidRPr="00BD2BC4">
        <w:t>69,9 процента девушек из всех зачисленных студентов, философский факультет</w:t>
      </w:r>
      <w:r w:rsidR="008110F9">
        <w:t xml:space="preserve"> — </w:t>
      </w:r>
      <w:r w:rsidRPr="00BD2BC4">
        <w:t>76,9 процента, юридический факультет</w:t>
      </w:r>
      <w:r w:rsidR="008110F9">
        <w:t xml:space="preserve"> — </w:t>
      </w:r>
      <w:r w:rsidRPr="00BD2BC4">
        <w:t>61,67 процента, ф</w:t>
      </w:r>
      <w:r w:rsidRPr="00BD2BC4">
        <w:t>а</w:t>
      </w:r>
      <w:r w:rsidRPr="00BD2BC4">
        <w:t>культет туризма и гостиничного менеджмента</w:t>
      </w:r>
      <w:r w:rsidR="008110F9">
        <w:t xml:space="preserve"> — </w:t>
      </w:r>
      <w:r w:rsidRPr="00BD2BC4">
        <w:t>85,1 процента, машиностро</w:t>
      </w:r>
      <w:r w:rsidRPr="00BD2BC4">
        <w:t>и</w:t>
      </w:r>
      <w:r w:rsidRPr="00BD2BC4">
        <w:t>тельный факультет</w:t>
      </w:r>
      <w:r w:rsidR="008110F9">
        <w:t xml:space="preserve"> — </w:t>
      </w:r>
      <w:r w:rsidRPr="00BD2BC4">
        <w:t>13,39 процента, факультет естественных наук и матем</w:t>
      </w:r>
      <w:r w:rsidRPr="00BD2BC4">
        <w:t>а</w:t>
      </w:r>
      <w:r w:rsidRPr="00BD2BC4">
        <w:t>тики</w:t>
      </w:r>
      <w:r w:rsidR="008110F9">
        <w:t xml:space="preserve"> — </w:t>
      </w:r>
      <w:r w:rsidRPr="00BD2BC4">
        <w:t>47,54 процента, электротехнический факультет: курс электроники</w:t>
      </w:r>
      <w:r w:rsidR="008110F9">
        <w:t xml:space="preserve"> — </w:t>
      </w:r>
      <w:r w:rsidRPr="00BD2BC4">
        <w:t>18,95 процента и курс энергетики и автоматики</w:t>
      </w:r>
      <w:r w:rsidR="008110F9">
        <w:t xml:space="preserve"> — </w:t>
      </w:r>
      <w:r w:rsidRPr="00BD2BC4">
        <w:t>4,76 процента, факультет гражданского строительства</w:t>
      </w:r>
      <w:r w:rsidR="008110F9">
        <w:t xml:space="preserve"> — </w:t>
      </w:r>
      <w:r w:rsidRPr="00BD2BC4">
        <w:t>46,52 процента, факультет морского д</w:t>
      </w:r>
      <w:r w:rsidRPr="00BD2BC4">
        <w:t>е</w:t>
      </w:r>
      <w:r w:rsidRPr="00BD2BC4">
        <w:t>ла</w:t>
      </w:r>
      <w:r w:rsidR="008110F9">
        <w:t xml:space="preserve"> — </w:t>
      </w:r>
      <w:r w:rsidRPr="00BD2BC4">
        <w:t>28,31 процента, факультет изобразительных искусств</w:t>
      </w:r>
      <w:r w:rsidR="008110F9">
        <w:t xml:space="preserve"> — </w:t>
      </w:r>
      <w:r w:rsidRPr="00BD2BC4">
        <w:t>20 процентов, акад</w:t>
      </w:r>
      <w:r w:rsidRPr="00BD2BC4">
        <w:t>е</w:t>
      </w:r>
      <w:r w:rsidRPr="00BD2BC4">
        <w:t>мия музыки</w:t>
      </w:r>
      <w:r w:rsidR="008110F9">
        <w:t xml:space="preserve"> — </w:t>
      </w:r>
      <w:r w:rsidRPr="00BD2BC4">
        <w:t>61,36 процента, медицинский факультет</w:t>
      </w:r>
      <w:r w:rsidR="008110F9">
        <w:t xml:space="preserve"> — </w:t>
      </w:r>
      <w:r w:rsidRPr="00BD2BC4">
        <w:t>60,31 процента; число девушек, зачисленных на металлургический и технологический факул</w:t>
      </w:r>
      <w:r w:rsidRPr="00BD2BC4">
        <w:t>ь</w:t>
      </w:r>
      <w:r w:rsidRPr="00BD2BC4">
        <w:t>тет, с</w:t>
      </w:r>
      <w:r w:rsidRPr="00BD2BC4">
        <w:t>о</w:t>
      </w:r>
      <w:r w:rsidRPr="00BD2BC4">
        <w:t xml:space="preserve">ставило 33,33 процента. </w:t>
      </w:r>
    </w:p>
    <w:p w:rsidR="00E115C4" w:rsidRPr="00BD2BC4" w:rsidRDefault="00E115C4" w:rsidP="00E115C4">
      <w:pPr>
        <w:pStyle w:val="SingleTxt"/>
      </w:pPr>
      <w:r w:rsidRPr="00BD2BC4">
        <w:t>797.</w:t>
      </w:r>
      <w:r w:rsidRPr="00BD2BC4">
        <w:tab/>
        <w:t>За период 2000–2003 годов экономический факультет закончили 608 студентов. Из этого числа выпускников девушек было 386, или 63,47 процента, тогда как за тот же период на двухгодичный курс обучения на философский факультет было зачислено 91,88 процента девушек. Медици</w:t>
      </w:r>
      <w:r w:rsidRPr="00BD2BC4">
        <w:t>н</w:t>
      </w:r>
      <w:r w:rsidRPr="00BD2BC4">
        <w:t>ский факультет закончили две девушки и ни одного юноши.</w:t>
      </w:r>
    </w:p>
    <w:p w:rsidR="00E115C4" w:rsidRPr="00BD2BC4" w:rsidRDefault="00E115C4" w:rsidP="00E115C4">
      <w:pPr>
        <w:pStyle w:val="SingleTxt"/>
      </w:pPr>
      <w:r w:rsidRPr="00BD2BC4">
        <w:t>798.</w:t>
      </w:r>
      <w:r w:rsidRPr="00BD2BC4">
        <w:tab/>
        <w:t>Министерство образования и науки Республики Черногории предоставл</w:t>
      </w:r>
      <w:r w:rsidRPr="00BD2BC4">
        <w:t>я</w:t>
      </w:r>
      <w:r w:rsidRPr="00BD2BC4">
        <w:t>ет ссуды студентам дневных отделений факультетов, колледжей и академий и стипендии талантливым школьникам и студентам (25 стипендий школьникам и 30 стипендий студентам). Министерство выдает пособия на образование опр</w:t>
      </w:r>
      <w:r w:rsidRPr="00BD2BC4">
        <w:t>е</w:t>
      </w:r>
      <w:r w:rsidRPr="00BD2BC4">
        <w:t>деленному числу школьников и студентов. Министерство также предоставляет стипендии ученикам средней школы с математическим уклоном, а Департ</w:t>
      </w:r>
      <w:r w:rsidRPr="00BD2BC4">
        <w:t>а</w:t>
      </w:r>
      <w:r w:rsidRPr="00BD2BC4">
        <w:t>мент по науке выделяет определенные средства для студентов-аспирантов (для написания диссертаций).</w:t>
      </w:r>
    </w:p>
    <w:p w:rsidR="00E115C4" w:rsidRPr="00BD2BC4" w:rsidRDefault="00E115C4" w:rsidP="00E115C4">
      <w:pPr>
        <w:pStyle w:val="SingleTxt"/>
      </w:pPr>
      <w:r w:rsidRPr="00BD2BC4">
        <w:t>799.</w:t>
      </w:r>
      <w:r w:rsidRPr="00BD2BC4">
        <w:tab/>
        <w:t>Закон о всеобщем образовании предусматривает права и обязанности для школьников. Школьник имеет право на питание и проживание в школьном о</w:t>
      </w:r>
      <w:r w:rsidRPr="00BD2BC4">
        <w:t>б</w:t>
      </w:r>
      <w:r w:rsidRPr="00BD2BC4">
        <w:t xml:space="preserve">щежитии, на стипендии для талантливых учащихся и льготный проезд. </w:t>
      </w:r>
    </w:p>
    <w:p w:rsidR="00E115C4" w:rsidRPr="00BD2BC4" w:rsidRDefault="00E115C4" w:rsidP="00E115C4">
      <w:pPr>
        <w:pStyle w:val="SingleTxt"/>
      </w:pPr>
      <w:r w:rsidRPr="00BD2BC4">
        <w:t>800.</w:t>
      </w:r>
      <w:r w:rsidRPr="00BD2BC4">
        <w:tab/>
        <w:t>Закон о высшем образовании предусматривает права и обязанности для студентов. Студент имеет право на питание и проживание в студенческом о</w:t>
      </w:r>
      <w:r w:rsidRPr="00BD2BC4">
        <w:t>б</w:t>
      </w:r>
      <w:r w:rsidRPr="00BD2BC4">
        <w:t xml:space="preserve">щежитии, студенческие ссуды, стипендии для лучших студентов; льготные проездные билеты для студентов дневных отделений, плата за учебу которых покрывается из бюджетных средств, повышение квалификации и медицинское страхование. Все предоставляемые законом права для школьников и студентов в равной мере доступны как для учащихся-юношей, так и для девушек. </w:t>
      </w:r>
    </w:p>
    <w:p w:rsidR="00E115C4" w:rsidRPr="00BD2BC4" w:rsidRDefault="00E115C4" w:rsidP="00E115C4">
      <w:pPr>
        <w:pStyle w:val="SingleTxt"/>
      </w:pPr>
      <w:r w:rsidRPr="00BD2BC4">
        <w:t>801.</w:t>
      </w:r>
      <w:r w:rsidRPr="00BD2BC4">
        <w:tab/>
        <w:t>Студенты и студентки имеют равные права на получение всех стипендий и других видов льгот исключительно на основе их успехов в учебе. Данные о процентной доле предоставленных учащимся-девушкам стипендий, премий и платы за учебу, на которые имеют равные права учащиеся обоих полов, отсу</w:t>
      </w:r>
      <w:r w:rsidRPr="00BD2BC4">
        <w:t>т</w:t>
      </w:r>
      <w:r w:rsidRPr="00BD2BC4">
        <w:t>ствуют.</w:t>
      </w:r>
    </w:p>
    <w:p w:rsidR="00E115C4" w:rsidRPr="00BD2BC4" w:rsidRDefault="00E115C4" w:rsidP="00E115C4">
      <w:pPr>
        <w:pStyle w:val="SingleTxt"/>
      </w:pPr>
      <w:r w:rsidRPr="00BD2BC4">
        <w:t>802.</w:t>
      </w:r>
      <w:r w:rsidRPr="00BD2BC4">
        <w:tab/>
        <w:t>Права и обязанности школьников и студентов регулируются двумя зак</w:t>
      </w:r>
      <w:r w:rsidRPr="00BD2BC4">
        <w:t>о</w:t>
      </w:r>
      <w:r w:rsidRPr="00BD2BC4">
        <w:t>нами</w:t>
      </w:r>
      <w:r w:rsidR="008110F9">
        <w:t xml:space="preserve"> — </w:t>
      </w:r>
      <w:r w:rsidRPr="00BD2BC4">
        <w:t>Законом о всеобщем образовании и Законом о высшем образовании. На основе этих законов в настоящее время разрабатываются подзаконные акты и критерии, которые более детально определят права и обязанности. Основным критерием для осуществления кем-либо своего права являются успехи в учебе при нейтральном в гендерном отношении подходе.</w:t>
      </w:r>
    </w:p>
    <w:p w:rsidR="00E115C4" w:rsidRPr="00BD2BC4" w:rsidRDefault="00E115C4" w:rsidP="00E115C4">
      <w:pPr>
        <w:pStyle w:val="SingleTxt"/>
      </w:pPr>
      <w:r w:rsidRPr="00BD2BC4">
        <w:t>803.</w:t>
      </w:r>
      <w:r w:rsidRPr="00BD2BC4">
        <w:tab/>
        <w:t>Свободная подача заявок на получение ссуд регулируется подробными правилами по выдаче 4000 студенческих ссуд, 1500 из которых предназначены для новых бенефициаров, а 2500</w:t>
      </w:r>
      <w:r w:rsidR="008110F9">
        <w:t xml:space="preserve"> — </w:t>
      </w:r>
      <w:r w:rsidRPr="00BD2BC4">
        <w:t>для уже получавших ссуды. Основным критерием предоставления ссуды является средний уровень успеваемости н</w:t>
      </w:r>
      <w:r w:rsidRPr="00BD2BC4">
        <w:t>е</w:t>
      </w:r>
      <w:r w:rsidRPr="00BD2BC4">
        <w:t>зависимо от пола. К сожалению, статистика по этому вопросу в разбивке по полу о</w:t>
      </w:r>
      <w:r w:rsidRPr="00BD2BC4">
        <w:t>т</w:t>
      </w:r>
      <w:r w:rsidRPr="00BD2BC4">
        <w:t>сутствует.</w:t>
      </w:r>
    </w:p>
    <w:p w:rsidR="00E115C4" w:rsidRPr="00BD2BC4" w:rsidRDefault="00E115C4" w:rsidP="00E115C4">
      <w:pPr>
        <w:pStyle w:val="SingleTxt"/>
      </w:pPr>
      <w:r w:rsidRPr="00BD2BC4">
        <w:t>804.</w:t>
      </w:r>
      <w:r w:rsidRPr="00BD2BC4">
        <w:tab/>
        <w:t>Начальное образование для лиц старше 15 лет обеспечивается в спец</w:t>
      </w:r>
      <w:r w:rsidRPr="00BD2BC4">
        <w:t>и</w:t>
      </w:r>
      <w:r w:rsidRPr="00BD2BC4">
        <w:t>альных классах в обычных начальных школах и в специальных школах для взрослых. При Рабочем университете в Никсице и Народном университете в Подгорице существуют школы начального образования для взрослых. Женщ</w:t>
      </w:r>
      <w:r w:rsidRPr="00BD2BC4">
        <w:t>и</w:t>
      </w:r>
      <w:r w:rsidRPr="00BD2BC4">
        <w:t>ны также учатся в этих школах. Из 184 учащихся школы в Подгорице 20 процентов (37 учащихся) и из 225 учащихся школы в Никсице 60 процентов (141 учащийся) составляют женщины.</w:t>
      </w:r>
    </w:p>
    <w:p w:rsidR="00E115C4" w:rsidRPr="00BD2BC4" w:rsidRDefault="00E115C4" w:rsidP="00E115C4">
      <w:pPr>
        <w:pStyle w:val="SingleTxt"/>
      </w:pPr>
      <w:r w:rsidRPr="00BD2BC4">
        <w:t>805.</w:t>
      </w:r>
      <w:r w:rsidRPr="00BD2BC4">
        <w:tab/>
        <w:t xml:space="preserve">Одной из главных проблем является нехватка в жизни женщин свободного времени для образования и учебы. </w:t>
      </w:r>
    </w:p>
    <w:p w:rsidR="00E115C4" w:rsidRPr="00BD2BC4" w:rsidRDefault="00E115C4" w:rsidP="00E115C4">
      <w:pPr>
        <w:pStyle w:val="SingleTxt"/>
      </w:pPr>
      <w:r w:rsidRPr="00BD2BC4">
        <w:t>806.</w:t>
      </w:r>
      <w:r w:rsidRPr="00BD2BC4">
        <w:tab/>
        <w:t>Особую группу женщин, не имеющих возможности получать образование и учиться, составляют женщины из числа цыган, вынужденные считаться с обычаями и предрассудками, укоренившимися в цыганской общине, которая не позволяет девочкам/женщинам посещать школу. Эту проблему нужно решать, и необходимо предпринять просветительные и консультативные меры, чтобы д</w:t>
      </w:r>
      <w:r w:rsidRPr="00BD2BC4">
        <w:t>е</w:t>
      </w:r>
      <w:r w:rsidRPr="00BD2BC4">
        <w:t>ти, как мальчики, так и девочки, посещали школу.</w:t>
      </w:r>
    </w:p>
    <w:p w:rsidR="00E115C4" w:rsidRPr="00BD2BC4" w:rsidRDefault="00E115C4" w:rsidP="00E115C4">
      <w:pPr>
        <w:pStyle w:val="SingleTxt"/>
      </w:pPr>
      <w:r w:rsidRPr="00BD2BC4">
        <w:t>807.</w:t>
      </w:r>
      <w:r w:rsidRPr="00BD2BC4">
        <w:tab/>
        <w:t>В сфере неформального образования большинство учащихся явно соста</w:t>
      </w:r>
      <w:r w:rsidRPr="00BD2BC4">
        <w:t>в</w:t>
      </w:r>
      <w:r w:rsidRPr="00BD2BC4">
        <w:t>ляют женщины. Что касается некоторых форм обучения, организованного при Рабочем университете в Никсице, то картина выглядит следующим образом: компьютерные курсы</w:t>
      </w:r>
      <w:r w:rsidR="00D3751C">
        <w:t xml:space="preserve"> — </w:t>
      </w:r>
      <w:r w:rsidRPr="00BD2BC4">
        <w:t>52 процента женщин, курсы иностранных языков</w:t>
      </w:r>
      <w:r w:rsidR="00D3751C">
        <w:t xml:space="preserve"> — </w:t>
      </w:r>
      <w:r w:rsidRPr="00BD2BC4">
        <w:t>27 процентов женщин, курсы профессионально-технической подготовки</w:t>
      </w:r>
      <w:r w:rsidR="00D3751C">
        <w:t xml:space="preserve"> — </w:t>
      </w:r>
      <w:r w:rsidRPr="00BD2BC4">
        <w:t>50 процентов женщин (в основном курсы подготовки парикмахеров). В Подг</w:t>
      </w:r>
      <w:r w:rsidRPr="00BD2BC4">
        <w:t>о</w:t>
      </w:r>
      <w:r w:rsidRPr="00BD2BC4">
        <w:t>рице ситуация следующая: компьютерные курсы</w:t>
      </w:r>
      <w:r w:rsidR="00D3751C">
        <w:t xml:space="preserve"> — </w:t>
      </w:r>
      <w:r w:rsidRPr="00BD2BC4">
        <w:t>68 процентов женщин, ку</w:t>
      </w:r>
      <w:r w:rsidRPr="00BD2BC4">
        <w:t>р</w:t>
      </w:r>
      <w:r w:rsidRPr="00BD2BC4">
        <w:t>сы иностранных языков</w:t>
      </w:r>
      <w:r w:rsidR="00D3751C">
        <w:t xml:space="preserve"> — </w:t>
      </w:r>
      <w:r w:rsidRPr="00BD2BC4">
        <w:t>55 процентов женщин, курсы машиноп</w:t>
      </w:r>
      <w:r w:rsidRPr="00BD2BC4">
        <w:t>и</w:t>
      </w:r>
      <w:r w:rsidRPr="00BD2BC4">
        <w:t>си</w:t>
      </w:r>
      <w:r w:rsidR="00D3751C">
        <w:t xml:space="preserve"> — </w:t>
      </w:r>
      <w:r w:rsidRPr="00BD2BC4">
        <w:t>100 процентов женщин и курсы подготовки секретарей</w:t>
      </w:r>
      <w:r w:rsidR="00D3751C">
        <w:t xml:space="preserve"> — </w:t>
      </w:r>
      <w:r w:rsidRPr="00BD2BC4">
        <w:t>100 процентов же</w:t>
      </w:r>
      <w:r w:rsidRPr="00BD2BC4">
        <w:t>н</w:t>
      </w:r>
      <w:r w:rsidRPr="00BD2BC4">
        <w:t xml:space="preserve">щин. </w:t>
      </w:r>
    </w:p>
    <w:p w:rsidR="00E115C4" w:rsidRPr="00BD2BC4" w:rsidRDefault="00E115C4" w:rsidP="00E115C4">
      <w:pPr>
        <w:pStyle w:val="SingleTxt"/>
      </w:pPr>
      <w:r w:rsidRPr="00BD2BC4">
        <w:t>808.</w:t>
      </w:r>
      <w:r w:rsidRPr="00BD2BC4">
        <w:tab/>
        <w:t>Закон о начальном образовании предусматривает, чтобы учащийся в об</w:t>
      </w:r>
      <w:r w:rsidRPr="00BD2BC4">
        <w:t>я</w:t>
      </w:r>
      <w:r w:rsidRPr="00BD2BC4">
        <w:t>зательном порядке закончил начальную школу после девяти лет обучения (пункт 3 статьи 4). Так, школьники и школьницы обязаны регулярно посещать школу. Невыполнение обязанности закончить начальную школу налагает на родителя или опекуна соответствующего ребенка серьезную ответственность.</w:t>
      </w:r>
    </w:p>
    <w:p w:rsidR="00E115C4" w:rsidRPr="00BD2BC4" w:rsidRDefault="00E115C4" w:rsidP="00E115C4">
      <w:pPr>
        <w:pStyle w:val="SingleTxt"/>
      </w:pPr>
      <w:r w:rsidRPr="00BD2BC4">
        <w:t>809.</w:t>
      </w:r>
      <w:r w:rsidRPr="00BD2BC4">
        <w:tab/>
        <w:t>Начальное образование для лиц старше 15 лет обеспечивается в спец</w:t>
      </w:r>
      <w:r w:rsidRPr="00BD2BC4">
        <w:t>и</w:t>
      </w:r>
      <w:r w:rsidRPr="00BD2BC4">
        <w:t>альных классах обычных начальных школ или в специальных школах для взрослых в соответствии с законом (статья 7). В законе о среднем и высшем образовании отсутствуют специальные положения, которые могли бы поо</w:t>
      </w:r>
      <w:r w:rsidRPr="00BD2BC4">
        <w:t>щ</w:t>
      </w:r>
      <w:r w:rsidRPr="00BD2BC4">
        <w:t>рять девочек и девушек продолжать и завершать учебу в средней школе или в высших учебных заведениях.</w:t>
      </w:r>
    </w:p>
    <w:p w:rsidR="00E115C4" w:rsidRPr="00BD2BC4" w:rsidRDefault="00E115C4" w:rsidP="00E115C4">
      <w:pPr>
        <w:pStyle w:val="SingleTxt"/>
      </w:pPr>
      <w:r w:rsidRPr="00BD2BC4">
        <w:t>810.</w:t>
      </w:r>
      <w:r w:rsidRPr="00BD2BC4">
        <w:tab/>
        <w:t>Закон о средней школе с гуманитарным уклоном и Закон о професси</w:t>
      </w:r>
      <w:r w:rsidRPr="00BD2BC4">
        <w:t>о</w:t>
      </w:r>
      <w:r w:rsidRPr="00BD2BC4">
        <w:t>нально-техническом образовании предоставляют учащимся мужского и же</w:t>
      </w:r>
      <w:r w:rsidRPr="00BD2BC4">
        <w:t>н</w:t>
      </w:r>
      <w:r w:rsidRPr="00BD2BC4">
        <w:t>ского пола одинаковые возможности и стимулы завершения школьного образ</w:t>
      </w:r>
      <w:r w:rsidRPr="00BD2BC4">
        <w:t>о</w:t>
      </w:r>
      <w:r w:rsidRPr="00BD2BC4">
        <w:t>вания. Так, в случае отсева учащийся может продолжить свое образование на вечернем отделении (пункт 4 статьи 42 и пункт 4 статьи 13). Оценки, получе</w:t>
      </w:r>
      <w:r w:rsidRPr="00BD2BC4">
        <w:t>н</w:t>
      </w:r>
      <w:r w:rsidRPr="00BD2BC4">
        <w:t>ные учащимися вечернего отделения в конце учебного года или в ходе пред</w:t>
      </w:r>
      <w:r w:rsidRPr="00BD2BC4">
        <w:t>ы</w:t>
      </w:r>
      <w:r w:rsidRPr="00BD2BC4">
        <w:t>дущей экзаменационной сессии, засчитываются (пункт 3 статьи 36 и ст</w:t>
      </w:r>
      <w:r w:rsidRPr="00BD2BC4">
        <w:t>а</w:t>
      </w:r>
      <w:r w:rsidRPr="00BD2BC4">
        <w:t>тья 92).</w:t>
      </w:r>
    </w:p>
    <w:p w:rsidR="00E115C4" w:rsidRPr="00BD2BC4" w:rsidRDefault="00E115C4" w:rsidP="00E115C4">
      <w:pPr>
        <w:pStyle w:val="SingleTxt"/>
      </w:pPr>
      <w:r w:rsidRPr="00BD2BC4">
        <w:t>811.</w:t>
      </w:r>
      <w:r w:rsidRPr="00BD2BC4">
        <w:tab/>
        <w:t>Кроме этого, в упомянутых законах для учащегося предусмотрена во</w:t>
      </w:r>
      <w:r w:rsidRPr="00BD2BC4">
        <w:t>з</w:t>
      </w:r>
      <w:r w:rsidRPr="00BD2BC4">
        <w:t>можность сдачи дополнительных или дифференцированных экзаменов для п</w:t>
      </w:r>
      <w:r w:rsidRPr="00BD2BC4">
        <w:t>е</w:t>
      </w:r>
      <w:r w:rsidRPr="00BD2BC4">
        <w:t>рехода в другую школу, изменения курса профессиональной подготовки в той же школе или приобретения других профессиональных навыков по завершении одного из курсов профессиональной подготовки.</w:t>
      </w:r>
    </w:p>
    <w:p w:rsidR="00E115C4" w:rsidRPr="00BD2BC4" w:rsidRDefault="00E115C4" w:rsidP="00E115C4">
      <w:pPr>
        <w:pStyle w:val="SingleTxt"/>
      </w:pPr>
      <w:r w:rsidRPr="00BD2BC4">
        <w:t>812.</w:t>
      </w:r>
      <w:r w:rsidRPr="00BD2BC4">
        <w:tab/>
        <w:t xml:space="preserve">Закон об образовании для взрослых предоставляет разные возможности получения формального, неформального и </w:t>
      </w:r>
      <w:r w:rsidR="00D3751C">
        <w:t>«</w:t>
      </w:r>
      <w:r w:rsidRPr="00BD2BC4">
        <w:t>неофициального</w:t>
      </w:r>
      <w:r w:rsidR="00D3751C">
        <w:t>»</w:t>
      </w:r>
      <w:r w:rsidRPr="00BD2BC4">
        <w:t xml:space="preserve"> образования (статья 6). Кроме того, данный Закон предусматривает возможность сдачи взрослым экзамена в Центре профессионально-технической подготовки для подтверждения своих знаний и навыков независимо от способа их приобрет</w:t>
      </w:r>
      <w:r w:rsidRPr="00BD2BC4">
        <w:t>е</w:t>
      </w:r>
      <w:r w:rsidRPr="00BD2BC4">
        <w:t xml:space="preserve">ния. </w:t>
      </w:r>
    </w:p>
    <w:p w:rsidR="00E115C4" w:rsidRPr="00BD2BC4" w:rsidRDefault="00E115C4" w:rsidP="00E115C4">
      <w:pPr>
        <w:pStyle w:val="SingleTxt"/>
      </w:pPr>
      <w:r w:rsidRPr="00BD2BC4">
        <w:t>813.</w:t>
      </w:r>
      <w:r w:rsidRPr="00BD2BC4">
        <w:tab/>
        <w:t>Специальных программ для женщин не существует. Поэтому нет и особой обеспокоенности по поводу девушек, бросивших учебу.</w:t>
      </w:r>
    </w:p>
    <w:p w:rsidR="00E115C4" w:rsidRPr="00BD2BC4" w:rsidRDefault="00E115C4" w:rsidP="00E115C4">
      <w:pPr>
        <w:pStyle w:val="SingleTxt"/>
      </w:pPr>
      <w:r w:rsidRPr="00BD2BC4">
        <w:t>814.</w:t>
      </w:r>
      <w:r w:rsidRPr="00BD2BC4">
        <w:tab/>
        <w:t>Согласно данным переписи 1991 года, число женщин среди населения, не имеющего никакой квалификации, весьма значительно (77,3 процента). Отсев девочек из школ выше, чем мальчиков, о чем говорят данные, касающиеся тех, кто закончил 1–3 классы начальной школы (72 процента девочек), и тех, кто з</w:t>
      </w:r>
      <w:r w:rsidRPr="00BD2BC4">
        <w:t>а</w:t>
      </w:r>
      <w:r w:rsidRPr="00BD2BC4">
        <w:t>кончил 4–7 классы начальной школы (62,2 процента девочек).</w:t>
      </w:r>
    </w:p>
    <w:p w:rsidR="00E115C4" w:rsidRPr="00BD2BC4" w:rsidRDefault="00E115C4" w:rsidP="00E115C4">
      <w:pPr>
        <w:pStyle w:val="SingleTxt"/>
      </w:pPr>
      <w:r w:rsidRPr="00BD2BC4">
        <w:t>815.</w:t>
      </w:r>
      <w:r w:rsidRPr="00BD2BC4">
        <w:tab/>
        <w:t>Общая численность преподавательского состава в дошкольных учрежд</w:t>
      </w:r>
      <w:r w:rsidRPr="00BD2BC4">
        <w:t>е</w:t>
      </w:r>
      <w:r w:rsidRPr="00BD2BC4">
        <w:t>ниях составляет 897 человек, из которых 886</w:t>
      </w:r>
      <w:r w:rsidR="00D3751C">
        <w:t xml:space="preserve"> — женщины, то есть 98,77 </w:t>
      </w:r>
      <w:r w:rsidRPr="00BD2BC4">
        <w:t>пр</w:t>
      </w:r>
      <w:r w:rsidRPr="00BD2BC4">
        <w:t>о</w:t>
      </w:r>
      <w:r w:rsidRPr="00BD2BC4">
        <w:t>цента. В начальных школах работает 4671 учитель, из них 3205 женщин, что составляет 68,61 процента; доля женщин в преподавательском сост</w:t>
      </w:r>
      <w:r w:rsidRPr="00BD2BC4">
        <w:t>а</w:t>
      </w:r>
      <w:r w:rsidRPr="00BD2BC4">
        <w:t>ве средних школ составляет 59,07 процента, или 1218 женщин из 2062 преподавателей. Это означает, что в целом на всех трех уровнях образования женщины соста</w:t>
      </w:r>
      <w:r w:rsidRPr="00BD2BC4">
        <w:t>в</w:t>
      </w:r>
      <w:r w:rsidRPr="00BD2BC4">
        <w:t>ляют 65,69 процента среди всех преподавателей и 67,86 процента среди всех работающих в этих учреждениях (7361 женщина из общего числа 10 847).</w:t>
      </w:r>
    </w:p>
    <w:p w:rsidR="00E115C4" w:rsidRPr="00BD2BC4" w:rsidRDefault="00E115C4" w:rsidP="00E115C4">
      <w:pPr>
        <w:pStyle w:val="SingleTxt"/>
      </w:pPr>
      <w:r w:rsidRPr="00BD2BC4">
        <w:t>816.</w:t>
      </w:r>
      <w:r w:rsidRPr="00BD2BC4">
        <w:tab/>
        <w:t>В 21 муниципалитете Черногории имеется 161 начальная школа. Руков</w:t>
      </w:r>
      <w:r w:rsidRPr="00BD2BC4">
        <w:t>о</w:t>
      </w:r>
      <w:r w:rsidRPr="00BD2BC4">
        <w:t>дят школами 138 (85,71 процента) директоров-мужчин и 23 директора-женщины, что составляет 14,29 процентов. Следует отметить, что в 10 мун</w:t>
      </w:r>
      <w:r w:rsidRPr="00BD2BC4">
        <w:t>и</w:t>
      </w:r>
      <w:r w:rsidRPr="00BD2BC4">
        <w:t>ципалитетах нет ни одной женщины</w:t>
      </w:r>
      <w:r w:rsidR="00D3751C">
        <w:t>-</w:t>
      </w:r>
      <w:r w:rsidRPr="00BD2BC4">
        <w:t>директора школы.</w:t>
      </w:r>
    </w:p>
    <w:p w:rsidR="00E115C4" w:rsidRPr="00BD2BC4" w:rsidRDefault="00E115C4" w:rsidP="00E115C4">
      <w:pPr>
        <w:pStyle w:val="SingleTxt"/>
      </w:pPr>
      <w:r w:rsidRPr="00BD2BC4">
        <w:t>817.</w:t>
      </w:r>
      <w:r w:rsidRPr="00BD2BC4">
        <w:tab/>
        <w:t>В Черногории в 17 из 21 муниципалитета функционируют 32 средние школы, в которых нет ни одной женщины в должности директора школы. В других четырех муниципалитетах функционируют 15 средних школ, в пяти из которых директорами являются женщины. Говоря в целом, в Черногории им</w:t>
      </w:r>
      <w:r w:rsidRPr="00BD2BC4">
        <w:t>е</w:t>
      </w:r>
      <w:r w:rsidRPr="00BD2BC4">
        <w:t>ются 47 средних школ, которыми руководят пять женщин-директоров (10,64 процента) и 45 мужчин-директоров (89,36 процента).</w:t>
      </w:r>
    </w:p>
    <w:p w:rsidR="00E115C4" w:rsidRPr="00BD2BC4" w:rsidRDefault="00E115C4" w:rsidP="00E115C4">
      <w:pPr>
        <w:pStyle w:val="SingleTxt"/>
      </w:pPr>
      <w:r w:rsidRPr="00BD2BC4">
        <w:t>818.</w:t>
      </w:r>
      <w:r w:rsidRPr="00BD2BC4">
        <w:tab/>
        <w:t>Согласно статье 6 Закона о высшем образовании, высшее образование доступно всем лицам в соответствии с условиями, изложенными в этом Законе и в Уставе соответствующего института; в соответствии со статьей 7 при ос</w:t>
      </w:r>
      <w:r w:rsidRPr="00BD2BC4">
        <w:t>у</w:t>
      </w:r>
      <w:r w:rsidRPr="00BD2BC4">
        <w:t>ществлении права на высшее образование запрещается дискриминация по пр</w:t>
      </w:r>
      <w:r w:rsidRPr="00BD2BC4">
        <w:t>и</w:t>
      </w:r>
      <w:r w:rsidRPr="00BD2BC4">
        <w:t>знаку пола, расы, семейного положения, цвета кожи, языка, вероисповедания, политических или иных убеждений, этнического или национального происх</w:t>
      </w:r>
      <w:r w:rsidRPr="00BD2BC4">
        <w:t>о</w:t>
      </w:r>
      <w:r w:rsidRPr="00BD2BC4">
        <w:t>ждения, принадлежности к национальной общине, владения собственностью, нетрудоспособности (инвалидности) или других подобных признаков, полож</w:t>
      </w:r>
      <w:r w:rsidRPr="00BD2BC4">
        <w:t>е</w:t>
      </w:r>
      <w:r w:rsidRPr="00BD2BC4">
        <w:t xml:space="preserve">ний или обстоятельств. </w:t>
      </w:r>
    </w:p>
    <w:p w:rsidR="00E115C4" w:rsidRPr="00BD2BC4" w:rsidRDefault="00E115C4" w:rsidP="00E115C4">
      <w:pPr>
        <w:pStyle w:val="SingleTxt"/>
      </w:pPr>
      <w:r w:rsidRPr="00BD2BC4">
        <w:t>819.</w:t>
      </w:r>
      <w:r w:rsidRPr="00BD2BC4">
        <w:tab/>
        <w:t xml:space="preserve">В Университете Черногории должность ректора всегда занимал мужчина, и всего четыре женщины в настоящее время занимают должности деканов. </w:t>
      </w:r>
    </w:p>
    <w:p w:rsidR="00E115C4" w:rsidRPr="00BD2BC4" w:rsidRDefault="00E115C4" w:rsidP="00E115C4">
      <w:pPr>
        <w:pStyle w:val="SingleTxt"/>
      </w:pPr>
      <w:r w:rsidRPr="00BD2BC4">
        <w:t>820.</w:t>
      </w:r>
      <w:r w:rsidRPr="00BD2BC4">
        <w:tab/>
        <w:t>Для университета характерна одна специфическая тенденция, которая я</w:t>
      </w:r>
      <w:r w:rsidRPr="00BD2BC4">
        <w:t>в</w:t>
      </w:r>
      <w:r w:rsidRPr="00BD2BC4">
        <w:t>ляется положительной только на начальном этапе, но затем приобретает нег</w:t>
      </w:r>
      <w:r w:rsidRPr="00BD2BC4">
        <w:t>а</w:t>
      </w:r>
      <w:r w:rsidRPr="00BD2BC4">
        <w:t>тивные качества. Она состоит в том, что все большее число девушек не только продолжают учебу в университете, но и проявляют большой интерес к дал</w:t>
      </w:r>
      <w:r w:rsidRPr="00BD2BC4">
        <w:t>ь</w:t>
      </w:r>
      <w:r w:rsidRPr="00BD2BC4">
        <w:t>нейшему профессиональному росту, работая в качестве ассистентов в униве</w:t>
      </w:r>
      <w:r w:rsidRPr="00BD2BC4">
        <w:t>р</w:t>
      </w:r>
      <w:r w:rsidRPr="00BD2BC4">
        <w:t>ситете: в 2001/02 учебном году они составляли 63,7 процента ассистентов. Т</w:t>
      </w:r>
      <w:r w:rsidRPr="00BD2BC4">
        <w:t>а</w:t>
      </w:r>
      <w:r w:rsidRPr="00BD2BC4">
        <w:t>кая большая доля молодых женщин в преподавательском составе Университета Черногории приобретает еще большую важность, если учесть, что в тот год число женщин-преподавателей составляло всего одну треть (36,3 процента женщин и 63,7 процента мужчин).</w:t>
      </w:r>
    </w:p>
    <w:p w:rsidR="00E115C4" w:rsidRPr="00BD2BC4" w:rsidRDefault="00E115C4" w:rsidP="00E115C4">
      <w:pPr>
        <w:pStyle w:val="SingleTxt"/>
      </w:pPr>
      <w:r w:rsidRPr="00BD2BC4">
        <w:t>821.</w:t>
      </w:r>
      <w:r w:rsidRPr="00BD2BC4">
        <w:tab/>
        <w:t>Однако тот факт, что число женщин на высших преподавательских дол</w:t>
      </w:r>
      <w:r w:rsidRPr="00BD2BC4">
        <w:t>ж</w:t>
      </w:r>
      <w:r w:rsidRPr="00BD2BC4">
        <w:t>ностях значительно сокращается, снижает важность этой тенденции в высшем образовании и в конечном счете придает отрицательный оттенок общей пре</w:t>
      </w:r>
      <w:r w:rsidRPr="00BD2BC4">
        <w:t>д</w:t>
      </w:r>
      <w:r w:rsidRPr="00BD2BC4">
        <w:t>ставленности женщин в преподавательском составе. Так, в должности младш</w:t>
      </w:r>
      <w:r w:rsidRPr="00BD2BC4">
        <w:t>е</w:t>
      </w:r>
      <w:r w:rsidRPr="00BD2BC4">
        <w:t>го преподавателя работают 29,9 процента женщин, среди доцентов женщин 30,9 процента, а среди профессоров</w:t>
      </w:r>
      <w:r w:rsidR="00D3751C">
        <w:t xml:space="preserve"> — </w:t>
      </w:r>
      <w:r w:rsidRPr="00BD2BC4">
        <w:t>всего 7,8 процента. Именно этот пок</w:t>
      </w:r>
      <w:r w:rsidRPr="00BD2BC4">
        <w:t>а</w:t>
      </w:r>
      <w:r w:rsidRPr="00BD2BC4">
        <w:t>затель лучше всего иллюстрирует причины небольшого числа деканов среди женщин.</w:t>
      </w:r>
    </w:p>
    <w:p w:rsidR="00E115C4" w:rsidRPr="00BD2BC4" w:rsidRDefault="00E115C4" w:rsidP="00E115C4">
      <w:pPr>
        <w:pStyle w:val="SingleTxt"/>
      </w:pPr>
      <w:r w:rsidRPr="00BD2BC4">
        <w:t>822.</w:t>
      </w:r>
      <w:r w:rsidRPr="00BD2BC4">
        <w:tab/>
        <w:t>Таким образом, Университет Черногории подтверждает правило, что чем выше вы поднимаетесь по служебной лестнице</w:t>
      </w:r>
      <w:r w:rsidR="00D3751C">
        <w:t xml:space="preserve"> — </w:t>
      </w:r>
      <w:r w:rsidRPr="00BD2BC4">
        <w:t>в данном случае речь идет об академических званиях в высших учебных заведениях,</w:t>
      </w:r>
      <w:r w:rsidR="00D3751C">
        <w:t xml:space="preserve"> — </w:t>
      </w:r>
      <w:r w:rsidRPr="00BD2BC4">
        <w:t>тем труднее ст</w:t>
      </w:r>
      <w:r w:rsidRPr="00BD2BC4">
        <w:t>а</w:t>
      </w:r>
      <w:r w:rsidRPr="00BD2BC4">
        <w:t>новится женщинам подниматься по ней по сравнению с мужчинами.</w:t>
      </w:r>
    </w:p>
    <w:p w:rsidR="00E115C4" w:rsidRPr="00BD2BC4" w:rsidRDefault="00E115C4" w:rsidP="00E115C4">
      <w:pPr>
        <w:pStyle w:val="SingleTxt"/>
      </w:pPr>
      <w:r w:rsidRPr="00BD2BC4">
        <w:t>823.</w:t>
      </w:r>
      <w:r w:rsidRPr="00BD2BC4">
        <w:tab/>
        <w:t>На всех уровнях системы образования, от детского сада до университета, женщины и мужчины имеют равные права и условия для получения образов</w:t>
      </w:r>
      <w:r w:rsidRPr="00BD2BC4">
        <w:t>а</w:t>
      </w:r>
      <w:r w:rsidRPr="00BD2BC4">
        <w:t>ния. Программы являются общими для всех и разработаны для обоих полов. Учащиеся получают знания о семейной жизни на всем пути от дошкольного образования до окончания средней школы.</w:t>
      </w:r>
    </w:p>
    <w:p w:rsidR="00E115C4" w:rsidRPr="00BD2BC4" w:rsidRDefault="00E115C4" w:rsidP="00E115C4">
      <w:pPr>
        <w:pStyle w:val="SingleTxt"/>
      </w:pPr>
      <w:r w:rsidRPr="00BD2BC4">
        <w:t>824.</w:t>
      </w:r>
      <w:r w:rsidRPr="00BD2BC4">
        <w:tab/>
        <w:t xml:space="preserve">В средних школах </w:t>
      </w:r>
      <w:r w:rsidRPr="00BD2BC4">
        <w:rPr>
          <w:iCs/>
        </w:rPr>
        <w:t xml:space="preserve">с гуманитарным уклоном </w:t>
      </w:r>
      <w:r w:rsidRPr="00BD2BC4">
        <w:t>в учебник социологии вкл</w:t>
      </w:r>
      <w:r w:rsidRPr="00BD2BC4">
        <w:t>ю</w:t>
      </w:r>
      <w:r w:rsidRPr="00BD2BC4">
        <w:t>чена целая глава, посвященная семье, в которой дается обзор исторических т</w:t>
      </w:r>
      <w:r w:rsidRPr="00BD2BC4">
        <w:t>и</w:t>
      </w:r>
      <w:r w:rsidRPr="00BD2BC4">
        <w:t>пов семьи через разнообразные способы ее функционирования на разных эт</w:t>
      </w:r>
      <w:r w:rsidRPr="00BD2BC4">
        <w:t>а</w:t>
      </w:r>
      <w:r w:rsidRPr="00BD2BC4">
        <w:t>пах истории и в различных культурных формах вплоть до характеристик с</w:t>
      </w:r>
      <w:r w:rsidRPr="00BD2BC4">
        <w:t>о</w:t>
      </w:r>
      <w:r w:rsidRPr="00BD2BC4">
        <w:t>временной семьи, при этом особое внимание уделяется необходимости план</w:t>
      </w:r>
      <w:r w:rsidRPr="00BD2BC4">
        <w:t>и</w:t>
      </w:r>
      <w:r w:rsidRPr="00BD2BC4">
        <w:t>рования размера семьи с учетом полного равенства партнеров, то есть уваж</w:t>
      </w:r>
      <w:r w:rsidRPr="00BD2BC4">
        <w:t>е</w:t>
      </w:r>
      <w:r w:rsidRPr="00BD2BC4">
        <w:t>ния в равной степени пожеланий и потребностей как мужчин, так и женщин.</w:t>
      </w:r>
    </w:p>
    <w:p w:rsidR="00E115C4" w:rsidRPr="00BD2BC4" w:rsidRDefault="00E115C4" w:rsidP="00E115C4">
      <w:pPr>
        <w:pStyle w:val="SingleTxt"/>
      </w:pPr>
      <w:r w:rsidRPr="00BD2BC4">
        <w:t>825.</w:t>
      </w:r>
      <w:r w:rsidRPr="00BD2BC4">
        <w:tab/>
        <w:t>Мальчики и девочки, мужчины и женщины имеют равные возможности для занятий физической культурой и спортом, и нет никаких правил, запр</w:t>
      </w:r>
      <w:r w:rsidRPr="00BD2BC4">
        <w:t>е</w:t>
      </w:r>
      <w:r w:rsidRPr="00BD2BC4">
        <w:t>щающих девочкам или женщинам заниматься физической культурой и спо</w:t>
      </w:r>
      <w:r w:rsidRPr="00BD2BC4">
        <w:t>р</w:t>
      </w:r>
      <w:r w:rsidRPr="00BD2BC4">
        <w:t>том.</w:t>
      </w:r>
    </w:p>
    <w:p w:rsidR="00E115C4" w:rsidRPr="00BD2BC4" w:rsidRDefault="00E115C4" w:rsidP="00E115C4">
      <w:pPr>
        <w:pStyle w:val="SingleTxt"/>
      </w:pPr>
      <w:r w:rsidRPr="00BD2BC4">
        <w:t>826.</w:t>
      </w:r>
      <w:r w:rsidRPr="00BD2BC4">
        <w:tab/>
        <w:t>Отсутствуют правила, касающиеся одежды, которые служили бы препя</w:t>
      </w:r>
      <w:r w:rsidRPr="00BD2BC4">
        <w:t>т</w:t>
      </w:r>
      <w:r w:rsidRPr="00BD2BC4">
        <w:t>ствием для девочек и женщин заниматься спортом наравне с мужчинами, и спортивные сооружения в равной мере доступны и девочкам, и мальчикам.</w:t>
      </w:r>
    </w:p>
    <w:p w:rsidR="00E115C4" w:rsidRPr="00BD2BC4" w:rsidRDefault="00E115C4" w:rsidP="00E115C4">
      <w:pPr>
        <w:pStyle w:val="SingleTxt"/>
      </w:pPr>
      <w:r w:rsidRPr="00BD2BC4">
        <w:t>827.</w:t>
      </w:r>
      <w:r w:rsidRPr="00BD2BC4">
        <w:tab/>
        <w:t>В учебных программах отсутствуют гендерные стереотипы, однако пр</w:t>
      </w:r>
      <w:r w:rsidRPr="00BD2BC4">
        <w:t>о</w:t>
      </w:r>
      <w:r w:rsidRPr="00BD2BC4">
        <w:t>блема заключается в том, что стереотипы у нас в головах. Новые учебные пр</w:t>
      </w:r>
      <w:r w:rsidRPr="00BD2BC4">
        <w:t>о</w:t>
      </w:r>
      <w:r w:rsidRPr="00BD2BC4">
        <w:t>граммы для начальной и средней школы были пересмотрены специальной к</w:t>
      </w:r>
      <w:r w:rsidRPr="00BD2BC4">
        <w:t>о</w:t>
      </w:r>
      <w:r w:rsidRPr="00BD2BC4">
        <w:t>миссией, в задачу которой входило указать на возможные гендерные стереот</w:t>
      </w:r>
      <w:r w:rsidRPr="00BD2BC4">
        <w:t>и</w:t>
      </w:r>
      <w:r w:rsidRPr="00BD2BC4">
        <w:t>пы в программах и предложить пути их преодоления и устранения. Все коми</w:t>
      </w:r>
      <w:r w:rsidRPr="00BD2BC4">
        <w:t>с</w:t>
      </w:r>
      <w:r w:rsidRPr="00BD2BC4">
        <w:t>сии по разным предметам, которые выявили такие стереотипы, устранили их согласно предложению, внесенному участвующей в этом комиссии.</w:t>
      </w:r>
    </w:p>
    <w:p w:rsidR="00D3751C" w:rsidRPr="00D3751C" w:rsidRDefault="00D3751C" w:rsidP="00D3751C">
      <w:pPr>
        <w:pStyle w:val="SingleTxt"/>
        <w:spacing w:after="0" w:line="120" w:lineRule="exact"/>
        <w:rPr>
          <w:sz w:val="10"/>
        </w:rPr>
      </w:pPr>
    </w:p>
    <w:p w:rsidR="00E115C4" w:rsidRPr="00BD2BC4" w:rsidRDefault="00D3751C" w:rsidP="00D37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11</w:t>
      </w:r>
    </w:p>
    <w:p w:rsidR="00D3751C" w:rsidRPr="00D3751C" w:rsidRDefault="00D3751C" w:rsidP="00D3751C">
      <w:pPr>
        <w:pStyle w:val="SingleTxt"/>
        <w:spacing w:after="0" w:line="120" w:lineRule="exact"/>
        <w:rPr>
          <w:sz w:val="10"/>
        </w:rPr>
      </w:pPr>
    </w:p>
    <w:p w:rsidR="00E115C4" w:rsidRPr="00BD2BC4" w:rsidRDefault="00E115C4" w:rsidP="00E115C4">
      <w:pPr>
        <w:pStyle w:val="SingleTxt"/>
      </w:pPr>
      <w:r w:rsidRPr="00BD2BC4">
        <w:t>828.</w:t>
      </w:r>
      <w:r w:rsidRPr="00BD2BC4">
        <w:tab/>
        <w:t>В Конституции Республики Черногории предусмотрена защита от ди</w:t>
      </w:r>
      <w:r w:rsidRPr="00BD2BC4">
        <w:t>с</w:t>
      </w:r>
      <w:r w:rsidRPr="00BD2BC4">
        <w:t xml:space="preserve">криминации в области осуществления права на труд на равных условиях; в ее статье 52 каждому человеку гарантируется право на труд, свободный выбор профессии/рода занятий, справедливые и гуманные условия труда и защиту при прерывании работы. </w:t>
      </w:r>
    </w:p>
    <w:p w:rsidR="00E115C4" w:rsidRPr="00BD2BC4" w:rsidRDefault="00E115C4" w:rsidP="00E115C4">
      <w:pPr>
        <w:pStyle w:val="SingleTxt"/>
      </w:pPr>
      <w:r w:rsidRPr="00BD2BC4">
        <w:t>829.</w:t>
      </w:r>
      <w:r w:rsidRPr="00BD2BC4">
        <w:tab/>
        <w:t>В статье 53 Конституции Республики Черногории работающим предо</w:t>
      </w:r>
      <w:r w:rsidRPr="00BD2BC4">
        <w:t>с</w:t>
      </w:r>
      <w:r w:rsidRPr="00BD2BC4">
        <w:t>тавляются права на соответствующую заработную плату, установленную пр</w:t>
      </w:r>
      <w:r w:rsidRPr="00BD2BC4">
        <w:t>о</w:t>
      </w:r>
      <w:r w:rsidRPr="00BD2BC4">
        <w:t>должительность рабочего дня, оплачиваемый отпуск и защиту в сфере труда.</w:t>
      </w:r>
    </w:p>
    <w:p w:rsidR="00E115C4" w:rsidRPr="00BD2BC4" w:rsidRDefault="00E115C4" w:rsidP="00E115C4">
      <w:pPr>
        <w:pStyle w:val="SingleTxt"/>
      </w:pPr>
      <w:r w:rsidRPr="00BD2BC4">
        <w:t>830.</w:t>
      </w:r>
      <w:r w:rsidRPr="00BD2BC4">
        <w:tab/>
        <w:t>Закон о труде и Закон о защите в сфере труда регулируют вопросы соо</w:t>
      </w:r>
      <w:r w:rsidRPr="00BD2BC4">
        <w:t>т</w:t>
      </w:r>
      <w:r w:rsidRPr="00BD2BC4">
        <w:t>ветствующей охраны здоровья и безопасности на рабочем месте для всех р</w:t>
      </w:r>
      <w:r w:rsidRPr="00BD2BC4">
        <w:t>а</w:t>
      </w:r>
      <w:r w:rsidRPr="00BD2BC4">
        <w:t>ботников независимо от пола. Женщины пользуются дополнительной защитой, связанной с охраной материнства и особой охраной здоровья.</w:t>
      </w:r>
    </w:p>
    <w:p w:rsidR="00E115C4" w:rsidRPr="00BD2BC4" w:rsidRDefault="00E115C4" w:rsidP="00E115C4">
      <w:pPr>
        <w:pStyle w:val="SingleTxt"/>
      </w:pPr>
      <w:r w:rsidRPr="00BD2BC4">
        <w:t>831.</w:t>
      </w:r>
      <w:r w:rsidRPr="00BD2BC4">
        <w:tab/>
        <w:t>Если работодатель не может организовать работу таким образом, чтобы обеспечить охрану здоровья и жизни работников, или не может обеспечить особую охрану здоровья работающей женщины, это расценивается как нар</w:t>
      </w:r>
      <w:r w:rsidRPr="00BD2BC4">
        <w:t>у</w:t>
      </w:r>
      <w:r w:rsidRPr="00BD2BC4">
        <w:t>шение закона и подлежит введению правовых санкций.</w:t>
      </w:r>
    </w:p>
    <w:p w:rsidR="00E115C4" w:rsidRPr="00BD2BC4" w:rsidRDefault="00E115C4" w:rsidP="00E115C4">
      <w:pPr>
        <w:pStyle w:val="SingleTxt"/>
      </w:pPr>
      <w:r w:rsidRPr="00BD2BC4">
        <w:t>832.</w:t>
      </w:r>
      <w:r w:rsidRPr="00BD2BC4">
        <w:tab/>
        <w:t>Закон о труде Республики Черногории (Официальный вестник РЧ, № 5/02) регулирует права неработающих лиц.</w:t>
      </w:r>
    </w:p>
    <w:p w:rsidR="00E115C4" w:rsidRPr="00BD2BC4" w:rsidRDefault="00E115C4" w:rsidP="00E115C4">
      <w:pPr>
        <w:pStyle w:val="SingleTxt"/>
      </w:pPr>
      <w:r w:rsidRPr="00BD2BC4">
        <w:t>833.</w:t>
      </w:r>
      <w:r w:rsidRPr="00BD2BC4">
        <w:tab/>
        <w:t>Решения, изложенные в Законе о занятости Республики Черногории, о</w:t>
      </w:r>
      <w:r w:rsidRPr="00BD2BC4">
        <w:t>с</w:t>
      </w:r>
      <w:r w:rsidRPr="00BD2BC4">
        <w:t>нованы на международных стандартах в области занятости, принятых нашей страной в результате ратификации определенных конвенций и рекомендаций Международной организации труда и многочисленных положений, устано</w:t>
      </w:r>
      <w:r w:rsidRPr="00BD2BC4">
        <w:t>в</w:t>
      </w:r>
      <w:r w:rsidRPr="00BD2BC4">
        <w:t>ленных странами ЕС в этой области. Конвенция № 111, касающаяся дискрим</w:t>
      </w:r>
      <w:r w:rsidRPr="00BD2BC4">
        <w:t>и</w:t>
      </w:r>
      <w:r w:rsidRPr="00BD2BC4">
        <w:t>нации в области труда и занятий, и Конвенция № 122 о политике в области з</w:t>
      </w:r>
      <w:r w:rsidRPr="00BD2BC4">
        <w:t>а</w:t>
      </w:r>
      <w:r w:rsidRPr="00BD2BC4">
        <w:t>нятости имеют особое значение в плане ликвидации всех форм дискриминации в этой области.</w:t>
      </w:r>
    </w:p>
    <w:p w:rsidR="00E115C4" w:rsidRPr="00BD2BC4" w:rsidRDefault="00E115C4" w:rsidP="00E115C4">
      <w:pPr>
        <w:pStyle w:val="SingleTxt"/>
      </w:pPr>
      <w:r w:rsidRPr="00BD2BC4">
        <w:t>834.</w:t>
      </w:r>
      <w:r w:rsidRPr="00BD2BC4">
        <w:tab/>
        <w:t>В статье 3 Закона о занятости РЧ предусматривается, что каждое лицо, желающее получить работу, должно иметь равные права на труд независимо от национальной принадлежности, расы, пола, языка, вероисповедания, полит</w:t>
      </w:r>
      <w:r w:rsidRPr="00BD2BC4">
        <w:t>и</w:t>
      </w:r>
      <w:r w:rsidRPr="00BD2BC4">
        <w:t>ческих и иных убеждений, образования, социального происхождения, владения собственностью или других личных качеств.</w:t>
      </w:r>
    </w:p>
    <w:p w:rsidR="00E115C4" w:rsidRPr="00BD2BC4" w:rsidRDefault="00E115C4" w:rsidP="00E115C4">
      <w:pPr>
        <w:pStyle w:val="SingleTxt"/>
      </w:pPr>
      <w:r w:rsidRPr="00BD2BC4">
        <w:t>835.</w:t>
      </w:r>
      <w:r w:rsidRPr="00BD2BC4">
        <w:tab/>
        <w:t xml:space="preserve">Согласно Закону о занятости РЧ (статья 10) безработные имеют право на: получение информации о возможностях и условиях занятости; посредничество в поисках работы и в найме; участие в программе активной политики в области занятости; профессиональную подготовку для получения работы; страхование на случай безработицы; пособие; медицинское страхование и другие права. </w:t>
      </w:r>
    </w:p>
    <w:p w:rsidR="00E115C4" w:rsidRPr="00BD2BC4" w:rsidRDefault="00E115C4" w:rsidP="00E115C4">
      <w:pPr>
        <w:pStyle w:val="SingleTxt"/>
      </w:pPr>
      <w:r w:rsidRPr="00BD2BC4">
        <w:t>836.</w:t>
      </w:r>
      <w:r w:rsidRPr="00BD2BC4">
        <w:tab/>
        <w:t>Права, предусмотренные в статье 10 данного Закона, осуществляются всеми безработными на равноправной основе независимо от пола.</w:t>
      </w:r>
    </w:p>
    <w:p w:rsidR="00E115C4" w:rsidRPr="00BD2BC4" w:rsidRDefault="00E115C4" w:rsidP="00E115C4">
      <w:pPr>
        <w:pStyle w:val="SingleTxt"/>
      </w:pPr>
      <w:r w:rsidRPr="00BD2BC4">
        <w:t>837.</w:t>
      </w:r>
      <w:r w:rsidRPr="00BD2BC4">
        <w:tab/>
        <w:t>Исключение из приведенного выше правила содержится в пункте 3 ст</w:t>
      </w:r>
      <w:r w:rsidRPr="00BD2BC4">
        <w:t>а</w:t>
      </w:r>
      <w:r w:rsidRPr="00BD2BC4">
        <w:t>тьи 45 Закона о занятости РЧ, в котором говорится, что правом на професси</w:t>
      </w:r>
      <w:r w:rsidRPr="00BD2BC4">
        <w:t>о</w:t>
      </w:r>
      <w:r w:rsidRPr="00BD2BC4">
        <w:t>нальную подготовку для получения работы (профессиональная ориентация, переподготовка, дополнительная профессиональная подготовка и другие фо</w:t>
      </w:r>
      <w:r w:rsidRPr="00BD2BC4">
        <w:t>р</w:t>
      </w:r>
      <w:r w:rsidRPr="00BD2BC4">
        <w:t>мы подготовки) могут пользоваться безработные мужчины в возрасте до 50 лет и женщины в возрасте до 45 лет.</w:t>
      </w:r>
    </w:p>
    <w:p w:rsidR="00E115C4" w:rsidRPr="00BD2BC4" w:rsidRDefault="00E115C4" w:rsidP="00E115C4">
      <w:pPr>
        <w:pStyle w:val="SingleTxt"/>
      </w:pPr>
      <w:r w:rsidRPr="00BD2BC4">
        <w:t>838.</w:t>
      </w:r>
      <w:r w:rsidRPr="00BD2BC4">
        <w:tab/>
        <w:t>Возможно, кто-то заметит, что положение пункта 3 статьи 45 Закона о з</w:t>
      </w:r>
      <w:r w:rsidRPr="00BD2BC4">
        <w:t>а</w:t>
      </w:r>
      <w:r w:rsidRPr="00BD2BC4">
        <w:t>нятости указывает на неравенство женщин и мужчин в плане возраста в случае осуществления прав на профессиональную подготовку для получения работы.</w:t>
      </w:r>
    </w:p>
    <w:p w:rsidR="00E115C4" w:rsidRPr="00BD2BC4" w:rsidRDefault="00E115C4" w:rsidP="00E115C4">
      <w:pPr>
        <w:pStyle w:val="SingleTxt"/>
      </w:pPr>
      <w:r w:rsidRPr="00BD2BC4">
        <w:t>839.</w:t>
      </w:r>
      <w:r w:rsidRPr="00BD2BC4">
        <w:tab/>
        <w:t>Учитывая, что на рынке труда социальная политика сочетается с рыно</w:t>
      </w:r>
      <w:r w:rsidRPr="00BD2BC4">
        <w:t>ч</w:t>
      </w:r>
      <w:r w:rsidRPr="00BD2BC4">
        <w:t>ной, законодатели сочли, что безработные старших возрастных групп и инв</w:t>
      </w:r>
      <w:r w:rsidRPr="00BD2BC4">
        <w:t>а</w:t>
      </w:r>
      <w:r w:rsidRPr="00BD2BC4">
        <w:t>лиды, обучающиеся в специальных учреждениях, или в другой семье пре</w:t>
      </w:r>
      <w:r w:rsidRPr="00BD2BC4">
        <w:t>д</w:t>
      </w:r>
      <w:r w:rsidRPr="00BD2BC4">
        <w:t>ставляют собой категорию, едва ли составляющую рабочую силу, и предусмо</w:t>
      </w:r>
      <w:r w:rsidRPr="00BD2BC4">
        <w:t>т</w:t>
      </w:r>
      <w:r w:rsidRPr="00BD2BC4">
        <w:t>рели для них специальные меры социального обеспечения, дающие им право на страхование (регулярное пособие независимо от пенсионного страхования), если они остаются безработными; тем самым они получают пенсионное стр</w:t>
      </w:r>
      <w:r w:rsidRPr="00BD2BC4">
        <w:t>а</w:t>
      </w:r>
      <w:r w:rsidRPr="00BD2BC4">
        <w:t>хование до выхода на пенсию по возрасту или инвалидности или до назначения семейной пенсии.</w:t>
      </w:r>
    </w:p>
    <w:p w:rsidR="00E115C4" w:rsidRPr="00BD2BC4" w:rsidRDefault="00E115C4" w:rsidP="00E115C4">
      <w:pPr>
        <w:pStyle w:val="SingleTxt"/>
      </w:pPr>
      <w:r w:rsidRPr="00BD2BC4">
        <w:t>840.</w:t>
      </w:r>
      <w:r w:rsidRPr="00BD2BC4">
        <w:tab/>
        <w:t>С целью защиты женщин, находящихся в отпуске по беременности и р</w:t>
      </w:r>
      <w:r w:rsidRPr="00BD2BC4">
        <w:t>о</w:t>
      </w:r>
      <w:r w:rsidRPr="00BD2BC4">
        <w:t>дам, в пункте 3 статьи 45 Закона о занятости РЧ предусматривается, что право на пособие в период временного отпуска распространяется на весь срок бер</w:t>
      </w:r>
      <w:r w:rsidRPr="00BD2BC4">
        <w:t>е</w:t>
      </w:r>
      <w:r w:rsidRPr="00BD2BC4">
        <w:t>менности и родов и считается отпуском для работающей женщины согласно положениям в области трудовых отношений.</w:t>
      </w:r>
    </w:p>
    <w:p w:rsidR="00E115C4" w:rsidRPr="00BD2BC4" w:rsidRDefault="00E115C4" w:rsidP="00E115C4">
      <w:pPr>
        <w:pStyle w:val="SingleTxt"/>
      </w:pPr>
      <w:r w:rsidRPr="00BD2BC4">
        <w:t>841.</w:t>
      </w:r>
      <w:r w:rsidRPr="00BD2BC4">
        <w:tab/>
        <w:t xml:space="preserve">Закон о занятости РЧ реализует </w:t>
      </w:r>
      <w:r w:rsidR="00D3751C">
        <w:t>«</w:t>
      </w:r>
      <w:r w:rsidRPr="00BD2BC4">
        <w:t>право на участие в активн</w:t>
      </w:r>
      <w:r w:rsidR="00D3751C">
        <w:t>ой политике в области занятости»</w:t>
      </w:r>
      <w:r w:rsidRPr="00BD2BC4">
        <w:t xml:space="preserve"> как основное право безработных. Меры активной политики в области занятости включают финансирование или совместное финансиров</w:t>
      </w:r>
      <w:r w:rsidRPr="00BD2BC4">
        <w:t>а</w:t>
      </w:r>
      <w:r w:rsidRPr="00BD2BC4">
        <w:t>ние деятельности, ведущей к созданию рабочих мест; финансирование части производства для сохранения рабочих мест; совместное финансирование с</w:t>
      </w:r>
      <w:r w:rsidRPr="00BD2BC4">
        <w:t>е</w:t>
      </w:r>
      <w:r w:rsidRPr="00BD2BC4">
        <w:t>зонных работ; помощь в профессиональной подготовке новых работников; с</w:t>
      </w:r>
      <w:r w:rsidRPr="00BD2BC4">
        <w:t>о</w:t>
      </w:r>
      <w:r w:rsidRPr="00BD2BC4">
        <w:t>вместное финансирование заработной платы стажеров; разработка программ занятости для некоторых категорий безработных (инвалидов или лиц, долгое время занятых поисками работы); совместное финансирование работ по пр</w:t>
      </w:r>
      <w:r w:rsidRPr="00BD2BC4">
        <w:t>и</w:t>
      </w:r>
      <w:r w:rsidRPr="00BD2BC4">
        <w:t>способлению помещений и технического оборудования для работающих инв</w:t>
      </w:r>
      <w:r w:rsidRPr="00BD2BC4">
        <w:t>а</w:t>
      </w:r>
      <w:r w:rsidRPr="00BD2BC4">
        <w:t>лидов и т. д. (статья 26).</w:t>
      </w:r>
    </w:p>
    <w:p w:rsidR="00E115C4" w:rsidRPr="00BD2BC4" w:rsidRDefault="00E115C4" w:rsidP="00E115C4">
      <w:pPr>
        <w:pStyle w:val="SingleTxt"/>
      </w:pPr>
      <w:r w:rsidRPr="00BD2BC4">
        <w:t>842.</w:t>
      </w:r>
      <w:r w:rsidRPr="00BD2BC4">
        <w:tab/>
        <w:t>Анализируя состав безработных в Черногории в разбивке по полу, можно сделать вывод, что безработица в большей мере затрагивает женщин, чем му</w:t>
      </w:r>
      <w:r w:rsidRPr="00BD2BC4">
        <w:t>ж</w:t>
      </w:r>
      <w:r w:rsidRPr="00BD2BC4">
        <w:t>чин. В регистре безработных, который ведет Бюро по трудоустройству Черн</w:t>
      </w:r>
      <w:r w:rsidRPr="00BD2BC4">
        <w:t>о</w:t>
      </w:r>
      <w:r w:rsidRPr="00BD2BC4">
        <w:t>гории, зарегистрированы 39 472 женщины, что составляет 56,7 процента от общего числа безработных.</w:t>
      </w:r>
    </w:p>
    <w:p w:rsidR="00E115C4" w:rsidRPr="00BD2BC4" w:rsidRDefault="00E115C4" w:rsidP="00E115C4">
      <w:pPr>
        <w:pStyle w:val="SingleTxt"/>
      </w:pPr>
      <w:r w:rsidRPr="00BD2BC4">
        <w:t>843.</w:t>
      </w:r>
      <w:r w:rsidRPr="00BD2BC4">
        <w:tab/>
        <w:t>Квалификационная структура безработных женщин выглядит следующим образом: 36 процентов не имеют никакой квалификации, 23 процента имеют третий разряд и 34,5 процента четвертый разряд профессиональной квалиф</w:t>
      </w:r>
      <w:r w:rsidRPr="00BD2BC4">
        <w:t>и</w:t>
      </w:r>
      <w:r w:rsidRPr="00BD2BC4">
        <w:t>кации, а 5,4 процента женщин закончили колледж и университет.</w:t>
      </w:r>
    </w:p>
    <w:p w:rsidR="00E115C4" w:rsidRPr="00BD2BC4" w:rsidRDefault="00E115C4" w:rsidP="00E115C4">
      <w:pPr>
        <w:pStyle w:val="SingleTxt"/>
      </w:pPr>
      <w:r w:rsidRPr="00BD2BC4">
        <w:t>844.</w:t>
      </w:r>
      <w:r w:rsidRPr="00BD2BC4">
        <w:tab/>
        <w:t>Отсутствие практических навыков у учащихся, заканчивающих средние школы, делает их неконкурентоспособными на рынке труда. Работодателям требуются люди 262 профессий, которые не внесены в регистр. Однако в о</w:t>
      </w:r>
      <w:r w:rsidRPr="00BD2BC4">
        <w:t>т</w:t>
      </w:r>
      <w:r w:rsidRPr="00BD2BC4">
        <w:t>ношении 435 профессий, внесенных в регистр, возможности для работы отсу</w:t>
      </w:r>
      <w:r w:rsidRPr="00BD2BC4">
        <w:t>т</w:t>
      </w:r>
      <w:r w:rsidRPr="00BD2BC4">
        <w:t>ствуют. Для решения этих проблем осуществлены 73 программы професси</w:t>
      </w:r>
      <w:r w:rsidRPr="00BD2BC4">
        <w:t>о</w:t>
      </w:r>
      <w:r w:rsidRPr="00BD2BC4">
        <w:t>нальной подготовки (дополнительная профессиональная подготовка и перепо</w:t>
      </w:r>
      <w:r w:rsidRPr="00BD2BC4">
        <w:t>д</w:t>
      </w:r>
      <w:r w:rsidRPr="00BD2BC4">
        <w:t>готовка), в которых участвовали 2720 безработных, 55 процентов из которых составляли женщины.</w:t>
      </w:r>
    </w:p>
    <w:p w:rsidR="00E115C4" w:rsidRPr="00BD2BC4" w:rsidRDefault="00E115C4" w:rsidP="00E115C4">
      <w:pPr>
        <w:pStyle w:val="SingleTxt"/>
      </w:pPr>
      <w:r w:rsidRPr="00BD2BC4">
        <w:t>845.</w:t>
      </w:r>
      <w:r w:rsidRPr="00BD2BC4">
        <w:tab/>
        <w:t>В рамках своей политики в области занятости Бюро по трудоустройству Черногории выполняет программу самостоятельной занятости путем предо</w:t>
      </w:r>
      <w:r w:rsidRPr="00BD2BC4">
        <w:t>с</w:t>
      </w:r>
      <w:r w:rsidRPr="00BD2BC4">
        <w:t>тавления безработным ссуд на благоприятных условиях. На открытых конку</w:t>
      </w:r>
      <w:r w:rsidRPr="00BD2BC4">
        <w:t>р</w:t>
      </w:r>
      <w:r w:rsidRPr="00BD2BC4">
        <w:t>сах на получение ссуд 44,45 процентов участвующих составляют женщины; до настоящего времени в рамках этой программы женщинам предоставлено 1847</w:t>
      </w:r>
      <w:r w:rsidR="00D3751C">
        <w:t> </w:t>
      </w:r>
      <w:r w:rsidRPr="00BD2BC4">
        <w:t>ссуд на общую сумму 7 434 004 евро. Благодаря этому было создано 2495</w:t>
      </w:r>
      <w:r w:rsidR="00D3751C">
        <w:t> </w:t>
      </w:r>
      <w:r w:rsidRPr="00BD2BC4">
        <w:t>н</w:t>
      </w:r>
      <w:r w:rsidRPr="00BD2BC4">
        <w:t>о</w:t>
      </w:r>
      <w:r w:rsidRPr="00BD2BC4">
        <w:t>вых рабочих мест.</w:t>
      </w:r>
    </w:p>
    <w:p w:rsidR="00E115C4" w:rsidRPr="00BD2BC4" w:rsidRDefault="00E115C4" w:rsidP="00E115C4">
      <w:pPr>
        <w:pStyle w:val="SingleTxt"/>
      </w:pPr>
      <w:r w:rsidRPr="00BD2BC4">
        <w:t>846.</w:t>
      </w:r>
      <w:r w:rsidRPr="00BD2BC4">
        <w:tab/>
        <w:t>Согласно данным Республиканского статистического бюро (MONSTAT) за 2002 год, женщины составляют 43 процента от всей численности рабочей с</w:t>
      </w:r>
      <w:r w:rsidRPr="00BD2BC4">
        <w:t>и</w:t>
      </w:r>
      <w:r w:rsidRPr="00BD2BC4">
        <w:t>лы.</w:t>
      </w:r>
    </w:p>
    <w:p w:rsidR="00E115C4" w:rsidRPr="00BD2BC4" w:rsidRDefault="00E115C4" w:rsidP="00E115C4">
      <w:pPr>
        <w:pStyle w:val="SingleTxt"/>
      </w:pPr>
      <w:r w:rsidRPr="00BD2BC4">
        <w:t>847.</w:t>
      </w:r>
      <w:r w:rsidRPr="00BD2BC4">
        <w:tab/>
        <w:t>Статья 28 Закона о труде (Официальный вестник РЧ, № 43/03) предоста</w:t>
      </w:r>
      <w:r w:rsidRPr="00BD2BC4">
        <w:t>в</w:t>
      </w:r>
      <w:r w:rsidRPr="00BD2BC4">
        <w:t>ляет работодателю возможность организовать надомную работу, если характер работы позволяет это, и предписывает, чтобы в коллективном договоре были определены условия надомной работы и права и обязанности работников.</w:t>
      </w:r>
    </w:p>
    <w:p w:rsidR="00E115C4" w:rsidRPr="00BD2BC4" w:rsidRDefault="00E115C4" w:rsidP="00E115C4">
      <w:pPr>
        <w:pStyle w:val="SingleTxt"/>
      </w:pPr>
      <w:r w:rsidRPr="00BD2BC4">
        <w:t>848.</w:t>
      </w:r>
      <w:r w:rsidRPr="00BD2BC4">
        <w:tab/>
        <w:t>Согласно обследованию, проведенному SCAN, только треть респондентов указала на отсутствие разделения на мужскую и женскую работу и отметила, что такое разделение крайне устарело.</w:t>
      </w:r>
    </w:p>
    <w:p w:rsidR="00E115C4" w:rsidRPr="00BD2BC4" w:rsidRDefault="00E115C4" w:rsidP="00E115C4">
      <w:pPr>
        <w:pStyle w:val="SingleTxt"/>
      </w:pPr>
      <w:r w:rsidRPr="00BD2BC4">
        <w:t>849.</w:t>
      </w:r>
      <w:r w:rsidRPr="00BD2BC4">
        <w:tab/>
        <w:t>То же обследование показало, что 33 процента женщин и 57 процентов мужчин считают, что шансы мужчин и женщин на получение работы и пр</w:t>
      </w:r>
      <w:r w:rsidRPr="00BD2BC4">
        <w:t>о</w:t>
      </w:r>
      <w:r w:rsidRPr="00BD2BC4">
        <w:t xml:space="preserve">движение по службе равны, тогда как 45 процентов женщин и 17 процентов мужчин полагают, что женщины имеют меньше шансов. </w:t>
      </w:r>
    </w:p>
    <w:p w:rsidR="00E115C4" w:rsidRPr="00BD2BC4" w:rsidRDefault="00E115C4" w:rsidP="00E115C4">
      <w:pPr>
        <w:pStyle w:val="SingleTxt"/>
      </w:pPr>
      <w:r w:rsidRPr="00BD2BC4">
        <w:t>850.</w:t>
      </w:r>
      <w:r w:rsidRPr="00BD2BC4">
        <w:tab/>
        <w:t>Женщины, как и мужчины, получают равную оплату за равный труд, п</w:t>
      </w:r>
      <w:r w:rsidRPr="00BD2BC4">
        <w:t>о</w:t>
      </w:r>
      <w:r w:rsidRPr="00BD2BC4">
        <w:t>скольку в Законе о труде (статьи 65 и 66) говорится, что работники имеют пр</w:t>
      </w:r>
      <w:r w:rsidRPr="00BD2BC4">
        <w:t>а</w:t>
      </w:r>
      <w:r w:rsidRPr="00BD2BC4">
        <w:t>во на соответствующее вознаграждение, которое определяется на основе цены труда на той должности, которую занимает работник, и на времени, проведе</w:t>
      </w:r>
      <w:r w:rsidRPr="00BD2BC4">
        <w:t>н</w:t>
      </w:r>
      <w:r w:rsidRPr="00BD2BC4">
        <w:t xml:space="preserve">ном на работе, в соответствии с законодательством и коллективным договором. </w:t>
      </w:r>
    </w:p>
    <w:p w:rsidR="00E115C4" w:rsidRPr="00BD2BC4" w:rsidRDefault="00E115C4" w:rsidP="00E115C4">
      <w:pPr>
        <w:pStyle w:val="SingleTxt"/>
      </w:pPr>
      <w:r w:rsidRPr="00BD2BC4">
        <w:t>851.</w:t>
      </w:r>
      <w:r w:rsidRPr="00BD2BC4">
        <w:tab/>
        <w:t>В Законе о труде (статьи 49–64) предусматривается, что все работники н</w:t>
      </w:r>
      <w:r w:rsidRPr="00BD2BC4">
        <w:t>е</w:t>
      </w:r>
      <w:r w:rsidRPr="00BD2BC4">
        <w:t>зависимо от пола имеют право на перерыв в работе в течение рабочего дня, на ежедневный отдых, выходные и праздничные дни, отпуск и сон согласно пр</w:t>
      </w:r>
      <w:r w:rsidRPr="00BD2BC4">
        <w:t>а</w:t>
      </w:r>
      <w:r w:rsidRPr="00BD2BC4">
        <w:t>вам в области занятости.</w:t>
      </w:r>
    </w:p>
    <w:p w:rsidR="00E115C4" w:rsidRPr="00BD2BC4" w:rsidRDefault="00E115C4" w:rsidP="00E115C4">
      <w:pPr>
        <w:pStyle w:val="SingleTxt"/>
      </w:pPr>
      <w:r w:rsidRPr="00BD2BC4">
        <w:t>852.</w:t>
      </w:r>
      <w:r w:rsidRPr="00BD2BC4">
        <w:tab/>
        <w:t>По закону все работающие имеют право на очередной отпуск продолж</w:t>
      </w:r>
      <w:r w:rsidRPr="00BD2BC4">
        <w:t>и</w:t>
      </w:r>
      <w:r w:rsidRPr="00BD2BC4">
        <w:t xml:space="preserve">тельностью не менее 18 дней и на отпуск по временной нетрудоспособности, включая отпуск по беременности и родам; это время считается проведенным на работе, и поэтому работники вправе пользоваться очередным отпуском. </w:t>
      </w:r>
    </w:p>
    <w:p w:rsidR="00E115C4" w:rsidRPr="00BD2BC4" w:rsidRDefault="00E115C4" w:rsidP="00E115C4">
      <w:pPr>
        <w:pStyle w:val="SingleTxt"/>
      </w:pPr>
      <w:r w:rsidRPr="00BD2BC4">
        <w:t>853.</w:t>
      </w:r>
      <w:r w:rsidRPr="00BD2BC4">
        <w:tab/>
        <w:t>Согласно Закону о пенсионном страховании и страховании на случай и</w:t>
      </w:r>
      <w:r w:rsidRPr="00BD2BC4">
        <w:t>н</w:t>
      </w:r>
      <w:r w:rsidRPr="00BD2BC4">
        <w:t>валидности (Официальный вестник РЧ, № 54/03) человек не может получить статус застрахованного лица, если он выполняет неоплачиваемую работу по дому или в сельском хозяйстве. Следовательно, такая работа не влияет на о</w:t>
      </w:r>
      <w:r w:rsidRPr="00BD2BC4">
        <w:t>п</w:t>
      </w:r>
      <w:r w:rsidRPr="00BD2BC4">
        <w:t>ределение размера пенсии; страхование распространяется на тех фермеров, для которых работа в сельскохозяйственном производстве (сельское хозяйство, члены семей фермеров и члены смешанных домашних хозяйств) является единственным и основным занятием. Орган государственной власти, отвеча</w:t>
      </w:r>
      <w:r w:rsidRPr="00BD2BC4">
        <w:t>ю</w:t>
      </w:r>
      <w:r w:rsidRPr="00BD2BC4">
        <w:t>щий за сельское и лесное хозяйство и управление водными ресурсами, на о</w:t>
      </w:r>
      <w:r w:rsidRPr="00BD2BC4">
        <w:t>с</w:t>
      </w:r>
      <w:r w:rsidRPr="00BD2BC4">
        <w:t>новании общего акта определяет работу в сельском хозяйстве как единственное и основное занятие и составляет регистр таких работников.</w:t>
      </w:r>
    </w:p>
    <w:p w:rsidR="00E115C4" w:rsidRPr="00BD2BC4" w:rsidRDefault="00E115C4" w:rsidP="00E115C4">
      <w:pPr>
        <w:pStyle w:val="SingleTxt"/>
      </w:pPr>
      <w:r w:rsidRPr="00BD2BC4">
        <w:t>854.</w:t>
      </w:r>
      <w:r w:rsidRPr="00BD2BC4">
        <w:tab/>
        <w:t>Согласно закону застрахованное лицо имеет право на получение пенсии по достижении пенсионного возраста, который для мужчин наступает в 65 лет, а для женщин в 60 лет, при сроке пенсионного страхования не менее 15 лет. В противном случае мужчины выходят на пенсию при наличии 40 лет, а женщ</w:t>
      </w:r>
      <w:r w:rsidRPr="00BD2BC4">
        <w:t>и</w:t>
      </w:r>
      <w:r w:rsidRPr="00BD2BC4">
        <w:t xml:space="preserve">ны 35 лет трудового стажа и в возрасте не моложе 55 лет. </w:t>
      </w:r>
    </w:p>
    <w:p w:rsidR="00E115C4" w:rsidRPr="00BD2BC4" w:rsidRDefault="00E115C4" w:rsidP="00E115C4">
      <w:pPr>
        <w:pStyle w:val="SingleTxt"/>
      </w:pPr>
      <w:r w:rsidRPr="00BD2BC4">
        <w:t>855.</w:t>
      </w:r>
      <w:r w:rsidRPr="00BD2BC4">
        <w:tab/>
        <w:t>Взносы на пенсионное страхование и страхование на случай инвалидн</w:t>
      </w:r>
      <w:r w:rsidRPr="00BD2BC4">
        <w:t>о</w:t>
      </w:r>
      <w:r w:rsidRPr="00BD2BC4">
        <w:t>сти одинаковы для мужчин и женщин.</w:t>
      </w:r>
    </w:p>
    <w:p w:rsidR="00E115C4" w:rsidRPr="00BD2BC4" w:rsidRDefault="00E115C4" w:rsidP="00E115C4">
      <w:pPr>
        <w:pStyle w:val="SingleTxt"/>
      </w:pPr>
      <w:r w:rsidRPr="00BD2BC4">
        <w:t>856.</w:t>
      </w:r>
      <w:r w:rsidRPr="00BD2BC4">
        <w:tab/>
        <w:t>Существующий закон о социальном страховании в полной мере охватыв</w:t>
      </w:r>
      <w:r w:rsidRPr="00BD2BC4">
        <w:t>а</w:t>
      </w:r>
      <w:r w:rsidRPr="00BD2BC4">
        <w:t>ет женщин.</w:t>
      </w:r>
    </w:p>
    <w:p w:rsidR="00E115C4" w:rsidRPr="00BD2BC4" w:rsidRDefault="00E115C4" w:rsidP="00E115C4">
      <w:pPr>
        <w:pStyle w:val="SingleTxt"/>
      </w:pPr>
      <w:r w:rsidRPr="00BD2BC4">
        <w:t>857.</w:t>
      </w:r>
      <w:r w:rsidRPr="00BD2BC4">
        <w:tab/>
        <w:t>Вдовец или вдова имеет право на семейную пенсию на одинаковых усл</w:t>
      </w:r>
      <w:r w:rsidRPr="00BD2BC4">
        <w:t>о</w:t>
      </w:r>
      <w:r w:rsidRPr="00BD2BC4">
        <w:t>виях, предусмотренных статьей 44 Закона о пенсионном страховании и страх</w:t>
      </w:r>
      <w:r w:rsidRPr="00BD2BC4">
        <w:t>о</w:t>
      </w:r>
      <w:r w:rsidRPr="00BD2BC4">
        <w:t>вании на случай инвалидности. Кроме того, статья 45 предусматривает, что вдова, будучи беременной или имеющей ребенка от скончавшегося застрах</w:t>
      </w:r>
      <w:r w:rsidRPr="00BD2BC4">
        <w:t>о</w:t>
      </w:r>
      <w:r w:rsidRPr="00BD2BC4">
        <w:t>ванного супруга, имеет право на семейную пенсию.</w:t>
      </w:r>
    </w:p>
    <w:p w:rsidR="00E115C4" w:rsidRPr="00BD2BC4" w:rsidRDefault="00E115C4" w:rsidP="00E115C4">
      <w:pPr>
        <w:pStyle w:val="SingleTxt"/>
      </w:pPr>
      <w:r w:rsidRPr="00BD2BC4">
        <w:t>858.</w:t>
      </w:r>
      <w:r w:rsidRPr="00BD2BC4">
        <w:tab/>
        <w:t>В соответствии со статьей 79 Закона о труде работодатель не имеет права отказать в заключении договора о найме с беременной женщиной или раз</w:t>
      </w:r>
      <w:r w:rsidRPr="00BD2BC4">
        <w:t>о</w:t>
      </w:r>
      <w:r w:rsidRPr="00BD2BC4">
        <w:t>рвать договор о найме ввиду беременности или нахождения в отпуске по бер</w:t>
      </w:r>
      <w:r w:rsidRPr="00BD2BC4">
        <w:t>е</w:t>
      </w:r>
      <w:r w:rsidRPr="00BD2BC4">
        <w:t>менности и родам. Работодатель не может прервать договор о найме с женщ</w:t>
      </w:r>
      <w:r w:rsidRPr="00BD2BC4">
        <w:t>и</w:t>
      </w:r>
      <w:r w:rsidRPr="00BD2BC4">
        <w:t>ной, работающей на полставки по причине ухода за ребенком с серьезными проблемами развития, или с родителем-одиночкой, имеющим ребенка в возра</w:t>
      </w:r>
      <w:r w:rsidRPr="00BD2BC4">
        <w:t>с</w:t>
      </w:r>
      <w:r w:rsidRPr="00BD2BC4">
        <w:t>те до семи лет или ребенка-инвалида.</w:t>
      </w:r>
    </w:p>
    <w:p w:rsidR="00E115C4" w:rsidRPr="00BD2BC4" w:rsidRDefault="00E115C4" w:rsidP="00E115C4">
      <w:pPr>
        <w:pStyle w:val="SingleTxt"/>
      </w:pPr>
      <w:r w:rsidRPr="00BD2BC4">
        <w:t>859.</w:t>
      </w:r>
      <w:r w:rsidRPr="00BD2BC4">
        <w:tab/>
        <w:t>Во время беременности и грудного вскармливания по рекомендации св</w:t>
      </w:r>
      <w:r w:rsidRPr="00BD2BC4">
        <w:t>о</w:t>
      </w:r>
      <w:r w:rsidRPr="00BD2BC4">
        <w:t>его врача женщина может быть временно переведена на другую работу, если это наилучшим образом отвечает интересам охраны здоровья матери или р</w:t>
      </w:r>
      <w:r w:rsidRPr="00BD2BC4">
        <w:t>е</w:t>
      </w:r>
      <w:r w:rsidRPr="00BD2BC4">
        <w:t>бенка. Если работодатель не может предоставить другую работу, женщина имеет право взять отпуск с сохранением того размера заработной платы, кот</w:t>
      </w:r>
      <w:r w:rsidRPr="00BD2BC4">
        <w:t>о</w:t>
      </w:r>
      <w:r w:rsidRPr="00BD2BC4">
        <w:t>рую она бы получала, работая в своей должности.</w:t>
      </w:r>
    </w:p>
    <w:p w:rsidR="00E115C4" w:rsidRPr="00BD2BC4" w:rsidRDefault="00E115C4" w:rsidP="00E115C4">
      <w:pPr>
        <w:pStyle w:val="SingleTxt"/>
      </w:pPr>
      <w:r w:rsidRPr="00BD2BC4">
        <w:t>860.</w:t>
      </w:r>
      <w:r w:rsidRPr="00BD2BC4">
        <w:tab/>
        <w:t>Женщина, имеющая ребенка в возрасте до трех лет, один из родителей, имеющих ребенка с серьезными нарушениями развития, или одинокий род</w:t>
      </w:r>
      <w:r w:rsidRPr="00BD2BC4">
        <w:t>и</w:t>
      </w:r>
      <w:r w:rsidRPr="00BD2BC4">
        <w:t>тель, имеющий ребенка в возрасте до семи лет, не может работать позднее у</w:t>
      </w:r>
      <w:r w:rsidRPr="00BD2BC4">
        <w:t>с</w:t>
      </w:r>
      <w:r w:rsidRPr="00BD2BC4">
        <w:t xml:space="preserve">тановленных часов работы, если она/он не даст письменного согласия на такую работу. </w:t>
      </w:r>
    </w:p>
    <w:p w:rsidR="00E115C4" w:rsidRPr="00BD2BC4" w:rsidRDefault="00E115C4" w:rsidP="00E115C4">
      <w:pPr>
        <w:pStyle w:val="SingleTxt"/>
      </w:pPr>
      <w:r w:rsidRPr="00BD2BC4">
        <w:t>861.</w:t>
      </w:r>
      <w:r w:rsidRPr="00BD2BC4">
        <w:tab/>
        <w:t>Согласно статьям 82 и 87 Закона о труде работающая женщина или раб</w:t>
      </w:r>
      <w:r w:rsidRPr="00BD2BC4">
        <w:t>о</w:t>
      </w:r>
      <w:r w:rsidRPr="00BD2BC4">
        <w:t>тающий отец ребенка имеет право на отпуск, составляющий 365 дней, с того дня, когда начинается отпуск по беременности, родам или по уходу за ребе</w:t>
      </w:r>
      <w:r w:rsidRPr="00BD2BC4">
        <w:t>н</w:t>
      </w:r>
      <w:r w:rsidRPr="00BD2BC4">
        <w:t>ком.</w:t>
      </w:r>
    </w:p>
    <w:p w:rsidR="00E115C4" w:rsidRPr="00BD2BC4" w:rsidRDefault="00E115C4" w:rsidP="00E115C4">
      <w:pPr>
        <w:pStyle w:val="SingleTxt"/>
      </w:pPr>
      <w:r w:rsidRPr="00BD2BC4">
        <w:t>862.</w:t>
      </w:r>
      <w:r w:rsidRPr="00BD2BC4">
        <w:tab/>
        <w:t>Работающая женщина может приступить к работе до окончания своего отпуска по беременности и родам, но не ранее чем через 45 дней после родов. Если женщина воспользуется этой возможностью, то она может также испол</w:t>
      </w:r>
      <w:r w:rsidRPr="00BD2BC4">
        <w:t>ь</w:t>
      </w:r>
      <w:r w:rsidRPr="00BD2BC4">
        <w:t>зовать дополнительные 60 минут в течение рабочего дня для кормления ребе</w:t>
      </w:r>
      <w:r w:rsidRPr="00BD2BC4">
        <w:t>н</w:t>
      </w:r>
      <w:r w:rsidRPr="00BD2BC4">
        <w:t xml:space="preserve">ка грудью. </w:t>
      </w:r>
    </w:p>
    <w:p w:rsidR="00E115C4" w:rsidRPr="00BD2BC4" w:rsidRDefault="00E115C4" w:rsidP="00E115C4">
      <w:pPr>
        <w:pStyle w:val="SingleTxt"/>
      </w:pPr>
      <w:r w:rsidRPr="00BD2BC4">
        <w:t>863.</w:t>
      </w:r>
      <w:r w:rsidRPr="00BD2BC4">
        <w:tab/>
        <w:t>Согласно закону работающая женщина во время отпуска по беременности и родам имеет право на получение материнского пособия.</w:t>
      </w:r>
    </w:p>
    <w:p w:rsidR="00E115C4" w:rsidRPr="00BD2BC4" w:rsidRDefault="00E115C4" w:rsidP="00E115C4">
      <w:pPr>
        <w:pStyle w:val="SingleTxt"/>
      </w:pPr>
      <w:r w:rsidRPr="00BD2BC4">
        <w:t>864.</w:t>
      </w:r>
      <w:r w:rsidRPr="00BD2BC4">
        <w:tab/>
        <w:t>По истечении срока отпуска по беременности и родам один из работа</w:t>
      </w:r>
      <w:r w:rsidRPr="00BD2BC4">
        <w:t>ю</w:t>
      </w:r>
      <w:r w:rsidRPr="00BD2BC4">
        <w:t>щих родителей имеет право работать половину рабочего дня до достижения ребенком трех лет, если ему нужен усиленный уход, согласно условиям и пр</w:t>
      </w:r>
      <w:r w:rsidRPr="00BD2BC4">
        <w:t>о</w:t>
      </w:r>
      <w:r w:rsidRPr="00BD2BC4">
        <w:t>цедурам, предусмотренным Министерством социального обеспечения и защ</w:t>
      </w:r>
      <w:r w:rsidRPr="00BD2BC4">
        <w:t>и</w:t>
      </w:r>
      <w:r w:rsidRPr="00BD2BC4">
        <w:t>ты детей.</w:t>
      </w:r>
    </w:p>
    <w:p w:rsidR="00E115C4" w:rsidRPr="00BD2BC4" w:rsidRDefault="00E115C4" w:rsidP="00E115C4">
      <w:pPr>
        <w:pStyle w:val="SingleTxt"/>
      </w:pPr>
      <w:r w:rsidRPr="00BD2BC4">
        <w:t>865.</w:t>
      </w:r>
      <w:r w:rsidRPr="00BD2BC4">
        <w:tab/>
        <w:t>Один из родителей имеет право оставить работу до достижения ребенком трех лет; в этом случае работник имеет право на медицинское и пенсионное страхование и страхование на случай инвалидности, но не на компенсацию.</w:t>
      </w:r>
    </w:p>
    <w:p w:rsidR="00E115C4" w:rsidRPr="00BD2BC4" w:rsidRDefault="00E115C4" w:rsidP="00E115C4">
      <w:pPr>
        <w:pStyle w:val="SingleTxt"/>
      </w:pPr>
      <w:r w:rsidRPr="00BD2BC4">
        <w:t>866.</w:t>
      </w:r>
      <w:r w:rsidRPr="00BD2BC4">
        <w:tab/>
        <w:t>Женщина, работающая на производстве и в строительстве, не может раб</w:t>
      </w:r>
      <w:r w:rsidRPr="00BD2BC4">
        <w:t>о</w:t>
      </w:r>
      <w:r w:rsidRPr="00BD2BC4">
        <w:t>тать в ночную смену, если ей не будет предоставлен по меньшей мере 12</w:t>
      </w:r>
      <w:r w:rsidR="00D3751C">
        <w:noBreakHyphen/>
      </w:r>
      <w:r w:rsidRPr="00BD2BC4">
        <w:t>часовой перерыв до начала смены.</w:t>
      </w:r>
    </w:p>
    <w:p w:rsidR="00E115C4" w:rsidRPr="00BD2BC4" w:rsidRDefault="00E115C4" w:rsidP="00E115C4">
      <w:pPr>
        <w:pStyle w:val="SingleTxt"/>
      </w:pPr>
      <w:r w:rsidRPr="00BD2BC4">
        <w:t>867.</w:t>
      </w:r>
      <w:r w:rsidRPr="00BD2BC4">
        <w:tab/>
        <w:t>Работающая женщина не может быть назначена на должности, связанные с особенно тяжелым трудом, работой под землей или под водой, поскольку это может нанести вред ее здоровью и создать угрозу для него.</w:t>
      </w:r>
    </w:p>
    <w:p w:rsidR="00E115C4" w:rsidRPr="00BD2BC4" w:rsidRDefault="00E115C4" w:rsidP="00E115C4">
      <w:pPr>
        <w:pStyle w:val="SingleTxt"/>
      </w:pPr>
      <w:r w:rsidRPr="00BD2BC4">
        <w:t>868.</w:t>
      </w:r>
      <w:r w:rsidRPr="00BD2BC4">
        <w:tab/>
        <w:t>Существует сеть государственных дошкольных учреждений и детских с</w:t>
      </w:r>
      <w:r w:rsidRPr="00BD2BC4">
        <w:t>а</w:t>
      </w:r>
      <w:r w:rsidRPr="00BD2BC4">
        <w:t>дов и множество аналогичных частных учреждений. Тем не менее сегодня их возможностей недостаточно для приема всех детей, которые нуждаются в этом. Во всех этих учреждениях работает компетентный, квалифицированный пе</w:t>
      </w:r>
      <w:r w:rsidRPr="00BD2BC4">
        <w:t>р</w:t>
      </w:r>
      <w:r w:rsidRPr="00BD2BC4">
        <w:t>сонал.</w:t>
      </w:r>
    </w:p>
    <w:p w:rsidR="00E115C4" w:rsidRPr="00BD2BC4" w:rsidRDefault="00E115C4" w:rsidP="00E115C4">
      <w:pPr>
        <w:pStyle w:val="SingleTxt"/>
      </w:pPr>
      <w:r w:rsidRPr="00BD2BC4">
        <w:t>869.</w:t>
      </w:r>
      <w:r w:rsidRPr="00BD2BC4">
        <w:tab/>
        <w:t>В Черногории примерно 90 процентов трудящихся являются членами профсоюзов. Женщины составляют 40 процентов членов профсоюзов. Пр</w:t>
      </w:r>
      <w:r w:rsidRPr="00BD2BC4">
        <w:t>о</w:t>
      </w:r>
      <w:r w:rsidRPr="00BD2BC4">
        <w:t>центная доля женщин на старших должностях в профсоюзных органах не о</w:t>
      </w:r>
      <w:r w:rsidRPr="00BD2BC4">
        <w:t>т</w:t>
      </w:r>
      <w:r w:rsidRPr="00BD2BC4">
        <w:t>ражает реальное число женщин</w:t>
      </w:r>
      <w:r w:rsidR="00D3751C">
        <w:t xml:space="preserve"> — </w:t>
      </w:r>
      <w:r w:rsidRPr="00BD2BC4">
        <w:t>членов профсоюзов. Например, доля же</w:t>
      </w:r>
      <w:r w:rsidRPr="00BD2BC4">
        <w:t>н</w:t>
      </w:r>
      <w:r w:rsidRPr="00BD2BC4">
        <w:t>щин</w:t>
      </w:r>
      <w:r w:rsidR="00D3751C">
        <w:t xml:space="preserve"> — </w:t>
      </w:r>
      <w:r w:rsidRPr="00BD2BC4">
        <w:t>членов независимого профсоюза работников здравоохранения и соц</w:t>
      </w:r>
      <w:r w:rsidRPr="00BD2BC4">
        <w:t>и</w:t>
      </w:r>
      <w:r w:rsidRPr="00BD2BC4">
        <w:t>ального обеспечения составляет 73,19 процента, а в республиканском совете этого профсоюза женщины составляют 46,15 процента; в независимом про</w:t>
      </w:r>
      <w:r w:rsidRPr="00BD2BC4">
        <w:t>ф</w:t>
      </w:r>
      <w:r w:rsidRPr="00BD2BC4">
        <w:t>союзе работников торговли женщины составляют 62,26 процента и всего 28,57 процента</w:t>
      </w:r>
      <w:r w:rsidR="00D3751C">
        <w:t xml:space="preserve"> — </w:t>
      </w:r>
      <w:r w:rsidRPr="00BD2BC4">
        <w:t>в республиканском совете.</w:t>
      </w:r>
    </w:p>
    <w:p w:rsidR="00E115C4" w:rsidRDefault="00E115C4" w:rsidP="00E115C4">
      <w:pPr>
        <w:pStyle w:val="SingleTxt"/>
      </w:pPr>
      <w:r w:rsidRPr="00BD2BC4">
        <w:t>870.</w:t>
      </w:r>
      <w:r w:rsidRPr="00BD2BC4">
        <w:tab/>
        <w:t>В Черногории пока отсутствует закон, предусматривающий меры наказ</w:t>
      </w:r>
      <w:r w:rsidRPr="00BD2BC4">
        <w:t>а</w:t>
      </w:r>
      <w:r w:rsidRPr="00BD2BC4">
        <w:t>ния за сексуальные домогательства. Однако предпринимаются инициативы по разработке такого закона.</w:t>
      </w:r>
    </w:p>
    <w:p w:rsidR="00D3751C" w:rsidRPr="00D3751C" w:rsidRDefault="00D3751C" w:rsidP="00D3751C">
      <w:pPr>
        <w:pStyle w:val="SingleTxt"/>
        <w:spacing w:after="0" w:line="120" w:lineRule="exact"/>
        <w:rPr>
          <w:sz w:val="10"/>
        </w:rPr>
      </w:pPr>
    </w:p>
    <w:p w:rsidR="00E115C4" w:rsidRPr="00BD2BC4" w:rsidRDefault="00D3751C" w:rsidP="00D37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15C4" w:rsidRPr="00BD2BC4">
        <w:t>Статья 12</w:t>
      </w:r>
    </w:p>
    <w:p w:rsidR="00D3751C" w:rsidRPr="00D3751C" w:rsidRDefault="00D3751C" w:rsidP="00D3751C">
      <w:pPr>
        <w:pStyle w:val="SingleTxt"/>
        <w:spacing w:after="0" w:line="120" w:lineRule="exact"/>
        <w:rPr>
          <w:sz w:val="10"/>
        </w:rPr>
      </w:pPr>
    </w:p>
    <w:p w:rsidR="00E115C4" w:rsidRPr="00BD2BC4" w:rsidRDefault="00E115C4" w:rsidP="00E115C4">
      <w:pPr>
        <w:pStyle w:val="SingleTxt"/>
      </w:pPr>
      <w:r w:rsidRPr="00BD2BC4">
        <w:t>871.</w:t>
      </w:r>
      <w:r w:rsidRPr="00BD2BC4">
        <w:tab/>
        <w:t>Для достижения основных целей в области медицинского обслуживания населения Черногории (приведенных в соответствие с Целями в области разв</w:t>
      </w:r>
      <w:r w:rsidRPr="00BD2BC4">
        <w:t>и</w:t>
      </w:r>
      <w:r w:rsidRPr="00BD2BC4">
        <w:t xml:space="preserve">тия, сформулированными в Декларации тысячелетия, и Глобальными целями стратегии </w:t>
      </w:r>
      <w:r w:rsidR="00D3751C">
        <w:t>«</w:t>
      </w:r>
      <w:r w:rsidRPr="00BD2BC4">
        <w:t>Здоровье для всех к 2020 году</w:t>
      </w:r>
      <w:r w:rsidR="00D3751C">
        <w:t>»</w:t>
      </w:r>
      <w:r w:rsidRPr="00BD2BC4">
        <w:t>), которые состоят в ликвидации дискриминации в отношении женщин в области здравоохранения, принимаю</w:t>
      </w:r>
      <w:r w:rsidRPr="00BD2BC4">
        <w:t>т</w:t>
      </w:r>
      <w:r w:rsidRPr="00BD2BC4">
        <w:t>ся следующие меры:</w:t>
      </w:r>
    </w:p>
    <w:p w:rsidR="00E115C4" w:rsidRPr="00BD2BC4" w:rsidRDefault="00D3751C" w:rsidP="002D0B4F">
      <w:pPr>
        <w:pStyle w:val="SingleTxt"/>
        <w:tabs>
          <w:tab w:val="right" w:pos="1685"/>
        </w:tabs>
        <w:ind w:left="1742" w:hanging="475"/>
      </w:pPr>
      <w:r>
        <w:tab/>
      </w:r>
      <w:r w:rsidR="00E115C4" w:rsidRPr="00BD2BC4">
        <w:t>–</w:t>
      </w:r>
      <w:r w:rsidR="00E115C4" w:rsidRPr="00BD2BC4">
        <w:tab/>
        <w:t>санитарное просвещение и распространение информации для женщин, особенно фертильного возраста, для повышения информированности о здоровом образе жизни, взаимоотношениях полов, репродуктивном зд</w:t>
      </w:r>
      <w:r w:rsidR="00E115C4" w:rsidRPr="00BD2BC4">
        <w:t>о</w:t>
      </w:r>
      <w:r w:rsidR="00E115C4" w:rsidRPr="00BD2BC4">
        <w:t>ровье;</w:t>
      </w:r>
    </w:p>
    <w:p w:rsidR="00E115C4" w:rsidRPr="00BD2BC4" w:rsidRDefault="00D3751C" w:rsidP="002D0B4F">
      <w:pPr>
        <w:pStyle w:val="SingleTxt"/>
        <w:tabs>
          <w:tab w:val="right" w:pos="1685"/>
        </w:tabs>
        <w:ind w:left="1742" w:hanging="475"/>
      </w:pPr>
      <w:r>
        <w:tab/>
      </w:r>
      <w:r w:rsidR="00E115C4" w:rsidRPr="00BD2BC4">
        <w:t>–</w:t>
      </w:r>
      <w:r w:rsidR="00E115C4" w:rsidRPr="00BD2BC4">
        <w:tab/>
        <w:t>улучшение окружающей человека и производственной среды, питания, жилищных условий, водоснабжения как основных предпосылок для с</w:t>
      </w:r>
      <w:r w:rsidR="00E115C4" w:rsidRPr="00BD2BC4">
        <w:t>о</w:t>
      </w:r>
      <w:r w:rsidR="00E115C4" w:rsidRPr="00BD2BC4">
        <w:t>хранения и улучшения здоровья женщин;</w:t>
      </w:r>
    </w:p>
    <w:p w:rsidR="00E115C4" w:rsidRPr="00BD2BC4" w:rsidRDefault="00D3751C" w:rsidP="002D0B4F">
      <w:pPr>
        <w:pStyle w:val="SingleTxt"/>
        <w:tabs>
          <w:tab w:val="right" w:pos="1685"/>
        </w:tabs>
        <w:ind w:left="1742" w:hanging="475"/>
      </w:pPr>
      <w:r>
        <w:tab/>
      </w:r>
      <w:r w:rsidR="00E115C4" w:rsidRPr="00BD2BC4">
        <w:t>–</w:t>
      </w:r>
      <w:r w:rsidR="00E115C4" w:rsidRPr="00BD2BC4">
        <w:tab/>
        <w:t>уважение прав человека и свобод в отношении охраны здоровья;</w:t>
      </w:r>
    </w:p>
    <w:p w:rsidR="00E115C4" w:rsidRPr="00BD2BC4" w:rsidRDefault="00D3751C" w:rsidP="00D3751C">
      <w:pPr>
        <w:pStyle w:val="SingleTxt"/>
        <w:tabs>
          <w:tab w:val="right" w:pos="1685"/>
        </w:tabs>
        <w:ind w:left="1742" w:hanging="475"/>
      </w:pPr>
      <w:r>
        <w:tab/>
      </w:r>
      <w:r w:rsidR="00E115C4" w:rsidRPr="00BD2BC4">
        <w:t>–</w:t>
      </w:r>
      <w:r w:rsidR="00E115C4" w:rsidRPr="00BD2BC4">
        <w:tab/>
        <w:t>всесторонняя охрана здоровья беременных женщин и женщин в связи с материнством, репродуктивным здоровьем и планированием размера с</w:t>
      </w:r>
      <w:r w:rsidR="00E115C4" w:rsidRPr="00BD2BC4">
        <w:t>е</w:t>
      </w:r>
      <w:r w:rsidR="00E115C4" w:rsidRPr="00BD2BC4">
        <w:t>мьи.</w:t>
      </w:r>
    </w:p>
    <w:p w:rsidR="00E115C4" w:rsidRPr="00BD2BC4" w:rsidRDefault="00E115C4" w:rsidP="00E115C4">
      <w:pPr>
        <w:pStyle w:val="SingleTxt"/>
      </w:pPr>
      <w:r w:rsidRPr="00BD2BC4">
        <w:t>872.</w:t>
      </w:r>
      <w:r w:rsidRPr="00BD2BC4">
        <w:tab/>
        <w:t>В Черногории Закон об охране здоровья и медицинском страховании и с</w:t>
      </w:r>
      <w:r w:rsidRPr="00BD2BC4">
        <w:t>о</w:t>
      </w:r>
      <w:r w:rsidRPr="00BD2BC4">
        <w:t>ответствующие подзаконные акты предусматривают равные возможности в осуществлении прав на охрану здоровья независимо от пола, национального происхождения, региональных, территориальных и других причин. В соотве</w:t>
      </w:r>
      <w:r w:rsidRPr="00BD2BC4">
        <w:t>т</w:t>
      </w:r>
      <w:r w:rsidRPr="00BD2BC4">
        <w:t>ствии с принципом равенства мужчин и женщин государство обеспечивает равный доступ к услугам здравоохранения и их наличие, включая, в том числе, обязательство в полной мере осуществлять, уважать и защищать права женщин на медицинское обслуживание.</w:t>
      </w:r>
    </w:p>
    <w:p w:rsidR="00E115C4" w:rsidRPr="00BD2BC4" w:rsidRDefault="00E115C4" w:rsidP="00E115C4">
      <w:pPr>
        <w:pStyle w:val="SingleTxt"/>
      </w:pPr>
      <w:r w:rsidRPr="00BD2BC4">
        <w:t>873.</w:t>
      </w:r>
      <w:r w:rsidRPr="00BD2BC4">
        <w:tab/>
        <w:t>Государство через свое министерство, агентства и учреждения разрабат</w:t>
      </w:r>
      <w:r w:rsidRPr="00BD2BC4">
        <w:t>ы</w:t>
      </w:r>
      <w:r w:rsidRPr="00BD2BC4">
        <w:t>вает стратегии и принимает меры по охране здоровья, с помощью которых оно намерено добиться максимально осуществимых стандартов здоровья. Система здравоохранения признает специфические потребности женщин в медицинских услугах, учитывая разные биологические, социально-экономические и псих</w:t>
      </w:r>
      <w:r w:rsidRPr="00BD2BC4">
        <w:t>о</w:t>
      </w:r>
      <w:r w:rsidRPr="00BD2BC4">
        <w:t>логические факторы женщин и мужчин.</w:t>
      </w:r>
    </w:p>
    <w:p w:rsidR="00E115C4" w:rsidRPr="00BD2BC4" w:rsidRDefault="00E115C4" w:rsidP="00E115C4">
      <w:pPr>
        <w:pStyle w:val="SingleTxt"/>
      </w:pPr>
      <w:r w:rsidRPr="00BD2BC4">
        <w:t>874.</w:t>
      </w:r>
      <w:r w:rsidRPr="00BD2BC4">
        <w:tab/>
        <w:t>Планирование медицинских услуг для женщин осуществляется в соотве</w:t>
      </w:r>
      <w:r w:rsidRPr="00BD2BC4">
        <w:t>т</w:t>
      </w:r>
      <w:r w:rsidRPr="00BD2BC4">
        <w:t>ствии с потребностями, связанными со здоровьем женщин. С этой целью ан</w:t>
      </w:r>
      <w:r w:rsidRPr="00BD2BC4">
        <w:t>а</w:t>
      </w:r>
      <w:r w:rsidRPr="00BD2BC4">
        <w:t>лизируется состояние здоровья женщин, выявляются проблемы и потребности в плане здоровья женщин любого возраста и на основе этого разрабатываются программы охраны здоровья женщин. Контроль за осуществлением программ и оценка результатов их реализации позволяют определить выполнимые и н</w:t>
      </w:r>
      <w:r w:rsidRPr="00BD2BC4">
        <w:t>а</w:t>
      </w:r>
      <w:r w:rsidRPr="00BD2BC4">
        <w:t>дежные приоритетные задачи, которые являются актуальными для охраны и улучшения здоровья женщин.</w:t>
      </w:r>
    </w:p>
    <w:p w:rsidR="00E115C4" w:rsidRPr="00BD2BC4" w:rsidRDefault="00E115C4" w:rsidP="00E115C4">
      <w:pPr>
        <w:pStyle w:val="SingleTxt"/>
      </w:pPr>
      <w:r w:rsidRPr="00BD2BC4">
        <w:t>875.</w:t>
      </w:r>
      <w:r w:rsidRPr="00BD2BC4">
        <w:tab/>
        <w:t>Реализация запланированных мер осуществляется на всех уровнях охр</w:t>
      </w:r>
      <w:r w:rsidRPr="00BD2BC4">
        <w:t>а</w:t>
      </w:r>
      <w:r w:rsidRPr="00BD2BC4">
        <w:t>ны здоровья с особым упором на первичную медико-санитарную помощь. На этом уровне проводится просветительская работа, касающаяся здорового о</w:t>
      </w:r>
      <w:r w:rsidRPr="00BD2BC4">
        <w:t>б</w:t>
      </w:r>
      <w:r w:rsidRPr="00BD2BC4">
        <w:t>раза жизни и подготовки к материнству, предоставляются медицинские услуги. В соответствии с финансовыми возможностями отслеживаются и применяются современные достижения медицины, предоставляется современное оборудов</w:t>
      </w:r>
      <w:r w:rsidRPr="00BD2BC4">
        <w:t>а</w:t>
      </w:r>
      <w:r w:rsidRPr="00BD2BC4">
        <w:t>ние, обеспечивается подготовка медицинских кадров, работает информацио</w:t>
      </w:r>
      <w:r w:rsidRPr="00BD2BC4">
        <w:t>н</w:t>
      </w:r>
      <w:r w:rsidRPr="00BD2BC4">
        <w:t>ная система.</w:t>
      </w:r>
    </w:p>
    <w:p w:rsidR="00E115C4" w:rsidRPr="00BD2BC4" w:rsidRDefault="00E115C4" w:rsidP="00E115C4">
      <w:pPr>
        <w:pStyle w:val="SingleTxt"/>
      </w:pPr>
      <w:r w:rsidRPr="00BD2BC4">
        <w:t>876.</w:t>
      </w:r>
      <w:r w:rsidRPr="00BD2BC4">
        <w:tab/>
        <w:t>Женщины фертильного возраста представляют приоритетную категорию населения, которой уделяется особое внимание в медицинском обслуживании. Государство признает особые потребности женщин в медицинской помощи и услугах во время беременности, родов и материнства и предоставляет им бе</w:t>
      </w:r>
      <w:r w:rsidRPr="00BD2BC4">
        <w:t>с</w:t>
      </w:r>
      <w:r w:rsidRPr="00BD2BC4">
        <w:t xml:space="preserve">платно максимально возможный уровень соответствующей медико-санитарной помощи. </w:t>
      </w:r>
    </w:p>
    <w:p w:rsidR="00E115C4" w:rsidRPr="00BD2BC4" w:rsidRDefault="00E115C4" w:rsidP="00E115C4">
      <w:pPr>
        <w:pStyle w:val="SingleTxt"/>
      </w:pPr>
      <w:r w:rsidRPr="00BD2BC4">
        <w:t>877.</w:t>
      </w:r>
      <w:r w:rsidRPr="00BD2BC4">
        <w:tab/>
        <w:t>Довольно длительный экономический кризис сказался на жизненном уровне населения. Он неизбежно затронул структуру питания беременных и кормящих женщин, а это косвенно отразилось на детях как наиболее уязвимой категории населения. В настоящее время государство не имеет каких-либо ко</w:t>
      </w:r>
      <w:r w:rsidRPr="00BD2BC4">
        <w:t>н</w:t>
      </w:r>
      <w:r w:rsidRPr="00BD2BC4">
        <w:t>кретных частичных программ улучшения питания беременных женщин. Гл</w:t>
      </w:r>
      <w:r w:rsidRPr="00BD2BC4">
        <w:t>о</w:t>
      </w:r>
      <w:r w:rsidRPr="00BD2BC4">
        <w:t>бальные программы нацелены на повышение жизненного уровня всего насел</w:t>
      </w:r>
      <w:r w:rsidRPr="00BD2BC4">
        <w:t>е</w:t>
      </w:r>
      <w:r w:rsidRPr="00BD2BC4">
        <w:t>ния и особенно уязвимых категорий, таких как беременные женщины и дети.</w:t>
      </w:r>
    </w:p>
    <w:p w:rsidR="00E115C4" w:rsidRPr="00BD2BC4" w:rsidRDefault="00E115C4" w:rsidP="00E115C4">
      <w:pPr>
        <w:pStyle w:val="SingleTxt"/>
      </w:pPr>
      <w:r w:rsidRPr="00BD2BC4">
        <w:t>878.</w:t>
      </w:r>
      <w:r w:rsidRPr="00BD2BC4">
        <w:tab/>
        <w:t>В 2003 году была принята государственная стратегия развития и сокр</w:t>
      </w:r>
      <w:r w:rsidRPr="00BD2BC4">
        <w:t>а</w:t>
      </w:r>
      <w:r w:rsidRPr="00BD2BC4">
        <w:t>щения масштабов бедности. Ее цель состоит в улучшении материального п</w:t>
      </w:r>
      <w:r w:rsidRPr="00BD2BC4">
        <w:t>о</w:t>
      </w:r>
      <w:r w:rsidRPr="00BD2BC4">
        <w:t>ложения уязвимых категорий населения. Ожидается, что она будет способств</w:t>
      </w:r>
      <w:r w:rsidRPr="00BD2BC4">
        <w:t>о</w:t>
      </w:r>
      <w:r w:rsidRPr="00BD2BC4">
        <w:t>вать улучшению условий жизни и питания беременных женщин. Кроме того, Министерство здравоохранения Черногории готовит проекты улучшения зд</w:t>
      </w:r>
      <w:r w:rsidRPr="00BD2BC4">
        <w:t>о</w:t>
      </w:r>
      <w:r w:rsidRPr="00BD2BC4">
        <w:t>ровья матерей и детей, а также программы улучшения здоровья уязвимых кат</w:t>
      </w:r>
      <w:r w:rsidRPr="00BD2BC4">
        <w:t>е</w:t>
      </w:r>
      <w:r w:rsidRPr="00BD2BC4">
        <w:t>горий; неотъемлемым элементом этих программ является питание таких групп.</w:t>
      </w:r>
    </w:p>
    <w:p w:rsidR="00E115C4" w:rsidRPr="00BD2BC4" w:rsidRDefault="00E115C4" w:rsidP="00E115C4">
      <w:pPr>
        <w:pStyle w:val="SingleTxt"/>
      </w:pPr>
      <w:r w:rsidRPr="00BD2BC4">
        <w:t>879.</w:t>
      </w:r>
      <w:r w:rsidRPr="00BD2BC4">
        <w:tab/>
        <w:t>Медицинское обслуживание на территории Республики в полной мере доступно женщинам. Первичная медико-санитарная помощь оказывается же</w:t>
      </w:r>
      <w:r w:rsidRPr="00BD2BC4">
        <w:t>н</w:t>
      </w:r>
      <w:r w:rsidRPr="00BD2BC4">
        <w:t>щинам в амбулаторных пунктах и консультационных службах для беременных женщин и по вопросам планирования размера семьи, которые были организ</w:t>
      </w:r>
      <w:r w:rsidRPr="00BD2BC4">
        <w:t>о</w:t>
      </w:r>
      <w:r w:rsidRPr="00BD2BC4">
        <w:t>ваны в 18 амбулаторных медицинских центрах, медицинскими работниками на дому, а также в поликлинике при клиническом центре в Подгорице.</w:t>
      </w:r>
    </w:p>
    <w:p w:rsidR="00E115C4" w:rsidRPr="00BD2BC4" w:rsidRDefault="00E115C4" w:rsidP="00E115C4">
      <w:pPr>
        <w:pStyle w:val="SingleTxt"/>
      </w:pPr>
      <w:r w:rsidRPr="00BD2BC4">
        <w:t>880.</w:t>
      </w:r>
      <w:r w:rsidRPr="00BD2BC4">
        <w:tab/>
        <w:t>На других уровнях медико-санитарная помощь предоставляется в гинек</w:t>
      </w:r>
      <w:r w:rsidRPr="00BD2BC4">
        <w:t>о</w:t>
      </w:r>
      <w:r w:rsidRPr="00BD2BC4">
        <w:t>логических и акушерских отделениях семи больниц общего профиля и в гин</w:t>
      </w:r>
      <w:r w:rsidRPr="00BD2BC4">
        <w:t>е</w:t>
      </w:r>
      <w:r w:rsidRPr="00BD2BC4">
        <w:t>кологической и акушерской клинике в Подгорице, а также в специальных отд</w:t>
      </w:r>
      <w:r w:rsidRPr="00BD2BC4">
        <w:t>е</w:t>
      </w:r>
      <w:r w:rsidRPr="00BD2BC4">
        <w:t>лениях амбулаторных центров (в местах, где нет больниц общего профиля, как, например, Мойковац, Розае и Плав). Помощь оказывается высококвалифицир</w:t>
      </w:r>
      <w:r w:rsidRPr="00BD2BC4">
        <w:t>о</w:t>
      </w:r>
      <w:r w:rsidRPr="00BD2BC4">
        <w:t>ванным персоналом с узкой специализацией в соответствии с разработанными положениями о персонале, обеспечивающим медицинское обслуживание же</w:t>
      </w:r>
      <w:r w:rsidRPr="00BD2BC4">
        <w:t>н</w:t>
      </w:r>
      <w:r w:rsidRPr="00BD2BC4">
        <w:t>щин.</w:t>
      </w:r>
    </w:p>
    <w:p w:rsidR="00E115C4" w:rsidRPr="00BD2BC4" w:rsidRDefault="00E115C4" w:rsidP="00E115C4">
      <w:pPr>
        <w:pStyle w:val="SingleTxt"/>
      </w:pPr>
      <w:r w:rsidRPr="00BD2BC4">
        <w:t>881.</w:t>
      </w:r>
      <w:r w:rsidRPr="00BD2BC4">
        <w:tab/>
        <w:t>На основе медицинского страхования женщины пользуются правом на медико-санитарную помощь и лечение, на денежное пособие в период време</w:t>
      </w:r>
      <w:r w:rsidRPr="00BD2BC4">
        <w:t>н</w:t>
      </w:r>
      <w:r w:rsidRPr="00BD2BC4">
        <w:t>ного отсутствия на работе, пособие на длительный уход за ребенком, возмещ</w:t>
      </w:r>
      <w:r w:rsidRPr="00BD2BC4">
        <w:t>е</w:t>
      </w:r>
      <w:r w:rsidRPr="00BD2BC4">
        <w:t>ние путевых расходов, связанных с медицинским обслуживанием, возмещение похоронных услуг, пособие на дородовый период, грудное кормление и по ух</w:t>
      </w:r>
      <w:r w:rsidRPr="00BD2BC4">
        <w:t>о</w:t>
      </w:r>
      <w:r w:rsidRPr="00BD2BC4">
        <w:t>ду за новорожденным.</w:t>
      </w:r>
    </w:p>
    <w:p w:rsidR="00E115C4" w:rsidRPr="00BD2BC4" w:rsidRDefault="00E115C4" w:rsidP="00E115C4">
      <w:pPr>
        <w:pStyle w:val="SingleTxt"/>
      </w:pPr>
      <w:r w:rsidRPr="00BD2BC4">
        <w:t>882.</w:t>
      </w:r>
      <w:r w:rsidRPr="00BD2BC4">
        <w:tab/>
        <w:t xml:space="preserve">Развитая медицинская инфраструктура, сложившаяся сеть медицинских учреждений и квалифицированный медицинский персонал не охватывают, к сожалению, всю территорию Черногории одинаково. На практике отмечаются различия в разных регионах страны, а также между городскими и сельскими районами. </w:t>
      </w:r>
    </w:p>
    <w:p w:rsidR="00E115C4" w:rsidRPr="00BD2BC4" w:rsidRDefault="00E115C4" w:rsidP="00E115C4">
      <w:pPr>
        <w:pStyle w:val="SingleTxt"/>
      </w:pPr>
      <w:r w:rsidRPr="00BD2BC4">
        <w:t>883.</w:t>
      </w:r>
      <w:r w:rsidRPr="00BD2BC4">
        <w:tab/>
        <w:t>Качество услуг в медицинском секторе недостаточно изучено, профе</w:t>
      </w:r>
      <w:r w:rsidRPr="00BD2BC4">
        <w:t>с</w:t>
      </w:r>
      <w:r w:rsidRPr="00BD2BC4">
        <w:t>сиональные стандарты не разработаны, отсутствуют информационные сист</w:t>
      </w:r>
      <w:r w:rsidRPr="00BD2BC4">
        <w:t>е</w:t>
      </w:r>
      <w:r w:rsidRPr="00BD2BC4">
        <w:t>мы, которые содействовали бы обновлению данных о состоянии медико-санитарной помощи, прав и программ, разработанных с целью улучшения зд</w:t>
      </w:r>
      <w:r w:rsidRPr="00BD2BC4">
        <w:t>о</w:t>
      </w:r>
      <w:r w:rsidRPr="00BD2BC4">
        <w:t>ровья женщин, отсутствует оценка программ медицинской помощи, в секторе не развита система контроля, не проводились обследования для выявления, н</w:t>
      </w:r>
      <w:r w:rsidRPr="00BD2BC4">
        <w:t>а</w:t>
      </w:r>
      <w:r w:rsidRPr="00BD2BC4">
        <w:t>сколько женщины</w:t>
      </w:r>
      <w:r w:rsidR="002D0B4F">
        <w:t>-</w:t>
      </w:r>
      <w:r w:rsidRPr="00BD2BC4">
        <w:t>пользователи услуг удовлетворены ими. Кроме того, час</w:t>
      </w:r>
      <w:r w:rsidRPr="00BD2BC4">
        <w:t>т</w:t>
      </w:r>
      <w:r w:rsidRPr="00BD2BC4">
        <w:t>ный сектор принимает даже более активное участие в системе охраны здоровья женщин, он не контролируется и интегрировался в государственную систему здравоохранения.</w:t>
      </w:r>
    </w:p>
    <w:p w:rsidR="00E115C4" w:rsidRPr="00BD2BC4" w:rsidRDefault="00E115C4" w:rsidP="00E115C4">
      <w:pPr>
        <w:pStyle w:val="SingleTxt"/>
      </w:pPr>
      <w:r w:rsidRPr="00BD2BC4">
        <w:t>884.</w:t>
      </w:r>
      <w:r w:rsidRPr="00BD2BC4">
        <w:tab/>
        <w:t>Женщины-беженцы и внутренне перемещенные лица пользуются правами на получение медицинской помощи, особенно во время беременности, родов и в послеродовой период, на равных условиях с женщинами</w:t>
      </w:r>
      <w:r w:rsidR="002D0B4F">
        <w:t>-</w:t>
      </w:r>
      <w:r w:rsidRPr="00BD2BC4">
        <w:t xml:space="preserve">гражданами нашей страны. </w:t>
      </w:r>
    </w:p>
    <w:p w:rsidR="00E115C4" w:rsidRPr="00BD2BC4" w:rsidRDefault="00E115C4" w:rsidP="00E115C4">
      <w:pPr>
        <w:pStyle w:val="SingleTxt"/>
      </w:pPr>
      <w:r w:rsidRPr="00BD2BC4">
        <w:t>885.</w:t>
      </w:r>
      <w:r w:rsidRPr="00BD2BC4">
        <w:tab/>
        <w:t>В 2002 году наиболее распространенными причинами смерти (смертн</w:t>
      </w:r>
      <w:r w:rsidRPr="00BD2BC4">
        <w:t>о</w:t>
      </w:r>
      <w:r w:rsidRPr="00BD2BC4">
        <w:t>сти) женщин были следующие:</w:t>
      </w:r>
    </w:p>
    <w:p w:rsidR="00E115C4" w:rsidRPr="00BD2BC4" w:rsidRDefault="002D0B4F" w:rsidP="002D0B4F">
      <w:pPr>
        <w:pStyle w:val="SingleTxt"/>
        <w:tabs>
          <w:tab w:val="right" w:pos="1685"/>
        </w:tabs>
        <w:ind w:left="1742" w:hanging="475"/>
      </w:pPr>
      <w:r>
        <w:tab/>
        <w:t>•</w:t>
      </w:r>
      <w:r w:rsidR="00E115C4" w:rsidRPr="00BD2BC4">
        <w:tab/>
        <w:t>сосудистые заболевания</w:t>
      </w:r>
      <w:r>
        <w:t xml:space="preserve"> — </w:t>
      </w:r>
      <w:r w:rsidR="00E115C4" w:rsidRPr="00BD2BC4">
        <w:t>50,4 процента;</w:t>
      </w:r>
    </w:p>
    <w:p w:rsidR="00E115C4" w:rsidRPr="00BD2BC4" w:rsidRDefault="002D0B4F" w:rsidP="002D0B4F">
      <w:pPr>
        <w:pStyle w:val="SingleTxt"/>
        <w:tabs>
          <w:tab w:val="right" w:pos="1685"/>
        </w:tabs>
        <w:ind w:left="1742" w:hanging="475"/>
      </w:pPr>
      <w:r>
        <w:tab/>
        <w:t>•</w:t>
      </w:r>
      <w:r>
        <w:tab/>
        <w:t xml:space="preserve">опухоли — </w:t>
      </w:r>
      <w:r w:rsidR="00E115C4" w:rsidRPr="00BD2BC4">
        <w:t>15,9 процента;</w:t>
      </w:r>
    </w:p>
    <w:p w:rsidR="00E115C4" w:rsidRPr="00BD2BC4" w:rsidRDefault="002D0B4F" w:rsidP="002D0B4F">
      <w:pPr>
        <w:pStyle w:val="SingleTxt"/>
        <w:tabs>
          <w:tab w:val="right" w:pos="1685"/>
        </w:tabs>
        <w:ind w:left="1742" w:hanging="475"/>
      </w:pPr>
      <w:r>
        <w:tab/>
        <w:t>•</w:t>
      </w:r>
      <w:r w:rsidR="00E115C4" w:rsidRPr="00BD2BC4">
        <w:tab/>
        <w:t>симптоматические и патологические результаты клинических и лабор</w:t>
      </w:r>
      <w:r w:rsidR="00E115C4" w:rsidRPr="00BD2BC4">
        <w:t>а</w:t>
      </w:r>
      <w:r w:rsidR="00E115C4" w:rsidRPr="00BD2BC4">
        <w:t>торных исследований</w:t>
      </w:r>
      <w:r>
        <w:t xml:space="preserve"> — </w:t>
      </w:r>
      <w:r w:rsidR="00E115C4" w:rsidRPr="00BD2BC4">
        <w:t>15,6 процента;</w:t>
      </w:r>
    </w:p>
    <w:p w:rsidR="00E115C4" w:rsidRPr="00BD2BC4" w:rsidRDefault="002D0B4F" w:rsidP="002D0B4F">
      <w:pPr>
        <w:pStyle w:val="SingleTxt"/>
        <w:tabs>
          <w:tab w:val="right" w:pos="1685"/>
        </w:tabs>
        <w:ind w:left="1742" w:hanging="475"/>
      </w:pPr>
      <w:r>
        <w:tab/>
        <w:t>•</w:t>
      </w:r>
      <w:r w:rsidR="00E115C4" w:rsidRPr="00BD2BC4">
        <w:tab/>
        <w:t>болезни желез, обусловленные питанием и метаболизмом</w:t>
      </w:r>
      <w:r>
        <w:t xml:space="preserve"> — </w:t>
      </w:r>
      <w:r w:rsidR="00E115C4" w:rsidRPr="00BD2BC4">
        <w:t>2,4 процента;</w:t>
      </w:r>
    </w:p>
    <w:p w:rsidR="00E115C4" w:rsidRPr="00BD2BC4" w:rsidRDefault="002D0B4F" w:rsidP="002D0B4F">
      <w:pPr>
        <w:pStyle w:val="SingleTxt"/>
        <w:tabs>
          <w:tab w:val="right" w:pos="1685"/>
        </w:tabs>
        <w:ind w:left="1742" w:hanging="475"/>
      </w:pPr>
      <w:r>
        <w:tab/>
        <w:t>•</w:t>
      </w:r>
      <w:r w:rsidR="00E115C4" w:rsidRPr="00BD2BC4">
        <w:tab/>
        <w:t>травмы, отравлени</w:t>
      </w:r>
      <w:r>
        <w:t xml:space="preserve">я и различные внешние причины — </w:t>
      </w:r>
      <w:r w:rsidR="00E115C4" w:rsidRPr="00BD2BC4">
        <w:t>2,4 процента;</w:t>
      </w:r>
    </w:p>
    <w:p w:rsidR="00E115C4" w:rsidRPr="00BD2BC4" w:rsidRDefault="002D0B4F" w:rsidP="002D0B4F">
      <w:pPr>
        <w:pStyle w:val="SingleTxt"/>
        <w:tabs>
          <w:tab w:val="right" w:pos="1685"/>
        </w:tabs>
        <w:ind w:left="1742" w:hanging="475"/>
      </w:pPr>
      <w:r>
        <w:tab/>
        <w:t>•</w:t>
      </w:r>
      <w:r>
        <w:tab/>
        <w:t xml:space="preserve">болезни органов пищеварения — </w:t>
      </w:r>
      <w:r w:rsidR="00E115C4" w:rsidRPr="00BD2BC4">
        <w:t>1,9 процента.</w:t>
      </w:r>
    </w:p>
    <w:p w:rsidR="00E115C4" w:rsidRPr="00BD2BC4" w:rsidRDefault="00E115C4" w:rsidP="00E115C4">
      <w:pPr>
        <w:pStyle w:val="SingleTxt"/>
      </w:pPr>
      <w:r w:rsidRPr="00BD2BC4">
        <w:t>За прошедшее десятилетие не отмечалось каких-либо существенных измен</w:t>
      </w:r>
      <w:r w:rsidRPr="00BD2BC4">
        <w:t>е</w:t>
      </w:r>
      <w:r w:rsidRPr="00BD2BC4">
        <w:t>ний в вышеприведенном порядке шести наиболее распространенных причин смертности женщин.</w:t>
      </w:r>
    </w:p>
    <w:p w:rsidR="00E115C4" w:rsidRPr="00BD2BC4" w:rsidRDefault="00E115C4" w:rsidP="00E115C4">
      <w:pPr>
        <w:pStyle w:val="SingleTxt"/>
      </w:pPr>
      <w:r w:rsidRPr="00BD2BC4">
        <w:t>886.</w:t>
      </w:r>
      <w:r w:rsidRPr="00BD2BC4">
        <w:tab/>
        <w:t>Величина конкретного коэффициента смертности среди женщин Черног</w:t>
      </w:r>
      <w:r w:rsidRPr="00BD2BC4">
        <w:t>о</w:t>
      </w:r>
      <w:r w:rsidRPr="00BD2BC4">
        <w:t>рии ниже по сравнению с общим коэффициентом смертности среди женщин, а в разбивке по возрасту эти цифры ниже во всех возрастных группах. Только в возрасте старше 75 лет доля женщин в общей структуре умерших выше по сравнению с мужчинами; это объясняется тем, что ожидаемая продолжител</w:t>
      </w:r>
      <w:r w:rsidRPr="00BD2BC4">
        <w:t>ь</w:t>
      </w:r>
      <w:r w:rsidRPr="00BD2BC4">
        <w:t>ность жизни женщин гораздо выше, чем мужчин, и в этой возрастной группе женщины составляют большинство.</w:t>
      </w:r>
    </w:p>
    <w:p w:rsidR="00E115C4" w:rsidRPr="00BD2BC4" w:rsidRDefault="00E115C4" w:rsidP="00E115C4">
      <w:pPr>
        <w:pStyle w:val="SingleTxt"/>
      </w:pPr>
      <w:r w:rsidRPr="00BD2BC4">
        <w:t>887.</w:t>
      </w:r>
      <w:r w:rsidRPr="00BD2BC4">
        <w:tab/>
        <w:t>Согласно амбулаторным картам больных, наиболее распространенными заболеваниями являются заболевания мочевых путей (74,9 процента), за кот</w:t>
      </w:r>
      <w:r w:rsidRPr="00BD2BC4">
        <w:t>о</w:t>
      </w:r>
      <w:r w:rsidRPr="00BD2BC4">
        <w:t>рыми следуют последствия беременности и родов (16,3 процента), затем оп</w:t>
      </w:r>
      <w:r w:rsidRPr="00BD2BC4">
        <w:t>у</w:t>
      </w:r>
      <w:r w:rsidRPr="00BD2BC4">
        <w:t>холи (4,2 процента), инфекционные и паразитарные болезни (2,3 процента), з</w:t>
      </w:r>
      <w:r w:rsidRPr="00BD2BC4">
        <w:t>а</w:t>
      </w:r>
      <w:r w:rsidRPr="00BD2BC4">
        <w:t>болевания крови, сосудистые заболевания и заболевания иммунной системы (0,7 процента). Данные показывают, что хотя инфекционные и паразитарные заболевания не занимают ведущего места в статистике, они, тем не менее, пр</w:t>
      </w:r>
      <w:r w:rsidRPr="00BD2BC4">
        <w:t>и</w:t>
      </w:r>
      <w:r w:rsidRPr="00BD2BC4">
        <w:t>сутствуют среди отдельных лиц или носят эпидемический характер; такие б</w:t>
      </w:r>
      <w:r w:rsidRPr="00BD2BC4">
        <w:t>о</w:t>
      </w:r>
      <w:r w:rsidRPr="00BD2BC4">
        <w:t>лезни имеют особенно важное значение для анализа общего состояния здор</w:t>
      </w:r>
      <w:r w:rsidRPr="00BD2BC4">
        <w:t>о</w:t>
      </w:r>
      <w:r w:rsidRPr="00BD2BC4">
        <w:t>вья и оказывают влияние на развитие медицинского обслуживания, а также значительно сказываются на расходах на медицинскую помощь.</w:t>
      </w:r>
    </w:p>
    <w:p w:rsidR="00E115C4" w:rsidRPr="00BD2BC4" w:rsidRDefault="00E115C4" w:rsidP="00E115C4">
      <w:pPr>
        <w:pStyle w:val="SingleTxt"/>
      </w:pPr>
      <w:r w:rsidRPr="00BD2BC4">
        <w:t>888.</w:t>
      </w:r>
      <w:r w:rsidRPr="00BD2BC4">
        <w:tab/>
        <w:t>Согласно статистическим данным, касающимся стационарного лечения, первое место занимают заболевания сосудистой системы, на долю которых приходится 14,8 процента от общей заболеваемости; далее следуют заболев</w:t>
      </w:r>
      <w:r w:rsidRPr="00BD2BC4">
        <w:t>а</w:t>
      </w:r>
      <w:r w:rsidRPr="00BD2BC4">
        <w:t>ния костно-мышечного аппарата, а также заболевания соединительной ткани (12,9 процента), болезни желудочно-кишечного тракта (9,2 процента), респир</w:t>
      </w:r>
      <w:r w:rsidRPr="00BD2BC4">
        <w:t>а</w:t>
      </w:r>
      <w:r w:rsidRPr="00BD2BC4">
        <w:t>торные заболевания (8,9 процента), опухоли (8,1 процента), заболевания моч</w:t>
      </w:r>
      <w:r w:rsidRPr="00BD2BC4">
        <w:t>е</w:t>
      </w:r>
      <w:r w:rsidRPr="00BD2BC4">
        <w:t>половой системы (8,0 процентов).</w:t>
      </w:r>
    </w:p>
    <w:p w:rsidR="00E115C4" w:rsidRPr="00BD2BC4" w:rsidRDefault="00E115C4" w:rsidP="00E115C4">
      <w:pPr>
        <w:pStyle w:val="SingleTxt"/>
      </w:pPr>
      <w:r w:rsidRPr="00BD2BC4">
        <w:t>889.</w:t>
      </w:r>
      <w:r w:rsidRPr="00BD2BC4">
        <w:tab/>
        <w:t>Согласно последним имеющимся статистическим данным, полученным непосредственно на основе списков пациентов-рожениц, в 2002 году не отм</w:t>
      </w:r>
      <w:r w:rsidRPr="00BD2BC4">
        <w:t>е</w:t>
      </w:r>
      <w:r w:rsidRPr="00BD2BC4">
        <w:t>чалось случаев смерти при родах, тогда как в 2001 году две женщины умерли в результате родовых и послеродовых осложнений. Этот быстро реагирующий на изменения показатель, касающийся не только состояния здоровья беременных женщин, но и социально-экономических тенденций в обществе и заботы о женщинах в связи с их репродуктивной функцией, хотя и является весьма ва</w:t>
      </w:r>
      <w:r w:rsidRPr="00BD2BC4">
        <w:t>ж</w:t>
      </w:r>
      <w:r w:rsidRPr="00BD2BC4">
        <w:t>ным, никогда не публиковался в Черногории. Материнская смертность отраж</w:t>
      </w:r>
      <w:r w:rsidRPr="00BD2BC4">
        <w:t>а</w:t>
      </w:r>
      <w:r w:rsidRPr="00BD2BC4">
        <w:t>ет все риски для здоровья матери в период беременности, родов и шести н</w:t>
      </w:r>
      <w:r w:rsidRPr="00BD2BC4">
        <w:t>е</w:t>
      </w:r>
      <w:r w:rsidRPr="00BD2BC4">
        <w:t>дель после родов.</w:t>
      </w:r>
    </w:p>
    <w:p w:rsidR="00E115C4" w:rsidRPr="00BD2BC4" w:rsidRDefault="00E115C4" w:rsidP="00E115C4">
      <w:pPr>
        <w:pStyle w:val="SingleTxt"/>
      </w:pPr>
      <w:r w:rsidRPr="00BD2BC4">
        <w:t>890.</w:t>
      </w:r>
      <w:r w:rsidRPr="00BD2BC4">
        <w:tab/>
        <w:t>Коэффициент смертности среди новорожденных в Черногории, проанал</w:t>
      </w:r>
      <w:r w:rsidRPr="00BD2BC4">
        <w:t>и</w:t>
      </w:r>
      <w:r w:rsidRPr="00BD2BC4">
        <w:t>зированный в 1950 году, показывал значительную понижательную тенденцию, однако за прошедшее десятилетие наблюдались некоторые колебания. В 2001</w:t>
      </w:r>
      <w:r w:rsidR="002D0B4F">
        <w:t> </w:t>
      </w:r>
      <w:r w:rsidRPr="00BD2BC4">
        <w:t>году коэффициент смертности составлял 14,6, что является крайне небл</w:t>
      </w:r>
      <w:r w:rsidRPr="00BD2BC4">
        <w:t>а</w:t>
      </w:r>
      <w:r w:rsidRPr="00BD2BC4">
        <w:t>гоприятным показателем, учитывая цели, поставленные ВОЗ для стран, подо</w:t>
      </w:r>
      <w:r w:rsidRPr="00BD2BC4">
        <w:t>б</w:t>
      </w:r>
      <w:r w:rsidRPr="00BD2BC4">
        <w:t>ных нашей, а именно добиться коэффициента младенческой смертности ниже 20 и довести этот показатель к 2020 году до менее 10 случаев смерти на 1000</w:t>
      </w:r>
      <w:r w:rsidR="002D0B4F">
        <w:t> </w:t>
      </w:r>
      <w:r w:rsidRPr="00BD2BC4">
        <w:t>новорожденных. Министерство здравоохранения в своих стратегических программах поставило задачу добиться коэффициента смертности ниже 18.</w:t>
      </w:r>
    </w:p>
    <w:p w:rsidR="00E115C4" w:rsidRPr="00BD2BC4" w:rsidRDefault="00E115C4" w:rsidP="00E115C4">
      <w:pPr>
        <w:pStyle w:val="SingleTxt"/>
      </w:pPr>
      <w:r w:rsidRPr="00BD2BC4">
        <w:t>891.</w:t>
      </w:r>
      <w:r w:rsidRPr="00BD2BC4">
        <w:tab/>
        <w:t>В 2002 году коэффициент младенческой смертности составлял 10,8 на 1000 живорождений; в разбивке по полу это составило 11,4 для мальчиков и 10,2 для девочек на 1000 живорождений, соответственно.</w:t>
      </w:r>
    </w:p>
    <w:p w:rsidR="00E115C4" w:rsidRDefault="00E115C4" w:rsidP="00E115C4">
      <w:pPr>
        <w:pStyle w:val="SingleTxt"/>
      </w:pPr>
      <w:r w:rsidRPr="00BD2BC4">
        <w:t>892.</w:t>
      </w:r>
      <w:r w:rsidRPr="00BD2BC4">
        <w:tab/>
        <w:t>Коэффициент младенческой смертности в разбивке по полу в период 1997–2001 годов существенно не изменился: в целом он варьировался от 14,8 в 1997 году до 14,6 в 2001 году. Смертность среди мальчиков в каждом году была значительно выше, чем у девочек.</w:t>
      </w:r>
      <w:r w:rsidR="00B07716">
        <w:t xml:space="preserve"> </w:t>
      </w:r>
      <w:r w:rsidR="000E38ED" w:rsidRPr="00BD2BC4">
        <w:t>Эти данные показаны в представленной н</w:t>
      </w:r>
      <w:r w:rsidR="000E38ED" w:rsidRPr="00BD2BC4">
        <w:t>и</w:t>
      </w:r>
      <w:r w:rsidR="000E38ED" w:rsidRPr="00BD2BC4">
        <w:t>же таблице:</w:t>
      </w:r>
    </w:p>
    <w:p w:rsidR="00B07716" w:rsidRPr="00B07716" w:rsidRDefault="00B07716" w:rsidP="00B07716">
      <w:pPr>
        <w:pStyle w:val="SingleTxt"/>
        <w:spacing w:after="0" w:line="120" w:lineRule="exact"/>
        <w:rPr>
          <w:sz w:val="10"/>
        </w:rPr>
      </w:pPr>
    </w:p>
    <w:tbl>
      <w:tblPr>
        <w:tblW w:w="0" w:type="auto"/>
        <w:tblInd w:w="1341" w:type="dxa"/>
        <w:tblLook w:val="0000" w:firstRow="0" w:lastRow="0" w:firstColumn="0" w:lastColumn="0" w:noHBand="0" w:noVBand="0"/>
      </w:tblPr>
      <w:tblGrid>
        <w:gridCol w:w="1989"/>
        <w:gridCol w:w="1788"/>
        <w:gridCol w:w="1788"/>
        <w:gridCol w:w="1788"/>
      </w:tblGrid>
      <w:tr w:rsidR="00B07716" w:rsidRPr="003423C1">
        <w:tblPrEx>
          <w:tblCellMar>
            <w:top w:w="0" w:type="dxa"/>
            <w:bottom w:w="0" w:type="dxa"/>
          </w:tblCellMar>
        </w:tblPrEx>
        <w:trPr>
          <w:cantSplit/>
          <w:tblHeader/>
        </w:trPr>
        <w:tc>
          <w:tcPr>
            <w:tcW w:w="1989" w:type="dxa"/>
            <w:tcBorders>
              <w:top w:val="single" w:sz="4" w:space="0" w:color="auto"/>
              <w:bottom w:val="single" w:sz="12" w:space="0" w:color="auto"/>
            </w:tcBorders>
            <w:shd w:val="clear" w:color="auto" w:fill="auto"/>
            <w:vAlign w:val="bottom"/>
          </w:tcPr>
          <w:p w:rsidR="00B07716" w:rsidRPr="003423C1" w:rsidRDefault="00B07716" w:rsidP="00B15460">
            <w:pPr>
              <w:spacing w:before="80" w:after="80" w:line="160" w:lineRule="exact"/>
              <w:jc w:val="center"/>
              <w:rPr>
                <w:i/>
                <w:sz w:val="14"/>
              </w:rPr>
            </w:pPr>
            <w:r w:rsidRPr="003423C1">
              <w:rPr>
                <w:i/>
                <w:sz w:val="14"/>
              </w:rPr>
              <w:t>Год</w:t>
            </w:r>
          </w:p>
        </w:tc>
        <w:tc>
          <w:tcPr>
            <w:tcW w:w="1788" w:type="dxa"/>
            <w:tcBorders>
              <w:top w:val="single" w:sz="4" w:space="0" w:color="auto"/>
              <w:bottom w:val="single" w:sz="12" w:space="0" w:color="auto"/>
            </w:tcBorders>
            <w:shd w:val="clear" w:color="auto" w:fill="auto"/>
            <w:vAlign w:val="bottom"/>
          </w:tcPr>
          <w:p w:rsidR="00B07716" w:rsidRPr="003423C1" w:rsidRDefault="00B07716" w:rsidP="00B15460">
            <w:pPr>
              <w:spacing w:before="80" w:after="80" w:line="160" w:lineRule="exact"/>
              <w:ind w:right="43"/>
              <w:jc w:val="right"/>
              <w:rPr>
                <w:i/>
                <w:sz w:val="14"/>
              </w:rPr>
            </w:pPr>
            <w:r w:rsidRPr="003423C1">
              <w:rPr>
                <w:i/>
                <w:sz w:val="14"/>
              </w:rPr>
              <w:t>Мальчики</w:t>
            </w:r>
          </w:p>
        </w:tc>
        <w:tc>
          <w:tcPr>
            <w:tcW w:w="1788" w:type="dxa"/>
            <w:tcBorders>
              <w:top w:val="single" w:sz="4" w:space="0" w:color="auto"/>
              <w:bottom w:val="single" w:sz="12" w:space="0" w:color="auto"/>
            </w:tcBorders>
            <w:shd w:val="clear" w:color="auto" w:fill="auto"/>
            <w:vAlign w:val="bottom"/>
          </w:tcPr>
          <w:p w:rsidR="00B07716" w:rsidRPr="003423C1" w:rsidRDefault="00B07716" w:rsidP="00B15460">
            <w:pPr>
              <w:spacing w:before="80" w:after="80" w:line="160" w:lineRule="exact"/>
              <w:ind w:right="43"/>
              <w:jc w:val="right"/>
              <w:rPr>
                <w:i/>
                <w:sz w:val="14"/>
              </w:rPr>
            </w:pPr>
            <w:r w:rsidRPr="003423C1">
              <w:rPr>
                <w:i/>
                <w:sz w:val="14"/>
              </w:rPr>
              <w:t>Девочки</w:t>
            </w:r>
          </w:p>
        </w:tc>
        <w:tc>
          <w:tcPr>
            <w:tcW w:w="1788" w:type="dxa"/>
            <w:tcBorders>
              <w:top w:val="single" w:sz="4" w:space="0" w:color="auto"/>
              <w:bottom w:val="single" w:sz="12" w:space="0" w:color="auto"/>
            </w:tcBorders>
            <w:shd w:val="clear" w:color="auto" w:fill="auto"/>
            <w:vAlign w:val="bottom"/>
          </w:tcPr>
          <w:p w:rsidR="00B07716" w:rsidRPr="003423C1" w:rsidRDefault="00B07716" w:rsidP="00B15460">
            <w:pPr>
              <w:spacing w:before="80" w:after="80" w:line="160" w:lineRule="exact"/>
              <w:ind w:right="43"/>
              <w:jc w:val="right"/>
              <w:rPr>
                <w:i/>
                <w:sz w:val="14"/>
              </w:rPr>
            </w:pPr>
            <w:r w:rsidRPr="003423C1">
              <w:rPr>
                <w:i/>
                <w:sz w:val="14"/>
              </w:rPr>
              <w:t>Всего</w:t>
            </w:r>
          </w:p>
        </w:tc>
      </w:tr>
      <w:tr w:rsidR="00B07716" w:rsidRPr="003423C1">
        <w:tblPrEx>
          <w:tblCellMar>
            <w:top w:w="0" w:type="dxa"/>
            <w:bottom w:w="0" w:type="dxa"/>
          </w:tblCellMar>
        </w:tblPrEx>
        <w:trPr>
          <w:cantSplit/>
          <w:trHeight w:hRule="exact" w:val="115"/>
          <w:tblHeader/>
        </w:trPr>
        <w:tc>
          <w:tcPr>
            <w:tcW w:w="1989" w:type="dxa"/>
            <w:tcBorders>
              <w:top w:val="single" w:sz="12" w:space="0" w:color="auto"/>
            </w:tcBorders>
            <w:shd w:val="clear" w:color="auto" w:fill="auto"/>
            <w:vAlign w:val="bottom"/>
          </w:tcPr>
          <w:p w:rsidR="00B07716" w:rsidRPr="003423C1" w:rsidRDefault="00B07716" w:rsidP="00B15460">
            <w:pPr>
              <w:spacing w:before="40" w:after="40" w:line="210" w:lineRule="exact"/>
              <w:jc w:val="center"/>
              <w:rPr>
                <w:sz w:val="17"/>
              </w:rPr>
            </w:pPr>
          </w:p>
        </w:tc>
        <w:tc>
          <w:tcPr>
            <w:tcW w:w="1788" w:type="dxa"/>
            <w:tcBorders>
              <w:top w:val="single" w:sz="12" w:space="0" w:color="auto"/>
            </w:tcBorders>
            <w:shd w:val="clear" w:color="auto" w:fill="auto"/>
            <w:vAlign w:val="bottom"/>
          </w:tcPr>
          <w:p w:rsidR="00B07716" w:rsidRPr="003423C1" w:rsidRDefault="00B07716" w:rsidP="00B15460">
            <w:pPr>
              <w:spacing w:before="40" w:after="40" w:line="210" w:lineRule="exact"/>
              <w:ind w:right="43"/>
              <w:jc w:val="right"/>
              <w:rPr>
                <w:sz w:val="17"/>
              </w:rPr>
            </w:pPr>
          </w:p>
        </w:tc>
        <w:tc>
          <w:tcPr>
            <w:tcW w:w="1788" w:type="dxa"/>
            <w:tcBorders>
              <w:top w:val="single" w:sz="12" w:space="0" w:color="auto"/>
            </w:tcBorders>
            <w:shd w:val="clear" w:color="auto" w:fill="auto"/>
            <w:vAlign w:val="bottom"/>
          </w:tcPr>
          <w:p w:rsidR="00B07716" w:rsidRPr="003423C1" w:rsidRDefault="00B07716" w:rsidP="00B15460">
            <w:pPr>
              <w:spacing w:before="40" w:after="40" w:line="210" w:lineRule="exact"/>
              <w:ind w:right="43"/>
              <w:jc w:val="right"/>
              <w:rPr>
                <w:sz w:val="17"/>
              </w:rPr>
            </w:pPr>
          </w:p>
        </w:tc>
        <w:tc>
          <w:tcPr>
            <w:tcW w:w="1788" w:type="dxa"/>
            <w:tcBorders>
              <w:top w:val="single" w:sz="12" w:space="0" w:color="auto"/>
            </w:tcBorders>
            <w:shd w:val="clear" w:color="auto" w:fill="auto"/>
            <w:vAlign w:val="bottom"/>
          </w:tcPr>
          <w:p w:rsidR="00B07716" w:rsidRPr="003423C1" w:rsidRDefault="00B07716" w:rsidP="00B15460">
            <w:pPr>
              <w:spacing w:before="40" w:after="40" w:line="210" w:lineRule="exact"/>
              <w:ind w:right="43"/>
              <w:jc w:val="right"/>
              <w:rPr>
                <w:sz w:val="17"/>
              </w:rPr>
            </w:pPr>
          </w:p>
        </w:tc>
      </w:tr>
      <w:tr w:rsidR="00B07716" w:rsidRPr="003423C1">
        <w:tblPrEx>
          <w:tblCellMar>
            <w:top w:w="0" w:type="dxa"/>
            <w:bottom w:w="0" w:type="dxa"/>
          </w:tblCellMar>
        </w:tblPrEx>
        <w:trPr>
          <w:cantSplit/>
        </w:trPr>
        <w:tc>
          <w:tcPr>
            <w:tcW w:w="1989"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1997</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17,3</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12,2</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14,8</w:t>
            </w:r>
          </w:p>
        </w:tc>
      </w:tr>
      <w:tr w:rsidR="00B07716" w:rsidRPr="003423C1">
        <w:tblPrEx>
          <w:tblCellMar>
            <w:top w:w="0" w:type="dxa"/>
            <w:bottom w:w="0" w:type="dxa"/>
          </w:tblCellMar>
        </w:tblPrEx>
        <w:trPr>
          <w:cantSplit/>
        </w:trPr>
        <w:tc>
          <w:tcPr>
            <w:tcW w:w="1989"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1998</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15,4</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12,3</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13,0</w:t>
            </w:r>
          </w:p>
        </w:tc>
      </w:tr>
      <w:tr w:rsidR="00B07716" w:rsidRPr="003423C1">
        <w:tblPrEx>
          <w:tblCellMar>
            <w:top w:w="0" w:type="dxa"/>
            <w:bottom w:w="0" w:type="dxa"/>
          </w:tblCellMar>
        </w:tblPrEx>
        <w:trPr>
          <w:cantSplit/>
        </w:trPr>
        <w:tc>
          <w:tcPr>
            <w:tcW w:w="1989"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1999</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14,5</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12,2</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13,3</w:t>
            </w:r>
          </w:p>
        </w:tc>
      </w:tr>
      <w:tr w:rsidR="00B07716" w:rsidRPr="003423C1">
        <w:tblPrEx>
          <w:tblCellMar>
            <w:top w:w="0" w:type="dxa"/>
            <w:bottom w:w="0" w:type="dxa"/>
          </w:tblCellMar>
        </w:tblPrEx>
        <w:trPr>
          <w:cantSplit/>
        </w:trPr>
        <w:tc>
          <w:tcPr>
            <w:tcW w:w="1989"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2000</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12,6</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9,5</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11,1</w:t>
            </w:r>
          </w:p>
        </w:tc>
      </w:tr>
      <w:tr w:rsidR="00B07716" w:rsidRPr="003423C1">
        <w:tblPrEx>
          <w:tblCellMar>
            <w:top w:w="0" w:type="dxa"/>
            <w:bottom w:w="0" w:type="dxa"/>
          </w:tblCellMar>
        </w:tblPrEx>
        <w:trPr>
          <w:cantSplit/>
        </w:trPr>
        <w:tc>
          <w:tcPr>
            <w:tcW w:w="1989"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2001</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15,7</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13,3</w:t>
            </w:r>
          </w:p>
        </w:tc>
        <w:tc>
          <w:tcPr>
            <w:tcW w:w="1788" w:type="dxa"/>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14,6</w:t>
            </w:r>
          </w:p>
        </w:tc>
      </w:tr>
      <w:tr w:rsidR="00B07716" w:rsidRPr="003423C1">
        <w:tblPrEx>
          <w:tblCellMar>
            <w:top w:w="0" w:type="dxa"/>
            <w:bottom w:w="0" w:type="dxa"/>
          </w:tblCellMar>
        </w:tblPrEx>
        <w:trPr>
          <w:cantSplit/>
        </w:trPr>
        <w:tc>
          <w:tcPr>
            <w:tcW w:w="1989" w:type="dxa"/>
            <w:tcBorders>
              <w:bottom w:val="single" w:sz="12" w:space="0" w:color="auto"/>
            </w:tcBorders>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jc w:val="center"/>
              <w:rPr>
                <w:sz w:val="17"/>
              </w:rPr>
            </w:pPr>
            <w:r w:rsidRPr="003423C1">
              <w:rPr>
                <w:sz w:val="17"/>
              </w:rPr>
              <w:t>2002</w:t>
            </w:r>
          </w:p>
        </w:tc>
        <w:tc>
          <w:tcPr>
            <w:tcW w:w="1788" w:type="dxa"/>
            <w:tcBorders>
              <w:bottom w:val="single" w:sz="12" w:space="0" w:color="auto"/>
            </w:tcBorders>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11,4</w:t>
            </w:r>
          </w:p>
        </w:tc>
        <w:tc>
          <w:tcPr>
            <w:tcW w:w="1788" w:type="dxa"/>
            <w:tcBorders>
              <w:bottom w:val="single" w:sz="12" w:space="0" w:color="auto"/>
            </w:tcBorders>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10,2</w:t>
            </w:r>
          </w:p>
        </w:tc>
        <w:tc>
          <w:tcPr>
            <w:tcW w:w="1788" w:type="dxa"/>
            <w:tcBorders>
              <w:bottom w:val="single" w:sz="12" w:space="0" w:color="auto"/>
            </w:tcBorders>
            <w:shd w:val="clear" w:color="auto" w:fill="auto"/>
            <w:vAlign w:val="bottom"/>
          </w:tcPr>
          <w:p w:rsidR="00B07716" w:rsidRPr="003423C1" w:rsidRDefault="00B07716" w:rsidP="00B15460">
            <w:pPr>
              <w:tabs>
                <w:tab w:val="left" w:pos="288"/>
                <w:tab w:val="left" w:pos="576"/>
                <w:tab w:val="left" w:pos="864"/>
                <w:tab w:val="left" w:pos="1152"/>
              </w:tabs>
              <w:spacing w:before="40" w:after="40" w:line="210" w:lineRule="exact"/>
              <w:ind w:right="43"/>
              <w:jc w:val="right"/>
              <w:rPr>
                <w:sz w:val="17"/>
              </w:rPr>
            </w:pPr>
            <w:r w:rsidRPr="003423C1">
              <w:rPr>
                <w:sz w:val="17"/>
              </w:rPr>
              <w:t>10,8</w:t>
            </w:r>
          </w:p>
        </w:tc>
      </w:tr>
    </w:tbl>
    <w:p w:rsidR="00B07716" w:rsidRPr="00B07716" w:rsidRDefault="00B07716" w:rsidP="00B07716">
      <w:pPr>
        <w:pStyle w:val="SingleTxt"/>
        <w:spacing w:after="0" w:line="120" w:lineRule="exact"/>
        <w:rPr>
          <w:sz w:val="10"/>
        </w:rPr>
      </w:pPr>
    </w:p>
    <w:p w:rsidR="00B07716" w:rsidRPr="00B07716" w:rsidRDefault="00B07716" w:rsidP="00B07716">
      <w:pPr>
        <w:pStyle w:val="SingleTxt"/>
        <w:spacing w:after="0" w:line="120" w:lineRule="exact"/>
        <w:rPr>
          <w:sz w:val="10"/>
        </w:rPr>
      </w:pPr>
    </w:p>
    <w:p w:rsidR="000E38ED" w:rsidRPr="00BD2BC4" w:rsidRDefault="000E38ED" w:rsidP="000E38ED">
      <w:pPr>
        <w:pStyle w:val="SingleTxt"/>
      </w:pPr>
      <w:r w:rsidRPr="00BD2BC4">
        <w:t>893.</w:t>
      </w:r>
      <w:r w:rsidRPr="00BD2BC4">
        <w:tab/>
        <w:t>Коэффициент перинатальной смертности (0–6 дней) в 2001 году составил 14,0. Коэффициент неонатальной (ранней детской смертности) (0–27 дней) в 2001 году составил 10,5. Коэффициент постнатальной смертности (от 28 дней до одного года) был равен 4.</w:t>
      </w:r>
    </w:p>
    <w:p w:rsidR="00E115C4" w:rsidRDefault="000E38ED" w:rsidP="00556A47">
      <w:pPr>
        <w:pStyle w:val="SingleTxt"/>
        <w:keepNext/>
      </w:pPr>
      <w:r w:rsidRPr="00BD2BC4">
        <w:t>894.</w:t>
      </w:r>
      <w:r w:rsidRPr="00BD2BC4">
        <w:tab/>
        <w:t>Структура младенческой смертности в соответствии с причиной смерти по классификации МКВ-Х приведена в представленной ниже таблице (2002</w:t>
      </w:r>
      <w:r w:rsidR="002D0B4F">
        <w:t> </w:t>
      </w:r>
      <w:r w:rsidRPr="00BD2BC4">
        <w:t>год; наиболее распространенные причины смерти):</w:t>
      </w:r>
    </w:p>
    <w:p w:rsidR="00556A47" w:rsidRPr="00556A47" w:rsidRDefault="00556A47" w:rsidP="00556A47">
      <w:pPr>
        <w:pStyle w:val="SingleTxt"/>
        <w:spacing w:after="0" w:line="120" w:lineRule="exact"/>
        <w:rPr>
          <w:sz w:val="10"/>
        </w:rPr>
      </w:pPr>
    </w:p>
    <w:tbl>
      <w:tblPr>
        <w:tblW w:w="0" w:type="auto"/>
        <w:tblInd w:w="1362" w:type="dxa"/>
        <w:tblLayout w:type="fixed"/>
        <w:tblLook w:val="0000" w:firstRow="0" w:lastRow="0" w:firstColumn="0" w:lastColumn="0" w:noHBand="0" w:noVBand="0"/>
      </w:tblPr>
      <w:tblGrid>
        <w:gridCol w:w="4857"/>
        <w:gridCol w:w="1237"/>
        <w:gridCol w:w="1238"/>
      </w:tblGrid>
      <w:tr w:rsidR="00556A47" w:rsidRPr="00556A47">
        <w:tblPrEx>
          <w:tblCellMar>
            <w:top w:w="0" w:type="dxa"/>
            <w:bottom w:w="0" w:type="dxa"/>
          </w:tblCellMar>
        </w:tblPrEx>
        <w:trPr>
          <w:cantSplit/>
          <w:tblHeader/>
        </w:trPr>
        <w:tc>
          <w:tcPr>
            <w:tcW w:w="4857" w:type="dxa"/>
            <w:tcBorders>
              <w:top w:val="single" w:sz="4" w:space="0" w:color="auto"/>
              <w:bottom w:val="single" w:sz="12" w:space="0" w:color="auto"/>
            </w:tcBorders>
            <w:shd w:val="clear" w:color="auto" w:fill="auto"/>
            <w:vAlign w:val="bottom"/>
          </w:tcPr>
          <w:p w:rsidR="00556A47" w:rsidRPr="00556A47" w:rsidRDefault="00556A47" w:rsidP="00556A47">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361"/>
                <w:tab w:val="left" w:pos="2041"/>
              </w:tabs>
              <w:suppressAutoHyphens w:val="0"/>
              <w:autoSpaceDE/>
              <w:autoSpaceDN/>
              <w:adjustRightInd/>
              <w:spacing w:before="80" w:after="80" w:line="160" w:lineRule="exact"/>
              <w:rPr>
                <w:i/>
                <w:kern w:val="14"/>
                <w:sz w:val="14"/>
                <w:szCs w:val="20"/>
                <w:lang w:val="ru-RU" w:eastAsia="ru-RU"/>
              </w:rPr>
            </w:pPr>
            <w:r w:rsidRPr="00556A47">
              <w:rPr>
                <w:i/>
                <w:kern w:val="14"/>
                <w:sz w:val="14"/>
                <w:szCs w:val="20"/>
                <w:lang w:val="ru-RU" w:eastAsia="ru-RU"/>
              </w:rPr>
              <w:t>Причины смерти по классификации МКВ</w:t>
            </w:r>
          </w:p>
        </w:tc>
        <w:tc>
          <w:tcPr>
            <w:tcW w:w="1237" w:type="dxa"/>
            <w:tcBorders>
              <w:top w:val="single" w:sz="4" w:space="0" w:color="auto"/>
              <w:bottom w:val="single" w:sz="12" w:space="0" w:color="auto"/>
            </w:tcBorders>
            <w:shd w:val="clear" w:color="auto" w:fill="auto"/>
            <w:vAlign w:val="bottom"/>
          </w:tcPr>
          <w:p w:rsidR="00556A47" w:rsidRPr="00556A47" w:rsidRDefault="00556A47" w:rsidP="00556A47">
            <w:pPr>
              <w:spacing w:before="80" w:after="80" w:line="160" w:lineRule="exact"/>
              <w:ind w:right="43"/>
              <w:jc w:val="right"/>
              <w:rPr>
                <w:i/>
                <w:sz w:val="14"/>
              </w:rPr>
            </w:pPr>
            <w:r w:rsidRPr="00556A47">
              <w:rPr>
                <w:i/>
                <w:sz w:val="14"/>
              </w:rPr>
              <w:t>Процент мальч</w:t>
            </w:r>
            <w:r w:rsidRPr="00556A47">
              <w:rPr>
                <w:i/>
                <w:sz w:val="14"/>
              </w:rPr>
              <w:t>и</w:t>
            </w:r>
            <w:r w:rsidRPr="00556A47">
              <w:rPr>
                <w:i/>
                <w:sz w:val="14"/>
              </w:rPr>
              <w:t>ков</w:t>
            </w:r>
          </w:p>
        </w:tc>
        <w:tc>
          <w:tcPr>
            <w:tcW w:w="1238" w:type="dxa"/>
            <w:tcBorders>
              <w:top w:val="single" w:sz="4" w:space="0" w:color="auto"/>
              <w:bottom w:val="single" w:sz="12" w:space="0" w:color="auto"/>
            </w:tcBorders>
            <w:shd w:val="clear" w:color="auto" w:fill="auto"/>
            <w:vAlign w:val="bottom"/>
          </w:tcPr>
          <w:p w:rsidR="00556A47" w:rsidRPr="00556A47" w:rsidRDefault="00556A47" w:rsidP="00556A47">
            <w:pPr>
              <w:spacing w:before="80" w:after="80" w:line="160" w:lineRule="exact"/>
              <w:ind w:right="43"/>
              <w:jc w:val="right"/>
              <w:rPr>
                <w:i/>
                <w:sz w:val="14"/>
              </w:rPr>
            </w:pPr>
            <w:r w:rsidRPr="00556A47">
              <w:rPr>
                <w:i/>
                <w:sz w:val="14"/>
              </w:rPr>
              <w:t xml:space="preserve">Процент </w:t>
            </w:r>
            <w:r w:rsidRPr="00556A47">
              <w:rPr>
                <w:i/>
                <w:sz w:val="14"/>
              </w:rPr>
              <w:br/>
              <w:t>девочек</w:t>
            </w:r>
          </w:p>
        </w:tc>
      </w:tr>
      <w:tr w:rsidR="00556A47" w:rsidRPr="00556A47">
        <w:tblPrEx>
          <w:tblCellMar>
            <w:top w:w="0" w:type="dxa"/>
            <w:bottom w:w="0" w:type="dxa"/>
          </w:tblCellMar>
        </w:tblPrEx>
        <w:trPr>
          <w:cantSplit/>
          <w:trHeight w:hRule="exact" w:val="115"/>
          <w:tblHeader/>
        </w:trPr>
        <w:tc>
          <w:tcPr>
            <w:tcW w:w="4857" w:type="dxa"/>
            <w:tcBorders>
              <w:top w:val="single" w:sz="12" w:space="0" w:color="auto"/>
            </w:tcBorders>
            <w:shd w:val="clear" w:color="auto" w:fill="auto"/>
            <w:vAlign w:val="bottom"/>
          </w:tcPr>
          <w:p w:rsidR="00556A47" w:rsidRPr="00556A47" w:rsidRDefault="00556A47" w:rsidP="00556A47">
            <w:pPr>
              <w:spacing w:before="40" w:after="40" w:line="210" w:lineRule="exact"/>
              <w:rPr>
                <w:sz w:val="17"/>
              </w:rPr>
            </w:pPr>
          </w:p>
        </w:tc>
        <w:tc>
          <w:tcPr>
            <w:tcW w:w="1237" w:type="dxa"/>
            <w:tcBorders>
              <w:top w:val="single" w:sz="12" w:space="0" w:color="auto"/>
            </w:tcBorders>
            <w:shd w:val="clear" w:color="auto" w:fill="auto"/>
            <w:vAlign w:val="bottom"/>
          </w:tcPr>
          <w:p w:rsidR="00556A47" w:rsidRPr="00556A47" w:rsidRDefault="00556A47" w:rsidP="00556A47">
            <w:pPr>
              <w:spacing w:before="40" w:after="40" w:line="210" w:lineRule="exact"/>
              <w:ind w:right="43"/>
              <w:jc w:val="right"/>
              <w:rPr>
                <w:sz w:val="17"/>
                <w:lang/>
              </w:rPr>
            </w:pPr>
          </w:p>
        </w:tc>
        <w:tc>
          <w:tcPr>
            <w:tcW w:w="1238" w:type="dxa"/>
            <w:tcBorders>
              <w:top w:val="single" w:sz="12" w:space="0" w:color="auto"/>
            </w:tcBorders>
            <w:shd w:val="clear" w:color="auto" w:fill="auto"/>
            <w:vAlign w:val="bottom"/>
          </w:tcPr>
          <w:p w:rsidR="00556A47" w:rsidRPr="00556A47" w:rsidRDefault="00556A47" w:rsidP="00556A47">
            <w:pPr>
              <w:spacing w:before="40" w:after="40" w:line="210" w:lineRule="exact"/>
              <w:ind w:right="43"/>
              <w:jc w:val="right"/>
              <w:rPr>
                <w:sz w:val="17"/>
                <w:lang/>
              </w:rPr>
            </w:pP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Состояние в перинатальный период (</w:t>
            </w:r>
            <w:r w:rsidRPr="00556A47">
              <w:rPr>
                <w:sz w:val="17"/>
                <w:lang w:val="en-US"/>
              </w:rPr>
              <w:t>P</w:t>
            </w:r>
            <w:r w:rsidRPr="00556A47">
              <w:rPr>
                <w:sz w:val="17"/>
              </w:rPr>
              <w:t>00–</w:t>
            </w:r>
            <w:r w:rsidRPr="00556A47">
              <w:rPr>
                <w:sz w:val="17"/>
                <w:lang w:val="en-US"/>
              </w:rPr>
              <w:t>P</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78,4</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75,6</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Врожденные пороки, деформации и хромосомные аном</w:t>
            </w:r>
            <w:r w:rsidRPr="00556A47">
              <w:rPr>
                <w:sz w:val="17"/>
              </w:rPr>
              <w:t>а</w:t>
            </w:r>
            <w:r w:rsidRPr="00556A47">
              <w:rPr>
                <w:sz w:val="17"/>
              </w:rPr>
              <w:t>лии (</w:t>
            </w:r>
            <w:r w:rsidRPr="00556A47">
              <w:rPr>
                <w:sz w:val="17"/>
                <w:lang w:val="en-US"/>
              </w:rPr>
              <w:t>Q</w:t>
            </w:r>
            <w:r w:rsidRPr="00556A47">
              <w:rPr>
                <w:sz w:val="17"/>
              </w:rPr>
              <w:t>00–</w:t>
            </w:r>
            <w:r w:rsidRPr="00556A47">
              <w:rPr>
                <w:sz w:val="17"/>
                <w:lang w:val="en-US"/>
              </w:rPr>
              <w:t>Q</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2,0</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4,8</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Симптомы, признаки, результаты патологических, клин</w:t>
            </w:r>
            <w:r w:rsidRPr="00556A47">
              <w:rPr>
                <w:sz w:val="17"/>
              </w:rPr>
              <w:t>и</w:t>
            </w:r>
            <w:r w:rsidRPr="00556A47">
              <w:rPr>
                <w:sz w:val="17"/>
              </w:rPr>
              <w:t>ческих и л</w:t>
            </w:r>
            <w:r w:rsidRPr="00556A47">
              <w:rPr>
                <w:sz w:val="17"/>
              </w:rPr>
              <w:t>а</w:t>
            </w:r>
            <w:r w:rsidRPr="00556A47">
              <w:rPr>
                <w:sz w:val="17"/>
              </w:rPr>
              <w:t>бораторных анализов (</w:t>
            </w:r>
            <w:r w:rsidRPr="00556A47">
              <w:rPr>
                <w:sz w:val="17"/>
                <w:lang w:val="en-US"/>
              </w:rPr>
              <w:t>R</w:t>
            </w:r>
            <w:r w:rsidRPr="00556A47">
              <w:rPr>
                <w:sz w:val="17"/>
              </w:rPr>
              <w:t>00–</w:t>
            </w:r>
            <w:r w:rsidRPr="00556A47">
              <w:rPr>
                <w:sz w:val="17"/>
                <w:lang w:val="en-US"/>
              </w:rPr>
              <w:t>R</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13,7</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9,8</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Сосудистые заболевания (</w:t>
            </w:r>
            <w:r w:rsidRPr="00556A47">
              <w:rPr>
                <w:sz w:val="17"/>
                <w:lang w:val="en-US"/>
              </w:rPr>
              <w:t>I</w:t>
            </w:r>
            <w:r w:rsidRPr="00556A47">
              <w:rPr>
                <w:sz w:val="17"/>
              </w:rPr>
              <w:t>00–</w:t>
            </w:r>
            <w:r w:rsidRPr="00556A47">
              <w:rPr>
                <w:sz w:val="17"/>
                <w:lang w:val="en-US"/>
              </w:rPr>
              <w:t>I</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3,9</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4,9</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Респираторные заболевания (</w:t>
            </w:r>
            <w:r w:rsidRPr="00556A47">
              <w:rPr>
                <w:sz w:val="17"/>
                <w:lang w:val="en-US"/>
              </w:rPr>
              <w:t>J</w:t>
            </w:r>
            <w:r w:rsidRPr="00556A47">
              <w:rPr>
                <w:sz w:val="17"/>
              </w:rPr>
              <w:t>00–</w:t>
            </w:r>
            <w:r w:rsidRPr="00556A47">
              <w:rPr>
                <w:sz w:val="17"/>
                <w:lang w:val="en-US"/>
              </w:rPr>
              <w:t>J</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rPr>
            </w:pP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2,4</w:t>
            </w:r>
          </w:p>
        </w:tc>
      </w:tr>
      <w:tr w:rsidR="00556A47" w:rsidRPr="00556A47">
        <w:tblPrEx>
          <w:tblCellMar>
            <w:top w:w="0" w:type="dxa"/>
            <w:bottom w:w="0" w:type="dxa"/>
          </w:tblCellMar>
        </w:tblPrEx>
        <w:trPr>
          <w:cantSplit/>
        </w:trPr>
        <w:tc>
          <w:tcPr>
            <w:tcW w:w="4857"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rPr>
                <w:sz w:val="17"/>
                <w:lang w:val="en-GB"/>
              </w:rPr>
            </w:pPr>
            <w:r w:rsidRPr="00556A47">
              <w:rPr>
                <w:sz w:val="17"/>
              </w:rPr>
              <w:t>Прочие</w:t>
            </w:r>
          </w:p>
        </w:tc>
        <w:tc>
          <w:tcPr>
            <w:tcW w:w="1237"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ind w:right="43"/>
              <w:jc w:val="right"/>
              <w:rPr>
                <w:sz w:val="17"/>
                <w:lang w:val="en-GB"/>
              </w:rPr>
            </w:pPr>
          </w:p>
        </w:tc>
        <w:tc>
          <w:tcPr>
            <w:tcW w:w="1238"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ind w:right="43"/>
              <w:jc w:val="right"/>
              <w:rPr>
                <w:sz w:val="17"/>
                <w:lang w:val="en-GB"/>
              </w:rPr>
            </w:pPr>
          </w:p>
        </w:tc>
      </w:tr>
      <w:tr w:rsidR="00556A47" w:rsidRPr="00556A47">
        <w:tblPrEx>
          <w:tblCellMar>
            <w:top w:w="0" w:type="dxa"/>
            <w:bottom w:w="0" w:type="dxa"/>
          </w:tblCellMar>
        </w:tblPrEx>
        <w:trPr>
          <w:cantSplit/>
        </w:trPr>
        <w:tc>
          <w:tcPr>
            <w:tcW w:w="4857" w:type="dxa"/>
            <w:tcBorders>
              <w:top w:val="single" w:sz="4" w:space="0" w:color="auto"/>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rPr>
                <w:b/>
                <w:sz w:val="17"/>
                <w:lang w:val="en-GB"/>
              </w:rPr>
            </w:pPr>
            <w:r>
              <w:rPr>
                <w:b/>
                <w:sz w:val="17"/>
              </w:rPr>
              <w:tab/>
            </w:r>
            <w:r w:rsidRPr="00556A47">
              <w:rPr>
                <w:b/>
                <w:sz w:val="17"/>
              </w:rPr>
              <w:t>Всего</w:t>
            </w:r>
          </w:p>
        </w:tc>
        <w:tc>
          <w:tcPr>
            <w:tcW w:w="1237" w:type="dxa"/>
            <w:tcBorders>
              <w:top w:val="single" w:sz="4" w:space="0" w:color="auto"/>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ind w:right="43"/>
              <w:jc w:val="right"/>
              <w:rPr>
                <w:b/>
                <w:sz w:val="17"/>
                <w:lang w:val="en-GB"/>
              </w:rPr>
            </w:pPr>
            <w:r w:rsidRPr="00556A47">
              <w:rPr>
                <w:b/>
                <w:sz w:val="17"/>
                <w:lang w:val="en-GB"/>
              </w:rPr>
              <w:t>100,0</w:t>
            </w:r>
          </w:p>
        </w:tc>
        <w:tc>
          <w:tcPr>
            <w:tcW w:w="1238" w:type="dxa"/>
            <w:tcBorders>
              <w:top w:val="single" w:sz="4" w:space="0" w:color="auto"/>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ind w:right="43"/>
              <w:jc w:val="right"/>
              <w:rPr>
                <w:b/>
                <w:sz w:val="17"/>
                <w:lang w:val="en-GB"/>
              </w:rPr>
            </w:pPr>
            <w:r w:rsidRPr="00556A47">
              <w:rPr>
                <w:b/>
                <w:sz w:val="17"/>
                <w:lang w:val="en-GB"/>
              </w:rPr>
              <w:t>100,0</w:t>
            </w:r>
          </w:p>
        </w:tc>
      </w:tr>
      <w:tr w:rsidR="00556A47" w:rsidRPr="00556A47">
        <w:tblPrEx>
          <w:tblCellMar>
            <w:top w:w="0" w:type="dxa"/>
            <w:bottom w:w="0" w:type="dxa"/>
          </w:tblCellMar>
        </w:tblPrEx>
        <w:trPr>
          <w:cantSplit/>
        </w:trPr>
        <w:tc>
          <w:tcPr>
            <w:tcW w:w="4857" w:type="dxa"/>
            <w:tcBorders>
              <w:top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40" w:line="210" w:lineRule="exact"/>
              <w:rPr>
                <w:sz w:val="17"/>
              </w:rPr>
            </w:pPr>
            <w:r w:rsidRPr="00556A47">
              <w:rPr>
                <w:sz w:val="17"/>
              </w:rPr>
              <w:t>Состояние в перинатальный период (</w:t>
            </w:r>
            <w:r w:rsidRPr="00556A47">
              <w:rPr>
                <w:sz w:val="17"/>
                <w:lang w:val="en-US"/>
              </w:rPr>
              <w:t>P</w:t>
            </w:r>
            <w:r w:rsidRPr="00556A47">
              <w:rPr>
                <w:sz w:val="17"/>
              </w:rPr>
              <w:t>00–</w:t>
            </w:r>
            <w:r w:rsidRPr="00556A47">
              <w:rPr>
                <w:sz w:val="17"/>
                <w:lang w:val="en-US"/>
              </w:rPr>
              <w:t>P</w:t>
            </w:r>
            <w:r w:rsidRPr="00556A47">
              <w:rPr>
                <w:sz w:val="17"/>
              </w:rPr>
              <w:t>99)</w:t>
            </w:r>
          </w:p>
        </w:tc>
        <w:tc>
          <w:tcPr>
            <w:tcW w:w="1237" w:type="dxa"/>
            <w:tcBorders>
              <w:top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40" w:line="210" w:lineRule="exact"/>
              <w:ind w:right="43"/>
              <w:jc w:val="right"/>
              <w:rPr>
                <w:sz w:val="17"/>
                <w:lang/>
              </w:rPr>
            </w:pPr>
            <w:r w:rsidRPr="00556A47">
              <w:rPr>
                <w:sz w:val="17"/>
                <w:lang/>
              </w:rPr>
              <w:t>78,4</w:t>
            </w:r>
          </w:p>
        </w:tc>
        <w:tc>
          <w:tcPr>
            <w:tcW w:w="1238" w:type="dxa"/>
            <w:tcBorders>
              <w:top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40" w:line="210" w:lineRule="exact"/>
              <w:ind w:right="43"/>
              <w:jc w:val="right"/>
              <w:rPr>
                <w:sz w:val="17"/>
                <w:lang/>
              </w:rPr>
            </w:pPr>
            <w:r w:rsidRPr="00556A47">
              <w:rPr>
                <w:sz w:val="17"/>
                <w:lang/>
              </w:rPr>
              <w:t>75,6</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Врожденные пороки, деформации и хромосомные аном</w:t>
            </w:r>
            <w:r w:rsidRPr="00556A47">
              <w:rPr>
                <w:sz w:val="17"/>
              </w:rPr>
              <w:t>а</w:t>
            </w:r>
            <w:r w:rsidRPr="00556A47">
              <w:rPr>
                <w:sz w:val="17"/>
              </w:rPr>
              <w:t>лии (</w:t>
            </w:r>
            <w:r w:rsidRPr="00556A47">
              <w:rPr>
                <w:sz w:val="17"/>
                <w:lang w:val="en-US"/>
              </w:rPr>
              <w:t>Q</w:t>
            </w:r>
            <w:r w:rsidRPr="00556A47">
              <w:rPr>
                <w:sz w:val="17"/>
              </w:rPr>
              <w:t>00–</w:t>
            </w:r>
            <w:r w:rsidRPr="00556A47">
              <w:rPr>
                <w:sz w:val="17"/>
                <w:lang w:val="en-US"/>
              </w:rPr>
              <w:t>Q</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2,0</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4,8</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Симптомы, признаки, результаты патологических, клин</w:t>
            </w:r>
            <w:r w:rsidRPr="00556A47">
              <w:rPr>
                <w:sz w:val="17"/>
              </w:rPr>
              <w:t>и</w:t>
            </w:r>
            <w:r w:rsidRPr="00556A47">
              <w:rPr>
                <w:sz w:val="17"/>
              </w:rPr>
              <w:t>ческих и л</w:t>
            </w:r>
            <w:r w:rsidRPr="00556A47">
              <w:rPr>
                <w:sz w:val="17"/>
              </w:rPr>
              <w:t>а</w:t>
            </w:r>
            <w:r w:rsidRPr="00556A47">
              <w:rPr>
                <w:sz w:val="17"/>
              </w:rPr>
              <w:t>бораторных анализов (</w:t>
            </w:r>
            <w:r w:rsidRPr="00556A47">
              <w:rPr>
                <w:sz w:val="17"/>
                <w:lang w:val="en-US"/>
              </w:rPr>
              <w:t>R</w:t>
            </w:r>
            <w:r w:rsidRPr="00556A47">
              <w:rPr>
                <w:sz w:val="17"/>
              </w:rPr>
              <w:t>00–</w:t>
            </w:r>
            <w:r w:rsidRPr="00556A47">
              <w:rPr>
                <w:sz w:val="17"/>
                <w:lang w:val="en-US"/>
              </w:rPr>
              <w:t>R</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13,7</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9,8</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Сосудистые заболевания (</w:t>
            </w:r>
            <w:r w:rsidRPr="00556A47">
              <w:rPr>
                <w:sz w:val="17"/>
                <w:lang w:val="en-US"/>
              </w:rPr>
              <w:t>I</w:t>
            </w:r>
            <w:r w:rsidRPr="00556A47">
              <w:rPr>
                <w:sz w:val="17"/>
              </w:rPr>
              <w:t>00–</w:t>
            </w:r>
            <w:r w:rsidRPr="00556A47">
              <w:rPr>
                <w:sz w:val="17"/>
                <w:lang w:val="en-US"/>
              </w:rPr>
              <w:t>I</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3,9</w:t>
            </w: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4,9</w:t>
            </w:r>
          </w:p>
        </w:tc>
      </w:tr>
      <w:tr w:rsidR="00556A47" w:rsidRPr="00556A47">
        <w:tblPrEx>
          <w:tblCellMar>
            <w:top w:w="0" w:type="dxa"/>
            <w:bottom w:w="0" w:type="dxa"/>
          </w:tblCellMar>
        </w:tblPrEx>
        <w:trPr>
          <w:cantSplit/>
        </w:trPr>
        <w:tc>
          <w:tcPr>
            <w:tcW w:w="485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Респираторные заболевания (</w:t>
            </w:r>
            <w:r w:rsidRPr="00556A47">
              <w:rPr>
                <w:sz w:val="17"/>
                <w:lang w:val="en-US"/>
              </w:rPr>
              <w:t>J</w:t>
            </w:r>
            <w:r w:rsidRPr="00556A47">
              <w:rPr>
                <w:sz w:val="17"/>
              </w:rPr>
              <w:t>00–</w:t>
            </w:r>
            <w:r w:rsidRPr="00556A47">
              <w:rPr>
                <w:sz w:val="17"/>
                <w:lang w:val="en-US"/>
              </w:rPr>
              <w:t>J</w:t>
            </w:r>
            <w:r w:rsidRPr="00556A47">
              <w:rPr>
                <w:sz w:val="17"/>
              </w:rPr>
              <w:t>99)</w:t>
            </w:r>
          </w:p>
        </w:tc>
        <w:tc>
          <w:tcPr>
            <w:tcW w:w="1237"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rPr>
            </w:pPr>
          </w:p>
        </w:tc>
        <w:tc>
          <w:tcPr>
            <w:tcW w:w="1238"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2,4</w:t>
            </w:r>
          </w:p>
        </w:tc>
      </w:tr>
      <w:tr w:rsidR="00556A47" w:rsidRPr="00556A47">
        <w:tblPrEx>
          <w:tblCellMar>
            <w:top w:w="0" w:type="dxa"/>
            <w:bottom w:w="0" w:type="dxa"/>
          </w:tblCellMar>
        </w:tblPrEx>
        <w:trPr>
          <w:cantSplit/>
        </w:trPr>
        <w:tc>
          <w:tcPr>
            <w:tcW w:w="4857"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rPr>
                <w:sz w:val="17"/>
                <w:lang w:val="en-GB"/>
              </w:rPr>
            </w:pPr>
            <w:r w:rsidRPr="00556A47">
              <w:rPr>
                <w:sz w:val="17"/>
              </w:rPr>
              <w:t>Прочие</w:t>
            </w:r>
          </w:p>
        </w:tc>
        <w:tc>
          <w:tcPr>
            <w:tcW w:w="1237"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ind w:right="43"/>
              <w:jc w:val="right"/>
              <w:rPr>
                <w:sz w:val="17"/>
                <w:lang w:val="en-GB"/>
              </w:rPr>
            </w:pPr>
          </w:p>
        </w:tc>
        <w:tc>
          <w:tcPr>
            <w:tcW w:w="1238" w:type="dxa"/>
            <w:tcBorders>
              <w:bottom w:val="single" w:sz="4"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81" w:line="210" w:lineRule="exact"/>
              <w:ind w:right="43"/>
              <w:jc w:val="right"/>
              <w:rPr>
                <w:sz w:val="17"/>
                <w:lang w:val="en-GB"/>
              </w:rPr>
            </w:pPr>
          </w:p>
        </w:tc>
      </w:tr>
      <w:tr w:rsidR="00556A47" w:rsidRPr="00556A47">
        <w:tblPrEx>
          <w:tblCellMar>
            <w:top w:w="0" w:type="dxa"/>
            <w:bottom w:w="0" w:type="dxa"/>
          </w:tblCellMar>
        </w:tblPrEx>
        <w:trPr>
          <w:cantSplit/>
        </w:trPr>
        <w:tc>
          <w:tcPr>
            <w:tcW w:w="4857" w:type="dxa"/>
            <w:tcBorders>
              <w:top w:val="single" w:sz="4" w:space="0" w:color="auto"/>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rPr>
                <w:b/>
                <w:sz w:val="17"/>
                <w:lang w:val="en-GB"/>
              </w:rPr>
            </w:pPr>
            <w:r>
              <w:rPr>
                <w:b/>
                <w:sz w:val="17"/>
              </w:rPr>
              <w:tab/>
            </w:r>
            <w:r w:rsidRPr="00556A47">
              <w:rPr>
                <w:b/>
                <w:sz w:val="17"/>
              </w:rPr>
              <w:t>Всего</w:t>
            </w:r>
          </w:p>
        </w:tc>
        <w:tc>
          <w:tcPr>
            <w:tcW w:w="1237" w:type="dxa"/>
            <w:tcBorders>
              <w:top w:val="single" w:sz="4" w:space="0" w:color="auto"/>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ind w:right="43"/>
              <w:jc w:val="right"/>
              <w:rPr>
                <w:b/>
                <w:sz w:val="17"/>
                <w:lang w:val="en-GB"/>
              </w:rPr>
            </w:pPr>
            <w:r w:rsidRPr="00556A47">
              <w:rPr>
                <w:b/>
                <w:sz w:val="17"/>
                <w:lang w:val="en-GB"/>
              </w:rPr>
              <w:t>100,0</w:t>
            </w:r>
          </w:p>
        </w:tc>
        <w:tc>
          <w:tcPr>
            <w:tcW w:w="1238" w:type="dxa"/>
            <w:tcBorders>
              <w:top w:val="single" w:sz="4" w:space="0" w:color="auto"/>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81" w:after="81" w:line="210" w:lineRule="exact"/>
              <w:ind w:right="43"/>
              <w:jc w:val="right"/>
              <w:rPr>
                <w:b/>
                <w:sz w:val="17"/>
                <w:lang w:val="en-GB"/>
              </w:rPr>
            </w:pPr>
            <w:r w:rsidRPr="00556A47">
              <w:rPr>
                <w:b/>
                <w:sz w:val="17"/>
                <w:lang w:val="en-GB"/>
              </w:rPr>
              <w:t>100,0</w:t>
            </w:r>
          </w:p>
        </w:tc>
      </w:tr>
    </w:tbl>
    <w:p w:rsidR="00556A47" w:rsidRPr="00556A47" w:rsidRDefault="00556A47" w:rsidP="00556A47">
      <w:pPr>
        <w:pStyle w:val="SingleTxt"/>
        <w:spacing w:after="0" w:line="120" w:lineRule="exact"/>
        <w:rPr>
          <w:sz w:val="10"/>
        </w:rPr>
      </w:pPr>
    </w:p>
    <w:p w:rsidR="00556A47" w:rsidRPr="00556A47" w:rsidRDefault="00556A47" w:rsidP="00556A47">
      <w:pPr>
        <w:pStyle w:val="SingleTxt"/>
        <w:spacing w:after="0" w:line="120" w:lineRule="exact"/>
        <w:rPr>
          <w:sz w:val="10"/>
        </w:rPr>
      </w:pPr>
    </w:p>
    <w:p w:rsidR="000E38ED" w:rsidRDefault="000E38ED" w:rsidP="000E38ED">
      <w:pPr>
        <w:pStyle w:val="SingleTxt"/>
      </w:pPr>
      <w:r w:rsidRPr="00BD2BC4">
        <w:t>895.</w:t>
      </w:r>
      <w:r w:rsidRPr="00BD2BC4">
        <w:tab/>
        <w:t>Наиболее распространенные причины младенческой смертности в 2002</w:t>
      </w:r>
      <w:r w:rsidR="002D0B4F">
        <w:t> </w:t>
      </w:r>
      <w:r w:rsidRPr="00BD2BC4">
        <w:t>году в разбивке по полу приведены в таблице, ниже:</w:t>
      </w:r>
    </w:p>
    <w:p w:rsidR="00556A47" w:rsidRPr="00556A47" w:rsidRDefault="00556A47" w:rsidP="00556A47">
      <w:pPr>
        <w:pStyle w:val="SingleTxt"/>
        <w:spacing w:after="0" w:line="120" w:lineRule="exact"/>
        <w:rPr>
          <w:sz w:val="10"/>
        </w:rPr>
      </w:pPr>
    </w:p>
    <w:tbl>
      <w:tblPr>
        <w:tblW w:w="7335" w:type="dxa"/>
        <w:tblInd w:w="1359" w:type="dxa"/>
        <w:tblLayout w:type="fixed"/>
        <w:tblLook w:val="0000" w:firstRow="0" w:lastRow="0" w:firstColumn="0" w:lastColumn="0" w:noHBand="0" w:noVBand="0"/>
      </w:tblPr>
      <w:tblGrid>
        <w:gridCol w:w="4410"/>
        <w:gridCol w:w="1413"/>
        <w:gridCol w:w="1512"/>
      </w:tblGrid>
      <w:tr w:rsidR="000731E1" w:rsidRPr="00556A47">
        <w:tblPrEx>
          <w:tblCellMar>
            <w:top w:w="0" w:type="dxa"/>
            <w:bottom w:w="0" w:type="dxa"/>
          </w:tblCellMar>
        </w:tblPrEx>
        <w:trPr>
          <w:cantSplit/>
          <w:tblHeader/>
        </w:trPr>
        <w:tc>
          <w:tcPr>
            <w:tcW w:w="4410" w:type="dxa"/>
            <w:tcBorders>
              <w:top w:val="single" w:sz="4" w:space="0" w:color="auto"/>
              <w:bottom w:val="single" w:sz="12" w:space="0" w:color="auto"/>
            </w:tcBorders>
            <w:shd w:val="clear" w:color="auto" w:fill="auto"/>
            <w:vAlign w:val="bottom"/>
          </w:tcPr>
          <w:p w:rsidR="00556A47" w:rsidRPr="00556A47" w:rsidRDefault="00556A47" w:rsidP="00556A47">
            <w:pPr>
              <w:spacing w:before="80" w:after="80" w:line="160" w:lineRule="exact"/>
              <w:rPr>
                <w:i/>
                <w:sz w:val="14"/>
              </w:rPr>
            </w:pPr>
            <w:r w:rsidRPr="00556A47">
              <w:rPr>
                <w:i/>
                <w:sz w:val="14"/>
              </w:rPr>
              <w:t>Причины</w:t>
            </w:r>
          </w:p>
        </w:tc>
        <w:tc>
          <w:tcPr>
            <w:tcW w:w="1413" w:type="dxa"/>
            <w:tcBorders>
              <w:top w:val="single" w:sz="4" w:space="0" w:color="auto"/>
              <w:bottom w:val="single" w:sz="12" w:space="0" w:color="auto"/>
            </w:tcBorders>
            <w:shd w:val="clear" w:color="auto" w:fill="auto"/>
            <w:vAlign w:val="bottom"/>
          </w:tcPr>
          <w:p w:rsidR="00556A47" w:rsidRPr="00556A47" w:rsidRDefault="00556A47" w:rsidP="00556A47">
            <w:pPr>
              <w:spacing w:before="80" w:after="80" w:line="160" w:lineRule="exact"/>
              <w:ind w:right="43"/>
              <w:jc w:val="right"/>
              <w:rPr>
                <w:i/>
                <w:sz w:val="14"/>
              </w:rPr>
            </w:pPr>
            <w:r w:rsidRPr="00556A47">
              <w:rPr>
                <w:i/>
                <w:sz w:val="14"/>
              </w:rPr>
              <w:t>В процентах от</w:t>
            </w:r>
            <w:r>
              <w:rPr>
                <w:i/>
                <w:sz w:val="14"/>
              </w:rPr>
              <w:t xml:space="preserve"> </w:t>
            </w:r>
            <w:r w:rsidRPr="00556A47">
              <w:rPr>
                <w:i/>
                <w:sz w:val="14"/>
              </w:rPr>
              <w:t>общего чи</w:t>
            </w:r>
            <w:r w:rsidRPr="00556A47">
              <w:rPr>
                <w:i/>
                <w:sz w:val="14"/>
              </w:rPr>
              <w:t>с</w:t>
            </w:r>
            <w:r w:rsidRPr="00556A47">
              <w:rPr>
                <w:i/>
                <w:sz w:val="14"/>
              </w:rPr>
              <w:t>ла больных д</w:t>
            </w:r>
            <w:r w:rsidRPr="00556A47">
              <w:rPr>
                <w:i/>
                <w:sz w:val="14"/>
              </w:rPr>
              <w:t>е</w:t>
            </w:r>
            <w:r w:rsidRPr="00556A47">
              <w:rPr>
                <w:i/>
                <w:sz w:val="14"/>
              </w:rPr>
              <w:t>вочек</w:t>
            </w:r>
          </w:p>
        </w:tc>
        <w:tc>
          <w:tcPr>
            <w:tcW w:w="1512" w:type="dxa"/>
            <w:tcBorders>
              <w:top w:val="single" w:sz="4" w:space="0" w:color="auto"/>
              <w:bottom w:val="single" w:sz="12" w:space="0" w:color="auto"/>
            </w:tcBorders>
            <w:shd w:val="clear" w:color="auto" w:fill="auto"/>
            <w:vAlign w:val="bottom"/>
          </w:tcPr>
          <w:p w:rsidR="00556A47" w:rsidRPr="00556A47" w:rsidRDefault="00556A47" w:rsidP="00556A47">
            <w:pPr>
              <w:spacing w:before="80" w:after="80" w:line="160" w:lineRule="exact"/>
              <w:ind w:right="43"/>
              <w:jc w:val="right"/>
              <w:rPr>
                <w:i/>
                <w:sz w:val="14"/>
              </w:rPr>
            </w:pPr>
            <w:r w:rsidRPr="00556A47">
              <w:rPr>
                <w:i/>
                <w:sz w:val="14"/>
              </w:rPr>
              <w:t>В процентах от</w:t>
            </w:r>
            <w:r>
              <w:rPr>
                <w:i/>
                <w:sz w:val="14"/>
              </w:rPr>
              <w:t xml:space="preserve"> </w:t>
            </w:r>
            <w:r w:rsidRPr="00556A47">
              <w:rPr>
                <w:i/>
                <w:sz w:val="14"/>
              </w:rPr>
              <w:t>общего числа больных мальч</w:t>
            </w:r>
            <w:r w:rsidRPr="00556A47">
              <w:rPr>
                <w:i/>
                <w:sz w:val="14"/>
              </w:rPr>
              <w:t>и</w:t>
            </w:r>
            <w:r w:rsidRPr="00556A47">
              <w:rPr>
                <w:i/>
                <w:sz w:val="14"/>
              </w:rPr>
              <w:t>ков</w:t>
            </w:r>
          </w:p>
        </w:tc>
      </w:tr>
      <w:tr w:rsidR="00556A47" w:rsidRPr="00556A47">
        <w:tblPrEx>
          <w:tblCellMar>
            <w:top w:w="0" w:type="dxa"/>
            <w:bottom w:w="0" w:type="dxa"/>
          </w:tblCellMar>
        </w:tblPrEx>
        <w:trPr>
          <w:cantSplit/>
          <w:trHeight w:hRule="exact" w:val="115"/>
          <w:tblHeader/>
        </w:trPr>
        <w:tc>
          <w:tcPr>
            <w:tcW w:w="4410" w:type="dxa"/>
            <w:tcBorders>
              <w:top w:val="single" w:sz="12" w:space="0" w:color="auto"/>
            </w:tcBorders>
            <w:shd w:val="clear" w:color="auto" w:fill="auto"/>
            <w:vAlign w:val="bottom"/>
          </w:tcPr>
          <w:p w:rsidR="00556A47" w:rsidRPr="00556A47" w:rsidRDefault="00556A47" w:rsidP="00556A47">
            <w:pPr>
              <w:spacing w:before="40" w:after="40" w:line="210" w:lineRule="exact"/>
              <w:rPr>
                <w:sz w:val="17"/>
              </w:rPr>
            </w:pPr>
          </w:p>
        </w:tc>
        <w:tc>
          <w:tcPr>
            <w:tcW w:w="1413" w:type="dxa"/>
            <w:tcBorders>
              <w:top w:val="single" w:sz="12" w:space="0" w:color="auto"/>
            </w:tcBorders>
            <w:shd w:val="clear" w:color="auto" w:fill="auto"/>
            <w:vAlign w:val="bottom"/>
          </w:tcPr>
          <w:p w:rsidR="00556A47" w:rsidRPr="00556A47" w:rsidRDefault="00556A47" w:rsidP="00556A47">
            <w:pPr>
              <w:spacing w:before="40" w:after="40" w:line="210" w:lineRule="exact"/>
              <w:ind w:right="43"/>
              <w:jc w:val="right"/>
              <w:rPr>
                <w:sz w:val="17"/>
                <w:lang/>
              </w:rPr>
            </w:pPr>
          </w:p>
        </w:tc>
        <w:tc>
          <w:tcPr>
            <w:tcW w:w="1512" w:type="dxa"/>
            <w:tcBorders>
              <w:top w:val="single" w:sz="12" w:space="0" w:color="auto"/>
            </w:tcBorders>
            <w:shd w:val="clear" w:color="auto" w:fill="auto"/>
            <w:vAlign w:val="bottom"/>
          </w:tcPr>
          <w:p w:rsidR="00556A47" w:rsidRPr="00556A47" w:rsidRDefault="00556A47" w:rsidP="00556A47">
            <w:pPr>
              <w:spacing w:before="40" w:after="40" w:line="210" w:lineRule="exact"/>
              <w:ind w:right="43"/>
              <w:jc w:val="right"/>
              <w:rPr>
                <w:sz w:val="17"/>
                <w:lang/>
              </w:rPr>
            </w:pP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Состояния, возникшие в период родов</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32,7</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27,0</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lang/>
              </w:rPr>
            </w:pPr>
            <w:r w:rsidRPr="00556A47">
              <w:rPr>
                <w:sz w:val="17"/>
              </w:rPr>
              <w:t>Респираторные заболевания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28,4</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31,9</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Болезни органов пищеварения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6,7</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8,6</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Врожденные пороки, деформации и хромосомные аномалии</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4,8</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5,5</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Травмы, отравления и влияние внешних факторов</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4,5</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3,4</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Инфекционные и паразитарные заболевания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4,5</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4,9</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Симптомы, признаки, результаты патологических, клинических и л</w:t>
            </w:r>
            <w:r w:rsidRPr="00556A47">
              <w:rPr>
                <w:sz w:val="17"/>
              </w:rPr>
              <w:t>а</w:t>
            </w:r>
            <w:r w:rsidRPr="00556A47">
              <w:rPr>
                <w:sz w:val="17"/>
              </w:rPr>
              <w:t>бораторных анализов</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3,7</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2,6</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Состояния, возникшие в период родов</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32,7</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27,0</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lang/>
              </w:rPr>
            </w:pPr>
            <w:r w:rsidRPr="00556A47">
              <w:rPr>
                <w:sz w:val="17"/>
              </w:rPr>
              <w:t>Респираторные заболевания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28,4</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31,9</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Болезни органов пищеварения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6,7</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8,6</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Врожденные пороки, деформации и хромосомные аномалии</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4,8</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5,5</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Травмы, отравления и влияние внешних факторов</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4,5</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3,4</w:t>
            </w:r>
          </w:p>
        </w:tc>
      </w:tr>
      <w:tr w:rsidR="000731E1" w:rsidRPr="00556A47">
        <w:tblPrEx>
          <w:tblCellMar>
            <w:top w:w="0" w:type="dxa"/>
            <w:bottom w:w="0" w:type="dxa"/>
          </w:tblCellMar>
        </w:tblPrEx>
        <w:trPr>
          <w:cantSplit/>
        </w:trPr>
        <w:tc>
          <w:tcPr>
            <w:tcW w:w="4410"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Инфекционные и паразитарные заболевания</w:t>
            </w:r>
          </w:p>
        </w:tc>
        <w:tc>
          <w:tcPr>
            <w:tcW w:w="1413"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4,5</w:t>
            </w:r>
          </w:p>
        </w:tc>
        <w:tc>
          <w:tcPr>
            <w:tcW w:w="1512" w:type="dxa"/>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rPr>
            </w:pPr>
            <w:r w:rsidRPr="00556A47">
              <w:rPr>
                <w:sz w:val="17"/>
                <w:lang/>
              </w:rPr>
              <w:t>4,9</w:t>
            </w:r>
          </w:p>
        </w:tc>
      </w:tr>
      <w:tr w:rsidR="000731E1" w:rsidRPr="00556A47">
        <w:tblPrEx>
          <w:tblCellMar>
            <w:top w:w="0" w:type="dxa"/>
            <w:bottom w:w="0" w:type="dxa"/>
          </w:tblCellMar>
        </w:tblPrEx>
        <w:trPr>
          <w:cantSplit/>
        </w:trPr>
        <w:tc>
          <w:tcPr>
            <w:tcW w:w="4410" w:type="dxa"/>
            <w:tcBorders>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rPr>
                <w:sz w:val="17"/>
              </w:rPr>
            </w:pPr>
            <w:r w:rsidRPr="00556A47">
              <w:rPr>
                <w:sz w:val="17"/>
              </w:rPr>
              <w:t>Симптомы, признаки, результаты патологических, клинических и л</w:t>
            </w:r>
            <w:r w:rsidRPr="00556A47">
              <w:rPr>
                <w:sz w:val="17"/>
              </w:rPr>
              <w:t>а</w:t>
            </w:r>
            <w:r w:rsidRPr="00556A47">
              <w:rPr>
                <w:sz w:val="17"/>
              </w:rPr>
              <w:t>бораторных анализов</w:t>
            </w:r>
          </w:p>
        </w:tc>
        <w:tc>
          <w:tcPr>
            <w:tcW w:w="1413" w:type="dxa"/>
            <w:tcBorders>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3,7</w:t>
            </w:r>
          </w:p>
        </w:tc>
        <w:tc>
          <w:tcPr>
            <w:tcW w:w="1512" w:type="dxa"/>
            <w:tcBorders>
              <w:bottom w:val="single" w:sz="12" w:space="0" w:color="auto"/>
            </w:tcBorders>
            <w:shd w:val="clear" w:color="auto" w:fill="auto"/>
            <w:vAlign w:val="bottom"/>
          </w:tcPr>
          <w:p w:rsidR="00556A47" w:rsidRPr="00556A47" w:rsidRDefault="00556A47" w:rsidP="00556A47">
            <w:pPr>
              <w:tabs>
                <w:tab w:val="left" w:pos="288"/>
                <w:tab w:val="left" w:pos="576"/>
                <w:tab w:val="left" w:pos="864"/>
                <w:tab w:val="left" w:pos="1152"/>
              </w:tabs>
              <w:spacing w:before="40" w:after="40" w:line="210" w:lineRule="exact"/>
              <w:ind w:right="43"/>
              <w:jc w:val="right"/>
              <w:rPr>
                <w:sz w:val="17"/>
                <w:lang w:val="en-GB"/>
              </w:rPr>
            </w:pPr>
            <w:r w:rsidRPr="00556A47">
              <w:rPr>
                <w:sz w:val="17"/>
                <w:lang w:val="en-GB"/>
              </w:rPr>
              <w:t>2,6</w:t>
            </w:r>
          </w:p>
        </w:tc>
      </w:tr>
    </w:tbl>
    <w:p w:rsidR="000731E1" w:rsidRPr="000731E1" w:rsidRDefault="000731E1" w:rsidP="000731E1">
      <w:pPr>
        <w:pStyle w:val="SingleTxt"/>
        <w:spacing w:after="0" w:line="120" w:lineRule="exact"/>
        <w:rPr>
          <w:sz w:val="10"/>
        </w:rPr>
      </w:pPr>
    </w:p>
    <w:p w:rsidR="000731E1" w:rsidRPr="000731E1" w:rsidRDefault="000731E1" w:rsidP="000731E1">
      <w:pPr>
        <w:pStyle w:val="SingleTxt"/>
        <w:spacing w:after="0" w:line="120" w:lineRule="exact"/>
        <w:rPr>
          <w:sz w:val="10"/>
        </w:rPr>
      </w:pPr>
    </w:p>
    <w:p w:rsidR="000E38ED" w:rsidRPr="00BD2BC4" w:rsidRDefault="000E38ED" w:rsidP="000E38ED">
      <w:pPr>
        <w:pStyle w:val="SingleTxt"/>
      </w:pPr>
      <w:r w:rsidRPr="00BD2BC4">
        <w:t>896.</w:t>
      </w:r>
      <w:r w:rsidRPr="00BD2BC4">
        <w:tab/>
        <w:t>Весьма важный показатель, по которому ЮНИСЕФ ранжирует страны, а именно коэффициент смертности детей в возрасте до пяти лет, составил 5,7</w:t>
      </w:r>
      <w:r w:rsidR="002D0B4F">
        <w:t> </w:t>
      </w:r>
      <w:r w:rsidRPr="00BD2BC4">
        <w:t>случаев смерти детей такого возраста на 1000 живорождений. Во всех во</w:t>
      </w:r>
      <w:r w:rsidRPr="00BD2BC4">
        <w:t>з</w:t>
      </w:r>
      <w:r w:rsidRPr="00BD2BC4">
        <w:t>растных группах коэффициент смертности мальчиков выше.</w:t>
      </w:r>
    </w:p>
    <w:p w:rsidR="000E38ED" w:rsidRPr="00BD2BC4" w:rsidRDefault="000E38ED" w:rsidP="000E38ED">
      <w:pPr>
        <w:pStyle w:val="SingleTxt"/>
      </w:pPr>
      <w:r w:rsidRPr="00BD2BC4">
        <w:t>897.</w:t>
      </w:r>
      <w:r w:rsidRPr="00BD2BC4">
        <w:tab/>
        <w:t>Ожидаемая продолжительность жизни при рождении является одним из комплексных показателей состояния здоровья населения: в 1999–2000 году она составила 76,27 лет для женщин, что на 5,22 года больше, чем для мужчин. В период 1950–2000 годов этот показатель для женщин был неизменно знач</w:t>
      </w:r>
      <w:r w:rsidRPr="00BD2BC4">
        <w:t>и</w:t>
      </w:r>
      <w:r w:rsidRPr="00BD2BC4">
        <w:t xml:space="preserve">тельно выше. </w:t>
      </w:r>
    </w:p>
    <w:p w:rsidR="000E38ED" w:rsidRPr="00BD2BC4" w:rsidRDefault="000E38ED" w:rsidP="000E38ED">
      <w:pPr>
        <w:pStyle w:val="SingleTxt"/>
      </w:pPr>
      <w:r w:rsidRPr="00BD2BC4">
        <w:t>898.</w:t>
      </w:r>
      <w:r w:rsidRPr="00BD2BC4">
        <w:tab/>
        <w:t>Общий коэффициент рождаемости варьировался от 13,5 в 1997 году до 13,3 в 2001 году. В 1997 году на 100 девочек родилось 109,4 мальчика, а в 2001</w:t>
      </w:r>
      <w:r w:rsidR="002D0B4F">
        <w:t> </w:t>
      </w:r>
      <w:r w:rsidRPr="00BD2BC4">
        <w:t>году</w:t>
      </w:r>
      <w:r w:rsidR="002D0B4F">
        <w:t xml:space="preserve"> — </w:t>
      </w:r>
      <w:r w:rsidRPr="00BD2BC4">
        <w:t>110 мальчиков.</w:t>
      </w:r>
    </w:p>
    <w:p w:rsidR="000E38ED" w:rsidRPr="00BD2BC4" w:rsidRDefault="000E38ED" w:rsidP="000E38ED">
      <w:pPr>
        <w:pStyle w:val="SingleTxt"/>
      </w:pPr>
      <w:r w:rsidRPr="00BD2BC4">
        <w:t>899.</w:t>
      </w:r>
      <w:r w:rsidRPr="00BD2BC4">
        <w:tab/>
        <w:t>В 2002 году коэффициент смертности для мужчин составил 8,6 случаев смерти на 1000 мужчин, а коэффициент смертности для женщин</w:t>
      </w:r>
      <w:r w:rsidR="002D0B4F">
        <w:t xml:space="preserve"> — </w:t>
      </w:r>
      <w:r w:rsidRPr="00BD2BC4">
        <w:t>7,9 случаев смерти на 1000 женщин в общей численности населения, и отмечается тенде</w:t>
      </w:r>
      <w:r w:rsidRPr="00BD2BC4">
        <w:t>н</w:t>
      </w:r>
      <w:r w:rsidRPr="00BD2BC4">
        <w:t>ция к увеличению коэффициентов смертности женщин.</w:t>
      </w:r>
    </w:p>
    <w:p w:rsidR="000E38ED" w:rsidRPr="00BD2BC4" w:rsidRDefault="000E38ED" w:rsidP="000E38ED">
      <w:pPr>
        <w:pStyle w:val="SingleTxt"/>
      </w:pPr>
      <w:r w:rsidRPr="00BD2BC4">
        <w:t>900.</w:t>
      </w:r>
      <w:r w:rsidRPr="00BD2BC4">
        <w:tab/>
        <w:t>Число обращений женщин в родильные отделения составило 43 000 в 1992 году и 32 800 в 2001 году, что указывает на тенденцию к понижению. В 2001 году родильные отделения зафиксировали 9745 обращений женщин. Это намного больше, чем общее число родов, составившее в том же году 8884; из этого можно сделать вывод, что такая разница обусловлена сделанными або</w:t>
      </w:r>
      <w:r w:rsidRPr="00BD2BC4">
        <w:t>р</w:t>
      </w:r>
      <w:r w:rsidRPr="00BD2BC4">
        <w:t>тами. Почти 99 процентов женщин рожают детей под наблюдением медици</w:t>
      </w:r>
      <w:r w:rsidRPr="00BD2BC4">
        <w:t>н</w:t>
      </w:r>
      <w:r w:rsidRPr="00BD2BC4">
        <w:t>ского персонала. В 2001 году только у 42 женщин роды прошли без наблюд</w:t>
      </w:r>
      <w:r w:rsidRPr="00BD2BC4">
        <w:t>е</w:t>
      </w:r>
      <w:r w:rsidRPr="00BD2BC4">
        <w:t>ния медицинских работников, что составило 0,5 процента от общего числа р</w:t>
      </w:r>
      <w:r w:rsidRPr="00BD2BC4">
        <w:t>о</w:t>
      </w:r>
      <w:r w:rsidRPr="00BD2BC4">
        <w:t xml:space="preserve">дов (8884) в клиниках Черногории. </w:t>
      </w:r>
    </w:p>
    <w:p w:rsidR="000E38ED" w:rsidRPr="00BD2BC4" w:rsidRDefault="000E38ED" w:rsidP="000E38ED">
      <w:pPr>
        <w:pStyle w:val="SingleTxt"/>
      </w:pPr>
      <w:r w:rsidRPr="00BD2BC4">
        <w:t>901.</w:t>
      </w:r>
      <w:r w:rsidRPr="00BD2BC4">
        <w:tab/>
        <w:t>В Черногории число живорожденных на одну женщину снижается. О</w:t>
      </w:r>
      <w:r w:rsidRPr="00BD2BC4">
        <w:t>б</w:t>
      </w:r>
      <w:r w:rsidRPr="00BD2BC4">
        <w:t>щий коэффициент фертильности (число рожденных детей на одну женщину в фертильном возрасте 15–49 лет) сократился с 4,3 в 1950 году до 1,8 в 2000 году.</w:t>
      </w:r>
    </w:p>
    <w:p w:rsidR="000E38ED" w:rsidRPr="00BD2BC4" w:rsidRDefault="000E38ED" w:rsidP="000E38ED">
      <w:pPr>
        <w:pStyle w:val="SingleTxt"/>
      </w:pPr>
      <w:r w:rsidRPr="00BD2BC4">
        <w:t>902.</w:t>
      </w:r>
      <w:r w:rsidRPr="00BD2BC4">
        <w:tab/>
        <w:t>Медицинская помощь в области репродуктивного здоровья и планиров</w:t>
      </w:r>
      <w:r w:rsidRPr="00BD2BC4">
        <w:t>а</w:t>
      </w:r>
      <w:r w:rsidRPr="00BD2BC4">
        <w:t>ния размера семьи предоставляется женщинам в отделениях для семейных консультаций, действующих в амбулаторных центрах. Число посещений сост</w:t>
      </w:r>
      <w:r w:rsidRPr="00BD2BC4">
        <w:t>а</w:t>
      </w:r>
      <w:r w:rsidRPr="00BD2BC4">
        <w:t>вило 4000 в 1992 году, 7000 в 1997 году, 8000 в 1999 году и 2600 в 2001 году.</w:t>
      </w:r>
    </w:p>
    <w:p w:rsidR="000E38ED" w:rsidRPr="00BD2BC4" w:rsidRDefault="000E38ED" w:rsidP="000E38ED">
      <w:pPr>
        <w:pStyle w:val="SingleTxt"/>
      </w:pPr>
      <w:r w:rsidRPr="00BD2BC4">
        <w:t>903.</w:t>
      </w:r>
      <w:r w:rsidRPr="00BD2BC4">
        <w:tab/>
        <w:t>Отмечается резкое уменьшение числа зарегистрированных посещений, связанных с планированием размера семьи. Причиной этого являются частные практикующие врачи, оказывающие медицинскую помощь, и их ненадлежащая регистрация предоставляемых ими услуг. В результате этого отсутствуют и</w:t>
      </w:r>
      <w:r w:rsidRPr="00BD2BC4">
        <w:t>с</w:t>
      </w:r>
      <w:r w:rsidRPr="00BD2BC4">
        <w:t>тинные данные о числе женщин, применяющих контрацептивные средства, и о наиболее часто используемых методах контрацепции. По данным, начиная с 2002 года число посещений в целях получения консультации о методах контр</w:t>
      </w:r>
      <w:r w:rsidRPr="00BD2BC4">
        <w:t>а</w:t>
      </w:r>
      <w:r w:rsidRPr="00BD2BC4">
        <w:t>цепции составило примерно 3541, в том числе 2582 посещения были связаны с применением пероральных контрацептивных средств, 803 посещения</w:t>
      </w:r>
      <w:r w:rsidR="002D0B4F">
        <w:t xml:space="preserve"> — </w:t>
      </w:r>
      <w:r w:rsidRPr="00BD2BC4">
        <w:t>с внутриматочными средствами и 156 посещений касались других местных м</w:t>
      </w:r>
      <w:r w:rsidRPr="00BD2BC4">
        <w:t>е</w:t>
      </w:r>
      <w:r w:rsidRPr="00BD2BC4">
        <w:t xml:space="preserve">тодов контрацепции. </w:t>
      </w:r>
    </w:p>
    <w:p w:rsidR="000E38ED" w:rsidRPr="00BD2BC4" w:rsidRDefault="000E38ED" w:rsidP="000E38ED">
      <w:pPr>
        <w:pStyle w:val="SingleTxt"/>
      </w:pPr>
      <w:r w:rsidRPr="00BD2BC4">
        <w:t>904.</w:t>
      </w:r>
      <w:r w:rsidRPr="00BD2BC4">
        <w:tab/>
        <w:t>Как отмечалось выше, не существует юридических препятствий для по</w:t>
      </w:r>
      <w:r w:rsidRPr="00BD2BC4">
        <w:t>л</w:t>
      </w:r>
      <w:r w:rsidRPr="00BD2BC4">
        <w:t>ного доступа женщин к медицинским услугам. Возможные препятствия скорее объясняются культурными и национальными барьерами, чем отсутствием до</w:t>
      </w:r>
      <w:r w:rsidRPr="00BD2BC4">
        <w:t>с</w:t>
      </w:r>
      <w:r w:rsidRPr="00BD2BC4">
        <w:t>тупа к медицинской помощи. Однако неудовлетворительное пользование так</w:t>
      </w:r>
      <w:r w:rsidRPr="00BD2BC4">
        <w:t>и</w:t>
      </w:r>
      <w:r w:rsidRPr="00BD2BC4">
        <w:t>ми услугами можно отнести на счет проживания в сельских районах, отсутс</w:t>
      </w:r>
      <w:r w:rsidRPr="00BD2BC4">
        <w:t>т</w:t>
      </w:r>
      <w:r w:rsidRPr="00BD2BC4">
        <w:t>вия информации, образования, предрассудков и патриархального воспитания, чувства стыда, принадлежности к национальному меньшинству и плохого зн</w:t>
      </w:r>
      <w:r w:rsidRPr="00BD2BC4">
        <w:t>а</w:t>
      </w:r>
      <w:r w:rsidRPr="00BD2BC4">
        <w:t>ния языка и т. д. В некоторых упомянутых ситуациях женщины не могут пл</w:t>
      </w:r>
      <w:r w:rsidRPr="00BD2BC4">
        <w:t>а</w:t>
      </w:r>
      <w:r w:rsidRPr="00BD2BC4">
        <w:t>нировать размер семьи по собственной воле, а вынуждены рожать детей, ос</w:t>
      </w:r>
      <w:r w:rsidRPr="00BD2BC4">
        <w:t>о</w:t>
      </w:r>
      <w:r w:rsidRPr="00BD2BC4">
        <w:t>бенно ради рождения мальчика.</w:t>
      </w:r>
    </w:p>
    <w:p w:rsidR="000E38ED" w:rsidRPr="00BD2BC4" w:rsidRDefault="000E38ED" w:rsidP="000E38ED">
      <w:pPr>
        <w:pStyle w:val="SingleTxt"/>
      </w:pPr>
      <w:r w:rsidRPr="00BD2BC4">
        <w:t>905.</w:t>
      </w:r>
      <w:r w:rsidRPr="00BD2BC4">
        <w:tab/>
        <w:t>Можно сказать, что в секторе здравоохранения работают преимуществе</w:t>
      </w:r>
      <w:r w:rsidRPr="00BD2BC4">
        <w:t>н</w:t>
      </w:r>
      <w:r w:rsidRPr="00BD2BC4">
        <w:t>но женщины, особенно закончившие колледж, среднюю и начальную школы, и их число в этом секторе неуклонно растет. В 2001 году из общего числа мед</w:t>
      </w:r>
      <w:r w:rsidRPr="00BD2BC4">
        <w:t>и</w:t>
      </w:r>
      <w:r w:rsidRPr="00BD2BC4">
        <w:t>цинских работников, окончивших университет (врачи, специалисты, дант</w:t>
      </w:r>
      <w:r w:rsidRPr="00BD2BC4">
        <w:t>и</w:t>
      </w:r>
      <w:r w:rsidRPr="00BD2BC4">
        <w:t>сты), женщины составляли 54,7 процента. Из общего числа медицинского пе</w:t>
      </w:r>
      <w:r w:rsidRPr="00BD2BC4">
        <w:t>р</w:t>
      </w:r>
      <w:r w:rsidRPr="00BD2BC4">
        <w:t>сонала, получивших начальное и среднее образование, женщины составляли 85,6 процента. Однако в учреждениях здравоохранения руководящие должн</w:t>
      </w:r>
      <w:r w:rsidRPr="00BD2BC4">
        <w:t>о</w:t>
      </w:r>
      <w:r w:rsidRPr="00BD2BC4">
        <w:t>сти занимают мужчины.</w:t>
      </w:r>
    </w:p>
    <w:p w:rsidR="000E38ED" w:rsidRPr="00BD2BC4" w:rsidRDefault="000E38ED" w:rsidP="000E38ED">
      <w:pPr>
        <w:pStyle w:val="SingleTxt"/>
      </w:pPr>
      <w:r w:rsidRPr="00BD2BC4">
        <w:t>906.</w:t>
      </w:r>
      <w:r w:rsidRPr="00BD2BC4">
        <w:tab/>
        <w:t>Отсутствуют официальные данные, касающиеся медицинских работн</w:t>
      </w:r>
      <w:r w:rsidRPr="00BD2BC4">
        <w:t>и</w:t>
      </w:r>
      <w:r w:rsidRPr="00BD2BC4">
        <w:t>ков, их работы и качеств. Согласно эмпирической информации, это не оказыв</w:t>
      </w:r>
      <w:r w:rsidRPr="00BD2BC4">
        <w:t>а</w:t>
      </w:r>
      <w:r w:rsidRPr="00BD2BC4">
        <w:t>ет значительного влияния на состояние здоровья женщин.</w:t>
      </w:r>
    </w:p>
    <w:p w:rsidR="000E38ED" w:rsidRPr="00BD2BC4" w:rsidRDefault="000E38ED" w:rsidP="000E38ED">
      <w:pPr>
        <w:pStyle w:val="SingleTxt"/>
      </w:pPr>
      <w:r w:rsidRPr="00BD2BC4">
        <w:t>907.</w:t>
      </w:r>
      <w:r w:rsidRPr="00BD2BC4">
        <w:tab/>
        <w:t>Закон не обязывает мужчину участвовать в принятии решений, связанных с оказанием медицинской помощи его жене. Эта проблема не приобрела сли</w:t>
      </w:r>
      <w:r w:rsidRPr="00BD2BC4">
        <w:t>ш</w:t>
      </w:r>
      <w:r w:rsidRPr="00BD2BC4">
        <w:t>ком большого значения, однако традиционное положение женщины приводит к неуважению ее мнения в принятии решений, связанных с ее беременностями, особенно когда есть желание иметь мальчика. Особенно страдают от этого женщины из сельских районов, необразованные и экономически зависимые женщины.</w:t>
      </w:r>
    </w:p>
    <w:p w:rsidR="000E38ED" w:rsidRPr="00BD2BC4" w:rsidRDefault="000E38ED" w:rsidP="000E38ED">
      <w:pPr>
        <w:pStyle w:val="SingleTxt"/>
      </w:pPr>
      <w:r w:rsidRPr="00BD2BC4">
        <w:t>908.</w:t>
      </w:r>
      <w:r w:rsidRPr="00BD2BC4">
        <w:tab/>
        <w:t>Планирование размера семьи не устанавливается в обязательном порядке законодательством, нет никаких запретов или обязательств, когда речь идет о репродуктивном здоровье. Закон лишь предусматривает период, в течение к</w:t>
      </w:r>
      <w:r w:rsidRPr="00BD2BC4">
        <w:t>о</w:t>
      </w:r>
      <w:r w:rsidRPr="00BD2BC4">
        <w:t>торого разрешается аборт, а также в каких случаях его можно сделать даже по истечении этого срока, не подвергаясь наказанию.</w:t>
      </w:r>
    </w:p>
    <w:p w:rsidR="000E38ED" w:rsidRPr="00BD2BC4" w:rsidRDefault="000E38ED" w:rsidP="000E38ED">
      <w:pPr>
        <w:pStyle w:val="SingleTxt"/>
      </w:pPr>
      <w:r w:rsidRPr="00BD2BC4">
        <w:t>909.</w:t>
      </w:r>
      <w:r w:rsidRPr="00BD2BC4">
        <w:tab/>
        <w:t>Прерывание беременности как специальное медицинское вмешательство по смыслу Закона об условиях и процедуре прерывания беременности может быть осуществлено по просьбе беременной женщины до истечения 10 недель с даты зачатия. Прерывание беременности может быть произведено по истеч</w:t>
      </w:r>
      <w:r w:rsidRPr="00BD2BC4">
        <w:t>е</w:t>
      </w:r>
      <w:r w:rsidRPr="00BD2BC4">
        <w:t>нии 10 недель, но не позднее 20 недель с даты зачатия при условии разрешения комиссии на эту операцию. После этого срока аборт разрешается только по м</w:t>
      </w:r>
      <w:r w:rsidRPr="00BD2BC4">
        <w:t>е</w:t>
      </w:r>
      <w:r w:rsidRPr="00BD2BC4">
        <w:t>дицинским показаниям, и любое нарушение карается законом.</w:t>
      </w:r>
    </w:p>
    <w:p w:rsidR="000E38ED" w:rsidRPr="00BD2BC4" w:rsidRDefault="000E38ED" w:rsidP="000E38ED">
      <w:pPr>
        <w:pStyle w:val="SingleTxt"/>
      </w:pPr>
      <w:r w:rsidRPr="00BD2BC4">
        <w:t>910.</w:t>
      </w:r>
      <w:r w:rsidRPr="00BD2BC4">
        <w:tab/>
        <w:t>Стоимость операции по прерыванию беременности оплачивается женщ</w:t>
      </w:r>
      <w:r w:rsidRPr="00BD2BC4">
        <w:t>и</w:t>
      </w:r>
      <w:r w:rsidRPr="00BD2BC4">
        <w:t>ной независимо от ее финансового положения, за исключением случаев, когда аборт необходим по медицинским показаниям. Учитывая традиционное восп</w:t>
      </w:r>
      <w:r w:rsidRPr="00BD2BC4">
        <w:t>и</w:t>
      </w:r>
      <w:r w:rsidRPr="00BD2BC4">
        <w:t>тание в Черногории, аборт производится в частных клиниках, услуги которых не включаются в общий отчет о числе произведенных абортов.</w:t>
      </w:r>
    </w:p>
    <w:p w:rsidR="000E38ED" w:rsidRPr="00BD2BC4" w:rsidRDefault="000E38ED" w:rsidP="000E38ED">
      <w:pPr>
        <w:pStyle w:val="SingleTxt"/>
      </w:pPr>
      <w:r w:rsidRPr="00BD2BC4">
        <w:t>911.</w:t>
      </w:r>
      <w:r w:rsidRPr="00BD2BC4">
        <w:tab/>
        <w:t>В 2000 году число зарегистрированных абортов составило 3406.</w:t>
      </w:r>
      <w:r w:rsidR="002D0B4F">
        <w:t xml:space="preserve"> </w:t>
      </w:r>
      <w:r w:rsidRPr="00BD2BC4">
        <w:t>Число абортов, сделанных девушками в возрасте д</w:t>
      </w:r>
      <w:r w:rsidR="002D0B4F">
        <w:t xml:space="preserve">о 16 лет, составило 14, или 0,4 </w:t>
      </w:r>
      <w:r w:rsidRPr="00BD2BC4">
        <w:t>пр</w:t>
      </w:r>
      <w:r w:rsidRPr="00BD2BC4">
        <w:t>о</w:t>
      </w:r>
      <w:r w:rsidRPr="00BD2BC4">
        <w:t>цента, девушками в возрасте до 19 лет</w:t>
      </w:r>
      <w:r w:rsidR="002D0B4F">
        <w:t xml:space="preserve"> — </w:t>
      </w:r>
      <w:r w:rsidRPr="00BD2BC4">
        <w:t>64, или 1,9 процента. Данные о числе абортов крайне недостоверные ввиду ненадлежащей регистрации в частном секторе, где большинство абортов среди незамужних женщин производится нелегально.</w:t>
      </w:r>
    </w:p>
    <w:p w:rsidR="000E38ED" w:rsidRPr="00BD2BC4" w:rsidRDefault="000E38ED" w:rsidP="000E38ED">
      <w:pPr>
        <w:pStyle w:val="SingleTxt"/>
      </w:pPr>
      <w:r w:rsidRPr="00BD2BC4">
        <w:t>912.</w:t>
      </w:r>
      <w:r w:rsidRPr="00BD2BC4">
        <w:tab/>
        <w:t>Можно сделать пренатальное обследование плода, и в случаях, когда это вызвано медицинским обследованием, его стоимость покрывается медици</w:t>
      </w:r>
      <w:r w:rsidRPr="00BD2BC4">
        <w:t>н</w:t>
      </w:r>
      <w:r w:rsidRPr="00BD2BC4">
        <w:t>ской страховкой. Во всех других случаях стоимость услуги и путевые расходы оплачиваются беременной женщиной. Отсутствуют точные данные, касающи</w:t>
      </w:r>
      <w:r w:rsidRPr="00BD2BC4">
        <w:t>е</w:t>
      </w:r>
      <w:r w:rsidRPr="00BD2BC4">
        <w:t>ся ежегодного числа таких услуг в Республике, а также того, по каким прич</w:t>
      </w:r>
      <w:r w:rsidRPr="00BD2BC4">
        <w:t>и</w:t>
      </w:r>
      <w:r w:rsidRPr="00BD2BC4">
        <w:t>нам проводились такие обследования, каковы их результаты в плане определ</w:t>
      </w:r>
      <w:r w:rsidRPr="00BD2BC4">
        <w:t>е</w:t>
      </w:r>
      <w:r w:rsidRPr="00BD2BC4">
        <w:t>ния пола плода и каков исход таких беременностей.</w:t>
      </w:r>
    </w:p>
    <w:p w:rsidR="000E38ED" w:rsidRPr="00BD2BC4" w:rsidRDefault="000E38ED" w:rsidP="000E38ED">
      <w:pPr>
        <w:pStyle w:val="SingleTxt"/>
      </w:pPr>
      <w:r w:rsidRPr="00BD2BC4">
        <w:t>913.</w:t>
      </w:r>
      <w:r w:rsidRPr="00BD2BC4">
        <w:tab/>
        <w:t>На практике существует возможность пренатального определения пола ребенка и прерывания беременности в случае, если это девочка. Данные отн</w:t>
      </w:r>
      <w:r w:rsidRPr="00BD2BC4">
        <w:t>о</w:t>
      </w:r>
      <w:r w:rsidRPr="00BD2BC4">
        <w:t>сительно пола новорожденных пока не показывают структурных нарушений, но в будущем, вероятно, это произойдет.</w:t>
      </w:r>
    </w:p>
    <w:p w:rsidR="000E38ED" w:rsidRPr="00BD2BC4" w:rsidRDefault="000E38ED" w:rsidP="000E38ED">
      <w:pPr>
        <w:pStyle w:val="SingleTxt"/>
      </w:pPr>
      <w:r w:rsidRPr="00BD2BC4">
        <w:t>914.</w:t>
      </w:r>
      <w:r w:rsidRPr="00BD2BC4">
        <w:tab/>
        <w:t>Во исполнение существующего законодательства и политики в области здравоохранения врачи рекомендуют прерывание беременности при наличии медицинских показаний, связанных со здоровьем матери или плода. В таких случаях окончательное решение принимает мать. В случаях, если возможности матери в принятии решения ограниченны (несовершеннолетний возраст, пс</w:t>
      </w:r>
      <w:r w:rsidRPr="00BD2BC4">
        <w:t>и</w:t>
      </w:r>
      <w:r w:rsidRPr="00BD2BC4">
        <w:t>хическая неполноценность, инцест), решение принимает родитель или опекун.</w:t>
      </w:r>
    </w:p>
    <w:p w:rsidR="000E38ED" w:rsidRPr="00BD2BC4" w:rsidRDefault="000E38ED" w:rsidP="000E38ED">
      <w:pPr>
        <w:pStyle w:val="SingleTxt"/>
      </w:pPr>
      <w:r w:rsidRPr="00BD2BC4">
        <w:t>915.</w:t>
      </w:r>
      <w:r w:rsidRPr="00BD2BC4">
        <w:tab/>
        <w:t>Официальные данные о нелегальных абортах отсутствуют. Это не означ</w:t>
      </w:r>
      <w:r w:rsidRPr="00BD2BC4">
        <w:t>а</w:t>
      </w:r>
      <w:r w:rsidRPr="00BD2BC4">
        <w:t>ет, что их нет. Отсутствуют данные о смертельных случаях или заболеваниях, вызванных абортами. Женщины, имеющие, возможно, такие проблемы, пол</w:t>
      </w:r>
      <w:r w:rsidRPr="00BD2BC4">
        <w:t>ь</w:t>
      </w:r>
      <w:r w:rsidRPr="00BD2BC4">
        <w:t>зуются услугами обычной медицинской помощи, оказываемыми соответс</w:t>
      </w:r>
      <w:r w:rsidRPr="00BD2BC4">
        <w:t>т</w:t>
      </w:r>
      <w:r w:rsidRPr="00BD2BC4">
        <w:t>вующими учреждениями. Законодательством эта проблема специально не рег</w:t>
      </w:r>
      <w:r w:rsidRPr="00BD2BC4">
        <w:t>у</w:t>
      </w:r>
      <w:r w:rsidRPr="00BD2BC4">
        <w:t>лируется.</w:t>
      </w:r>
    </w:p>
    <w:p w:rsidR="000E38ED" w:rsidRPr="00BD2BC4" w:rsidRDefault="000E38ED" w:rsidP="000E38ED">
      <w:pPr>
        <w:pStyle w:val="SingleTxt"/>
      </w:pPr>
      <w:r w:rsidRPr="00BD2BC4">
        <w:t>916.</w:t>
      </w:r>
      <w:r w:rsidRPr="00BD2BC4">
        <w:tab/>
        <w:t>Закон не предписывает и не запрещает добровольную стерилизацию. Данные по этому виду медицинских услуг в разбивке по полу или в общих цифрах отсутствуют.</w:t>
      </w:r>
    </w:p>
    <w:p w:rsidR="000E38ED" w:rsidRPr="00BD2BC4" w:rsidRDefault="000E38ED" w:rsidP="000E38ED">
      <w:pPr>
        <w:pStyle w:val="SingleTxt"/>
      </w:pPr>
      <w:r w:rsidRPr="00BD2BC4">
        <w:t>917.</w:t>
      </w:r>
      <w:r w:rsidRPr="00BD2BC4">
        <w:tab/>
        <w:t>Закон запрещает калечащие операции на женских половах органах, и сч</w:t>
      </w:r>
      <w:r w:rsidRPr="00BD2BC4">
        <w:t>и</w:t>
      </w:r>
      <w:r w:rsidRPr="00BD2BC4">
        <w:t>тается, что этой проблемы в обществе не существует.</w:t>
      </w:r>
    </w:p>
    <w:p w:rsidR="000E38ED" w:rsidRPr="00BD2BC4" w:rsidRDefault="000E38ED" w:rsidP="000E38ED">
      <w:pPr>
        <w:pStyle w:val="SingleTxt"/>
      </w:pPr>
      <w:r w:rsidRPr="00BD2BC4">
        <w:t>918.</w:t>
      </w:r>
      <w:r w:rsidRPr="00BD2BC4">
        <w:tab/>
        <w:t>Проблемы риска для беременности в связи с плохим питанием на практ</w:t>
      </w:r>
      <w:r w:rsidRPr="00BD2BC4">
        <w:t>и</w:t>
      </w:r>
      <w:r w:rsidRPr="00BD2BC4">
        <w:t>ке не существует, и данные относительно этого отсутствуют. Нечто связанное с этим могло бы иметь место как элемент религиозных обычаев во время поста и</w:t>
      </w:r>
      <w:r w:rsidR="000731E1">
        <w:t> </w:t>
      </w:r>
      <w:r w:rsidRPr="00BD2BC4">
        <w:t>т. п. для набожных женщин. Просвещение по вопросам охраны здоровья и консультирование беременных женщин направлены на повышение информир</w:t>
      </w:r>
      <w:r w:rsidRPr="00BD2BC4">
        <w:t>о</w:t>
      </w:r>
      <w:r w:rsidRPr="00BD2BC4">
        <w:t>ванности беременных женщин о возможных неблагоприятных последствиях недостаточного питания.</w:t>
      </w:r>
    </w:p>
    <w:p w:rsidR="000E38ED" w:rsidRPr="00BD2BC4" w:rsidRDefault="000E38ED" w:rsidP="000E38ED">
      <w:pPr>
        <w:pStyle w:val="SingleTxt"/>
      </w:pPr>
      <w:r w:rsidRPr="00BD2BC4">
        <w:t>919.</w:t>
      </w:r>
      <w:r w:rsidRPr="00BD2BC4">
        <w:tab/>
        <w:t>Были приняты активные профилактические меры в рамках общей страт</w:t>
      </w:r>
      <w:r w:rsidRPr="00BD2BC4">
        <w:t>е</w:t>
      </w:r>
      <w:r w:rsidRPr="00BD2BC4">
        <w:t>гии профилактики, связанной с употреблением психотропных веществ. Эти меры особенно касаются школьников и студентов обоих полов. Особое вним</w:t>
      </w:r>
      <w:r w:rsidRPr="00BD2BC4">
        <w:t>а</w:t>
      </w:r>
      <w:r w:rsidRPr="00BD2BC4">
        <w:t>ние уделяется женщинам репродуктивного возраста ввиду возможного риска для плода. Профилактика ВИЧ-инфекции включает плановую деятельность, особенно ориентированную на женщин репродуктивного возраста.</w:t>
      </w:r>
    </w:p>
    <w:p w:rsidR="000E38ED" w:rsidRPr="00BD2BC4" w:rsidRDefault="000E38ED" w:rsidP="000E38ED">
      <w:pPr>
        <w:pStyle w:val="SingleTxt"/>
      </w:pPr>
      <w:r w:rsidRPr="00BD2BC4">
        <w:t>920.</w:t>
      </w:r>
      <w:r w:rsidRPr="00BD2BC4">
        <w:tab/>
        <w:t>Профилактические программы, касающиеся заболеваний, передаваемых половым путем, с особым упором на женщин и детей осуществляются в ра</w:t>
      </w:r>
      <w:r w:rsidRPr="00BD2BC4">
        <w:t>м</w:t>
      </w:r>
      <w:r w:rsidRPr="00BD2BC4">
        <w:t>ках стратегии правительства Черногории по предупреждению злоупотребления наркотическими средствами, торговли людьми и всех форм насилия, особенно в отношении женщин и детей, стратегий по борьбе с преступностью, охране психического здоровья и многих других стратегий по информационно-просветительской работе на глобальном и местном уровнях.</w:t>
      </w:r>
    </w:p>
    <w:p w:rsidR="000E38ED" w:rsidRPr="00BD2BC4" w:rsidRDefault="000E38ED" w:rsidP="000E38ED">
      <w:pPr>
        <w:pStyle w:val="SingleTxt"/>
      </w:pPr>
      <w:r w:rsidRPr="00BD2BC4">
        <w:t>921.</w:t>
      </w:r>
      <w:r w:rsidRPr="00BD2BC4">
        <w:tab/>
        <w:t>Женщины</w:t>
      </w:r>
      <w:r w:rsidR="00B72CD2">
        <w:t>-</w:t>
      </w:r>
      <w:r w:rsidRPr="00BD2BC4">
        <w:t>медицинские работники составляют значительную часть лиц, занятых в медицинском секторе, и большую часть медицинских работников, связанных с деятельностью по профилактике ВИЧ/СПИДа и наркомании. П</w:t>
      </w:r>
      <w:r w:rsidRPr="00BD2BC4">
        <w:t>о</w:t>
      </w:r>
      <w:r w:rsidRPr="00BD2BC4">
        <w:t>этому нет необходимости оговаривать это в законодательстве.</w:t>
      </w:r>
    </w:p>
    <w:p w:rsidR="00B72CD2" w:rsidRPr="00B72CD2" w:rsidRDefault="00B72CD2" w:rsidP="00B72CD2">
      <w:pPr>
        <w:pStyle w:val="SingleTxt"/>
        <w:spacing w:after="0" w:line="120" w:lineRule="exact"/>
        <w:rPr>
          <w:sz w:val="10"/>
        </w:rPr>
      </w:pPr>
    </w:p>
    <w:p w:rsidR="000E38ED" w:rsidRPr="00BD2BC4" w:rsidRDefault="00B72CD2" w:rsidP="00B72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E38ED" w:rsidRPr="00BD2BC4">
        <w:t>Статья 13</w:t>
      </w:r>
    </w:p>
    <w:p w:rsidR="00B72CD2" w:rsidRPr="00B72CD2" w:rsidRDefault="00B72CD2" w:rsidP="00B72CD2">
      <w:pPr>
        <w:pStyle w:val="SingleTxt"/>
        <w:spacing w:after="0" w:line="120" w:lineRule="exact"/>
        <w:rPr>
          <w:sz w:val="10"/>
        </w:rPr>
      </w:pPr>
    </w:p>
    <w:p w:rsidR="000E38ED" w:rsidRPr="00BD2BC4" w:rsidRDefault="000E38ED" w:rsidP="000E38ED">
      <w:pPr>
        <w:pStyle w:val="SingleTxt"/>
      </w:pPr>
      <w:r w:rsidRPr="00BD2BC4">
        <w:t>922.</w:t>
      </w:r>
      <w:r w:rsidRPr="00BD2BC4">
        <w:tab/>
        <w:t>Согласно статье 59 Конституции Республики Черногории семья пользуе</w:t>
      </w:r>
      <w:r w:rsidRPr="00BD2BC4">
        <w:t>т</w:t>
      </w:r>
      <w:r w:rsidRPr="00BD2BC4">
        <w:t>ся особой защитой. Родители обязаны осуществлять уход за детьми, воспит</w:t>
      </w:r>
      <w:r w:rsidRPr="00BD2BC4">
        <w:t>ы</w:t>
      </w:r>
      <w:r w:rsidRPr="00BD2BC4">
        <w:t>вать их и давать им школьное образование.</w:t>
      </w:r>
    </w:p>
    <w:p w:rsidR="000E38ED" w:rsidRPr="00BD2BC4" w:rsidRDefault="000E38ED" w:rsidP="000E38ED">
      <w:pPr>
        <w:pStyle w:val="SingleTxt"/>
      </w:pPr>
      <w:r w:rsidRPr="00BD2BC4">
        <w:t>923.</w:t>
      </w:r>
      <w:r w:rsidRPr="00BD2BC4">
        <w:tab/>
        <w:t>В статье 9 Закона о социальной защите детей (Официальный вестник РЧ, № 48/92) предусматривается, что семьи, не имеющие дохода или имеющие д</w:t>
      </w:r>
      <w:r w:rsidRPr="00BD2BC4">
        <w:t>о</w:t>
      </w:r>
      <w:r w:rsidRPr="00BD2BC4">
        <w:t>ход ниже установленного уровня, пользуются правом на семейное пособие при условии, что они не имеют производственных помещений, дома/квартиры, с</w:t>
      </w:r>
      <w:r w:rsidRPr="00BD2BC4">
        <w:t>е</w:t>
      </w:r>
      <w:r w:rsidRPr="00BD2BC4">
        <w:t>мейного дома в городах или в предместьях, площадь которых больше устано</w:t>
      </w:r>
      <w:r w:rsidRPr="00BD2BC4">
        <w:t>в</w:t>
      </w:r>
      <w:r w:rsidRPr="00BD2BC4">
        <w:t>ленной нормы, а также сельскохозяйственной земли или лесных угодий, пл</w:t>
      </w:r>
      <w:r w:rsidRPr="00BD2BC4">
        <w:t>о</w:t>
      </w:r>
      <w:r w:rsidRPr="00BD2BC4">
        <w:t xml:space="preserve">щадь которых больше определенной законом. </w:t>
      </w:r>
    </w:p>
    <w:p w:rsidR="000E38ED" w:rsidRPr="00BD2BC4" w:rsidRDefault="000E38ED" w:rsidP="000E38ED">
      <w:pPr>
        <w:pStyle w:val="SingleTxt"/>
      </w:pPr>
      <w:r w:rsidRPr="00BD2BC4">
        <w:t>924.</w:t>
      </w:r>
      <w:r w:rsidRPr="00BD2BC4">
        <w:tab/>
        <w:t>Исключение составляют случаи, когда владение собственностью по смы</w:t>
      </w:r>
      <w:r w:rsidRPr="00BD2BC4">
        <w:t>с</w:t>
      </w:r>
      <w:r w:rsidRPr="00BD2BC4">
        <w:t>лу данной статьи не является препятствием для получения семейного пособия для семьи, члены которой нетрудоспособны и не могут работать или занимат</w:t>
      </w:r>
      <w:r w:rsidRPr="00BD2BC4">
        <w:t>ь</w:t>
      </w:r>
      <w:r w:rsidRPr="00BD2BC4">
        <w:t>ся сельским хозяйством, с тем чтобы получить доход, соответствующий уро</w:t>
      </w:r>
      <w:r w:rsidRPr="00BD2BC4">
        <w:t>в</w:t>
      </w:r>
      <w:r w:rsidRPr="00BD2BC4">
        <w:t>ню, предусмотренному для пользования правом на социальное обеспечение с</w:t>
      </w:r>
      <w:r w:rsidRPr="00BD2BC4">
        <w:t>о</w:t>
      </w:r>
      <w:r w:rsidRPr="00BD2BC4">
        <w:t>гласно данному закону, при условии что они не сдают землю в аренду.</w:t>
      </w:r>
    </w:p>
    <w:p w:rsidR="000E38ED" w:rsidRPr="00BD2BC4" w:rsidRDefault="000E38ED" w:rsidP="000E38ED">
      <w:pPr>
        <w:pStyle w:val="SingleTxt"/>
      </w:pPr>
      <w:r w:rsidRPr="00BD2BC4">
        <w:t>925.</w:t>
      </w:r>
      <w:r w:rsidRPr="00BD2BC4">
        <w:tab/>
        <w:t>Основой для получения пособий по социальному обеспечению является чистая средняя заработная плата для трудящихся в стране за предыдущий квартал года, тогда как размер семейного пособия определяется на основе с</w:t>
      </w:r>
      <w:r w:rsidRPr="00BD2BC4">
        <w:t>а</w:t>
      </w:r>
      <w:r w:rsidRPr="00BD2BC4">
        <w:t>мой низкой заработной платы за месяц, в который выплачивается пособие.</w:t>
      </w:r>
    </w:p>
    <w:p w:rsidR="000E38ED" w:rsidRPr="00BD2BC4" w:rsidRDefault="000E38ED" w:rsidP="000E38ED">
      <w:pPr>
        <w:pStyle w:val="SingleTxt"/>
      </w:pPr>
      <w:r w:rsidRPr="00BD2BC4">
        <w:t>926.</w:t>
      </w:r>
      <w:r w:rsidRPr="00BD2BC4">
        <w:tab/>
        <w:t>Размер семейного пособия определяется как разница между семейным пособием и ежемесячным доходом семьи из всех источников.</w:t>
      </w:r>
    </w:p>
    <w:p w:rsidR="000E38ED" w:rsidRPr="00BD2BC4" w:rsidRDefault="000E38ED" w:rsidP="000E38ED">
      <w:pPr>
        <w:pStyle w:val="SingleTxt"/>
      </w:pPr>
      <w:r w:rsidRPr="00BD2BC4">
        <w:t>927.</w:t>
      </w:r>
      <w:r w:rsidRPr="00BD2BC4">
        <w:tab/>
        <w:t>По определению данного закона, семья состоит из супругов или не с</w:t>
      </w:r>
      <w:r w:rsidRPr="00BD2BC4">
        <w:t>о</w:t>
      </w:r>
      <w:r w:rsidRPr="00BD2BC4">
        <w:t>стоящих в браке партнеров и детей (имеющих только мать или отца, внебра</w:t>
      </w:r>
      <w:r w:rsidRPr="00BD2BC4">
        <w:t>ч</w:t>
      </w:r>
      <w:r w:rsidRPr="00BD2BC4">
        <w:t>ных, усыновленных или приемных), других прямых родственников и не пр</w:t>
      </w:r>
      <w:r w:rsidRPr="00BD2BC4">
        <w:t>я</w:t>
      </w:r>
      <w:r w:rsidRPr="00BD2BC4">
        <w:t>мых родственников второй линии наследования. Членами семьи являются та</w:t>
      </w:r>
      <w:r w:rsidRPr="00BD2BC4">
        <w:t>к</w:t>
      </w:r>
      <w:r w:rsidRPr="00BD2BC4">
        <w:t>же другие родственники и лица, живущие в той же семье.</w:t>
      </w:r>
    </w:p>
    <w:p w:rsidR="000E38ED" w:rsidRPr="00BD2BC4" w:rsidRDefault="000E38ED" w:rsidP="000E38ED">
      <w:pPr>
        <w:pStyle w:val="SingleTxt"/>
      </w:pPr>
      <w:r w:rsidRPr="00BD2BC4">
        <w:t>928.</w:t>
      </w:r>
      <w:r w:rsidRPr="00BD2BC4">
        <w:tab/>
        <w:t>Закон об оказании финансовой помощи семьям с детьми определяет де</w:t>
      </w:r>
      <w:r w:rsidRPr="00BD2BC4">
        <w:t>т</w:t>
      </w:r>
      <w:r w:rsidRPr="00BD2BC4">
        <w:t>ское пособие как меру социальной помощи семьям, имеющим детей, которые получают семейное пособие. Это положение не касается детей с проблемами развития, поскольку они получают повышенное пособие.</w:t>
      </w:r>
    </w:p>
    <w:p w:rsidR="000E38ED" w:rsidRPr="00BD2BC4" w:rsidRDefault="000E38ED" w:rsidP="000E38ED">
      <w:pPr>
        <w:pStyle w:val="SingleTxt"/>
      </w:pPr>
      <w:r w:rsidRPr="00BD2BC4">
        <w:t>929.</w:t>
      </w:r>
      <w:r w:rsidRPr="00BD2BC4">
        <w:tab/>
        <w:t>Согласно условиям, изложенным в этом Законе, семьи получают пособие на первых трех детей, и оно выплачивается тому родителю, который непосре</w:t>
      </w:r>
      <w:r w:rsidRPr="00BD2BC4">
        <w:t>д</w:t>
      </w:r>
      <w:r w:rsidRPr="00BD2BC4">
        <w:t>ственно осуществляет уход за ребенком, будь то мать или отец.</w:t>
      </w:r>
    </w:p>
    <w:p w:rsidR="000E38ED" w:rsidRPr="00BD2BC4" w:rsidRDefault="000E38ED" w:rsidP="000E38ED">
      <w:pPr>
        <w:pStyle w:val="SingleTxt"/>
      </w:pPr>
      <w:r w:rsidRPr="00BD2BC4">
        <w:t>930.</w:t>
      </w:r>
      <w:r w:rsidRPr="00BD2BC4">
        <w:tab/>
        <w:t>Закон предусматривает, что каждая семья, имеющая детей, получает п</w:t>
      </w:r>
      <w:r w:rsidRPr="00BD2BC4">
        <w:t>о</w:t>
      </w:r>
      <w:r w:rsidRPr="00BD2BC4">
        <w:t>собие на младенца, которое выплачивается за каждого рожденного ребенка. Это пособие получает один из родителей.</w:t>
      </w:r>
    </w:p>
    <w:p w:rsidR="000E38ED" w:rsidRPr="00BD2BC4" w:rsidRDefault="000E38ED" w:rsidP="000E38ED">
      <w:pPr>
        <w:pStyle w:val="SingleTxt"/>
      </w:pPr>
      <w:r w:rsidRPr="00BD2BC4">
        <w:t>931.</w:t>
      </w:r>
      <w:r w:rsidRPr="00BD2BC4">
        <w:tab/>
        <w:t>Помимо этих предусмотренных законом пособий, местные органы власти могут определять какие-то другие формы оказания материальной помощи семьям или матерям в соответствии с их компетенцией и возможностями. З</w:t>
      </w:r>
      <w:r w:rsidRPr="00BD2BC4">
        <w:t>а</w:t>
      </w:r>
      <w:r w:rsidRPr="00BD2BC4">
        <w:t>мужние и незамужние матери имеют абсолютно равное право на получение м</w:t>
      </w:r>
      <w:r w:rsidRPr="00BD2BC4">
        <w:t>а</w:t>
      </w:r>
      <w:r w:rsidRPr="00BD2BC4">
        <w:t>териальной помощи.</w:t>
      </w:r>
    </w:p>
    <w:p w:rsidR="000E38ED" w:rsidRPr="00BD2BC4" w:rsidRDefault="000E38ED" w:rsidP="000E38ED">
      <w:pPr>
        <w:pStyle w:val="SingleTxt"/>
      </w:pPr>
      <w:r w:rsidRPr="00BD2BC4">
        <w:t>932.</w:t>
      </w:r>
      <w:r w:rsidRPr="00BD2BC4">
        <w:tab/>
        <w:t>Закон о социальной защите детей предусматривает материальное пособие для отдельных лиц или семей, доход которых ниже установленного законом уровня социального обеспечения. При осуществлении этого права отсутствуют различия по признаку пола или семейного положения.</w:t>
      </w:r>
    </w:p>
    <w:p w:rsidR="000E38ED" w:rsidRPr="00BD2BC4" w:rsidRDefault="000E38ED" w:rsidP="000E38ED">
      <w:pPr>
        <w:pStyle w:val="SingleTxt"/>
      </w:pPr>
      <w:r w:rsidRPr="00BD2BC4">
        <w:t>933.</w:t>
      </w:r>
      <w:r w:rsidRPr="00BD2BC4">
        <w:tab/>
        <w:t>Женщины в равной мере пользуются этим правом и обладают всеми пр</w:t>
      </w:r>
      <w:r w:rsidRPr="00BD2BC4">
        <w:t>а</w:t>
      </w:r>
      <w:r w:rsidRPr="00BD2BC4">
        <w:t>вами наравне с мужчинами. Это равенство проистекает из закона и осущест</w:t>
      </w:r>
      <w:r w:rsidRPr="00BD2BC4">
        <w:t>в</w:t>
      </w:r>
      <w:r w:rsidRPr="00BD2BC4">
        <w:t>ляется на практике. Указанное пособие выплачивается основному получателю.</w:t>
      </w:r>
    </w:p>
    <w:p w:rsidR="000E38ED" w:rsidRPr="00BD2BC4" w:rsidRDefault="000E38ED" w:rsidP="000E38ED">
      <w:pPr>
        <w:pStyle w:val="SingleTxt"/>
      </w:pPr>
      <w:r w:rsidRPr="00BD2BC4">
        <w:t>934.</w:t>
      </w:r>
      <w:r w:rsidRPr="00BD2BC4">
        <w:tab/>
        <w:t>Пособия выплачиваются непосредственно получателю. Они не облагаю</w:t>
      </w:r>
      <w:r w:rsidRPr="00BD2BC4">
        <w:t>т</w:t>
      </w:r>
      <w:r w:rsidRPr="00BD2BC4">
        <w:t>ся налогом. Выплата пособий зачастую производится с опозданием.</w:t>
      </w:r>
    </w:p>
    <w:p w:rsidR="000E38ED" w:rsidRPr="00BD2BC4" w:rsidRDefault="000E38ED" w:rsidP="000E38ED">
      <w:pPr>
        <w:pStyle w:val="SingleTxt"/>
      </w:pPr>
      <w:r w:rsidRPr="00BD2BC4">
        <w:t>935.</w:t>
      </w:r>
      <w:r w:rsidRPr="00BD2BC4">
        <w:tab/>
        <w:t xml:space="preserve">Тем не менее это пособие не в полной мере обеспечивает семью, ибо его размер недостаточен для удовлетворения жизненных потребностей семьи-получателя. </w:t>
      </w:r>
    </w:p>
    <w:p w:rsidR="000E38ED" w:rsidRPr="00BD2BC4" w:rsidRDefault="000E38ED" w:rsidP="000E38ED">
      <w:pPr>
        <w:pStyle w:val="SingleTxt"/>
      </w:pPr>
      <w:r w:rsidRPr="00BD2BC4">
        <w:t>936.</w:t>
      </w:r>
      <w:r w:rsidRPr="00BD2BC4">
        <w:tab/>
        <w:t>Коммерческие банки при осуществлении деловой политики определяют правила получения банковской ссуды. Для получения банковской ссуды же</w:t>
      </w:r>
      <w:r w:rsidRPr="00BD2BC4">
        <w:t>н</w:t>
      </w:r>
      <w:r w:rsidRPr="00BD2BC4">
        <w:t>щины не должны получать разрешения от мужчин (независимо от отношений), однако существует проблема относительно владения собственностью, которая необходима для гарантии выплаты ссуды заемщиком. Так, согласно результ</w:t>
      </w:r>
      <w:r w:rsidRPr="00BD2BC4">
        <w:t>а</w:t>
      </w:r>
      <w:r w:rsidRPr="00BD2BC4">
        <w:t>там обследования, проведенного бюро SCAN в Черногории, можно сделать в</w:t>
      </w:r>
      <w:r w:rsidRPr="00BD2BC4">
        <w:t>ы</w:t>
      </w:r>
      <w:r w:rsidRPr="00BD2BC4">
        <w:t>вод, что, если семья владеет собственностью, она в большинстве случаев зар</w:t>
      </w:r>
      <w:r w:rsidRPr="00BD2BC4">
        <w:t>е</w:t>
      </w:r>
      <w:r w:rsidRPr="00BD2BC4">
        <w:t>гистрирована на членов семьи</w:t>
      </w:r>
      <w:r w:rsidR="00B72CD2">
        <w:t xml:space="preserve"> — </w:t>
      </w:r>
      <w:r w:rsidRPr="00BD2BC4">
        <w:t>мужчин.</w:t>
      </w:r>
    </w:p>
    <w:p w:rsidR="000E38ED" w:rsidRPr="00BD2BC4" w:rsidRDefault="000E38ED" w:rsidP="000E38ED">
      <w:pPr>
        <w:pStyle w:val="SingleTxt"/>
      </w:pPr>
      <w:r w:rsidRPr="00BD2BC4">
        <w:t>937.</w:t>
      </w:r>
      <w:r w:rsidRPr="00BD2BC4">
        <w:tab/>
        <w:t>Результаты этого обследования указывают также на наличие в Черногории экономического аспекта неравенства.</w:t>
      </w:r>
    </w:p>
    <w:p w:rsidR="000E38ED" w:rsidRPr="00BD2BC4" w:rsidRDefault="000E38ED" w:rsidP="000E38ED">
      <w:pPr>
        <w:pStyle w:val="SingleTxt"/>
      </w:pPr>
      <w:r w:rsidRPr="00BD2BC4">
        <w:t>938.</w:t>
      </w:r>
      <w:r w:rsidRPr="00BD2BC4">
        <w:tab/>
        <w:t>Спорт как область, в которой проявляются свобода и эмансипация, пр</w:t>
      </w:r>
      <w:r w:rsidRPr="00BD2BC4">
        <w:t>е</w:t>
      </w:r>
      <w:r w:rsidRPr="00BD2BC4">
        <w:t>доставляет каждому лицу, как женщине, так и мужчине, одинаковые возможн</w:t>
      </w:r>
      <w:r w:rsidRPr="00BD2BC4">
        <w:t>о</w:t>
      </w:r>
      <w:r w:rsidRPr="00BD2BC4">
        <w:t>сти, однако женщины как члены общества не представлены в равной мере в спорте, хотя и составляют больше половины населения.</w:t>
      </w:r>
    </w:p>
    <w:p w:rsidR="000E38ED" w:rsidRPr="00BD2BC4" w:rsidRDefault="000E38ED" w:rsidP="000E38ED">
      <w:pPr>
        <w:pStyle w:val="SingleTxt"/>
      </w:pPr>
      <w:r w:rsidRPr="00BD2BC4">
        <w:t>939.</w:t>
      </w:r>
      <w:r w:rsidRPr="00BD2BC4">
        <w:tab/>
        <w:t>Несмотря на то, что в последние годы в целом число женщин в спорте возросло, это не влияет на получение ими должностей тренеров, менеджеров и других руководящих постов в спорте и его организации. До тех пор пока же</w:t>
      </w:r>
      <w:r w:rsidRPr="00BD2BC4">
        <w:t>н</w:t>
      </w:r>
      <w:r w:rsidRPr="00BD2BC4">
        <w:t>щины не будут занимать ведущих постов в управлении спортом, нельзя гов</w:t>
      </w:r>
      <w:r w:rsidRPr="00BD2BC4">
        <w:t>о</w:t>
      </w:r>
      <w:r w:rsidRPr="00BD2BC4">
        <w:t>рить о равных возможностях женщин и мужчин в этой области.</w:t>
      </w:r>
    </w:p>
    <w:p w:rsidR="000E38ED" w:rsidRPr="00BD2BC4" w:rsidRDefault="000E38ED" w:rsidP="000E38ED">
      <w:pPr>
        <w:pStyle w:val="SingleTxt"/>
      </w:pPr>
      <w:r w:rsidRPr="00BD2BC4">
        <w:t>940.</w:t>
      </w:r>
      <w:r w:rsidRPr="00BD2BC4">
        <w:tab/>
        <w:t>В проекте Закона о спорте Республики Черногории (статья 3) предусма</w:t>
      </w:r>
      <w:r w:rsidRPr="00BD2BC4">
        <w:t>т</w:t>
      </w:r>
      <w:r w:rsidRPr="00BD2BC4">
        <w:t xml:space="preserve">ривается равенство в области спорта для всех: </w:t>
      </w:r>
      <w:r w:rsidR="00B72CD2">
        <w:t>«</w:t>
      </w:r>
      <w:r w:rsidRPr="00BD2BC4">
        <w:t>Спорт основан на принципах добровольности, партнерства, склонности, мастерства и этики, научных и пр</w:t>
      </w:r>
      <w:r w:rsidRPr="00BD2BC4">
        <w:t>о</w:t>
      </w:r>
      <w:r w:rsidRPr="00BD2BC4">
        <w:t>фессиональных знаний и спортивных правил. Спорт доступен каждому незав</w:t>
      </w:r>
      <w:r w:rsidRPr="00BD2BC4">
        <w:t>и</w:t>
      </w:r>
      <w:r w:rsidRPr="00BD2BC4">
        <w:t>симо от расы, пола, языка, вероисповедания, национальной принадлежности, социального происхождения, политических и иных убеждений, финансового по</w:t>
      </w:r>
      <w:r w:rsidR="00B72CD2">
        <w:t>ложения и других личных качеств»</w:t>
      </w:r>
      <w:r w:rsidRPr="00BD2BC4">
        <w:t xml:space="preserve">. </w:t>
      </w:r>
    </w:p>
    <w:p w:rsidR="000E38ED" w:rsidRPr="00BD2BC4" w:rsidRDefault="000E38ED" w:rsidP="000E38ED">
      <w:pPr>
        <w:pStyle w:val="SingleTxt"/>
      </w:pPr>
      <w:r w:rsidRPr="00BD2BC4">
        <w:t>941.</w:t>
      </w:r>
      <w:r w:rsidRPr="00BD2BC4">
        <w:tab/>
        <w:t>Закон о спорте Республики Черногории не содержит особых правил, кот</w:t>
      </w:r>
      <w:r w:rsidRPr="00BD2BC4">
        <w:t>о</w:t>
      </w:r>
      <w:r w:rsidRPr="00BD2BC4">
        <w:t>рые запрещали бы женщинам и девушкам заниматься спортом и физической культурой. В школах девочки и мальчики в равной степени принимают участие во всех видах спорта и физической культуры. Кроме того, отсутствуют опред</w:t>
      </w:r>
      <w:r w:rsidRPr="00BD2BC4">
        <w:t>е</w:t>
      </w:r>
      <w:r w:rsidRPr="00BD2BC4">
        <w:t>ленные нормы одежды, которые повлияли бы на занятие женщин и девочек спортом.</w:t>
      </w:r>
    </w:p>
    <w:p w:rsidR="000E38ED" w:rsidRPr="00BD2BC4" w:rsidRDefault="000E38ED" w:rsidP="000E38ED">
      <w:pPr>
        <w:pStyle w:val="SingleTxt"/>
      </w:pPr>
      <w:r w:rsidRPr="00BD2BC4">
        <w:t>942.</w:t>
      </w:r>
      <w:r w:rsidRPr="00BD2BC4">
        <w:tab/>
        <w:t>Поскольку женщины особенно загружены, имея массу обязанностей (р</w:t>
      </w:r>
      <w:r w:rsidRPr="00BD2BC4">
        <w:t>а</w:t>
      </w:r>
      <w:r w:rsidRPr="00BD2BC4">
        <w:t>бота, дом, материнские обязанности и т. д.), то, несмотря на отсутствие прав</w:t>
      </w:r>
      <w:r w:rsidRPr="00BD2BC4">
        <w:t>о</w:t>
      </w:r>
      <w:r w:rsidRPr="00BD2BC4">
        <w:t>вых барьеров для их занятий спортом, отдыха и других культурных меропри</w:t>
      </w:r>
      <w:r w:rsidRPr="00BD2BC4">
        <w:t>я</w:t>
      </w:r>
      <w:r w:rsidRPr="00BD2BC4">
        <w:t>тий, у них нет на это времени (если только они не профессиональные спор</w:t>
      </w:r>
      <w:r w:rsidRPr="00BD2BC4">
        <w:t>т</w:t>
      </w:r>
      <w:r w:rsidRPr="00BD2BC4">
        <w:t>сменки).</w:t>
      </w:r>
    </w:p>
    <w:p w:rsidR="000E38ED" w:rsidRPr="00BD2BC4" w:rsidRDefault="000E38ED" w:rsidP="000E38ED">
      <w:pPr>
        <w:pStyle w:val="SingleTxt"/>
      </w:pPr>
      <w:r w:rsidRPr="00BD2BC4">
        <w:t>943.</w:t>
      </w:r>
      <w:r w:rsidRPr="00BD2BC4">
        <w:tab/>
        <w:t>Вообще говоря, искаженная гендерная иерархия в обществе, которую женщины неосознанно уважают, а также своего рода пассивность в этом в</w:t>
      </w:r>
      <w:r w:rsidRPr="00BD2BC4">
        <w:t>о</w:t>
      </w:r>
      <w:r w:rsidRPr="00BD2BC4">
        <w:t>просе, свидетельствуют о наличии социальных и культурных барьеров для а</w:t>
      </w:r>
      <w:r w:rsidRPr="00BD2BC4">
        <w:t>к</w:t>
      </w:r>
      <w:r w:rsidRPr="00BD2BC4">
        <w:t>тивного участия женщин в спорте и рекреационных мероприятиях, а также в культурных мероприятиях.</w:t>
      </w:r>
    </w:p>
    <w:p w:rsidR="00B72CD2" w:rsidRPr="00B72CD2" w:rsidRDefault="00B72CD2" w:rsidP="00B72CD2">
      <w:pPr>
        <w:pStyle w:val="SingleTxt"/>
        <w:spacing w:after="0" w:line="120" w:lineRule="exact"/>
        <w:rPr>
          <w:sz w:val="10"/>
        </w:rPr>
      </w:pPr>
    </w:p>
    <w:p w:rsidR="000E38ED" w:rsidRPr="00BD2BC4" w:rsidRDefault="00B72CD2" w:rsidP="00B72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E38ED" w:rsidRPr="00BD2BC4">
        <w:t>Статья 14</w:t>
      </w:r>
    </w:p>
    <w:p w:rsidR="00B72CD2" w:rsidRPr="00B72CD2" w:rsidRDefault="00B72CD2" w:rsidP="00B72CD2">
      <w:pPr>
        <w:pStyle w:val="SingleTxt"/>
        <w:spacing w:after="0" w:line="120" w:lineRule="exact"/>
        <w:rPr>
          <w:sz w:val="10"/>
        </w:rPr>
      </w:pPr>
    </w:p>
    <w:p w:rsidR="000E38ED" w:rsidRPr="00BD2BC4" w:rsidRDefault="000E38ED" w:rsidP="000E38ED">
      <w:pPr>
        <w:pStyle w:val="SingleTxt"/>
      </w:pPr>
      <w:r w:rsidRPr="00BD2BC4">
        <w:t>944.</w:t>
      </w:r>
      <w:r w:rsidRPr="00BD2BC4">
        <w:tab/>
        <w:t>Конституция Республики Черногория провозглашает право на собстве</w:t>
      </w:r>
      <w:r w:rsidRPr="00BD2BC4">
        <w:t>н</w:t>
      </w:r>
      <w:r w:rsidRPr="00BD2BC4">
        <w:t>ность и наследование, а также на свободу экономической деятельности и св</w:t>
      </w:r>
      <w:r w:rsidRPr="00BD2BC4">
        <w:t>о</w:t>
      </w:r>
      <w:r w:rsidRPr="00BD2BC4">
        <w:t>боду предпринимательства. Все права и свободы основаны на принципе раве</w:t>
      </w:r>
      <w:r w:rsidRPr="00BD2BC4">
        <w:t>н</w:t>
      </w:r>
      <w:r w:rsidRPr="00BD2BC4">
        <w:t>ства мужчин и женщин.</w:t>
      </w:r>
    </w:p>
    <w:p w:rsidR="000E38ED" w:rsidRPr="00BD2BC4" w:rsidRDefault="000E38ED" w:rsidP="000E38ED">
      <w:pPr>
        <w:pStyle w:val="SingleTxt"/>
      </w:pPr>
      <w:r w:rsidRPr="00BD2BC4">
        <w:t>945.</w:t>
      </w:r>
      <w:r w:rsidRPr="00BD2BC4">
        <w:tab/>
        <w:t>Поскольку законодательство основано на этих принципах, женщины в сельских районах должны пользоваться одинаковыми с мужчинами правами на собственность и наследование, и законодательство не ограничивает право женщин на владение землей. Однако в некоторых сельских общинах традиции заставляют женщин отказываться от своего права на наследство в пользу своих родственников-мужчин.</w:t>
      </w:r>
    </w:p>
    <w:p w:rsidR="000E38ED" w:rsidRPr="00BD2BC4" w:rsidRDefault="000E38ED" w:rsidP="000E38ED">
      <w:pPr>
        <w:pStyle w:val="SingleTxt"/>
      </w:pPr>
      <w:r w:rsidRPr="00BD2BC4">
        <w:t>946.</w:t>
      </w:r>
      <w:r w:rsidRPr="00BD2BC4">
        <w:tab/>
        <w:t>Согласно проведенной в 1991 году пе</w:t>
      </w:r>
      <w:r w:rsidR="00B72CD2">
        <w:t>реписи, фермеры составляют 9,27 </w:t>
      </w:r>
      <w:r w:rsidRPr="00BD2BC4">
        <w:t>процента работающего населения, 30,57 процента из них</w:t>
      </w:r>
      <w:r w:rsidR="00B72CD2">
        <w:t xml:space="preserve"> — </w:t>
      </w:r>
      <w:r w:rsidRPr="00BD2BC4">
        <w:t>женщины. Распределение женщин и мужчин по возрастным группам неодинаково: бол</w:t>
      </w:r>
      <w:r w:rsidRPr="00BD2BC4">
        <w:t>ь</w:t>
      </w:r>
      <w:r w:rsidRPr="00BD2BC4">
        <w:t>шинство находится в возрастной группе старше 65 лет, а наименьшее число</w:t>
      </w:r>
      <w:r w:rsidR="00B72CD2">
        <w:t xml:space="preserve"> — </w:t>
      </w:r>
      <w:r w:rsidRPr="00BD2BC4">
        <w:t xml:space="preserve">в группе до 20 лет. </w:t>
      </w:r>
    </w:p>
    <w:p w:rsidR="000E38ED" w:rsidRPr="00BD2BC4" w:rsidRDefault="000E38ED" w:rsidP="000E38ED">
      <w:pPr>
        <w:pStyle w:val="SingleTxt"/>
      </w:pPr>
      <w:r w:rsidRPr="00BD2BC4">
        <w:t>947.</w:t>
      </w:r>
      <w:r w:rsidRPr="00BD2BC4">
        <w:tab/>
        <w:t>В настоящее время отсутствует национальная политика, связанная с пр</w:t>
      </w:r>
      <w:r w:rsidRPr="00BD2BC4">
        <w:t>е</w:t>
      </w:r>
      <w:r w:rsidRPr="00BD2BC4">
        <w:t>доставлением услуг по планированию размера семьи женщинам в сельских районах. Однако новая Программа охраны и улучшения здоровья женщин по</w:t>
      </w:r>
      <w:r w:rsidRPr="00BD2BC4">
        <w:t>д</w:t>
      </w:r>
      <w:r w:rsidRPr="00BD2BC4">
        <w:t>вергнет пересмотру предыдущую программу.</w:t>
      </w:r>
    </w:p>
    <w:p w:rsidR="000E38ED" w:rsidRPr="00BD2BC4" w:rsidRDefault="000E38ED" w:rsidP="000E38ED">
      <w:pPr>
        <w:pStyle w:val="SingleTxt"/>
      </w:pPr>
      <w:r w:rsidRPr="00BD2BC4">
        <w:t>948.</w:t>
      </w:r>
      <w:r w:rsidRPr="00BD2BC4">
        <w:tab/>
        <w:t>Услуги по планированию размера семьи и консультированию сельским женщинам предоставляются в рамках обычной медицинской помощи гинек</w:t>
      </w:r>
      <w:r w:rsidRPr="00BD2BC4">
        <w:t>о</w:t>
      </w:r>
      <w:r w:rsidRPr="00BD2BC4">
        <w:t>логами в их амбулаторных пунктах в деревнях (гинекологи ведут прием в этих амбулаторных пунктах, если они имеются, несколько раз в неделю и оказывают данный вид услуг). Такие услуги не предоставляются в деревнях ввиду отсу</w:t>
      </w:r>
      <w:r w:rsidRPr="00BD2BC4">
        <w:t>т</w:t>
      </w:r>
      <w:r w:rsidRPr="00BD2BC4">
        <w:t>ствия этих пунктов, однако женщины могут получать их бесплатно в ближа</w:t>
      </w:r>
      <w:r w:rsidRPr="00BD2BC4">
        <w:t>й</w:t>
      </w:r>
      <w:r w:rsidRPr="00BD2BC4">
        <w:t>шей поликлинике, где они состоят на учете.</w:t>
      </w:r>
    </w:p>
    <w:p w:rsidR="000E38ED" w:rsidRPr="00BD2BC4" w:rsidRDefault="000E38ED" w:rsidP="000E38ED">
      <w:pPr>
        <w:pStyle w:val="SingleTxt"/>
      </w:pPr>
      <w:r w:rsidRPr="00BD2BC4">
        <w:t>949.</w:t>
      </w:r>
      <w:r w:rsidRPr="00BD2BC4">
        <w:tab/>
        <w:t>Медицинские услуги подобного рода касаются предохранения от нежел</w:t>
      </w:r>
      <w:r w:rsidRPr="00BD2BC4">
        <w:t>а</w:t>
      </w:r>
      <w:r w:rsidRPr="00BD2BC4">
        <w:t>тельной беременности; женщины получают консультацию во время приема г</w:t>
      </w:r>
      <w:r w:rsidRPr="00BD2BC4">
        <w:t>и</w:t>
      </w:r>
      <w:r w:rsidRPr="00BD2BC4">
        <w:t xml:space="preserve">некологов в медицинских пунктах в деревнях. В неотложных случаях сельские женщины могут также получить консультацию терапевта, который ведет прием всех жителей деревни согласно расписанию. </w:t>
      </w:r>
    </w:p>
    <w:p w:rsidR="000E38ED" w:rsidRPr="00BD2BC4" w:rsidRDefault="000E38ED" w:rsidP="000E38ED">
      <w:pPr>
        <w:pStyle w:val="SingleTxt"/>
      </w:pPr>
      <w:r w:rsidRPr="00BD2BC4">
        <w:t>950.</w:t>
      </w:r>
      <w:r w:rsidRPr="00BD2BC4">
        <w:tab/>
        <w:t>Отсутствуют данные, на основе которых можно проанализировать с</w:t>
      </w:r>
      <w:r w:rsidRPr="00BD2BC4">
        <w:t>о</w:t>
      </w:r>
      <w:r w:rsidRPr="00BD2BC4">
        <w:t>стояние здоровья, исходя из показателей здоровья женщин, живущих либо в городе, либо в сельском районе.</w:t>
      </w:r>
    </w:p>
    <w:p w:rsidR="000E38ED" w:rsidRPr="00BD2BC4" w:rsidRDefault="000E38ED" w:rsidP="000E38ED">
      <w:pPr>
        <w:pStyle w:val="SingleTxt"/>
      </w:pPr>
      <w:r w:rsidRPr="00BD2BC4">
        <w:t>951.</w:t>
      </w:r>
      <w:r w:rsidRPr="00BD2BC4">
        <w:tab/>
        <w:t>Данные о смертности, как и другие данные о состоянии здоровья, отн</w:t>
      </w:r>
      <w:r w:rsidRPr="00BD2BC4">
        <w:t>о</w:t>
      </w:r>
      <w:r w:rsidRPr="00BD2BC4">
        <w:t>сятся к муниципалитету, на территории которого живет лицо, состояние здор</w:t>
      </w:r>
      <w:r w:rsidRPr="00BD2BC4">
        <w:t>о</w:t>
      </w:r>
      <w:r w:rsidRPr="00BD2BC4">
        <w:t>вья которого анализируется, и в этих данных не проводится разграничение м</w:t>
      </w:r>
      <w:r w:rsidRPr="00BD2BC4">
        <w:t>е</w:t>
      </w:r>
      <w:r w:rsidRPr="00BD2BC4">
        <w:t>жду сельским и городским населением (согласно проведенному в 2002 году статистическому обзору Черногории (MONSTAT), число умерших женщин с</w:t>
      </w:r>
      <w:r w:rsidRPr="00BD2BC4">
        <w:t>о</w:t>
      </w:r>
      <w:r w:rsidRPr="00BD2BC4">
        <w:t>ставило 2681, в том числе 1028 женщин, или 39,27 процента, из сельских ра</w:t>
      </w:r>
      <w:r w:rsidRPr="00BD2BC4">
        <w:t>й</w:t>
      </w:r>
      <w:r w:rsidRPr="00BD2BC4">
        <w:t xml:space="preserve">онов). </w:t>
      </w:r>
    </w:p>
    <w:p w:rsidR="000E38ED" w:rsidRPr="00BD2BC4" w:rsidRDefault="000E38ED" w:rsidP="000E38ED">
      <w:pPr>
        <w:pStyle w:val="SingleTxt"/>
      </w:pPr>
      <w:r w:rsidRPr="00BD2BC4">
        <w:t>952.</w:t>
      </w:r>
      <w:r w:rsidRPr="00BD2BC4">
        <w:tab/>
        <w:t>Сельские женщины имеют такой же доступ к программам социального обеспечения, как и городские женщины.</w:t>
      </w:r>
    </w:p>
    <w:p w:rsidR="000E38ED" w:rsidRPr="00BD2BC4" w:rsidRDefault="000E38ED" w:rsidP="000E38ED">
      <w:pPr>
        <w:pStyle w:val="SingleTxt"/>
      </w:pPr>
      <w:r w:rsidRPr="00BD2BC4">
        <w:t>953.</w:t>
      </w:r>
      <w:r w:rsidRPr="00BD2BC4">
        <w:tab/>
        <w:t>Сельским женщинам в основном доступно образование для взрослых, о</w:t>
      </w:r>
      <w:r w:rsidRPr="00BD2BC4">
        <w:t>д</w:t>
      </w:r>
      <w:r w:rsidRPr="00BD2BC4">
        <w:t>нако это не является организованной формой обучения и профессиональной подготовки женщин и мужчин в деревне. Лишь недавно для сельского насел</w:t>
      </w:r>
      <w:r w:rsidRPr="00BD2BC4">
        <w:t>е</w:t>
      </w:r>
      <w:r w:rsidRPr="00BD2BC4">
        <w:t>ния была организована некая форма обучения, которая прежде всего связана с приобретением знаний и навыков в области сельского хозяйства и туризма.</w:t>
      </w:r>
    </w:p>
    <w:p w:rsidR="000E38ED" w:rsidRPr="00BD2BC4" w:rsidRDefault="000E38ED" w:rsidP="000E38ED">
      <w:pPr>
        <w:pStyle w:val="SingleTxt"/>
      </w:pPr>
      <w:r w:rsidRPr="00BD2BC4">
        <w:t>954.</w:t>
      </w:r>
      <w:r w:rsidRPr="00BD2BC4">
        <w:tab/>
        <w:t>В предстоящий период особое внимание будет уделяться сельскому нас</w:t>
      </w:r>
      <w:r w:rsidRPr="00BD2BC4">
        <w:t>е</w:t>
      </w:r>
      <w:r w:rsidRPr="00BD2BC4">
        <w:t>лению. Наряду с просвещением в сфере экологии и демократии предусматр</w:t>
      </w:r>
      <w:r w:rsidRPr="00BD2BC4">
        <w:t>и</w:t>
      </w:r>
      <w:r w:rsidRPr="00BD2BC4">
        <w:t>вается профессионально-техническая подготовка в области сельского хозяйс</w:t>
      </w:r>
      <w:r w:rsidRPr="00BD2BC4">
        <w:t>т</w:t>
      </w:r>
      <w:r w:rsidRPr="00BD2BC4">
        <w:t>ва и туризма (сельский туризм).</w:t>
      </w:r>
    </w:p>
    <w:p w:rsidR="000E38ED" w:rsidRPr="00BD2BC4" w:rsidRDefault="000E38ED" w:rsidP="000E38ED">
      <w:pPr>
        <w:pStyle w:val="SingleTxt"/>
      </w:pPr>
      <w:r w:rsidRPr="00BD2BC4">
        <w:t>955.</w:t>
      </w:r>
      <w:r w:rsidRPr="00BD2BC4">
        <w:tab/>
        <w:t>Об особенно трудном положении сельских женщин говорит то, что пом</w:t>
      </w:r>
      <w:r w:rsidRPr="00BD2BC4">
        <w:t>и</w:t>
      </w:r>
      <w:r w:rsidRPr="00BD2BC4">
        <w:t>мо работы по дому (приготовление пищи, уборка, стирка, уход за детьми и</w:t>
      </w:r>
      <w:r w:rsidR="00B72CD2">
        <w:t> </w:t>
      </w:r>
      <w:r w:rsidRPr="00BD2BC4">
        <w:t>т. д.) они обрабатывают землю, продают продукцию на рынках, внося тем самым вклад в семейный бюджет.</w:t>
      </w:r>
    </w:p>
    <w:p w:rsidR="000E38ED" w:rsidRPr="00BD2BC4" w:rsidRDefault="000E38ED" w:rsidP="000E38ED">
      <w:pPr>
        <w:pStyle w:val="SingleTxt"/>
      </w:pPr>
      <w:r w:rsidRPr="00BD2BC4">
        <w:t>956.</w:t>
      </w:r>
      <w:r w:rsidRPr="00BD2BC4">
        <w:tab/>
        <w:t>При наличии такого бремени женщины вряд ли имеют время на самоо</w:t>
      </w:r>
      <w:r w:rsidRPr="00BD2BC4">
        <w:t>р</w:t>
      </w:r>
      <w:r w:rsidRPr="00BD2BC4">
        <w:t>ганизацию и участие в развитии и разработке экономической и культурной п</w:t>
      </w:r>
      <w:r w:rsidRPr="00BD2BC4">
        <w:t>о</w:t>
      </w:r>
      <w:r w:rsidRPr="00BD2BC4">
        <w:t>литики. Необходимо поэтому найти способы оживить их жизнь.</w:t>
      </w:r>
    </w:p>
    <w:p w:rsidR="000E38ED" w:rsidRPr="00BD2BC4" w:rsidRDefault="000E38ED" w:rsidP="000E38ED">
      <w:pPr>
        <w:pStyle w:val="SingleTxt"/>
      </w:pPr>
      <w:r w:rsidRPr="00BD2BC4">
        <w:t>957.</w:t>
      </w:r>
      <w:r w:rsidRPr="00BD2BC4">
        <w:tab/>
        <w:t>Сельские женщины благодаря своему отношению к семье и ежеминутным обязанностям совершенствуют себя настолько, что могут выполнять некоторые важные функции в органах по планированию, особенно в области сельского хозяйства, где их личный опыт мог бы служить в качестве ориентира, что ос</w:t>
      </w:r>
      <w:r w:rsidRPr="00BD2BC4">
        <w:t>о</w:t>
      </w:r>
      <w:r w:rsidRPr="00BD2BC4">
        <w:t>бенно востребовано в сельских районах и сельском хозяйстве в плане надл</w:t>
      </w:r>
      <w:r w:rsidRPr="00BD2BC4">
        <w:t>е</w:t>
      </w:r>
      <w:r w:rsidRPr="00BD2BC4">
        <w:t>жащего направления дальнейшего развития.</w:t>
      </w:r>
    </w:p>
    <w:p w:rsidR="000E38ED" w:rsidRPr="00BD2BC4" w:rsidRDefault="000E38ED" w:rsidP="000E38ED">
      <w:pPr>
        <w:pStyle w:val="SingleTxt"/>
      </w:pPr>
      <w:r w:rsidRPr="00BD2BC4">
        <w:t>958.</w:t>
      </w:r>
      <w:r w:rsidRPr="00BD2BC4">
        <w:tab/>
        <w:t xml:space="preserve">Выделяемые государством денежные средства на сельскохозяйственные займы и другие цели одинаково доступны как мужчинам, так и женщинам и утверждаются на основе представленного производственного плана. </w:t>
      </w:r>
    </w:p>
    <w:p w:rsidR="000E38ED" w:rsidRPr="00BD2BC4" w:rsidRDefault="000E38ED" w:rsidP="000E38ED">
      <w:pPr>
        <w:pStyle w:val="SingleTxt"/>
      </w:pPr>
      <w:r w:rsidRPr="00BD2BC4">
        <w:t>959.</w:t>
      </w:r>
      <w:r w:rsidRPr="00BD2BC4">
        <w:tab/>
        <w:t>В бюджете пока еще не предусмотрены средства, которые выделялись бы исключительно сельским женщинам. До сих пор они не представили програ</w:t>
      </w:r>
      <w:r w:rsidRPr="00BD2BC4">
        <w:t>м</w:t>
      </w:r>
      <w:r w:rsidRPr="00BD2BC4">
        <w:t>му кредитования за счет сельскохозяйственного бюджета, хотя такая программа нашла бы поддержку со стороны Министерства сельского хозяйства.</w:t>
      </w:r>
    </w:p>
    <w:p w:rsidR="000E38ED" w:rsidRPr="00BD2BC4" w:rsidRDefault="000E38ED" w:rsidP="000E38ED">
      <w:pPr>
        <w:pStyle w:val="SingleTxt"/>
      </w:pPr>
      <w:r w:rsidRPr="00BD2BC4">
        <w:t>960.</w:t>
      </w:r>
      <w:r w:rsidRPr="00BD2BC4">
        <w:tab/>
        <w:t>Женщины в сельских общинах все еще не имеют своих организаций, что могло бы способствовать улучшению их положения, хотя для этого нет ник</w:t>
      </w:r>
      <w:r w:rsidRPr="00BD2BC4">
        <w:t>а</w:t>
      </w:r>
      <w:r w:rsidRPr="00BD2BC4">
        <w:t xml:space="preserve">ких ограничений со стороны государства. </w:t>
      </w:r>
    </w:p>
    <w:p w:rsidR="000E38ED" w:rsidRPr="00BD2BC4" w:rsidRDefault="000E38ED" w:rsidP="000E38ED">
      <w:pPr>
        <w:pStyle w:val="SingleTxt"/>
      </w:pPr>
      <w:r w:rsidRPr="00BD2BC4">
        <w:t>961.</w:t>
      </w:r>
      <w:r w:rsidRPr="00BD2BC4">
        <w:tab/>
        <w:t>Во всех городах есть уличные рынки по продаже сельскохозяйственной продукции и других товаров, на которых женщины составляют 90 процентов продавцов – производителей этой продукции или продавцов других товаров.</w:t>
      </w:r>
    </w:p>
    <w:p w:rsidR="00B72CD2" w:rsidRPr="00B72CD2" w:rsidRDefault="00B72CD2" w:rsidP="00B72CD2">
      <w:pPr>
        <w:pStyle w:val="SingleTxt"/>
        <w:spacing w:after="0" w:line="120" w:lineRule="exact"/>
        <w:rPr>
          <w:sz w:val="10"/>
        </w:rPr>
      </w:pPr>
    </w:p>
    <w:p w:rsidR="000E38ED" w:rsidRPr="00BD2BC4" w:rsidRDefault="00B72CD2" w:rsidP="00B72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E38ED" w:rsidRPr="00BD2BC4">
        <w:t>Статья 15</w:t>
      </w:r>
    </w:p>
    <w:p w:rsidR="00B72CD2" w:rsidRPr="00B72CD2" w:rsidRDefault="00B72CD2" w:rsidP="00B72CD2">
      <w:pPr>
        <w:pStyle w:val="SingleTxt"/>
        <w:spacing w:after="0" w:line="120" w:lineRule="exact"/>
        <w:rPr>
          <w:sz w:val="10"/>
        </w:rPr>
      </w:pPr>
    </w:p>
    <w:p w:rsidR="000E38ED" w:rsidRPr="00BD2BC4" w:rsidRDefault="000E38ED" w:rsidP="000E38ED">
      <w:pPr>
        <w:pStyle w:val="SingleTxt"/>
      </w:pPr>
      <w:r w:rsidRPr="00BD2BC4">
        <w:t>962.</w:t>
      </w:r>
      <w:r w:rsidRPr="00BD2BC4">
        <w:tab/>
        <w:t>Согласно статье 15 Конституции Республики Черногории каждый человек равен перед законом; этот принцип осуществляется на основе законодательства без различий по признаку пола. Что касается право- и дееспособности, то в з</w:t>
      </w:r>
      <w:r w:rsidRPr="00BD2BC4">
        <w:t>а</w:t>
      </w:r>
      <w:r w:rsidRPr="00BD2BC4">
        <w:t xml:space="preserve">конодательстве не делается гендерных различий. </w:t>
      </w:r>
    </w:p>
    <w:p w:rsidR="000E38ED" w:rsidRPr="00BD2BC4" w:rsidRDefault="000E38ED" w:rsidP="000E38ED">
      <w:pPr>
        <w:pStyle w:val="SingleTxt"/>
      </w:pPr>
      <w:r w:rsidRPr="00BD2BC4">
        <w:t>963.</w:t>
      </w:r>
      <w:r w:rsidRPr="00BD2BC4">
        <w:tab/>
        <w:t>Женщины признаются в качестве субъекта права наравне с мужчинами. Они имеют право на пользование собственностью в соответствии с законом в той же мере, что и мужчины. Женщины могут приобретать собственность и распоряжаться ею по своему усмотрению, за исключением случаев умственной неполноценности. В этом случае посредством процессуальных действий, рег</w:t>
      </w:r>
      <w:r w:rsidRPr="00BD2BC4">
        <w:t>у</w:t>
      </w:r>
      <w:r w:rsidRPr="00BD2BC4">
        <w:t>лируемых Гражданским процессуальным кодексом, она может быть лишена дееспособности, что в равной мере относится и к мужчинам.</w:t>
      </w:r>
    </w:p>
    <w:p w:rsidR="000E38ED" w:rsidRPr="00BD2BC4" w:rsidRDefault="000E38ED" w:rsidP="000E38ED">
      <w:pPr>
        <w:pStyle w:val="SingleTxt"/>
      </w:pPr>
      <w:r w:rsidRPr="00BD2BC4">
        <w:t>964.</w:t>
      </w:r>
      <w:r w:rsidRPr="00BD2BC4">
        <w:tab/>
        <w:t>В законодательстве не делается различий между мужчинами и женщин</w:t>
      </w:r>
      <w:r w:rsidRPr="00BD2BC4">
        <w:t>а</w:t>
      </w:r>
      <w:r w:rsidRPr="00BD2BC4">
        <w:t>ми в плане получения займа и осуществления других операций, связанных с собственностью или с иными коммерческими сделками. Она имеет право по</w:t>
      </w:r>
      <w:r w:rsidRPr="00BD2BC4">
        <w:t>д</w:t>
      </w:r>
      <w:r w:rsidRPr="00BD2BC4">
        <w:t>писать контракт от своего имени.</w:t>
      </w:r>
    </w:p>
    <w:p w:rsidR="000E38ED" w:rsidRPr="00BD2BC4" w:rsidRDefault="000E38ED" w:rsidP="000E38ED">
      <w:pPr>
        <w:pStyle w:val="SingleTxt"/>
      </w:pPr>
      <w:r w:rsidRPr="00BD2BC4">
        <w:t>965.</w:t>
      </w:r>
      <w:r w:rsidRPr="00BD2BC4">
        <w:tab/>
        <w:t>Женщины и мужчины имеют равные имущественные права. Они могут оставить завещание и распоряжаться собственностью умершего. Однако на практике женщины обращаются в юридические органы, чтобы отказаться от прав наследования в пользу других наследников, чаще всего мужчин. Обычно дочь отказывается от прав в пользу сына умершего, то есть своего брата. Отказ от права наследования оформляется в суде. Закон не делает различий с точки зрения пола наследника, поэтому мужчина может поступить аналогичным о</w:t>
      </w:r>
      <w:r w:rsidRPr="00BD2BC4">
        <w:t>б</w:t>
      </w:r>
      <w:r w:rsidRPr="00BD2BC4">
        <w:t>разом.</w:t>
      </w:r>
    </w:p>
    <w:p w:rsidR="000E38ED" w:rsidRPr="00BD2BC4" w:rsidRDefault="000E38ED" w:rsidP="000E38ED">
      <w:pPr>
        <w:pStyle w:val="SingleTxt"/>
      </w:pPr>
      <w:r w:rsidRPr="00BD2BC4">
        <w:t>966.</w:t>
      </w:r>
      <w:r w:rsidRPr="00BD2BC4">
        <w:tab/>
        <w:t>Как уже отмечалось, женщина независимо распоряжается своей собс</w:t>
      </w:r>
      <w:r w:rsidRPr="00BD2BC4">
        <w:t>т</w:t>
      </w:r>
      <w:r w:rsidRPr="00BD2BC4">
        <w:t xml:space="preserve">венностью; исключение составляет собственность, совместно нажитая в браке, которая принадлежит ей и ее мужу. Она распоряжается такой собственностью наравне с мужем. </w:t>
      </w:r>
    </w:p>
    <w:p w:rsidR="000E38ED" w:rsidRPr="00BD2BC4" w:rsidRDefault="000E38ED" w:rsidP="000E38ED">
      <w:pPr>
        <w:pStyle w:val="SingleTxt"/>
      </w:pPr>
      <w:r w:rsidRPr="00BD2BC4">
        <w:t>967.</w:t>
      </w:r>
      <w:r w:rsidRPr="00BD2BC4">
        <w:tab/>
        <w:t>Кроме того, женщина, как и мужчина, является независимым завещат</w:t>
      </w:r>
      <w:r w:rsidRPr="00BD2BC4">
        <w:t>е</w:t>
      </w:r>
      <w:r w:rsidRPr="00BD2BC4">
        <w:t>лем. Ей не нужно согласия другого лица на право распоряжаться своей собс</w:t>
      </w:r>
      <w:r w:rsidRPr="00BD2BC4">
        <w:t>т</w:t>
      </w:r>
      <w:r w:rsidRPr="00BD2BC4">
        <w:t>венностью. Добрачные контракты, цель которых либо лишить жену правосп</w:t>
      </w:r>
      <w:r w:rsidRPr="00BD2BC4">
        <w:t>о</w:t>
      </w:r>
      <w:r w:rsidRPr="00BD2BC4">
        <w:t>собности, либо умалить это право, не охватываются национальным законод</w:t>
      </w:r>
      <w:r w:rsidRPr="00BD2BC4">
        <w:t>а</w:t>
      </w:r>
      <w:r w:rsidRPr="00BD2BC4">
        <w:t xml:space="preserve">тельством. </w:t>
      </w:r>
    </w:p>
    <w:p w:rsidR="000E38ED" w:rsidRPr="00BD2BC4" w:rsidRDefault="000E38ED" w:rsidP="000E38ED">
      <w:pPr>
        <w:pStyle w:val="SingleTxt"/>
      </w:pPr>
      <w:r w:rsidRPr="00BD2BC4">
        <w:t>968.</w:t>
      </w:r>
      <w:r w:rsidRPr="00BD2BC4">
        <w:tab/>
        <w:t>Женщина является таким же субъектом права, как и мужчина, и может представить свой иск или иски других на рассмотрение в исполнительные или судебные органы. Правовая помощь предоставляется на равной основе и му</w:t>
      </w:r>
      <w:r w:rsidRPr="00BD2BC4">
        <w:t>ж</w:t>
      </w:r>
      <w:r w:rsidRPr="00BD2BC4">
        <w:t>чинам, и женщинам.</w:t>
      </w:r>
    </w:p>
    <w:p w:rsidR="000E38ED" w:rsidRPr="00BD2BC4" w:rsidRDefault="000E38ED" w:rsidP="000E38ED">
      <w:pPr>
        <w:pStyle w:val="SingleTxt"/>
      </w:pPr>
      <w:r w:rsidRPr="00BD2BC4">
        <w:t>969.</w:t>
      </w:r>
      <w:r w:rsidRPr="00BD2BC4">
        <w:tab/>
        <w:t>Касаясь уголовно-наказуемых деяний, следует отметить, что женщины не совершают таких уголовных преступлений, как мужчины, и поэтому в общей статистике они представлены иначе. Например, женщины не совершают пр</w:t>
      </w:r>
      <w:r w:rsidRPr="00BD2BC4">
        <w:t>е</w:t>
      </w:r>
      <w:r w:rsidRPr="00BD2BC4">
        <w:t>ступлений с элементами насилия. В случае других уголовных преступлений к женщинам применяются такие же меры наказания, как и к мужчинам (напр</w:t>
      </w:r>
      <w:r w:rsidRPr="00BD2BC4">
        <w:t>и</w:t>
      </w:r>
      <w:r w:rsidRPr="00BD2BC4">
        <w:t>мер, штраф, тюремное заключение или условное наказание). Однако к ним применяются более снисходительные меры наказания в случае, если у них есть дети. Исследования, касающиеся различных последствий, которые определе</w:t>
      </w:r>
      <w:r w:rsidRPr="00BD2BC4">
        <w:t>н</w:t>
      </w:r>
      <w:r w:rsidRPr="00BD2BC4">
        <w:t>ные действия оказывают на мужчин и на женщин, не проводились.</w:t>
      </w:r>
    </w:p>
    <w:p w:rsidR="000E38ED" w:rsidRPr="00BD2BC4" w:rsidRDefault="000E38ED" w:rsidP="000E38ED">
      <w:pPr>
        <w:pStyle w:val="SingleTxt"/>
      </w:pPr>
      <w:r w:rsidRPr="00BD2BC4">
        <w:t>970.</w:t>
      </w:r>
      <w:r w:rsidRPr="00BD2BC4">
        <w:tab/>
        <w:t>В отношении свободы передвижения и свободного выбора места жител</w:t>
      </w:r>
      <w:r w:rsidRPr="00BD2BC4">
        <w:t>ь</w:t>
      </w:r>
      <w:r w:rsidRPr="00BD2BC4">
        <w:t>ства женщины имеют равные права с мужчинами.</w:t>
      </w:r>
    </w:p>
    <w:p w:rsidR="000E38ED" w:rsidRPr="00BD2BC4" w:rsidRDefault="000E38ED" w:rsidP="000E38ED">
      <w:pPr>
        <w:pStyle w:val="SingleTxt"/>
      </w:pPr>
      <w:r w:rsidRPr="00BD2BC4">
        <w:t>971.</w:t>
      </w:r>
      <w:r w:rsidRPr="00BD2BC4">
        <w:tab/>
        <w:t>Свободный выбор места жительства для замужней женщины обусловлен семейными отношениями и обычно мотивирован экономическими интересами семьи. Женщины и мужчины имеют одинаковые права на то, чтобы взять с с</w:t>
      </w:r>
      <w:r w:rsidRPr="00BD2BC4">
        <w:t>о</w:t>
      </w:r>
      <w:r w:rsidRPr="00BD2BC4">
        <w:t>бой супруга/супругу или детей за границу.</w:t>
      </w:r>
    </w:p>
    <w:p w:rsidR="00B72CD2" w:rsidRPr="00B72CD2" w:rsidRDefault="00B72CD2" w:rsidP="00B72CD2">
      <w:pPr>
        <w:pStyle w:val="SingleTxt"/>
        <w:spacing w:after="0" w:line="120" w:lineRule="exact"/>
        <w:rPr>
          <w:sz w:val="10"/>
        </w:rPr>
      </w:pPr>
    </w:p>
    <w:p w:rsidR="000E38ED" w:rsidRPr="00BD2BC4" w:rsidRDefault="00B72CD2" w:rsidP="00B72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E38ED" w:rsidRPr="00BD2BC4">
        <w:t>Статья 16</w:t>
      </w:r>
    </w:p>
    <w:p w:rsidR="00B72CD2" w:rsidRPr="00B72CD2" w:rsidRDefault="00B72CD2" w:rsidP="00B72CD2">
      <w:pPr>
        <w:pStyle w:val="SingleTxt"/>
        <w:spacing w:after="0" w:line="120" w:lineRule="exact"/>
        <w:rPr>
          <w:sz w:val="10"/>
        </w:rPr>
      </w:pPr>
    </w:p>
    <w:p w:rsidR="000E38ED" w:rsidRPr="00BD2BC4" w:rsidRDefault="000E38ED" w:rsidP="000E38ED">
      <w:pPr>
        <w:pStyle w:val="SingleTxt"/>
      </w:pPr>
      <w:r w:rsidRPr="00BD2BC4">
        <w:t>972.</w:t>
      </w:r>
      <w:r w:rsidRPr="00BD2BC4">
        <w:tab/>
        <w:t>Статья 58 Конституции гласит, что брак может быть зарегистрирован только на основе свободного согласия и мужчины, и женщины. Семейные о</w:t>
      </w:r>
      <w:r w:rsidRPr="00BD2BC4">
        <w:t>т</w:t>
      </w:r>
      <w:r w:rsidRPr="00BD2BC4">
        <w:t>ношения регулируются Законом о семье (Официальный вестник, № 7/89). Этот Закон регулирует брак и супружеские отношения, отношения между родител</w:t>
      </w:r>
      <w:r w:rsidRPr="00BD2BC4">
        <w:t>я</w:t>
      </w:r>
      <w:r w:rsidRPr="00BD2BC4">
        <w:t>ми и детьми, усыновление, опеку, содержание, имущественные отношения в семье, специальные судебные процедуры рассмотрения гражданских споров, касающихся супружеских и семейных отношений, а также некоторые формы социальной и правовой защиты семьи.</w:t>
      </w:r>
    </w:p>
    <w:p w:rsidR="000E38ED" w:rsidRPr="00BD2BC4" w:rsidRDefault="000E38ED" w:rsidP="000E38ED">
      <w:pPr>
        <w:pStyle w:val="SingleTxt"/>
      </w:pPr>
      <w:r w:rsidRPr="00BD2BC4">
        <w:t>973.</w:t>
      </w:r>
      <w:r w:rsidRPr="00BD2BC4">
        <w:tab/>
        <w:t>Брак основан на свободном волеизъявлении мужчины и женщины, их равном отношении к браку, взаимной привязанности и любви, взаимоуважении и поддержке.</w:t>
      </w:r>
    </w:p>
    <w:p w:rsidR="000E38ED" w:rsidRPr="00BD2BC4" w:rsidRDefault="000E38ED" w:rsidP="000E38ED">
      <w:pPr>
        <w:pStyle w:val="SingleTxt"/>
      </w:pPr>
      <w:r w:rsidRPr="00BD2BC4">
        <w:t>974.</w:t>
      </w:r>
      <w:r w:rsidRPr="00BD2BC4">
        <w:tab/>
        <w:t>Брак</w:t>
      </w:r>
      <w:r w:rsidR="008E507F">
        <w:t xml:space="preserve"> — </w:t>
      </w:r>
      <w:r w:rsidRPr="00BD2BC4">
        <w:t>это союз мужчины и женщины, регулируемый законом. Он счит</w:t>
      </w:r>
      <w:r w:rsidRPr="00BD2BC4">
        <w:t>а</w:t>
      </w:r>
      <w:r w:rsidRPr="00BD2BC4">
        <w:t>ется зарегистрированным, если супруги заявляют в компетентном органе о з</w:t>
      </w:r>
      <w:r w:rsidRPr="00BD2BC4">
        <w:t>а</w:t>
      </w:r>
      <w:r w:rsidRPr="00BD2BC4">
        <w:t>ключении брака согласно установленной процедуре. Брак считается недейс</w:t>
      </w:r>
      <w:r w:rsidRPr="00BD2BC4">
        <w:t>т</w:t>
      </w:r>
      <w:r w:rsidRPr="00BD2BC4">
        <w:t>вительным, если согласие дано по принуждению, под угрозой или по заблу</w:t>
      </w:r>
      <w:r w:rsidRPr="00BD2BC4">
        <w:t>ж</w:t>
      </w:r>
      <w:r w:rsidRPr="00BD2BC4">
        <w:t>дению.</w:t>
      </w:r>
    </w:p>
    <w:p w:rsidR="000E38ED" w:rsidRPr="00BD2BC4" w:rsidRDefault="000E38ED" w:rsidP="000E38ED">
      <w:pPr>
        <w:pStyle w:val="SingleTxt"/>
      </w:pPr>
      <w:r w:rsidRPr="00BD2BC4">
        <w:t>975.</w:t>
      </w:r>
      <w:r w:rsidRPr="00BD2BC4">
        <w:tab/>
        <w:t xml:space="preserve">Двоебрачие запрещено и квалифицируется как уголовное преступление в Уголовном кодексе. </w:t>
      </w:r>
    </w:p>
    <w:p w:rsidR="000E38ED" w:rsidRPr="00BD2BC4" w:rsidRDefault="000E38ED" w:rsidP="000E38ED">
      <w:pPr>
        <w:pStyle w:val="SingleTxt"/>
      </w:pPr>
      <w:r w:rsidRPr="00BD2BC4">
        <w:t>976.</w:t>
      </w:r>
      <w:r w:rsidRPr="00BD2BC4">
        <w:tab/>
        <w:t>Несовершеннолетний, то есть лицо, не достигшее 18 лет, не может вст</w:t>
      </w:r>
      <w:r w:rsidRPr="00BD2BC4">
        <w:t>у</w:t>
      </w:r>
      <w:r w:rsidRPr="00BD2BC4">
        <w:t>пить в брак, за исключением случаев, когда это разрешается решением суда. В этом случае существует другое ограничение, а именно, лицо не должно быть младше 16 лет.</w:t>
      </w:r>
    </w:p>
    <w:p w:rsidR="000E38ED" w:rsidRPr="00BD2BC4" w:rsidRDefault="000E38ED" w:rsidP="000E38ED">
      <w:pPr>
        <w:pStyle w:val="SingleTxt"/>
      </w:pPr>
      <w:r w:rsidRPr="00BD2BC4">
        <w:t>977.</w:t>
      </w:r>
      <w:r w:rsidRPr="00BD2BC4">
        <w:tab/>
        <w:t>В соответствии с законом, семья</w:t>
      </w:r>
      <w:r w:rsidR="008E507F">
        <w:t xml:space="preserve"> — </w:t>
      </w:r>
      <w:r w:rsidRPr="00BD2BC4">
        <w:t>это союз родителей, детей и других родственников, имеющих права и обязанности.</w:t>
      </w:r>
    </w:p>
    <w:p w:rsidR="000E38ED" w:rsidRPr="00BD2BC4" w:rsidRDefault="000E38ED" w:rsidP="000E38ED">
      <w:pPr>
        <w:pStyle w:val="SingleTxt"/>
      </w:pPr>
      <w:r w:rsidRPr="00BD2BC4">
        <w:t>978.</w:t>
      </w:r>
      <w:r w:rsidRPr="00BD2BC4">
        <w:tab/>
        <w:t>Условия регистрации брака и его законность регулируются законом; пр</w:t>
      </w:r>
      <w:r w:rsidRPr="00BD2BC4">
        <w:t>е</w:t>
      </w:r>
      <w:r w:rsidRPr="00BD2BC4">
        <w:t>пятствиями для вступления в брак служат: уже имеющий место брак, психич</w:t>
      </w:r>
      <w:r w:rsidRPr="00BD2BC4">
        <w:t>е</w:t>
      </w:r>
      <w:r w:rsidRPr="00BD2BC4">
        <w:t>ская недееспособность, кровное родство, несовершеннолетие, отсутствие ж</w:t>
      </w:r>
      <w:r w:rsidRPr="00BD2BC4">
        <w:t>е</w:t>
      </w:r>
      <w:r w:rsidRPr="00BD2BC4">
        <w:t>лания (принуждение, угроза или заблуждение) и родство через усыновление.</w:t>
      </w:r>
    </w:p>
    <w:p w:rsidR="000E38ED" w:rsidRPr="00BD2BC4" w:rsidRDefault="000E38ED" w:rsidP="000E38ED">
      <w:pPr>
        <w:pStyle w:val="SingleTxt"/>
      </w:pPr>
      <w:r w:rsidRPr="00BD2BC4">
        <w:t>979.</w:t>
      </w:r>
      <w:r w:rsidRPr="00BD2BC4">
        <w:tab/>
        <w:t>Процедура вступления в брак начинается с подачи заявления, которое л</w:t>
      </w:r>
      <w:r w:rsidRPr="00BD2BC4">
        <w:t>и</w:t>
      </w:r>
      <w:r w:rsidRPr="00BD2BC4">
        <w:t>ца, желающие вступить в брак, представляют регистратору браков. К заявл</w:t>
      </w:r>
      <w:r w:rsidRPr="00BD2BC4">
        <w:t>е</w:t>
      </w:r>
      <w:r w:rsidRPr="00BD2BC4">
        <w:t>нию прилагаются свидетельства о рождении и, если необходимо, другие док</w:t>
      </w:r>
      <w:r w:rsidRPr="00BD2BC4">
        <w:t>у</w:t>
      </w:r>
      <w:r w:rsidRPr="00BD2BC4">
        <w:t>менты. Регистратор браков на основе заявлений желающих вступить в брак проверяет наличие или отсутствие препятствий для вступления в брак и, в сл</w:t>
      </w:r>
      <w:r w:rsidRPr="00BD2BC4">
        <w:t>у</w:t>
      </w:r>
      <w:r w:rsidRPr="00BD2BC4">
        <w:t xml:space="preserve">чае необходимости, может провести проверку иным способом. </w:t>
      </w:r>
    </w:p>
    <w:p w:rsidR="000E38ED" w:rsidRPr="00BD2BC4" w:rsidRDefault="000E38ED" w:rsidP="000E38ED">
      <w:pPr>
        <w:pStyle w:val="SingleTxt"/>
      </w:pPr>
      <w:r w:rsidRPr="00BD2BC4">
        <w:t>980.</w:t>
      </w:r>
      <w:r w:rsidRPr="00BD2BC4">
        <w:tab/>
        <w:t>Регистратор браков рекомендует лицам, желающим вступить в брак, до его оформления получить информацию о состоянии здоровья друг друга, пос</w:t>
      </w:r>
      <w:r w:rsidRPr="00BD2BC4">
        <w:t>е</w:t>
      </w:r>
      <w:r w:rsidRPr="00BD2BC4">
        <w:t>тить консультационную службу по вопросам брака и выслушать мнение эк</w:t>
      </w:r>
      <w:r w:rsidRPr="00BD2BC4">
        <w:t>с</w:t>
      </w:r>
      <w:r w:rsidRPr="00BD2BC4">
        <w:t>перта об условиях гармоничного брака и семейных отношений, посетить пол</w:t>
      </w:r>
      <w:r w:rsidRPr="00BD2BC4">
        <w:t>и</w:t>
      </w:r>
      <w:r w:rsidRPr="00BD2BC4">
        <w:t>клинику, с тем чтобы узнать о возможностях и преимуществах планирования размера семьи, и принять решение об их общей фамилии.</w:t>
      </w:r>
    </w:p>
    <w:p w:rsidR="000E38ED" w:rsidRPr="00BD2BC4" w:rsidRDefault="000E38ED" w:rsidP="000E38ED">
      <w:pPr>
        <w:pStyle w:val="SingleTxt"/>
      </w:pPr>
      <w:r w:rsidRPr="00BD2BC4">
        <w:t>981.</w:t>
      </w:r>
      <w:r w:rsidRPr="00BD2BC4">
        <w:tab/>
        <w:t>Брак регистрируется в момент, когда супруги заявляют в компетентном органе о том, что они желают заключить брак согласно Закону о браке, который определяет гражданский брак как преобладающую форму брака согласно ст</w:t>
      </w:r>
      <w:r w:rsidRPr="00BD2BC4">
        <w:t>а</w:t>
      </w:r>
      <w:r w:rsidRPr="00BD2BC4">
        <w:t>тье 36. В этой статье оговаривается, что брак согласно церковным канонам не может быть заключен до регистрации гражданского брака.</w:t>
      </w:r>
    </w:p>
    <w:p w:rsidR="000E38ED" w:rsidRPr="00BD2BC4" w:rsidRDefault="000E38ED" w:rsidP="000E38ED">
      <w:pPr>
        <w:pStyle w:val="SingleTxt"/>
      </w:pPr>
      <w:r w:rsidRPr="00BD2BC4">
        <w:t>982.</w:t>
      </w:r>
      <w:r w:rsidRPr="00BD2BC4">
        <w:tab/>
        <w:t>Закон о семье признает внебрачный союз мужчины и женщины, который юридически определяется так, как это изложено в законе, и рассматривает его как брачный союз с точки зрения прав на материальную поддержку со стороны друг друга. Внебрачные дети также имеют те же права и обязанности, что и д</w:t>
      </w:r>
      <w:r w:rsidRPr="00BD2BC4">
        <w:t>е</w:t>
      </w:r>
      <w:r w:rsidRPr="00BD2BC4">
        <w:t xml:space="preserve">ти, рожденные в браке (статья 60 Конституции Республики Черногории). </w:t>
      </w:r>
    </w:p>
    <w:p w:rsidR="000E38ED" w:rsidRPr="00BD2BC4" w:rsidRDefault="000E38ED" w:rsidP="000E38ED">
      <w:pPr>
        <w:pStyle w:val="SingleTxt"/>
      </w:pPr>
      <w:r w:rsidRPr="00BD2BC4">
        <w:t>983.</w:t>
      </w:r>
      <w:r w:rsidRPr="00BD2BC4">
        <w:tab/>
        <w:t>Супруги имеют равные права в браке, они согласованно решают вопрос о месте жительства, независимы в выборе работы и профессии, совместно р</w:t>
      </w:r>
      <w:r w:rsidRPr="00BD2BC4">
        <w:t>е</w:t>
      </w:r>
      <w:r w:rsidRPr="00BD2BC4">
        <w:t>шают вопросы воспитания общих детей, организации взаимоотношений и в</w:t>
      </w:r>
      <w:r w:rsidRPr="00BD2BC4">
        <w:t>е</w:t>
      </w:r>
      <w:r w:rsidRPr="00BD2BC4">
        <w:t>дения домашнего хозяйства.</w:t>
      </w:r>
    </w:p>
    <w:p w:rsidR="000E38ED" w:rsidRPr="00BD2BC4" w:rsidRDefault="000E38ED" w:rsidP="000E38ED">
      <w:pPr>
        <w:pStyle w:val="SingleTxt"/>
      </w:pPr>
      <w:r w:rsidRPr="00BD2BC4">
        <w:t>984.</w:t>
      </w:r>
      <w:r w:rsidRPr="00BD2BC4">
        <w:tab/>
        <w:t>Во время вступления в брак супруги решают вопрос о своей фамилии; каждый из них может сохранить свою фамилию, взять любую из их фамилий и сделать ее общей, взять обе фамилии или прибавить к своей фамилии фамилию другого супруга. В этом вопросе нет никакой дискриминации по признаку п</w:t>
      </w:r>
      <w:r w:rsidRPr="00BD2BC4">
        <w:t>о</w:t>
      </w:r>
      <w:r w:rsidRPr="00BD2BC4">
        <w:t>ла.</w:t>
      </w:r>
    </w:p>
    <w:p w:rsidR="000E38ED" w:rsidRPr="00BD2BC4" w:rsidRDefault="000E38ED" w:rsidP="000E38ED">
      <w:pPr>
        <w:pStyle w:val="SingleTxt"/>
      </w:pPr>
      <w:r w:rsidRPr="00BD2BC4">
        <w:t>985.</w:t>
      </w:r>
      <w:r w:rsidRPr="00BD2BC4">
        <w:tab/>
        <w:t>Закон о семье регулирует право каждой женщины свободно принимать решение о рождении детей, и это предполагает, что она принимает такое реш</w:t>
      </w:r>
      <w:r w:rsidRPr="00BD2BC4">
        <w:t>е</w:t>
      </w:r>
      <w:r w:rsidRPr="00BD2BC4">
        <w:t>ние, будучи как замужней, так и незамужней.</w:t>
      </w:r>
    </w:p>
    <w:p w:rsidR="000E38ED" w:rsidRPr="00BD2BC4" w:rsidRDefault="000E38ED" w:rsidP="000E38ED">
      <w:pPr>
        <w:pStyle w:val="SingleTxt"/>
      </w:pPr>
      <w:r w:rsidRPr="00BD2BC4">
        <w:t>986.</w:t>
      </w:r>
      <w:r w:rsidRPr="00BD2BC4">
        <w:tab/>
        <w:t>Закон о семье регулирует отношения между родителями и детьми и пр</w:t>
      </w:r>
      <w:r w:rsidRPr="00BD2BC4">
        <w:t>е</w:t>
      </w:r>
      <w:r w:rsidRPr="00BD2BC4">
        <w:t>дусматривает, что и мать, и отец имеют родительские права; что несоверше</w:t>
      </w:r>
      <w:r w:rsidRPr="00BD2BC4">
        <w:t>н</w:t>
      </w:r>
      <w:r w:rsidRPr="00BD2BC4">
        <w:t>нолетних детей представляют их родители и что собственностью ребенка ра</w:t>
      </w:r>
      <w:r w:rsidRPr="00BD2BC4">
        <w:t>с</w:t>
      </w:r>
      <w:r w:rsidRPr="00BD2BC4">
        <w:t xml:space="preserve">поряжаются его/ее родители вплоть до достижения им/ею совершеннолетия. Родительские права осуществляются родителями совместно и в согласии, а в случае разногласий принимает решение орган по опеке. </w:t>
      </w:r>
    </w:p>
    <w:p w:rsidR="000E38ED" w:rsidRPr="00BD2BC4" w:rsidRDefault="000E38ED" w:rsidP="000E38ED">
      <w:pPr>
        <w:pStyle w:val="SingleTxt"/>
      </w:pPr>
      <w:r w:rsidRPr="00BD2BC4">
        <w:t>987.</w:t>
      </w:r>
      <w:r w:rsidRPr="00BD2BC4">
        <w:tab/>
        <w:t>Если родители живут раздельно, родительские права осуществляет тот родитель, с которым живет ребенок. Что касается отношений между родител</w:t>
      </w:r>
      <w:r w:rsidRPr="00BD2BC4">
        <w:t>я</w:t>
      </w:r>
      <w:r w:rsidRPr="00BD2BC4">
        <w:t>ми и детьми, то Закон предусматривает контроль над осуществлением род</w:t>
      </w:r>
      <w:r w:rsidRPr="00BD2BC4">
        <w:t>и</w:t>
      </w:r>
      <w:r w:rsidRPr="00BD2BC4">
        <w:t>тельских прав, лишение, пролонгацию и прекращение осуществления род</w:t>
      </w:r>
      <w:r w:rsidRPr="00BD2BC4">
        <w:t>и</w:t>
      </w:r>
      <w:r w:rsidRPr="00BD2BC4">
        <w:t>тельских прав.</w:t>
      </w:r>
    </w:p>
    <w:p w:rsidR="000E38ED" w:rsidRPr="00BD2BC4" w:rsidRDefault="000E38ED" w:rsidP="000E38ED">
      <w:pPr>
        <w:pStyle w:val="SingleTxt"/>
      </w:pPr>
      <w:r w:rsidRPr="00BD2BC4">
        <w:t>988.</w:t>
      </w:r>
      <w:r w:rsidRPr="00BD2BC4">
        <w:tab/>
        <w:t>Закон о семье регулирует статус ребенка в семье и в этой связи процедуру определения отцовства или материнства ребенка и оспариваемое братство и материнство; в последнем разделе этого Закона регулируются вопросы ус</w:t>
      </w:r>
      <w:r w:rsidRPr="00BD2BC4">
        <w:t>ы</w:t>
      </w:r>
      <w:r w:rsidRPr="00BD2BC4">
        <w:t>новления</w:t>
      </w:r>
      <w:r w:rsidR="008E507F">
        <w:t xml:space="preserve"> — </w:t>
      </w:r>
      <w:r w:rsidRPr="00BD2BC4">
        <w:t>определение, условия, основание, права и обязанности и прекр</w:t>
      </w:r>
      <w:r w:rsidRPr="00BD2BC4">
        <w:t>а</w:t>
      </w:r>
      <w:r w:rsidRPr="00BD2BC4">
        <w:t>щение.</w:t>
      </w:r>
    </w:p>
    <w:p w:rsidR="000E38ED" w:rsidRPr="00BD2BC4" w:rsidRDefault="000E38ED" w:rsidP="000E38ED">
      <w:pPr>
        <w:pStyle w:val="SingleTxt"/>
      </w:pPr>
      <w:r w:rsidRPr="00BD2BC4">
        <w:t>989.</w:t>
      </w:r>
      <w:r w:rsidRPr="00BD2BC4">
        <w:tab/>
        <w:t>Отдельный раздел этого Закона касается опеки, органа по опеке, назнач</w:t>
      </w:r>
      <w:r w:rsidRPr="00BD2BC4">
        <w:t>е</w:t>
      </w:r>
      <w:r w:rsidRPr="00BD2BC4">
        <w:t>ния опекуна, а также компетенции органов по опеке и связанных с этим проц</w:t>
      </w:r>
      <w:r w:rsidRPr="00BD2BC4">
        <w:t>е</w:t>
      </w:r>
      <w:r w:rsidRPr="00BD2BC4">
        <w:t>дур, опеки несовершеннолетних, опеки нетрудоспособных и опеки в особых случаях.</w:t>
      </w:r>
    </w:p>
    <w:p w:rsidR="000E38ED" w:rsidRPr="00BD2BC4" w:rsidRDefault="000E38ED" w:rsidP="000E38ED">
      <w:pPr>
        <w:pStyle w:val="SingleTxt"/>
      </w:pPr>
      <w:r w:rsidRPr="00BD2BC4">
        <w:t>990.</w:t>
      </w:r>
      <w:r w:rsidRPr="00BD2BC4">
        <w:tab/>
        <w:t>Родительские права включают обязанность родителей следить за жизнью и здоровьем детей, содержать и воспитывать их, давать образование и готовить их к самостоятельной жизни независимо от того, рождены дети в браке или во внебрачном союзе.</w:t>
      </w:r>
    </w:p>
    <w:p w:rsidR="000E38ED" w:rsidRPr="00BD2BC4" w:rsidRDefault="000E38ED" w:rsidP="000E38ED">
      <w:pPr>
        <w:pStyle w:val="SingleTxt"/>
      </w:pPr>
      <w:r w:rsidRPr="00BD2BC4">
        <w:t>991.</w:t>
      </w:r>
      <w:r w:rsidRPr="00BD2BC4">
        <w:tab/>
        <w:t>Кроме того, дети-сироты пользуются особой защитой, и в дополнение к мерам социального обеспечения им предоставляются другие формы семейно-правовой защиты, такие как опекунство, жизнь в приемной семье и усыновл</w:t>
      </w:r>
      <w:r w:rsidRPr="00BD2BC4">
        <w:t>е</w:t>
      </w:r>
      <w:r w:rsidRPr="00BD2BC4">
        <w:t>ние. Любая из этих форм семейно-правовой защиты свободна от ограничений по признаку пола, и лица женского и мужского пола имеют равные права.</w:t>
      </w:r>
    </w:p>
    <w:p w:rsidR="000E38ED" w:rsidRPr="00BD2BC4" w:rsidRDefault="000E38ED" w:rsidP="000E38ED">
      <w:pPr>
        <w:pStyle w:val="SingleTxt"/>
      </w:pPr>
      <w:r w:rsidRPr="00BD2BC4">
        <w:t>992.</w:t>
      </w:r>
      <w:r w:rsidRPr="00BD2BC4">
        <w:tab/>
        <w:t>Если родители живут раздельно, разведены или их брак был аннулирован, то уход за ребенком и его воспитание поручаются одному из родителей. Пр</w:t>
      </w:r>
      <w:r w:rsidRPr="00BD2BC4">
        <w:t>и</w:t>
      </w:r>
      <w:r w:rsidRPr="00BD2BC4">
        <w:t xml:space="preserve">нимающий решение орган обязан рассмотреть все условия, имеющие важное значение для надлежащего умственного и физического развития и воспитания ребенка, и при принятии решения прежде всего должен думать об интересах ребенка и поэтому выяснить мнение экспертов. Для принятия решения о том, кому доверить ребенка, пол родителя не имеет решающего значения. </w:t>
      </w:r>
    </w:p>
    <w:p w:rsidR="000E38ED" w:rsidRPr="00BD2BC4" w:rsidRDefault="000E38ED" w:rsidP="000E38ED">
      <w:pPr>
        <w:pStyle w:val="SingleTxt"/>
      </w:pPr>
      <w:r w:rsidRPr="00BD2BC4">
        <w:t>993.</w:t>
      </w:r>
      <w:r w:rsidRPr="00BD2BC4">
        <w:tab/>
        <w:t xml:space="preserve">В случае, если один из родителей умирает или если он неизвестен либо лишен родительских прав, другой родитель осуществляет родительские права. </w:t>
      </w:r>
    </w:p>
    <w:p w:rsidR="000E38ED" w:rsidRPr="00BD2BC4" w:rsidRDefault="000E38ED" w:rsidP="000E38ED">
      <w:pPr>
        <w:pStyle w:val="SingleTxt"/>
      </w:pPr>
      <w:r w:rsidRPr="00BD2BC4">
        <w:t>994.</w:t>
      </w:r>
      <w:r w:rsidRPr="00BD2BC4">
        <w:tab/>
        <w:t>В случае усыновления между усыновленным ребенком и усыновившими его родителями устанавливаются такие же отношения, как между детьми и р</w:t>
      </w:r>
      <w:r w:rsidRPr="00BD2BC4">
        <w:t>о</w:t>
      </w:r>
      <w:r w:rsidRPr="00BD2BC4">
        <w:t>дителями, с целью предоставления усыновленному ребенку тех же условий жизни, в которых живут в семье родные дети.</w:t>
      </w:r>
    </w:p>
    <w:p w:rsidR="000E38ED" w:rsidRPr="00BD2BC4" w:rsidRDefault="000E38ED" w:rsidP="000E38ED">
      <w:pPr>
        <w:pStyle w:val="SingleTxt"/>
      </w:pPr>
      <w:r w:rsidRPr="00BD2BC4">
        <w:t>995.</w:t>
      </w:r>
      <w:r w:rsidRPr="00BD2BC4">
        <w:tab/>
        <w:t>Родители обязаны содержать своих несовершеннолетних детей, а также взрослых детей до 26 лет, если они являются студентами дневных отделений учебных заведений.</w:t>
      </w:r>
    </w:p>
    <w:p w:rsidR="000E38ED" w:rsidRPr="00BD2BC4" w:rsidRDefault="000E38ED" w:rsidP="000E38ED">
      <w:pPr>
        <w:pStyle w:val="SingleTxt"/>
      </w:pPr>
      <w:r w:rsidRPr="00BD2BC4">
        <w:t>996.</w:t>
      </w:r>
      <w:r w:rsidRPr="00BD2BC4">
        <w:tab/>
        <w:t>Дети обязаны содержать своих родителей в случае их нетрудоспособн</w:t>
      </w:r>
      <w:r w:rsidRPr="00BD2BC4">
        <w:t>о</w:t>
      </w:r>
      <w:r w:rsidRPr="00BD2BC4">
        <w:t>сти, отсутствия у них средств к существованию или невозможности жить за счет собственности. Обязанность обеспечивать средства к существованию к</w:t>
      </w:r>
      <w:r w:rsidRPr="00BD2BC4">
        <w:t>а</w:t>
      </w:r>
      <w:r w:rsidRPr="00BD2BC4">
        <w:t>сается родственников по прямой линии, и право на эти средства осуществляе</w:t>
      </w:r>
      <w:r w:rsidRPr="00BD2BC4">
        <w:t>т</w:t>
      </w:r>
      <w:r w:rsidRPr="00BD2BC4">
        <w:t>ся в той же последовательности, что и в случае наследования.</w:t>
      </w:r>
    </w:p>
    <w:p w:rsidR="000E38ED" w:rsidRPr="00BD2BC4" w:rsidRDefault="000E38ED" w:rsidP="000E38ED">
      <w:pPr>
        <w:pStyle w:val="SingleTxt"/>
      </w:pPr>
      <w:r w:rsidRPr="00BD2BC4">
        <w:t>997.</w:t>
      </w:r>
      <w:r w:rsidRPr="00BD2BC4">
        <w:tab/>
        <w:t>Любой из супругов имеет право на материальное содержание со стороны другого супруга в соответствии с материальными возможностями последнего при условии, что он/она не имеет достаточно средств к существованию, нетр</w:t>
      </w:r>
      <w:r w:rsidRPr="00BD2BC4">
        <w:t>у</w:t>
      </w:r>
      <w:r w:rsidRPr="00BD2BC4">
        <w:t xml:space="preserve">доспособен или не может найти работу. </w:t>
      </w:r>
    </w:p>
    <w:p w:rsidR="000E38ED" w:rsidRPr="00BD2BC4" w:rsidRDefault="000E38ED" w:rsidP="000E38ED">
      <w:pPr>
        <w:pStyle w:val="SingleTxt"/>
      </w:pPr>
      <w:r w:rsidRPr="00BD2BC4">
        <w:t>998.</w:t>
      </w:r>
      <w:r w:rsidRPr="00BD2BC4">
        <w:tab/>
        <w:t>Суд может отклонить просьбу о предоставлении содержания, если она и</w:t>
      </w:r>
      <w:r w:rsidRPr="00BD2BC4">
        <w:t>с</w:t>
      </w:r>
      <w:r w:rsidRPr="00BD2BC4">
        <w:t>ходит от супруга, который, находясь в браке, необоснованно проявлял возмут</w:t>
      </w:r>
      <w:r w:rsidRPr="00BD2BC4">
        <w:t>и</w:t>
      </w:r>
      <w:r w:rsidRPr="00BD2BC4">
        <w:t>тельную грубость, преднамеренно и неоправданно оставил свою супр</w:t>
      </w:r>
      <w:r w:rsidRPr="00BD2BC4">
        <w:t>у</w:t>
      </w:r>
      <w:r w:rsidRPr="00BD2BC4">
        <w:t>гу/</w:t>
      </w:r>
      <w:r w:rsidR="008E507F">
        <w:br/>
      </w:r>
      <w:r w:rsidRPr="00BD2BC4">
        <w:t>супруга или если такая просьба была бы вопиющей несправедливостью по о</w:t>
      </w:r>
      <w:r w:rsidRPr="00BD2BC4">
        <w:t>т</w:t>
      </w:r>
      <w:r w:rsidRPr="00BD2BC4">
        <w:t xml:space="preserve">ношению к другому супругу. </w:t>
      </w:r>
    </w:p>
    <w:p w:rsidR="000E38ED" w:rsidRPr="00BD2BC4" w:rsidRDefault="000E38ED" w:rsidP="000E38ED">
      <w:pPr>
        <w:pStyle w:val="SingleTxt"/>
      </w:pPr>
      <w:r w:rsidRPr="00BD2BC4">
        <w:t>999.</w:t>
      </w:r>
      <w:r w:rsidRPr="00BD2BC4">
        <w:tab/>
        <w:t>Если внебрачный союз распался, оба партнера имеют право на содерж</w:t>
      </w:r>
      <w:r w:rsidRPr="00BD2BC4">
        <w:t>а</w:t>
      </w:r>
      <w:r w:rsidRPr="00BD2BC4">
        <w:t>ние при тех же условиях, что и супруги в традиционном браке, при условии что этот союз был длительным.</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1000.</w:t>
      </w:r>
      <w:r w:rsidRPr="00BD2BC4">
        <w:tab/>
        <w:t>В случае супружеских споров можно начать процедуру рассмотрения спора согласно судебному иску или по совместной просьбе супругов. Рассмо</w:t>
      </w:r>
      <w:r w:rsidRPr="00BD2BC4">
        <w:t>т</w:t>
      </w:r>
      <w:r w:rsidRPr="00BD2BC4">
        <w:t>рение супружеских дел в суде является закрытым.</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1001.</w:t>
      </w:r>
      <w:r w:rsidRPr="00BD2BC4">
        <w:tab/>
        <w:t>Если процедура развода по согласию инициирована на основе совмес</w:t>
      </w:r>
      <w:r w:rsidRPr="00BD2BC4">
        <w:t>т</w:t>
      </w:r>
      <w:r w:rsidRPr="00BD2BC4">
        <w:t>ного заявления супругов, то приведенные в заявлении факты не рассматрив</w:t>
      </w:r>
      <w:r w:rsidRPr="00BD2BC4">
        <w:t>а</w:t>
      </w:r>
      <w:r w:rsidRPr="00BD2BC4">
        <w:t>ются судом. Тем не менее суд может запросить предварительное произво</w:t>
      </w:r>
      <w:r w:rsidRPr="00BD2BC4">
        <w:t>д</w:t>
      </w:r>
      <w:r w:rsidRPr="00BD2BC4">
        <w:t>ство по делу, аналогично судебному делу о разводе по иску одной из сторон, при условии что при процедуре примирения суд сочтет, что сохранение брака отв</w:t>
      </w:r>
      <w:r w:rsidRPr="00BD2BC4">
        <w:t>е</w:t>
      </w:r>
      <w:r w:rsidRPr="00BD2BC4">
        <w:t>чает законным интересам их несовершеннолетних детей.</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1002.</w:t>
      </w:r>
      <w:r w:rsidRPr="00BD2BC4">
        <w:tab/>
        <w:t>При наличии у подающих на развод супругов детей суд может рассмо</w:t>
      </w:r>
      <w:r w:rsidRPr="00BD2BC4">
        <w:t>т</w:t>
      </w:r>
      <w:r w:rsidRPr="00BD2BC4">
        <w:t>реть факты и провести предварительное производство, касающееся той части заявления, где речь идет об уходе за детьми, их воспитании и содерж</w:t>
      </w:r>
      <w:r w:rsidRPr="00BD2BC4">
        <w:t>а</w:t>
      </w:r>
      <w:r w:rsidRPr="00BD2BC4">
        <w:t>нии, если он убежден, что договоренность супругов в этом вопросе не является дост</w:t>
      </w:r>
      <w:r w:rsidRPr="00BD2BC4">
        <w:t>а</w:t>
      </w:r>
      <w:r w:rsidRPr="00BD2BC4">
        <w:t>точной гарантией соблюдения интересов их несовершеннолетних или неправ</w:t>
      </w:r>
      <w:r w:rsidRPr="00BD2BC4">
        <w:t>о</w:t>
      </w:r>
      <w:r w:rsidRPr="00BD2BC4">
        <w:t xml:space="preserve">способных детей в результате развода. </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1003.</w:t>
      </w:r>
      <w:r w:rsidRPr="00BD2BC4">
        <w:tab/>
        <w:t>Родители, которые обязаны обеспечивать содержание детей, в больши</w:t>
      </w:r>
      <w:r w:rsidRPr="00BD2BC4">
        <w:t>н</w:t>
      </w:r>
      <w:r w:rsidRPr="00BD2BC4">
        <w:t>стве своем делают это без принуждения. Если родитель не выполняет данной обязанности, алименты взимаются согласно судебному исполнительному листу.</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1004.</w:t>
      </w:r>
      <w:r w:rsidRPr="00BD2BC4">
        <w:tab/>
        <w:t>Уголовный кодекс предусматривает ответственность родителей и других лиц, не выполняющих своих обязанностей по содержанию детей. В ст</w:t>
      </w:r>
      <w:r w:rsidRPr="00BD2BC4">
        <w:t>а</w:t>
      </w:r>
      <w:r w:rsidRPr="00BD2BC4">
        <w:t xml:space="preserve">тье 221 Уголовного кодекса определяется уголовное преступление </w:t>
      </w:r>
      <w:r w:rsidR="008E507F">
        <w:t>«</w:t>
      </w:r>
      <w:r w:rsidRPr="00BD2BC4">
        <w:t>неуплата алиме</w:t>
      </w:r>
      <w:r w:rsidRPr="00BD2BC4">
        <w:t>н</w:t>
      </w:r>
      <w:r w:rsidRPr="00BD2BC4">
        <w:t>тов</w:t>
      </w:r>
      <w:r w:rsidR="008E507F">
        <w:t>»</w:t>
      </w:r>
      <w:r w:rsidRPr="00BD2BC4">
        <w:t>, которое влечет за собой наказание в виде штрафа или лишения свободы сроком до одного года. Не подвергается наказанию лицо, которое не платит алиментов по уважительным причинам. Если находящееся на иждив</w:t>
      </w:r>
      <w:r w:rsidRPr="00BD2BC4">
        <w:t>е</w:t>
      </w:r>
      <w:r w:rsidRPr="00BD2BC4">
        <w:t>нии лицо страдает от серьезных последствий в связи с неуплатой алиментов, то вино</w:t>
      </w:r>
      <w:r w:rsidRPr="00BD2BC4">
        <w:t>в</w:t>
      </w:r>
      <w:r w:rsidRPr="00BD2BC4">
        <w:t>ный подвергается наказанию в виде лишения свободы сроком от трех м</w:t>
      </w:r>
      <w:r w:rsidRPr="00BD2BC4">
        <w:t>е</w:t>
      </w:r>
      <w:r w:rsidRPr="00BD2BC4">
        <w:t xml:space="preserve">сяцев до трех лет. </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1005.</w:t>
      </w:r>
      <w:r w:rsidRPr="00BD2BC4">
        <w:tab/>
        <w:t>Согласно национальному законодательству совершеннолетним считае</w:t>
      </w:r>
      <w:r w:rsidRPr="00BD2BC4">
        <w:t>т</w:t>
      </w:r>
      <w:r w:rsidRPr="00BD2BC4">
        <w:t>ся человек, достигший 18 лет, и это положение содержится также в статье 36 Хартии прав человека, которая гласит, что лицо считается совершеннолетним по достижении им 18 лет.</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1006.</w:t>
      </w:r>
      <w:r w:rsidRPr="00BD2BC4">
        <w:tab/>
        <w:t>Оба супруга обладают неограниченным правом возбудить дело о разв</w:t>
      </w:r>
      <w:r w:rsidRPr="00BD2BC4">
        <w:t>о</w:t>
      </w:r>
      <w:r w:rsidRPr="00BD2BC4">
        <w:t>де; разводы регистрируются в соответствующем регистре.</w:t>
      </w:r>
    </w:p>
    <w:p w:rsidR="000E38ED" w:rsidRPr="00BD2BC4" w:rsidRDefault="000E38ED" w:rsidP="008E507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1007.</w:t>
      </w:r>
      <w:r w:rsidRPr="00BD2BC4">
        <w:tab/>
        <w:t>Закон о семье предусматривает прекращение брака в случае смерти о</w:t>
      </w:r>
      <w:r w:rsidRPr="00BD2BC4">
        <w:t>д</w:t>
      </w:r>
      <w:r w:rsidRPr="00BD2BC4">
        <w:t>ного из супругов, заявления об исчезновении или смерти, в результате аннул</w:t>
      </w:r>
      <w:r w:rsidRPr="00BD2BC4">
        <w:t>и</w:t>
      </w:r>
      <w:r w:rsidRPr="00BD2BC4">
        <w:t>рования или расторжения брака.</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1008.</w:t>
      </w:r>
      <w:r w:rsidRPr="00BD2BC4">
        <w:tab/>
        <w:t>Брак считается недействительным, если он был зарегистрирован без с</w:t>
      </w:r>
      <w:r w:rsidRPr="00BD2BC4">
        <w:t>о</w:t>
      </w:r>
      <w:r w:rsidRPr="00BD2BC4">
        <w:t>блюдения условий, подтверждающих его законность; в то же время су</w:t>
      </w:r>
      <w:r w:rsidRPr="00BD2BC4">
        <w:t>п</w:t>
      </w:r>
      <w:r w:rsidRPr="00BD2BC4">
        <w:t>руг/</w:t>
      </w:r>
      <w:r w:rsidR="00FA7220">
        <w:br/>
      </w:r>
      <w:r w:rsidRPr="00BD2BC4">
        <w:t>супруга может подать заявление на развод, если супружеские отношения фа</w:t>
      </w:r>
      <w:r w:rsidRPr="00BD2BC4">
        <w:t>к</w:t>
      </w:r>
      <w:r w:rsidRPr="00BD2BC4">
        <w:t>тически и безвозвратно нарушены или ввиду других причин, в силу которых брак становится бессмысленным.</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1009.</w:t>
      </w:r>
      <w:r w:rsidRPr="00BD2BC4">
        <w:tab/>
        <w:t>Супруги могут возбудить дело о разводе на основе их письменной дог</w:t>
      </w:r>
      <w:r w:rsidRPr="00BD2BC4">
        <w:t>о</w:t>
      </w:r>
      <w:r w:rsidRPr="00BD2BC4">
        <w:t>воренности обеспечивать уход за несовершеннолетними детьми, воспит</w:t>
      </w:r>
      <w:r w:rsidRPr="00BD2BC4">
        <w:t>ы</w:t>
      </w:r>
      <w:r w:rsidRPr="00BD2BC4">
        <w:t>вать и содержать их. Муж не может возбуждать дела о разводе во время бер</w:t>
      </w:r>
      <w:r w:rsidRPr="00BD2BC4">
        <w:t>е</w:t>
      </w:r>
      <w:r w:rsidRPr="00BD2BC4">
        <w:t>менности жены и до достижения ребенком одного года, пока жена не даст с</w:t>
      </w:r>
      <w:r w:rsidRPr="00BD2BC4">
        <w:t>о</w:t>
      </w:r>
      <w:r w:rsidRPr="00BD2BC4">
        <w:t>гласия на это.</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1010.</w:t>
      </w:r>
      <w:r w:rsidRPr="00BD2BC4">
        <w:tab/>
        <w:t>Супруги могут иметь раздельную и общую собственность.</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1011.</w:t>
      </w:r>
      <w:r w:rsidRPr="00BD2BC4">
        <w:tab/>
        <w:t>Раздельной собственностью считается такая собственность, которой супруг владеет на момент регистрации брака. Супруг может приобрести ра</w:t>
      </w:r>
      <w:r w:rsidRPr="00BD2BC4">
        <w:t>з</w:t>
      </w:r>
      <w:r w:rsidRPr="00BD2BC4">
        <w:t>дельную собственность и во время пребывания в браке. Такой собственностью может быть наследство, дарение или иная форма приобретения без взимания налогов или сборов. Муж и жена независимо распоряжаются своей собстве</w:t>
      </w:r>
      <w:r w:rsidRPr="00BD2BC4">
        <w:t>н</w:t>
      </w:r>
      <w:r w:rsidRPr="00BD2BC4">
        <w:t>ностью, если только не договорятся иначе по собственной воле.</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1012.</w:t>
      </w:r>
      <w:r w:rsidRPr="00BD2BC4">
        <w:tab/>
        <w:t>Общей собственностью является собственность, которую супруги наж</w:t>
      </w:r>
      <w:r w:rsidRPr="00BD2BC4">
        <w:t>и</w:t>
      </w:r>
      <w:r w:rsidRPr="00BD2BC4">
        <w:t>вают трудом во время брака, а также извлекаемая из нее прибыль. Общая со</w:t>
      </w:r>
      <w:r w:rsidRPr="00BD2BC4">
        <w:t>б</w:t>
      </w:r>
      <w:r w:rsidRPr="00BD2BC4">
        <w:t>ственность</w:t>
      </w:r>
      <w:r w:rsidR="00FA7220">
        <w:t xml:space="preserve"> — </w:t>
      </w:r>
      <w:r w:rsidRPr="00BD2BC4">
        <w:t>это доход, полученный от раздельной собственности, при усл</w:t>
      </w:r>
      <w:r w:rsidRPr="00BD2BC4">
        <w:t>о</w:t>
      </w:r>
      <w:r w:rsidRPr="00BD2BC4">
        <w:t>вии что он был получен в результате совместной работы, а также доход от в</w:t>
      </w:r>
      <w:r w:rsidRPr="00BD2BC4">
        <w:t>ы</w:t>
      </w:r>
      <w:r w:rsidRPr="00BD2BC4">
        <w:t>игрыша в лотерее, если только один из супругов не вложил в нее свою собс</w:t>
      </w:r>
      <w:r w:rsidRPr="00BD2BC4">
        <w:t>т</w:t>
      </w:r>
      <w:r w:rsidRPr="00BD2BC4">
        <w:t>венность. Как таковая, общая собственность регистрируется в земельном кад</w:t>
      </w:r>
      <w:r w:rsidRPr="00BD2BC4">
        <w:t>а</w:t>
      </w:r>
      <w:r w:rsidRPr="00BD2BC4">
        <w:t>стре и других регистрах на имя обоих супругов.</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1013.</w:t>
      </w:r>
      <w:r w:rsidRPr="00BD2BC4">
        <w:tab/>
        <w:t>Если нет отдельного соглашения, согласно которому только один из су</w:t>
      </w:r>
      <w:r w:rsidRPr="00BD2BC4">
        <w:t>п</w:t>
      </w:r>
      <w:r w:rsidRPr="00BD2BC4">
        <w:t>ругов имеет имущественный титул и собственность регистрируется только на одного из них, то при регистрации заносятся имена обоих супругов, а если оба супруга регистрируются как совладельцы отдельных долей одной и той же со</w:t>
      </w:r>
      <w:r w:rsidRPr="00BD2BC4">
        <w:t>б</w:t>
      </w:r>
      <w:r w:rsidRPr="00BD2BC4">
        <w:t>ственности, то эта собственность считается разделенной между супругами.</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1014.</w:t>
      </w:r>
      <w:r w:rsidRPr="00BD2BC4">
        <w:tab/>
        <w:t>Любой из супругов не может один распоряжаться неразделенным им</w:t>
      </w:r>
      <w:r w:rsidRPr="00BD2BC4">
        <w:t>у</w:t>
      </w:r>
      <w:r w:rsidRPr="00BD2BC4">
        <w:t xml:space="preserve">ществом и не может никоим образом </w:t>
      </w:r>
      <w:r w:rsidR="00FA7220">
        <w:t>«</w:t>
      </w:r>
      <w:r w:rsidRPr="00FA7220">
        <w:t>отягощать</w:t>
      </w:r>
      <w:r w:rsidR="00FA7220">
        <w:t>»</w:t>
      </w:r>
      <w:r w:rsidRPr="00FA7220">
        <w:t xml:space="preserve"> </w:t>
      </w:r>
      <w:r w:rsidRPr="00BD2BC4">
        <w:t>его, пока другой супруг жив. Супруги совместно и по общему согласию управляют собственностью; они м</w:t>
      </w:r>
      <w:r w:rsidRPr="00BD2BC4">
        <w:t>о</w:t>
      </w:r>
      <w:r w:rsidRPr="00BD2BC4">
        <w:t xml:space="preserve">гут также договориться, чтобы один из них осуществлял управление. </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1015.</w:t>
      </w:r>
      <w:r w:rsidRPr="00BD2BC4">
        <w:tab/>
        <w:t>Объектом контракта может быть только управление или только расп</w:t>
      </w:r>
      <w:r w:rsidRPr="00BD2BC4">
        <w:t>о</w:t>
      </w:r>
      <w:r w:rsidRPr="00BD2BC4">
        <w:t>ряжение собственностью, однако он может относиться также к любой деятел</w:t>
      </w:r>
      <w:r w:rsidRPr="00BD2BC4">
        <w:t>ь</w:t>
      </w:r>
      <w:r w:rsidRPr="00BD2BC4">
        <w:t>ности, связанной с управлением или распоряжением, повседневным управл</w:t>
      </w:r>
      <w:r w:rsidRPr="00BD2BC4">
        <w:t>е</w:t>
      </w:r>
      <w:r w:rsidRPr="00BD2BC4">
        <w:t>нием или только с определенным видом деятельности. Жена или муж могут аннулировать контракт в любой момент, если только это не затрагивает интер</w:t>
      </w:r>
      <w:r w:rsidRPr="00BD2BC4">
        <w:t>е</w:t>
      </w:r>
      <w:r w:rsidRPr="00BD2BC4">
        <w:t>сы другого супруга.</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1016.</w:t>
      </w:r>
      <w:r w:rsidRPr="00BD2BC4">
        <w:tab/>
        <w:t>Раздел общего имущества может производиться по общему согл</w:t>
      </w:r>
      <w:r w:rsidRPr="00BD2BC4">
        <w:t>а</w:t>
      </w:r>
      <w:r w:rsidRPr="00BD2BC4">
        <w:t>сию, а если согласие не достигнуто, то оно разделяется на равные части. В случае н</w:t>
      </w:r>
      <w:r w:rsidRPr="00BD2BC4">
        <w:t>е</w:t>
      </w:r>
      <w:r w:rsidRPr="00BD2BC4">
        <w:t>равного участия в приобретении и накоплении имущества один из супругов может потребовать через суд его раздела соответственно участию. Как муж, так и жена могут потребовать раздела имущества в течение брака или после его прекращения. Закон предусматривает равные права и обязанности для мужа и для жены.</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1017.</w:t>
      </w:r>
      <w:r w:rsidRPr="00BD2BC4">
        <w:tab/>
        <w:t>Если раздел имущества производится по согласию, оно разделяется на две равные доли. При рассмотрении участия каждого супруга в приобретении общей собственности суд учитывает не только личный доход каждого из супр</w:t>
      </w:r>
      <w:r w:rsidRPr="00BD2BC4">
        <w:t>у</w:t>
      </w:r>
      <w:r w:rsidRPr="00BD2BC4">
        <w:t>гов, но и материальное содержание супруга/супруги, его или ее работу, ведение домашнего хозяйства, уход за детьми и их воспитание и любую др</w:t>
      </w:r>
      <w:r w:rsidRPr="00BD2BC4">
        <w:t>у</w:t>
      </w:r>
      <w:r w:rsidRPr="00BD2BC4">
        <w:t>гую работу и помощь в управлении, сохранении и накоплении общего имущ</w:t>
      </w:r>
      <w:r w:rsidRPr="00BD2BC4">
        <w:t>е</w:t>
      </w:r>
      <w:r w:rsidRPr="00BD2BC4">
        <w:t>ства.</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1018.</w:t>
      </w:r>
      <w:r w:rsidRPr="00BD2BC4">
        <w:tab/>
        <w:t>Когда происходит раздел общего имущества внебрачных партнеров, то надлежащим образом должны применяться положения, предусмотренные для раздела имущества состоящих в браке супругов.</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1019.</w:t>
      </w:r>
      <w:r w:rsidRPr="00BD2BC4">
        <w:tab/>
        <w:t>Национальное законодательство не содержит отдельных положений, к</w:t>
      </w:r>
      <w:r w:rsidRPr="00BD2BC4">
        <w:t>а</w:t>
      </w:r>
      <w:r w:rsidRPr="00BD2BC4">
        <w:t>сающихся минимального возраста, в котором человек может вступать в пол</w:t>
      </w:r>
      <w:r w:rsidRPr="00BD2BC4">
        <w:t>о</w:t>
      </w:r>
      <w:r w:rsidRPr="00BD2BC4">
        <w:t>вые сношения. Однако статья 206 Уголовного кодекса квалифицирует как уг</w:t>
      </w:r>
      <w:r w:rsidRPr="00BD2BC4">
        <w:t>о</w:t>
      </w:r>
      <w:r w:rsidRPr="00BD2BC4">
        <w:t>ловно-наказуемое деяние половые сношения с лицом моложе 14 лет независ</w:t>
      </w:r>
      <w:r w:rsidRPr="00BD2BC4">
        <w:t>и</w:t>
      </w:r>
      <w:r w:rsidRPr="00BD2BC4">
        <w:t>мо от того, дало ли согласие на это или нет несовершеннолетнее лицо. Уголо</w:t>
      </w:r>
      <w:r w:rsidRPr="00BD2BC4">
        <w:t>в</w:t>
      </w:r>
      <w:r w:rsidRPr="00BD2BC4">
        <w:t>ный кодекс дает определение и предусматривает меры наказания за половые сношения с несовершеннолетним, половые сношения в случае злоупотребл</w:t>
      </w:r>
      <w:r w:rsidRPr="00BD2BC4">
        <w:t>е</w:t>
      </w:r>
      <w:r w:rsidRPr="00BD2BC4">
        <w:t>ния служебным положением и склонение несовершеннолетнего к половым сношениям и другим действиям сексуального характера, относя их к категории преступлений против сексуальной свободы.</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1020.</w:t>
      </w:r>
      <w:r w:rsidRPr="00BD2BC4">
        <w:tab/>
        <w:t>Что касается минимального брачного возраста, то согласно Закону о с</w:t>
      </w:r>
      <w:r w:rsidRPr="00BD2BC4">
        <w:t>е</w:t>
      </w:r>
      <w:r w:rsidRPr="00BD2BC4">
        <w:t>мье этот возраст наступает в 18 лет, учитывая, что суд может дать разреш</w:t>
      </w:r>
      <w:r w:rsidRPr="00BD2BC4">
        <w:t>е</w:t>
      </w:r>
      <w:r w:rsidRPr="00BD2BC4">
        <w:t>ние на брак даже до достижения этого возраста, но не раньше 16 лет. В этом отн</w:t>
      </w:r>
      <w:r w:rsidRPr="00BD2BC4">
        <w:t>о</w:t>
      </w:r>
      <w:r w:rsidRPr="00BD2BC4">
        <w:t>шении Уголовный кодекс Республики Черногории квалифицирует вн</w:t>
      </w:r>
      <w:r w:rsidRPr="00BD2BC4">
        <w:t>е</w:t>
      </w:r>
      <w:r w:rsidRPr="00BD2BC4">
        <w:t>брачный союз с несовершеннолетним как уголовное преступление (статья 216 УК Ре</w:t>
      </w:r>
      <w:r w:rsidRPr="00BD2BC4">
        <w:t>с</w:t>
      </w:r>
      <w:r w:rsidRPr="00BD2BC4">
        <w:t>публики Черногории).</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1021.</w:t>
      </w:r>
      <w:r w:rsidRPr="00BD2BC4">
        <w:tab/>
        <w:t>Кроме того, Уголовный кодекс квалифицирует насилие в семье или в с</w:t>
      </w:r>
      <w:r w:rsidRPr="00BD2BC4">
        <w:t>е</w:t>
      </w:r>
      <w:r w:rsidRPr="00BD2BC4">
        <w:t>мейном союзе как уголовное преступление и предусматривает меры наказ</w:t>
      </w:r>
      <w:r w:rsidRPr="00BD2BC4">
        <w:t>а</w:t>
      </w:r>
      <w:r w:rsidRPr="00BD2BC4">
        <w:t>ния в виде штрафа или тюремного заключения (статья 220 УК Республики Черн</w:t>
      </w:r>
      <w:r w:rsidRPr="00BD2BC4">
        <w:t>о</w:t>
      </w:r>
      <w:r w:rsidRPr="00BD2BC4">
        <w:t xml:space="preserve">гории). </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1022.</w:t>
      </w:r>
      <w:r w:rsidRPr="00BD2BC4">
        <w:tab/>
        <w:t>Согласно закону жена наследует, как правило, половину движимого и недвижимого имущества умершего супруга и, кроме того, принимает равн</w:t>
      </w:r>
      <w:r w:rsidRPr="00BD2BC4">
        <w:t>о</w:t>
      </w:r>
      <w:r w:rsidRPr="00BD2BC4">
        <w:t>правное участие в разделе второй половины имущества с другими наследник</w:t>
      </w:r>
      <w:r w:rsidRPr="00BD2BC4">
        <w:t>а</w:t>
      </w:r>
      <w:r w:rsidRPr="00BD2BC4">
        <w:t>ми. Дети наследуют собственность их родителей в равных долях независимо от пола. Однако на практике этот принцип наследования, определенный законом, применяется с определенными исключениями, обусловленными обычаем, с</w:t>
      </w:r>
      <w:r w:rsidRPr="00BD2BC4">
        <w:t>о</w:t>
      </w:r>
      <w:r w:rsidRPr="00BD2BC4">
        <w:t>гласно которому женщины отказываются от своих наследственных прав в пол</w:t>
      </w:r>
      <w:r w:rsidRPr="00BD2BC4">
        <w:t>ь</w:t>
      </w:r>
      <w:r w:rsidRPr="00BD2BC4">
        <w:t>зу наследников-мужчин (матери в пользу сыновей, се</w:t>
      </w:r>
      <w:r w:rsidR="00FA7220">
        <w:t>стры в пользу братьев и т. д.).</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1023.</w:t>
      </w:r>
      <w:r w:rsidRPr="00BD2BC4">
        <w:tab/>
        <w:t>Другой супруг не несет ответственности за обязательства, которые один из супругов имел до вступления в брак, а также за обязательства, взятые после вступления в брак. Кроме того, супруги несут раздельную ответственность за свою раздельную собственность и свою долю в общей собственности (ст</w:t>
      </w:r>
      <w:r w:rsidRPr="00BD2BC4">
        <w:t>а</w:t>
      </w:r>
      <w:r w:rsidRPr="00BD2BC4">
        <w:t>тьи</w:t>
      </w:r>
      <w:r w:rsidR="000731E1">
        <w:t> </w:t>
      </w:r>
      <w:r w:rsidRPr="00BD2BC4">
        <w:t>292, 293 Закона о семье).</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1024.</w:t>
      </w:r>
      <w:r w:rsidRPr="00BD2BC4">
        <w:tab/>
        <w:t>Закон требует регистрации браков и разводов.</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1025.</w:t>
      </w:r>
      <w:r w:rsidRPr="00BD2BC4">
        <w:tab/>
        <w:t>Регистратор браков регистрирует брак в Регистре браков и обязан нез</w:t>
      </w:r>
      <w:r w:rsidRPr="00BD2BC4">
        <w:t>а</w:t>
      </w:r>
      <w:r w:rsidRPr="00BD2BC4">
        <w:t>медлительно заполнить статистическую форму учета браков. В конце ка</w:t>
      </w:r>
      <w:r w:rsidRPr="00BD2BC4">
        <w:t>ж</w:t>
      </w:r>
      <w:r w:rsidRPr="00BD2BC4">
        <w:t>дого месяца эти формы учета передаются в статистическое бюро.</w:t>
      </w:r>
    </w:p>
    <w:p w:rsidR="000E38ED" w:rsidRPr="00BD2BC4"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1026.</w:t>
      </w:r>
      <w:r w:rsidRPr="00BD2BC4">
        <w:tab/>
        <w:t>Судья, который ведет дело о разводе, обязан заполнить форму учета ра</w:t>
      </w:r>
      <w:r w:rsidRPr="00BD2BC4">
        <w:t>з</w:t>
      </w:r>
      <w:r w:rsidRPr="00BD2BC4">
        <w:t xml:space="preserve">водов. Суд обязан направлять эти формы в компетентное статистическое бюро ежемесячно. </w:t>
      </w:r>
    </w:p>
    <w:p w:rsidR="000E38ED" w:rsidRDefault="000E38ED" w:rsidP="00FA722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267"/>
          <w:tab w:val="left" w:pos="1886"/>
          <w:tab w:val="left" w:pos="2362"/>
          <w:tab w:val="left" w:pos="2837"/>
          <w:tab w:val="left" w:pos="3326"/>
          <w:tab w:val="left" w:pos="3802"/>
          <w:tab w:val="left" w:pos="4277"/>
          <w:tab w:val="left" w:pos="4766"/>
          <w:tab w:val="left" w:pos="5242"/>
          <w:tab w:val="left" w:pos="5717"/>
          <w:tab w:val="left" w:pos="6192"/>
        </w:tabs>
        <w:ind w:right="1260"/>
      </w:pPr>
      <w:r w:rsidRPr="00BD2BC4">
        <w:t>1027.</w:t>
      </w:r>
      <w:r w:rsidRPr="00BD2BC4">
        <w:tab/>
        <w:t xml:space="preserve">В документе, озаглавленном </w:t>
      </w:r>
      <w:r w:rsidR="00FA7220">
        <w:t>«</w:t>
      </w:r>
      <w:r w:rsidRPr="00BD2BC4">
        <w:t>Стратегия по сокращению масштабов бе</w:t>
      </w:r>
      <w:r w:rsidRPr="00BD2BC4">
        <w:t>д</w:t>
      </w:r>
      <w:r w:rsidRPr="00BD2BC4">
        <w:t>ности в Черногории</w:t>
      </w:r>
      <w:r w:rsidR="00FA7220">
        <w:t>»</w:t>
      </w:r>
      <w:r w:rsidRPr="00BD2BC4">
        <w:t>, указано, что 13,5 процента домашних хозяйств возгла</w:t>
      </w:r>
      <w:r w:rsidRPr="00BD2BC4">
        <w:t>в</w:t>
      </w:r>
      <w:r w:rsidRPr="00BD2BC4">
        <w:t>ляют женщины. Среди населения в целом более бедными являются семьи м</w:t>
      </w:r>
      <w:r w:rsidRPr="00BD2BC4">
        <w:t>а</w:t>
      </w:r>
      <w:r w:rsidRPr="00BD2BC4">
        <w:t>терей-одиночек.</w:t>
      </w:r>
    </w:p>
    <w:p w:rsidR="000E38ED" w:rsidRDefault="000E38ED" w:rsidP="00FA72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A7220">
        <w:tab/>
      </w:r>
      <w:r w:rsidR="00FA7220">
        <w:tab/>
      </w:r>
      <w:r w:rsidRPr="00BD2BC4">
        <w:t>К</w:t>
      </w:r>
      <w:r w:rsidR="00FA7220" w:rsidRPr="00BD2BC4">
        <w:t>оординационный центр</w:t>
      </w:r>
      <w:r w:rsidRPr="00BD2BC4">
        <w:t xml:space="preserve"> С</w:t>
      </w:r>
      <w:r w:rsidR="00FA7220" w:rsidRPr="00BD2BC4">
        <w:t xml:space="preserve">ербии и </w:t>
      </w:r>
      <w:r w:rsidRPr="00BD2BC4">
        <w:t>Ч</w:t>
      </w:r>
      <w:r w:rsidR="00FA7220" w:rsidRPr="00BD2BC4">
        <w:t>ерногории и</w:t>
      </w:r>
      <w:r w:rsidR="00FA7220">
        <w:t> </w:t>
      </w:r>
      <w:r w:rsidRPr="00BD2BC4">
        <w:t>Р</w:t>
      </w:r>
      <w:r w:rsidR="00FA7220" w:rsidRPr="00BD2BC4">
        <w:t>еспублики</w:t>
      </w:r>
      <w:r w:rsidRPr="00BD2BC4">
        <w:t xml:space="preserve"> С</w:t>
      </w:r>
      <w:r w:rsidR="00FA7220" w:rsidRPr="00BD2BC4">
        <w:t>ербии для</w:t>
      </w:r>
      <w:r w:rsidRPr="00BD2BC4">
        <w:t xml:space="preserve"> К</w:t>
      </w:r>
      <w:r w:rsidR="00FA7220" w:rsidRPr="00BD2BC4">
        <w:t>осова и</w:t>
      </w:r>
      <w:r w:rsidRPr="00BD2BC4">
        <w:t xml:space="preserve"> М</w:t>
      </w:r>
      <w:r w:rsidR="00FA7220" w:rsidRPr="00BD2BC4">
        <w:t>етохии</w:t>
      </w:r>
    </w:p>
    <w:p w:rsidR="00FA7220" w:rsidRPr="00FA7220" w:rsidRDefault="00FA7220" w:rsidP="00FA7220">
      <w:pPr>
        <w:pStyle w:val="SingleTxt"/>
        <w:spacing w:after="0" w:line="120" w:lineRule="exact"/>
        <w:rPr>
          <w:sz w:val="10"/>
        </w:rPr>
      </w:pPr>
    </w:p>
    <w:p w:rsidR="000E38ED" w:rsidRPr="00BD2BC4" w:rsidRDefault="00FA7220" w:rsidP="00FA72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E38ED" w:rsidRPr="00BD2BC4">
        <w:t>Конвенция о ликви</w:t>
      </w:r>
      <w:r>
        <w:t>дации всех форм дискриминации в </w:t>
      </w:r>
      <w:r w:rsidR="000E38ED" w:rsidRPr="00BD2BC4">
        <w:t>отношении женщин</w:t>
      </w:r>
    </w:p>
    <w:p w:rsidR="00FA7220" w:rsidRPr="00FA7220" w:rsidRDefault="00FA7220" w:rsidP="00FA7220">
      <w:pPr>
        <w:pStyle w:val="SingleTxt"/>
        <w:spacing w:after="0" w:line="120" w:lineRule="exact"/>
        <w:rPr>
          <w:sz w:val="10"/>
        </w:rPr>
      </w:pPr>
    </w:p>
    <w:p w:rsidR="00FA7220" w:rsidRPr="00FA7220" w:rsidRDefault="00FA7220" w:rsidP="00FA7220">
      <w:pPr>
        <w:pStyle w:val="SingleTxt"/>
        <w:spacing w:after="0" w:line="120" w:lineRule="exact"/>
        <w:rPr>
          <w:sz w:val="10"/>
        </w:rPr>
      </w:pPr>
    </w:p>
    <w:p w:rsidR="000E38ED" w:rsidRPr="00BD2BC4" w:rsidRDefault="00FA7220" w:rsidP="000E38ED">
      <w:pPr>
        <w:pStyle w:val="SingleTxt"/>
      </w:pPr>
      <w:r>
        <w:tab/>
      </w:r>
      <w:r w:rsidR="000E38ED" w:rsidRPr="00BD2BC4">
        <w:t>В Косове и Метохии всегда отмечалась дискриминация в отношении женщин из-за отсталых обычаев и традиций этнических албанцев. Положение женщин в этой провинции в настоящее время можно рассматривать с разли</w:t>
      </w:r>
      <w:r w:rsidR="000E38ED" w:rsidRPr="00BD2BC4">
        <w:t>ч</w:t>
      </w:r>
      <w:r w:rsidR="000E38ED" w:rsidRPr="00BD2BC4">
        <w:t>ных точек зрения. Прежде всего, женщины-неалбанки страдают от последс</w:t>
      </w:r>
      <w:r w:rsidR="000E38ED" w:rsidRPr="00BD2BC4">
        <w:t>т</w:t>
      </w:r>
      <w:r w:rsidR="000E38ED" w:rsidRPr="00BD2BC4">
        <w:t>вий всех о</w:t>
      </w:r>
      <w:r w:rsidR="000E38ED" w:rsidRPr="00BD2BC4">
        <w:t>г</w:t>
      </w:r>
      <w:r w:rsidR="000E38ED" w:rsidRPr="00BD2BC4">
        <w:t>раничений, вызванных происходящими сейчас изменениями в этой провинции. Их безопасность находится под угрозой; их свобода передвижения и доступ к судам и другим учреждениям временной администрации огран</w:t>
      </w:r>
      <w:r w:rsidR="000E38ED" w:rsidRPr="00BD2BC4">
        <w:t>и</w:t>
      </w:r>
      <w:r w:rsidR="000E38ED" w:rsidRPr="00BD2BC4">
        <w:t>ченны; их право на труд и участие в профсоюзах также ограниченны и т. д., и т. п.</w:t>
      </w:r>
    </w:p>
    <w:p w:rsidR="000E38ED" w:rsidRPr="00BD2BC4" w:rsidRDefault="00FA7220" w:rsidP="000E38ED">
      <w:pPr>
        <w:pStyle w:val="SingleTxt"/>
      </w:pPr>
      <w:r>
        <w:tab/>
      </w:r>
      <w:r w:rsidR="000E38ED" w:rsidRPr="00BD2BC4">
        <w:t>Кроме того, Косово и Метохия являются безопасным убежищем для мн</w:t>
      </w:r>
      <w:r w:rsidR="000E38ED" w:rsidRPr="00BD2BC4">
        <w:t>о</w:t>
      </w:r>
      <w:r w:rsidR="000E38ED" w:rsidRPr="00BD2BC4">
        <w:t>гих лиц, подозреваемых в причастности к организованной преступности. С</w:t>
      </w:r>
      <w:r w:rsidR="000E38ED" w:rsidRPr="00BD2BC4">
        <w:t>о</w:t>
      </w:r>
      <w:r w:rsidR="000E38ED" w:rsidRPr="00BD2BC4">
        <w:t>гласно докладам МООНК, в этой провинции существует около 140 домов те</w:t>
      </w:r>
      <w:r w:rsidR="000E38ED" w:rsidRPr="00BD2BC4">
        <w:t>р</w:t>
      </w:r>
      <w:r w:rsidR="000E38ED" w:rsidRPr="00BD2BC4">
        <w:t>пимости. Широкое распространение получили торговля людьми с целью секс</w:t>
      </w:r>
      <w:r w:rsidR="000E38ED" w:rsidRPr="00BD2BC4">
        <w:t>у</w:t>
      </w:r>
      <w:r w:rsidR="000E38ED" w:rsidRPr="00BD2BC4">
        <w:t>альной эксплуатации и торговля детьми. В связи с этим международные орг</w:t>
      </w:r>
      <w:r w:rsidR="000E38ED" w:rsidRPr="00BD2BC4">
        <w:t>а</w:t>
      </w:r>
      <w:r w:rsidR="000E38ED" w:rsidRPr="00BD2BC4">
        <w:t>ны судебного преследования и суды осуществили правовые м</w:t>
      </w:r>
      <w:r w:rsidR="000E38ED" w:rsidRPr="00BD2BC4">
        <w:t>е</w:t>
      </w:r>
      <w:r w:rsidR="000E38ED" w:rsidRPr="00BD2BC4">
        <w:t xml:space="preserve">ры в отношении ряда лиц. </w:t>
      </w:r>
    </w:p>
    <w:p w:rsidR="000E38ED" w:rsidRPr="00BD2BC4" w:rsidRDefault="00FA7220" w:rsidP="000E38ED">
      <w:pPr>
        <w:pStyle w:val="SingleTxt"/>
      </w:pPr>
      <w:r>
        <w:tab/>
      </w:r>
      <w:r w:rsidR="000E38ED" w:rsidRPr="00BD2BC4">
        <w:t>Для того чтобы продемонстрировать дискриминацию в отношении сер</w:t>
      </w:r>
      <w:r w:rsidR="000E38ED" w:rsidRPr="00BD2BC4">
        <w:t>б</w:t>
      </w:r>
      <w:r w:rsidR="000E38ED" w:rsidRPr="00BD2BC4">
        <w:t>ских женщин в Косове и Метохии, мы обращаем внимание на следующее дело, рассмотренное в окружном суде Призрена, в котором в качестве обвиняемых фигурируют два а</w:t>
      </w:r>
      <w:r w:rsidR="000E38ED" w:rsidRPr="00BD2BC4">
        <w:t>л</w:t>
      </w:r>
      <w:r w:rsidR="000E38ED" w:rsidRPr="00BD2BC4">
        <w:t>банца:</w:t>
      </w:r>
    </w:p>
    <w:p w:rsidR="000E38ED" w:rsidRDefault="00FA7220" w:rsidP="000E38ED">
      <w:pPr>
        <w:pStyle w:val="SingleTxt"/>
      </w:pPr>
      <w:r>
        <w:tab/>
      </w:r>
      <w:r w:rsidR="000E38ED" w:rsidRPr="00BD2BC4">
        <w:t>21 июля 1999 года двое обвиняемых</w:t>
      </w:r>
      <w:r>
        <w:t xml:space="preserve"> — </w:t>
      </w:r>
      <w:r w:rsidR="000E38ED" w:rsidRPr="00BD2BC4">
        <w:t>Халит Гури и Ментор Красник</w:t>
      </w:r>
      <w:r w:rsidR="000E38ED" w:rsidRPr="00BD2BC4">
        <w:t>и</w:t>
      </w:r>
      <w:r>
        <w:t xml:space="preserve"> — </w:t>
      </w:r>
      <w:r w:rsidR="000E38ED" w:rsidRPr="00BD2BC4">
        <w:t>ворвались в дома сербских семей Мирцевичей и Кристичей в Призрене. Этот населенный пункт остался без защиты после ухода сербских и югославских сил безопасности. Обвиняемые сразу же убили мужей</w:t>
      </w:r>
      <w:r>
        <w:t xml:space="preserve"> — </w:t>
      </w:r>
      <w:r w:rsidR="000E38ED" w:rsidRPr="00BD2BC4">
        <w:t>Видослава Мирцев</w:t>
      </w:r>
      <w:r w:rsidR="000E38ED" w:rsidRPr="00BD2BC4">
        <w:t>и</w:t>
      </w:r>
      <w:r w:rsidR="000E38ED" w:rsidRPr="00BD2BC4">
        <w:t>ча и Раде Кристича</w:t>
      </w:r>
      <w:r>
        <w:t xml:space="preserve"> — </w:t>
      </w:r>
      <w:r w:rsidR="000E38ED" w:rsidRPr="00BD2BC4">
        <w:t>и нанесли серьезные телесные повреждения женам жертв</w:t>
      </w:r>
      <w:r>
        <w:t xml:space="preserve"> — </w:t>
      </w:r>
      <w:r w:rsidR="000E38ED" w:rsidRPr="00BD2BC4">
        <w:t>Любомирке Мирцевич и Слободанке Кристич. Красники и Гури были впоследствии приговорены, соответственно, к 18 и 15 годам тюремного закл</w:t>
      </w:r>
      <w:r w:rsidR="000E38ED" w:rsidRPr="00BD2BC4">
        <w:t>ю</w:t>
      </w:r>
      <w:r w:rsidR="000E38ED" w:rsidRPr="00BD2BC4">
        <w:t>чения. Однако после суда адвокаты истцов на процессе сочли, что мера наказ</w:t>
      </w:r>
      <w:r w:rsidR="000E38ED" w:rsidRPr="00BD2BC4">
        <w:t>а</w:t>
      </w:r>
      <w:r w:rsidR="000E38ED" w:rsidRPr="00BD2BC4">
        <w:t>ния могла бы быть более строгой. Кроме того, защитники обвиняемых оскор</w:t>
      </w:r>
      <w:r w:rsidR="000E38ED" w:rsidRPr="00BD2BC4">
        <w:t>б</w:t>
      </w:r>
      <w:r w:rsidR="000E38ED" w:rsidRPr="00BD2BC4">
        <w:t>ляли своих сербских коллег, представлявших в деле пострадавшие стороны, говоря, что в следующий раз, когда они приедут в Призрен, они должны взять с собой свои паспорта, так как Косово отныне для Сербии является другой стр</w:t>
      </w:r>
      <w:r w:rsidR="000E38ED" w:rsidRPr="00BD2BC4">
        <w:t>а</w:t>
      </w:r>
      <w:r w:rsidR="000E38ED" w:rsidRPr="00BD2BC4">
        <w:t>ной.</w:t>
      </w:r>
    </w:p>
    <w:p w:rsidR="00FA7220" w:rsidRPr="00FA7220" w:rsidRDefault="00FA7220" w:rsidP="00FA7220">
      <w:pPr>
        <w:pStyle w:val="SingleTxt"/>
        <w:spacing w:after="0" w:line="240" w:lineRule="auto"/>
      </w:pPr>
      <w:r>
        <w:rPr>
          <w:noProof/>
          <w:w w:val="100"/>
          <w:lang w:eastAsia="ru-RU"/>
        </w:rPr>
        <w:pict>
          <v:line id="_x0000_s1026" style="position:absolute;left:0;text-align:left;z-index:1" from="210.2pt,30pt" to="282.2pt,30pt" strokeweight=".25pt"/>
        </w:pict>
      </w:r>
    </w:p>
    <w:sectPr w:rsidR="00FA7220" w:rsidRPr="00FA7220" w:rsidSect="00891109">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06T10:27:00Z" w:initials="Start">
    <w:p w:rsidR="00B15460" w:rsidRPr="00E50B3F" w:rsidRDefault="00B15460">
      <w:pPr>
        <w:pStyle w:val="CommentText"/>
        <w:rPr>
          <w:lang w:val="en-US"/>
        </w:rPr>
      </w:pPr>
      <w:r>
        <w:fldChar w:fldCharType="begin"/>
      </w:r>
      <w:r w:rsidRPr="00E50B3F">
        <w:rPr>
          <w:rStyle w:val="CommentReference"/>
          <w:lang w:val="en-US"/>
        </w:rPr>
        <w:instrText xml:space="preserve"> </w:instrText>
      </w:r>
      <w:r w:rsidRPr="00E50B3F">
        <w:rPr>
          <w:lang w:val="en-US"/>
        </w:rPr>
        <w:instrText>PAGE \# "'Page: '#'</w:instrText>
      </w:r>
      <w:r w:rsidRPr="00E50B3F">
        <w:rPr>
          <w:lang w:val="en-US"/>
        </w:rPr>
        <w:br/>
        <w:instrText>'"</w:instrText>
      </w:r>
      <w:r w:rsidRPr="00E50B3F">
        <w:rPr>
          <w:rStyle w:val="CommentReference"/>
          <w:lang w:val="en-US"/>
        </w:rPr>
        <w:instrText xml:space="preserve"> </w:instrText>
      </w:r>
      <w:r>
        <w:fldChar w:fldCharType="end"/>
      </w:r>
      <w:r>
        <w:rPr>
          <w:rStyle w:val="CommentReference"/>
        </w:rPr>
        <w:annotationRef/>
      </w:r>
      <w:r w:rsidRPr="00E50B3F">
        <w:rPr>
          <w:lang w:val="en-US"/>
        </w:rPr>
        <w:t>&lt;&lt;ODS JOB NO&gt;&gt;N0658484R&lt;&lt;ODS JOB NO&gt;&gt;</w:t>
      </w:r>
    </w:p>
    <w:p w:rsidR="00B15460" w:rsidRPr="00E50B3F" w:rsidRDefault="00B15460">
      <w:pPr>
        <w:pStyle w:val="CommentText"/>
        <w:rPr>
          <w:lang w:val="en-US"/>
        </w:rPr>
      </w:pPr>
      <w:r w:rsidRPr="00E50B3F">
        <w:rPr>
          <w:lang w:val="en-US"/>
        </w:rPr>
        <w:t>&lt;&lt;ODS DOC SYMBOL1&gt;&gt;CEDAW/C/SCG/1&lt;&lt;ODS DOC SYMBOL1&gt;&gt;</w:t>
      </w:r>
    </w:p>
    <w:p w:rsidR="00B15460" w:rsidRPr="00E50B3F" w:rsidRDefault="00B15460">
      <w:pPr>
        <w:pStyle w:val="CommentText"/>
        <w:rPr>
          <w:lang w:val="en-US"/>
        </w:rPr>
      </w:pPr>
      <w:r w:rsidRPr="00E50B3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D02" w:rsidRDefault="001D0D02" w:rsidP="00891109">
      <w:pPr>
        <w:pStyle w:val="Header"/>
      </w:pPr>
      <w:r>
        <w:separator/>
      </w:r>
    </w:p>
  </w:endnote>
  <w:endnote w:type="continuationSeparator" w:id="0">
    <w:p w:rsidR="001D0D02" w:rsidRDefault="001D0D02" w:rsidP="0089110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 New Roman CYR">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15460">
      <w:tblPrEx>
        <w:tblCellMar>
          <w:top w:w="0" w:type="dxa"/>
          <w:bottom w:w="0" w:type="dxa"/>
        </w:tblCellMar>
      </w:tblPrEx>
      <w:tc>
        <w:tcPr>
          <w:tcW w:w="5033" w:type="dxa"/>
          <w:shd w:val="clear" w:color="auto" w:fill="auto"/>
          <w:vAlign w:val="bottom"/>
        </w:tcPr>
        <w:p w:rsidR="00B15460" w:rsidRPr="00891109" w:rsidRDefault="00B15460" w:rsidP="00891109">
          <w:pPr>
            <w:pStyle w:val="Footer"/>
          </w:pPr>
          <w:r>
            <w:fldChar w:fldCharType="begin"/>
          </w:r>
          <w:r>
            <w:instrText xml:space="preserve"> PAGE  \* MERGEFORMAT </w:instrText>
          </w:r>
          <w:r>
            <w:fldChar w:fldCharType="separate"/>
          </w:r>
          <w:r w:rsidR="004B537C">
            <w:t>154</w:t>
          </w:r>
          <w:r>
            <w:fldChar w:fldCharType="end"/>
          </w:r>
        </w:p>
      </w:tc>
      <w:tc>
        <w:tcPr>
          <w:tcW w:w="5033" w:type="dxa"/>
          <w:shd w:val="clear" w:color="auto" w:fill="auto"/>
          <w:vAlign w:val="bottom"/>
        </w:tcPr>
        <w:p w:rsidR="00B15460" w:rsidRPr="00891109" w:rsidRDefault="00B15460" w:rsidP="0089110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06-58484</w:t>
          </w:r>
          <w:r>
            <w:rPr>
              <w:b w:val="0"/>
              <w:sz w:val="14"/>
            </w:rPr>
            <w:fldChar w:fldCharType="end"/>
          </w:r>
        </w:p>
      </w:tc>
    </w:tr>
  </w:tbl>
  <w:p w:rsidR="00B15460" w:rsidRPr="00891109" w:rsidRDefault="00B15460" w:rsidP="008911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15460">
      <w:tblPrEx>
        <w:tblCellMar>
          <w:top w:w="0" w:type="dxa"/>
          <w:bottom w:w="0" w:type="dxa"/>
        </w:tblCellMar>
      </w:tblPrEx>
      <w:tc>
        <w:tcPr>
          <w:tcW w:w="5033" w:type="dxa"/>
          <w:shd w:val="clear" w:color="auto" w:fill="auto"/>
          <w:vAlign w:val="bottom"/>
        </w:tcPr>
        <w:p w:rsidR="00B15460" w:rsidRPr="00891109" w:rsidRDefault="00B15460" w:rsidP="0089110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06-58484</w:t>
          </w:r>
          <w:r>
            <w:rPr>
              <w:b w:val="0"/>
              <w:sz w:val="14"/>
            </w:rPr>
            <w:fldChar w:fldCharType="end"/>
          </w:r>
        </w:p>
      </w:tc>
      <w:tc>
        <w:tcPr>
          <w:tcW w:w="5033" w:type="dxa"/>
          <w:shd w:val="clear" w:color="auto" w:fill="auto"/>
          <w:vAlign w:val="bottom"/>
        </w:tcPr>
        <w:p w:rsidR="00B15460" w:rsidRPr="00891109" w:rsidRDefault="00B15460" w:rsidP="00891109">
          <w:pPr>
            <w:pStyle w:val="Footer"/>
            <w:jc w:val="right"/>
          </w:pPr>
          <w:r>
            <w:fldChar w:fldCharType="begin"/>
          </w:r>
          <w:r>
            <w:instrText xml:space="preserve"> PAGE  \* MERGEFORMAT </w:instrText>
          </w:r>
          <w:r>
            <w:fldChar w:fldCharType="separate"/>
          </w:r>
          <w:r w:rsidR="004B537C">
            <w:t>155</w:t>
          </w:r>
          <w:r>
            <w:fldChar w:fldCharType="end"/>
          </w:r>
        </w:p>
      </w:tc>
    </w:tr>
  </w:tbl>
  <w:p w:rsidR="00B15460" w:rsidRPr="00891109" w:rsidRDefault="00B15460" w:rsidP="008911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460" w:rsidRDefault="00B15460">
    <w:pPr>
      <w:pStyle w:val="Footer"/>
    </w:pPr>
  </w:p>
  <w:p w:rsidR="00B15460" w:rsidRDefault="00B15460" w:rsidP="008911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06-58484 (R)</w:t>
    </w:r>
    <w:r>
      <w:rPr>
        <w:b w:val="0"/>
        <w:sz w:val="20"/>
      </w:rPr>
      <w:fldChar w:fldCharType="end"/>
    </w:r>
    <w:r>
      <w:rPr>
        <w:b w:val="0"/>
        <w:sz w:val="20"/>
      </w:rPr>
      <w:t xml:space="preserve">    0</w:t>
    </w:r>
    <w:r w:rsidR="004B537C">
      <w:rPr>
        <w:b w:val="0"/>
        <w:sz w:val="20"/>
        <w:lang w:val="ru-RU"/>
      </w:rPr>
      <w:t>5</w:t>
    </w:r>
    <w:r>
      <w:rPr>
        <w:b w:val="0"/>
        <w:sz w:val="20"/>
      </w:rPr>
      <w:t>0207    060207</w:t>
    </w:r>
  </w:p>
  <w:p w:rsidR="00B15460" w:rsidRPr="00891109" w:rsidRDefault="00B15460" w:rsidP="008911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*0658484*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D02" w:rsidRPr="001A401F" w:rsidRDefault="001D0D02" w:rsidP="001A401F">
      <w:pPr>
        <w:pStyle w:val="Footer"/>
        <w:spacing w:after="80"/>
        <w:ind w:left="792"/>
        <w:rPr>
          <w:sz w:val="16"/>
        </w:rPr>
      </w:pPr>
      <w:r w:rsidRPr="001A401F">
        <w:rPr>
          <w:sz w:val="16"/>
        </w:rPr>
        <w:t>__________________</w:t>
      </w:r>
    </w:p>
  </w:footnote>
  <w:footnote w:type="continuationSeparator" w:id="0">
    <w:p w:rsidR="001D0D02" w:rsidRPr="001A401F" w:rsidRDefault="001D0D02" w:rsidP="001A401F">
      <w:pPr>
        <w:pStyle w:val="Footer"/>
        <w:spacing w:after="80"/>
        <w:ind w:left="792"/>
        <w:rPr>
          <w:sz w:val="16"/>
        </w:rPr>
      </w:pPr>
      <w:r w:rsidRPr="001A401F">
        <w:rPr>
          <w:sz w:val="16"/>
        </w:rPr>
        <w:t>__________________</w:t>
      </w:r>
    </w:p>
  </w:footnote>
  <w:footnote w:id="1">
    <w:p w:rsidR="00B15460" w:rsidRDefault="00B15460" w:rsidP="001A401F">
      <w:pPr>
        <w:pStyle w:val="FootnoteText"/>
        <w:tabs>
          <w:tab w:val="clear" w:pos="418"/>
          <w:tab w:val="right" w:pos="1195"/>
          <w:tab w:val="left" w:pos="1267"/>
          <w:tab w:val="left" w:pos="1742"/>
          <w:tab w:val="left" w:pos="2218"/>
          <w:tab w:val="left" w:pos="2693"/>
        </w:tabs>
        <w:ind w:left="1267" w:right="1267" w:hanging="576"/>
        <w:rPr>
          <w:bCs/>
          <w:szCs w:val="17"/>
        </w:rPr>
      </w:pPr>
      <w:r>
        <w:tab/>
      </w:r>
      <w:r>
        <w:rPr>
          <w:rStyle w:val="FootnoteReference"/>
        </w:rPr>
        <w:t>*</w:t>
      </w:r>
      <w:r>
        <w:tab/>
      </w:r>
      <w:r w:rsidRPr="001A401F">
        <w:rPr>
          <w:bCs/>
          <w:szCs w:val="17"/>
        </w:rPr>
        <w:t>Настоящий доклад, представленный как первоначальный доклад Сербии и Черногории, был получен Секретариатом 5 мая 2006 года до того, как Национальная ассамблея Черногории 3 июня 2006 года приняла Декларацию о независимости Черногории после проведения референдума в Республике Черногория 21 мая 2006 года во исполнение статьи 60 Конституционного устава Сербии и Черногории.</w:t>
      </w:r>
    </w:p>
    <w:p w:rsidR="00B15460" w:rsidRPr="001A401F" w:rsidRDefault="00B15460" w:rsidP="001A401F">
      <w:pPr>
        <w:pStyle w:val="FootnoteText"/>
        <w:tabs>
          <w:tab w:val="clear" w:pos="418"/>
          <w:tab w:val="right" w:pos="1195"/>
          <w:tab w:val="left" w:pos="1267"/>
          <w:tab w:val="left" w:pos="1742"/>
          <w:tab w:val="left" w:pos="2218"/>
          <w:tab w:val="left" w:pos="2693"/>
        </w:tabs>
        <w:ind w:left="1267" w:right="1267" w:hanging="576"/>
        <w:rPr>
          <w:szCs w:val="17"/>
        </w:rPr>
      </w:pPr>
      <w:r>
        <w:rPr>
          <w:bCs/>
          <w:szCs w:val="17"/>
        </w:rPr>
        <w:tab/>
      </w:r>
      <w:r>
        <w:rPr>
          <w:bCs/>
          <w:szCs w:val="17"/>
        </w:rPr>
        <w:tab/>
      </w:r>
      <w:r w:rsidRPr="001A401F">
        <w:rPr>
          <w:szCs w:val="17"/>
        </w:rPr>
        <w:t xml:space="preserve">После принятия Декларации о независимости Черногории </w:t>
      </w:r>
      <w:r w:rsidRPr="001A401F">
        <w:rPr>
          <w:color w:val="000000"/>
          <w:szCs w:val="17"/>
        </w:rPr>
        <w:t>3</w:t>
      </w:r>
      <w:r w:rsidRPr="001A401F">
        <w:rPr>
          <w:color w:val="000000"/>
          <w:szCs w:val="17"/>
          <w:lang w:val="en-GB"/>
        </w:rPr>
        <w:t> </w:t>
      </w:r>
      <w:r w:rsidRPr="001A401F">
        <w:rPr>
          <w:color w:val="000000"/>
          <w:szCs w:val="17"/>
        </w:rPr>
        <w:t>июня 2006</w:t>
      </w:r>
      <w:r w:rsidRPr="001A401F">
        <w:rPr>
          <w:color w:val="000000"/>
          <w:szCs w:val="17"/>
          <w:lang w:val="en-GB"/>
        </w:rPr>
        <w:t> </w:t>
      </w:r>
      <w:r w:rsidRPr="001A401F">
        <w:rPr>
          <w:color w:val="000000"/>
          <w:szCs w:val="17"/>
        </w:rPr>
        <w:t>года Республика Сербия в письме от 3</w:t>
      </w:r>
      <w:r w:rsidRPr="001A401F">
        <w:rPr>
          <w:color w:val="000000"/>
          <w:szCs w:val="17"/>
          <w:lang w:val="en-GB"/>
        </w:rPr>
        <w:t> </w:t>
      </w:r>
      <w:r w:rsidRPr="001A401F">
        <w:rPr>
          <w:color w:val="000000"/>
          <w:szCs w:val="17"/>
        </w:rPr>
        <w:t>июня 2006 года уведомила Генерального секретаря о том, что членство Сербии и Черногории в Организации Объединенных Наций, включая все органы и организации системы Организации Объединенных Наций, будет продолжено Республикой Сербией на основе статьи 60 Конституционного устава Сербии и Черногории. Кроме того, в отношении многосторонних договоров, хранящихся у Генерального секретаря, Республика Сербия уведомила Генерального секретаря в письме от 30</w:t>
      </w:r>
      <w:r w:rsidRPr="001A401F">
        <w:rPr>
          <w:color w:val="000000"/>
          <w:szCs w:val="17"/>
          <w:lang w:val="en-GB"/>
        </w:rPr>
        <w:t> </w:t>
      </w:r>
      <w:r w:rsidRPr="001A401F">
        <w:rPr>
          <w:color w:val="000000"/>
          <w:szCs w:val="17"/>
        </w:rPr>
        <w:t xml:space="preserve">июня 2006 года, что все договорные обязательства, принятые Сербией и Черногорией, будут продолжать действовать в отношении Республики Сербии, начиная с 3 июня 2006 года, и что все заявления, оговорки и уведомления, сделанные Сербией и Черногорией, будут сохранены Республикой Сербией, до тех пор пока Генеральный секретарь не получит уведомления об ином. Первоначальный доклад Республики Сербии был получен Секретариатом </w:t>
      </w:r>
      <w:r w:rsidRPr="001A401F">
        <w:rPr>
          <w:bCs/>
          <w:szCs w:val="17"/>
        </w:rPr>
        <w:t>5 мая 2006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5460">
      <w:tblPrEx>
        <w:tblCellMar>
          <w:top w:w="0" w:type="dxa"/>
          <w:bottom w:w="0" w:type="dxa"/>
        </w:tblCellMar>
      </w:tblPrEx>
      <w:trPr>
        <w:trHeight w:hRule="exact" w:val="864"/>
      </w:trPr>
      <w:tc>
        <w:tcPr>
          <w:tcW w:w="4838" w:type="dxa"/>
          <w:shd w:val="clear" w:color="auto" w:fill="auto"/>
          <w:vAlign w:val="bottom"/>
        </w:tcPr>
        <w:p w:rsidR="00B15460" w:rsidRPr="00891109" w:rsidRDefault="00B15460" w:rsidP="00891109">
          <w:pPr>
            <w:pStyle w:val="Header"/>
            <w:spacing w:after="80"/>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c>
        <w:tcPr>
          <w:tcW w:w="5033" w:type="dxa"/>
          <w:shd w:val="clear" w:color="auto" w:fill="auto"/>
          <w:vAlign w:val="bottom"/>
        </w:tcPr>
        <w:p w:rsidR="00B15460" w:rsidRDefault="00B15460" w:rsidP="00891109">
          <w:pPr>
            <w:pStyle w:val="Header"/>
          </w:pPr>
        </w:p>
      </w:tc>
    </w:tr>
  </w:tbl>
  <w:p w:rsidR="00B15460" w:rsidRPr="00891109" w:rsidRDefault="00B15460" w:rsidP="008911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15460">
      <w:tblPrEx>
        <w:tblCellMar>
          <w:top w:w="0" w:type="dxa"/>
          <w:bottom w:w="0" w:type="dxa"/>
        </w:tblCellMar>
      </w:tblPrEx>
      <w:trPr>
        <w:trHeight w:hRule="exact" w:val="864"/>
      </w:trPr>
      <w:tc>
        <w:tcPr>
          <w:tcW w:w="4838" w:type="dxa"/>
          <w:shd w:val="clear" w:color="auto" w:fill="auto"/>
          <w:vAlign w:val="bottom"/>
        </w:tcPr>
        <w:p w:rsidR="00B15460" w:rsidRDefault="00B15460" w:rsidP="00891109">
          <w:pPr>
            <w:pStyle w:val="Header"/>
          </w:pPr>
        </w:p>
      </w:tc>
      <w:tc>
        <w:tcPr>
          <w:tcW w:w="5033" w:type="dxa"/>
          <w:shd w:val="clear" w:color="auto" w:fill="auto"/>
          <w:vAlign w:val="bottom"/>
        </w:tcPr>
        <w:p w:rsidR="00B15460" w:rsidRPr="00891109" w:rsidRDefault="00B15460" w:rsidP="008911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r>
  </w:tbl>
  <w:p w:rsidR="00B15460" w:rsidRPr="00891109" w:rsidRDefault="00B15460" w:rsidP="008911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B15460">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B15460" w:rsidRPr="00891109" w:rsidRDefault="00B15460" w:rsidP="00891109">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B15460" w:rsidRDefault="00B15460" w:rsidP="00891109">
          <w:pPr>
            <w:pStyle w:val="Header"/>
            <w:spacing w:after="120"/>
          </w:pPr>
        </w:p>
      </w:tc>
      <w:tc>
        <w:tcPr>
          <w:tcW w:w="5213" w:type="dxa"/>
          <w:gridSpan w:val="3"/>
          <w:tcBorders>
            <w:bottom w:val="single" w:sz="4" w:space="0" w:color="auto"/>
          </w:tcBorders>
          <w:shd w:val="clear" w:color="auto" w:fill="auto"/>
          <w:vAlign w:val="bottom"/>
        </w:tcPr>
        <w:p w:rsidR="00B15460" w:rsidRPr="00891109" w:rsidRDefault="00B15460" w:rsidP="00891109">
          <w:pPr>
            <w:pStyle w:val="Header"/>
            <w:spacing w:after="20"/>
            <w:jc w:val="right"/>
            <w:rPr>
              <w:sz w:val="20"/>
            </w:rPr>
          </w:pPr>
          <w:r>
            <w:rPr>
              <w:sz w:val="40"/>
            </w:rPr>
            <w:t>CEDAW</w:t>
          </w:r>
          <w:r>
            <w:rPr>
              <w:sz w:val="20"/>
            </w:rPr>
            <w:t>/C/SCG/1</w:t>
          </w:r>
        </w:p>
      </w:tc>
    </w:tr>
    <w:tr w:rsidR="00B15460" w:rsidRPr="00E50B3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15460" w:rsidRDefault="00B15460" w:rsidP="008911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5460" w:rsidRPr="00891109" w:rsidRDefault="00B15460" w:rsidP="00891109">
          <w:pPr>
            <w:pStyle w:val="Header"/>
            <w:spacing w:before="109"/>
          </w:pPr>
        </w:p>
      </w:tc>
      <w:tc>
        <w:tcPr>
          <w:tcW w:w="5227" w:type="dxa"/>
          <w:gridSpan w:val="3"/>
          <w:tcBorders>
            <w:top w:val="single" w:sz="4" w:space="0" w:color="auto"/>
            <w:bottom w:val="single" w:sz="12" w:space="0" w:color="auto"/>
          </w:tcBorders>
          <w:shd w:val="clear" w:color="auto" w:fill="auto"/>
        </w:tcPr>
        <w:p w:rsidR="00B15460" w:rsidRPr="00891109" w:rsidRDefault="00B15460" w:rsidP="00891109">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B15460" w:rsidRPr="00E50B3F" w:rsidRDefault="00B15460" w:rsidP="00891109">
          <w:pPr>
            <w:pStyle w:val="Header"/>
            <w:spacing w:before="109"/>
            <w:rPr>
              <w:lang w:val="ru-RU"/>
            </w:rPr>
          </w:pPr>
        </w:p>
      </w:tc>
      <w:tc>
        <w:tcPr>
          <w:tcW w:w="3140" w:type="dxa"/>
          <w:tcBorders>
            <w:top w:val="single" w:sz="4" w:space="0" w:color="auto"/>
            <w:bottom w:val="single" w:sz="12" w:space="0" w:color="auto"/>
          </w:tcBorders>
          <w:shd w:val="clear" w:color="auto" w:fill="auto"/>
        </w:tcPr>
        <w:p w:rsidR="00B15460" w:rsidRPr="00E50B3F" w:rsidRDefault="00B15460" w:rsidP="00891109">
          <w:pPr>
            <w:spacing w:before="240"/>
            <w:rPr>
              <w:lang w:val="en-US"/>
            </w:rPr>
          </w:pPr>
          <w:r w:rsidRPr="00E50B3F">
            <w:rPr>
              <w:lang w:val="en-US"/>
            </w:rPr>
            <w:t>Distr.: General</w:t>
          </w:r>
        </w:p>
        <w:p w:rsidR="00B15460" w:rsidRPr="00E50B3F" w:rsidRDefault="00B15460" w:rsidP="00891109">
          <w:pPr>
            <w:rPr>
              <w:lang w:val="en-US"/>
            </w:rPr>
          </w:pPr>
          <w:r w:rsidRPr="00E50B3F">
            <w:rPr>
              <w:lang w:val="en-US"/>
            </w:rPr>
            <w:t>17 October 2006</w:t>
          </w:r>
        </w:p>
        <w:p w:rsidR="00B15460" w:rsidRPr="00E50B3F" w:rsidRDefault="00B15460" w:rsidP="00891109">
          <w:pPr>
            <w:rPr>
              <w:lang w:val="en-US"/>
            </w:rPr>
          </w:pPr>
          <w:r w:rsidRPr="00E50B3F">
            <w:rPr>
              <w:lang w:val="en-US"/>
            </w:rPr>
            <w:t>Russian</w:t>
          </w:r>
        </w:p>
        <w:p w:rsidR="00B15460" w:rsidRPr="00E50B3F" w:rsidRDefault="00B15460" w:rsidP="00891109">
          <w:pPr>
            <w:rPr>
              <w:lang w:val="en-US"/>
            </w:rPr>
          </w:pPr>
          <w:r w:rsidRPr="00E50B3F">
            <w:rPr>
              <w:lang w:val="en-US"/>
            </w:rPr>
            <w:t>Original: English</w:t>
          </w:r>
        </w:p>
      </w:tc>
    </w:tr>
  </w:tbl>
  <w:p w:rsidR="00B15460" w:rsidRPr="00891109" w:rsidRDefault="00B15460" w:rsidP="00891109">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AA9576E"/>
    <w:multiLevelType w:val="multilevel"/>
    <w:tmpl w:val="3F5AB8A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
    <w:nsid w:val="32EA05F1"/>
    <w:multiLevelType w:val="multilevel"/>
    <w:tmpl w:val="D946058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33B72967"/>
    <w:multiLevelType w:val="multilevel"/>
    <w:tmpl w:val="A2D2F45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9">
    <w:nsid w:val="388B76A6"/>
    <w:multiLevelType w:val="multilevel"/>
    <w:tmpl w:val="FAB22C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0">
    <w:nsid w:val="51EB6382"/>
    <w:multiLevelType w:val="multilevel"/>
    <w:tmpl w:val="DDCEC6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1">
    <w:nsid w:val="69704532"/>
    <w:multiLevelType w:val="multilevel"/>
    <w:tmpl w:val="24AA1A0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6BCC2D3D"/>
    <w:multiLevelType w:val="multilevel"/>
    <w:tmpl w:val="2F0C33D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8"/>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9"/>
  </w:num>
  <w:num w:numId="13">
    <w:abstractNumId w:val="11"/>
  </w:num>
  <w:num w:numId="14">
    <w:abstractNumId w:val="6"/>
  </w:num>
  <w:num w:numId="15">
    <w:abstractNumId w:val="5"/>
  </w:num>
  <w:num w:numId="16">
    <w:abstractNumId w:val="12"/>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8484*"/>
    <w:docVar w:name="CreationDt" w:val="06/02/2007 10:27:05"/>
    <w:docVar w:name="DocCategory" w:val="Doc"/>
    <w:docVar w:name="DocType" w:val="Final"/>
    <w:docVar w:name="FooterJN" w:val="06-58484"/>
    <w:docVar w:name="jobn" w:val="06-58484 (R)"/>
    <w:docVar w:name="jobnDT" w:val="06-58484 (R)   060207"/>
    <w:docVar w:name="jobnDTDT" w:val="06-58484 (R)   060207   060207"/>
    <w:docVar w:name="JobNo" w:val="0658484R"/>
    <w:docVar w:name="OandT" w:val=" "/>
    <w:docVar w:name="sss1" w:val="CEDAW/C/SCG/1"/>
    <w:docVar w:name="sss2" w:val="-"/>
    <w:docVar w:name="Symbol1" w:val="CEDAW/C/SCG/1"/>
    <w:docVar w:name="Symbol2" w:val="-"/>
  </w:docVars>
  <w:rsids>
    <w:rsidRoot w:val="00B84602"/>
    <w:rsid w:val="000731E1"/>
    <w:rsid w:val="00086C68"/>
    <w:rsid w:val="00096D7B"/>
    <w:rsid w:val="000E38ED"/>
    <w:rsid w:val="000E5AE4"/>
    <w:rsid w:val="00101C22"/>
    <w:rsid w:val="00161723"/>
    <w:rsid w:val="0018530C"/>
    <w:rsid w:val="001A401F"/>
    <w:rsid w:val="001B1D20"/>
    <w:rsid w:val="001B4A2C"/>
    <w:rsid w:val="001D0D02"/>
    <w:rsid w:val="001F09BB"/>
    <w:rsid w:val="001F3021"/>
    <w:rsid w:val="00215519"/>
    <w:rsid w:val="00273D16"/>
    <w:rsid w:val="00297535"/>
    <w:rsid w:val="002A529E"/>
    <w:rsid w:val="002B7B11"/>
    <w:rsid w:val="002D0B4F"/>
    <w:rsid w:val="00317871"/>
    <w:rsid w:val="00317C31"/>
    <w:rsid w:val="003C1660"/>
    <w:rsid w:val="003D6BFC"/>
    <w:rsid w:val="00412514"/>
    <w:rsid w:val="0043511E"/>
    <w:rsid w:val="0045465A"/>
    <w:rsid w:val="00465704"/>
    <w:rsid w:val="00480A82"/>
    <w:rsid w:val="004B537C"/>
    <w:rsid w:val="004C2B25"/>
    <w:rsid w:val="004F52D8"/>
    <w:rsid w:val="005120BD"/>
    <w:rsid w:val="00556A47"/>
    <w:rsid w:val="00570366"/>
    <w:rsid w:val="00594BB5"/>
    <w:rsid w:val="005C1C0D"/>
    <w:rsid w:val="005E68EE"/>
    <w:rsid w:val="00663E67"/>
    <w:rsid w:val="00692D25"/>
    <w:rsid w:val="006B6A59"/>
    <w:rsid w:val="00744F26"/>
    <w:rsid w:val="007807F7"/>
    <w:rsid w:val="007D2C20"/>
    <w:rsid w:val="007D7973"/>
    <w:rsid w:val="007F141D"/>
    <w:rsid w:val="00807207"/>
    <w:rsid w:val="008110F9"/>
    <w:rsid w:val="00814840"/>
    <w:rsid w:val="00891109"/>
    <w:rsid w:val="008D20C2"/>
    <w:rsid w:val="008E507F"/>
    <w:rsid w:val="008F21B6"/>
    <w:rsid w:val="0090631C"/>
    <w:rsid w:val="009815A2"/>
    <w:rsid w:val="009C6182"/>
    <w:rsid w:val="00A32D99"/>
    <w:rsid w:val="00A7305E"/>
    <w:rsid w:val="00AB20FA"/>
    <w:rsid w:val="00AB59D6"/>
    <w:rsid w:val="00AC4CCE"/>
    <w:rsid w:val="00AC5482"/>
    <w:rsid w:val="00B07716"/>
    <w:rsid w:val="00B12662"/>
    <w:rsid w:val="00B15460"/>
    <w:rsid w:val="00B46D7A"/>
    <w:rsid w:val="00B5224C"/>
    <w:rsid w:val="00B661A5"/>
    <w:rsid w:val="00B72CD2"/>
    <w:rsid w:val="00B84602"/>
    <w:rsid w:val="00B93D7B"/>
    <w:rsid w:val="00BA5C9F"/>
    <w:rsid w:val="00BD2395"/>
    <w:rsid w:val="00BE735B"/>
    <w:rsid w:val="00C1080C"/>
    <w:rsid w:val="00C11970"/>
    <w:rsid w:val="00C150DA"/>
    <w:rsid w:val="00C208D9"/>
    <w:rsid w:val="00C4049B"/>
    <w:rsid w:val="00C62474"/>
    <w:rsid w:val="00C65E67"/>
    <w:rsid w:val="00C96890"/>
    <w:rsid w:val="00CA4DF0"/>
    <w:rsid w:val="00CE23C8"/>
    <w:rsid w:val="00CE57D7"/>
    <w:rsid w:val="00D3751C"/>
    <w:rsid w:val="00D47558"/>
    <w:rsid w:val="00DC7308"/>
    <w:rsid w:val="00DE5E5D"/>
    <w:rsid w:val="00DF2AF8"/>
    <w:rsid w:val="00E115C4"/>
    <w:rsid w:val="00E3571E"/>
    <w:rsid w:val="00E36ED6"/>
    <w:rsid w:val="00E50B3F"/>
    <w:rsid w:val="00EA217D"/>
    <w:rsid w:val="00EB1B31"/>
    <w:rsid w:val="00EE3EAC"/>
    <w:rsid w:val="00F1582B"/>
    <w:rsid w:val="00F2655B"/>
    <w:rsid w:val="00FA7220"/>
    <w:rsid w:val="00FC44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D7A"/>
    <w:pPr>
      <w:spacing w:line="240" w:lineRule="exact"/>
    </w:pPr>
    <w:rPr>
      <w:spacing w:val="4"/>
      <w:w w:val="103"/>
      <w:kern w:val="14"/>
      <w:lang w:val="ru-RU" w:eastAsia="en-US"/>
    </w:rPr>
  </w:style>
  <w:style w:type="character" w:default="1" w:styleId="DefaultParagraphFont">
    <w:name w:val="Default Paragraph Font"/>
    <w:semiHidden/>
    <w:rsid w:val="00B46D7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46D7A"/>
  </w:style>
  <w:style w:type="paragraph" w:customStyle="1" w:styleId="HM">
    <w:name w:val="_ H __M"/>
    <w:basedOn w:val="Normal"/>
    <w:next w:val="Normal"/>
    <w:rsid w:val="00B46D7A"/>
    <w:pPr>
      <w:keepNext/>
      <w:keepLines/>
      <w:suppressAutoHyphens/>
      <w:spacing w:line="360" w:lineRule="exact"/>
      <w:outlineLvl w:val="0"/>
    </w:pPr>
    <w:rPr>
      <w:b/>
      <w:spacing w:val="-3"/>
      <w:w w:val="99"/>
      <w:sz w:val="34"/>
    </w:rPr>
  </w:style>
  <w:style w:type="paragraph" w:customStyle="1" w:styleId="H1">
    <w:name w:val="_ H_1"/>
    <w:basedOn w:val="Normal"/>
    <w:next w:val="SingleTxt"/>
    <w:rsid w:val="00B46D7A"/>
    <w:pPr>
      <w:suppressAutoHyphens/>
      <w:spacing w:line="270" w:lineRule="exact"/>
      <w:outlineLvl w:val="0"/>
    </w:pPr>
    <w:rPr>
      <w:b/>
      <w:sz w:val="24"/>
    </w:rPr>
  </w:style>
  <w:style w:type="paragraph" w:customStyle="1" w:styleId="HCh">
    <w:name w:val="_ H _Ch"/>
    <w:basedOn w:val="H1"/>
    <w:next w:val="SingleTxt"/>
    <w:rsid w:val="00B46D7A"/>
    <w:pPr>
      <w:keepNext/>
      <w:keepLines/>
      <w:spacing w:line="300" w:lineRule="exact"/>
    </w:pPr>
    <w:rPr>
      <w:spacing w:val="-2"/>
      <w:sz w:val="28"/>
    </w:rPr>
  </w:style>
  <w:style w:type="paragraph" w:customStyle="1" w:styleId="H23">
    <w:name w:val="_ H_2/3"/>
    <w:basedOn w:val="H1"/>
    <w:next w:val="SingleTxt"/>
    <w:rsid w:val="00B46D7A"/>
    <w:pPr>
      <w:keepNext/>
      <w:keepLines/>
      <w:spacing w:line="240" w:lineRule="exact"/>
      <w:outlineLvl w:val="1"/>
    </w:pPr>
    <w:rPr>
      <w:spacing w:val="2"/>
      <w:sz w:val="20"/>
    </w:rPr>
  </w:style>
  <w:style w:type="paragraph" w:customStyle="1" w:styleId="H4">
    <w:name w:val="_ H_4"/>
    <w:basedOn w:val="Normal"/>
    <w:next w:val="Normal"/>
    <w:rsid w:val="00B46D7A"/>
    <w:pPr>
      <w:keepNext/>
      <w:keepLines/>
      <w:tabs>
        <w:tab w:val="right" w:pos="360"/>
      </w:tabs>
      <w:suppressAutoHyphens/>
      <w:outlineLvl w:val="3"/>
    </w:pPr>
    <w:rPr>
      <w:i/>
      <w:spacing w:val="3"/>
    </w:rPr>
  </w:style>
  <w:style w:type="paragraph" w:customStyle="1" w:styleId="H56">
    <w:name w:val="_ H_5/6"/>
    <w:basedOn w:val="Normal"/>
    <w:next w:val="Normal"/>
    <w:rsid w:val="00B46D7A"/>
    <w:pPr>
      <w:keepNext/>
      <w:keepLines/>
      <w:tabs>
        <w:tab w:val="right" w:pos="360"/>
      </w:tabs>
      <w:suppressAutoHyphens/>
      <w:outlineLvl w:val="4"/>
    </w:pPr>
  </w:style>
  <w:style w:type="paragraph" w:customStyle="1" w:styleId="DualTxt">
    <w:name w:val="__Dual Txt"/>
    <w:basedOn w:val="Normal"/>
    <w:rsid w:val="00B46D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46D7A"/>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B46D7A"/>
    <w:pPr>
      <w:spacing w:line="540" w:lineRule="exact"/>
    </w:pPr>
    <w:rPr>
      <w:spacing w:val="-8"/>
      <w:w w:val="96"/>
      <w:sz w:val="57"/>
    </w:rPr>
  </w:style>
  <w:style w:type="paragraph" w:customStyle="1" w:styleId="SS">
    <w:name w:val="__S_S"/>
    <w:basedOn w:val="HCh"/>
    <w:next w:val="Normal"/>
    <w:rsid w:val="00B46D7A"/>
    <w:pPr>
      <w:ind w:left="1267" w:right="1267"/>
    </w:pPr>
  </w:style>
  <w:style w:type="paragraph" w:customStyle="1" w:styleId="SingleTxt">
    <w:name w:val="__Single Txt"/>
    <w:basedOn w:val="Normal"/>
    <w:rsid w:val="00B46D7A"/>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sid w:val="00B46D7A"/>
    <w:rPr>
      <w:sz w:val="6"/>
    </w:rPr>
  </w:style>
  <w:style w:type="character" w:styleId="FootnoteReference">
    <w:name w:val="footnote reference"/>
    <w:semiHidden/>
    <w:rsid w:val="00B46D7A"/>
    <w:rPr>
      <w:spacing w:val="-5"/>
      <w:w w:val="130"/>
      <w:position w:val="-4"/>
      <w:vertAlign w:val="superscript"/>
    </w:rPr>
  </w:style>
  <w:style w:type="character" w:styleId="EndnoteReference">
    <w:name w:val="endnote reference"/>
    <w:basedOn w:val="FootnoteReference"/>
    <w:semiHidden/>
    <w:rsid w:val="00B46D7A"/>
    <w:rPr>
      <w:spacing w:val="-5"/>
      <w:w w:val="130"/>
      <w:position w:val="-4"/>
      <w:vertAlign w:val="superscript"/>
    </w:rPr>
  </w:style>
  <w:style w:type="paragraph" w:styleId="FootnoteText">
    <w:name w:val="footnote text"/>
    <w:basedOn w:val="Normal"/>
    <w:semiHidden/>
    <w:rsid w:val="00B46D7A"/>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rsid w:val="00B46D7A"/>
  </w:style>
  <w:style w:type="paragraph" w:styleId="Footer">
    <w:name w:val="footer"/>
    <w:rsid w:val="00B46D7A"/>
    <w:pPr>
      <w:tabs>
        <w:tab w:val="center" w:pos="4320"/>
        <w:tab w:val="right" w:pos="8640"/>
      </w:tabs>
    </w:pPr>
    <w:rPr>
      <w:b/>
      <w:noProof/>
      <w:sz w:val="17"/>
      <w:lang w:val="en-US" w:eastAsia="en-US"/>
    </w:rPr>
  </w:style>
  <w:style w:type="paragraph" w:styleId="Header">
    <w:name w:val="header"/>
    <w:rsid w:val="00B46D7A"/>
    <w:pPr>
      <w:tabs>
        <w:tab w:val="center" w:pos="4320"/>
        <w:tab w:val="right" w:pos="8640"/>
      </w:tabs>
    </w:pPr>
    <w:rPr>
      <w:noProof/>
      <w:sz w:val="17"/>
      <w:lang w:val="en-US" w:eastAsia="en-US"/>
    </w:rPr>
  </w:style>
  <w:style w:type="character" w:styleId="LineNumber">
    <w:name w:val="line number"/>
    <w:rsid w:val="00B46D7A"/>
    <w:rPr>
      <w:sz w:val="14"/>
    </w:rPr>
  </w:style>
  <w:style w:type="paragraph" w:styleId="ListContinue2">
    <w:name w:val="List Continue 2"/>
    <w:basedOn w:val="Normal"/>
    <w:next w:val="Normal"/>
    <w:rsid w:val="00B46D7A"/>
    <w:pPr>
      <w:numPr>
        <w:numId w:val="1"/>
      </w:numPr>
      <w:spacing w:after="120"/>
    </w:pPr>
  </w:style>
  <w:style w:type="paragraph" w:styleId="ListNumber">
    <w:name w:val="List Number"/>
    <w:basedOn w:val="H1"/>
    <w:next w:val="Normal"/>
    <w:rsid w:val="00B46D7A"/>
    <w:pPr>
      <w:numPr>
        <w:numId w:val="3"/>
      </w:numPr>
    </w:pPr>
  </w:style>
  <w:style w:type="paragraph" w:styleId="ListNumber2">
    <w:name w:val="List Number 2"/>
    <w:basedOn w:val="H23"/>
    <w:next w:val="Normal"/>
    <w:rsid w:val="00B46D7A"/>
    <w:pPr>
      <w:numPr>
        <w:numId w:val="5"/>
      </w:numPr>
    </w:pPr>
  </w:style>
  <w:style w:type="paragraph" w:styleId="ListNumber3">
    <w:name w:val="List Number 3"/>
    <w:basedOn w:val="H23"/>
    <w:next w:val="Normal"/>
    <w:rsid w:val="00B46D7A"/>
    <w:pPr>
      <w:numPr>
        <w:numId w:val="7"/>
      </w:numPr>
    </w:pPr>
  </w:style>
  <w:style w:type="paragraph" w:styleId="ListNumber4">
    <w:name w:val="List Number 4"/>
    <w:basedOn w:val="H4"/>
    <w:next w:val="Normal"/>
    <w:rsid w:val="00B46D7A"/>
    <w:pPr>
      <w:numPr>
        <w:numId w:val="9"/>
      </w:numPr>
      <w:tabs>
        <w:tab w:val="clear" w:pos="360"/>
      </w:tabs>
    </w:pPr>
  </w:style>
  <w:style w:type="paragraph" w:styleId="ListNumber5">
    <w:name w:val="List Number 5"/>
    <w:basedOn w:val="Normal"/>
    <w:next w:val="Normal"/>
    <w:rsid w:val="00B46D7A"/>
    <w:pPr>
      <w:numPr>
        <w:numId w:val="11"/>
      </w:numPr>
    </w:pPr>
  </w:style>
  <w:style w:type="paragraph" w:customStyle="1" w:styleId="Small">
    <w:name w:val="Small"/>
    <w:basedOn w:val="Normal"/>
    <w:next w:val="Normal"/>
    <w:rsid w:val="00B46D7A"/>
    <w:pPr>
      <w:tabs>
        <w:tab w:val="right" w:pos="9965"/>
      </w:tabs>
      <w:spacing w:line="210" w:lineRule="exact"/>
    </w:pPr>
    <w:rPr>
      <w:spacing w:val="5"/>
      <w:w w:val="104"/>
      <w:sz w:val="17"/>
    </w:rPr>
  </w:style>
  <w:style w:type="paragraph" w:customStyle="1" w:styleId="SmallX">
    <w:name w:val="SmallX"/>
    <w:basedOn w:val="Small"/>
    <w:next w:val="Normal"/>
    <w:rsid w:val="00B46D7A"/>
    <w:pPr>
      <w:spacing w:line="180" w:lineRule="exact"/>
      <w:jc w:val="right"/>
    </w:pPr>
    <w:rPr>
      <w:spacing w:val="6"/>
      <w:w w:val="106"/>
      <w:sz w:val="14"/>
    </w:rPr>
  </w:style>
  <w:style w:type="paragraph" w:customStyle="1" w:styleId="XLarge">
    <w:name w:val="XLarge"/>
    <w:basedOn w:val="HM"/>
    <w:rsid w:val="00B46D7A"/>
    <w:pPr>
      <w:tabs>
        <w:tab w:val="right" w:leader="dot" w:pos="360"/>
      </w:tabs>
      <w:spacing w:line="390" w:lineRule="exact"/>
    </w:pPr>
    <w:rPr>
      <w:spacing w:val="-4"/>
      <w:w w:val="98"/>
      <w:sz w:val="40"/>
    </w:rPr>
  </w:style>
  <w:style w:type="paragraph" w:styleId="CommentText">
    <w:name w:val="annotation text"/>
    <w:basedOn w:val="Normal"/>
    <w:semiHidden/>
    <w:rsid w:val="00891109"/>
  </w:style>
  <w:style w:type="paragraph" w:styleId="CommentSubject">
    <w:name w:val="annotation subject"/>
    <w:basedOn w:val="CommentText"/>
    <w:next w:val="CommentText"/>
    <w:semiHidden/>
    <w:rsid w:val="00891109"/>
    <w:rPr>
      <w:b/>
      <w:bCs/>
    </w:rPr>
  </w:style>
  <w:style w:type="paragraph" w:customStyle="1" w:styleId="RightPar1a">
    <w:name w:val="Right Par 1a"/>
    <w:rsid w:val="00556A47"/>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59878</Words>
  <Characters>394001</Characters>
  <Application>Microsoft Office Word</Application>
  <DocSecurity>4</DocSecurity>
  <Lines>7296</Lines>
  <Paragraphs>1620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452259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Tatiana Panitchkina</dc:creator>
  <cp:keywords/>
  <dc:description/>
  <cp:lastModifiedBy>Tatiana Panitchkina</cp:lastModifiedBy>
  <cp:revision>5</cp:revision>
  <dcterms:created xsi:type="dcterms:W3CDTF">2007-02-06T14:25:00Z</dcterms:created>
  <dcterms:modified xsi:type="dcterms:W3CDTF">2007-02-06T14:34:00Z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0658484</vt:lpwstr>
  </property>
  <property fmtid="{D5CDD505-2E9C-101B-9397-08002B2CF9AE}" pid="3" name="Symbol1">
    <vt:lpwstr>CEDAW/C/SCG/1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155</vt:lpwstr>
  </property>
  <property fmtid="{D5CDD505-2E9C-101B-9397-08002B2CF9AE}" pid="8" name="Operator">
    <vt:lpwstr>Паничкина</vt:lpwstr>
  </property>
</Properties>
</file>