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319D1B2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7B54EF" w14:textId="77777777" w:rsidR="002D5AAC" w:rsidRDefault="002D5AAC" w:rsidP="00AE403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076466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478386F" w14:textId="77777777" w:rsidR="002D5AAC" w:rsidRDefault="00AE403F" w:rsidP="00AE403F">
            <w:pPr>
              <w:jc w:val="right"/>
            </w:pPr>
            <w:r w:rsidRPr="00AE403F">
              <w:rPr>
                <w:sz w:val="40"/>
              </w:rPr>
              <w:t>CRPD</w:t>
            </w:r>
            <w:r>
              <w:t>/C/DNK/QPR/2-3</w:t>
            </w:r>
          </w:p>
        </w:tc>
      </w:tr>
      <w:tr w:rsidR="002D5AAC" w:rsidRPr="003C0A2F" w14:paraId="5D4B5CB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8E50A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8A67F24" wp14:editId="0668772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B949AC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4C2301" w14:textId="77777777" w:rsidR="002D5AAC" w:rsidRDefault="00AE403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4E796D5" w14:textId="77777777" w:rsidR="00AE403F" w:rsidRDefault="00AE403F" w:rsidP="00AE40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April 2019</w:t>
            </w:r>
          </w:p>
          <w:p w14:paraId="53924F6E" w14:textId="77777777" w:rsidR="00AE403F" w:rsidRDefault="00AE403F" w:rsidP="00AE40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EFE17F0" w14:textId="77777777" w:rsidR="00AE403F" w:rsidRDefault="00AE403F" w:rsidP="00AE40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64E91805" w14:textId="77777777" w:rsidR="00AE403F" w:rsidRPr="00AE403F" w:rsidRDefault="00AE403F" w:rsidP="00AE403F">
            <w:pPr>
              <w:spacing w:line="240" w:lineRule="exact"/>
              <w:rPr>
                <w:lang w:val="en-US"/>
              </w:rPr>
            </w:pPr>
            <w:r w:rsidRPr="00AE403F">
              <w:rPr>
                <w:lang w:val="en-US"/>
              </w:rPr>
              <w:t>English, Russian and Spanish only</w:t>
            </w:r>
          </w:p>
        </w:tc>
        <w:bookmarkStart w:id="0" w:name="_GoBack"/>
        <w:bookmarkEnd w:id="0"/>
      </w:tr>
    </w:tbl>
    <w:p w14:paraId="2F31D890" w14:textId="77777777" w:rsidR="00AE403F" w:rsidRPr="00AE403F" w:rsidRDefault="00AE403F" w:rsidP="00AE403F">
      <w:pPr>
        <w:spacing w:before="120"/>
        <w:rPr>
          <w:b/>
          <w:bCs/>
          <w:sz w:val="32"/>
          <w:szCs w:val="24"/>
        </w:rPr>
      </w:pPr>
      <w:r w:rsidRPr="00AE403F">
        <w:rPr>
          <w:b/>
          <w:bCs/>
          <w:sz w:val="24"/>
        </w:rPr>
        <w:t>Комитет по правам инвалидов</w:t>
      </w:r>
    </w:p>
    <w:p w14:paraId="264DE99A" w14:textId="77777777" w:rsidR="00AE403F" w:rsidRPr="001C4DDF" w:rsidRDefault="00AE403F" w:rsidP="00AE403F">
      <w:pPr>
        <w:pStyle w:val="HChG"/>
      </w:pPr>
      <w:r w:rsidRPr="001C4DDF">
        <w:tab/>
      </w:r>
      <w:r w:rsidRPr="001C4DDF">
        <w:tab/>
      </w:r>
      <w:r w:rsidRPr="001C4DDF">
        <w:rPr>
          <w:bCs/>
        </w:rPr>
        <w:t>Перечень вопросов, подготовленный до представления объединенных второго и третьего периодических докладов Дании</w:t>
      </w:r>
      <w:r w:rsidRPr="00AE403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60771E5" w14:textId="77777777" w:rsidR="00AE403F" w:rsidRPr="001C4DDF" w:rsidRDefault="00AE403F" w:rsidP="00AE403F">
      <w:pPr>
        <w:pStyle w:val="SingleTxtG"/>
      </w:pPr>
      <w:r w:rsidRPr="001C4DDF">
        <w:t xml:space="preserve">1. </w:t>
      </w:r>
      <w:r w:rsidRPr="001C4DDF">
        <w:tab/>
        <w:t xml:space="preserve">Если не указано иное, то ответы на вопросы в каждой части настоящего перечня вопросов должны включать информацию в отношении Дании и самоуправляющихся территорий в составе Королевства, а именно Гренландии и Фарерских островов, в зависимости от обстоятельств. </w:t>
      </w:r>
    </w:p>
    <w:p w14:paraId="36A91377" w14:textId="77777777" w:rsidR="00AE403F" w:rsidRPr="001C4DDF" w:rsidRDefault="00AE403F" w:rsidP="00AE403F">
      <w:pPr>
        <w:pStyle w:val="H1G"/>
      </w:pPr>
      <w:r>
        <w:tab/>
      </w:r>
      <w:r w:rsidRPr="001C4DDF">
        <w:t>A.</w:t>
      </w:r>
      <w:r w:rsidRPr="001C4DDF">
        <w:tab/>
      </w:r>
      <w:r w:rsidRPr="001C4DDF">
        <w:rPr>
          <w:bCs/>
        </w:rPr>
        <w:t>Цель и общие обязательства (статьи 1–4)</w:t>
      </w:r>
    </w:p>
    <w:p w14:paraId="0F5C9BB1" w14:textId="77777777" w:rsidR="00AE403F" w:rsidRPr="001C4DDF" w:rsidRDefault="00AE403F" w:rsidP="00AE403F">
      <w:pPr>
        <w:pStyle w:val="SingleTxtG"/>
      </w:pPr>
      <w:r w:rsidRPr="001C4DDF">
        <w:t>2.</w:t>
      </w:r>
      <w:r w:rsidRPr="001C4DDF">
        <w:tab/>
        <w:t>Просьба представить информацию относительно:</w:t>
      </w:r>
    </w:p>
    <w:p w14:paraId="6ECD9882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 xml:space="preserve"> мер по обеспечению включения Конвенции в законодательство государства-участника, в том числе Гренландии и Фарерских островов (CRPD/C/DNK/CO/1, пункт 13), и повышению осведомленности государственных органов и общества о правозащитной модели инвалидности и обязательствах государства-участника по Конвенции; </w:t>
      </w:r>
    </w:p>
    <w:p w14:paraId="6060B0CE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 по пересмотру и отмене дискриминационного или регрессивного законодательства о правах инвалидов во всех областях;</w:t>
      </w:r>
    </w:p>
    <w:p w14:paraId="786BB928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с)</w:t>
      </w:r>
      <w:r w:rsidRPr="001C4DDF">
        <w:tab/>
        <w:t>мер по подготовке и принятию новых межсекторальных национальных планов действий по защите прав человека инвалидов, включая информацию о целях, показателях и бюджетных ассигнованиях на всех уровнях, эффективном участии организаций инвалидов в принятии таких планов и о планах по обеспечению межсекторального сотрудничества в целях учета интересов инвалидов в законодательстве, государственной политике и практике;</w:t>
      </w:r>
    </w:p>
    <w:p w14:paraId="57AB2A11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d)</w:t>
      </w:r>
      <w:r w:rsidRPr="001C4DDF">
        <w:tab/>
        <w:t>юридически обязательных рамок и официальных механизмов для обеспечения тесных консультаций с организациями инвалидов и их активного участия в процессах принятия решений, касающихся осуществления и мониторинга Конвенции, включая подготовительные исследования по новому законодательству, внесение поправок в законы и государственную политику.</w:t>
      </w:r>
    </w:p>
    <w:p w14:paraId="5C79B5CD" w14:textId="77777777" w:rsidR="00AE403F" w:rsidRPr="001C4DDF" w:rsidRDefault="00AE403F" w:rsidP="00AE403F">
      <w:pPr>
        <w:pStyle w:val="H1G"/>
      </w:pPr>
      <w:r>
        <w:tab/>
      </w:r>
      <w:r w:rsidRPr="001C4DDF">
        <w:t>B.</w:t>
      </w:r>
      <w:r w:rsidRPr="001C4DDF">
        <w:tab/>
      </w:r>
      <w:r w:rsidRPr="001C4DDF">
        <w:rPr>
          <w:bCs/>
        </w:rPr>
        <w:t>Конкретные права (статьи 5–30)</w:t>
      </w:r>
    </w:p>
    <w:p w14:paraId="44405B54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Равенство и недискриминация (статья 5)</w:t>
      </w:r>
    </w:p>
    <w:p w14:paraId="73FC87E5" w14:textId="77777777" w:rsidR="00AE403F" w:rsidRPr="001C4DDF" w:rsidRDefault="00AE403F" w:rsidP="00AE403F">
      <w:pPr>
        <w:pStyle w:val="SingleTxtG"/>
      </w:pPr>
      <w:r w:rsidRPr="001C4DDF">
        <w:t>3.</w:t>
      </w:r>
      <w:r w:rsidRPr="001C4DDF">
        <w:tab/>
        <w:t xml:space="preserve">Просьба представить информацию относительно: </w:t>
      </w:r>
    </w:p>
    <w:p w14:paraId="39F648FD" w14:textId="77777777" w:rsidR="00AE403F" w:rsidRPr="001C4DDF" w:rsidRDefault="00AE403F" w:rsidP="00AE403F">
      <w:pPr>
        <w:pStyle w:val="SingleTxtG"/>
      </w:pPr>
      <w:r>
        <w:lastRenderedPageBreak/>
        <w:tab/>
      </w:r>
      <w:r w:rsidRPr="001C4DDF">
        <w:tab/>
        <w:t>a)</w:t>
      </w:r>
      <w:r w:rsidRPr="001C4DDF">
        <w:tab/>
        <w:t xml:space="preserve">сферы применения Закона № 688 2018 года о запрещении дискриминации по признаку инвалидности и мерах, принятых в Гренландии и на Фарерских островах для запрещения дискриминации инвалидов по всем признакам, изложенным в Конвенции, и признания отказа в разумном приспособлении и отсутствия доступности в качестве форм дискриминации во всех сферах жизни; </w:t>
      </w:r>
    </w:p>
    <w:p w14:paraId="385AE1DC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b)</w:t>
      </w:r>
      <w:r w:rsidRPr="001C4DDF">
        <w:tab/>
        <w:t xml:space="preserve">мер, принятых для пересмотра действующего законодательства о страховании с целью отмены дискриминационных положений, касающихся страховых взносов и страхования здоровья, жизни, поездок и домашнего имущества инвалидов, и обеспечения равного доступа к пособиям по инвалидности, включая компенсацию для покрытия дополнительных расходов по инвалидности независимо от возраста или права на участие в национальном пенсионном плане; </w:t>
      </w:r>
    </w:p>
    <w:p w14:paraId="1197877F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имеющихся средств правовой защиты и возмещения, включая право инвалидов подавать жалобы и добиваться возмещения ущерба и компенсации в случаях дискриминации по признаку инвалидности, а также мер по распространению мандата Совета по равному обращению на все формы множественной и межсекторальной дискриминации. Просьба также представить статистические данные о количестве и процентной доле жалоб на дискриминацию по признаку инвалидности в разбивке по полу, возрасту, выявленным препятствиям и секторам, в которых дискриминация имеет место, а также информацию о доступных средствах правовой защиты и возмещения нанесенного ущерба, включая компенсацию.</w:t>
      </w:r>
    </w:p>
    <w:p w14:paraId="7D35CD0E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Женщины-инвалиды (статья 6)</w:t>
      </w:r>
      <w:r w:rsidRPr="001C4DDF">
        <w:t xml:space="preserve"> </w:t>
      </w:r>
    </w:p>
    <w:p w14:paraId="14087B97" w14:textId="77777777" w:rsidR="00AE403F" w:rsidRPr="001C4DDF" w:rsidRDefault="00AE403F" w:rsidP="00AE403F">
      <w:pPr>
        <w:pStyle w:val="SingleTxtG"/>
      </w:pPr>
      <w:r w:rsidRPr="001C4DDF">
        <w:t>4.</w:t>
      </w:r>
      <w:r w:rsidRPr="001C4DDF">
        <w:tab/>
        <w:t>Просьба представить информацию о мерах, принимаемых с целью:</w:t>
      </w:r>
    </w:p>
    <w:p w14:paraId="2479F9BE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a)</w:t>
      </w:r>
      <w:r w:rsidRPr="001C4DDF">
        <w:tab/>
        <w:t>обеспечить в государстве-участнике включение аспектов гендерной проблематики и инвалидности в законодательство и директивы во всех сферах, охватываемых Конвенцией, и учет в них присущих женщинам-инвалидам и девочкам-инвалидам факторов риска и маргинализации. Просьба указать, каким образом учитываются мнения женщин-инвалидов и девочек-инвалидов (включая любые организации женщин-инвалидов) и каким образом они находят отражение в государственных решениях;</w:t>
      </w:r>
    </w:p>
    <w:p w14:paraId="766EB61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бороться с межсекторальными и множественными формами дискриминации в отношении женщин-инвалидов и девочек-инвалидов, в частности в случае интеллектуальных или психосоциальных нарушений, и обеспечивать их всестороннее развитие, улучшение их положения и расширение их прав и возможностей, в том числе путем принятия позитивных мер.</w:t>
      </w:r>
    </w:p>
    <w:p w14:paraId="104CF99C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Дети-инвалиды (статья 7)</w:t>
      </w:r>
    </w:p>
    <w:p w14:paraId="74109A61" w14:textId="77777777" w:rsidR="00AE403F" w:rsidRPr="001C4DDF" w:rsidRDefault="00AE403F" w:rsidP="00AE403F">
      <w:pPr>
        <w:pStyle w:val="SingleTxtG"/>
      </w:pPr>
      <w:r w:rsidRPr="001C4DDF">
        <w:t>5.</w:t>
      </w:r>
      <w:r w:rsidRPr="001C4DDF">
        <w:tab/>
        <w:t>Просьба представить информацию относительно:</w:t>
      </w:r>
    </w:p>
    <w:p w14:paraId="3BFF6AB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 xml:space="preserve">общего законодательства, государственной политики и программ, направленных на защиту всех прав детей-инвалидов, включая программы раннего развития, поддержки интеграции в их общины и предоставления альтернативных средств коммуникации; </w:t>
      </w:r>
    </w:p>
    <w:p w14:paraId="50AE6C90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национальных стратегий защиты прав детей-инвалидов из числа просителей убежища и детей-беженцев, включая, в частности, данные с разбивкой по возрасту, полу и этническому происхождению;</w:t>
      </w:r>
    </w:p>
    <w:p w14:paraId="4E87A7F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с)</w:t>
      </w:r>
      <w:r w:rsidRPr="001C4DDF">
        <w:tab/>
        <w:t>прогресса в деле поддержки и облегчения ухода в семье и усилий по укреплению системы патронатного воспитания в качестве мер по предотвращению помещения в специализированные учреждения детей-инвалидов, которые не могут оставаться в своих семьях;</w:t>
      </w:r>
    </w:p>
    <w:p w14:paraId="45440F97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d)</w:t>
      </w:r>
      <w:r w:rsidRPr="001C4DDF">
        <w:tab/>
        <w:t xml:space="preserve">мер, принятых для обеспечения того, чтобы все дети-инвалиды имели поддержку в плане выражения своих взглядов и чтобы их взглядам уделялось должное внимание, в соответствии с их возрастом и зрелостью, в процессах принятия затрагивающих их решений, а также мер по содействию созданию организаций детей-инвалидов и их вовлечению в процессы принятия государственных решений. </w:t>
      </w:r>
    </w:p>
    <w:p w14:paraId="5F16F1AA" w14:textId="77777777" w:rsidR="00AE403F" w:rsidRPr="001C4DDF" w:rsidRDefault="00AE403F" w:rsidP="00AE403F">
      <w:pPr>
        <w:pStyle w:val="H23G"/>
      </w:pPr>
      <w:r w:rsidRPr="001C4DDF">
        <w:lastRenderedPageBreak/>
        <w:tab/>
      </w:r>
      <w:r w:rsidRPr="001C4DDF">
        <w:tab/>
      </w:r>
      <w:r w:rsidRPr="001C4DDF">
        <w:rPr>
          <w:bCs/>
        </w:rPr>
        <w:t>Просветительно-воспитательная работа (статья 8)</w:t>
      </w:r>
    </w:p>
    <w:p w14:paraId="0E41F07C" w14:textId="77777777" w:rsidR="00AE403F" w:rsidRPr="001C4DDF" w:rsidRDefault="00AE403F" w:rsidP="00AE403F">
      <w:pPr>
        <w:pStyle w:val="SingleTxtG"/>
      </w:pPr>
      <w:r w:rsidRPr="001C4DDF">
        <w:t>6.</w:t>
      </w:r>
      <w:r w:rsidRPr="001C4DDF">
        <w:tab/>
        <w:t>Просьба представить информацию относительно:</w:t>
      </w:r>
    </w:p>
    <w:p w14:paraId="12B383D7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>стратегий повышения осведомленности, осуществляемых Датским советом по делам инвалидов в целях борьбы со стереотипами, стигматизацией и дискриминацией в отношении инвалидов, в частности в отношении лиц, требующих высокого уровня поддержки, и того, в какой степени организации инвалидов во всем государстве-участнике участвуют в процессах разработки, осуществления, мониторинга и оценки программ повышения осведомленности;</w:t>
      </w:r>
    </w:p>
    <w:p w14:paraId="0BD58AD4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 xml:space="preserve">мер, принятых для проведения периодических, регулярных и постоянных кампаний, ориентированных на государственных должностных лиц и частных субъектов, по вопросам прав инвалидов в соответствии с Конвенцией, в том числе в средствах массовой информации и в Интернете. </w:t>
      </w:r>
    </w:p>
    <w:p w14:paraId="1A3B9194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Доступность (статья 9)</w:t>
      </w:r>
    </w:p>
    <w:p w14:paraId="7A4C94D5" w14:textId="77777777" w:rsidR="00AE403F" w:rsidRPr="001C4DDF" w:rsidRDefault="00AE403F" w:rsidP="00AE403F">
      <w:pPr>
        <w:pStyle w:val="SingleTxtG"/>
      </w:pPr>
      <w:r w:rsidRPr="001C4DDF">
        <w:t>7.</w:t>
      </w:r>
      <w:r w:rsidRPr="001C4DDF">
        <w:tab/>
        <w:t>Просьба представить информацию относительно:</w:t>
      </w:r>
    </w:p>
    <w:p w14:paraId="66F6A6D0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a)</w:t>
      </w:r>
      <w:r w:rsidRPr="001C4DDF">
        <w:tab/>
        <w:t>законодательства и политики муниципалитетов и местных органов власти и их соответствия статье 9 Конвенции;</w:t>
      </w:r>
    </w:p>
    <w:p w14:paraId="1F6A6816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комплексных планов по обеспечению доступности физической среды, транспорта и информационно-коммуникационных технологий, а также соответствующих цел</w:t>
      </w:r>
      <w:r>
        <w:t>ей</w:t>
      </w:r>
      <w:r w:rsidRPr="001C4DDF">
        <w:t>, срок</w:t>
      </w:r>
      <w:r w:rsidR="00F0267D">
        <w:t>ов</w:t>
      </w:r>
      <w:r w:rsidRPr="001C4DDF">
        <w:t>, бюджет</w:t>
      </w:r>
      <w:r w:rsidR="00F0267D">
        <w:t>ов</w:t>
      </w:r>
      <w:r w:rsidRPr="001C4DDF">
        <w:t xml:space="preserve"> и санкци</w:t>
      </w:r>
      <w:r w:rsidR="00F0267D">
        <w:t>й</w:t>
      </w:r>
      <w:r w:rsidRPr="001C4DDF">
        <w:t xml:space="preserve"> в случае их несоблюдения. Просьба сообщить о мерах по обеспечению стандартизации всех платформ железнодорожных вокзалов в соответствии с Регламентом Европейской комиссии (EU) № 1300/2014 от 18 ноября 2014 года</w:t>
      </w:r>
      <w:r>
        <w:t xml:space="preserve">, регулирующим </w:t>
      </w:r>
      <w:r w:rsidRPr="001C4DDF">
        <w:t>требовани</w:t>
      </w:r>
      <w:r>
        <w:t>я</w:t>
      </w:r>
      <w:r w:rsidRPr="001C4DDF">
        <w:t xml:space="preserve"> к эксплуатационной совместимости, касающи</w:t>
      </w:r>
      <w:r>
        <w:t>е</w:t>
      </w:r>
      <w:r w:rsidRPr="001C4DDF">
        <w:t xml:space="preserve">ся доступности железнодорожной системы Союза для инвалидов и лиц с ограниченными возможностями передвижения; </w:t>
      </w:r>
    </w:p>
    <w:p w14:paraId="5027C465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с)</w:t>
      </w:r>
      <w:r w:rsidRPr="001C4DDF">
        <w:tab/>
        <w:t>доступности всех видов транспорта, в том числе морского и воздушного, и цифровой доступности государственных услуг в Гренландии, а также мер по мониторингу доступности физической среды, транспорта, информационно-коммуникационных средств в Гренландии и на Фарерских островах;</w:t>
      </w:r>
      <w:r w:rsidRPr="001C4DDF">
        <w:tab/>
      </w:r>
    </w:p>
    <w:p w14:paraId="20A63D92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d)</w:t>
      </w:r>
      <w:r w:rsidRPr="001C4DDF">
        <w:tab/>
        <w:t>требований в отношении доступности во всех соглашениях о публичных закупках;</w:t>
      </w:r>
    </w:p>
    <w:p w14:paraId="2494CC94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e)</w:t>
      </w:r>
      <w:r w:rsidRPr="001C4DDF">
        <w:tab/>
        <w:t>финансирования и рекомендаций с целью гарантировать беспрепятственный доступ к объектам и услугам, открытым для населения или предоставляемым</w:t>
      </w:r>
      <w:r>
        <w:t xml:space="preserve"> ему</w:t>
      </w:r>
      <w:r w:rsidRPr="001C4DDF">
        <w:t xml:space="preserve">, включая школы, места проживания, рестораны и пляжи для купания, а также содействовать проведению исследований и обучению по вопросам доступности посредством универсального дизайна; </w:t>
      </w:r>
    </w:p>
    <w:p w14:paraId="7B7908A1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f)</w:t>
      </w:r>
      <w:r w:rsidRPr="001C4DDF">
        <w:tab/>
        <w:t>доступности веб-сайтов и цифровых средств связи, включая мобильные приложения, используемые муниципалитетами, в соответствии с Руководством по обеспечению доступности веб-контента, а также механизмов подачи жалоб в целях обеспечения соблюдения стандартов доступности.</w:t>
      </w:r>
    </w:p>
    <w:p w14:paraId="6D4CF189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Право на жизнь (статья 10)</w:t>
      </w:r>
    </w:p>
    <w:p w14:paraId="3BDB0816" w14:textId="77777777" w:rsidR="00AE403F" w:rsidRPr="001C4DDF" w:rsidRDefault="00AE403F" w:rsidP="00AE403F">
      <w:pPr>
        <w:pStyle w:val="SingleTxtG"/>
      </w:pPr>
      <w:r w:rsidRPr="001C4DDF">
        <w:t>8.</w:t>
      </w:r>
      <w:r w:rsidRPr="001C4DDF">
        <w:tab/>
        <w:t>Просьба сообщить о мерах по защите права инвалидов на жизнь, в частности для предотвращения обнищания детей</w:t>
      </w:r>
      <w:r>
        <w:t>-</w:t>
      </w:r>
      <w:r w:rsidRPr="001C4DDF">
        <w:t>инвалидов и инвалидов</w:t>
      </w:r>
      <w:r>
        <w:t xml:space="preserve"> из числа </w:t>
      </w:r>
      <w:r w:rsidRPr="001C4DDF">
        <w:t>взрослых, помещенных в специализированные учреждения, и для обеспечения того, чтобы все решения, касающиеся медицинского лечения в ситуациях, угрожающих жизни, принимались на основе информированного согласия.</w:t>
      </w:r>
    </w:p>
    <w:p w14:paraId="5CD1FC72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Ситуации риска и чрезвычайные гуманитарные ситуации (статья 11)</w:t>
      </w:r>
    </w:p>
    <w:p w14:paraId="7ECE940D" w14:textId="77777777" w:rsidR="00AE403F" w:rsidRPr="001C4DDF" w:rsidRDefault="00AE403F" w:rsidP="00AE403F">
      <w:pPr>
        <w:pStyle w:val="SingleTxtG"/>
      </w:pPr>
      <w:r w:rsidRPr="001C4DDF">
        <w:t>9.</w:t>
      </w:r>
      <w:r w:rsidRPr="001C4DDF">
        <w:tab/>
        <w:t>Просьба представить информацию относительно:</w:t>
      </w:r>
    </w:p>
    <w:p w14:paraId="5612B37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 xml:space="preserve"> мер, принимаемых для обеспечения того, чтобы </w:t>
      </w:r>
      <w:r>
        <w:t>решения</w:t>
      </w:r>
      <w:r w:rsidRPr="001C4DDF">
        <w:t xml:space="preserve"> по уменьшению опасности бедствий, особенно соответствующие системы и протоколы предупреждения, носили всеохватывающий характер, учитывали положение и </w:t>
      </w:r>
      <w:r w:rsidRPr="001C4DDF">
        <w:lastRenderedPageBreak/>
        <w:t>потребности лиц с нарушениями слуха и соответствовали Сендайской рамочной программе по уменьшению опасности бедствий на 2015</w:t>
      </w:r>
      <w:r w:rsidR="00F0267D">
        <w:t>–</w:t>
      </w:r>
      <w:r w:rsidRPr="001C4DDF">
        <w:t>2030 годы;</w:t>
      </w:r>
    </w:p>
    <w:p w14:paraId="267C39CC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b) </w:t>
      </w:r>
      <w:r w:rsidRPr="001C4DDF">
        <w:tab/>
        <w:t>мер, принятых для обеспечения того, чтобы инвалиды и представляющие их организации были предметно информированы о стратегиях, планах и протоколах уменьшения опасности бедствий и чрезвычайных ситуаций, чтобы с ними проводились соответствующие консультации и чтобы они принимали активное участие на всех этапах их разработки, осуществления и мониторинга.</w:t>
      </w:r>
    </w:p>
    <w:p w14:paraId="06C1FEDC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Равенство перед законом (статья 12)</w:t>
      </w:r>
    </w:p>
    <w:p w14:paraId="5B5AF6CB" w14:textId="77777777" w:rsidR="00AE403F" w:rsidRPr="001C4DDF" w:rsidRDefault="00AE403F" w:rsidP="00AE403F">
      <w:pPr>
        <w:pStyle w:val="SingleTxtG"/>
      </w:pPr>
      <w:r w:rsidRPr="001C4DDF">
        <w:t>10.</w:t>
      </w:r>
      <w:r w:rsidRPr="001C4DDF">
        <w:tab/>
        <w:t>Просьба представить информацию относительно:</w:t>
      </w:r>
    </w:p>
    <w:p w14:paraId="4BBA9E6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a) </w:t>
      </w:r>
      <w:r w:rsidRPr="001C4DDF">
        <w:tab/>
        <w:t>мер, принятых для отмены ограничений правоспособности по признаку фактического или предполагаемого наличия нарушений в соответствии с Законом об опекунстве (Сводный закон № 1015 от 20 августа 2007 года), а также для поощрения механизмов поддержки принятия решений во всех сферах жизни;</w:t>
      </w:r>
    </w:p>
    <w:p w14:paraId="515C2C16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 по обеспечению того, чтобы инвалиды имели доступ к индивидуализированной поддержке в процессе принятия решений и чтобы такая поддержка осуществлялась с учетом их личной самостоятельности, пожеланий и предпочтений;</w:t>
      </w:r>
    </w:p>
    <w:p w14:paraId="58143131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тенденци</w:t>
      </w:r>
      <w:r>
        <w:t>й</w:t>
      </w:r>
      <w:r w:rsidRPr="001C4DDF">
        <w:t xml:space="preserve"> в отношении количества вынесенных решений об опеке и числа инвалидов, которым удалось восстановить свою правоспособность с момента ратификации Конвенции государством-участником.</w:t>
      </w:r>
    </w:p>
    <w:p w14:paraId="19AFFF8B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Доступ к правосудию (статья 13)</w:t>
      </w:r>
    </w:p>
    <w:p w14:paraId="0FEB29B4" w14:textId="77777777" w:rsidR="00AE403F" w:rsidRPr="001C4DDF" w:rsidRDefault="00AE403F" w:rsidP="00AE403F">
      <w:pPr>
        <w:pStyle w:val="SingleTxtG"/>
      </w:pPr>
      <w:r w:rsidRPr="001C4DDF">
        <w:t>11.</w:t>
      </w:r>
      <w:r w:rsidRPr="001C4DDF">
        <w:tab/>
        <w:t>Просьба представить информацию относительно:</w:t>
      </w:r>
    </w:p>
    <w:p w14:paraId="4BAB8654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>мер, принимаемых в рамках системы правосудия в целях обеспечения для инвалидов процессуальных и возрастных коррективов, в том числе в качестве свидетелей, во всех судебных разбирательствах;</w:t>
      </w:r>
    </w:p>
    <w:p w14:paraId="0E4D173D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 по обеспечению доступа инвалидов к юридической помощи и представительства их интересов во всех областях права, включая применение антидискриминационного, гражданского и уголовного права, в административных разбирательствах и при подаче жалоб, касающихся прав на социальное обеспечение;</w:t>
      </w:r>
    </w:p>
    <w:p w14:paraId="3E814704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мероприятий по наращиванию потенциала в секторе правосудия в отношении прав инвалидов в соответствии с Конвенцией. Просьба пояснить, каким образом инвалиды и представляющие их организации участвуют в планировании и проведении подготовки по правам инвалидов для сотрудников полиции и пенитенциарных учреждений.</w:t>
      </w:r>
    </w:p>
    <w:p w14:paraId="008E45B7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  <w:t xml:space="preserve">Свобода и личная неприкосновенность (статья 14) </w:t>
      </w:r>
    </w:p>
    <w:p w14:paraId="6D15281D" w14:textId="77777777" w:rsidR="00AE403F" w:rsidRPr="001C4DDF" w:rsidRDefault="00AE403F" w:rsidP="00AE403F">
      <w:pPr>
        <w:pStyle w:val="SingleTxtG"/>
      </w:pPr>
      <w:r w:rsidRPr="001C4DDF">
        <w:t>12.</w:t>
      </w:r>
      <w:r w:rsidRPr="001C4DDF">
        <w:tab/>
        <w:t>Просьба сообщить следующее:</w:t>
      </w:r>
    </w:p>
    <w:p w14:paraId="5FB0C7F0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 xml:space="preserve">меры, принятые для предупреждения лишения свободы и принудительного лечения инвалидов, в частности лиц с психосоциальной инвалидностью, посредством соматического медицинского обслуживания, как это предусмотрено Законом № 655 от 2017 года; </w:t>
      </w:r>
    </w:p>
    <w:p w14:paraId="1BF31AAE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меры по пересмотру закона о применении принуждения в психиатрии (сводный закон № 1160 от 29 сентября 2015 года) в целях отмены принудительного помещения в больницы и принудительного лечения всех инвалидов, особенно детей в возрасте до 15 лет;</w:t>
      </w:r>
    </w:p>
    <w:p w14:paraId="58534C8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меры по отмене положений Уголовного кодекса Дании и Гренландии, которые объявляют инвалидов недееспособными, лишая их свободы в уголовном процессе;</w:t>
      </w:r>
    </w:p>
    <w:p w14:paraId="0EAC4757" w14:textId="77777777" w:rsidR="00AE403F" w:rsidRPr="001C4DDF" w:rsidRDefault="00F0267D" w:rsidP="00AE403F">
      <w:pPr>
        <w:pStyle w:val="SingleTxtG"/>
      </w:pPr>
      <w:r>
        <w:tab/>
      </w:r>
      <w:r w:rsidR="00AE403F" w:rsidRPr="001C4DDF">
        <w:tab/>
        <w:t>d)</w:t>
      </w:r>
      <w:r w:rsidR="00AE403F" w:rsidRPr="001C4DDF">
        <w:tab/>
        <w:t>статистические данные в разбивке по полу и возрасту об инвалидах, проходящих принудительное лечение и приговоренных к лечению в судебно-</w:t>
      </w:r>
      <w:r w:rsidR="00AE403F" w:rsidRPr="001C4DDF">
        <w:lastRenderedPageBreak/>
        <w:t>медицинских психиатрических больницах, а также меры по прекращению лечения в таких больницах.</w:t>
      </w:r>
    </w:p>
    <w:p w14:paraId="02399C17" w14:textId="77777777" w:rsidR="00AE403F" w:rsidRPr="001C4DDF" w:rsidRDefault="00AE403F" w:rsidP="00AE403F">
      <w:pPr>
        <w:pStyle w:val="SingleTxtG"/>
      </w:pPr>
      <w:r w:rsidRPr="001C4DDF">
        <w:t>13.</w:t>
      </w:r>
      <w:r w:rsidRPr="001C4DDF">
        <w:tab/>
        <w:t xml:space="preserve">Просьба представить информацию о мерах, принятых с целью воспрепятствовать принятию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</w:t>
      </w:r>
      <w:r w:rsidR="00F0267D">
        <w:t>«</w:t>
      </w:r>
      <w:r w:rsidRPr="001C4DDF">
        <w:t>Защита прав и достоинства лиц с психическими расстройствами в связи с принудительным помещением в специализированные учреждения и лечением</w:t>
      </w:r>
      <w:r w:rsidR="00F0267D">
        <w:t>»</w:t>
      </w:r>
      <w:r w:rsidRPr="001C4DDF">
        <w:t xml:space="preserve">. </w:t>
      </w:r>
    </w:p>
    <w:p w14:paraId="7725DCC5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0293572D" w14:textId="77777777" w:rsidR="00AE403F" w:rsidRPr="001C4DDF" w:rsidRDefault="00AE403F" w:rsidP="00AE403F">
      <w:pPr>
        <w:pStyle w:val="SingleTxtG"/>
      </w:pPr>
      <w:r w:rsidRPr="001C4DDF">
        <w:t>14.</w:t>
      </w:r>
      <w:r w:rsidRPr="001C4DDF">
        <w:tab/>
        <w:t>Просьба представить информацию относительно:</w:t>
      </w:r>
    </w:p>
    <w:p w14:paraId="6984093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>мер, принятых для полной отмены и запрещения применения принуждения и физических средств сдерживания, а также принудительного лечения инвалидов, включая детей-инвалидов, в психиатрических учреждениях и больницах. Просьба проинформировать Комитет об усилиях, предпринятых для обеспечения наличия данных и информации об обращении с детьми в таких учреждениях, с тем чтобы обеспечить мониторинг и оценку и тем самым устранить нарушения их прав, являющиеся следствием принуждения;</w:t>
      </w:r>
    </w:p>
    <w:p w14:paraId="0962D28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b) </w:t>
      </w:r>
      <w:r w:rsidRPr="001C4DDF">
        <w:tab/>
      </w:r>
      <w:r>
        <w:t xml:space="preserve">количества </w:t>
      </w:r>
      <w:r w:rsidRPr="001C4DDF">
        <w:t xml:space="preserve">инвалидов, подвергшихся принудительному психиатрическому лечению, </w:t>
      </w:r>
      <w:r>
        <w:t xml:space="preserve">и числа случаев </w:t>
      </w:r>
      <w:r w:rsidRPr="001C4DDF">
        <w:t>принудительно</w:t>
      </w:r>
      <w:r>
        <w:t>го</w:t>
      </w:r>
      <w:r w:rsidRPr="001C4DDF">
        <w:t xml:space="preserve"> амбулаторно</w:t>
      </w:r>
      <w:r>
        <w:t>го</w:t>
      </w:r>
      <w:r w:rsidRPr="001C4DDF">
        <w:t xml:space="preserve"> лечени</w:t>
      </w:r>
      <w:r>
        <w:t>я</w:t>
      </w:r>
      <w:r w:rsidRPr="001C4DDF">
        <w:t xml:space="preserve"> лиц с психосоциальной инвалидностью с 2014 года;</w:t>
      </w:r>
    </w:p>
    <w:p w14:paraId="2F33A1C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 xml:space="preserve">мер по предупреждению недобровольного лечения лиц с психосоциальной инвалидностью, включая амбулаторное лечение, и мер, принятых для обеспечения подготовки медицинского и немедицинского персонала по ненасильственным и </w:t>
      </w:r>
      <w:r w:rsidRPr="00223B9D">
        <w:t xml:space="preserve">непринудительным </w:t>
      </w:r>
      <w:r w:rsidRPr="001C4DDF">
        <w:t>методам лечения.</w:t>
      </w:r>
    </w:p>
    <w:p w14:paraId="6AD2C248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Свобода от эксплуатации, насилия и надругательства (статья 16)</w:t>
      </w:r>
    </w:p>
    <w:p w14:paraId="327446AF" w14:textId="77777777" w:rsidR="00AE403F" w:rsidRPr="001C4DDF" w:rsidRDefault="00AE403F" w:rsidP="00AE403F">
      <w:pPr>
        <w:pStyle w:val="SingleTxtG"/>
      </w:pPr>
      <w:r w:rsidRPr="001C4DDF">
        <w:t>15.</w:t>
      </w:r>
      <w:r w:rsidRPr="001C4DDF">
        <w:tab/>
        <w:t>Просьба представить информацию относительно:</w:t>
      </w:r>
    </w:p>
    <w:p w14:paraId="31C86B3C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a) </w:t>
      </w:r>
      <w:r w:rsidRPr="001C4DDF">
        <w:tab/>
        <w:t>мер, принятых для предупреждения всех форм эксплуатации, насилия и жестокого обращения в отношении инвалидов, в частности женщин-инвалидов и девочек-инвалидов, и их защиты от них, а также для обеспечения доступа к эффективным услугам и программам в области восстановления, реабилитации и социальной интеграции;</w:t>
      </w:r>
    </w:p>
    <w:p w14:paraId="70C6B775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 по обеспечению равной правовой защиты инвалидов в случаях изнасилования и устранению различий в уголовных санкциях за такие правонарушения;</w:t>
      </w:r>
      <w:r w:rsidRPr="001C4DDF">
        <w:tab/>
      </w:r>
    </w:p>
    <w:p w14:paraId="1278FB78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с)</w:t>
      </w:r>
      <w:r w:rsidRPr="001C4DDF">
        <w:tab/>
        <w:t>количества полученных жалоб и соответствующих принятых решений, касающихся насилия в отношении инвалидов, их эксплуатации или жестокого обращения с ними, в разбивке по возрасту и полу.</w:t>
      </w:r>
    </w:p>
    <w:p w14:paraId="4653D6BA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Защита личной целостности (статья 17)</w:t>
      </w:r>
    </w:p>
    <w:p w14:paraId="196176E3" w14:textId="77777777" w:rsidR="00AE403F" w:rsidRPr="001C4DDF" w:rsidRDefault="00AE403F" w:rsidP="00AE403F">
      <w:pPr>
        <w:pStyle w:val="SingleTxtG"/>
      </w:pPr>
      <w:r w:rsidRPr="001C4DDF">
        <w:t>16.</w:t>
      </w:r>
      <w:r w:rsidRPr="001C4DDF">
        <w:tab/>
        <w:t xml:space="preserve">Просьба представить информацию о мерах по пересмотру и изменению контролируемой гражданами системы оказания личной помощи, особенно в области надзора на дому, которая, согласно информации, полученной Комитетом, воспринимается инвалидами как </w:t>
      </w:r>
      <w:r w:rsidR="00F0267D">
        <w:t>«</w:t>
      </w:r>
      <w:r w:rsidRPr="001C4DDF">
        <w:t>чрезмерно навязчивая и запугивающая</w:t>
      </w:r>
      <w:r w:rsidR="00F0267D">
        <w:t>»</w:t>
      </w:r>
      <w:r w:rsidRPr="001C4DDF">
        <w:t xml:space="preserve"> в силу таких факторов, как круглосуточный надзор. Просьба также представить информацию о законодательной базе для предотвращения принудительной стерилизации и принудительных абортов, а также о любых зарегистрированных случаях такой практики. </w:t>
      </w:r>
    </w:p>
    <w:p w14:paraId="4B1AA9B9" w14:textId="77777777" w:rsidR="00AE403F" w:rsidRPr="001C4DDF" w:rsidRDefault="00AE403F" w:rsidP="00AE403F">
      <w:pPr>
        <w:pStyle w:val="H23G"/>
      </w:pPr>
      <w:r w:rsidRPr="001C4DDF">
        <w:lastRenderedPageBreak/>
        <w:tab/>
      </w:r>
      <w:r w:rsidRPr="001C4DDF">
        <w:tab/>
      </w:r>
      <w:r w:rsidRPr="001C4DDF">
        <w:rPr>
          <w:bCs/>
        </w:rPr>
        <w:t>Свобода передвижения и гражданство (статья 18)</w:t>
      </w:r>
    </w:p>
    <w:p w14:paraId="58EDEE14" w14:textId="77777777" w:rsidR="00AE403F" w:rsidRPr="001C4DDF" w:rsidRDefault="00AE403F" w:rsidP="00AE403F">
      <w:pPr>
        <w:pStyle w:val="SingleTxtG"/>
      </w:pPr>
      <w:r w:rsidRPr="001C4DDF">
        <w:t>17.</w:t>
      </w:r>
      <w:r w:rsidRPr="001C4DDF">
        <w:tab/>
        <w:t xml:space="preserve">Просьба представить информацию о законодательных рамках, применимых к воссоединению семей беженцев, и указать, признается ли инвалидность в качестве одного из критериев для воссоединения семей за пределами семейной ячейки. </w:t>
      </w:r>
    </w:p>
    <w:p w14:paraId="3AD3673B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Самостоятельный образ жизни и вовлеченность в местное сообщество (статья</w:t>
      </w:r>
      <w:r>
        <w:rPr>
          <w:bCs/>
        </w:rPr>
        <w:t> </w:t>
      </w:r>
      <w:r w:rsidRPr="001C4DDF">
        <w:rPr>
          <w:bCs/>
        </w:rPr>
        <w:t>19)</w:t>
      </w:r>
    </w:p>
    <w:p w14:paraId="5B2C26D6" w14:textId="77777777" w:rsidR="00AE403F" w:rsidRPr="001C4DDF" w:rsidRDefault="00AE403F" w:rsidP="00AE403F">
      <w:pPr>
        <w:pStyle w:val="SingleTxtG"/>
      </w:pPr>
      <w:r w:rsidRPr="001C4DDF">
        <w:t>18.</w:t>
      </w:r>
      <w:r w:rsidRPr="001C4DDF">
        <w:tab/>
        <w:t>Просьба представить информацию о мерах, принимаемых с целью:</w:t>
      </w:r>
    </w:p>
    <w:p w14:paraId="47DAC8DE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a) </w:t>
      </w:r>
      <w:r w:rsidRPr="001C4DDF">
        <w:tab/>
        <w:t>признать индивидуальное право инвалидов жить независимо и быть включенными в общество, а также обеспечить им возможность свободно выбирать условия жизни, в том числе в жилых помещениях и сооружениях, которые в настоящее время находятся под контролем государственных органов и не открыты для общественности;</w:t>
      </w:r>
    </w:p>
    <w:p w14:paraId="2F58C06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b) </w:t>
      </w:r>
      <w:r w:rsidRPr="001C4DDF">
        <w:tab/>
        <w:t>не допускать создания институционализированных условий жизни, включая меры по прекращению строительства крупных закрытых жилых комплексов учрежденческого типа и инвестирования в такое строительство (CRPD/C/DNK/CO/1, пункт 43);</w:t>
      </w:r>
    </w:p>
    <w:p w14:paraId="7ADAA58E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отменить статьи Сводного закона о социальных услугах 2015 года с поправками, внесенными в него в 2017 году, которые разрешают принудительное переселение инвалидов в учреждения по оказанию помощи, тем самым лишая их возможности выбора места жительства;</w:t>
      </w:r>
    </w:p>
    <w:p w14:paraId="310E2CE0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d)</w:t>
      </w:r>
      <w:r w:rsidRPr="001C4DDF">
        <w:tab/>
        <w:t xml:space="preserve">предоставлять инвалидам индивидуальную поддержку для самостоятельной жизни на основе индивидуальных оценок на муниципальном уровне с дезагрегированными данными о доступе к персональной помощи и поддержке в натуральной или денежной форме, включая персональные бюджеты; </w:t>
      </w:r>
    </w:p>
    <w:p w14:paraId="07DC639F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e)</w:t>
      </w:r>
      <w:r w:rsidRPr="001C4DDF">
        <w:tab/>
        <w:t>принять стратегии и выделять ресурсы для обеспечения инвалидов доступным жильем во всех жилищных секторах Фарерских островов.</w:t>
      </w:r>
    </w:p>
    <w:p w14:paraId="2CE680DD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Свобода выражения мнения и убеждений и доступ к информации (статья 21)</w:t>
      </w:r>
    </w:p>
    <w:p w14:paraId="21EA574F" w14:textId="77777777" w:rsidR="00AE403F" w:rsidRPr="001C4DDF" w:rsidRDefault="00AE403F" w:rsidP="00AE403F">
      <w:pPr>
        <w:pStyle w:val="SingleTxtG"/>
      </w:pPr>
      <w:r w:rsidRPr="001C4DDF">
        <w:t>19.</w:t>
      </w:r>
      <w:r w:rsidRPr="001C4DDF">
        <w:tab/>
        <w:t xml:space="preserve">Просьба представить информацию относительно: </w:t>
      </w:r>
    </w:p>
    <w:p w14:paraId="36242DF1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a) </w:t>
      </w:r>
      <w:r w:rsidRPr="001C4DDF">
        <w:tab/>
        <w:t>мер, принятых для поощрения изучения и использования датского языка жестов, признания шрифта Брайля в качестве официального письменного шрифта и создания совета по шрифту Брайля для поощрения</w:t>
      </w:r>
      <w:r>
        <w:t xml:space="preserve"> его распространения</w:t>
      </w:r>
      <w:r w:rsidRPr="001C4DDF">
        <w:t>, сохранения, расширения знаний о нем и его использования (CRPD/C/DNK/CO/1, пункты 45 и 47);</w:t>
      </w:r>
    </w:p>
    <w:p w14:paraId="250351E4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мер, принятых для предоставления информации в формате Easy Read и другой доступной информации;</w:t>
      </w:r>
    </w:p>
    <w:p w14:paraId="0B695B6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 xml:space="preserve">мер, принятых для признания и поощрения использования дополнительных и альтернативных способов коммуникации и обеспечения распространения информации о стандартах, применимых к таким формам коммуникации, и их применения. </w:t>
      </w:r>
    </w:p>
    <w:p w14:paraId="63E4C533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Неприкосновенность частной жизни (статья 22)</w:t>
      </w:r>
    </w:p>
    <w:p w14:paraId="5A6E319B" w14:textId="77777777" w:rsidR="00AE403F" w:rsidRPr="001C4DDF" w:rsidRDefault="00AE403F" w:rsidP="00AE403F">
      <w:pPr>
        <w:pStyle w:val="SingleTxtG"/>
      </w:pPr>
      <w:r w:rsidRPr="001C4DDF">
        <w:t>20.</w:t>
      </w:r>
      <w:r w:rsidRPr="001C4DDF">
        <w:tab/>
        <w:t>Просьба сообщить о мерах по внесению поправок в статьи Закона о психиатрии, касающиеся применения принуждения, в соответствии с рекомендациями Комитета (CRPD/C/DNK/CO/1, пункт 51).</w:t>
      </w:r>
    </w:p>
    <w:p w14:paraId="5071FFB8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Уважение дома и семьи (статья 23)</w:t>
      </w:r>
    </w:p>
    <w:p w14:paraId="406C0BB6" w14:textId="77777777" w:rsidR="00AE403F" w:rsidRPr="001C4DDF" w:rsidRDefault="00AE403F" w:rsidP="00AE403F">
      <w:pPr>
        <w:pStyle w:val="SingleTxtG"/>
      </w:pPr>
      <w:r w:rsidRPr="001C4DDF">
        <w:t>21.</w:t>
      </w:r>
      <w:r w:rsidRPr="001C4DDF">
        <w:tab/>
        <w:t>Просьба представить информацию о мерах, принятых для оказания надлежащей поддержки родителям-инвалидам в выполнении ими своих родительских обязанностей, с тем чтобы ни один ребенок не разлучался со своими родителями по причине наличия нарушений у ребенка</w:t>
      </w:r>
      <w:r>
        <w:t xml:space="preserve">, </w:t>
      </w:r>
      <w:r w:rsidRPr="001C4DDF">
        <w:t xml:space="preserve">у одного из родителей или у обоих родителей, и запрещения дискриминации в процедурах усыновления/удочерения по признаку </w:t>
      </w:r>
      <w:r w:rsidRPr="001C4DDF">
        <w:lastRenderedPageBreak/>
        <w:t xml:space="preserve">инвалидности. Просьба сообщить о мерах, принятых для оказания поддержки родителям детей-инвалидов, когда их детям исполняется 18 лет. </w:t>
      </w:r>
    </w:p>
    <w:p w14:paraId="0C0A251B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Образование (статья 24)</w:t>
      </w:r>
    </w:p>
    <w:p w14:paraId="7C3E2411" w14:textId="77777777" w:rsidR="00AE403F" w:rsidRPr="001C4DDF" w:rsidRDefault="00AE403F" w:rsidP="00AE403F">
      <w:pPr>
        <w:pStyle w:val="SingleTxtG"/>
      </w:pPr>
      <w:r w:rsidRPr="001C4DDF">
        <w:t xml:space="preserve">22. </w:t>
      </w:r>
      <w:r w:rsidRPr="001C4DDF">
        <w:tab/>
        <w:t xml:space="preserve">Просьба представить информацию относительно: </w:t>
      </w:r>
    </w:p>
    <w:p w14:paraId="76FAA745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>принятых мер по включению всех детей-инвалидов в систему инклюзивного образования, в том числе в систему обязательного образования, и по предоставлению необходимой помощи и приспособления, в частности детям, страдающим аутизмом, и детям, нуждающимся в высоком уровне поддержки;</w:t>
      </w:r>
    </w:p>
    <w:p w14:paraId="08EFEF17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мер, приняты</w:t>
      </w:r>
      <w:r>
        <w:t>х</w:t>
      </w:r>
      <w:r w:rsidRPr="001C4DDF">
        <w:t xml:space="preserve"> для подготовки учителей и другого школьного персонала и привития им навыков инклюзивного образования, </w:t>
      </w:r>
      <w:r>
        <w:t xml:space="preserve">ознакомления их с </w:t>
      </w:r>
      <w:r w:rsidRPr="001C4DDF">
        <w:t>методологически</w:t>
      </w:r>
      <w:r>
        <w:t>ми</w:t>
      </w:r>
      <w:r w:rsidRPr="001C4DDF">
        <w:t xml:space="preserve"> знани</w:t>
      </w:r>
      <w:r>
        <w:t>ями</w:t>
      </w:r>
      <w:r w:rsidRPr="001C4DDF">
        <w:t xml:space="preserve"> и опыт</w:t>
      </w:r>
      <w:r>
        <w:t>ом</w:t>
      </w:r>
      <w:r w:rsidRPr="001C4DDF">
        <w:t xml:space="preserve"> для облегчения доступа учащихся-инвалидов к инклюзивному образованию, а также людских, технических и финансовых ресурс</w:t>
      </w:r>
      <w:r>
        <w:t>ов</w:t>
      </w:r>
      <w:r w:rsidRPr="001C4DDF">
        <w:t>, предоставляемых школам, в том числе в Гренландии и на Фарерских островах;</w:t>
      </w:r>
    </w:p>
    <w:p w14:paraId="77B403E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мер по решению проблемы низкой успеваемости инвалидов в области образования, в том числе в рамках профессиональной подготовки;</w:t>
      </w:r>
    </w:p>
    <w:p w14:paraId="500741E9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d)</w:t>
      </w:r>
      <w:r w:rsidRPr="001C4DDF">
        <w:tab/>
        <w:t>количества и процентной доли детей-инвалидов, имеющих доступ к инклюзивному качественному образованию, в разбивке по возрасту и полу, типу инвалидности, типу школы и муниципалитета;</w:t>
      </w:r>
    </w:p>
    <w:p w14:paraId="41786515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e)</w:t>
      </w:r>
      <w:r w:rsidRPr="001C4DDF">
        <w:tab/>
        <w:t>повышения осведомленности специалистов о принятом Комитетом замечани</w:t>
      </w:r>
      <w:r>
        <w:t>и</w:t>
      </w:r>
      <w:r w:rsidRPr="001C4DDF">
        <w:t xml:space="preserve"> общего порядка № 4 (2016 год) о праве на инклюзивное образование и его эффективного распространения</w:t>
      </w:r>
      <w:r w:rsidRPr="00CB0B7A">
        <w:t xml:space="preserve"> </w:t>
      </w:r>
      <w:r w:rsidRPr="001C4DDF">
        <w:t>в тесном партнерстве с представительными организациями инвалидов.</w:t>
      </w:r>
    </w:p>
    <w:p w14:paraId="42CA9D83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Здоровье (статья 25)</w:t>
      </w:r>
    </w:p>
    <w:p w14:paraId="72097DFB" w14:textId="77777777" w:rsidR="00AE403F" w:rsidRPr="001C4DDF" w:rsidRDefault="00AE403F" w:rsidP="00AE403F">
      <w:pPr>
        <w:pStyle w:val="SingleTxtG"/>
      </w:pPr>
      <w:r w:rsidRPr="001C4DDF">
        <w:t>23.</w:t>
      </w:r>
      <w:r w:rsidRPr="001C4DDF">
        <w:tab/>
        <w:t>Просьба представить информацию относительно:</w:t>
      </w:r>
    </w:p>
    <w:p w14:paraId="71330CC1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>мер по улучшению доступа к медицинским учреждениям и услугам, используемым инвалидами, включая услуги по охране сексуального и репродуктивного здоровья и диагностике рака шейки матки для женщин-инвалидов, женщин с церебральным параличом и женщин с интеллектуальной инвалидностью;</w:t>
      </w:r>
    </w:p>
    <w:p w14:paraId="4E7D2AA5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 по снижению высоких показателей смертности среди лиц с психосоциальными нарушениями, в том числе посредством раннего выявления и проведения медицинских осмотров;</w:t>
      </w:r>
    </w:p>
    <w:p w14:paraId="32D9D063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>мер по обеспечению охвата системой здравоохранения лечения с использованием слуховых аппаратов;</w:t>
      </w:r>
    </w:p>
    <w:p w14:paraId="691C34A3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d)</w:t>
      </w:r>
      <w:r w:rsidRPr="001C4DDF">
        <w:tab/>
        <w:t xml:space="preserve">мер, принятых для удовлетворения транспортных потребностей инвалидов в </w:t>
      </w:r>
      <w:r>
        <w:t xml:space="preserve">плане </w:t>
      </w:r>
      <w:r w:rsidRPr="001C4DDF">
        <w:t>доступ</w:t>
      </w:r>
      <w:r>
        <w:t>а</w:t>
      </w:r>
      <w:r w:rsidRPr="001C4DDF">
        <w:t xml:space="preserve"> к медицинским учреждениям и для создания на Фарерских островах служб срочной помощи для лиц с психосоциальной инвалидностью.</w:t>
      </w:r>
    </w:p>
    <w:p w14:paraId="7A1C46C6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Абилитация и реабилитация (статья 26)</w:t>
      </w:r>
    </w:p>
    <w:p w14:paraId="29D419E9" w14:textId="77777777" w:rsidR="00AE403F" w:rsidRPr="001C4DDF" w:rsidRDefault="00AE403F" w:rsidP="00AE403F">
      <w:pPr>
        <w:pStyle w:val="SingleTxtG"/>
      </w:pPr>
      <w:r w:rsidRPr="001C4DDF">
        <w:t>24.</w:t>
      </w:r>
      <w:r w:rsidRPr="001C4DDF">
        <w:tab/>
        <w:t>Просьба представить информацию об усилиях по обеспечению доступности услуг по абилитации и реабилитации для инвалидов на Фарерских островах и повышении качества реабилитационных услуг и наличия специализированного персонала на территории государства-участника.</w:t>
      </w:r>
    </w:p>
    <w:p w14:paraId="48F2BC69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  <w:t xml:space="preserve">Труд и занятость (статья 27) </w:t>
      </w:r>
    </w:p>
    <w:p w14:paraId="2332EDE6" w14:textId="77777777" w:rsidR="00AE403F" w:rsidRPr="001C4DDF" w:rsidRDefault="00AE403F" w:rsidP="00AE403F">
      <w:pPr>
        <w:pStyle w:val="SingleTxtG"/>
      </w:pPr>
      <w:r w:rsidRPr="001C4DDF">
        <w:t xml:space="preserve">25. </w:t>
      </w:r>
      <w:r w:rsidRPr="001C4DDF">
        <w:tab/>
        <w:t>Просьба представить:</w:t>
      </w:r>
    </w:p>
    <w:p w14:paraId="73DD5DA7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a) </w:t>
      </w:r>
      <w:r w:rsidRPr="001C4DDF">
        <w:tab/>
        <w:t>информацию о мерах, принятых для значительного повышения доли инвалидов, получивших работу через открытый рынок труда в Гренландии, и для ликвидации разрыва в уровне занятости инвалидов;</w:t>
      </w:r>
    </w:p>
    <w:p w14:paraId="0E5ECC5A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информацию о мерах по борьбе с предрассудками, препятствующими доступу инвалидов на рынок труда;</w:t>
      </w:r>
    </w:p>
    <w:p w14:paraId="65D255C3" w14:textId="77777777" w:rsidR="00AE403F" w:rsidRPr="001C4DDF" w:rsidRDefault="00AE403F" w:rsidP="00AE403F">
      <w:pPr>
        <w:pStyle w:val="SingleTxtG"/>
      </w:pPr>
      <w:r w:rsidRPr="001C4DDF">
        <w:lastRenderedPageBreak/>
        <w:tab/>
      </w:r>
      <w:r>
        <w:tab/>
      </w:r>
      <w:r w:rsidRPr="001C4DDF">
        <w:t>с)</w:t>
      </w:r>
      <w:r w:rsidRPr="001C4DDF">
        <w:tab/>
        <w:t>статистические и другие данные за отчетный период, сопоставимые на ежегодной основе, о показателях безработицы, неполной занятости и одновременной работы в нескольких местах среди лиц, как имеющих инвалидность, так и не имеющих ее, а также о лицах, которые в настоящее время нигде не учатся, не работают и не проходят никакой профессиональной подготовки, в разбивке по полу, возрасту, этнической принадлежности, проживанию в городских или сельских районах и семейному положению.</w:t>
      </w:r>
    </w:p>
    <w:p w14:paraId="5130F51A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Достаточный жизненный уровень и социальная защита (статья 28)</w:t>
      </w:r>
    </w:p>
    <w:p w14:paraId="5E37C96D" w14:textId="77777777" w:rsidR="00AE403F" w:rsidRPr="001C4DDF" w:rsidRDefault="00AE403F" w:rsidP="00AE403F">
      <w:pPr>
        <w:pStyle w:val="SingleTxtG"/>
      </w:pPr>
      <w:r w:rsidRPr="001C4DDF">
        <w:t>26.</w:t>
      </w:r>
      <w:r w:rsidRPr="001C4DDF">
        <w:tab/>
        <w:t>Просьба представить информацию относительно:</w:t>
      </w:r>
    </w:p>
    <w:p w14:paraId="1D37326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 xml:space="preserve">a) </w:t>
      </w:r>
      <w:r w:rsidRPr="001C4DDF">
        <w:tab/>
        <w:t>реформы системы досрочного выхода на пенсию в соответствии с Законом № 574 2014 года о внесении поправок в Закон о социальных пенсиях и оценки ее последствий для инвалидов в возрасте до 40 лет с точки зрения возможности досрочного выхода на пенсию;</w:t>
      </w:r>
    </w:p>
    <w:p w14:paraId="6995E1D9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мер, принятых для предоставления ненакопительных пенсий инвалидам, включая тех, кто нуждается в более интенсивной поддержке;</w:t>
      </w:r>
    </w:p>
    <w:p w14:paraId="36063DC4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c)</w:t>
      </w:r>
      <w:r w:rsidRPr="001C4DDF">
        <w:tab/>
        <w:t xml:space="preserve">оценки воздействия верхнего предела выплат, предоставляемых в рамках системы социального обеспечения, на условия жизни инвалидов, включая информацию о непропорционально большом воздействии с точки зрения типа нарушений, пола и возраста; </w:t>
      </w:r>
    </w:p>
    <w:p w14:paraId="287C4C51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d)</w:t>
      </w:r>
      <w:r w:rsidRPr="001C4DDF">
        <w:tab/>
        <w:t>количества инвалидов, которым назначена досрочная пенсия с момента вступления в силу системы таких пенсий</w:t>
      </w:r>
      <w:r>
        <w:t>,</w:t>
      </w:r>
      <w:r w:rsidRPr="001C4DDF">
        <w:t xml:space="preserve"> уровн</w:t>
      </w:r>
      <w:r>
        <w:t>я</w:t>
      </w:r>
      <w:r w:rsidRPr="001C4DDF">
        <w:t xml:space="preserve"> доходов домохозяйств инвалидов по сравнению с уровнем доходов населения в целом за период с 2014 года и количеств</w:t>
      </w:r>
      <w:r>
        <w:t>а</w:t>
      </w:r>
      <w:r w:rsidRPr="001C4DDF">
        <w:t xml:space="preserve"> инвалидов, получающих компенсацию в рамках датской системы страхования на случай безработицы в форме дезагрегированных данных.</w:t>
      </w:r>
    </w:p>
    <w:p w14:paraId="4388772C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Участие в политической и общественной жизни (статья 29)</w:t>
      </w:r>
    </w:p>
    <w:p w14:paraId="6550B237" w14:textId="77777777" w:rsidR="00AE403F" w:rsidRPr="001C4DDF" w:rsidRDefault="00AE403F" w:rsidP="00AE403F">
      <w:pPr>
        <w:pStyle w:val="SingleTxtG"/>
      </w:pPr>
      <w:r w:rsidRPr="001C4DDF">
        <w:t>27.</w:t>
      </w:r>
      <w:r w:rsidRPr="001C4DDF">
        <w:tab/>
        <w:t xml:space="preserve">Просьба сообщить также о мерах по обеспечению эффективного участия в избирательных процессах и </w:t>
      </w:r>
      <w:r>
        <w:t>всестор</w:t>
      </w:r>
      <w:r w:rsidRPr="001C4DDF">
        <w:t>о</w:t>
      </w:r>
      <w:r>
        <w:t>нней</w:t>
      </w:r>
      <w:r w:rsidRPr="001C4DDF">
        <w:t xml:space="preserve"> доступности процессов голосования, включая использование формата Easy Read в государстве-участнике, в частности в Гренландии и на Фарерских островах. </w:t>
      </w:r>
    </w:p>
    <w:p w14:paraId="63D1E303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Участие в культурной жизни, проведении досуга и отдыха и занятии спортом (статья 30)</w:t>
      </w:r>
    </w:p>
    <w:p w14:paraId="05FECDAC" w14:textId="77777777" w:rsidR="00AE403F" w:rsidRPr="001C4DDF" w:rsidRDefault="00AE403F" w:rsidP="00AE403F">
      <w:pPr>
        <w:pStyle w:val="SingleTxtG"/>
      </w:pPr>
      <w:r w:rsidRPr="001C4DDF">
        <w:t>28.</w:t>
      </w:r>
      <w:r w:rsidRPr="001C4DDF">
        <w:tab/>
        <w:t>Просьба представить информацию о планах по принятию национальной стратегии поощрения и защиты права на досуг, спорт и культурную деятельность на инклюзивной основе, а также о мерах, принимаемых для обеспечения доступности таких учреждений культуры, как театры, музеи и кинотеатры, для инвалидов.</w:t>
      </w:r>
    </w:p>
    <w:p w14:paraId="1B250253" w14:textId="77777777" w:rsidR="00AE403F" w:rsidRPr="001C4DDF" w:rsidRDefault="00AE403F" w:rsidP="00AE403F">
      <w:pPr>
        <w:pStyle w:val="H1G"/>
      </w:pPr>
      <w:r>
        <w:tab/>
      </w:r>
      <w:r w:rsidRPr="001C4DDF">
        <w:t>C.</w:t>
      </w:r>
      <w:r w:rsidRPr="001C4DDF">
        <w:tab/>
      </w:r>
      <w:r w:rsidRPr="001C4DDF">
        <w:rPr>
          <w:bCs/>
        </w:rPr>
        <w:t>Конкретные обязательства (статьи 31–33)</w:t>
      </w:r>
    </w:p>
    <w:p w14:paraId="75D6DE86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Статистика и сбор данных (статья 31)</w:t>
      </w:r>
    </w:p>
    <w:p w14:paraId="4F23B99C" w14:textId="77777777" w:rsidR="00AE403F" w:rsidRPr="001C4DDF" w:rsidRDefault="00AE403F" w:rsidP="00AE403F">
      <w:pPr>
        <w:pStyle w:val="SingleTxtG"/>
      </w:pPr>
      <w:r w:rsidRPr="001C4DDF">
        <w:t xml:space="preserve">29. </w:t>
      </w:r>
      <w:r w:rsidRPr="001C4DDF">
        <w:tab/>
        <w:t>Просьба представить информацию относительно:</w:t>
      </w:r>
    </w:p>
    <w:p w14:paraId="28946420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a)</w:t>
      </w:r>
      <w:r w:rsidRPr="001C4DDF">
        <w:tab/>
        <w:t xml:space="preserve">мер по обеспечению достаточного и постоянного финансирования для проведения обследования состояния здоровья, нарушений и условий жизни и внедрения систем сбора данных о положении детей-инвалидов в возрасте до 16 лет и инвалидов в возрасте старше 64 лет; </w:t>
      </w:r>
    </w:p>
    <w:p w14:paraId="5FD1D9E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принятых мер по систематическому сбору, анализу и распространению данных об инвалидах, а также методов распространения этих данных на всех уровнях государственного управления, в том числе в Гренландии и на Фарерских островах.</w:t>
      </w:r>
    </w:p>
    <w:p w14:paraId="10A1F25A" w14:textId="77777777" w:rsidR="00AE403F" w:rsidRPr="001C4DDF" w:rsidRDefault="00AE403F" w:rsidP="00AE403F">
      <w:pPr>
        <w:pStyle w:val="H23G"/>
      </w:pPr>
      <w:r w:rsidRPr="001C4DDF">
        <w:lastRenderedPageBreak/>
        <w:tab/>
      </w:r>
      <w:r w:rsidRPr="001C4DDF">
        <w:tab/>
      </w:r>
      <w:r w:rsidRPr="001C4DDF">
        <w:rPr>
          <w:bCs/>
        </w:rPr>
        <w:t>Международное сотрудничество (статья 32)</w:t>
      </w:r>
    </w:p>
    <w:p w14:paraId="2FDB2257" w14:textId="77777777" w:rsidR="00AE403F" w:rsidRPr="001C4DDF" w:rsidRDefault="00AE403F" w:rsidP="00AE403F">
      <w:pPr>
        <w:pStyle w:val="SingleTxtG"/>
      </w:pPr>
      <w:r w:rsidRPr="001C4DDF">
        <w:t>30.</w:t>
      </w:r>
      <w:r w:rsidRPr="001C4DDF">
        <w:tab/>
        <w:t>Просьба представить информацию о мерах по вовлечению организаций инвалидов в процессы принятия решений, касающихся международного сотрудничества, на международном и региональном уровнях, о политике в области поддержки развития развивающихся стран и о ресурсах, имеющихся в распоряжении организаций инвалидов, которые позволяют им стать партнерами в осуществлении проектов в развивающихся и наименее развитых странах.</w:t>
      </w:r>
    </w:p>
    <w:p w14:paraId="04C12D90" w14:textId="77777777" w:rsidR="00AE403F" w:rsidRPr="001C4DDF" w:rsidRDefault="00AE403F" w:rsidP="00AE403F">
      <w:pPr>
        <w:pStyle w:val="SingleTxtG"/>
      </w:pPr>
      <w:r w:rsidRPr="001C4DDF">
        <w:t>31.</w:t>
      </w:r>
      <w:r w:rsidRPr="001C4DDF">
        <w:tab/>
        <w:t>Просьба описать меры, принятые для включения основанного на правах инвалидов подхода, изложенного в Повестке дня в области устойчивого развития на период до 2030 года и ее целевых показателях, в политику государства-участника в области развития.</w:t>
      </w:r>
    </w:p>
    <w:p w14:paraId="01FDAB82" w14:textId="77777777" w:rsidR="00AE403F" w:rsidRPr="001C4DDF" w:rsidRDefault="00AE403F" w:rsidP="00AE403F">
      <w:pPr>
        <w:pStyle w:val="H23G"/>
      </w:pPr>
      <w:r w:rsidRPr="001C4DDF">
        <w:tab/>
      </w:r>
      <w:r w:rsidRPr="001C4DDF">
        <w:tab/>
      </w:r>
      <w:r w:rsidRPr="001C4DDF">
        <w:rPr>
          <w:bCs/>
        </w:rPr>
        <w:t>Национальное осуществление и мониторинг (статья 33)</w:t>
      </w:r>
    </w:p>
    <w:p w14:paraId="7BA9448F" w14:textId="77777777" w:rsidR="00AE403F" w:rsidRPr="001C4DDF" w:rsidRDefault="00AE403F" w:rsidP="00AE403F">
      <w:pPr>
        <w:pStyle w:val="SingleTxtG"/>
      </w:pPr>
      <w:r w:rsidRPr="001C4DDF">
        <w:t xml:space="preserve">32. </w:t>
      </w:r>
      <w:r w:rsidRPr="001C4DDF">
        <w:tab/>
        <w:t>Просьба представить информацию относительно:</w:t>
      </w:r>
    </w:p>
    <w:p w14:paraId="27B813D8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a)</w:t>
      </w:r>
      <w:r w:rsidRPr="001C4DDF">
        <w:tab/>
        <w:t>мандата и открытых докладов Межведомственного комитета государства-участника и официальных механизмов координации осуществления Конвенции на национальном и местном уровнях;</w:t>
      </w:r>
    </w:p>
    <w:p w14:paraId="5BDE139E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b)</w:t>
      </w:r>
      <w:r w:rsidRPr="001C4DDF">
        <w:tab/>
        <w:t>мер, принятых для назначения координатора и создания координационного механизма по осуществлению Конвенции, а также независимой структуры мониторинга Конвенции на Фарерских островах;</w:t>
      </w:r>
    </w:p>
    <w:p w14:paraId="71A37F8B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с)</w:t>
      </w:r>
      <w:r w:rsidRPr="001C4DDF">
        <w:tab/>
        <w:t>юридически обязательных рамок и официальных механизмов для привлечения инвалидов и организаций инвалидов к деятельности независимого механизма мониторинга Конвенции, а также поддержки, оказываемой организациям инвалидов в целях поощрения и осуществления эффективных изменений в том, что касается мониторинга Конвенции;</w:t>
      </w:r>
    </w:p>
    <w:p w14:paraId="2860EDF6" w14:textId="77777777" w:rsidR="00AE403F" w:rsidRPr="001C4DDF" w:rsidRDefault="00AE403F" w:rsidP="00AE403F">
      <w:pPr>
        <w:pStyle w:val="SingleTxtG"/>
      </w:pPr>
      <w:r>
        <w:tab/>
      </w:r>
      <w:r w:rsidRPr="001C4DDF">
        <w:tab/>
        <w:t>d)</w:t>
      </w:r>
      <w:r w:rsidRPr="001C4DDF">
        <w:tab/>
        <w:t>любых мер, принятых государством-участником для осуществления или изменения законодательства, политики и практики в интересах прав инвалидов в соответствии с рекомендациями и выводами независимого механизма мониторинга;</w:t>
      </w:r>
    </w:p>
    <w:p w14:paraId="2995B097" w14:textId="77777777" w:rsidR="00AE403F" w:rsidRPr="001C4DDF" w:rsidRDefault="00AE403F" w:rsidP="00AE403F">
      <w:pPr>
        <w:pStyle w:val="SingleTxtG"/>
      </w:pPr>
      <w:r w:rsidRPr="001C4DDF">
        <w:tab/>
      </w:r>
      <w:r>
        <w:tab/>
      </w:r>
      <w:r w:rsidRPr="001C4DDF">
        <w:t>e)</w:t>
      </w:r>
      <w:r w:rsidRPr="001C4DDF">
        <w:tab/>
        <w:t>мер, принятых для укрепления Датского института по вопросам прав человека, с тем чтобы он мог эффективно и независимо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6EA44980" w14:textId="77777777" w:rsidR="00AE403F" w:rsidRDefault="00AE403F" w:rsidP="00AE403F">
      <w:pPr>
        <w:pStyle w:val="SingleTxtG"/>
        <w:spacing w:before="240"/>
        <w:jc w:val="center"/>
      </w:pPr>
      <w:r w:rsidRPr="001C4DDF">
        <w:rPr>
          <w:u w:val="single"/>
        </w:rPr>
        <w:tab/>
      </w:r>
      <w:r w:rsidRPr="001C4DDF">
        <w:rPr>
          <w:u w:val="single"/>
        </w:rPr>
        <w:tab/>
      </w:r>
      <w:r w:rsidRPr="001C4DDF">
        <w:rPr>
          <w:u w:val="single"/>
        </w:rPr>
        <w:tab/>
      </w:r>
      <w:r w:rsidR="00F0267D">
        <w:rPr>
          <w:u w:val="single"/>
        </w:rPr>
        <w:tab/>
      </w:r>
    </w:p>
    <w:p w14:paraId="2FA499A1" w14:textId="77777777" w:rsidR="00381C24" w:rsidRPr="00AE403F" w:rsidRDefault="00381C24" w:rsidP="00983128"/>
    <w:sectPr w:rsidR="00381C24" w:rsidRPr="00AE403F" w:rsidSect="00AE403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1A55C" w14:textId="77777777" w:rsidR="00697FA4" w:rsidRPr="00A312BC" w:rsidRDefault="00697FA4" w:rsidP="00A312BC"/>
  </w:endnote>
  <w:endnote w:type="continuationSeparator" w:id="0">
    <w:p w14:paraId="204310E6" w14:textId="77777777" w:rsidR="00697FA4" w:rsidRPr="00A312BC" w:rsidRDefault="00697FA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AEF8" w14:textId="0C1066B0" w:rsidR="00AE403F" w:rsidRPr="00AE403F" w:rsidRDefault="00AE403F">
    <w:pPr>
      <w:pStyle w:val="a8"/>
    </w:pPr>
    <w:r w:rsidRPr="00AE403F">
      <w:rPr>
        <w:b/>
        <w:sz w:val="18"/>
      </w:rPr>
      <w:fldChar w:fldCharType="begin"/>
    </w:r>
    <w:r w:rsidRPr="00AE403F">
      <w:rPr>
        <w:b/>
        <w:sz w:val="18"/>
      </w:rPr>
      <w:instrText xml:space="preserve"> PAGE  \* MERGEFORMAT </w:instrText>
    </w:r>
    <w:r w:rsidRPr="00AE403F">
      <w:rPr>
        <w:b/>
        <w:sz w:val="18"/>
      </w:rPr>
      <w:fldChar w:fldCharType="separate"/>
    </w:r>
    <w:r w:rsidR="00ED2E05">
      <w:rPr>
        <w:b/>
        <w:noProof/>
        <w:sz w:val="18"/>
      </w:rPr>
      <w:t>8</w:t>
    </w:r>
    <w:r w:rsidRPr="00AE403F">
      <w:rPr>
        <w:b/>
        <w:sz w:val="18"/>
      </w:rPr>
      <w:fldChar w:fldCharType="end"/>
    </w:r>
    <w:r>
      <w:rPr>
        <w:b/>
        <w:sz w:val="18"/>
      </w:rPr>
      <w:tab/>
    </w:r>
    <w:r>
      <w:t>GE.19-07036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095B1" w14:textId="749C222D" w:rsidR="00AE403F" w:rsidRPr="00AE403F" w:rsidRDefault="00AE403F" w:rsidP="00AE403F">
    <w:pPr>
      <w:pStyle w:val="a8"/>
      <w:tabs>
        <w:tab w:val="clear" w:pos="9639"/>
        <w:tab w:val="right" w:pos="9638"/>
      </w:tabs>
      <w:rPr>
        <w:b/>
        <w:sz w:val="18"/>
      </w:rPr>
    </w:pPr>
    <w:r>
      <w:t>GE.19-07036</w:t>
    </w:r>
    <w:r>
      <w:tab/>
    </w:r>
    <w:r w:rsidRPr="00AE403F">
      <w:rPr>
        <w:b/>
        <w:sz w:val="18"/>
      </w:rPr>
      <w:fldChar w:fldCharType="begin"/>
    </w:r>
    <w:r w:rsidRPr="00AE403F">
      <w:rPr>
        <w:b/>
        <w:sz w:val="18"/>
      </w:rPr>
      <w:instrText xml:space="preserve"> PAGE  \* MERGEFORMAT </w:instrText>
    </w:r>
    <w:r w:rsidRPr="00AE403F">
      <w:rPr>
        <w:b/>
        <w:sz w:val="18"/>
      </w:rPr>
      <w:fldChar w:fldCharType="separate"/>
    </w:r>
    <w:r w:rsidR="00ED2E05">
      <w:rPr>
        <w:b/>
        <w:noProof/>
        <w:sz w:val="18"/>
      </w:rPr>
      <w:t>9</w:t>
    </w:r>
    <w:r w:rsidRPr="00AE40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F781B" w14:textId="5D1052E7" w:rsidR="00042B72" w:rsidRPr="00AE403F" w:rsidRDefault="00AE403F" w:rsidP="00AE403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883CA6C" wp14:editId="52F9861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19-07036  (R)</w:t>
    </w:r>
    <w:r>
      <w:rPr>
        <w:lang w:val="en-US"/>
      </w:rPr>
      <w:t xml:space="preserve">   2</w:t>
    </w:r>
    <w:r w:rsidR="003C0A2F">
      <w:rPr>
        <w:lang w:val="en-US"/>
      </w:rPr>
      <w:t>1</w:t>
    </w:r>
    <w:r>
      <w:rPr>
        <w:lang w:val="en-US"/>
      </w:rPr>
      <w:t>0519  220519</w:t>
    </w:r>
    <w:r>
      <w:br/>
    </w:r>
    <w:r w:rsidRPr="00AE403F">
      <w:rPr>
        <w:rFonts w:ascii="C39T30Lfz" w:hAnsi="C39T30Lfz"/>
        <w:kern w:val="14"/>
        <w:sz w:val="56"/>
      </w:rPr>
      <w:t></w:t>
    </w:r>
    <w:r w:rsidRPr="00AE403F">
      <w:rPr>
        <w:rFonts w:ascii="C39T30Lfz" w:hAnsi="C39T30Lfz"/>
        <w:kern w:val="14"/>
        <w:sz w:val="56"/>
      </w:rPr>
      <w:t></w:t>
    </w:r>
    <w:r w:rsidRPr="00AE403F">
      <w:rPr>
        <w:rFonts w:ascii="C39T30Lfz" w:hAnsi="C39T30Lfz"/>
        <w:kern w:val="14"/>
        <w:sz w:val="56"/>
      </w:rPr>
      <w:t></w:t>
    </w:r>
    <w:r w:rsidRPr="00AE403F">
      <w:rPr>
        <w:rFonts w:ascii="C39T30Lfz" w:hAnsi="C39T30Lfz"/>
        <w:kern w:val="14"/>
        <w:sz w:val="56"/>
      </w:rPr>
      <w:t></w:t>
    </w:r>
    <w:r w:rsidRPr="00AE403F">
      <w:rPr>
        <w:rFonts w:ascii="C39T30Lfz" w:hAnsi="C39T30Lfz"/>
        <w:kern w:val="14"/>
        <w:sz w:val="56"/>
      </w:rPr>
      <w:t></w:t>
    </w:r>
    <w:r w:rsidRPr="00AE403F">
      <w:rPr>
        <w:rFonts w:ascii="C39T30Lfz" w:hAnsi="C39T30Lfz"/>
        <w:kern w:val="14"/>
        <w:sz w:val="56"/>
      </w:rPr>
      <w:t></w:t>
    </w:r>
    <w:r w:rsidRPr="00AE403F">
      <w:rPr>
        <w:rFonts w:ascii="C39T30Lfz" w:hAnsi="C39T30Lfz"/>
        <w:kern w:val="14"/>
        <w:sz w:val="56"/>
      </w:rPr>
      <w:t></w:t>
    </w:r>
    <w:r w:rsidRPr="00AE403F">
      <w:rPr>
        <w:rFonts w:ascii="C39T30Lfz" w:hAnsi="C39T30Lfz"/>
        <w:kern w:val="14"/>
        <w:sz w:val="56"/>
      </w:rPr>
      <w:t></w:t>
    </w:r>
    <w:r w:rsidRPr="00AE403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443EFBBA" wp14:editId="3F4BF4B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DNK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NK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24F3E" w14:textId="77777777" w:rsidR="00697FA4" w:rsidRPr="001075E9" w:rsidRDefault="00697FA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32A89D" w14:textId="77777777" w:rsidR="00697FA4" w:rsidRDefault="00697FA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FF7409B" w14:textId="1C058D7E" w:rsidR="00AE403F" w:rsidRPr="00E308A6" w:rsidRDefault="00AE403F" w:rsidP="00AE403F">
      <w:pPr>
        <w:pStyle w:val="ad"/>
      </w:pPr>
      <w:r>
        <w:tab/>
        <w:t>*</w:t>
      </w:r>
      <w:r>
        <w:tab/>
        <w:t>Принят Комитетом на его двадцать первой сессии (11 марта –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40C43" w14:textId="358502FB" w:rsidR="00AE403F" w:rsidRPr="00AE403F" w:rsidRDefault="00ED2E0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CRPD/C/DNK/QPR/2-3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A066" w14:textId="30D89AA3" w:rsidR="00AE403F" w:rsidRPr="00AE403F" w:rsidRDefault="00ED2E05" w:rsidP="00AE403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CRPD/C/DNK/QPR/2-3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FA4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35B4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0A2F"/>
    <w:rsid w:val="00407B78"/>
    <w:rsid w:val="00424203"/>
    <w:rsid w:val="00452493"/>
    <w:rsid w:val="00453318"/>
    <w:rsid w:val="00454E07"/>
    <w:rsid w:val="00472C5C"/>
    <w:rsid w:val="004F0E0B"/>
    <w:rsid w:val="0050108D"/>
    <w:rsid w:val="00513081"/>
    <w:rsid w:val="00517901"/>
    <w:rsid w:val="00526683"/>
    <w:rsid w:val="00550259"/>
    <w:rsid w:val="005709E0"/>
    <w:rsid w:val="00572E19"/>
    <w:rsid w:val="005961C8"/>
    <w:rsid w:val="005966F1"/>
    <w:rsid w:val="005D7914"/>
    <w:rsid w:val="005E2B41"/>
    <w:rsid w:val="005F0B42"/>
    <w:rsid w:val="00681A10"/>
    <w:rsid w:val="00697FA4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D1906"/>
    <w:rsid w:val="00A14DA8"/>
    <w:rsid w:val="00A312BC"/>
    <w:rsid w:val="00A84021"/>
    <w:rsid w:val="00A84D35"/>
    <w:rsid w:val="00A917B3"/>
    <w:rsid w:val="00AB4B51"/>
    <w:rsid w:val="00AC12E8"/>
    <w:rsid w:val="00AE403F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D2E05"/>
    <w:rsid w:val="00EF1360"/>
    <w:rsid w:val="00EF3220"/>
    <w:rsid w:val="00F0267D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0462D3"/>
  <w15:docId w15:val="{4DB39AA7-265B-4D4F-9310-642A8599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AE403F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81C7-68AF-4D76-83CB-01406122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9</Pages>
  <Words>3280</Words>
  <Characters>22276</Characters>
  <Application>Microsoft Office Word</Application>
  <DocSecurity>0</DocSecurity>
  <Lines>420</Lines>
  <Paragraphs>164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CRPD/C/DNK/QPR/2-3</vt:lpstr>
      <vt:lpstr>A/</vt:lpstr>
      <vt:lpstr>A/</vt:lpstr>
    </vt:vector>
  </TitlesOfParts>
  <Company>DCM</Company>
  <LinksUpToDate>false</LinksUpToDate>
  <CharactersWithSpaces>25392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CRPD/C/DNK/QPR/2-3</dc:title>
  <dc:subject/>
  <dc:creator>Anna BLAGODATSKIKH</dc:creator>
  <cp:keywords/>
  <cp:lastModifiedBy>Ioulia Goussarova</cp:lastModifiedBy>
  <cp:revision>3</cp:revision>
  <cp:lastPrinted>2019-05-22T14:57:00Z</cp:lastPrinted>
  <dcterms:created xsi:type="dcterms:W3CDTF">2019-05-22T14:57:00Z</dcterms:created>
  <dcterms:modified xsi:type="dcterms:W3CDTF">2019-05-22T14:58:00Z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