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5949AE29" w14:textId="77777777" w:rsidTr="000E62AA">
        <w:trPr>
          <w:trHeight w:hRule="exact" w:val="851"/>
        </w:trPr>
        <w:tc>
          <w:tcPr>
            <w:tcW w:w="1280" w:type="dxa"/>
            <w:tcBorders>
              <w:bottom w:val="single" w:sz="4" w:space="0" w:color="auto"/>
            </w:tcBorders>
          </w:tcPr>
          <w:p w14:paraId="60CEA80D" w14:textId="77777777" w:rsidR="00A1364C" w:rsidRPr="00F124C6" w:rsidRDefault="00A1364C" w:rsidP="00D02719"/>
        </w:tc>
        <w:tc>
          <w:tcPr>
            <w:tcW w:w="2273" w:type="dxa"/>
            <w:tcBorders>
              <w:bottom w:val="single" w:sz="4" w:space="0" w:color="auto"/>
            </w:tcBorders>
            <w:vAlign w:val="bottom"/>
          </w:tcPr>
          <w:p w14:paraId="7311E904"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112526AE" w14:textId="153F9A51" w:rsidR="00A1364C" w:rsidRPr="004512D5" w:rsidRDefault="006C1904" w:rsidP="000E62AA">
            <w:pPr>
              <w:spacing w:line="240" w:lineRule="atLeast"/>
              <w:jc w:val="right"/>
              <w:rPr>
                <w:sz w:val="20"/>
                <w:szCs w:val="21"/>
              </w:rPr>
            </w:pPr>
            <w:r>
              <w:rPr>
                <w:sz w:val="40"/>
                <w:szCs w:val="21"/>
              </w:rPr>
              <w:t>A</w:t>
            </w:r>
            <w:r w:rsidR="004512D5">
              <w:rPr>
                <w:sz w:val="20"/>
                <w:szCs w:val="21"/>
              </w:rPr>
              <w:t>/</w:t>
            </w:r>
            <w:r>
              <w:rPr>
                <w:sz w:val="20"/>
                <w:szCs w:val="21"/>
              </w:rPr>
              <w:t>HRC</w:t>
            </w:r>
            <w:r w:rsidR="004512D5">
              <w:rPr>
                <w:sz w:val="20"/>
                <w:szCs w:val="21"/>
              </w:rPr>
              <w:t>/</w:t>
            </w:r>
            <w:r>
              <w:rPr>
                <w:sz w:val="20"/>
                <w:szCs w:val="21"/>
              </w:rPr>
              <w:t>RES</w:t>
            </w:r>
            <w:r w:rsidR="004512D5">
              <w:rPr>
                <w:sz w:val="20"/>
                <w:szCs w:val="21"/>
              </w:rPr>
              <w:t>/</w:t>
            </w:r>
            <w:r>
              <w:rPr>
                <w:sz w:val="20"/>
                <w:szCs w:val="21"/>
              </w:rPr>
              <w:t>46</w:t>
            </w:r>
            <w:r w:rsidR="004512D5">
              <w:rPr>
                <w:sz w:val="20"/>
                <w:szCs w:val="21"/>
              </w:rPr>
              <w:t>/</w:t>
            </w:r>
            <w:r>
              <w:rPr>
                <w:sz w:val="20"/>
                <w:szCs w:val="21"/>
              </w:rPr>
              <w:t>12</w:t>
            </w:r>
          </w:p>
        </w:tc>
      </w:tr>
      <w:tr w:rsidR="00A1364C" w:rsidRPr="00F124C6" w14:paraId="4FBD3D48" w14:textId="77777777" w:rsidTr="000E62AA">
        <w:trPr>
          <w:trHeight w:hRule="exact" w:val="2835"/>
        </w:trPr>
        <w:tc>
          <w:tcPr>
            <w:tcW w:w="1280" w:type="dxa"/>
            <w:tcBorders>
              <w:top w:val="single" w:sz="4" w:space="0" w:color="auto"/>
              <w:bottom w:val="single" w:sz="12" w:space="0" w:color="auto"/>
            </w:tcBorders>
          </w:tcPr>
          <w:p w14:paraId="7AAB49A3" w14:textId="77777777" w:rsidR="00A1364C" w:rsidRPr="00F124C6" w:rsidRDefault="00A1364C" w:rsidP="000E62AA">
            <w:pPr>
              <w:spacing w:line="120" w:lineRule="atLeast"/>
              <w:rPr>
                <w:sz w:val="10"/>
                <w:szCs w:val="10"/>
              </w:rPr>
            </w:pPr>
          </w:p>
          <w:p w14:paraId="1834DDE4" w14:textId="77777777" w:rsidR="00A1364C" w:rsidRPr="00F124C6" w:rsidRDefault="00A1364C" w:rsidP="000E62AA">
            <w:pPr>
              <w:spacing w:line="120" w:lineRule="atLeast"/>
              <w:rPr>
                <w:sz w:val="10"/>
                <w:szCs w:val="10"/>
              </w:rPr>
            </w:pPr>
            <w:r>
              <w:rPr>
                <w:rFonts w:hint="eastAsia"/>
                <w:noProof/>
              </w:rPr>
              <w:drawing>
                <wp:inline distT="0" distB="0" distL="0" distR="0" wp14:anchorId="47B63A09" wp14:editId="34DD4675">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F31280E"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5BDA6BB7" w14:textId="4717FDA4" w:rsidR="00A1364C" w:rsidRPr="00F124C6" w:rsidRDefault="006C1904" w:rsidP="000E62AA">
            <w:pPr>
              <w:spacing w:before="240" w:line="240" w:lineRule="atLeast"/>
              <w:rPr>
                <w:sz w:val="20"/>
              </w:rPr>
            </w:pPr>
            <w:r>
              <w:rPr>
                <w:sz w:val="20"/>
              </w:rPr>
              <w:t xml:space="preserve">Distr.: </w:t>
            </w:r>
            <w:r w:rsidRPr="006C1904">
              <w:rPr>
                <w:sz w:val="20"/>
              </w:rPr>
              <w:t>General</w:t>
            </w:r>
          </w:p>
          <w:p w14:paraId="65632205" w14:textId="7E6A57B0" w:rsidR="00A1364C" w:rsidRPr="00F124C6" w:rsidRDefault="006C1904" w:rsidP="007A4727">
            <w:pPr>
              <w:spacing w:line="240" w:lineRule="atLeast"/>
              <w:rPr>
                <w:sz w:val="20"/>
              </w:rPr>
            </w:pPr>
            <w:r w:rsidRPr="006C1904">
              <w:rPr>
                <w:sz w:val="20"/>
              </w:rPr>
              <w:t>31 March 2021</w:t>
            </w:r>
          </w:p>
          <w:p w14:paraId="271D1227" w14:textId="6809910D" w:rsidR="00A1364C" w:rsidRPr="00F124C6" w:rsidRDefault="006C1904" w:rsidP="000E62AA">
            <w:pPr>
              <w:spacing w:line="240" w:lineRule="atLeast"/>
              <w:rPr>
                <w:sz w:val="20"/>
              </w:rPr>
            </w:pPr>
            <w:r>
              <w:rPr>
                <w:sz w:val="20"/>
              </w:rPr>
              <w:t>Chinese</w:t>
            </w:r>
            <w:r w:rsidR="00A1364C" w:rsidRPr="00F124C6">
              <w:rPr>
                <w:sz w:val="20"/>
              </w:rPr>
              <w:t xml:space="preserve"> </w:t>
            </w:r>
          </w:p>
          <w:p w14:paraId="214E3112" w14:textId="14F4E5F7" w:rsidR="00A1364C" w:rsidRPr="00F124C6" w:rsidRDefault="006C1904" w:rsidP="000E62AA">
            <w:pPr>
              <w:spacing w:line="240" w:lineRule="atLeast"/>
            </w:pPr>
            <w:r>
              <w:rPr>
                <w:sz w:val="20"/>
              </w:rPr>
              <w:t>Original: English</w:t>
            </w:r>
          </w:p>
        </w:tc>
      </w:tr>
    </w:tbl>
    <w:p w14:paraId="16B8760A" w14:textId="77777777" w:rsidR="004512D5" w:rsidRDefault="004512D5" w:rsidP="00C7253F">
      <w:pPr>
        <w:spacing w:before="120"/>
        <w:rPr>
          <w:rFonts w:eastAsia="黑体"/>
          <w:sz w:val="24"/>
          <w:szCs w:val="24"/>
          <w:lang w:val="fr-CH"/>
        </w:rPr>
      </w:pPr>
      <w:r>
        <w:rPr>
          <w:rFonts w:eastAsia="黑体" w:hint="eastAsia"/>
          <w:sz w:val="24"/>
          <w:szCs w:val="24"/>
          <w:lang w:val="fr-CH"/>
        </w:rPr>
        <w:t>人权理事会</w:t>
      </w:r>
    </w:p>
    <w:p w14:paraId="35F16BA2" w14:textId="77777777" w:rsidR="00962C47" w:rsidRPr="006C1904" w:rsidRDefault="00962C47" w:rsidP="006C1904">
      <w:pPr>
        <w:rPr>
          <w:rFonts w:eastAsia="黑体"/>
          <w:szCs w:val="21"/>
          <w:lang w:val="fr-CH"/>
        </w:rPr>
      </w:pPr>
      <w:r w:rsidRPr="006C1904">
        <w:rPr>
          <w:rFonts w:eastAsia="黑体" w:hint="eastAsia"/>
          <w:szCs w:val="21"/>
          <w:lang w:val="fr-CH"/>
        </w:rPr>
        <w:t>第四十六届会议</w:t>
      </w:r>
    </w:p>
    <w:p w14:paraId="09BAFD5F" w14:textId="65642208" w:rsidR="00962C47" w:rsidRPr="006C1904" w:rsidRDefault="006C1904" w:rsidP="006C1904">
      <w:pPr>
        <w:rPr>
          <w:rFonts w:ascii="Time New Roman" w:hAnsi="Time New Roman" w:hint="eastAsia"/>
          <w:szCs w:val="21"/>
          <w:lang w:val="fr-CH"/>
        </w:rPr>
      </w:pPr>
      <w:r w:rsidRPr="006C1904">
        <w:rPr>
          <w:rFonts w:ascii="Time New Roman" w:hAnsi="Time New Roman" w:hint="eastAsia"/>
          <w:szCs w:val="21"/>
          <w:lang w:val="fr-CH"/>
        </w:rPr>
        <w:t>2</w:t>
      </w:r>
      <w:r w:rsidR="00962C47" w:rsidRPr="006C1904">
        <w:rPr>
          <w:rFonts w:ascii="Time New Roman" w:hAnsi="Time New Roman" w:hint="eastAsia"/>
          <w:szCs w:val="21"/>
          <w:lang w:val="fr-CH"/>
        </w:rPr>
        <w:t>0</w:t>
      </w:r>
      <w:r w:rsidRPr="006C1904">
        <w:rPr>
          <w:rFonts w:ascii="Time New Roman" w:hAnsi="Time New Roman" w:hint="eastAsia"/>
          <w:szCs w:val="21"/>
          <w:lang w:val="fr-CH"/>
        </w:rPr>
        <w:t>21</w:t>
      </w:r>
      <w:r w:rsidR="00962C47" w:rsidRPr="006C1904">
        <w:rPr>
          <w:rFonts w:ascii="Time New Roman" w:hAnsi="Time New Roman" w:hint="eastAsia"/>
          <w:szCs w:val="21"/>
          <w:lang w:val="fr-CH"/>
        </w:rPr>
        <w:t>年</w:t>
      </w:r>
      <w:r w:rsidRPr="006C1904">
        <w:rPr>
          <w:rFonts w:ascii="Time New Roman" w:hAnsi="Time New Roman" w:hint="eastAsia"/>
          <w:szCs w:val="21"/>
          <w:lang w:val="fr-CH"/>
        </w:rPr>
        <w:t>2</w:t>
      </w:r>
      <w:r w:rsidR="00962C47" w:rsidRPr="006C1904">
        <w:rPr>
          <w:rFonts w:ascii="Time New Roman" w:hAnsi="Time New Roman" w:hint="eastAsia"/>
          <w:szCs w:val="21"/>
          <w:lang w:val="fr-CH"/>
        </w:rPr>
        <w:t>月</w:t>
      </w:r>
      <w:r w:rsidRPr="006C1904">
        <w:rPr>
          <w:rFonts w:ascii="Time New Roman" w:hAnsi="Time New Roman" w:hint="eastAsia"/>
          <w:szCs w:val="21"/>
          <w:lang w:val="fr-CH"/>
        </w:rPr>
        <w:t>22</w:t>
      </w:r>
      <w:r w:rsidR="00962C47" w:rsidRPr="006C1904">
        <w:rPr>
          <w:rFonts w:ascii="Time New Roman" w:hAnsi="Time New Roman" w:hint="eastAsia"/>
          <w:szCs w:val="21"/>
          <w:lang w:val="fr-CH"/>
        </w:rPr>
        <w:t>日至</w:t>
      </w:r>
      <w:r w:rsidRPr="006C1904">
        <w:rPr>
          <w:rFonts w:ascii="Time New Roman" w:hAnsi="Time New Roman" w:hint="eastAsia"/>
          <w:szCs w:val="21"/>
          <w:lang w:val="fr-CH"/>
        </w:rPr>
        <w:t>3</w:t>
      </w:r>
      <w:r w:rsidR="00962C47" w:rsidRPr="006C1904">
        <w:rPr>
          <w:rFonts w:ascii="Time New Roman" w:hAnsi="Time New Roman" w:hint="eastAsia"/>
          <w:szCs w:val="21"/>
          <w:lang w:val="fr-CH"/>
        </w:rPr>
        <w:t>月</w:t>
      </w:r>
      <w:r w:rsidRPr="006C1904">
        <w:rPr>
          <w:rFonts w:ascii="Time New Roman" w:hAnsi="Time New Roman" w:hint="eastAsia"/>
          <w:szCs w:val="21"/>
          <w:lang w:val="fr-CH"/>
        </w:rPr>
        <w:t>24</w:t>
      </w:r>
      <w:r w:rsidR="00962C47" w:rsidRPr="006C1904">
        <w:rPr>
          <w:rFonts w:ascii="Time New Roman" w:hAnsi="Time New Roman" w:hint="eastAsia"/>
          <w:szCs w:val="21"/>
          <w:lang w:val="fr-CH"/>
        </w:rPr>
        <w:t>日</w:t>
      </w:r>
    </w:p>
    <w:p w14:paraId="6596DEFB" w14:textId="7F3A584F" w:rsidR="00962C47" w:rsidRPr="006C1904" w:rsidRDefault="00962C47" w:rsidP="006C1904">
      <w:pPr>
        <w:rPr>
          <w:rFonts w:ascii="Time New Roman" w:hAnsi="Time New Roman" w:hint="eastAsia"/>
          <w:szCs w:val="21"/>
          <w:lang w:val="fr-CH"/>
        </w:rPr>
      </w:pPr>
      <w:r w:rsidRPr="006C1904">
        <w:rPr>
          <w:rFonts w:ascii="Time New Roman" w:hAnsi="Time New Roman" w:hint="eastAsia"/>
          <w:szCs w:val="21"/>
          <w:lang w:val="fr-CH"/>
        </w:rPr>
        <w:t>议程项目</w:t>
      </w:r>
      <w:r w:rsidR="006C1904" w:rsidRPr="006C1904">
        <w:rPr>
          <w:rFonts w:ascii="Time New Roman" w:hAnsi="Time New Roman" w:hint="eastAsia"/>
          <w:szCs w:val="21"/>
          <w:lang w:val="fr-CH"/>
        </w:rPr>
        <w:t>3</w:t>
      </w:r>
    </w:p>
    <w:p w14:paraId="433BCBC6" w14:textId="36602CAA" w:rsidR="00962C47" w:rsidRPr="006C1904" w:rsidRDefault="00962C47" w:rsidP="006C1904">
      <w:pPr>
        <w:rPr>
          <w:rFonts w:eastAsia="黑体"/>
          <w:szCs w:val="21"/>
          <w:lang w:val="fr-CH"/>
        </w:rPr>
      </w:pPr>
      <w:r w:rsidRPr="006C1904">
        <w:rPr>
          <w:rFonts w:eastAsia="黑体" w:hint="eastAsia"/>
          <w:szCs w:val="21"/>
          <w:lang w:val="fr-CH"/>
        </w:rPr>
        <w:t>促进和保护所有人权</w:t>
      </w:r>
      <w:r w:rsidR="006C1904" w:rsidRPr="006C1904">
        <w:rPr>
          <w:rFonts w:eastAsia="黑体" w:hint="eastAsia"/>
          <w:spacing w:val="-50"/>
          <w:szCs w:val="21"/>
          <w:lang w:val="fr-CH"/>
        </w:rPr>
        <w:t>―</w:t>
      </w:r>
      <w:r w:rsidR="006C1904" w:rsidRPr="006C1904">
        <w:rPr>
          <w:rFonts w:eastAsia="黑体" w:hint="eastAsia"/>
          <w:szCs w:val="21"/>
          <w:lang w:val="fr-CH"/>
        </w:rPr>
        <w:t>―</w:t>
      </w:r>
      <w:r w:rsidRPr="006C1904">
        <w:rPr>
          <w:rFonts w:eastAsia="黑体" w:hint="eastAsia"/>
          <w:szCs w:val="21"/>
          <w:lang w:val="fr-CH"/>
        </w:rPr>
        <w:t>公民权利、政治权利、</w:t>
      </w:r>
      <w:r w:rsidR="006C1904">
        <w:rPr>
          <w:rFonts w:eastAsia="黑体"/>
          <w:szCs w:val="21"/>
          <w:lang w:val="fr-CH"/>
        </w:rPr>
        <w:br/>
      </w:r>
      <w:r w:rsidRPr="006C1904">
        <w:rPr>
          <w:rFonts w:eastAsia="黑体" w:hint="eastAsia"/>
          <w:szCs w:val="21"/>
          <w:lang w:val="fr-CH"/>
        </w:rPr>
        <w:t>经济、社会及文化权利，包括发展权</w:t>
      </w:r>
    </w:p>
    <w:p w14:paraId="680530C3" w14:textId="3A67A66E" w:rsidR="00962C47" w:rsidRPr="00962C47" w:rsidRDefault="00962C47" w:rsidP="006C1904">
      <w:pPr>
        <w:pStyle w:val="HChGC"/>
        <w:rPr>
          <w:lang w:val="fr-CH"/>
        </w:rPr>
      </w:pPr>
      <w:r w:rsidRPr="00962C47">
        <w:rPr>
          <w:rFonts w:hint="eastAsia"/>
          <w:lang w:val="fr-CH"/>
        </w:rPr>
        <w:tab/>
      </w:r>
      <w:r w:rsidRPr="00962C47">
        <w:rPr>
          <w:rFonts w:hint="eastAsia"/>
          <w:lang w:val="fr-CH"/>
        </w:rPr>
        <w:tab/>
      </w:r>
      <w:r w:rsidRPr="00962C47">
        <w:rPr>
          <w:rFonts w:hint="eastAsia"/>
          <w:lang w:val="fr-CH"/>
        </w:rPr>
        <w:t>人权理事会</w:t>
      </w:r>
      <w:r w:rsidR="006C1904">
        <w:rPr>
          <w:rFonts w:hint="eastAsia"/>
          <w:lang w:val="fr-CH"/>
        </w:rPr>
        <w:t>2</w:t>
      </w:r>
      <w:r w:rsidRPr="00962C47">
        <w:rPr>
          <w:rFonts w:hint="eastAsia"/>
          <w:lang w:val="fr-CH"/>
        </w:rPr>
        <w:t>0</w:t>
      </w:r>
      <w:r w:rsidR="006C1904">
        <w:rPr>
          <w:rFonts w:hint="eastAsia"/>
          <w:lang w:val="fr-CH"/>
        </w:rPr>
        <w:t>21</w:t>
      </w:r>
      <w:r w:rsidRPr="00962C47">
        <w:rPr>
          <w:rFonts w:hint="eastAsia"/>
          <w:lang w:val="fr-CH"/>
        </w:rPr>
        <w:t>年</w:t>
      </w:r>
      <w:r w:rsidR="006C1904">
        <w:rPr>
          <w:rFonts w:hint="eastAsia"/>
          <w:lang w:val="fr-CH"/>
        </w:rPr>
        <w:t>3</w:t>
      </w:r>
      <w:r w:rsidRPr="00962C47">
        <w:rPr>
          <w:rFonts w:hint="eastAsia"/>
          <w:lang w:val="fr-CH"/>
        </w:rPr>
        <w:t>月</w:t>
      </w:r>
      <w:r w:rsidR="006C1904">
        <w:rPr>
          <w:rFonts w:hint="eastAsia"/>
          <w:lang w:val="fr-CH"/>
        </w:rPr>
        <w:t>23</w:t>
      </w:r>
      <w:r w:rsidRPr="00962C47">
        <w:rPr>
          <w:rFonts w:hint="eastAsia"/>
          <w:lang w:val="fr-CH"/>
        </w:rPr>
        <w:t>日通过的决议</w:t>
      </w:r>
    </w:p>
    <w:p w14:paraId="78E83E50" w14:textId="77777777" w:rsidR="0043421C" w:rsidRDefault="006C1904" w:rsidP="006C1904">
      <w:pPr>
        <w:pStyle w:val="H1GC"/>
        <w:rPr>
          <w:lang w:val="fr-CH"/>
        </w:rPr>
      </w:pPr>
      <w:r>
        <w:rPr>
          <w:lang w:val="fr-CH"/>
        </w:rPr>
        <w:tab/>
      </w:r>
      <w:r>
        <w:rPr>
          <w:rFonts w:hint="eastAsia"/>
          <w:lang w:val="fr-CH"/>
        </w:rPr>
        <w:t>46</w:t>
      </w:r>
      <w:r w:rsidR="00962C47" w:rsidRPr="00962C47">
        <w:rPr>
          <w:rFonts w:hint="eastAsia"/>
          <w:lang w:val="fr-CH"/>
        </w:rPr>
        <w:t>/</w:t>
      </w:r>
      <w:r>
        <w:rPr>
          <w:rFonts w:hint="eastAsia"/>
          <w:lang w:val="fr-CH"/>
        </w:rPr>
        <w:t>12</w:t>
      </w:r>
      <w:r w:rsidR="00962C47" w:rsidRPr="00962C47">
        <w:rPr>
          <w:rFonts w:hint="eastAsia"/>
          <w:lang w:val="fr-CH"/>
        </w:rPr>
        <w:t>.</w:t>
      </w:r>
      <w:r w:rsidR="00962C47" w:rsidRPr="00962C47">
        <w:rPr>
          <w:rFonts w:hint="eastAsia"/>
          <w:lang w:val="fr-CH"/>
        </w:rPr>
        <w:tab/>
      </w:r>
      <w:r w:rsidR="00962C47" w:rsidRPr="00962C47">
        <w:rPr>
          <w:rFonts w:hint="eastAsia"/>
          <w:lang w:val="fr-CH"/>
        </w:rPr>
        <w:t>白化病患者享有人权问题独立专家的任务</w:t>
      </w:r>
    </w:p>
    <w:p w14:paraId="173D12F1" w14:textId="77777777" w:rsidR="0043421C" w:rsidRDefault="0043421C" w:rsidP="00962C47">
      <w:pPr>
        <w:pStyle w:val="SingleTxtGC"/>
        <w:rPr>
          <w:lang w:val="fr-CH"/>
        </w:rPr>
      </w:pPr>
      <w:r>
        <w:rPr>
          <w:rFonts w:hint="eastAsia"/>
          <w:lang w:val="fr-CH"/>
        </w:rPr>
        <w:tab/>
      </w:r>
      <w:r w:rsidR="00962C47" w:rsidRPr="007E2C19">
        <w:rPr>
          <w:rFonts w:ascii="Time New Roman" w:eastAsia="楷体" w:hAnsi="Time New Roman" w:hint="eastAsia"/>
          <w:lang w:val="fr-CH"/>
        </w:rPr>
        <w:t>人权理事会</w:t>
      </w:r>
      <w:r w:rsidR="00962C47" w:rsidRPr="00962C47">
        <w:rPr>
          <w:rFonts w:hint="eastAsia"/>
          <w:lang w:val="fr-CH"/>
        </w:rPr>
        <w:t>，</w:t>
      </w:r>
    </w:p>
    <w:p w14:paraId="1D32DDAE" w14:textId="77777777" w:rsidR="0043421C" w:rsidRDefault="0043421C" w:rsidP="00962C47">
      <w:pPr>
        <w:pStyle w:val="SingleTxtGC"/>
        <w:rPr>
          <w:lang w:val="fr-CH"/>
        </w:rPr>
      </w:pPr>
      <w:r>
        <w:rPr>
          <w:rFonts w:hint="eastAsia"/>
          <w:lang w:val="fr-CH"/>
        </w:rPr>
        <w:tab/>
      </w:r>
      <w:r w:rsidR="00962C47" w:rsidRPr="007E2C19">
        <w:rPr>
          <w:rFonts w:ascii="Time New Roman" w:eastAsia="楷体" w:hAnsi="Time New Roman" w:hint="eastAsia"/>
          <w:lang w:val="fr-CH"/>
        </w:rPr>
        <w:t>遵循</w:t>
      </w:r>
      <w:r w:rsidR="00962C47" w:rsidRPr="00962C47">
        <w:rPr>
          <w:rFonts w:hint="eastAsia"/>
          <w:lang w:val="fr-CH"/>
        </w:rPr>
        <w:t>《联合国宪章》的宗旨和原则，</w:t>
      </w:r>
    </w:p>
    <w:p w14:paraId="0B90BFA0" w14:textId="77777777" w:rsidR="0043421C" w:rsidRDefault="0043421C" w:rsidP="00962C47">
      <w:pPr>
        <w:pStyle w:val="SingleTxtGC"/>
        <w:rPr>
          <w:lang w:val="fr-CH"/>
        </w:rPr>
      </w:pPr>
      <w:r>
        <w:rPr>
          <w:rFonts w:hint="eastAsia"/>
          <w:lang w:val="fr-CH"/>
        </w:rPr>
        <w:tab/>
      </w:r>
      <w:r w:rsidR="00962C47" w:rsidRPr="007E2C19">
        <w:rPr>
          <w:rFonts w:ascii="Time New Roman" w:eastAsia="楷体" w:hAnsi="Time New Roman" w:hint="eastAsia"/>
          <w:lang w:val="fr-CH"/>
        </w:rPr>
        <w:t>又遵循</w:t>
      </w:r>
      <w:r w:rsidR="00962C47" w:rsidRPr="00962C47">
        <w:rPr>
          <w:rFonts w:hint="eastAsia"/>
          <w:lang w:val="fr-CH"/>
        </w:rPr>
        <w:t>《世界人权宣言》，并回顾所有有关国际人权条约，包括《公民及政治权利国际公约》、《经济社会文化权利国际公约》、《残疾人权利公约》、《禁止酷刑和其他残忍、不人道或有辱人格的待遇或处罚公约》、《消除一切形式种族歧视国际公约》、《消除对妇女一切形式歧视公约》和《儿童权利公约》，</w:t>
      </w:r>
    </w:p>
    <w:p w14:paraId="4A584C6B" w14:textId="77777777" w:rsidR="0043421C" w:rsidRDefault="0043421C" w:rsidP="00962C47">
      <w:pPr>
        <w:pStyle w:val="SingleTxtGC"/>
        <w:rPr>
          <w:lang w:val="fr-CH"/>
        </w:rPr>
      </w:pPr>
      <w:r>
        <w:rPr>
          <w:rFonts w:hint="eastAsia"/>
          <w:lang w:val="fr-CH"/>
        </w:rPr>
        <w:tab/>
      </w:r>
      <w:r w:rsidR="00962C47" w:rsidRPr="007E2C19">
        <w:rPr>
          <w:rFonts w:ascii="Time New Roman" w:eastAsia="楷体" w:hAnsi="Time New Roman" w:hint="eastAsia"/>
          <w:lang w:val="fr-CH"/>
        </w:rPr>
        <w:t>重申</w:t>
      </w:r>
      <w:r w:rsidR="00962C47" w:rsidRPr="00962C47">
        <w:rPr>
          <w:rFonts w:hint="eastAsia"/>
          <w:lang w:val="fr-CH"/>
        </w:rPr>
        <w:t>人人有权享有生命、自由和人身安全，任何人都不应受到酷刑和其他残忍、不人道或有辱人格的待遇或处罚，</w:t>
      </w:r>
    </w:p>
    <w:p w14:paraId="675799D8" w14:textId="77777777" w:rsidR="0043421C" w:rsidRDefault="0043421C" w:rsidP="00962C47">
      <w:pPr>
        <w:pStyle w:val="SingleTxtGC"/>
        <w:rPr>
          <w:lang w:val="fr-CH"/>
        </w:rPr>
      </w:pPr>
      <w:r>
        <w:rPr>
          <w:rFonts w:hint="eastAsia"/>
          <w:lang w:val="fr-CH"/>
        </w:rPr>
        <w:tab/>
      </w:r>
      <w:r w:rsidR="00962C47" w:rsidRPr="007E2C19">
        <w:rPr>
          <w:rFonts w:ascii="Time New Roman" w:eastAsia="楷体" w:hAnsi="Time New Roman" w:hint="eastAsia"/>
          <w:lang w:val="fr-CH"/>
        </w:rPr>
        <w:t>回顾</w:t>
      </w:r>
      <w:r w:rsidR="00962C47" w:rsidRPr="00962C47">
        <w:rPr>
          <w:rFonts w:hint="eastAsia"/>
          <w:lang w:val="fr-CH"/>
        </w:rPr>
        <w:t>所有人权都是普遍、不可分割、相互依存和相互关联的，必须保证白化病患者充分享有其权利和自由而不受任何歧视，</w:t>
      </w:r>
    </w:p>
    <w:p w14:paraId="417F5408" w14:textId="77777777" w:rsidR="0043421C" w:rsidRDefault="0043421C" w:rsidP="00962C47">
      <w:pPr>
        <w:pStyle w:val="SingleTxtGC"/>
        <w:rPr>
          <w:lang w:val="fr-CH"/>
        </w:rPr>
      </w:pPr>
      <w:r>
        <w:rPr>
          <w:rFonts w:hint="eastAsia"/>
          <w:lang w:val="fr-CH"/>
        </w:rPr>
        <w:tab/>
      </w:r>
      <w:r w:rsidR="00962C47" w:rsidRPr="007E2C19">
        <w:rPr>
          <w:rFonts w:ascii="Time New Roman" w:eastAsia="楷体" w:hAnsi="Time New Roman" w:hint="eastAsia"/>
          <w:lang w:val="fr-CH"/>
        </w:rPr>
        <w:t>又回顾</w:t>
      </w:r>
      <w:r w:rsidR="00962C47" w:rsidRPr="00962C47">
        <w:rPr>
          <w:rFonts w:hint="eastAsia"/>
          <w:lang w:val="fr-CH"/>
        </w:rPr>
        <w:t>理事会</w:t>
      </w:r>
      <w:r w:rsidR="006C1904">
        <w:rPr>
          <w:rFonts w:hint="eastAsia"/>
          <w:lang w:val="fr-CH"/>
        </w:rPr>
        <w:t>2</w:t>
      </w:r>
      <w:r w:rsidR="00962C47" w:rsidRPr="00962C47">
        <w:rPr>
          <w:rFonts w:hint="eastAsia"/>
          <w:lang w:val="fr-CH"/>
        </w:rPr>
        <w:t>00</w:t>
      </w:r>
      <w:r w:rsidR="006C1904">
        <w:rPr>
          <w:rFonts w:hint="eastAsia"/>
          <w:lang w:val="fr-CH"/>
        </w:rPr>
        <w:t>7</w:t>
      </w:r>
      <w:r w:rsidR="00962C47" w:rsidRPr="00962C47">
        <w:rPr>
          <w:rFonts w:hint="eastAsia"/>
          <w:lang w:val="fr-CH"/>
        </w:rPr>
        <w:t>年</w:t>
      </w:r>
      <w:r w:rsidR="006C1904">
        <w:rPr>
          <w:rFonts w:hint="eastAsia"/>
          <w:lang w:val="fr-CH"/>
        </w:rPr>
        <w:t>6</w:t>
      </w:r>
      <w:r w:rsidR="00962C47" w:rsidRPr="00962C47">
        <w:rPr>
          <w:rFonts w:hint="eastAsia"/>
          <w:lang w:val="fr-CH"/>
        </w:rPr>
        <w:t>月</w:t>
      </w:r>
      <w:r w:rsidR="006C1904">
        <w:rPr>
          <w:rFonts w:hint="eastAsia"/>
          <w:lang w:val="fr-CH"/>
        </w:rPr>
        <w:t>18</w:t>
      </w:r>
      <w:r w:rsidR="00962C47" w:rsidRPr="00962C47">
        <w:rPr>
          <w:rFonts w:hint="eastAsia"/>
          <w:lang w:val="fr-CH"/>
        </w:rPr>
        <w:t>日关于人权理事会体制建设的第</w:t>
      </w:r>
      <w:r w:rsidR="006C1904">
        <w:rPr>
          <w:rFonts w:hint="eastAsia"/>
          <w:lang w:val="fr-CH"/>
        </w:rPr>
        <w:t>5</w:t>
      </w:r>
      <w:r w:rsidR="00962C47" w:rsidRPr="00962C47">
        <w:rPr>
          <w:rFonts w:hint="eastAsia"/>
          <w:lang w:val="fr-CH"/>
        </w:rPr>
        <w:t>/</w:t>
      </w:r>
      <w:r w:rsidR="006C1904">
        <w:rPr>
          <w:rFonts w:hint="eastAsia"/>
          <w:lang w:val="fr-CH"/>
        </w:rPr>
        <w:t>1</w:t>
      </w:r>
      <w:r w:rsidR="00962C47" w:rsidRPr="00962C47">
        <w:rPr>
          <w:rFonts w:hint="eastAsia"/>
          <w:lang w:val="fr-CH"/>
        </w:rPr>
        <w:t>号决议和关于人权理事会特别程序任务负责人行为守则的第</w:t>
      </w:r>
      <w:r w:rsidR="006C1904">
        <w:rPr>
          <w:rFonts w:hint="eastAsia"/>
          <w:lang w:val="fr-CH"/>
        </w:rPr>
        <w:t>5</w:t>
      </w:r>
      <w:r w:rsidR="00962C47" w:rsidRPr="00962C47">
        <w:rPr>
          <w:rFonts w:hint="eastAsia"/>
          <w:lang w:val="fr-CH"/>
        </w:rPr>
        <w:t>/</w:t>
      </w:r>
      <w:r w:rsidR="006C1904">
        <w:rPr>
          <w:rFonts w:hint="eastAsia"/>
          <w:lang w:val="fr-CH"/>
        </w:rPr>
        <w:t>2</w:t>
      </w:r>
      <w:r w:rsidR="00962C47" w:rsidRPr="00962C47">
        <w:rPr>
          <w:rFonts w:hint="eastAsia"/>
          <w:lang w:val="fr-CH"/>
        </w:rPr>
        <w:t>号决议；强调任务负责人应根据这两项决议及其附件履行职责，</w:t>
      </w:r>
    </w:p>
    <w:p w14:paraId="4776966B" w14:textId="77777777" w:rsidR="0043421C" w:rsidRDefault="0043421C" w:rsidP="00962C47">
      <w:pPr>
        <w:pStyle w:val="SingleTxtGC"/>
        <w:rPr>
          <w:lang w:val="fr-CH"/>
        </w:rPr>
      </w:pPr>
      <w:r>
        <w:rPr>
          <w:rFonts w:hint="eastAsia"/>
          <w:lang w:val="fr-CH"/>
        </w:rPr>
        <w:tab/>
      </w:r>
      <w:r w:rsidR="00962C47" w:rsidRPr="007E2C19">
        <w:rPr>
          <w:rFonts w:ascii="Time New Roman" w:eastAsia="楷体" w:hAnsi="Time New Roman" w:hint="eastAsia"/>
          <w:lang w:val="fr-CH"/>
        </w:rPr>
        <w:t>还回顾</w:t>
      </w:r>
      <w:r w:rsidR="00962C47" w:rsidRPr="00962C47">
        <w:rPr>
          <w:rFonts w:hint="eastAsia"/>
          <w:lang w:val="fr-CH"/>
        </w:rPr>
        <w:t>《维也纳宣言和行动纲领》；又回顾《经济社会文化权利国际公约》和其他有关国际人权条约所载的人人享有能达到的最高标准身心健康权和受教育权，</w:t>
      </w:r>
    </w:p>
    <w:p w14:paraId="0E6C9F9E" w14:textId="77777777" w:rsidR="0043421C" w:rsidRDefault="0043421C" w:rsidP="00962C47">
      <w:pPr>
        <w:pStyle w:val="SingleTxtGC"/>
        <w:rPr>
          <w:lang w:val="fr-CH"/>
        </w:rPr>
      </w:pPr>
      <w:r>
        <w:rPr>
          <w:rFonts w:hint="eastAsia"/>
          <w:lang w:val="fr-CH"/>
        </w:rPr>
        <w:tab/>
      </w:r>
      <w:r w:rsidR="00962C47" w:rsidRPr="007E2C19">
        <w:rPr>
          <w:rFonts w:ascii="Time New Roman" w:eastAsia="楷体" w:hAnsi="Time New Roman" w:hint="eastAsia"/>
          <w:lang w:val="fr-CH"/>
        </w:rPr>
        <w:t>深感关切的是</w:t>
      </w:r>
      <w:r w:rsidR="00962C47" w:rsidRPr="00962C47">
        <w:rPr>
          <w:rFonts w:hint="eastAsia"/>
          <w:lang w:val="fr-CH"/>
        </w:rPr>
        <w:t>，在世界各地，白化病患者在作为平等社会成员参与各项事务方面继续面临障碍，他们的人权继续受到侵犯和践踏；意识到必须加强和加紧重视以应对这些挑战，</w:t>
      </w:r>
    </w:p>
    <w:p w14:paraId="49CC9FFE" w14:textId="77777777" w:rsidR="0043421C" w:rsidRDefault="0043421C" w:rsidP="00962C47">
      <w:pPr>
        <w:pStyle w:val="SingleTxtGC"/>
        <w:rPr>
          <w:lang w:val="fr-CH"/>
        </w:rPr>
      </w:pPr>
      <w:r>
        <w:rPr>
          <w:rFonts w:hint="eastAsia"/>
          <w:lang w:val="fr-CH"/>
        </w:rPr>
        <w:lastRenderedPageBreak/>
        <w:tab/>
      </w:r>
      <w:r w:rsidR="00962C47" w:rsidRPr="007E2C19">
        <w:rPr>
          <w:rFonts w:ascii="Time New Roman" w:eastAsia="楷体" w:hAnsi="Time New Roman" w:hint="eastAsia"/>
          <w:lang w:val="fr-CH"/>
        </w:rPr>
        <w:t>表示严重关切的是</w:t>
      </w:r>
      <w:r w:rsidR="00962C47" w:rsidRPr="00962C47">
        <w:rPr>
          <w:rFonts w:hint="eastAsia"/>
          <w:lang w:val="fr-CH"/>
        </w:rPr>
        <w:t>，针对白化病患者，特别是针对妇女和儿童、残疾人和老年人的攻击和广泛暴力行为仍在继续，</w:t>
      </w:r>
    </w:p>
    <w:p w14:paraId="6BD22594" w14:textId="77777777" w:rsidR="0043421C" w:rsidRDefault="0043421C" w:rsidP="00962C47">
      <w:pPr>
        <w:pStyle w:val="SingleTxtGC"/>
        <w:rPr>
          <w:lang w:val="fr-CH"/>
        </w:rPr>
      </w:pPr>
      <w:r>
        <w:rPr>
          <w:rFonts w:hint="eastAsia"/>
          <w:lang w:val="fr-CH"/>
        </w:rPr>
        <w:tab/>
      </w:r>
      <w:r w:rsidR="00962C47" w:rsidRPr="007E2C19">
        <w:rPr>
          <w:rFonts w:ascii="Time New Roman" w:eastAsia="楷体" w:hAnsi="Time New Roman" w:hint="eastAsia"/>
          <w:lang w:val="fr-CH"/>
        </w:rPr>
        <w:t>欢迎</w:t>
      </w:r>
      <w:r w:rsidR="00962C47" w:rsidRPr="00962C47">
        <w:rPr>
          <w:rFonts w:hint="eastAsia"/>
          <w:lang w:val="fr-CH"/>
        </w:rPr>
        <w:t>各国采取各项举措和行动，以应对和遏制对白化病患者一切形式的暴力和歧视，</w:t>
      </w:r>
    </w:p>
    <w:p w14:paraId="3231DF9D" w14:textId="77777777" w:rsidR="0043421C" w:rsidRDefault="0043421C" w:rsidP="00962C47">
      <w:pPr>
        <w:pStyle w:val="SingleTxtGC"/>
        <w:rPr>
          <w:lang w:val="fr-CH"/>
        </w:rPr>
      </w:pPr>
      <w:r>
        <w:rPr>
          <w:rFonts w:hint="eastAsia"/>
          <w:lang w:val="fr-CH"/>
        </w:rPr>
        <w:tab/>
      </w:r>
      <w:r w:rsidR="00962C47" w:rsidRPr="00D601B3">
        <w:rPr>
          <w:rFonts w:ascii="Time New Roman" w:eastAsiaTheme="majorEastAsia" w:hAnsi="Time New Roman" w:hint="eastAsia"/>
          <w:lang w:val="fr-CH"/>
        </w:rPr>
        <w:t>在这方面</w:t>
      </w:r>
      <w:r w:rsidR="00962C47" w:rsidRPr="007E2C19">
        <w:rPr>
          <w:rFonts w:ascii="Time New Roman" w:eastAsia="楷体" w:hAnsi="Time New Roman" w:hint="eastAsia"/>
          <w:lang w:val="fr-CH"/>
        </w:rPr>
        <w:t>也欢迎</w:t>
      </w:r>
      <w:r w:rsidR="00962C47" w:rsidRPr="00962C47">
        <w:rPr>
          <w:rFonts w:hint="eastAsia"/>
          <w:lang w:val="fr-CH"/>
        </w:rPr>
        <w:t>白化病患者享有人权问题独立专家正在开展工作，将与巫术指控和祭祀攻击相关的有害做法作为白化病患者人权长期遭受侵犯和践踏的一个根源问题处理，与利益攸关方接触并开展分析研究，以使各国能够采取有效行动，</w:t>
      </w:r>
    </w:p>
    <w:p w14:paraId="1BA6544B" w14:textId="77777777" w:rsidR="0043421C" w:rsidRDefault="0043421C" w:rsidP="00962C47">
      <w:pPr>
        <w:pStyle w:val="SingleTxtGC"/>
        <w:rPr>
          <w:lang w:val="fr-CH"/>
        </w:rPr>
      </w:pPr>
      <w:r>
        <w:rPr>
          <w:rFonts w:hint="eastAsia"/>
          <w:lang w:val="fr-CH"/>
        </w:rPr>
        <w:tab/>
      </w:r>
      <w:r w:rsidR="00962C47" w:rsidRPr="007E2C19">
        <w:rPr>
          <w:rFonts w:ascii="Time New Roman" w:eastAsia="楷体" w:hAnsi="Time New Roman" w:hint="eastAsia"/>
          <w:lang w:val="fr-CH"/>
        </w:rPr>
        <w:t>请</w:t>
      </w:r>
      <w:r w:rsidR="00962C47" w:rsidRPr="00962C47">
        <w:rPr>
          <w:rFonts w:hint="eastAsia"/>
          <w:lang w:val="fr-CH"/>
        </w:rPr>
        <w:t>各国有效执行《</w:t>
      </w:r>
      <w:r w:rsidR="006C1904">
        <w:rPr>
          <w:rFonts w:hint="eastAsia"/>
          <w:lang w:val="fr-CH"/>
        </w:rPr>
        <w:t>2</w:t>
      </w:r>
      <w:r w:rsidR="00962C47" w:rsidRPr="00962C47">
        <w:rPr>
          <w:rFonts w:hint="eastAsia"/>
          <w:lang w:val="fr-CH"/>
        </w:rPr>
        <w:t>0</w:t>
      </w:r>
      <w:r w:rsidR="006C1904">
        <w:rPr>
          <w:rFonts w:hint="eastAsia"/>
          <w:lang w:val="fr-CH"/>
        </w:rPr>
        <w:t>3</w:t>
      </w:r>
      <w:r w:rsidR="00962C47" w:rsidRPr="00962C47">
        <w:rPr>
          <w:rFonts w:hint="eastAsia"/>
          <w:lang w:val="fr-CH"/>
        </w:rPr>
        <w:t>0</w:t>
      </w:r>
      <w:r w:rsidR="00962C47" w:rsidRPr="00962C47">
        <w:rPr>
          <w:rFonts w:hint="eastAsia"/>
          <w:lang w:val="fr-CH"/>
        </w:rPr>
        <w:t>年可持续发展议程》及其</w:t>
      </w:r>
      <w:r w:rsidR="006C1904">
        <w:rPr>
          <w:rFonts w:hint="eastAsia"/>
          <w:lang w:val="fr-CH"/>
        </w:rPr>
        <w:t>“</w:t>
      </w:r>
      <w:r w:rsidR="00962C47" w:rsidRPr="00962C47">
        <w:rPr>
          <w:rFonts w:hint="eastAsia"/>
          <w:lang w:val="fr-CH"/>
        </w:rPr>
        <w:t>确保不让任何一个人掉队</w:t>
      </w:r>
      <w:r w:rsidR="006C1904">
        <w:rPr>
          <w:rFonts w:hint="eastAsia"/>
          <w:lang w:val="fr-CH"/>
        </w:rPr>
        <w:t>”</w:t>
      </w:r>
      <w:r w:rsidR="00962C47" w:rsidRPr="00962C47">
        <w:rPr>
          <w:rFonts w:hint="eastAsia"/>
          <w:lang w:val="fr-CH"/>
        </w:rPr>
        <w:t>的原则；呼吁各国首先帮助落在最后面的人，包括白化病患者，</w:t>
      </w:r>
    </w:p>
    <w:p w14:paraId="175C28D3" w14:textId="77777777" w:rsidR="0043421C" w:rsidRDefault="0043421C" w:rsidP="00962C47">
      <w:pPr>
        <w:pStyle w:val="SingleTxtGC"/>
        <w:rPr>
          <w:lang w:val="fr-CH"/>
        </w:rPr>
      </w:pPr>
      <w:r>
        <w:rPr>
          <w:rFonts w:hint="eastAsia"/>
          <w:lang w:val="fr-CH"/>
        </w:rPr>
        <w:tab/>
      </w:r>
      <w:r w:rsidR="00962C47" w:rsidRPr="007E2C19">
        <w:rPr>
          <w:rFonts w:ascii="Time New Roman" w:eastAsia="楷体" w:hAnsi="Time New Roman" w:hint="eastAsia"/>
          <w:lang w:val="fr-CH"/>
        </w:rPr>
        <w:t>促请</w:t>
      </w:r>
      <w:r w:rsidR="00962C47" w:rsidRPr="00962C47">
        <w:rPr>
          <w:rFonts w:hint="eastAsia"/>
          <w:lang w:val="fr-CH"/>
        </w:rPr>
        <w:t>各国确保问责制，对其管辖范围内攻击白化病患者的行为进行公正、迅速而有效的调查，追究责任人的责任，并确保受害者及其家人获得适当补救，</w:t>
      </w:r>
    </w:p>
    <w:p w14:paraId="4B073130" w14:textId="77777777" w:rsidR="0043421C" w:rsidRDefault="0043421C" w:rsidP="00962C47">
      <w:pPr>
        <w:pStyle w:val="SingleTxtGC"/>
        <w:rPr>
          <w:lang w:val="fr-CH"/>
        </w:rPr>
      </w:pPr>
      <w:r>
        <w:rPr>
          <w:rFonts w:hint="eastAsia"/>
          <w:lang w:val="fr-CH"/>
        </w:rPr>
        <w:tab/>
      </w:r>
      <w:r w:rsidR="00962C47" w:rsidRPr="007E2C19">
        <w:rPr>
          <w:rFonts w:ascii="Time New Roman" w:eastAsia="楷体" w:hAnsi="Time New Roman" w:hint="eastAsia"/>
          <w:lang w:val="fr-CH"/>
        </w:rPr>
        <w:t>欢迎</w:t>
      </w:r>
      <w:r w:rsidR="00962C47" w:rsidRPr="00962C47">
        <w:rPr>
          <w:rFonts w:hint="eastAsia"/>
          <w:lang w:val="fr-CH"/>
        </w:rPr>
        <w:t>独立专家与包括非洲在内各区域的相关利益攸关方举行协商，最终制定出消除侵犯白化病患者人权行为的区域行动计划，</w:t>
      </w:r>
    </w:p>
    <w:p w14:paraId="0AA46388" w14:textId="77777777" w:rsidR="0043421C" w:rsidRDefault="0043421C" w:rsidP="00962C47">
      <w:pPr>
        <w:pStyle w:val="SingleTxtGC"/>
        <w:rPr>
          <w:lang w:val="fr-CH"/>
        </w:rPr>
      </w:pPr>
      <w:r>
        <w:rPr>
          <w:rFonts w:hint="eastAsia"/>
          <w:lang w:val="fr-CH"/>
        </w:rPr>
        <w:tab/>
      </w:r>
      <w:r w:rsidR="00962C47" w:rsidRPr="007E2C19">
        <w:rPr>
          <w:rFonts w:ascii="Time New Roman" w:eastAsia="楷体" w:hAnsi="Time New Roman" w:hint="eastAsia"/>
          <w:lang w:val="fr-CH"/>
        </w:rPr>
        <w:t>又欢迎</w:t>
      </w:r>
      <w:r w:rsidR="00962C47" w:rsidRPr="00962C47">
        <w:rPr>
          <w:rFonts w:hint="eastAsia"/>
          <w:lang w:val="fr-CH"/>
        </w:rPr>
        <w:t>独立专家近期开展的工作和取得的成绩，包括编写分析研究报告和举行相关讨论，将与巫术指控和祭祀攻击相关的有害做法作为某些国家白化病患者面临的一个特殊风险，以及他们遭受攻击的一个根本原因，</w:t>
      </w:r>
    </w:p>
    <w:p w14:paraId="6687A9CF" w14:textId="77777777" w:rsidR="0043421C" w:rsidRDefault="0043421C" w:rsidP="00962C47">
      <w:pPr>
        <w:pStyle w:val="SingleTxtGC"/>
        <w:rPr>
          <w:lang w:val="fr-CH"/>
        </w:rPr>
      </w:pPr>
      <w:r>
        <w:rPr>
          <w:rFonts w:hint="eastAsia"/>
          <w:lang w:val="fr-CH"/>
        </w:rPr>
        <w:tab/>
      </w:r>
      <w:r w:rsidR="00962C47" w:rsidRPr="007E2C19">
        <w:rPr>
          <w:rFonts w:ascii="Time New Roman" w:eastAsia="楷体" w:hAnsi="Time New Roman" w:hint="eastAsia"/>
          <w:lang w:val="fr-CH"/>
        </w:rPr>
        <w:t>回顾</w:t>
      </w:r>
      <w:r w:rsidR="00962C47" w:rsidRPr="00962C47">
        <w:rPr>
          <w:rFonts w:hint="eastAsia"/>
          <w:lang w:val="fr-CH"/>
        </w:rPr>
        <w:t>大会和人权理事会以往通过的关于白化病患者享有人权问题的所有决议，</w:t>
      </w:r>
    </w:p>
    <w:p w14:paraId="314E1E44" w14:textId="77777777" w:rsidR="0043421C" w:rsidRDefault="0043421C" w:rsidP="00962C47">
      <w:pPr>
        <w:pStyle w:val="SingleTxtGC"/>
        <w:rPr>
          <w:lang w:val="fr-CH"/>
        </w:rPr>
      </w:pPr>
      <w:r>
        <w:rPr>
          <w:rFonts w:hint="eastAsia"/>
          <w:lang w:val="fr-CH"/>
        </w:rPr>
        <w:tab/>
      </w:r>
      <w:r w:rsidR="006C1904">
        <w:rPr>
          <w:rFonts w:hint="eastAsia"/>
          <w:lang w:val="fr-CH"/>
        </w:rPr>
        <w:t>1</w:t>
      </w:r>
      <w:r w:rsidR="00962C47" w:rsidRPr="00962C47">
        <w:rPr>
          <w:rFonts w:hint="eastAsia"/>
          <w:lang w:val="fr-CH"/>
        </w:rPr>
        <w:t>.</w:t>
      </w:r>
      <w:r w:rsidR="00962C47" w:rsidRPr="00962C47">
        <w:rPr>
          <w:rFonts w:hint="eastAsia"/>
          <w:lang w:val="fr-CH"/>
        </w:rPr>
        <w:tab/>
      </w:r>
      <w:r w:rsidR="00962C47" w:rsidRPr="007E2C19">
        <w:rPr>
          <w:rFonts w:ascii="Time New Roman" w:eastAsia="楷体" w:hAnsi="Time New Roman" w:hint="eastAsia"/>
          <w:lang w:val="fr-CH"/>
        </w:rPr>
        <w:t>赞扬</w:t>
      </w:r>
      <w:r w:rsidR="00962C47" w:rsidRPr="00962C47">
        <w:rPr>
          <w:rFonts w:hint="eastAsia"/>
          <w:lang w:val="fr-CH"/>
        </w:rPr>
        <w:t>白化病患者享有人权问题独立专家为消除攻击白化病患者的行为和传播相关意识所开展的重要工作；</w:t>
      </w:r>
    </w:p>
    <w:p w14:paraId="31FBE15A" w14:textId="77777777" w:rsidR="0043421C" w:rsidRDefault="0043421C" w:rsidP="00962C47">
      <w:pPr>
        <w:pStyle w:val="SingleTxtGC"/>
        <w:rPr>
          <w:lang w:val="fr-CH"/>
        </w:rPr>
      </w:pPr>
      <w:r>
        <w:rPr>
          <w:rFonts w:hint="eastAsia"/>
          <w:lang w:val="fr-CH"/>
        </w:rPr>
        <w:tab/>
      </w:r>
      <w:r w:rsidR="006C1904">
        <w:rPr>
          <w:rFonts w:hint="eastAsia"/>
          <w:lang w:val="fr-CH"/>
        </w:rPr>
        <w:t>2</w:t>
      </w:r>
      <w:r w:rsidR="00962C47" w:rsidRPr="00962C47">
        <w:rPr>
          <w:rFonts w:hint="eastAsia"/>
          <w:lang w:val="fr-CH"/>
        </w:rPr>
        <w:t>.</w:t>
      </w:r>
      <w:r w:rsidR="00962C47" w:rsidRPr="00962C47">
        <w:rPr>
          <w:rFonts w:hint="eastAsia"/>
          <w:lang w:val="fr-CH"/>
        </w:rPr>
        <w:tab/>
      </w:r>
      <w:r w:rsidR="00962C47" w:rsidRPr="007E2C19">
        <w:rPr>
          <w:rFonts w:ascii="Time New Roman" w:eastAsia="楷体" w:hAnsi="Time New Roman" w:hint="eastAsia"/>
          <w:lang w:val="fr-CH"/>
        </w:rPr>
        <w:t>赞赏地注意到</w:t>
      </w:r>
      <w:r w:rsidR="00962C47" w:rsidRPr="00962C47">
        <w:rPr>
          <w:rFonts w:hint="eastAsia"/>
          <w:lang w:val="fr-CH"/>
        </w:rPr>
        <w:t>独立专家的专题报告</w:t>
      </w:r>
      <w:r>
        <w:rPr>
          <w:rStyle w:val="a8"/>
          <w:lang w:val="fr-CH"/>
        </w:rPr>
        <w:footnoteReference w:id="2"/>
      </w:r>
      <w:r w:rsidR="00962C47" w:rsidRPr="00962C47">
        <w:rPr>
          <w:rFonts w:hint="eastAsia"/>
          <w:lang w:val="fr-CH"/>
        </w:rPr>
        <w:t>，具体而言，她在报告中讨论了一些国家发生的攻击事件和侵犯人权现象，在这些国家，包括与巫术指控和祭祀攻击有关的某些有害做法一直是白化病患者受到攻击的一个根本原因；并就此回顾，通过的《非洲白化病问题区域行动计划</w:t>
      </w:r>
      <w:r w:rsidR="00962C47" w:rsidRPr="00962C47">
        <w:rPr>
          <w:rFonts w:hint="eastAsia"/>
          <w:lang w:val="fr-CH"/>
        </w:rPr>
        <w:t>(</w:t>
      </w:r>
      <w:r w:rsidR="006C1904">
        <w:rPr>
          <w:rFonts w:hint="eastAsia"/>
          <w:lang w:val="fr-CH"/>
        </w:rPr>
        <w:t>2</w:t>
      </w:r>
      <w:r w:rsidR="00962C47" w:rsidRPr="00962C47">
        <w:rPr>
          <w:rFonts w:hint="eastAsia"/>
          <w:lang w:val="fr-CH"/>
        </w:rPr>
        <w:t>0</w:t>
      </w:r>
      <w:r w:rsidR="006C1904">
        <w:rPr>
          <w:rFonts w:hint="eastAsia"/>
          <w:lang w:val="fr-CH"/>
        </w:rPr>
        <w:t>17</w:t>
      </w:r>
      <w:r w:rsidR="00962C47" w:rsidRPr="00962C47">
        <w:rPr>
          <w:rFonts w:hint="eastAsia"/>
          <w:lang w:val="fr-CH"/>
        </w:rPr>
        <w:t>-</w:t>
      </w:r>
      <w:r w:rsidR="006C1904">
        <w:rPr>
          <w:rFonts w:hint="eastAsia"/>
          <w:lang w:val="fr-CH"/>
        </w:rPr>
        <w:t>2</w:t>
      </w:r>
      <w:r w:rsidR="00962C47" w:rsidRPr="00962C47">
        <w:rPr>
          <w:rFonts w:hint="eastAsia"/>
          <w:lang w:val="fr-CH"/>
        </w:rPr>
        <w:t>0</w:t>
      </w:r>
      <w:r w:rsidR="006C1904">
        <w:rPr>
          <w:rFonts w:hint="eastAsia"/>
          <w:lang w:val="fr-CH"/>
        </w:rPr>
        <w:t>21</w:t>
      </w:r>
      <w:r w:rsidR="00962C47" w:rsidRPr="00962C47">
        <w:rPr>
          <w:rFonts w:hint="eastAsia"/>
          <w:lang w:val="fr-CH"/>
        </w:rPr>
        <w:t>年</w:t>
      </w:r>
      <w:r w:rsidR="00962C47" w:rsidRPr="00962C47">
        <w:rPr>
          <w:rFonts w:hint="eastAsia"/>
          <w:lang w:val="fr-CH"/>
        </w:rPr>
        <w:t>)</w:t>
      </w:r>
      <w:r w:rsidR="00962C47" w:rsidRPr="00962C47">
        <w:rPr>
          <w:rFonts w:hint="eastAsia"/>
          <w:lang w:val="fr-CH"/>
        </w:rPr>
        <w:t>》是覆盖全非洲大陆的一项政策；</w:t>
      </w:r>
    </w:p>
    <w:p w14:paraId="71BB909B" w14:textId="77777777" w:rsidR="0043421C" w:rsidRDefault="0043421C" w:rsidP="00962C47">
      <w:pPr>
        <w:pStyle w:val="SingleTxtGC"/>
        <w:rPr>
          <w:lang w:val="fr-CH"/>
        </w:rPr>
      </w:pPr>
      <w:r>
        <w:rPr>
          <w:rFonts w:hint="eastAsia"/>
          <w:lang w:val="fr-CH"/>
        </w:rPr>
        <w:tab/>
      </w:r>
      <w:r w:rsidR="006C1904">
        <w:rPr>
          <w:rFonts w:hint="eastAsia"/>
          <w:lang w:val="fr-CH"/>
        </w:rPr>
        <w:t>3</w:t>
      </w:r>
      <w:r w:rsidR="00962C47" w:rsidRPr="00962C47">
        <w:rPr>
          <w:rFonts w:hint="eastAsia"/>
          <w:lang w:val="fr-CH"/>
        </w:rPr>
        <w:t>.</w:t>
      </w:r>
      <w:r w:rsidR="00962C47" w:rsidRPr="00962C47">
        <w:rPr>
          <w:rFonts w:hint="eastAsia"/>
          <w:lang w:val="fr-CH"/>
        </w:rPr>
        <w:tab/>
      </w:r>
      <w:r w:rsidR="00962C47" w:rsidRPr="007E2C19">
        <w:rPr>
          <w:rFonts w:ascii="Time New Roman" w:eastAsia="楷体" w:hAnsi="Time New Roman" w:hint="eastAsia"/>
          <w:lang w:val="fr-CH"/>
        </w:rPr>
        <w:t>决定</w:t>
      </w:r>
      <w:r w:rsidR="00962C47" w:rsidRPr="00962C47">
        <w:rPr>
          <w:rFonts w:hint="eastAsia"/>
          <w:lang w:val="fr-CH"/>
        </w:rPr>
        <w:t>将白化病患者享有人权问题独立专家的任务延长三年，职权范围与人权理事会</w:t>
      </w:r>
      <w:r w:rsidR="006C1904">
        <w:rPr>
          <w:rFonts w:hint="eastAsia"/>
          <w:lang w:val="fr-CH"/>
        </w:rPr>
        <w:t>2</w:t>
      </w:r>
      <w:r w:rsidR="00962C47" w:rsidRPr="00962C47">
        <w:rPr>
          <w:rFonts w:hint="eastAsia"/>
          <w:lang w:val="fr-CH"/>
        </w:rPr>
        <w:t>0</w:t>
      </w:r>
      <w:r w:rsidR="006C1904">
        <w:rPr>
          <w:rFonts w:hint="eastAsia"/>
          <w:lang w:val="fr-CH"/>
        </w:rPr>
        <w:t>15</w:t>
      </w:r>
      <w:r w:rsidR="00962C47" w:rsidRPr="00962C47">
        <w:rPr>
          <w:rFonts w:hint="eastAsia"/>
          <w:lang w:val="fr-CH"/>
        </w:rPr>
        <w:t>年</w:t>
      </w:r>
      <w:r w:rsidR="006C1904">
        <w:rPr>
          <w:rFonts w:hint="eastAsia"/>
          <w:lang w:val="fr-CH"/>
        </w:rPr>
        <w:t>3</w:t>
      </w:r>
      <w:r w:rsidR="00962C47" w:rsidRPr="00962C47">
        <w:rPr>
          <w:rFonts w:hint="eastAsia"/>
          <w:lang w:val="fr-CH"/>
        </w:rPr>
        <w:t>月</w:t>
      </w:r>
      <w:r w:rsidR="006C1904">
        <w:rPr>
          <w:rFonts w:hint="eastAsia"/>
          <w:lang w:val="fr-CH"/>
        </w:rPr>
        <w:t>26</w:t>
      </w:r>
      <w:r w:rsidR="00962C47" w:rsidRPr="00962C47">
        <w:rPr>
          <w:rFonts w:hint="eastAsia"/>
          <w:lang w:val="fr-CH"/>
        </w:rPr>
        <w:t>日第</w:t>
      </w:r>
      <w:r w:rsidR="006C1904">
        <w:rPr>
          <w:rFonts w:hint="eastAsia"/>
          <w:lang w:val="fr-CH"/>
        </w:rPr>
        <w:t>28</w:t>
      </w:r>
      <w:r w:rsidR="00962C47" w:rsidRPr="00962C47">
        <w:rPr>
          <w:rFonts w:hint="eastAsia"/>
          <w:lang w:val="fr-CH"/>
        </w:rPr>
        <w:t>/</w:t>
      </w:r>
      <w:r w:rsidR="006C1904">
        <w:rPr>
          <w:rFonts w:hint="eastAsia"/>
          <w:lang w:val="fr-CH"/>
        </w:rPr>
        <w:t>6</w:t>
      </w:r>
      <w:r w:rsidR="00962C47" w:rsidRPr="00962C47">
        <w:rPr>
          <w:rFonts w:hint="eastAsia"/>
          <w:lang w:val="fr-CH"/>
        </w:rPr>
        <w:t>号决议的规定相同；</w:t>
      </w:r>
    </w:p>
    <w:p w14:paraId="06AE386A" w14:textId="77777777" w:rsidR="0043421C" w:rsidRDefault="0043421C" w:rsidP="00962C47">
      <w:pPr>
        <w:pStyle w:val="SingleTxtGC"/>
        <w:rPr>
          <w:lang w:val="fr-CH"/>
        </w:rPr>
      </w:pPr>
      <w:r>
        <w:rPr>
          <w:rFonts w:hint="eastAsia"/>
          <w:lang w:val="fr-CH"/>
        </w:rPr>
        <w:tab/>
      </w:r>
      <w:r w:rsidR="006C1904">
        <w:rPr>
          <w:rFonts w:hint="eastAsia"/>
          <w:lang w:val="fr-CH"/>
        </w:rPr>
        <w:t>4</w:t>
      </w:r>
      <w:r w:rsidR="00962C47" w:rsidRPr="00962C47">
        <w:rPr>
          <w:rFonts w:hint="eastAsia"/>
          <w:lang w:val="fr-CH"/>
        </w:rPr>
        <w:t>.</w:t>
      </w:r>
      <w:r w:rsidR="00962C47" w:rsidRPr="00962C47">
        <w:rPr>
          <w:rFonts w:hint="eastAsia"/>
          <w:lang w:val="fr-CH"/>
        </w:rPr>
        <w:tab/>
      </w:r>
      <w:r w:rsidR="00962C47" w:rsidRPr="00233EE4">
        <w:rPr>
          <w:rFonts w:eastAsia="楷体" w:hint="eastAsia"/>
          <w:lang w:val="fr-CH"/>
        </w:rPr>
        <w:t>请</w:t>
      </w:r>
      <w:r w:rsidR="00962C47" w:rsidRPr="00962C47">
        <w:rPr>
          <w:rFonts w:hint="eastAsia"/>
          <w:lang w:val="fr-CH"/>
        </w:rPr>
        <w:t>独立专家在开展工作履行任务的整个过程中纳入性别平等观，特别关注妇女和女童的挑战和需求，以应对患有白化病的妇女和女童面临的多重和严重形式的歧视；</w:t>
      </w:r>
    </w:p>
    <w:p w14:paraId="6CB601C1" w14:textId="77777777" w:rsidR="0043421C" w:rsidRDefault="0043421C" w:rsidP="00962C47">
      <w:pPr>
        <w:pStyle w:val="SingleTxtGC"/>
        <w:rPr>
          <w:lang w:val="fr-CH"/>
        </w:rPr>
      </w:pPr>
      <w:r>
        <w:rPr>
          <w:rFonts w:hint="eastAsia"/>
          <w:lang w:val="fr-CH"/>
        </w:rPr>
        <w:tab/>
      </w:r>
      <w:r w:rsidR="006C1904">
        <w:rPr>
          <w:rFonts w:hint="eastAsia"/>
          <w:lang w:val="fr-CH"/>
        </w:rPr>
        <w:t>5</w:t>
      </w:r>
      <w:r w:rsidR="00962C47" w:rsidRPr="00962C47">
        <w:rPr>
          <w:rFonts w:hint="eastAsia"/>
          <w:lang w:val="fr-CH"/>
        </w:rPr>
        <w:t>.</w:t>
      </w:r>
      <w:r w:rsidR="00962C47" w:rsidRPr="00962C47">
        <w:rPr>
          <w:rFonts w:hint="eastAsia"/>
          <w:lang w:val="fr-CH"/>
        </w:rPr>
        <w:tab/>
      </w:r>
      <w:r w:rsidR="00962C47" w:rsidRPr="007E2C19">
        <w:rPr>
          <w:rFonts w:ascii="Time New Roman" w:eastAsia="楷体" w:hAnsi="Time New Roman" w:hint="eastAsia"/>
          <w:lang w:val="fr-CH"/>
        </w:rPr>
        <w:t>促请</w:t>
      </w:r>
      <w:r w:rsidR="00962C47" w:rsidRPr="00962C47">
        <w:rPr>
          <w:rFonts w:hint="eastAsia"/>
          <w:lang w:val="fr-CH"/>
        </w:rPr>
        <w:t>各国在独立专家履行任务时予以充分合作，认真考虑积极回应其访问本国的请求，考虑执行其提出的建议，向其提供一切与任务有关的必要信息，并对其信函和紧急呼吁迅速作出回应，以便其有效履行任务；</w:t>
      </w:r>
    </w:p>
    <w:p w14:paraId="5FB6E34F" w14:textId="77777777" w:rsidR="0043421C" w:rsidRDefault="0043421C" w:rsidP="00962C47">
      <w:pPr>
        <w:pStyle w:val="SingleTxtGC"/>
        <w:rPr>
          <w:lang w:val="fr-CH"/>
        </w:rPr>
      </w:pPr>
      <w:r>
        <w:rPr>
          <w:rFonts w:hint="eastAsia"/>
          <w:lang w:val="fr-CH"/>
        </w:rPr>
        <w:tab/>
      </w:r>
      <w:r w:rsidR="006C1904">
        <w:rPr>
          <w:rFonts w:hint="eastAsia"/>
          <w:lang w:val="fr-CH"/>
        </w:rPr>
        <w:t>6</w:t>
      </w:r>
      <w:r w:rsidR="00962C47" w:rsidRPr="00962C47">
        <w:rPr>
          <w:rFonts w:hint="eastAsia"/>
          <w:lang w:val="fr-CH"/>
        </w:rPr>
        <w:t>.</w:t>
      </w:r>
      <w:r w:rsidR="00962C47" w:rsidRPr="00962C47">
        <w:rPr>
          <w:rFonts w:hint="eastAsia"/>
          <w:lang w:val="fr-CH"/>
        </w:rPr>
        <w:tab/>
      </w:r>
      <w:r w:rsidR="00962C47" w:rsidRPr="007E2C19">
        <w:rPr>
          <w:rFonts w:ascii="Time New Roman" w:eastAsia="楷体" w:hAnsi="Time New Roman" w:hint="eastAsia"/>
          <w:lang w:val="fr-CH"/>
        </w:rPr>
        <w:t>鼓励</w:t>
      </w:r>
      <w:r w:rsidR="00962C47" w:rsidRPr="00962C47">
        <w:rPr>
          <w:rFonts w:hint="eastAsia"/>
          <w:lang w:val="fr-CH"/>
        </w:rPr>
        <w:t>联合国</w:t>
      </w:r>
      <w:r w:rsidR="00962C47" w:rsidRPr="00962C47">
        <w:rPr>
          <w:rFonts w:hint="eastAsia"/>
          <w:lang w:val="fr-CH"/>
        </w:rPr>
        <w:t>(</w:t>
      </w:r>
      <w:r w:rsidR="00962C47" w:rsidRPr="00962C47">
        <w:rPr>
          <w:rFonts w:hint="eastAsia"/>
          <w:lang w:val="fr-CH"/>
        </w:rPr>
        <w:t>包括各专门机构</w:t>
      </w:r>
      <w:r w:rsidR="00962C47" w:rsidRPr="00962C47">
        <w:rPr>
          <w:rFonts w:hint="eastAsia"/>
          <w:lang w:val="fr-CH"/>
        </w:rPr>
        <w:t>)</w:t>
      </w:r>
      <w:r w:rsidR="00962C47" w:rsidRPr="00962C47">
        <w:rPr>
          <w:rFonts w:hint="eastAsia"/>
          <w:lang w:val="fr-CH"/>
        </w:rPr>
        <w:t>、各区域组织、国家人权机构、独立专家、非政府组织、私营部门，特别是社会企业以及其他相关利益攸关方在独立专家履行任务时尽可能给予充分合作；</w:t>
      </w:r>
    </w:p>
    <w:p w14:paraId="45631AC3" w14:textId="77777777" w:rsidR="0043421C" w:rsidRDefault="0043421C" w:rsidP="00962C47">
      <w:pPr>
        <w:pStyle w:val="SingleTxtGC"/>
        <w:rPr>
          <w:lang w:val="fr-CH"/>
        </w:rPr>
      </w:pPr>
      <w:r>
        <w:rPr>
          <w:rFonts w:hint="eastAsia"/>
          <w:lang w:val="fr-CH"/>
        </w:rPr>
        <w:lastRenderedPageBreak/>
        <w:tab/>
      </w:r>
      <w:r w:rsidR="006C1904">
        <w:rPr>
          <w:rFonts w:hint="eastAsia"/>
          <w:lang w:val="fr-CH"/>
        </w:rPr>
        <w:t>7</w:t>
      </w:r>
      <w:r w:rsidR="00962C47" w:rsidRPr="00962C47">
        <w:rPr>
          <w:rFonts w:hint="eastAsia"/>
          <w:lang w:val="fr-CH"/>
        </w:rPr>
        <w:t>.</w:t>
      </w:r>
      <w:r w:rsidR="00962C47" w:rsidRPr="00962C47">
        <w:rPr>
          <w:rFonts w:hint="eastAsia"/>
          <w:lang w:val="fr-CH"/>
        </w:rPr>
        <w:tab/>
      </w:r>
      <w:r w:rsidR="00962C47" w:rsidRPr="007E2C19">
        <w:rPr>
          <w:rFonts w:ascii="Time New Roman" w:eastAsia="楷体" w:hAnsi="Time New Roman" w:hint="eastAsia"/>
          <w:lang w:val="fr-CH"/>
        </w:rPr>
        <w:t>请</w:t>
      </w:r>
      <w:r w:rsidR="00962C47" w:rsidRPr="00962C47">
        <w:rPr>
          <w:rFonts w:hint="eastAsia"/>
          <w:lang w:val="fr-CH"/>
        </w:rPr>
        <w:t>秘书长和联合国人权事务高级专员向独立专家提供有效履行任务所需的一切人力和财政资源；</w:t>
      </w:r>
    </w:p>
    <w:p w14:paraId="540F6D1C" w14:textId="77777777" w:rsidR="0043421C" w:rsidRDefault="0043421C" w:rsidP="00962C47">
      <w:pPr>
        <w:pStyle w:val="SingleTxtGC"/>
        <w:rPr>
          <w:lang w:val="fr-CH"/>
        </w:rPr>
      </w:pPr>
      <w:r>
        <w:rPr>
          <w:rFonts w:hint="eastAsia"/>
          <w:lang w:val="fr-CH"/>
        </w:rPr>
        <w:tab/>
      </w:r>
      <w:r w:rsidR="006C1904">
        <w:rPr>
          <w:rFonts w:hint="eastAsia"/>
          <w:lang w:val="fr-CH"/>
        </w:rPr>
        <w:t>8</w:t>
      </w:r>
      <w:r w:rsidR="00962C47" w:rsidRPr="00962C47">
        <w:rPr>
          <w:rFonts w:hint="eastAsia"/>
          <w:lang w:val="fr-CH"/>
        </w:rPr>
        <w:t>.</w:t>
      </w:r>
      <w:r w:rsidR="00962C47" w:rsidRPr="00962C47">
        <w:rPr>
          <w:rFonts w:hint="eastAsia"/>
          <w:lang w:val="fr-CH"/>
        </w:rPr>
        <w:tab/>
      </w:r>
      <w:r w:rsidR="00962C47" w:rsidRPr="007E2C19">
        <w:rPr>
          <w:rFonts w:ascii="Time New Roman" w:eastAsia="楷体" w:hAnsi="Time New Roman" w:hint="eastAsia"/>
          <w:lang w:val="fr-CH"/>
        </w:rPr>
        <w:t>决定</w:t>
      </w:r>
      <w:r w:rsidR="00962C47" w:rsidRPr="00962C47">
        <w:rPr>
          <w:rFonts w:hint="eastAsia"/>
          <w:lang w:val="fr-CH"/>
        </w:rPr>
        <w:t>根据理事会年度工作方案继续审议这一议题。</w:t>
      </w:r>
    </w:p>
    <w:p w14:paraId="2A19D32D" w14:textId="34EAD184" w:rsidR="0043421C" w:rsidRPr="007E2C19" w:rsidRDefault="006C1904" w:rsidP="007E2C19">
      <w:pPr>
        <w:pStyle w:val="SingleTxtGC"/>
        <w:jc w:val="right"/>
        <w:rPr>
          <w:rFonts w:ascii="Time New Roman" w:eastAsia="楷体" w:hAnsi="Time New Roman" w:hint="eastAsia"/>
          <w:lang w:val="fr-CH"/>
        </w:rPr>
      </w:pPr>
      <w:r w:rsidRPr="007E2C19">
        <w:rPr>
          <w:rFonts w:ascii="Time New Roman" w:eastAsia="楷体" w:hAnsi="Time New Roman" w:hint="eastAsia"/>
          <w:lang w:val="fr-CH"/>
        </w:rPr>
        <w:t>2</w:t>
      </w:r>
      <w:r w:rsidR="00962C47" w:rsidRPr="007E2C19">
        <w:rPr>
          <w:rFonts w:ascii="Time New Roman" w:eastAsia="楷体" w:hAnsi="Time New Roman" w:hint="eastAsia"/>
          <w:lang w:val="fr-CH"/>
        </w:rPr>
        <w:t>0</w:t>
      </w:r>
      <w:r w:rsidRPr="007E2C19">
        <w:rPr>
          <w:rFonts w:ascii="Time New Roman" w:eastAsia="楷体" w:hAnsi="Time New Roman" w:hint="eastAsia"/>
          <w:lang w:val="fr-CH"/>
        </w:rPr>
        <w:t>21</w:t>
      </w:r>
      <w:r w:rsidR="00962C47" w:rsidRPr="007E2C19">
        <w:rPr>
          <w:rFonts w:ascii="Time New Roman" w:eastAsia="楷体" w:hAnsi="Time New Roman" w:hint="eastAsia"/>
          <w:lang w:val="fr-CH"/>
        </w:rPr>
        <w:t>年</w:t>
      </w:r>
      <w:r w:rsidRPr="007E2C19">
        <w:rPr>
          <w:rFonts w:ascii="Time New Roman" w:eastAsia="楷体" w:hAnsi="Time New Roman" w:hint="eastAsia"/>
          <w:lang w:val="fr-CH"/>
        </w:rPr>
        <w:t>3</w:t>
      </w:r>
      <w:r w:rsidR="00962C47" w:rsidRPr="007E2C19">
        <w:rPr>
          <w:rFonts w:ascii="Time New Roman" w:eastAsia="楷体" w:hAnsi="Time New Roman" w:hint="eastAsia"/>
          <w:lang w:val="fr-CH"/>
        </w:rPr>
        <w:t>月</w:t>
      </w:r>
      <w:r w:rsidRPr="007E2C19">
        <w:rPr>
          <w:rFonts w:ascii="Time New Roman" w:eastAsia="楷体" w:hAnsi="Time New Roman" w:hint="eastAsia"/>
          <w:lang w:val="fr-CH"/>
        </w:rPr>
        <w:t>23</w:t>
      </w:r>
      <w:r w:rsidR="00962C47" w:rsidRPr="007E2C19">
        <w:rPr>
          <w:rFonts w:ascii="Time New Roman" w:eastAsia="楷体" w:hAnsi="Time New Roman" w:hint="eastAsia"/>
          <w:lang w:val="fr-CH"/>
        </w:rPr>
        <w:t>日</w:t>
      </w:r>
      <w:r w:rsidR="007E2C19">
        <w:rPr>
          <w:rFonts w:ascii="Time New Roman" w:eastAsia="楷体" w:hAnsi="Time New Roman"/>
          <w:lang w:val="fr-CH"/>
        </w:rPr>
        <w:br/>
      </w:r>
      <w:r w:rsidR="00962C47" w:rsidRPr="007E2C19">
        <w:rPr>
          <w:rFonts w:ascii="Time New Roman" w:eastAsia="楷体" w:hAnsi="Time New Roman" w:hint="eastAsia"/>
          <w:lang w:val="fr-CH"/>
        </w:rPr>
        <w:t>第</w:t>
      </w:r>
      <w:r w:rsidRPr="007E2C19">
        <w:rPr>
          <w:rFonts w:ascii="Time New Roman" w:eastAsia="楷体" w:hAnsi="Time New Roman" w:hint="eastAsia"/>
          <w:lang w:val="fr-CH"/>
        </w:rPr>
        <w:t>49</w:t>
      </w:r>
      <w:r w:rsidR="00962C47" w:rsidRPr="007E2C19">
        <w:rPr>
          <w:rFonts w:ascii="Time New Roman" w:eastAsia="楷体" w:hAnsi="Time New Roman" w:hint="eastAsia"/>
          <w:lang w:val="fr-CH"/>
        </w:rPr>
        <w:t>次会议</w:t>
      </w:r>
    </w:p>
    <w:p w14:paraId="6221208F" w14:textId="724E515C" w:rsidR="0043421C" w:rsidRDefault="00962C47" w:rsidP="00962C47">
      <w:pPr>
        <w:pStyle w:val="SingleTxtGC"/>
        <w:rPr>
          <w:lang w:val="fr-CH"/>
        </w:rPr>
      </w:pPr>
      <w:r w:rsidRPr="00962C47">
        <w:rPr>
          <w:rFonts w:hint="eastAsia"/>
          <w:lang w:val="fr-CH"/>
        </w:rPr>
        <w:t>[</w:t>
      </w:r>
      <w:r w:rsidRPr="00962C47">
        <w:rPr>
          <w:rFonts w:hint="eastAsia"/>
          <w:lang w:val="fr-CH"/>
        </w:rPr>
        <w:t>未经表决获得通过。</w:t>
      </w:r>
      <w:r w:rsidRPr="00962C47">
        <w:rPr>
          <w:rFonts w:hint="eastAsia"/>
          <w:lang w:val="fr-CH"/>
        </w:rPr>
        <w:t>]</w:t>
      </w:r>
    </w:p>
    <w:p w14:paraId="29E4C069" w14:textId="6A9C67DB" w:rsidR="004512D5" w:rsidRDefault="004512D5" w:rsidP="00962C47">
      <w:pPr>
        <w:pStyle w:val="SingleTxtGC"/>
        <w:rPr>
          <w:lang w:val="fr-CH"/>
        </w:rPr>
      </w:pPr>
    </w:p>
    <w:p w14:paraId="36AF5FAB" w14:textId="77777777" w:rsidR="007E2C19" w:rsidRPr="002D6A9C" w:rsidRDefault="007E2C1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0D491DD2" w14:textId="13156423" w:rsidR="007E2C19" w:rsidRPr="007E2C19" w:rsidRDefault="007E2C19" w:rsidP="00962C47">
      <w:pPr>
        <w:pStyle w:val="SingleTxtGC"/>
      </w:pPr>
    </w:p>
    <w:sectPr w:rsidR="007E2C19" w:rsidRPr="007E2C19"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52AB2B" w14:textId="77777777" w:rsidR="00E36626" w:rsidRPr="000D319F" w:rsidRDefault="00E36626" w:rsidP="000D319F">
      <w:pPr>
        <w:pStyle w:val="af0"/>
        <w:spacing w:after="240"/>
        <w:ind w:left="907"/>
        <w:rPr>
          <w:rFonts w:asciiTheme="majorBidi" w:eastAsia="宋体" w:hAnsiTheme="majorBidi" w:cstheme="majorBidi"/>
          <w:sz w:val="21"/>
          <w:szCs w:val="21"/>
          <w:lang w:val="en-US"/>
        </w:rPr>
      </w:pPr>
    </w:p>
    <w:p w14:paraId="6E7D4F55" w14:textId="77777777" w:rsidR="00E36626" w:rsidRPr="000D319F" w:rsidRDefault="00E3662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A5E8519" w14:textId="77777777" w:rsidR="00E36626" w:rsidRPr="000D319F" w:rsidRDefault="00E36626" w:rsidP="000D319F">
      <w:pPr>
        <w:pStyle w:val="af0"/>
      </w:pPr>
    </w:p>
  </w:endnote>
  <w:endnote w:type="continuationNotice" w:id="1">
    <w:p w14:paraId="04DD279C" w14:textId="77777777" w:rsidR="00E36626" w:rsidRDefault="00E3662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BF9B52" w14:textId="77777777" w:rsidR="004512D5" w:rsidRPr="004512D5" w:rsidRDefault="004512D5" w:rsidP="004512D5">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4512D5">
      <w:rPr>
        <w:rStyle w:val="af2"/>
        <w:b w:val="0"/>
        <w:snapToGrid w:val="0"/>
        <w:sz w:val="16"/>
      </w:rPr>
      <w:t>GE.21-04295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C2B75F" w14:textId="77777777" w:rsidR="004512D5" w:rsidRPr="004512D5" w:rsidRDefault="004512D5" w:rsidP="004512D5">
    <w:pPr>
      <w:pStyle w:val="af0"/>
      <w:tabs>
        <w:tab w:val="right" w:pos="9638"/>
      </w:tabs>
      <w:rPr>
        <w:rStyle w:val="af2"/>
      </w:rPr>
    </w:pPr>
    <w:r>
      <w:t>GE.21-04295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05D866" w14:textId="73490F6A" w:rsidR="00056632" w:rsidRPr="00487939" w:rsidRDefault="004512D5"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41C7627" wp14:editId="22ED635A">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GE.21-04295</w:t>
    </w:r>
    <w:r w:rsidR="00731A42" w:rsidRPr="00EE277A">
      <w:rPr>
        <w:sz w:val="20"/>
        <w:lang w:eastAsia="zh-CN"/>
      </w:rPr>
      <w:t xml:space="preserve"> (C)</w:t>
    </w:r>
    <w:r w:rsidR="008B4347">
      <w:rPr>
        <w:sz w:val="20"/>
        <w:lang w:eastAsia="zh-CN"/>
      </w:rPr>
      <w:tab/>
    </w:r>
    <w:r w:rsidR="00E61BCA">
      <w:rPr>
        <w:sz w:val="20"/>
        <w:lang w:eastAsia="zh-CN"/>
      </w:rPr>
      <w:t>0104</w:t>
    </w:r>
    <w:r w:rsidR="007803C3">
      <w:rPr>
        <w:sz w:val="20"/>
        <w:lang w:eastAsia="zh-CN"/>
      </w:rPr>
      <w:t>2</w:t>
    </w:r>
    <w:r w:rsidR="00BB60B0" w:rsidRPr="009F4503">
      <w:rPr>
        <w:rFonts w:asciiTheme="majorBidi" w:eastAsiaTheme="minorEastAsia" w:hAnsiTheme="majorBidi" w:cstheme="majorBidi"/>
        <w:sz w:val="20"/>
        <w:lang w:eastAsia="zh-CN"/>
      </w:rPr>
      <w:t>1</w:t>
    </w:r>
    <w:r w:rsidR="00731A42">
      <w:rPr>
        <w:sz w:val="20"/>
        <w:lang w:eastAsia="zh-CN"/>
      </w:rPr>
      <w:tab/>
    </w:r>
    <w:r w:rsidR="00E61BCA">
      <w:rPr>
        <w:sz w:val="20"/>
        <w:lang w:eastAsia="zh-CN"/>
      </w:rPr>
      <w:t>0804</w:t>
    </w:r>
    <w:r w:rsidR="007803C3">
      <w:rPr>
        <w:sz w:val="20"/>
        <w:lang w:eastAsia="zh-CN"/>
      </w:rPr>
      <w:t>2</w:t>
    </w:r>
    <w:r w:rsidR="009F4503" w:rsidRPr="009F4503">
      <w:rPr>
        <w:rFonts w:asciiTheme="majorBidi" w:eastAsiaTheme="minorEastAsia" w:hAnsiTheme="majorBidi" w:cstheme="majorBidi"/>
        <w:sz w:val="20"/>
        <w:lang w:eastAsia="zh-CN"/>
      </w:rPr>
      <w:t>1</w:t>
    </w:r>
    <w:r w:rsidR="00731A42">
      <w:rPr>
        <w:b/>
        <w:sz w:val="21"/>
      </w:rPr>
      <w:tab/>
    </w:r>
    <w:r w:rsidR="00A1364C">
      <w:rPr>
        <w:rFonts w:hint="eastAsia"/>
        <w:b/>
        <w:noProof/>
        <w:sz w:val="21"/>
        <w:lang w:val="en-US" w:eastAsia="zh-CN"/>
      </w:rPr>
      <w:drawing>
        <wp:inline distT="0" distB="0" distL="0" distR="0" wp14:anchorId="08093B7B" wp14:editId="653B919B">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428222" w14:textId="77777777" w:rsidR="00E36626" w:rsidRPr="000157B1" w:rsidRDefault="00E36626"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13800567" w14:textId="77777777" w:rsidR="00E36626" w:rsidRPr="000157B1" w:rsidRDefault="00E36626"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31A812D8" w14:textId="77777777" w:rsidR="00E36626" w:rsidRDefault="00E36626"/>
  </w:footnote>
  <w:footnote w:id="2">
    <w:p w14:paraId="0833C72D" w14:textId="60DD47FF" w:rsidR="0043421C" w:rsidRDefault="0043421C">
      <w:pPr>
        <w:pStyle w:val="a6"/>
      </w:pPr>
      <w:r>
        <w:tab/>
      </w:r>
      <w:r>
        <w:rPr>
          <w:rStyle w:val="a8"/>
        </w:rPr>
        <w:footnoteRef/>
      </w:r>
      <w:r>
        <w:tab/>
      </w:r>
      <w:r w:rsidRPr="0043421C">
        <w:rPr>
          <w:rFonts w:hint="eastAsia"/>
        </w:rPr>
        <w:t>A/HRC/46/32</w:t>
      </w:r>
      <w:r w:rsidRPr="0043421C">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1569A4" w14:textId="77777777" w:rsidR="00056632" w:rsidRDefault="004512D5" w:rsidP="004512D5">
    <w:pPr>
      <w:pStyle w:val="af3"/>
    </w:pPr>
    <w:r>
      <w:t>A/HRC/RES/46/12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A90490" w14:textId="77777777" w:rsidR="00056632" w:rsidRPr="00202A30" w:rsidRDefault="004512D5" w:rsidP="004512D5">
    <w:pPr>
      <w:pStyle w:val="af3"/>
      <w:jc w:val="right"/>
    </w:pPr>
    <w:r>
      <w:t>A/HRC/RES/46/12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1"/>
  </w:num>
  <w:num w:numId="6">
    <w:abstractNumId w:val="5"/>
  </w:num>
  <w:num w:numId="7">
    <w:abstractNumId w:val="2"/>
  </w:num>
  <w:num w:numId="8">
    <w:abstractNumId w:val="3"/>
  </w:num>
  <w:num w:numId="9">
    <w:abstractNumId w:val="3"/>
  </w:num>
  <w:num w:numId="10">
    <w:abstractNumId w:val="4"/>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626"/>
    <w:rsid w:val="00011483"/>
    <w:rsid w:val="00031F0C"/>
    <w:rsid w:val="00054E5E"/>
    <w:rsid w:val="000D319F"/>
    <w:rsid w:val="000D6BBD"/>
    <w:rsid w:val="000E4D0E"/>
    <w:rsid w:val="000E62AA"/>
    <w:rsid w:val="00144B69"/>
    <w:rsid w:val="00152D5C"/>
    <w:rsid w:val="00153E86"/>
    <w:rsid w:val="001737B8"/>
    <w:rsid w:val="00186C47"/>
    <w:rsid w:val="001B16DD"/>
    <w:rsid w:val="001B1BD1"/>
    <w:rsid w:val="001C3EF2"/>
    <w:rsid w:val="001C4640"/>
    <w:rsid w:val="001D17F6"/>
    <w:rsid w:val="00204B42"/>
    <w:rsid w:val="0022146A"/>
    <w:rsid w:val="002231C3"/>
    <w:rsid w:val="00233EE4"/>
    <w:rsid w:val="0024417F"/>
    <w:rsid w:val="00250F8D"/>
    <w:rsid w:val="00256232"/>
    <w:rsid w:val="002939D6"/>
    <w:rsid w:val="002B3AC7"/>
    <w:rsid w:val="002E1C97"/>
    <w:rsid w:val="002F4D47"/>
    <w:rsid w:val="002F5834"/>
    <w:rsid w:val="003224E5"/>
    <w:rsid w:val="00326EBF"/>
    <w:rsid w:val="00327FE4"/>
    <w:rsid w:val="00346D15"/>
    <w:rsid w:val="003537E4"/>
    <w:rsid w:val="0037569F"/>
    <w:rsid w:val="00393259"/>
    <w:rsid w:val="003C0C9C"/>
    <w:rsid w:val="00427F63"/>
    <w:rsid w:val="0043421C"/>
    <w:rsid w:val="004512D5"/>
    <w:rsid w:val="00471054"/>
    <w:rsid w:val="00474C6B"/>
    <w:rsid w:val="004972E2"/>
    <w:rsid w:val="004C3F04"/>
    <w:rsid w:val="004C4A0A"/>
    <w:rsid w:val="00557D9A"/>
    <w:rsid w:val="005C00B0"/>
    <w:rsid w:val="005E01D9"/>
    <w:rsid w:val="005E3084"/>
    <w:rsid w:val="005E3A08"/>
    <w:rsid w:val="005E403A"/>
    <w:rsid w:val="00623FC4"/>
    <w:rsid w:val="006749CD"/>
    <w:rsid w:val="00680656"/>
    <w:rsid w:val="006B1119"/>
    <w:rsid w:val="006B7A8F"/>
    <w:rsid w:val="006C1904"/>
    <w:rsid w:val="006C65D8"/>
    <w:rsid w:val="006E3E46"/>
    <w:rsid w:val="006E41E9"/>
    <w:rsid w:val="006E71B1"/>
    <w:rsid w:val="00705D89"/>
    <w:rsid w:val="00731A42"/>
    <w:rsid w:val="00767E69"/>
    <w:rsid w:val="0077079A"/>
    <w:rsid w:val="007803C3"/>
    <w:rsid w:val="007A4727"/>
    <w:rsid w:val="007A5599"/>
    <w:rsid w:val="007C0CAE"/>
    <w:rsid w:val="007E2C19"/>
    <w:rsid w:val="007E5DAD"/>
    <w:rsid w:val="00811540"/>
    <w:rsid w:val="00845338"/>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62C47"/>
    <w:rsid w:val="009B09D7"/>
    <w:rsid w:val="009D35ED"/>
    <w:rsid w:val="009F4503"/>
    <w:rsid w:val="00A03CB6"/>
    <w:rsid w:val="00A03FB9"/>
    <w:rsid w:val="00A1364C"/>
    <w:rsid w:val="00A21076"/>
    <w:rsid w:val="00A3739A"/>
    <w:rsid w:val="00A52DAF"/>
    <w:rsid w:val="00A84072"/>
    <w:rsid w:val="00A84DF2"/>
    <w:rsid w:val="00A87B40"/>
    <w:rsid w:val="00AB3322"/>
    <w:rsid w:val="00AC154D"/>
    <w:rsid w:val="00B11889"/>
    <w:rsid w:val="00B16570"/>
    <w:rsid w:val="00B423E7"/>
    <w:rsid w:val="00B53320"/>
    <w:rsid w:val="00BB60B0"/>
    <w:rsid w:val="00BC1F4D"/>
    <w:rsid w:val="00BC6522"/>
    <w:rsid w:val="00BF6D17"/>
    <w:rsid w:val="00C121D5"/>
    <w:rsid w:val="00C17349"/>
    <w:rsid w:val="00C278FA"/>
    <w:rsid w:val="00C351AA"/>
    <w:rsid w:val="00C52236"/>
    <w:rsid w:val="00C71175"/>
    <w:rsid w:val="00C7253F"/>
    <w:rsid w:val="00C7577A"/>
    <w:rsid w:val="00C760F9"/>
    <w:rsid w:val="00D02719"/>
    <w:rsid w:val="00D26A05"/>
    <w:rsid w:val="00D45C65"/>
    <w:rsid w:val="00D601B3"/>
    <w:rsid w:val="00D67E3B"/>
    <w:rsid w:val="00D85827"/>
    <w:rsid w:val="00D93FA6"/>
    <w:rsid w:val="00D97B98"/>
    <w:rsid w:val="00DB3E58"/>
    <w:rsid w:val="00DC671F"/>
    <w:rsid w:val="00DE4DA7"/>
    <w:rsid w:val="00E33B38"/>
    <w:rsid w:val="00E36626"/>
    <w:rsid w:val="00E47FE5"/>
    <w:rsid w:val="00E574AF"/>
    <w:rsid w:val="00E61BCA"/>
    <w:rsid w:val="00E71878"/>
    <w:rsid w:val="00E845B2"/>
    <w:rsid w:val="00EF457D"/>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94DE2CB"/>
  <w15:docId w15:val="{39A4FDC3-DC42-4E46-A1BC-149DEAFB6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paragraph" w:styleId="TOC7">
    <w:name w:val="toc 7"/>
    <w:basedOn w:val="a"/>
    <w:next w:val="a"/>
    <w:autoRedefine/>
    <w:semiHidden/>
    <w:unhideWhenUsed/>
    <w:rsid w:val="00932BA2"/>
    <w:pPr>
      <w:ind w:left="2520"/>
    </w:pPr>
    <w:rPr>
      <w:snapToGrid/>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1684</Words>
  <Characters>1793</Characters>
  <Application>Microsoft Office Word</Application>
  <DocSecurity>0</DocSecurity>
  <Lines>83</Lines>
  <Paragraphs>40</Paragraphs>
  <ScaleCrop>false</ScaleCrop>
  <Company>DCM</Company>
  <LinksUpToDate>false</LinksUpToDate>
  <CharactersWithSpaces>1844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A/HRC/RES/46/12</dc:title>
  <dc:subject>2104295</dc:subject>
  <dc:creator>Xiaoling</dc:creator>
  <cp:keywords/>
  <dc:description/>
  <cp:lastModifiedBy>Xiangli FERSCHIN-JI</cp:lastModifiedBy>
  <cp:revision>2</cp:revision>
  <cp:lastPrinted>2014-05-09T11:28:00Z</cp:lastPrinted>
  <dcterms:created xsi:type="dcterms:W3CDTF">2021-04-08T10:23:00Z</dcterms:created>
  <dcterms:modified xsi:type="dcterms:W3CDTF">2021-04-08T10:23:00Z</dcterms:modified>
</cp:coreProperties>
</file>