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9C0991" w:rsidRPr="00D16754" w14:paraId="02AE0DD6" w14:textId="77777777" w:rsidTr="00E56EE3">
        <w:trPr>
          <w:trHeight w:hRule="exact" w:val="851"/>
        </w:trPr>
        <w:tc>
          <w:tcPr>
            <w:tcW w:w="1280" w:type="dxa"/>
            <w:tcBorders>
              <w:bottom w:val="single" w:sz="4" w:space="0" w:color="auto"/>
            </w:tcBorders>
          </w:tcPr>
          <w:p w14:paraId="5350992B" w14:textId="3D531C10" w:rsidR="002D5AAC" w:rsidRPr="00D16754" w:rsidRDefault="002D5AAC" w:rsidP="008230B2">
            <w:pPr>
              <w:ind w:left="567" w:hanging="567"/>
            </w:pPr>
          </w:p>
        </w:tc>
        <w:tc>
          <w:tcPr>
            <w:tcW w:w="2273" w:type="dxa"/>
            <w:tcBorders>
              <w:bottom w:val="single" w:sz="4" w:space="0" w:color="auto"/>
            </w:tcBorders>
            <w:vAlign w:val="bottom"/>
          </w:tcPr>
          <w:p w14:paraId="5610FBA8" w14:textId="1DF560B1" w:rsidR="002D5AAC" w:rsidRPr="00D16754" w:rsidRDefault="005C3710" w:rsidP="00E56EE3">
            <w:pPr>
              <w:spacing w:after="80" w:line="300" w:lineRule="exact"/>
              <w:rPr>
                <w:sz w:val="28"/>
              </w:rPr>
            </w:pPr>
            <w:r w:rsidRPr="00D16754">
              <w:rPr>
                <w:sz w:val="28"/>
              </w:rPr>
              <w:t>Naciones Unidas</w:t>
            </w:r>
          </w:p>
        </w:tc>
        <w:tc>
          <w:tcPr>
            <w:tcW w:w="6086" w:type="dxa"/>
            <w:gridSpan w:val="2"/>
            <w:tcBorders>
              <w:bottom w:val="single" w:sz="4" w:space="0" w:color="auto"/>
            </w:tcBorders>
            <w:vAlign w:val="bottom"/>
          </w:tcPr>
          <w:p w14:paraId="64935198" w14:textId="70123BA6" w:rsidR="002D5AAC" w:rsidRPr="00D16754" w:rsidRDefault="005E71BE" w:rsidP="00E56EE3">
            <w:pPr>
              <w:jc w:val="right"/>
            </w:pPr>
            <w:r w:rsidRPr="00D16754">
              <w:rPr>
                <w:sz w:val="40"/>
              </w:rPr>
              <w:t>E</w:t>
            </w:r>
            <w:r w:rsidR="00935A0B" w:rsidRPr="00D16754">
              <w:t>/C.12/CHL/CO/5</w:t>
            </w:r>
          </w:p>
        </w:tc>
      </w:tr>
      <w:tr w:rsidR="000A208F" w:rsidRPr="00D16754" w14:paraId="13B08266" w14:textId="77777777" w:rsidTr="00E56EE3">
        <w:trPr>
          <w:trHeight w:hRule="exact" w:val="2835"/>
        </w:trPr>
        <w:tc>
          <w:tcPr>
            <w:tcW w:w="1280" w:type="dxa"/>
            <w:tcBorders>
              <w:top w:val="single" w:sz="4" w:space="0" w:color="auto"/>
              <w:bottom w:val="single" w:sz="12" w:space="0" w:color="auto"/>
            </w:tcBorders>
          </w:tcPr>
          <w:p w14:paraId="6A558782" w14:textId="13B36F0A" w:rsidR="000A208F" w:rsidRPr="00D16754" w:rsidRDefault="000A208F" w:rsidP="000A208F">
            <w:pPr>
              <w:spacing w:before="120"/>
              <w:jc w:val="center"/>
            </w:pPr>
            <w:r>
              <w:rPr>
                <w:noProof/>
                <w:lang w:val="es-MX" w:eastAsia="es-MX"/>
              </w:rPr>
              <w:drawing>
                <wp:inline distT="0" distB="0" distL="0" distR="0" wp14:anchorId="65B790E5" wp14:editId="4E3E9F38">
                  <wp:extent cx="715010" cy="588645"/>
                  <wp:effectExtent l="19050" t="0" r="889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srcRect/>
                          <a:stretch>
                            <a:fillRect/>
                          </a:stretch>
                        </pic:blipFill>
                        <pic:spPr bwMode="auto">
                          <a:xfrm>
                            <a:off x="0" y="0"/>
                            <a:ext cx="715010" cy="588645"/>
                          </a:xfrm>
                          <a:prstGeom prst="rect">
                            <a:avLst/>
                          </a:prstGeom>
                          <a:noFill/>
                          <a:ln w="9525">
                            <a:noFill/>
                            <a:miter lim="800000"/>
                            <a:headEnd/>
                            <a:tailEnd/>
                          </a:ln>
                        </pic:spPr>
                      </pic:pic>
                    </a:graphicData>
                  </a:graphic>
                </wp:inline>
              </w:drawing>
            </w:r>
          </w:p>
        </w:tc>
        <w:tc>
          <w:tcPr>
            <w:tcW w:w="5540" w:type="dxa"/>
            <w:gridSpan w:val="2"/>
            <w:tcBorders>
              <w:top w:val="single" w:sz="4" w:space="0" w:color="auto"/>
              <w:bottom w:val="single" w:sz="12" w:space="0" w:color="auto"/>
            </w:tcBorders>
          </w:tcPr>
          <w:p w14:paraId="6E3C6BFB" w14:textId="6789D758" w:rsidR="000A208F" w:rsidRPr="00430499" w:rsidRDefault="000A208F" w:rsidP="000A208F">
            <w:pPr>
              <w:spacing w:before="120" w:line="420" w:lineRule="exact"/>
              <w:rPr>
                <w:bCs/>
                <w:sz w:val="34"/>
                <w:szCs w:val="34"/>
              </w:rPr>
            </w:pPr>
            <w:r w:rsidRPr="00D16754">
              <w:rPr>
                <w:b/>
                <w:sz w:val="40"/>
                <w:szCs w:val="40"/>
              </w:rPr>
              <w:t>Consejo Económico y Social</w:t>
            </w:r>
          </w:p>
        </w:tc>
        <w:tc>
          <w:tcPr>
            <w:tcW w:w="2819" w:type="dxa"/>
            <w:tcBorders>
              <w:top w:val="single" w:sz="4" w:space="0" w:color="auto"/>
              <w:bottom w:val="single" w:sz="12" w:space="0" w:color="auto"/>
            </w:tcBorders>
          </w:tcPr>
          <w:p w14:paraId="1F07604A" w14:textId="3603500B" w:rsidR="000A208F" w:rsidRPr="00D16754" w:rsidRDefault="000A208F" w:rsidP="000A208F">
            <w:pPr>
              <w:spacing w:before="240" w:line="240" w:lineRule="exact"/>
            </w:pPr>
            <w:r w:rsidRPr="00D16754">
              <w:t xml:space="preserve">Distr. </w:t>
            </w:r>
            <w:r>
              <w:t>general</w:t>
            </w:r>
          </w:p>
          <w:p w14:paraId="7905C421" w14:textId="03AF6382" w:rsidR="000A208F" w:rsidRPr="00D16754" w:rsidRDefault="00A14EA5" w:rsidP="00EF02BB">
            <w:r>
              <w:t>1</w:t>
            </w:r>
            <w:r w:rsidR="00B54392">
              <w:t>3</w:t>
            </w:r>
            <w:r w:rsidR="000A208F" w:rsidRPr="00D16754">
              <w:t xml:space="preserve"> de </w:t>
            </w:r>
            <w:r w:rsidR="00EF02BB" w:rsidRPr="00EF02BB">
              <w:t>octubre</w:t>
            </w:r>
            <w:r w:rsidR="00EF02BB">
              <w:t xml:space="preserve"> </w:t>
            </w:r>
            <w:r w:rsidR="000A208F" w:rsidRPr="00D16754">
              <w:t>de 2025</w:t>
            </w:r>
          </w:p>
          <w:p w14:paraId="6D42309A" w14:textId="77777777" w:rsidR="000A208F" w:rsidRPr="00D16754" w:rsidRDefault="000A208F" w:rsidP="000A208F"/>
          <w:p w14:paraId="48C6F4F7" w14:textId="1D1F66E5" w:rsidR="000A208F" w:rsidRPr="00D16754" w:rsidRDefault="000A208F" w:rsidP="000A208F">
            <w:r w:rsidRPr="00D16754">
              <w:t>Original: español</w:t>
            </w:r>
          </w:p>
        </w:tc>
      </w:tr>
    </w:tbl>
    <w:p w14:paraId="75872E49" w14:textId="77777777" w:rsidR="00E3142F" w:rsidRDefault="005E71BE" w:rsidP="00E939A3">
      <w:pPr>
        <w:spacing w:before="120"/>
        <w:rPr>
          <w:b/>
          <w:sz w:val="24"/>
        </w:rPr>
      </w:pPr>
      <w:r w:rsidRPr="00180B8D">
        <w:rPr>
          <w:b/>
          <w:sz w:val="24"/>
        </w:rPr>
        <w:t>Comité de Derechos Económicos, Sociales y Culturales</w:t>
      </w:r>
    </w:p>
    <w:p w14:paraId="54134A89" w14:textId="583BDFA8" w:rsidR="009240A5" w:rsidRDefault="005E71BE" w:rsidP="009240A5">
      <w:pPr>
        <w:pStyle w:val="HChG"/>
      </w:pPr>
      <w:r>
        <w:tab/>
      </w:r>
      <w:r>
        <w:tab/>
        <w:t xml:space="preserve">Observaciones finales </w:t>
      </w:r>
      <w:r w:rsidRPr="003B6546">
        <w:t>sobre</w:t>
      </w:r>
      <w:r w:rsidR="00225228" w:rsidRPr="003B6546">
        <w:t xml:space="preserve"> el</w:t>
      </w:r>
      <w:r w:rsidRPr="003B6546">
        <w:t xml:space="preserve"> </w:t>
      </w:r>
      <w:r w:rsidR="00225228" w:rsidRPr="003B6546">
        <w:t xml:space="preserve">quinto </w:t>
      </w:r>
      <w:r w:rsidR="00225228">
        <w:t>informe periódico de</w:t>
      </w:r>
      <w:r w:rsidR="00A14EA5">
        <w:t> </w:t>
      </w:r>
      <w:r w:rsidR="00225228">
        <w:t>Chile</w:t>
      </w:r>
      <w:r w:rsidR="00CB0DED" w:rsidRPr="00F73E07">
        <w:rPr>
          <w:rStyle w:val="Refdenotaalpie"/>
          <w:b w:val="0"/>
          <w:bCs/>
          <w:sz w:val="20"/>
          <w:vertAlign w:val="baseline"/>
        </w:rPr>
        <w:footnoteReference w:customMarkFollows="1" w:id="1"/>
        <w:t>*</w:t>
      </w:r>
    </w:p>
    <w:p w14:paraId="6376F210" w14:textId="1F65EB1C" w:rsidR="00A1130D" w:rsidRPr="00101AFD" w:rsidRDefault="00A55D8B" w:rsidP="00A55D8B">
      <w:pPr>
        <w:pStyle w:val="SingleTxtG"/>
        <w:tabs>
          <w:tab w:val="clear" w:pos="1701"/>
          <w:tab w:val="clear" w:pos="2268"/>
          <w:tab w:val="clear" w:pos="2835"/>
        </w:tabs>
        <w:rPr>
          <w:lang w:eastAsia="en-US"/>
        </w:rPr>
      </w:pPr>
      <w:r w:rsidRPr="00101AFD">
        <w:rPr>
          <w:lang w:eastAsia="en-US"/>
        </w:rPr>
        <w:t>1.</w:t>
      </w:r>
      <w:r w:rsidRPr="00101AFD">
        <w:rPr>
          <w:lang w:eastAsia="en-US"/>
        </w:rPr>
        <w:tab/>
      </w:r>
      <w:r w:rsidR="00A1130D" w:rsidRPr="00101AFD">
        <w:rPr>
          <w:lang w:eastAsia="en-US"/>
        </w:rPr>
        <w:t>El Comité examinó el quinto informe</w:t>
      </w:r>
      <w:r w:rsidR="00055E0E" w:rsidRPr="00101AFD">
        <w:t xml:space="preserve"> periódico</w:t>
      </w:r>
      <w:r w:rsidR="00A1130D" w:rsidRPr="00101AFD">
        <w:rPr>
          <w:sz w:val="18"/>
          <w:szCs w:val="18"/>
          <w:vertAlign w:val="superscript"/>
          <w:lang w:eastAsia="en-US"/>
        </w:rPr>
        <w:footnoteReference w:id="2"/>
      </w:r>
      <w:r w:rsidR="00A1130D" w:rsidRPr="00101AFD">
        <w:rPr>
          <w:lang w:eastAsia="en-US"/>
        </w:rPr>
        <w:t xml:space="preserve"> en sus sesiones </w:t>
      </w:r>
      <w:r w:rsidR="0076084A" w:rsidRPr="00101AFD">
        <w:rPr>
          <w:lang w:eastAsia="en-US"/>
        </w:rPr>
        <w:t>4</w:t>
      </w:r>
      <w:r w:rsidR="0F380F79" w:rsidRPr="00101AFD">
        <w:rPr>
          <w:lang w:eastAsia="en-US"/>
        </w:rPr>
        <w:t>0</w:t>
      </w:r>
      <w:r w:rsidR="00A1130D" w:rsidRPr="00101AFD">
        <w:rPr>
          <w:lang w:eastAsia="en-US"/>
        </w:rPr>
        <w:t xml:space="preserve">ª y </w:t>
      </w:r>
      <w:r w:rsidR="0076084A" w:rsidRPr="00101AFD">
        <w:rPr>
          <w:lang w:eastAsia="en-US"/>
        </w:rPr>
        <w:t>4</w:t>
      </w:r>
      <w:r w:rsidR="4A69391A" w:rsidRPr="00101AFD">
        <w:rPr>
          <w:lang w:eastAsia="en-US"/>
        </w:rPr>
        <w:t>1</w:t>
      </w:r>
      <w:r w:rsidR="00A1130D" w:rsidRPr="00101AFD">
        <w:rPr>
          <w:lang w:eastAsia="en-US"/>
        </w:rPr>
        <w:t>ª</w:t>
      </w:r>
      <w:r w:rsidR="00A1130D" w:rsidRPr="00101AFD">
        <w:rPr>
          <w:sz w:val="18"/>
          <w:szCs w:val="18"/>
          <w:vertAlign w:val="superscript"/>
          <w:lang w:eastAsia="en-US"/>
        </w:rPr>
        <w:footnoteReference w:id="3"/>
      </w:r>
      <w:r w:rsidR="00055E0E" w:rsidRPr="00101AFD">
        <w:rPr>
          <w:lang w:eastAsia="en-US"/>
        </w:rPr>
        <w:t>,</w:t>
      </w:r>
      <w:r w:rsidR="00A1130D" w:rsidRPr="00101AFD">
        <w:rPr>
          <w:lang w:eastAsia="en-US"/>
        </w:rPr>
        <w:t xml:space="preserve"> celebradas los días </w:t>
      </w:r>
      <w:r w:rsidR="00087893" w:rsidRPr="00101AFD">
        <w:rPr>
          <w:lang w:eastAsia="en-US"/>
        </w:rPr>
        <w:t>15</w:t>
      </w:r>
      <w:r w:rsidR="00A1130D" w:rsidRPr="00101AFD">
        <w:rPr>
          <w:lang w:eastAsia="en-US"/>
        </w:rPr>
        <w:t xml:space="preserve"> y </w:t>
      </w:r>
      <w:r w:rsidR="00087893" w:rsidRPr="00101AFD">
        <w:rPr>
          <w:lang w:eastAsia="en-US"/>
        </w:rPr>
        <w:t>16</w:t>
      </w:r>
      <w:r w:rsidR="00A1130D" w:rsidRPr="00101AFD">
        <w:rPr>
          <w:lang w:eastAsia="en-US"/>
        </w:rPr>
        <w:t xml:space="preserve"> de septiembre de 2025, y aprobó las presentes observaciones finales en su </w:t>
      </w:r>
      <w:r w:rsidR="00692C00" w:rsidRPr="00101AFD">
        <w:rPr>
          <w:lang w:eastAsia="en-US"/>
        </w:rPr>
        <w:t>5</w:t>
      </w:r>
      <w:r w:rsidR="00EE569E" w:rsidRPr="00101AFD">
        <w:rPr>
          <w:lang w:eastAsia="en-US"/>
        </w:rPr>
        <w:t>8</w:t>
      </w:r>
      <w:r w:rsidR="00A1130D" w:rsidRPr="00101AFD">
        <w:rPr>
          <w:lang w:eastAsia="en-US"/>
        </w:rPr>
        <w:t>ª</w:t>
      </w:r>
      <w:r w:rsidR="00885E1D">
        <w:rPr>
          <w:lang w:eastAsia="en-US"/>
        </w:rPr>
        <w:t> </w:t>
      </w:r>
      <w:r w:rsidR="00C0542E" w:rsidRPr="00101AFD">
        <w:rPr>
          <w:lang w:eastAsia="en-US"/>
        </w:rPr>
        <w:t>reunión</w:t>
      </w:r>
      <w:r w:rsidR="00A1130D" w:rsidRPr="00101AFD">
        <w:rPr>
          <w:lang w:eastAsia="en-US"/>
        </w:rPr>
        <w:t xml:space="preserve">, celebrada el </w:t>
      </w:r>
      <w:r w:rsidR="00A66486" w:rsidRPr="00101AFD">
        <w:rPr>
          <w:lang w:eastAsia="en-US"/>
        </w:rPr>
        <w:t>2</w:t>
      </w:r>
      <w:r w:rsidR="016C93DD" w:rsidRPr="00101AFD">
        <w:rPr>
          <w:lang w:eastAsia="en-US"/>
        </w:rPr>
        <w:t>6</w:t>
      </w:r>
      <w:r w:rsidR="00A1130D" w:rsidRPr="00101AFD">
        <w:rPr>
          <w:lang w:eastAsia="en-US"/>
        </w:rPr>
        <w:t xml:space="preserve"> de </w:t>
      </w:r>
      <w:r w:rsidR="00A66486" w:rsidRPr="00101AFD">
        <w:rPr>
          <w:lang w:eastAsia="en-US"/>
        </w:rPr>
        <w:t>septiembre</w:t>
      </w:r>
      <w:r w:rsidR="00A1130D" w:rsidRPr="00101AFD">
        <w:rPr>
          <w:lang w:eastAsia="en-US"/>
        </w:rPr>
        <w:t xml:space="preserve"> de 2025.</w:t>
      </w:r>
    </w:p>
    <w:p w14:paraId="653142AE" w14:textId="77777777" w:rsidR="00F57C62" w:rsidRDefault="005E71BE" w:rsidP="00F57C62">
      <w:pPr>
        <w:pStyle w:val="H1G"/>
        <w:rPr>
          <w:lang w:val="es-ES_tradnl"/>
        </w:rPr>
      </w:pPr>
      <w:r w:rsidRPr="00792965">
        <w:tab/>
        <w:t>A.</w:t>
      </w:r>
      <w:r w:rsidRPr="00792965">
        <w:tab/>
      </w:r>
      <w:r w:rsidRPr="00850FA4">
        <w:rPr>
          <w:lang w:val="es-ES_tradnl"/>
        </w:rPr>
        <w:t>Introducción</w:t>
      </w:r>
    </w:p>
    <w:p w14:paraId="2DD7E926" w14:textId="23F9610C" w:rsidR="00504069" w:rsidRPr="00D16754" w:rsidRDefault="00A55D8B" w:rsidP="00A55D8B">
      <w:pPr>
        <w:pStyle w:val="SingleTxtG"/>
        <w:tabs>
          <w:tab w:val="clear" w:pos="1701"/>
          <w:tab w:val="clear" w:pos="2268"/>
          <w:tab w:val="clear" w:pos="2835"/>
        </w:tabs>
        <w:rPr>
          <w:lang w:eastAsia="en-US"/>
        </w:rPr>
      </w:pPr>
      <w:r w:rsidRPr="00D16754">
        <w:rPr>
          <w:lang w:eastAsia="en-US"/>
        </w:rPr>
        <w:t>2.</w:t>
      </w:r>
      <w:r w:rsidRPr="00D16754">
        <w:rPr>
          <w:lang w:eastAsia="en-US"/>
        </w:rPr>
        <w:tab/>
      </w:r>
      <w:r w:rsidR="009B3AEB" w:rsidRPr="00D16754">
        <w:rPr>
          <w:lang w:eastAsia="en-US"/>
        </w:rPr>
        <w:t xml:space="preserve">El Comité acoge con satisfacción la presentación del </w:t>
      </w:r>
      <w:r w:rsidR="003919FE" w:rsidRPr="00D16754">
        <w:rPr>
          <w:lang w:eastAsia="en-US"/>
        </w:rPr>
        <w:t>quint</w:t>
      </w:r>
      <w:r w:rsidR="009B3AEB" w:rsidRPr="00D16754">
        <w:rPr>
          <w:lang w:eastAsia="en-US"/>
        </w:rPr>
        <w:t xml:space="preserve">o informe periódico del Estado </w:t>
      </w:r>
      <w:r w:rsidR="004024CB" w:rsidRPr="00D16754">
        <w:rPr>
          <w:lang w:eastAsia="en-US"/>
        </w:rPr>
        <w:t>P</w:t>
      </w:r>
      <w:r w:rsidR="009B3AEB" w:rsidRPr="00D16754">
        <w:rPr>
          <w:lang w:eastAsia="en-US"/>
        </w:rPr>
        <w:t>arte, que se facilitó en respuesta a la lista de cuestiones previa a la presentación del informe y de conformidad con el procedimiento simplificado de presentación de informes</w:t>
      </w:r>
      <w:r w:rsidR="00504069" w:rsidRPr="54F21136">
        <w:rPr>
          <w:sz w:val="18"/>
          <w:szCs w:val="18"/>
          <w:vertAlign w:val="superscript"/>
          <w:lang w:eastAsia="en-US"/>
        </w:rPr>
        <w:footnoteReference w:id="4"/>
      </w:r>
      <w:r w:rsidR="00664263">
        <w:rPr>
          <w:lang w:eastAsia="en-US"/>
        </w:rPr>
        <w:t>.</w:t>
      </w:r>
      <w:r w:rsidR="00504069" w:rsidRPr="00D16754">
        <w:rPr>
          <w:lang w:eastAsia="en-US"/>
        </w:rPr>
        <w:t xml:space="preserve"> El Comité también expresa su agradecimiento por el diálogo </w:t>
      </w:r>
      <w:r w:rsidR="00051E7D" w:rsidRPr="00D16754">
        <w:rPr>
          <w:lang w:eastAsia="en-US"/>
        </w:rPr>
        <w:t xml:space="preserve">constructivo </w:t>
      </w:r>
      <w:r w:rsidR="00504069" w:rsidRPr="00D16754">
        <w:rPr>
          <w:lang w:eastAsia="en-US"/>
        </w:rPr>
        <w:t xml:space="preserve">sostenido con la delegación </w:t>
      </w:r>
      <w:r w:rsidR="00A0075C" w:rsidRPr="00D16754">
        <w:rPr>
          <w:lang w:eastAsia="en-US"/>
        </w:rPr>
        <w:t xml:space="preserve">de alto nivel </w:t>
      </w:r>
      <w:r w:rsidR="00504069" w:rsidRPr="00D16754">
        <w:rPr>
          <w:lang w:eastAsia="en-US"/>
        </w:rPr>
        <w:t xml:space="preserve">del Estado </w:t>
      </w:r>
      <w:r w:rsidR="008411FF" w:rsidRPr="00D16754">
        <w:rPr>
          <w:lang w:eastAsia="en-US"/>
        </w:rPr>
        <w:t>P</w:t>
      </w:r>
      <w:r w:rsidR="00504069" w:rsidRPr="00D16754">
        <w:rPr>
          <w:lang w:eastAsia="en-US"/>
        </w:rPr>
        <w:t>arte</w:t>
      </w:r>
      <w:r w:rsidR="007D0CBD" w:rsidRPr="00D16754">
        <w:rPr>
          <w:lang w:eastAsia="en-US"/>
        </w:rPr>
        <w:t xml:space="preserve">, compuesta por representantes de los tres poderes del Estado, </w:t>
      </w:r>
      <w:r w:rsidR="00504069" w:rsidRPr="00D16754">
        <w:rPr>
          <w:lang w:eastAsia="en-US"/>
        </w:rPr>
        <w:t xml:space="preserve">y agradece a la delegación las </w:t>
      </w:r>
      <w:r w:rsidR="00051E7D" w:rsidRPr="00D16754">
        <w:rPr>
          <w:lang w:eastAsia="en-US"/>
        </w:rPr>
        <w:t>respuestas presentadas oralmente y la información complementaria presentada por escrito.</w:t>
      </w:r>
    </w:p>
    <w:p w14:paraId="4F182BC6" w14:textId="77777777" w:rsidR="00F57C62" w:rsidRDefault="005E71BE" w:rsidP="00F57C62">
      <w:pPr>
        <w:pStyle w:val="H1G"/>
        <w:rPr>
          <w:lang w:val="es-ES_tradnl"/>
        </w:rPr>
      </w:pPr>
      <w:r w:rsidRPr="00B12EF5">
        <w:tab/>
      </w:r>
      <w:r w:rsidRPr="00792965">
        <w:t>B.</w:t>
      </w:r>
      <w:r w:rsidRPr="00792965">
        <w:tab/>
      </w:r>
      <w:r w:rsidRPr="00850FA4">
        <w:rPr>
          <w:lang w:val="es-ES_tradnl"/>
        </w:rPr>
        <w:t>Aspectos positivos</w:t>
      </w:r>
    </w:p>
    <w:p w14:paraId="6D542404" w14:textId="2C5CDBD3" w:rsidR="00F564F7" w:rsidRPr="00D16754" w:rsidRDefault="00A55D8B" w:rsidP="00A55D8B">
      <w:pPr>
        <w:pStyle w:val="SingleTxtG"/>
        <w:tabs>
          <w:tab w:val="clear" w:pos="1701"/>
          <w:tab w:val="clear" w:pos="2268"/>
          <w:tab w:val="clear" w:pos="2835"/>
        </w:tabs>
        <w:rPr>
          <w:lang w:eastAsia="en-US"/>
        </w:rPr>
      </w:pPr>
      <w:r w:rsidRPr="00D16754">
        <w:rPr>
          <w:lang w:eastAsia="en-US"/>
        </w:rPr>
        <w:t>3.</w:t>
      </w:r>
      <w:r w:rsidRPr="00D16754">
        <w:rPr>
          <w:lang w:eastAsia="en-US"/>
        </w:rPr>
        <w:tab/>
      </w:r>
      <w:r w:rsidR="0006615F">
        <w:t xml:space="preserve">El Comité saluda las medidas legislativas, institucionales y de política pública adoptadas por el Estado </w:t>
      </w:r>
      <w:r w:rsidR="003A3BA5">
        <w:t>P</w:t>
      </w:r>
      <w:r w:rsidR="0006615F">
        <w:t xml:space="preserve">arte para la protección y realización progresiva de los derechos económicos, sociales y culturales, incluida la ratificación </w:t>
      </w:r>
      <w:r w:rsidR="007D0CBD" w:rsidRPr="00D16754">
        <w:rPr>
          <w:lang w:eastAsia="en-US"/>
        </w:rPr>
        <w:t>de</w:t>
      </w:r>
      <w:r w:rsidR="00051E7D" w:rsidRPr="00D16754">
        <w:rPr>
          <w:lang w:eastAsia="en-US"/>
        </w:rPr>
        <w:t>l</w:t>
      </w:r>
      <w:r w:rsidR="007D0CBD" w:rsidRPr="00D16754">
        <w:rPr>
          <w:lang w:eastAsia="en-US"/>
        </w:rPr>
        <w:t xml:space="preserve"> </w:t>
      </w:r>
      <w:r w:rsidR="00051E7D" w:rsidRPr="00D16754">
        <w:rPr>
          <w:lang w:eastAsia="en-US"/>
        </w:rPr>
        <w:t xml:space="preserve">Convenio sobre </w:t>
      </w:r>
      <w:r w:rsidR="00B109B9" w:rsidRPr="00D16754">
        <w:rPr>
          <w:lang w:eastAsia="en-US"/>
        </w:rPr>
        <w:t>S</w:t>
      </w:r>
      <w:r w:rsidR="00051E7D" w:rsidRPr="00D16754">
        <w:rPr>
          <w:lang w:eastAsia="en-US"/>
        </w:rPr>
        <w:t xml:space="preserve">eguridad y </w:t>
      </w:r>
      <w:r w:rsidR="00B109B9" w:rsidRPr="00D16754">
        <w:rPr>
          <w:lang w:eastAsia="en-US"/>
        </w:rPr>
        <w:t>S</w:t>
      </w:r>
      <w:r w:rsidR="00051E7D" w:rsidRPr="00D16754">
        <w:rPr>
          <w:lang w:eastAsia="en-US"/>
        </w:rPr>
        <w:t xml:space="preserve">alud de los </w:t>
      </w:r>
      <w:r w:rsidR="00B109B9" w:rsidRPr="00D16754">
        <w:rPr>
          <w:lang w:eastAsia="en-US"/>
        </w:rPr>
        <w:t>T</w:t>
      </w:r>
      <w:r w:rsidR="00051E7D" w:rsidRPr="00D16754">
        <w:rPr>
          <w:lang w:eastAsia="en-US"/>
        </w:rPr>
        <w:t>rabajadores, 1981 (núm.</w:t>
      </w:r>
      <w:r w:rsidR="00EA7636">
        <w:rPr>
          <w:lang w:eastAsia="en-US"/>
        </w:rPr>
        <w:t xml:space="preserve"> </w:t>
      </w:r>
      <w:r w:rsidR="00051E7D" w:rsidRPr="00D16754">
        <w:rPr>
          <w:lang w:eastAsia="en-US"/>
        </w:rPr>
        <w:t>155) de la Organización Internacional del Trabajo (OIT), el Convenio</w:t>
      </w:r>
      <w:r w:rsidR="00B00DBC">
        <w:rPr>
          <w:lang w:eastAsia="en-US"/>
        </w:rPr>
        <w:t xml:space="preserve"> </w:t>
      </w:r>
      <w:r w:rsidR="00051E7D" w:rsidRPr="00D16754">
        <w:rPr>
          <w:lang w:eastAsia="en-US"/>
        </w:rPr>
        <w:t xml:space="preserve">sobre </w:t>
      </w:r>
      <w:r w:rsidR="00B109B9" w:rsidRPr="00D16754">
        <w:rPr>
          <w:lang w:eastAsia="en-US"/>
        </w:rPr>
        <w:t>S</w:t>
      </w:r>
      <w:r w:rsidR="00051E7D" w:rsidRPr="00D16754">
        <w:rPr>
          <w:lang w:eastAsia="en-US"/>
        </w:rPr>
        <w:t xml:space="preserve">eguridad y </w:t>
      </w:r>
      <w:r w:rsidR="00B109B9" w:rsidRPr="00D16754">
        <w:rPr>
          <w:lang w:eastAsia="en-US"/>
        </w:rPr>
        <w:t>S</w:t>
      </w:r>
      <w:r w:rsidR="00051E7D" w:rsidRPr="00D16754">
        <w:rPr>
          <w:lang w:eastAsia="en-US"/>
        </w:rPr>
        <w:t xml:space="preserve">alud en las </w:t>
      </w:r>
      <w:r w:rsidR="00B109B9" w:rsidRPr="00D16754">
        <w:rPr>
          <w:lang w:eastAsia="en-US"/>
        </w:rPr>
        <w:t>M</w:t>
      </w:r>
      <w:r w:rsidR="00051E7D" w:rsidRPr="00D16754">
        <w:rPr>
          <w:lang w:eastAsia="en-US"/>
        </w:rPr>
        <w:t>inas, 1995 (núm. 176) de la OIT, el Convenio sobre la Violencia y el Acoso, 2019 (núm. 190) de la OIT, y el Protocolo</w:t>
      </w:r>
      <w:r w:rsidR="00B67AC0" w:rsidRPr="00D16754">
        <w:rPr>
          <w:lang w:eastAsia="en-US"/>
        </w:rPr>
        <w:t xml:space="preserve"> de 2014 relativo al Convenio sobre el </w:t>
      </w:r>
      <w:r w:rsidR="00B109B9" w:rsidRPr="00D16754">
        <w:rPr>
          <w:lang w:eastAsia="en-US"/>
        </w:rPr>
        <w:t>T</w:t>
      </w:r>
      <w:r w:rsidR="00B67AC0" w:rsidRPr="00D16754">
        <w:rPr>
          <w:lang w:eastAsia="en-US"/>
        </w:rPr>
        <w:t xml:space="preserve">rabajo </w:t>
      </w:r>
      <w:r w:rsidR="00B109B9" w:rsidRPr="00D16754">
        <w:rPr>
          <w:lang w:eastAsia="en-US"/>
        </w:rPr>
        <w:t>F</w:t>
      </w:r>
      <w:r w:rsidR="00B67AC0" w:rsidRPr="00D16754">
        <w:rPr>
          <w:lang w:eastAsia="en-US"/>
        </w:rPr>
        <w:t>orzoso, 1930</w:t>
      </w:r>
      <w:r w:rsidR="00483488" w:rsidRPr="00D16754">
        <w:rPr>
          <w:lang w:eastAsia="en-US"/>
        </w:rPr>
        <w:t xml:space="preserve"> (núm. 2</w:t>
      </w:r>
      <w:r w:rsidR="005B2C9E" w:rsidRPr="00D16754">
        <w:rPr>
          <w:lang w:eastAsia="en-US"/>
        </w:rPr>
        <w:t>9)</w:t>
      </w:r>
      <w:r w:rsidR="00B67AC0" w:rsidRPr="00D16754">
        <w:rPr>
          <w:lang w:eastAsia="en-US"/>
        </w:rPr>
        <w:t xml:space="preserve"> de la OIT</w:t>
      </w:r>
      <w:r w:rsidR="00757F72">
        <w:rPr>
          <w:lang w:eastAsia="en-US"/>
        </w:rPr>
        <w:t>. También celebra</w:t>
      </w:r>
      <w:r w:rsidR="00597D32">
        <w:rPr>
          <w:lang w:eastAsia="en-US"/>
        </w:rPr>
        <w:t xml:space="preserve"> la aprobación de</w:t>
      </w:r>
      <w:r w:rsidR="00EC1DD7" w:rsidRPr="00D16754">
        <w:rPr>
          <w:lang w:eastAsia="en-US"/>
        </w:rPr>
        <w:t xml:space="preserve"> la</w:t>
      </w:r>
      <w:r w:rsidR="005D3F5F" w:rsidRPr="00D16754">
        <w:rPr>
          <w:lang w:eastAsia="en-US"/>
        </w:rPr>
        <w:t xml:space="preserve"> </w:t>
      </w:r>
      <w:r w:rsidR="008E3BDA" w:rsidRPr="00D16754">
        <w:t>Ley núm.</w:t>
      </w:r>
      <w:r w:rsidR="00EA7636">
        <w:t xml:space="preserve"> </w:t>
      </w:r>
      <w:r w:rsidR="008E3BDA" w:rsidRPr="00D16754">
        <w:t>21.645 de conciliación de la vida personal, familiar y laboral</w:t>
      </w:r>
      <w:r w:rsidR="00614B0A" w:rsidRPr="00D16754">
        <w:rPr>
          <w:lang w:eastAsia="en-US"/>
        </w:rPr>
        <w:t xml:space="preserve">, </w:t>
      </w:r>
      <w:r w:rsidR="008E3BDA" w:rsidRPr="00D16754">
        <w:rPr>
          <w:lang w:eastAsia="en-US"/>
        </w:rPr>
        <w:t xml:space="preserve">la </w:t>
      </w:r>
      <w:r w:rsidR="008E3BDA" w:rsidRPr="00D16754">
        <w:t xml:space="preserve">Ley </w:t>
      </w:r>
      <w:r w:rsidR="00264DBA" w:rsidRPr="00D16754">
        <w:t>núm.</w:t>
      </w:r>
      <w:r w:rsidR="00EA7636">
        <w:t xml:space="preserve"> </w:t>
      </w:r>
      <w:r w:rsidR="008E3BDA" w:rsidRPr="00D16754">
        <w:t xml:space="preserve">21.015 de inclusión laboral, </w:t>
      </w:r>
      <w:r w:rsidR="001B2A4E" w:rsidRPr="00D16754">
        <w:rPr>
          <w:lang w:eastAsia="en-US"/>
        </w:rPr>
        <w:t xml:space="preserve">la Ley de </w:t>
      </w:r>
      <w:r w:rsidR="00C8704E">
        <w:rPr>
          <w:lang w:eastAsia="en-US"/>
        </w:rPr>
        <w:t>h</w:t>
      </w:r>
      <w:r w:rsidR="001B2A4E" w:rsidRPr="00D16754">
        <w:rPr>
          <w:lang w:eastAsia="en-US"/>
        </w:rPr>
        <w:t xml:space="preserve">umedales </w:t>
      </w:r>
      <w:r w:rsidR="00C8704E">
        <w:rPr>
          <w:lang w:eastAsia="en-US"/>
        </w:rPr>
        <w:t>u</w:t>
      </w:r>
      <w:r w:rsidR="001B2A4E" w:rsidRPr="00D16754">
        <w:rPr>
          <w:lang w:eastAsia="en-US"/>
        </w:rPr>
        <w:t>rbanos</w:t>
      </w:r>
      <w:r w:rsidR="00360B3F">
        <w:rPr>
          <w:lang w:eastAsia="en-US"/>
        </w:rPr>
        <w:t xml:space="preserve"> (Ley </w:t>
      </w:r>
      <w:r w:rsidR="00264DBA" w:rsidRPr="00D16754">
        <w:t>núm.</w:t>
      </w:r>
      <w:r w:rsidR="00EA7636">
        <w:t xml:space="preserve"> </w:t>
      </w:r>
      <w:r w:rsidR="00360B3F">
        <w:rPr>
          <w:lang w:eastAsia="en-US"/>
        </w:rPr>
        <w:t>21.202)</w:t>
      </w:r>
      <w:r w:rsidR="001B2A4E" w:rsidRPr="00D16754">
        <w:rPr>
          <w:lang w:eastAsia="en-US"/>
        </w:rPr>
        <w:t xml:space="preserve">, la Ley de </w:t>
      </w:r>
      <w:r w:rsidR="00114A42">
        <w:rPr>
          <w:lang w:eastAsia="en-US"/>
        </w:rPr>
        <w:t>p</w:t>
      </w:r>
      <w:r w:rsidR="001B2A4E" w:rsidRPr="00D16754">
        <w:rPr>
          <w:lang w:eastAsia="en-US"/>
        </w:rPr>
        <w:t xml:space="preserve">lásticos de </w:t>
      </w:r>
      <w:r w:rsidR="00114A42">
        <w:rPr>
          <w:lang w:eastAsia="en-US"/>
        </w:rPr>
        <w:t>u</w:t>
      </w:r>
      <w:r w:rsidR="001B2A4E" w:rsidRPr="00D16754">
        <w:rPr>
          <w:lang w:eastAsia="en-US"/>
        </w:rPr>
        <w:t xml:space="preserve">n </w:t>
      </w:r>
      <w:r w:rsidR="00114A42">
        <w:rPr>
          <w:lang w:eastAsia="en-US"/>
        </w:rPr>
        <w:t>s</w:t>
      </w:r>
      <w:r w:rsidR="001B2A4E" w:rsidRPr="00D16754">
        <w:rPr>
          <w:lang w:eastAsia="en-US"/>
        </w:rPr>
        <w:t xml:space="preserve">olo </w:t>
      </w:r>
      <w:r w:rsidR="00114A42">
        <w:rPr>
          <w:lang w:eastAsia="en-US"/>
        </w:rPr>
        <w:t>u</w:t>
      </w:r>
      <w:r w:rsidR="001B2A4E" w:rsidRPr="00D16754">
        <w:rPr>
          <w:lang w:eastAsia="en-US"/>
        </w:rPr>
        <w:t>so</w:t>
      </w:r>
      <w:r w:rsidR="00B109B9" w:rsidRPr="00D16754">
        <w:rPr>
          <w:lang w:eastAsia="en-US"/>
        </w:rPr>
        <w:t xml:space="preserve"> (Ley </w:t>
      </w:r>
      <w:r w:rsidR="00264DBA" w:rsidRPr="00D16754">
        <w:t>núm.</w:t>
      </w:r>
      <w:r w:rsidR="00EA7636">
        <w:t xml:space="preserve"> </w:t>
      </w:r>
      <w:r w:rsidR="00B109B9" w:rsidRPr="00D16754">
        <w:t xml:space="preserve">21.368) y </w:t>
      </w:r>
      <w:r w:rsidR="00946F2C" w:rsidRPr="00D16754">
        <w:rPr>
          <w:lang w:eastAsia="en-US"/>
        </w:rPr>
        <w:t xml:space="preserve">la Ley Marco de Ciberseguridad </w:t>
      </w:r>
      <w:r w:rsidR="00B109B9" w:rsidRPr="00D16754">
        <w:rPr>
          <w:lang w:eastAsia="en-US"/>
        </w:rPr>
        <w:t>(Ley</w:t>
      </w:r>
      <w:r w:rsidR="00EA7636">
        <w:rPr>
          <w:lang w:eastAsia="en-US"/>
        </w:rPr>
        <w:t> </w:t>
      </w:r>
      <w:r w:rsidR="00264DBA" w:rsidRPr="00D16754">
        <w:t>núm.</w:t>
      </w:r>
      <w:r w:rsidR="00EA7636">
        <w:t xml:space="preserve"> </w:t>
      </w:r>
      <w:r w:rsidR="00946F2C" w:rsidRPr="00D16754">
        <w:rPr>
          <w:lang w:eastAsia="en-US"/>
        </w:rPr>
        <w:t>21.663</w:t>
      </w:r>
      <w:r w:rsidR="00B109B9" w:rsidRPr="00D16754">
        <w:rPr>
          <w:lang w:eastAsia="en-US"/>
        </w:rPr>
        <w:t>)</w:t>
      </w:r>
      <w:r w:rsidR="00EC1DD7" w:rsidRPr="00D16754">
        <w:rPr>
          <w:lang w:eastAsia="en-US"/>
        </w:rPr>
        <w:t xml:space="preserve">, </w:t>
      </w:r>
      <w:r w:rsidR="00614B0A" w:rsidRPr="00D16754">
        <w:rPr>
          <w:lang w:eastAsia="en-US"/>
        </w:rPr>
        <w:t>la creación</w:t>
      </w:r>
      <w:r w:rsidR="0011005D" w:rsidRPr="00D16754">
        <w:rPr>
          <w:lang w:eastAsia="en-US"/>
        </w:rPr>
        <w:t xml:space="preserve"> del</w:t>
      </w:r>
      <w:r w:rsidR="00BB6BD4" w:rsidRPr="00D16754">
        <w:rPr>
          <w:lang w:eastAsia="en-US"/>
        </w:rPr>
        <w:t xml:space="preserve"> </w:t>
      </w:r>
      <w:r w:rsidR="0011005D" w:rsidRPr="00D16754">
        <w:rPr>
          <w:lang w:eastAsia="en-US"/>
        </w:rPr>
        <w:t xml:space="preserve">Servicio de Biodiversidad y Áreas Protegidas </w:t>
      </w:r>
      <w:r w:rsidR="00360B3F">
        <w:rPr>
          <w:lang w:eastAsia="en-US"/>
        </w:rPr>
        <w:t>mediante la Ley núm.</w:t>
      </w:r>
      <w:r w:rsidR="00EA7636">
        <w:rPr>
          <w:lang w:eastAsia="en-US"/>
        </w:rPr>
        <w:t xml:space="preserve"> </w:t>
      </w:r>
      <w:r w:rsidR="00360B3F">
        <w:rPr>
          <w:lang w:eastAsia="en-US"/>
        </w:rPr>
        <w:t xml:space="preserve">21.600 </w:t>
      </w:r>
      <w:r w:rsidR="0011005D" w:rsidRPr="00D16754">
        <w:rPr>
          <w:lang w:eastAsia="en-US"/>
        </w:rPr>
        <w:t xml:space="preserve">y </w:t>
      </w:r>
      <w:r w:rsidR="009D0E5C" w:rsidRPr="00D16754">
        <w:rPr>
          <w:lang w:eastAsia="en-US"/>
        </w:rPr>
        <w:t>del programa Ciencia Pública</w:t>
      </w:r>
      <w:r w:rsidR="005D3F5F" w:rsidRPr="00D16754">
        <w:rPr>
          <w:lang w:eastAsia="en-US"/>
        </w:rPr>
        <w:t xml:space="preserve">, </w:t>
      </w:r>
      <w:r w:rsidR="00766242" w:rsidRPr="00D16754">
        <w:rPr>
          <w:lang w:eastAsia="en-US"/>
        </w:rPr>
        <w:t xml:space="preserve">y la </w:t>
      </w:r>
      <w:r w:rsidR="005A32F0" w:rsidRPr="00D16754">
        <w:rPr>
          <w:lang w:eastAsia="en-US"/>
        </w:rPr>
        <w:t xml:space="preserve">elaboración del </w:t>
      </w:r>
      <w:r w:rsidR="005A32F0" w:rsidRPr="00D16754">
        <w:t xml:space="preserve">Plan Nacional de Equidad Laboral 2021-2030, </w:t>
      </w:r>
      <w:r w:rsidR="005D3F5F" w:rsidRPr="00D16754">
        <w:rPr>
          <w:lang w:eastAsia="en-US"/>
        </w:rPr>
        <w:t>así como las demás medidas indicadas en las presentes observaciones finales.</w:t>
      </w:r>
    </w:p>
    <w:p w14:paraId="4FF6AC88" w14:textId="77777777" w:rsidR="00F57C62" w:rsidRPr="00B109B9" w:rsidRDefault="005E71BE" w:rsidP="00F57C62">
      <w:pPr>
        <w:pStyle w:val="H1G"/>
      </w:pPr>
      <w:r w:rsidRPr="00B109B9">
        <w:lastRenderedPageBreak/>
        <w:tab/>
        <w:t>C.</w:t>
      </w:r>
      <w:r w:rsidRPr="00B109B9">
        <w:tab/>
        <w:t>Principales motivos de preocupación y recomendaciones</w:t>
      </w:r>
    </w:p>
    <w:p w14:paraId="4545B9A5" w14:textId="7FF5551C" w:rsidR="008655FD" w:rsidRPr="00D16754" w:rsidRDefault="008655FD" w:rsidP="00B36FCE">
      <w:pPr>
        <w:pStyle w:val="H23G"/>
        <w:ind w:firstLine="0"/>
        <w:rPr>
          <w:b w:val="0"/>
          <w:lang w:eastAsia="en-US"/>
        </w:rPr>
      </w:pPr>
      <w:r w:rsidRPr="00D16754">
        <w:rPr>
          <w:lang w:eastAsia="en-US"/>
        </w:rPr>
        <w:t>Estado</w:t>
      </w:r>
      <w:r w:rsidR="00BD1EAF" w:rsidRPr="00D16754">
        <w:rPr>
          <w:lang w:eastAsia="en-US"/>
        </w:rPr>
        <w:t>s</w:t>
      </w:r>
      <w:r w:rsidRPr="00D16754">
        <w:rPr>
          <w:lang w:eastAsia="en-US"/>
        </w:rPr>
        <w:t xml:space="preserve"> de emergencia</w:t>
      </w:r>
    </w:p>
    <w:p w14:paraId="1EEFB96C" w14:textId="6A36AB65" w:rsidR="00274EBB" w:rsidRDefault="00A55D8B" w:rsidP="00A55D8B">
      <w:pPr>
        <w:pStyle w:val="SingleTxtG"/>
        <w:tabs>
          <w:tab w:val="clear" w:pos="1701"/>
          <w:tab w:val="clear" w:pos="2268"/>
          <w:tab w:val="clear" w:pos="2835"/>
        </w:tabs>
        <w:rPr>
          <w:bCs/>
        </w:rPr>
      </w:pPr>
      <w:r>
        <w:t>4.</w:t>
      </w:r>
      <w:r>
        <w:tab/>
      </w:r>
      <w:r w:rsidR="009C59B8">
        <w:rPr>
          <w:bCs/>
          <w:lang w:eastAsia="en-US"/>
        </w:rPr>
        <w:t>El</w:t>
      </w:r>
      <w:r w:rsidR="00DF2A8A" w:rsidRPr="00D16754">
        <w:rPr>
          <w:bCs/>
          <w:lang w:eastAsia="en-US"/>
        </w:rPr>
        <w:t xml:space="preserve"> Comité </w:t>
      </w:r>
      <w:r w:rsidR="00CC78D8" w:rsidRPr="00D16754">
        <w:rPr>
          <w:bCs/>
          <w:lang w:eastAsia="en-US"/>
        </w:rPr>
        <w:t xml:space="preserve">toma nota de </w:t>
      </w:r>
      <w:r w:rsidR="00DF2A8A" w:rsidRPr="00D16754">
        <w:rPr>
          <w:bCs/>
          <w:lang w:eastAsia="en-US"/>
        </w:rPr>
        <w:t>los</w:t>
      </w:r>
      <w:r w:rsidR="00DF2A8A" w:rsidRPr="00D16754">
        <w:rPr>
          <w:b/>
          <w:bCs/>
          <w:lang w:eastAsia="en-US"/>
        </w:rPr>
        <w:t xml:space="preserve"> </w:t>
      </w:r>
      <w:r w:rsidR="0075780D" w:rsidRPr="00D16754">
        <w:rPr>
          <w:bCs/>
          <w:lang w:eastAsia="en-US"/>
        </w:rPr>
        <w:t xml:space="preserve">desafíos en materia de seguridad </w:t>
      </w:r>
      <w:r w:rsidR="00DF2A8A" w:rsidRPr="00D16754">
        <w:rPr>
          <w:bCs/>
          <w:lang w:eastAsia="en-US"/>
        </w:rPr>
        <w:t xml:space="preserve">derivados </w:t>
      </w:r>
      <w:r w:rsidR="00312EF5" w:rsidRPr="00D16754">
        <w:rPr>
          <w:bCs/>
          <w:lang w:eastAsia="en-US"/>
        </w:rPr>
        <w:t>de</w:t>
      </w:r>
      <w:r w:rsidR="006A5037" w:rsidRPr="00D16754">
        <w:rPr>
          <w:bCs/>
          <w:lang w:eastAsia="en-US"/>
        </w:rPr>
        <w:t xml:space="preserve"> las tensiones relacionadas con </w:t>
      </w:r>
      <w:r w:rsidR="001F6510" w:rsidRPr="00D16754">
        <w:rPr>
          <w:bCs/>
          <w:lang w:eastAsia="en-US"/>
        </w:rPr>
        <w:t xml:space="preserve">reivindicaciones históricas de tierras </w:t>
      </w:r>
      <w:r w:rsidR="005C2C67" w:rsidRPr="00D16754">
        <w:rPr>
          <w:bCs/>
          <w:lang w:eastAsia="en-US"/>
        </w:rPr>
        <w:t>d</w:t>
      </w:r>
      <w:r w:rsidR="00312EF5" w:rsidRPr="00D16754">
        <w:rPr>
          <w:bCs/>
          <w:lang w:eastAsia="en-US"/>
        </w:rPr>
        <w:t xml:space="preserve">el pueblo </w:t>
      </w:r>
      <w:r w:rsidR="001A5099">
        <w:rPr>
          <w:bCs/>
          <w:lang w:eastAsia="en-US"/>
        </w:rPr>
        <w:t>m</w:t>
      </w:r>
      <w:r w:rsidR="00312EF5" w:rsidRPr="00D16754">
        <w:rPr>
          <w:bCs/>
          <w:lang w:eastAsia="en-US"/>
        </w:rPr>
        <w:t>apuche</w:t>
      </w:r>
      <w:r w:rsidR="0075780D" w:rsidRPr="00D16754">
        <w:rPr>
          <w:bCs/>
          <w:lang w:eastAsia="en-US"/>
        </w:rPr>
        <w:t>, y de la información p</w:t>
      </w:r>
      <w:r w:rsidR="00DF2A8A" w:rsidRPr="00D16754">
        <w:rPr>
          <w:bCs/>
          <w:lang w:eastAsia="en-US"/>
        </w:rPr>
        <w:t>roporcionada</w:t>
      </w:r>
      <w:r w:rsidR="0075780D" w:rsidRPr="00D16754">
        <w:rPr>
          <w:bCs/>
          <w:lang w:eastAsia="en-US"/>
        </w:rPr>
        <w:t xml:space="preserve"> por la delegación </w:t>
      </w:r>
      <w:r w:rsidR="00DF2A8A" w:rsidRPr="00D16754">
        <w:rPr>
          <w:bCs/>
          <w:lang w:eastAsia="en-US"/>
        </w:rPr>
        <w:t>sobre</w:t>
      </w:r>
      <w:r w:rsidR="00312EF5" w:rsidRPr="00D16754">
        <w:rPr>
          <w:bCs/>
          <w:lang w:eastAsia="en-US"/>
        </w:rPr>
        <w:t xml:space="preserve"> </w:t>
      </w:r>
      <w:r w:rsidR="009C59B8">
        <w:rPr>
          <w:bCs/>
          <w:lang w:eastAsia="en-US"/>
        </w:rPr>
        <w:t xml:space="preserve">el </w:t>
      </w:r>
      <w:r w:rsidR="00DF2A8A" w:rsidRPr="00D16754">
        <w:rPr>
          <w:bCs/>
          <w:lang w:eastAsia="en-US"/>
        </w:rPr>
        <w:t xml:space="preserve">impacto positivo </w:t>
      </w:r>
      <w:r w:rsidR="009C59B8">
        <w:rPr>
          <w:bCs/>
          <w:lang w:eastAsia="en-US"/>
        </w:rPr>
        <w:t xml:space="preserve">del régimen de excepción </w:t>
      </w:r>
      <w:r w:rsidR="009C59B8" w:rsidRPr="00D16754">
        <w:rPr>
          <w:bCs/>
          <w:lang w:eastAsia="en-US"/>
        </w:rPr>
        <w:t xml:space="preserve">constitucional </w:t>
      </w:r>
      <w:r w:rsidR="00DF2A8A" w:rsidRPr="00D16754">
        <w:rPr>
          <w:bCs/>
          <w:lang w:eastAsia="en-US"/>
        </w:rPr>
        <w:t xml:space="preserve">en </w:t>
      </w:r>
      <w:r w:rsidR="00312EF5" w:rsidRPr="00D16754">
        <w:rPr>
          <w:bCs/>
          <w:lang w:eastAsia="en-US"/>
        </w:rPr>
        <w:t xml:space="preserve">la </w:t>
      </w:r>
      <w:r w:rsidR="009C59B8">
        <w:rPr>
          <w:bCs/>
          <w:lang w:eastAsia="en-US"/>
        </w:rPr>
        <w:t xml:space="preserve">región de La Araucanía y en las provincias de Arauco y Biobío en cuanto a la </w:t>
      </w:r>
      <w:r w:rsidR="00312EF5" w:rsidRPr="00D16754">
        <w:rPr>
          <w:bCs/>
          <w:lang w:eastAsia="en-US"/>
        </w:rPr>
        <w:t xml:space="preserve">reducción de la criminalidad, </w:t>
      </w:r>
      <w:r w:rsidR="00631047">
        <w:rPr>
          <w:bCs/>
          <w:lang w:eastAsia="en-US"/>
        </w:rPr>
        <w:t xml:space="preserve">sin embargo, </w:t>
      </w:r>
      <w:r w:rsidR="00DF2A8A" w:rsidRPr="00D16754">
        <w:rPr>
          <w:bCs/>
          <w:lang w:eastAsia="en-US"/>
        </w:rPr>
        <w:t>observa</w:t>
      </w:r>
      <w:r w:rsidR="00312EF5" w:rsidRPr="00D16754">
        <w:rPr>
          <w:bCs/>
          <w:lang w:eastAsia="en-US"/>
        </w:rPr>
        <w:t xml:space="preserve"> con preocupación </w:t>
      </w:r>
      <w:r w:rsidR="00DF2A8A" w:rsidRPr="00D16754">
        <w:rPr>
          <w:bCs/>
          <w:lang w:eastAsia="en-US"/>
        </w:rPr>
        <w:t>la prolongación del</w:t>
      </w:r>
      <w:r w:rsidR="00312EF5" w:rsidRPr="00D16754">
        <w:rPr>
          <w:bCs/>
          <w:lang w:eastAsia="en-US"/>
        </w:rPr>
        <w:t xml:space="preserve"> estado de excepción</w:t>
      </w:r>
      <w:r w:rsidR="00DF2A8A" w:rsidRPr="00D16754">
        <w:rPr>
          <w:bCs/>
          <w:lang w:eastAsia="en-US"/>
        </w:rPr>
        <w:t xml:space="preserve">, así como sus repercusiones en </w:t>
      </w:r>
      <w:r w:rsidR="00312EF5" w:rsidRPr="00D16754">
        <w:rPr>
          <w:bCs/>
          <w:lang w:eastAsia="en-US"/>
        </w:rPr>
        <w:t xml:space="preserve">el ejercicio de </w:t>
      </w:r>
      <w:r w:rsidR="00312EF5" w:rsidRPr="004E6481">
        <w:t>los derechos económicos</w:t>
      </w:r>
      <w:r w:rsidR="00DF2A8A">
        <w:t>,</w:t>
      </w:r>
      <w:r w:rsidR="00312EF5" w:rsidRPr="004E6481">
        <w:t xml:space="preserve"> sociales y culturales</w:t>
      </w:r>
      <w:r w:rsidR="00312EF5" w:rsidRPr="00DF2A8A">
        <w:t xml:space="preserve">, en </w:t>
      </w:r>
      <w:r w:rsidR="00DF2A8A" w:rsidRPr="00DF2A8A">
        <w:t xml:space="preserve">particular para </w:t>
      </w:r>
      <w:r w:rsidR="00312EF5" w:rsidRPr="00DF2A8A">
        <w:t>mujeres</w:t>
      </w:r>
      <w:r w:rsidR="00DF2A8A" w:rsidRPr="00DF2A8A">
        <w:t>,</w:t>
      </w:r>
      <w:r w:rsidR="00312EF5" w:rsidRPr="00DF2A8A">
        <w:t xml:space="preserve"> niñas y niños indígenas </w:t>
      </w:r>
      <w:r w:rsidR="00312EF5" w:rsidRPr="00D16754">
        <w:rPr>
          <w:bCs/>
          <w:lang w:eastAsia="en-US"/>
        </w:rPr>
        <w:t>(art.</w:t>
      </w:r>
      <w:r w:rsidR="00EA7636">
        <w:rPr>
          <w:bCs/>
          <w:lang w:eastAsia="en-US"/>
        </w:rPr>
        <w:t xml:space="preserve"> </w:t>
      </w:r>
      <w:r w:rsidR="00E6223B" w:rsidRPr="00D16754">
        <w:rPr>
          <w:bCs/>
          <w:lang w:eastAsia="en-US"/>
        </w:rPr>
        <w:t>4</w:t>
      </w:r>
      <w:r w:rsidR="00312EF5" w:rsidRPr="00D16754">
        <w:rPr>
          <w:bCs/>
          <w:lang w:eastAsia="en-US"/>
        </w:rPr>
        <w:t>)</w:t>
      </w:r>
      <w:r w:rsidR="00312EF5" w:rsidRPr="00DF2A8A">
        <w:rPr>
          <w:bCs/>
        </w:rPr>
        <w:t>.</w:t>
      </w:r>
    </w:p>
    <w:p w14:paraId="6DA92CD6" w14:textId="6E348F6E" w:rsidR="007B0DA0" w:rsidRPr="007B0DA0" w:rsidRDefault="00A55D8B" w:rsidP="00A55D8B">
      <w:pPr>
        <w:pStyle w:val="SingleTxtG"/>
        <w:tabs>
          <w:tab w:val="clear" w:pos="1701"/>
          <w:tab w:val="clear" w:pos="2268"/>
          <w:tab w:val="clear" w:pos="2835"/>
        </w:tabs>
        <w:rPr>
          <w:bCs/>
        </w:rPr>
      </w:pPr>
      <w:r w:rsidRPr="007B0DA0">
        <w:t>5.</w:t>
      </w:r>
      <w:r w:rsidRPr="007B0DA0">
        <w:tab/>
      </w:r>
      <w:r w:rsidR="007B0DA0" w:rsidRPr="007B0DA0">
        <w:rPr>
          <w:b/>
          <w:bCs/>
        </w:rPr>
        <w:t>El Comité recomienda al Estado Parte que:</w:t>
      </w:r>
    </w:p>
    <w:p w14:paraId="0E2A0E53" w14:textId="01CF116E" w:rsidR="007B0DA0" w:rsidRPr="007B0DA0" w:rsidRDefault="007B0DA0" w:rsidP="007B0DA0">
      <w:pPr>
        <w:pStyle w:val="SingleTxtG"/>
        <w:rPr>
          <w:b/>
          <w:bCs/>
        </w:rPr>
      </w:pPr>
      <w:r w:rsidRPr="007B0DA0">
        <w:rPr>
          <w:b/>
          <w:bCs/>
        </w:rPr>
        <w:tab/>
        <w:t>a)</w:t>
      </w:r>
      <w:r w:rsidRPr="007B0DA0">
        <w:rPr>
          <w:b/>
          <w:bCs/>
        </w:rPr>
        <w:tab/>
        <w:t>Garantice que cualquier medida tomada en el contexto de un estado de emergencia sea estrictamente necesaria, proporcional, temporal y sujeta a revisión judicial, así como que todas las medidas, en particular aquellas que tengan el efecto de restringir el derecho de manifestación de l</w:t>
      </w:r>
      <w:r w:rsidR="005D064D">
        <w:rPr>
          <w:b/>
          <w:bCs/>
        </w:rPr>
        <w:t>a</w:t>
      </w:r>
      <w:r w:rsidRPr="007B0DA0">
        <w:rPr>
          <w:b/>
          <w:bCs/>
        </w:rPr>
        <w:t>s</w:t>
      </w:r>
      <w:r w:rsidR="005D064D">
        <w:rPr>
          <w:b/>
          <w:bCs/>
        </w:rPr>
        <w:t xml:space="preserve"> personas</w:t>
      </w:r>
      <w:r w:rsidRPr="007B0DA0">
        <w:rPr>
          <w:b/>
          <w:bCs/>
        </w:rPr>
        <w:t xml:space="preserve"> defensor</w:t>
      </w:r>
      <w:r w:rsidR="005D064D">
        <w:rPr>
          <w:b/>
          <w:bCs/>
        </w:rPr>
        <w:t>a</w:t>
      </w:r>
      <w:r w:rsidRPr="007B0DA0">
        <w:rPr>
          <w:b/>
          <w:bCs/>
        </w:rPr>
        <w:t>s de derechos económicos, sociales y culturales, se ajusten a sus obligaciones en virtud del Pacto;</w:t>
      </w:r>
    </w:p>
    <w:p w14:paraId="4A133B56" w14:textId="7FDC5EFB" w:rsidR="007B0DA0" w:rsidRPr="007B0DA0" w:rsidRDefault="007B0DA0" w:rsidP="009C59B8">
      <w:pPr>
        <w:pStyle w:val="SingleTxtG"/>
        <w:rPr>
          <w:b/>
          <w:bCs/>
        </w:rPr>
      </w:pPr>
      <w:r w:rsidRPr="007B0DA0">
        <w:rPr>
          <w:b/>
          <w:bCs/>
        </w:rPr>
        <w:tab/>
        <w:t>b)</w:t>
      </w:r>
      <w:r w:rsidRPr="007B0DA0">
        <w:rPr>
          <w:b/>
          <w:bCs/>
        </w:rPr>
        <w:tab/>
      </w:r>
      <w:r w:rsidR="00BE295C">
        <w:rPr>
          <w:b/>
          <w:bCs/>
        </w:rPr>
        <w:t>R</w:t>
      </w:r>
      <w:r w:rsidR="00A66B63">
        <w:rPr>
          <w:b/>
          <w:bCs/>
        </w:rPr>
        <w:t>edoble</w:t>
      </w:r>
      <w:r w:rsidRPr="007B0DA0">
        <w:rPr>
          <w:b/>
          <w:bCs/>
        </w:rPr>
        <w:t xml:space="preserve"> sus esfuerzos, en particular mediante la capacitación y supervisión, para prevenir violaciones de derechos humanos en </w:t>
      </w:r>
      <w:r w:rsidR="00A27563">
        <w:rPr>
          <w:b/>
          <w:bCs/>
        </w:rPr>
        <w:t xml:space="preserve">el marco de </w:t>
      </w:r>
      <w:r w:rsidRPr="007B0DA0">
        <w:rPr>
          <w:b/>
          <w:bCs/>
        </w:rPr>
        <w:t>las operaciones policiale</w:t>
      </w:r>
      <w:r>
        <w:rPr>
          <w:b/>
          <w:bCs/>
        </w:rPr>
        <w:t>s</w:t>
      </w:r>
      <w:r w:rsidR="00A27563">
        <w:rPr>
          <w:b/>
          <w:bCs/>
        </w:rPr>
        <w:t>,</w:t>
      </w:r>
      <w:r>
        <w:rPr>
          <w:b/>
          <w:bCs/>
        </w:rPr>
        <w:t xml:space="preserve"> y v</w:t>
      </w:r>
      <w:r w:rsidRPr="007B0DA0">
        <w:rPr>
          <w:b/>
          <w:bCs/>
        </w:rPr>
        <w:t>el</w:t>
      </w:r>
      <w:r>
        <w:rPr>
          <w:b/>
          <w:bCs/>
        </w:rPr>
        <w:t>e</w:t>
      </w:r>
      <w:r w:rsidRPr="007B0DA0">
        <w:rPr>
          <w:b/>
          <w:bCs/>
        </w:rPr>
        <w:t xml:space="preserve"> porque todas las denuncias de violaciones de los derechos </w:t>
      </w:r>
      <w:r w:rsidR="00784228">
        <w:rPr>
          <w:b/>
          <w:bCs/>
        </w:rPr>
        <w:t>consagrados</w:t>
      </w:r>
      <w:r w:rsidRPr="007B0DA0">
        <w:rPr>
          <w:b/>
          <w:bCs/>
        </w:rPr>
        <w:t xml:space="preserve"> en el Pacto</w:t>
      </w:r>
      <w:r w:rsidR="00784228">
        <w:rPr>
          <w:b/>
          <w:bCs/>
        </w:rPr>
        <w:t>,</w:t>
      </w:r>
      <w:r w:rsidRPr="007B0DA0">
        <w:rPr>
          <w:b/>
          <w:bCs/>
        </w:rPr>
        <w:t xml:space="preserve"> cometidas durante los estados de emergencia</w:t>
      </w:r>
      <w:r w:rsidR="00784228">
        <w:rPr>
          <w:b/>
          <w:bCs/>
        </w:rPr>
        <w:t>,</w:t>
      </w:r>
      <w:r w:rsidRPr="007B0DA0">
        <w:rPr>
          <w:b/>
          <w:bCs/>
        </w:rPr>
        <w:t xml:space="preserve"> se investiguen con prontitud y eficacia, que los responsables sean llevados ante la justicia </w:t>
      </w:r>
      <w:r w:rsidR="00A200D1">
        <w:rPr>
          <w:b/>
          <w:bCs/>
        </w:rPr>
        <w:t xml:space="preserve">y que </w:t>
      </w:r>
      <w:r w:rsidRPr="007B0DA0">
        <w:rPr>
          <w:b/>
          <w:bCs/>
        </w:rPr>
        <w:t>las víctimas reciban una reparación integral</w:t>
      </w:r>
      <w:r>
        <w:rPr>
          <w:b/>
          <w:bCs/>
        </w:rPr>
        <w:t>.</w:t>
      </w:r>
    </w:p>
    <w:p w14:paraId="5ED8227D" w14:textId="77777777" w:rsidR="006D3002" w:rsidRPr="00D16754" w:rsidRDefault="003B3C4C" w:rsidP="00B36FCE">
      <w:pPr>
        <w:pStyle w:val="H23G"/>
        <w:ind w:firstLine="0"/>
        <w:rPr>
          <w:b w:val="0"/>
          <w:lang w:eastAsia="en-US"/>
        </w:rPr>
      </w:pPr>
      <w:r w:rsidRPr="00D16754">
        <w:rPr>
          <w:lang w:eastAsia="en-US"/>
        </w:rPr>
        <w:t>Aplicación interna del Pacto</w:t>
      </w:r>
    </w:p>
    <w:p w14:paraId="24B003DB" w14:textId="72136C74" w:rsidR="00593ADB" w:rsidRPr="00D16754" w:rsidRDefault="00A55D8B" w:rsidP="00A55D8B">
      <w:pPr>
        <w:pStyle w:val="SingleTxtG"/>
        <w:tabs>
          <w:tab w:val="clear" w:pos="1701"/>
          <w:tab w:val="clear" w:pos="2268"/>
          <w:tab w:val="clear" w:pos="2835"/>
        </w:tabs>
        <w:rPr>
          <w:bCs/>
          <w:lang w:eastAsia="en-US"/>
        </w:rPr>
      </w:pPr>
      <w:r w:rsidRPr="00D16754">
        <w:rPr>
          <w:lang w:eastAsia="en-US"/>
        </w:rPr>
        <w:t>6.</w:t>
      </w:r>
      <w:r w:rsidRPr="00D16754">
        <w:rPr>
          <w:lang w:eastAsia="en-US"/>
        </w:rPr>
        <w:tab/>
      </w:r>
      <w:r w:rsidR="005140C4" w:rsidRPr="00D16754">
        <w:rPr>
          <w:lang w:eastAsia="en-US"/>
        </w:rPr>
        <w:t>A</w:t>
      </w:r>
      <w:r w:rsidR="005140C4">
        <w:rPr>
          <w:lang w:eastAsia="en-US"/>
        </w:rPr>
        <w:t>u</w:t>
      </w:r>
      <w:r w:rsidR="005140C4" w:rsidRPr="00D16754">
        <w:rPr>
          <w:lang w:eastAsia="en-US"/>
        </w:rPr>
        <w:t>n</w:t>
      </w:r>
      <w:r w:rsidR="003D5F09" w:rsidRPr="00D16754">
        <w:rPr>
          <w:lang w:eastAsia="en-US"/>
        </w:rPr>
        <w:t xml:space="preserve"> cuando el Comité nota </w:t>
      </w:r>
      <w:r w:rsidR="00492151" w:rsidRPr="00D16754">
        <w:rPr>
          <w:lang w:eastAsia="en-US"/>
        </w:rPr>
        <w:t xml:space="preserve">los esfuerzos del Estado Parte </w:t>
      </w:r>
      <w:r w:rsidR="001C0337" w:rsidRPr="00D16754">
        <w:rPr>
          <w:lang w:eastAsia="en-US"/>
        </w:rPr>
        <w:t xml:space="preserve">para avanzar </w:t>
      </w:r>
      <w:r w:rsidR="005F5997" w:rsidRPr="00D16754">
        <w:rPr>
          <w:lang w:eastAsia="en-US"/>
        </w:rPr>
        <w:t>en</w:t>
      </w:r>
      <w:r w:rsidR="007B5B79" w:rsidRPr="00D16754">
        <w:rPr>
          <w:lang w:eastAsia="en-US"/>
        </w:rPr>
        <w:t xml:space="preserve"> el proceso de reforma constituci</w:t>
      </w:r>
      <w:r w:rsidR="00E5052B" w:rsidRPr="00D16754">
        <w:rPr>
          <w:lang w:eastAsia="en-US"/>
        </w:rPr>
        <w:t xml:space="preserve">onal, </w:t>
      </w:r>
      <w:r w:rsidR="00113911" w:rsidRPr="00D16754">
        <w:rPr>
          <w:lang w:eastAsia="en-US"/>
        </w:rPr>
        <w:t xml:space="preserve">le </w:t>
      </w:r>
      <w:r w:rsidR="00264B85" w:rsidRPr="00D16754">
        <w:rPr>
          <w:lang w:eastAsia="en-US"/>
        </w:rPr>
        <w:t>sigue preocupa</w:t>
      </w:r>
      <w:r w:rsidR="00113911" w:rsidRPr="00D16754">
        <w:rPr>
          <w:lang w:eastAsia="en-US"/>
        </w:rPr>
        <w:t>n</w:t>
      </w:r>
      <w:r w:rsidR="00264B85" w:rsidRPr="00D16754">
        <w:rPr>
          <w:lang w:eastAsia="en-US"/>
        </w:rPr>
        <w:t>do l</w:t>
      </w:r>
      <w:r w:rsidR="00F813B3" w:rsidRPr="00D16754">
        <w:rPr>
          <w:lang w:eastAsia="en-US"/>
        </w:rPr>
        <w:t xml:space="preserve">a </w:t>
      </w:r>
      <w:r w:rsidR="007D79BB" w:rsidRPr="00D16754">
        <w:rPr>
          <w:lang w:eastAsia="en-US"/>
        </w:rPr>
        <w:t>ausencia</w:t>
      </w:r>
      <w:r w:rsidR="00F813B3" w:rsidRPr="00D16754">
        <w:rPr>
          <w:lang w:eastAsia="en-US"/>
        </w:rPr>
        <w:t xml:space="preserve"> de </w:t>
      </w:r>
      <w:r w:rsidR="007D79BB" w:rsidRPr="00D16754">
        <w:rPr>
          <w:lang w:eastAsia="en-US"/>
        </w:rPr>
        <w:t xml:space="preserve">un </w:t>
      </w:r>
      <w:r w:rsidR="00F813B3" w:rsidRPr="00D16754">
        <w:rPr>
          <w:lang w:eastAsia="en-US"/>
        </w:rPr>
        <w:t xml:space="preserve">reconocimiento </w:t>
      </w:r>
      <w:r w:rsidR="007D79BB" w:rsidRPr="00D16754">
        <w:rPr>
          <w:lang w:eastAsia="en-US"/>
        </w:rPr>
        <w:t>explícito</w:t>
      </w:r>
      <w:r w:rsidR="00F813B3" w:rsidRPr="00D16754">
        <w:rPr>
          <w:lang w:eastAsia="en-US"/>
        </w:rPr>
        <w:t xml:space="preserve"> en la Constitución de varios derechos </w:t>
      </w:r>
      <w:r w:rsidR="00C14B81" w:rsidRPr="00D16754">
        <w:rPr>
          <w:lang w:eastAsia="en-US"/>
        </w:rPr>
        <w:t>consagrado</w:t>
      </w:r>
      <w:r w:rsidR="00F813B3" w:rsidRPr="00D16754">
        <w:rPr>
          <w:lang w:eastAsia="en-US"/>
        </w:rPr>
        <w:t xml:space="preserve">s en el Pacto </w:t>
      </w:r>
      <w:r w:rsidR="00E2032F">
        <w:rPr>
          <w:lang w:eastAsia="en-US"/>
        </w:rPr>
        <w:t xml:space="preserve">y </w:t>
      </w:r>
      <w:r w:rsidR="004B76C0">
        <w:rPr>
          <w:lang w:eastAsia="en-US"/>
        </w:rPr>
        <w:t xml:space="preserve">el hecho de </w:t>
      </w:r>
      <w:r w:rsidR="00E2032F">
        <w:rPr>
          <w:lang w:eastAsia="en-US"/>
        </w:rPr>
        <w:t xml:space="preserve">que no existan indicadores judiciales en el </w:t>
      </w:r>
      <w:r w:rsidR="00E2032F" w:rsidRPr="00AD01C4">
        <w:rPr>
          <w:bCs/>
          <w:lang w:eastAsia="en-US"/>
        </w:rPr>
        <w:t>Plan Nacional de Derechos Humanos</w:t>
      </w:r>
      <w:r w:rsidR="00E2032F" w:rsidRPr="00D16754">
        <w:rPr>
          <w:lang w:eastAsia="en-US"/>
        </w:rPr>
        <w:t xml:space="preserve">, </w:t>
      </w:r>
      <w:r w:rsidR="00F813B3" w:rsidRPr="00D16754">
        <w:rPr>
          <w:lang w:eastAsia="en-US"/>
        </w:rPr>
        <w:t xml:space="preserve">lo que </w:t>
      </w:r>
      <w:r w:rsidR="00C14B81" w:rsidRPr="00D16754">
        <w:rPr>
          <w:lang w:eastAsia="en-US"/>
        </w:rPr>
        <w:t>limita su</w:t>
      </w:r>
      <w:r w:rsidR="00F813B3" w:rsidRPr="00D16754">
        <w:rPr>
          <w:lang w:eastAsia="en-US"/>
        </w:rPr>
        <w:t xml:space="preserve"> protección</w:t>
      </w:r>
      <w:r w:rsidR="00A04026" w:rsidRPr="00D16754">
        <w:rPr>
          <w:lang w:eastAsia="en-US"/>
        </w:rPr>
        <w:t xml:space="preserve"> jurídica</w:t>
      </w:r>
      <w:r w:rsidR="00F813B3" w:rsidRPr="00D16754">
        <w:rPr>
          <w:lang w:eastAsia="en-US"/>
        </w:rPr>
        <w:t xml:space="preserve"> </w:t>
      </w:r>
      <w:r w:rsidR="00C14B81" w:rsidRPr="00D16754">
        <w:rPr>
          <w:lang w:eastAsia="en-US"/>
        </w:rPr>
        <w:t>efectiva</w:t>
      </w:r>
      <w:r w:rsidR="009B3A33" w:rsidRPr="00D16754">
        <w:rPr>
          <w:lang w:eastAsia="en-US"/>
        </w:rPr>
        <w:t xml:space="preserve">. </w:t>
      </w:r>
      <w:r w:rsidR="00C14B81" w:rsidRPr="00D16754">
        <w:rPr>
          <w:lang w:eastAsia="en-US"/>
        </w:rPr>
        <w:t>Asimismo,</w:t>
      </w:r>
      <w:r w:rsidR="009B3A33" w:rsidRPr="00D16754">
        <w:rPr>
          <w:lang w:eastAsia="en-US"/>
        </w:rPr>
        <w:t xml:space="preserve"> preocupa</w:t>
      </w:r>
      <w:r w:rsidR="00C14B81" w:rsidRPr="00D16754">
        <w:rPr>
          <w:lang w:eastAsia="en-US"/>
        </w:rPr>
        <w:t xml:space="preserve"> al Comité</w:t>
      </w:r>
      <w:r w:rsidR="009B3A33" w:rsidRPr="00D16754">
        <w:rPr>
          <w:lang w:eastAsia="en-US"/>
        </w:rPr>
        <w:t xml:space="preserve"> </w:t>
      </w:r>
      <w:r w:rsidR="0096376F" w:rsidRPr="00D16754">
        <w:rPr>
          <w:lang w:eastAsia="en-US"/>
        </w:rPr>
        <w:t xml:space="preserve">que el Estado Parte </w:t>
      </w:r>
      <w:r w:rsidR="00305974" w:rsidRPr="00D16754">
        <w:rPr>
          <w:lang w:eastAsia="en-US"/>
        </w:rPr>
        <w:t xml:space="preserve">no </w:t>
      </w:r>
      <w:r w:rsidR="00C14B81" w:rsidRPr="00D16754">
        <w:rPr>
          <w:lang w:eastAsia="en-US"/>
        </w:rPr>
        <w:t>reconozca la importancia</w:t>
      </w:r>
      <w:r w:rsidR="007C1A5C" w:rsidRPr="00D16754">
        <w:rPr>
          <w:lang w:eastAsia="en-US"/>
        </w:rPr>
        <w:t xml:space="preserve"> de ratificar el Protocolo Facultativo del Pacto</w:t>
      </w:r>
      <w:r w:rsidR="003D2439">
        <w:rPr>
          <w:lang w:eastAsia="en-US"/>
        </w:rPr>
        <w:t xml:space="preserve"> I</w:t>
      </w:r>
      <w:r w:rsidR="003D2439" w:rsidRPr="003D2439">
        <w:rPr>
          <w:lang w:eastAsia="en-US"/>
        </w:rPr>
        <w:t>nternacional de Derechos Económicos, Sociales y Culturales</w:t>
      </w:r>
      <w:r w:rsidR="00BA2805" w:rsidRPr="00D16754">
        <w:rPr>
          <w:lang w:eastAsia="en-US"/>
        </w:rPr>
        <w:t xml:space="preserve">, lo cual restringe el acceso de las personas </w:t>
      </w:r>
      <w:r w:rsidR="00375F20">
        <w:rPr>
          <w:lang w:eastAsia="en-US"/>
        </w:rPr>
        <w:t xml:space="preserve">bajo la jurisdicción del Estado Parte </w:t>
      </w:r>
      <w:r w:rsidR="00BA2805" w:rsidRPr="00D16754">
        <w:rPr>
          <w:lang w:eastAsia="en-US"/>
        </w:rPr>
        <w:t>a</w:t>
      </w:r>
      <w:r w:rsidR="00375F20">
        <w:rPr>
          <w:lang w:eastAsia="en-US"/>
        </w:rPr>
        <w:t>l</w:t>
      </w:r>
      <w:r w:rsidR="00BA2805" w:rsidRPr="00D16754">
        <w:rPr>
          <w:lang w:eastAsia="en-US"/>
        </w:rPr>
        <w:t xml:space="preserve"> </w:t>
      </w:r>
      <w:r w:rsidR="004B02CE">
        <w:rPr>
          <w:lang w:eastAsia="en-US"/>
        </w:rPr>
        <w:t>procedimiento</w:t>
      </w:r>
      <w:r w:rsidR="00BA2805" w:rsidRPr="00D16754">
        <w:rPr>
          <w:lang w:eastAsia="en-US"/>
        </w:rPr>
        <w:t xml:space="preserve"> de </w:t>
      </w:r>
      <w:r w:rsidR="00375F20">
        <w:rPr>
          <w:lang w:eastAsia="en-US"/>
        </w:rPr>
        <w:t>comunica</w:t>
      </w:r>
      <w:r w:rsidR="005E2447">
        <w:rPr>
          <w:lang w:eastAsia="en-US"/>
        </w:rPr>
        <w:t>ciones</w:t>
      </w:r>
      <w:r w:rsidR="00F813B3" w:rsidRPr="00D16754">
        <w:rPr>
          <w:lang w:eastAsia="en-US"/>
        </w:rPr>
        <w:t xml:space="preserve"> (art. 2, párr. 1).</w:t>
      </w:r>
    </w:p>
    <w:p w14:paraId="0F90B85C" w14:textId="46DBC944" w:rsidR="00E949BF" w:rsidRPr="00D16754" w:rsidRDefault="00A55D8B" w:rsidP="00A55D8B">
      <w:pPr>
        <w:pStyle w:val="SingleTxtG"/>
        <w:tabs>
          <w:tab w:val="clear" w:pos="1701"/>
          <w:tab w:val="clear" w:pos="2268"/>
          <w:tab w:val="clear" w:pos="2835"/>
        </w:tabs>
        <w:rPr>
          <w:b/>
          <w:bCs/>
          <w:lang w:eastAsia="en-US"/>
        </w:rPr>
      </w:pPr>
      <w:r w:rsidRPr="00D16754">
        <w:rPr>
          <w:lang w:eastAsia="en-US"/>
        </w:rPr>
        <w:t>7.</w:t>
      </w:r>
      <w:r w:rsidRPr="00D16754">
        <w:rPr>
          <w:lang w:eastAsia="en-US"/>
        </w:rPr>
        <w:tab/>
      </w:r>
      <w:r w:rsidR="00593ADB" w:rsidRPr="00D16754">
        <w:rPr>
          <w:b/>
          <w:bCs/>
          <w:lang w:eastAsia="en-US"/>
        </w:rPr>
        <w:t>El Comité reitera su recomendación</w:t>
      </w:r>
      <w:r w:rsidR="003153BD" w:rsidRPr="00BB5A0A">
        <w:rPr>
          <w:rStyle w:val="Refdenotaalpie"/>
          <w:sz w:val="18"/>
          <w:szCs w:val="18"/>
          <w:lang w:eastAsia="en-US"/>
        </w:rPr>
        <w:footnoteReference w:id="5"/>
      </w:r>
      <w:r w:rsidR="003153BD">
        <w:rPr>
          <w:b/>
          <w:bCs/>
          <w:lang w:eastAsia="en-US"/>
        </w:rPr>
        <w:t xml:space="preserve"> </w:t>
      </w:r>
      <w:r w:rsidR="00593ADB" w:rsidRPr="00D16754">
        <w:rPr>
          <w:b/>
          <w:bCs/>
          <w:lang w:eastAsia="en-US"/>
        </w:rPr>
        <w:t xml:space="preserve">al Estado Parte </w:t>
      </w:r>
      <w:r w:rsidR="003153BD">
        <w:rPr>
          <w:b/>
          <w:bCs/>
          <w:lang w:eastAsia="en-US"/>
        </w:rPr>
        <w:t>para que</w:t>
      </w:r>
      <w:r w:rsidR="003153BD" w:rsidRPr="00D16754">
        <w:rPr>
          <w:b/>
          <w:bCs/>
          <w:lang w:eastAsia="en-US"/>
        </w:rPr>
        <w:t xml:space="preserve"> </w:t>
      </w:r>
      <w:r w:rsidR="00376662" w:rsidRPr="00D16754">
        <w:rPr>
          <w:b/>
          <w:bCs/>
          <w:lang w:eastAsia="en-US"/>
        </w:rPr>
        <w:t>adopt</w:t>
      </w:r>
      <w:r w:rsidR="003153BD">
        <w:rPr>
          <w:b/>
          <w:bCs/>
          <w:lang w:eastAsia="en-US"/>
        </w:rPr>
        <w:t>e</w:t>
      </w:r>
      <w:r w:rsidR="00593ADB" w:rsidRPr="00D16754">
        <w:rPr>
          <w:b/>
          <w:bCs/>
          <w:lang w:eastAsia="en-US"/>
        </w:rPr>
        <w:t xml:space="preserve"> las medidas necesarias para </w:t>
      </w:r>
      <w:r w:rsidR="005E75CC" w:rsidRPr="00D16754">
        <w:rPr>
          <w:b/>
          <w:bCs/>
          <w:lang w:eastAsia="en-US"/>
        </w:rPr>
        <w:t>garantizar</w:t>
      </w:r>
      <w:r w:rsidR="00AF3D59" w:rsidRPr="00D16754">
        <w:rPr>
          <w:b/>
          <w:bCs/>
          <w:lang w:eastAsia="en-US"/>
        </w:rPr>
        <w:t xml:space="preserve"> el </w:t>
      </w:r>
      <w:r w:rsidR="00160009" w:rsidRPr="00D16754">
        <w:rPr>
          <w:b/>
          <w:bCs/>
          <w:lang w:eastAsia="en-US"/>
        </w:rPr>
        <w:t xml:space="preserve">pleno </w:t>
      </w:r>
      <w:r w:rsidR="00AF3D59" w:rsidRPr="00D16754">
        <w:rPr>
          <w:b/>
          <w:bCs/>
          <w:lang w:eastAsia="en-US"/>
        </w:rPr>
        <w:t xml:space="preserve">reconocimiento </w:t>
      </w:r>
      <w:r w:rsidR="002D7AC4" w:rsidRPr="00D16754">
        <w:rPr>
          <w:b/>
          <w:bCs/>
          <w:lang w:eastAsia="en-US"/>
        </w:rPr>
        <w:t>y la protección jurídica efectiva de los derechos económicos, sociales y culturales consagrados en el Pacto</w:t>
      </w:r>
      <w:r w:rsidR="00593ADB" w:rsidRPr="00D16754">
        <w:rPr>
          <w:b/>
          <w:bCs/>
          <w:lang w:eastAsia="en-US"/>
        </w:rPr>
        <w:t xml:space="preserve"> </w:t>
      </w:r>
      <w:r w:rsidR="009C59B8">
        <w:rPr>
          <w:b/>
          <w:bCs/>
          <w:lang w:eastAsia="en-US"/>
        </w:rPr>
        <w:t xml:space="preserve">tanto </w:t>
      </w:r>
      <w:r w:rsidR="002518C1" w:rsidRPr="00D16754">
        <w:rPr>
          <w:b/>
          <w:bCs/>
          <w:lang w:eastAsia="en-US"/>
        </w:rPr>
        <w:t>en su</w:t>
      </w:r>
      <w:r w:rsidR="00593ADB" w:rsidRPr="00D16754">
        <w:rPr>
          <w:b/>
          <w:bCs/>
          <w:lang w:eastAsia="en-US"/>
        </w:rPr>
        <w:t xml:space="preserve"> legislación nacional</w:t>
      </w:r>
      <w:r w:rsidR="00F213DA" w:rsidRPr="00D16754">
        <w:rPr>
          <w:b/>
          <w:bCs/>
          <w:lang w:eastAsia="en-US"/>
        </w:rPr>
        <w:t xml:space="preserve"> </w:t>
      </w:r>
      <w:r w:rsidR="009C59B8">
        <w:rPr>
          <w:b/>
          <w:bCs/>
          <w:lang w:eastAsia="en-US"/>
        </w:rPr>
        <w:t>como</w:t>
      </w:r>
      <w:r w:rsidR="003535D3" w:rsidRPr="00D16754">
        <w:rPr>
          <w:b/>
          <w:bCs/>
          <w:lang w:eastAsia="en-US"/>
        </w:rPr>
        <w:t xml:space="preserve"> en </w:t>
      </w:r>
      <w:r w:rsidR="00360B3F">
        <w:rPr>
          <w:b/>
          <w:bCs/>
          <w:lang w:eastAsia="en-US"/>
        </w:rPr>
        <w:t>su constitución</w:t>
      </w:r>
      <w:r w:rsidR="00481760">
        <w:rPr>
          <w:b/>
          <w:bCs/>
          <w:lang w:eastAsia="en-US"/>
        </w:rPr>
        <w:t>.</w:t>
      </w:r>
      <w:r w:rsidR="00593ADB" w:rsidRPr="00D16754">
        <w:rPr>
          <w:b/>
          <w:bCs/>
          <w:lang w:eastAsia="en-US"/>
        </w:rPr>
        <w:t xml:space="preserve"> </w:t>
      </w:r>
      <w:r w:rsidR="005500E4" w:rsidRPr="00D16754">
        <w:rPr>
          <w:b/>
          <w:bCs/>
          <w:lang w:eastAsia="en-US"/>
        </w:rPr>
        <w:t xml:space="preserve">Asimismo, </w:t>
      </w:r>
      <w:r w:rsidR="00BF67D3" w:rsidRPr="00D16754">
        <w:rPr>
          <w:b/>
          <w:bCs/>
          <w:lang w:eastAsia="en-US"/>
        </w:rPr>
        <w:t xml:space="preserve">el Comité </w:t>
      </w:r>
      <w:r w:rsidR="006A587E" w:rsidRPr="00D16754">
        <w:rPr>
          <w:b/>
          <w:bCs/>
          <w:lang w:eastAsia="en-US"/>
        </w:rPr>
        <w:t>insta</w:t>
      </w:r>
      <w:r w:rsidR="00BF67D3" w:rsidRPr="00D16754">
        <w:rPr>
          <w:b/>
          <w:bCs/>
          <w:lang w:eastAsia="en-US"/>
        </w:rPr>
        <w:t xml:space="preserve"> </w:t>
      </w:r>
      <w:r w:rsidR="00BB7F26" w:rsidRPr="00D16754">
        <w:rPr>
          <w:b/>
          <w:bCs/>
          <w:lang w:eastAsia="en-US"/>
        </w:rPr>
        <w:t xml:space="preserve">al </w:t>
      </w:r>
      <w:r w:rsidR="006A587E" w:rsidRPr="00D16754">
        <w:rPr>
          <w:b/>
          <w:bCs/>
          <w:lang w:eastAsia="en-US"/>
        </w:rPr>
        <w:t>E</w:t>
      </w:r>
      <w:r w:rsidR="00BB7F26" w:rsidRPr="00D16754">
        <w:rPr>
          <w:b/>
          <w:bCs/>
          <w:lang w:eastAsia="en-US"/>
        </w:rPr>
        <w:t>stado</w:t>
      </w:r>
      <w:r w:rsidR="006A587E" w:rsidRPr="00D16754">
        <w:rPr>
          <w:b/>
          <w:bCs/>
          <w:lang w:eastAsia="en-US"/>
        </w:rPr>
        <w:t xml:space="preserve"> Parte</w:t>
      </w:r>
      <w:r w:rsidR="00D417DB" w:rsidRPr="00D16754">
        <w:rPr>
          <w:b/>
          <w:bCs/>
          <w:lang w:eastAsia="en-US"/>
        </w:rPr>
        <w:t xml:space="preserve"> a </w:t>
      </w:r>
      <w:r w:rsidR="003153BD">
        <w:rPr>
          <w:b/>
          <w:bCs/>
          <w:lang w:eastAsia="en-US"/>
        </w:rPr>
        <w:t xml:space="preserve">que </w:t>
      </w:r>
      <w:r w:rsidR="00D417DB" w:rsidRPr="00D16754">
        <w:rPr>
          <w:b/>
          <w:bCs/>
          <w:lang w:eastAsia="en-US"/>
        </w:rPr>
        <w:t>inclu</w:t>
      </w:r>
      <w:r w:rsidR="003153BD">
        <w:rPr>
          <w:b/>
          <w:bCs/>
          <w:lang w:eastAsia="en-US"/>
        </w:rPr>
        <w:t>ya</w:t>
      </w:r>
      <w:r w:rsidR="00BB7F26" w:rsidRPr="00D16754">
        <w:rPr>
          <w:b/>
          <w:bCs/>
          <w:lang w:eastAsia="en-US"/>
        </w:rPr>
        <w:t xml:space="preserve"> </w:t>
      </w:r>
      <w:r w:rsidR="00B86BA6" w:rsidRPr="00D16754">
        <w:rPr>
          <w:b/>
          <w:bCs/>
          <w:lang w:eastAsia="en-US"/>
        </w:rPr>
        <w:t>indicadores judiciales en el Plan Nacional de Derechos Humanos</w:t>
      </w:r>
      <w:r w:rsidR="00D417DB" w:rsidRPr="00D16754">
        <w:rPr>
          <w:b/>
          <w:bCs/>
          <w:lang w:eastAsia="en-US"/>
        </w:rPr>
        <w:t>,</w:t>
      </w:r>
      <w:r w:rsidR="00E17BC0" w:rsidRPr="00D16754">
        <w:rPr>
          <w:b/>
          <w:bCs/>
          <w:lang w:eastAsia="en-US"/>
        </w:rPr>
        <w:t xml:space="preserve"> que permit</w:t>
      </w:r>
      <w:r w:rsidR="00D417DB" w:rsidRPr="00D16754">
        <w:rPr>
          <w:b/>
          <w:bCs/>
          <w:lang w:eastAsia="en-US"/>
        </w:rPr>
        <w:t>an</w:t>
      </w:r>
      <w:r w:rsidR="00E17BC0" w:rsidRPr="00D16754">
        <w:rPr>
          <w:b/>
          <w:bCs/>
          <w:lang w:eastAsia="en-US"/>
        </w:rPr>
        <w:t xml:space="preserve"> monitorear </w:t>
      </w:r>
      <w:r w:rsidR="00531B3F" w:rsidRPr="00D16754">
        <w:rPr>
          <w:b/>
          <w:bCs/>
          <w:lang w:eastAsia="en-US"/>
        </w:rPr>
        <w:t xml:space="preserve">la aplicación </w:t>
      </w:r>
      <w:r w:rsidR="00350707" w:rsidRPr="00D16754">
        <w:rPr>
          <w:b/>
          <w:bCs/>
          <w:lang w:eastAsia="en-US"/>
        </w:rPr>
        <w:t xml:space="preserve">efectiva </w:t>
      </w:r>
      <w:r w:rsidR="009875A0" w:rsidRPr="00D16754">
        <w:rPr>
          <w:b/>
          <w:bCs/>
          <w:lang w:eastAsia="en-US"/>
        </w:rPr>
        <w:t xml:space="preserve">del carácter vinculante de los derechos </w:t>
      </w:r>
      <w:r w:rsidR="00350707" w:rsidRPr="00D16754">
        <w:rPr>
          <w:b/>
          <w:bCs/>
          <w:lang w:eastAsia="en-US"/>
        </w:rPr>
        <w:t>reconoci</w:t>
      </w:r>
      <w:r w:rsidR="009875A0" w:rsidRPr="00D16754">
        <w:rPr>
          <w:b/>
          <w:bCs/>
          <w:lang w:eastAsia="en-US"/>
        </w:rPr>
        <w:t>dos en el Pacto.</w:t>
      </w:r>
      <w:r w:rsidR="00593ADB" w:rsidRPr="00D16754">
        <w:rPr>
          <w:b/>
          <w:bCs/>
          <w:lang w:eastAsia="en-US"/>
        </w:rPr>
        <w:t xml:space="preserve"> El Comité remite al Estado </w:t>
      </w:r>
      <w:r w:rsidR="00AB0826" w:rsidRPr="00D16754">
        <w:rPr>
          <w:b/>
          <w:bCs/>
          <w:lang w:eastAsia="en-US"/>
        </w:rPr>
        <w:t>P</w:t>
      </w:r>
      <w:r w:rsidR="00593ADB" w:rsidRPr="00D16754">
        <w:rPr>
          <w:b/>
          <w:bCs/>
          <w:lang w:eastAsia="en-US"/>
        </w:rPr>
        <w:t>arte a su observación general núm.</w:t>
      </w:r>
      <w:r w:rsidR="003153BD">
        <w:rPr>
          <w:b/>
          <w:bCs/>
          <w:lang w:eastAsia="en-US"/>
        </w:rPr>
        <w:t> </w:t>
      </w:r>
      <w:r w:rsidR="00593ADB" w:rsidRPr="00D16754">
        <w:rPr>
          <w:b/>
          <w:bCs/>
          <w:lang w:eastAsia="en-US"/>
        </w:rPr>
        <w:t>9 (1998) sobre la aplicación interna del Pacto</w:t>
      </w:r>
      <w:r w:rsidR="004A625A" w:rsidRPr="00D16754">
        <w:rPr>
          <w:b/>
          <w:bCs/>
          <w:lang w:eastAsia="en-US"/>
        </w:rPr>
        <w:t xml:space="preserve">, y </w:t>
      </w:r>
      <w:r w:rsidR="009E0654" w:rsidRPr="00D16754">
        <w:rPr>
          <w:b/>
          <w:bCs/>
          <w:lang w:eastAsia="en-US"/>
        </w:rPr>
        <w:t>lo alienta a</w:t>
      </w:r>
      <w:r w:rsidR="003153BD">
        <w:rPr>
          <w:b/>
          <w:bCs/>
          <w:lang w:eastAsia="en-US"/>
        </w:rPr>
        <w:t xml:space="preserve"> que</w:t>
      </w:r>
      <w:r w:rsidR="009E0654" w:rsidRPr="00D16754">
        <w:rPr>
          <w:b/>
          <w:bCs/>
          <w:lang w:eastAsia="en-US"/>
        </w:rPr>
        <w:t xml:space="preserve"> </w:t>
      </w:r>
      <w:r w:rsidR="00042043" w:rsidRPr="00D16754">
        <w:rPr>
          <w:b/>
          <w:bCs/>
          <w:lang w:eastAsia="en-US"/>
        </w:rPr>
        <w:t>ratifi</w:t>
      </w:r>
      <w:r w:rsidR="003153BD">
        <w:rPr>
          <w:b/>
          <w:bCs/>
          <w:lang w:eastAsia="en-US"/>
        </w:rPr>
        <w:t>que</w:t>
      </w:r>
      <w:r w:rsidR="009E0654" w:rsidRPr="00D16754">
        <w:rPr>
          <w:b/>
          <w:bCs/>
          <w:lang w:eastAsia="en-US"/>
        </w:rPr>
        <w:t xml:space="preserve"> el Protocolo Facultativo del Pacto Internacional de Derechos Económicos, Sociales y Culturales.</w:t>
      </w:r>
    </w:p>
    <w:p w14:paraId="3DFD660F" w14:textId="4434C1F7" w:rsidR="0008517D" w:rsidRPr="00D16754" w:rsidRDefault="007A2CAF" w:rsidP="00B36FCE">
      <w:pPr>
        <w:pStyle w:val="H23G"/>
        <w:ind w:firstLine="0"/>
        <w:rPr>
          <w:b w:val="0"/>
          <w:lang w:eastAsia="en-US"/>
        </w:rPr>
      </w:pPr>
      <w:r w:rsidRPr="00D16754">
        <w:rPr>
          <w:lang w:eastAsia="en-US"/>
        </w:rPr>
        <w:t>Defensores de derechos humanos</w:t>
      </w:r>
    </w:p>
    <w:p w14:paraId="3D410F9D" w14:textId="71951049" w:rsidR="00535EC5" w:rsidRPr="00D16754" w:rsidRDefault="00A55D8B" w:rsidP="00A55D8B">
      <w:pPr>
        <w:pStyle w:val="SingleTxtG"/>
        <w:tabs>
          <w:tab w:val="clear" w:pos="1701"/>
          <w:tab w:val="clear" w:pos="2268"/>
          <w:tab w:val="clear" w:pos="2835"/>
        </w:tabs>
        <w:rPr>
          <w:bCs/>
          <w:lang w:eastAsia="en-US"/>
        </w:rPr>
      </w:pPr>
      <w:r w:rsidRPr="00D16754">
        <w:rPr>
          <w:lang w:eastAsia="en-US"/>
        </w:rPr>
        <w:t>8.</w:t>
      </w:r>
      <w:r w:rsidRPr="00D16754">
        <w:rPr>
          <w:lang w:eastAsia="en-US"/>
        </w:rPr>
        <w:tab/>
      </w:r>
      <w:r w:rsidR="00535EC5" w:rsidRPr="00D16754">
        <w:rPr>
          <w:bCs/>
          <w:lang w:eastAsia="en-US"/>
        </w:rPr>
        <w:t xml:space="preserve">El Comité acoge </w:t>
      </w:r>
      <w:r w:rsidR="008E046E" w:rsidRPr="00D16754">
        <w:rPr>
          <w:bCs/>
          <w:lang w:eastAsia="en-US"/>
        </w:rPr>
        <w:t xml:space="preserve">con satisfacción </w:t>
      </w:r>
      <w:r w:rsidR="00535EC5" w:rsidRPr="00D16754">
        <w:rPr>
          <w:bCs/>
          <w:lang w:eastAsia="en-US"/>
        </w:rPr>
        <w:t xml:space="preserve">las medidas adoptadas por el Estado </w:t>
      </w:r>
      <w:r w:rsidR="0042753A" w:rsidRPr="00D16754">
        <w:rPr>
          <w:bCs/>
          <w:lang w:eastAsia="en-US"/>
        </w:rPr>
        <w:t>P</w:t>
      </w:r>
      <w:r w:rsidR="00535EC5" w:rsidRPr="00D16754">
        <w:rPr>
          <w:bCs/>
          <w:lang w:eastAsia="en-US"/>
        </w:rPr>
        <w:t>arte</w:t>
      </w:r>
      <w:r w:rsidR="00E624B9">
        <w:rPr>
          <w:bCs/>
          <w:lang w:eastAsia="en-US"/>
        </w:rPr>
        <w:t xml:space="preserve"> en lo relativo </w:t>
      </w:r>
      <w:r w:rsidR="000E7C55">
        <w:rPr>
          <w:bCs/>
          <w:lang w:eastAsia="en-US"/>
        </w:rPr>
        <w:t>a las personas defensoras de derechos humanos</w:t>
      </w:r>
      <w:r w:rsidR="00535EC5" w:rsidRPr="00D16754">
        <w:rPr>
          <w:bCs/>
          <w:lang w:eastAsia="en-US"/>
        </w:rPr>
        <w:t>, en particular</w:t>
      </w:r>
      <w:r w:rsidR="00D32429" w:rsidRPr="00D16754">
        <w:rPr>
          <w:bCs/>
          <w:lang w:eastAsia="en-US"/>
        </w:rPr>
        <w:t xml:space="preserve"> </w:t>
      </w:r>
      <w:r w:rsidR="0033048D" w:rsidRPr="00D16754">
        <w:rPr>
          <w:bCs/>
          <w:lang w:eastAsia="en-US"/>
        </w:rPr>
        <w:t xml:space="preserve">la </w:t>
      </w:r>
      <w:r w:rsidR="005B5D46" w:rsidRPr="00D16754">
        <w:rPr>
          <w:bCs/>
          <w:lang w:eastAsia="en-US"/>
        </w:rPr>
        <w:t xml:space="preserve">creación </w:t>
      </w:r>
      <w:r w:rsidR="00360F15" w:rsidRPr="00D16754">
        <w:rPr>
          <w:bCs/>
          <w:lang w:eastAsia="en-US"/>
        </w:rPr>
        <w:t xml:space="preserve">y entrada en vigor </w:t>
      </w:r>
      <w:r w:rsidR="005B5D46" w:rsidRPr="00D16754">
        <w:rPr>
          <w:bCs/>
          <w:lang w:eastAsia="en-US"/>
        </w:rPr>
        <w:t>de</w:t>
      </w:r>
      <w:r w:rsidR="00A02CF1" w:rsidRPr="00D16754">
        <w:rPr>
          <w:bCs/>
          <w:lang w:eastAsia="en-US"/>
        </w:rPr>
        <w:t>l</w:t>
      </w:r>
      <w:r w:rsidR="00A40903" w:rsidRPr="00D16754">
        <w:rPr>
          <w:bCs/>
          <w:lang w:eastAsia="en-US"/>
        </w:rPr>
        <w:t xml:space="preserve"> </w:t>
      </w:r>
      <w:r w:rsidR="003153BD">
        <w:rPr>
          <w:bCs/>
          <w:lang w:eastAsia="en-US"/>
        </w:rPr>
        <w:t>p</w:t>
      </w:r>
      <w:r w:rsidR="009D70AC" w:rsidRPr="00D16754">
        <w:rPr>
          <w:bCs/>
          <w:lang w:eastAsia="en-US"/>
        </w:rPr>
        <w:t xml:space="preserve">rotocolo </w:t>
      </w:r>
      <w:r w:rsidR="00CD72EC">
        <w:rPr>
          <w:bCs/>
          <w:lang w:eastAsia="en-US"/>
        </w:rPr>
        <w:t>de protección a</w:t>
      </w:r>
      <w:r w:rsidR="00CF111D" w:rsidRPr="00D16754">
        <w:rPr>
          <w:bCs/>
          <w:lang w:eastAsia="en-US"/>
        </w:rPr>
        <w:t xml:space="preserve"> </w:t>
      </w:r>
      <w:r w:rsidR="00B00DD9" w:rsidRPr="00D16754">
        <w:rPr>
          <w:bCs/>
          <w:lang w:eastAsia="en-US"/>
        </w:rPr>
        <w:t xml:space="preserve">personas defensoras de </w:t>
      </w:r>
      <w:r w:rsidR="00CF111D" w:rsidRPr="00D16754">
        <w:rPr>
          <w:bCs/>
          <w:lang w:eastAsia="en-US"/>
        </w:rPr>
        <w:t>d</w:t>
      </w:r>
      <w:r w:rsidR="00B00DD9" w:rsidRPr="00D16754">
        <w:rPr>
          <w:bCs/>
          <w:lang w:eastAsia="en-US"/>
        </w:rPr>
        <w:t xml:space="preserve">erechos </w:t>
      </w:r>
      <w:r w:rsidR="00CF111D" w:rsidRPr="00D16754">
        <w:rPr>
          <w:bCs/>
          <w:lang w:eastAsia="en-US"/>
        </w:rPr>
        <w:t>h</w:t>
      </w:r>
      <w:r w:rsidR="00B00DD9" w:rsidRPr="00D16754">
        <w:rPr>
          <w:bCs/>
          <w:lang w:eastAsia="en-US"/>
        </w:rPr>
        <w:t xml:space="preserve">umanos en </w:t>
      </w:r>
      <w:r w:rsidR="008E58EF" w:rsidRPr="00D16754">
        <w:rPr>
          <w:bCs/>
          <w:lang w:eastAsia="en-US"/>
        </w:rPr>
        <w:t xml:space="preserve">aplicación </w:t>
      </w:r>
      <w:r w:rsidR="00B00DD9" w:rsidRPr="00D16754">
        <w:rPr>
          <w:bCs/>
          <w:lang w:eastAsia="en-US"/>
        </w:rPr>
        <w:t>de</w:t>
      </w:r>
      <w:r w:rsidR="001B4646" w:rsidRPr="00D16754">
        <w:rPr>
          <w:bCs/>
          <w:lang w:eastAsia="en-US"/>
        </w:rPr>
        <w:t xml:space="preserve">l </w:t>
      </w:r>
      <w:r w:rsidR="00E06BEB" w:rsidRPr="00E06BEB">
        <w:rPr>
          <w:bCs/>
          <w:lang w:eastAsia="en-US"/>
        </w:rPr>
        <w:t xml:space="preserve">Acuerdo Regional sobre el Acceso a la Información, la Participación Pública y el Acceso a la Justicia en Asuntos Ambientales en América Latina y el Caribe </w:t>
      </w:r>
      <w:r w:rsidR="00E06BEB">
        <w:rPr>
          <w:bCs/>
          <w:lang w:eastAsia="en-US"/>
        </w:rPr>
        <w:t>(</w:t>
      </w:r>
      <w:r w:rsidR="00780758" w:rsidRPr="00D16754">
        <w:rPr>
          <w:bCs/>
          <w:lang w:eastAsia="en-US"/>
        </w:rPr>
        <w:t xml:space="preserve">Acuerdo de </w:t>
      </w:r>
      <w:r w:rsidR="00047BB7" w:rsidRPr="00D16754">
        <w:rPr>
          <w:bCs/>
          <w:lang w:eastAsia="en-US"/>
        </w:rPr>
        <w:t>Escazú</w:t>
      </w:r>
      <w:r w:rsidR="00E06BEB">
        <w:rPr>
          <w:bCs/>
          <w:lang w:eastAsia="en-US"/>
        </w:rPr>
        <w:t>)</w:t>
      </w:r>
      <w:r w:rsidR="00AD157D" w:rsidRPr="00D16754">
        <w:rPr>
          <w:bCs/>
          <w:lang w:eastAsia="en-US"/>
        </w:rPr>
        <w:t xml:space="preserve">. </w:t>
      </w:r>
      <w:r w:rsidR="00091DF8" w:rsidRPr="00D16754">
        <w:rPr>
          <w:bCs/>
          <w:lang w:eastAsia="en-US"/>
        </w:rPr>
        <w:t xml:space="preserve">No obstante, </w:t>
      </w:r>
      <w:r w:rsidR="00BD1A0B" w:rsidRPr="00D16754">
        <w:rPr>
          <w:bCs/>
          <w:lang w:eastAsia="en-US"/>
        </w:rPr>
        <w:t xml:space="preserve">observa con preocupación </w:t>
      </w:r>
      <w:r w:rsidR="00CF0187" w:rsidRPr="00D16754">
        <w:rPr>
          <w:bCs/>
          <w:lang w:eastAsia="en-US"/>
        </w:rPr>
        <w:t>las persistentes</w:t>
      </w:r>
      <w:r w:rsidR="00E638CC" w:rsidRPr="00D16754">
        <w:rPr>
          <w:bCs/>
          <w:lang w:eastAsia="en-US"/>
        </w:rPr>
        <w:t xml:space="preserve"> </w:t>
      </w:r>
      <w:r w:rsidR="00696A96" w:rsidRPr="00D16754">
        <w:rPr>
          <w:bCs/>
          <w:lang w:eastAsia="en-US"/>
        </w:rPr>
        <w:t xml:space="preserve">amenazas y </w:t>
      </w:r>
      <w:r w:rsidR="00EC2799" w:rsidRPr="00D16754">
        <w:rPr>
          <w:bCs/>
          <w:lang w:eastAsia="en-US"/>
        </w:rPr>
        <w:t>ataques</w:t>
      </w:r>
      <w:r w:rsidR="00CA75C8" w:rsidRPr="00D16754">
        <w:rPr>
          <w:bCs/>
          <w:lang w:eastAsia="en-US"/>
        </w:rPr>
        <w:t xml:space="preserve"> </w:t>
      </w:r>
      <w:r w:rsidR="0054391C" w:rsidRPr="00D16754">
        <w:rPr>
          <w:bCs/>
          <w:lang w:eastAsia="en-US"/>
        </w:rPr>
        <w:t>contra</w:t>
      </w:r>
      <w:r w:rsidR="00B4558C" w:rsidRPr="00D16754">
        <w:rPr>
          <w:bCs/>
          <w:lang w:eastAsia="en-US"/>
        </w:rPr>
        <w:t xml:space="preserve"> personas defensoras</w:t>
      </w:r>
      <w:r w:rsidR="00F27A0E" w:rsidRPr="00D16754">
        <w:rPr>
          <w:bCs/>
          <w:lang w:eastAsia="en-US"/>
        </w:rPr>
        <w:t xml:space="preserve"> de derechos humanos</w:t>
      </w:r>
      <w:r w:rsidR="00B4558C" w:rsidRPr="00D16754">
        <w:rPr>
          <w:bCs/>
          <w:lang w:eastAsia="en-US"/>
        </w:rPr>
        <w:t xml:space="preserve">, </w:t>
      </w:r>
      <w:r w:rsidR="00205943" w:rsidRPr="00D16754">
        <w:rPr>
          <w:bCs/>
          <w:lang w:eastAsia="en-US"/>
        </w:rPr>
        <w:t>inclu</w:t>
      </w:r>
      <w:r w:rsidR="0054391C" w:rsidRPr="00D16754">
        <w:rPr>
          <w:bCs/>
          <w:lang w:eastAsia="en-US"/>
        </w:rPr>
        <w:t>idos</w:t>
      </w:r>
      <w:r w:rsidR="00205943" w:rsidRPr="00D16754">
        <w:rPr>
          <w:bCs/>
          <w:lang w:eastAsia="en-US"/>
        </w:rPr>
        <w:t xml:space="preserve"> </w:t>
      </w:r>
      <w:r w:rsidR="001B283B" w:rsidRPr="00D16754">
        <w:rPr>
          <w:bCs/>
          <w:lang w:eastAsia="en-US"/>
        </w:rPr>
        <w:t xml:space="preserve">defensores </w:t>
      </w:r>
      <w:r w:rsidR="004727CC" w:rsidRPr="00D16754">
        <w:rPr>
          <w:bCs/>
          <w:lang w:eastAsia="en-US"/>
        </w:rPr>
        <w:t xml:space="preserve">indígenas y </w:t>
      </w:r>
      <w:r w:rsidR="006E6754" w:rsidRPr="00D16754">
        <w:rPr>
          <w:bCs/>
          <w:lang w:eastAsia="en-US"/>
        </w:rPr>
        <w:t>ambientales</w:t>
      </w:r>
      <w:r w:rsidR="00035109" w:rsidRPr="00D16754">
        <w:rPr>
          <w:bCs/>
          <w:lang w:eastAsia="en-US"/>
        </w:rPr>
        <w:t xml:space="preserve"> (art.</w:t>
      </w:r>
      <w:r w:rsidR="00EA7636">
        <w:rPr>
          <w:bCs/>
          <w:lang w:eastAsia="en-US"/>
        </w:rPr>
        <w:t> </w:t>
      </w:r>
      <w:r w:rsidR="00035109" w:rsidRPr="00D16754">
        <w:rPr>
          <w:bCs/>
          <w:lang w:eastAsia="en-US"/>
        </w:rPr>
        <w:t>2, párr. 1)</w:t>
      </w:r>
      <w:r w:rsidR="006E6754" w:rsidRPr="00D16754">
        <w:rPr>
          <w:bCs/>
          <w:lang w:eastAsia="en-US"/>
        </w:rPr>
        <w:t>.</w:t>
      </w:r>
    </w:p>
    <w:p w14:paraId="0400BC6D" w14:textId="471C61A4" w:rsidR="00ED7336" w:rsidRPr="00D16754" w:rsidRDefault="00A55D8B" w:rsidP="00A55D8B">
      <w:pPr>
        <w:pStyle w:val="SingleTxtG"/>
        <w:tabs>
          <w:tab w:val="clear" w:pos="1701"/>
          <w:tab w:val="clear" w:pos="2268"/>
          <w:tab w:val="clear" w:pos="2835"/>
        </w:tabs>
        <w:rPr>
          <w:b/>
          <w:bCs/>
          <w:lang w:eastAsia="en-US"/>
        </w:rPr>
      </w:pPr>
      <w:r w:rsidRPr="00D16754">
        <w:rPr>
          <w:lang w:eastAsia="en-US"/>
        </w:rPr>
        <w:lastRenderedPageBreak/>
        <w:t>9.</w:t>
      </w:r>
      <w:r w:rsidRPr="00D16754">
        <w:rPr>
          <w:lang w:eastAsia="en-US"/>
        </w:rPr>
        <w:tab/>
      </w:r>
      <w:r w:rsidR="00ED7336" w:rsidRPr="00D16754">
        <w:rPr>
          <w:b/>
          <w:bCs/>
          <w:lang w:eastAsia="en-US"/>
        </w:rPr>
        <w:t>El Comité</w:t>
      </w:r>
      <w:r w:rsidR="00C73438" w:rsidRPr="00C31B1A">
        <w:rPr>
          <w:b/>
          <w:bCs/>
          <w:lang w:eastAsia="en-US"/>
        </w:rPr>
        <w:t xml:space="preserve"> </w:t>
      </w:r>
      <w:r w:rsidR="00C02AF1">
        <w:rPr>
          <w:b/>
          <w:bCs/>
          <w:lang w:eastAsia="en-US"/>
        </w:rPr>
        <w:t>recomienda</w:t>
      </w:r>
      <w:r w:rsidR="00B2291B">
        <w:rPr>
          <w:b/>
          <w:bCs/>
          <w:lang w:eastAsia="en-US"/>
        </w:rPr>
        <w:t xml:space="preserve"> </w:t>
      </w:r>
      <w:r w:rsidR="00ED7336" w:rsidRPr="00D16754">
        <w:rPr>
          <w:b/>
          <w:bCs/>
          <w:lang w:eastAsia="en-US"/>
        </w:rPr>
        <w:t xml:space="preserve">al Estado </w:t>
      </w:r>
      <w:r w:rsidR="00B20785" w:rsidRPr="00D16754">
        <w:rPr>
          <w:b/>
          <w:bCs/>
          <w:lang w:eastAsia="en-US"/>
        </w:rPr>
        <w:t>P</w:t>
      </w:r>
      <w:r w:rsidR="00ED7336" w:rsidRPr="00D16754">
        <w:rPr>
          <w:b/>
          <w:bCs/>
          <w:lang w:eastAsia="en-US"/>
        </w:rPr>
        <w:t>arte:</w:t>
      </w:r>
    </w:p>
    <w:p w14:paraId="2B495287" w14:textId="76422FF4" w:rsidR="00C57E3E" w:rsidRPr="00723608" w:rsidRDefault="00723608" w:rsidP="00723608">
      <w:pPr>
        <w:pStyle w:val="SingleTxtG"/>
        <w:rPr>
          <w:b/>
          <w:bCs/>
          <w:lang w:eastAsia="en-US"/>
        </w:rPr>
      </w:pPr>
      <w:r>
        <w:rPr>
          <w:b/>
          <w:bCs/>
          <w:lang w:eastAsia="en-US"/>
        </w:rPr>
        <w:tab/>
      </w:r>
      <w:r w:rsidR="001E17FE" w:rsidRPr="00723608">
        <w:rPr>
          <w:b/>
          <w:bCs/>
          <w:lang w:eastAsia="en-US"/>
        </w:rPr>
        <w:t>a)</w:t>
      </w:r>
      <w:r w:rsidR="001E17FE" w:rsidRPr="00723608">
        <w:rPr>
          <w:b/>
          <w:bCs/>
          <w:lang w:eastAsia="en-US"/>
        </w:rPr>
        <w:tab/>
        <w:t>C</w:t>
      </w:r>
      <w:r w:rsidR="0041051D" w:rsidRPr="00723608">
        <w:rPr>
          <w:b/>
          <w:bCs/>
          <w:lang w:eastAsia="en-US"/>
        </w:rPr>
        <w:t>ontin</w:t>
      </w:r>
      <w:r w:rsidR="00343E64" w:rsidRPr="00723608">
        <w:rPr>
          <w:b/>
          <w:bCs/>
          <w:lang w:eastAsia="en-US"/>
        </w:rPr>
        <w:t>uar</w:t>
      </w:r>
      <w:r w:rsidR="0041051D" w:rsidRPr="00723608">
        <w:rPr>
          <w:b/>
          <w:bCs/>
          <w:lang w:eastAsia="en-US"/>
        </w:rPr>
        <w:t xml:space="preserve"> fortaleciendo</w:t>
      </w:r>
      <w:r w:rsidR="00A30D2C" w:rsidRPr="00723608">
        <w:rPr>
          <w:b/>
          <w:bCs/>
          <w:lang w:eastAsia="en-US"/>
        </w:rPr>
        <w:t xml:space="preserve"> </w:t>
      </w:r>
      <w:r w:rsidR="00F63BD6" w:rsidRPr="00723608">
        <w:rPr>
          <w:b/>
          <w:bCs/>
          <w:lang w:eastAsia="en-US"/>
        </w:rPr>
        <w:t>el marco insti</w:t>
      </w:r>
      <w:r w:rsidR="00EC3BF4" w:rsidRPr="00723608">
        <w:rPr>
          <w:b/>
          <w:bCs/>
          <w:lang w:eastAsia="en-US"/>
        </w:rPr>
        <w:t>tucional de protección de las personas defensoras de derechos hum</w:t>
      </w:r>
      <w:r w:rsidR="004B5EA0" w:rsidRPr="00723608">
        <w:rPr>
          <w:b/>
          <w:bCs/>
          <w:lang w:eastAsia="en-US"/>
        </w:rPr>
        <w:t>an</w:t>
      </w:r>
      <w:r w:rsidR="00EC3BF4" w:rsidRPr="00723608">
        <w:rPr>
          <w:b/>
          <w:bCs/>
          <w:lang w:eastAsia="en-US"/>
        </w:rPr>
        <w:t>os</w:t>
      </w:r>
      <w:r w:rsidR="009D45A5" w:rsidRPr="00723608">
        <w:rPr>
          <w:b/>
          <w:bCs/>
          <w:lang w:eastAsia="en-US"/>
        </w:rPr>
        <w:t xml:space="preserve">, asegurando </w:t>
      </w:r>
      <w:r w:rsidR="00FD3216" w:rsidRPr="00723608">
        <w:rPr>
          <w:b/>
          <w:bCs/>
          <w:lang w:eastAsia="en-US"/>
        </w:rPr>
        <w:t xml:space="preserve">la implementación efectiva del Protocolo </w:t>
      </w:r>
      <w:r w:rsidR="00773175" w:rsidRPr="00723608">
        <w:rPr>
          <w:b/>
          <w:bCs/>
          <w:lang w:eastAsia="en-US"/>
        </w:rPr>
        <w:t>de protección a</w:t>
      </w:r>
      <w:r w:rsidR="00FD3216" w:rsidRPr="00723608">
        <w:rPr>
          <w:b/>
          <w:bCs/>
          <w:lang w:eastAsia="en-US"/>
        </w:rPr>
        <w:t xml:space="preserve"> personas defensoras de derechos humanos</w:t>
      </w:r>
      <w:r w:rsidR="0069446A" w:rsidRPr="00723608">
        <w:rPr>
          <w:b/>
          <w:bCs/>
          <w:lang w:eastAsia="en-US"/>
        </w:rPr>
        <w:t xml:space="preserve"> y la asignación de los recursos financieros, técnicos y humanos necesarios</w:t>
      </w:r>
      <w:r w:rsidR="00FD3216" w:rsidRPr="00723608">
        <w:rPr>
          <w:b/>
          <w:bCs/>
          <w:lang w:eastAsia="en-US"/>
        </w:rPr>
        <w:t>;</w:t>
      </w:r>
    </w:p>
    <w:p w14:paraId="36EFCFF9" w14:textId="1F4F662F" w:rsidR="00BB7392" w:rsidRPr="00723608" w:rsidRDefault="00723608" w:rsidP="00723608">
      <w:pPr>
        <w:pStyle w:val="SingleTxtG"/>
        <w:rPr>
          <w:b/>
          <w:bCs/>
          <w:lang w:eastAsia="en-US"/>
        </w:rPr>
      </w:pPr>
      <w:r>
        <w:rPr>
          <w:b/>
          <w:bCs/>
          <w:lang w:eastAsia="en-US"/>
        </w:rPr>
        <w:tab/>
      </w:r>
      <w:r w:rsidR="001E17FE" w:rsidRPr="00723608">
        <w:rPr>
          <w:b/>
          <w:bCs/>
          <w:lang w:eastAsia="en-US"/>
        </w:rPr>
        <w:t>b)</w:t>
      </w:r>
      <w:r w:rsidR="001E17FE" w:rsidRPr="00723608">
        <w:rPr>
          <w:b/>
          <w:bCs/>
          <w:lang w:eastAsia="en-US"/>
        </w:rPr>
        <w:tab/>
        <w:t>I</w:t>
      </w:r>
      <w:r w:rsidR="00507E9D" w:rsidRPr="00723608">
        <w:rPr>
          <w:b/>
          <w:bCs/>
          <w:lang w:eastAsia="en-US"/>
        </w:rPr>
        <w:t>nvestig</w:t>
      </w:r>
      <w:r w:rsidR="00E552F0" w:rsidRPr="00723608">
        <w:rPr>
          <w:b/>
          <w:bCs/>
          <w:lang w:eastAsia="en-US"/>
        </w:rPr>
        <w:t>ar</w:t>
      </w:r>
      <w:r w:rsidR="00507E9D" w:rsidRPr="00723608">
        <w:rPr>
          <w:b/>
          <w:bCs/>
          <w:lang w:eastAsia="en-US"/>
        </w:rPr>
        <w:t xml:space="preserve"> </w:t>
      </w:r>
      <w:r w:rsidR="00E552F0" w:rsidRPr="00723608">
        <w:rPr>
          <w:b/>
          <w:bCs/>
          <w:lang w:eastAsia="en-US"/>
        </w:rPr>
        <w:t>de manera exhaustiva</w:t>
      </w:r>
      <w:r w:rsidR="00420C15" w:rsidRPr="00723608">
        <w:rPr>
          <w:b/>
          <w:bCs/>
          <w:lang w:eastAsia="en-US"/>
        </w:rPr>
        <w:t xml:space="preserve">, imparcial </w:t>
      </w:r>
      <w:r w:rsidR="00A037FD" w:rsidRPr="00723608">
        <w:rPr>
          <w:b/>
          <w:bCs/>
          <w:lang w:eastAsia="en-US"/>
        </w:rPr>
        <w:t xml:space="preserve">y eficaz </w:t>
      </w:r>
      <w:r w:rsidR="005F7333" w:rsidRPr="00723608">
        <w:rPr>
          <w:b/>
          <w:bCs/>
          <w:lang w:eastAsia="en-US"/>
        </w:rPr>
        <w:t>todas las denuncias</w:t>
      </w:r>
      <w:r w:rsidR="00FB7E58" w:rsidRPr="00723608">
        <w:rPr>
          <w:b/>
          <w:bCs/>
          <w:lang w:eastAsia="en-US"/>
        </w:rPr>
        <w:t xml:space="preserve"> de atentados contra la vida, la integridad física y la libertad</w:t>
      </w:r>
      <w:r w:rsidR="009035D0" w:rsidRPr="00723608">
        <w:rPr>
          <w:b/>
          <w:bCs/>
          <w:lang w:eastAsia="en-US"/>
        </w:rPr>
        <w:t xml:space="preserve"> de personas defensor</w:t>
      </w:r>
      <w:r w:rsidR="00405A36" w:rsidRPr="00723608">
        <w:rPr>
          <w:b/>
          <w:bCs/>
          <w:lang w:eastAsia="en-US"/>
        </w:rPr>
        <w:t>a</w:t>
      </w:r>
      <w:r w:rsidR="009035D0" w:rsidRPr="00723608">
        <w:rPr>
          <w:b/>
          <w:bCs/>
          <w:lang w:eastAsia="en-US"/>
        </w:rPr>
        <w:t>s de derechos humanos</w:t>
      </w:r>
      <w:r w:rsidR="00BB3650" w:rsidRPr="00723608">
        <w:rPr>
          <w:b/>
          <w:bCs/>
          <w:lang w:eastAsia="en-US"/>
        </w:rPr>
        <w:t xml:space="preserve"> y para evitar la impunidad</w:t>
      </w:r>
      <w:r w:rsidR="00FB7E58" w:rsidRPr="00723608">
        <w:rPr>
          <w:b/>
          <w:bCs/>
          <w:lang w:eastAsia="en-US"/>
        </w:rPr>
        <w:t>,</w:t>
      </w:r>
      <w:r w:rsidR="0069446A" w:rsidRPr="00723608">
        <w:rPr>
          <w:b/>
          <w:bCs/>
          <w:lang w:eastAsia="en-US"/>
        </w:rPr>
        <w:t xml:space="preserve"> </w:t>
      </w:r>
      <w:r w:rsidR="002245B8" w:rsidRPr="00723608">
        <w:rPr>
          <w:b/>
          <w:bCs/>
          <w:lang w:eastAsia="en-US"/>
        </w:rPr>
        <w:t>así como asegurar</w:t>
      </w:r>
      <w:r w:rsidR="00AB3F9B" w:rsidRPr="00723608">
        <w:rPr>
          <w:b/>
          <w:bCs/>
          <w:lang w:eastAsia="en-US"/>
        </w:rPr>
        <w:t xml:space="preserve"> que las víctimas </w:t>
      </w:r>
      <w:r w:rsidR="00A42806" w:rsidRPr="00723608">
        <w:rPr>
          <w:b/>
          <w:bCs/>
          <w:lang w:eastAsia="en-US"/>
        </w:rPr>
        <w:t>reciban una</w:t>
      </w:r>
      <w:r w:rsidR="00AB3F9B" w:rsidRPr="00723608">
        <w:rPr>
          <w:b/>
          <w:bCs/>
          <w:lang w:eastAsia="en-US"/>
        </w:rPr>
        <w:t xml:space="preserve"> reparación integral</w:t>
      </w:r>
      <w:r w:rsidR="00A42806" w:rsidRPr="00723608">
        <w:rPr>
          <w:b/>
          <w:bCs/>
          <w:lang w:eastAsia="en-US"/>
        </w:rPr>
        <w:t xml:space="preserve"> y adecuada</w:t>
      </w:r>
      <w:r w:rsidR="008A15CA" w:rsidRPr="00723608">
        <w:rPr>
          <w:b/>
          <w:bCs/>
          <w:lang w:eastAsia="en-US"/>
        </w:rPr>
        <w:t>;</w:t>
      </w:r>
    </w:p>
    <w:p w14:paraId="290A4F83" w14:textId="440FD877" w:rsidR="007A7DAC" w:rsidRPr="00723608" w:rsidRDefault="00723608" w:rsidP="00723608">
      <w:pPr>
        <w:pStyle w:val="SingleTxtG"/>
        <w:rPr>
          <w:b/>
          <w:bCs/>
          <w:lang w:eastAsia="en-US"/>
        </w:rPr>
      </w:pPr>
      <w:r>
        <w:rPr>
          <w:b/>
          <w:bCs/>
          <w:lang w:eastAsia="en-US"/>
        </w:rPr>
        <w:tab/>
      </w:r>
      <w:r w:rsidR="007A7DAC" w:rsidRPr="00723608">
        <w:rPr>
          <w:b/>
          <w:bCs/>
          <w:lang w:eastAsia="en-US"/>
        </w:rPr>
        <w:t>c)</w:t>
      </w:r>
      <w:r w:rsidR="007A7DAC" w:rsidRPr="00723608">
        <w:rPr>
          <w:b/>
          <w:bCs/>
          <w:lang w:eastAsia="en-US"/>
        </w:rPr>
        <w:tab/>
      </w:r>
      <w:r w:rsidR="00A07B8E" w:rsidRPr="00723608">
        <w:rPr>
          <w:b/>
          <w:bCs/>
          <w:lang w:eastAsia="en-US"/>
        </w:rPr>
        <w:t xml:space="preserve">Garantizar </w:t>
      </w:r>
      <w:r w:rsidR="007D1310" w:rsidRPr="00723608">
        <w:rPr>
          <w:b/>
          <w:bCs/>
          <w:lang w:eastAsia="en-US"/>
        </w:rPr>
        <w:t xml:space="preserve">que </w:t>
      </w:r>
      <w:r w:rsidR="002E63A5" w:rsidRPr="00723608">
        <w:rPr>
          <w:b/>
          <w:bCs/>
          <w:lang w:eastAsia="en-US"/>
        </w:rPr>
        <w:t xml:space="preserve">el </w:t>
      </w:r>
      <w:r w:rsidR="007A7DAC" w:rsidRPr="00723608">
        <w:rPr>
          <w:b/>
          <w:bCs/>
          <w:lang w:eastAsia="en-US"/>
        </w:rPr>
        <w:t xml:space="preserve">derecho penal </w:t>
      </w:r>
      <w:r w:rsidR="00A07B8E" w:rsidRPr="00723608">
        <w:rPr>
          <w:b/>
          <w:bCs/>
          <w:lang w:eastAsia="en-US"/>
        </w:rPr>
        <w:t xml:space="preserve">no se utilice </w:t>
      </w:r>
      <w:r w:rsidR="007A7DAC" w:rsidRPr="00723608">
        <w:rPr>
          <w:b/>
          <w:bCs/>
          <w:lang w:eastAsia="en-US"/>
        </w:rPr>
        <w:t xml:space="preserve">para </w:t>
      </w:r>
      <w:r w:rsidR="00A07B8E" w:rsidRPr="00723608">
        <w:rPr>
          <w:b/>
          <w:bCs/>
          <w:lang w:eastAsia="en-US"/>
        </w:rPr>
        <w:t>criminalizar de manera</w:t>
      </w:r>
      <w:r w:rsidR="007A7DAC" w:rsidRPr="00723608">
        <w:rPr>
          <w:b/>
          <w:bCs/>
          <w:lang w:eastAsia="en-US"/>
        </w:rPr>
        <w:t xml:space="preserve"> arbitraria </w:t>
      </w:r>
      <w:r w:rsidR="00A07B8E" w:rsidRPr="00723608">
        <w:rPr>
          <w:b/>
          <w:bCs/>
          <w:lang w:eastAsia="en-US"/>
        </w:rPr>
        <w:t xml:space="preserve">a personas </w:t>
      </w:r>
      <w:r w:rsidR="007A7DAC" w:rsidRPr="00723608">
        <w:rPr>
          <w:b/>
          <w:bCs/>
          <w:lang w:eastAsia="en-US"/>
        </w:rPr>
        <w:t>defensor</w:t>
      </w:r>
      <w:r w:rsidR="00A07B8E" w:rsidRPr="00723608">
        <w:rPr>
          <w:b/>
          <w:bCs/>
          <w:lang w:eastAsia="en-US"/>
        </w:rPr>
        <w:t>a</w:t>
      </w:r>
      <w:r w:rsidR="007A7DAC" w:rsidRPr="00723608">
        <w:rPr>
          <w:b/>
          <w:bCs/>
          <w:lang w:eastAsia="en-US"/>
        </w:rPr>
        <w:t xml:space="preserve">s de </w:t>
      </w:r>
      <w:r w:rsidR="00FB1E6F" w:rsidRPr="00723608">
        <w:rPr>
          <w:b/>
          <w:bCs/>
          <w:lang w:eastAsia="en-US"/>
        </w:rPr>
        <w:t xml:space="preserve">los </w:t>
      </w:r>
      <w:r w:rsidR="007A7DAC" w:rsidRPr="00723608">
        <w:rPr>
          <w:b/>
          <w:bCs/>
          <w:lang w:eastAsia="en-US"/>
        </w:rPr>
        <w:t xml:space="preserve">derechos económicos, sociales y culturales, </w:t>
      </w:r>
      <w:r w:rsidR="00F72D3A" w:rsidRPr="00723608">
        <w:rPr>
          <w:b/>
          <w:bCs/>
          <w:lang w:eastAsia="en-US"/>
        </w:rPr>
        <w:t>incluid</w:t>
      </w:r>
      <w:r w:rsidR="00717C2C" w:rsidRPr="00723608">
        <w:rPr>
          <w:b/>
          <w:bCs/>
          <w:lang w:eastAsia="en-US"/>
        </w:rPr>
        <w:t>a</w:t>
      </w:r>
      <w:r w:rsidR="00F72D3A" w:rsidRPr="00723608">
        <w:rPr>
          <w:b/>
          <w:bCs/>
          <w:lang w:eastAsia="en-US"/>
        </w:rPr>
        <w:t xml:space="preserve">s </w:t>
      </w:r>
      <w:r w:rsidR="005D3D10" w:rsidRPr="00723608">
        <w:rPr>
          <w:b/>
          <w:bCs/>
          <w:lang w:eastAsia="en-US"/>
        </w:rPr>
        <w:t xml:space="preserve">quienes </w:t>
      </w:r>
      <w:r w:rsidR="00774F9F" w:rsidRPr="00723608">
        <w:rPr>
          <w:b/>
          <w:bCs/>
          <w:lang w:eastAsia="en-US"/>
        </w:rPr>
        <w:t>defienden</w:t>
      </w:r>
      <w:r w:rsidR="007A7DAC" w:rsidRPr="00723608">
        <w:rPr>
          <w:b/>
          <w:bCs/>
          <w:lang w:eastAsia="en-US"/>
        </w:rPr>
        <w:t xml:space="preserve"> los derechos de </w:t>
      </w:r>
      <w:r w:rsidR="00774F9F" w:rsidRPr="00723608">
        <w:rPr>
          <w:b/>
          <w:bCs/>
          <w:lang w:eastAsia="en-US"/>
        </w:rPr>
        <w:t xml:space="preserve">los </w:t>
      </w:r>
      <w:r w:rsidR="00717C2C" w:rsidRPr="00723608">
        <w:rPr>
          <w:b/>
          <w:bCs/>
          <w:lang w:eastAsia="en-US"/>
        </w:rPr>
        <w:t>P</w:t>
      </w:r>
      <w:r w:rsidR="007A7DAC" w:rsidRPr="00723608">
        <w:rPr>
          <w:b/>
          <w:bCs/>
          <w:lang w:eastAsia="en-US"/>
        </w:rPr>
        <w:t xml:space="preserve">ueblos </w:t>
      </w:r>
      <w:r w:rsidR="00717C2C" w:rsidRPr="00723608">
        <w:rPr>
          <w:b/>
          <w:bCs/>
          <w:lang w:eastAsia="en-US"/>
        </w:rPr>
        <w:t>I</w:t>
      </w:r>
      <w:r w:rsidR="007A7DAC" w:rsidRPr="00723608">
        <w:rPr>
          <w:b/>
          <w:bCs/>
          <w:lang w:eastAsia="en-US"/>
        </w:rPr>
        <w:t>ndígenas;</w:t>
      </w:r>
    </w:p>
    <w:p w14:paraId="0B991615" w14:textId="4C2F0532" w:rsidR="006E05E5" w:rsidRPr="00723608" w:rsidRDefault="00723608" w:rsidP="00723608">
      <w:pPr>
        <w:pStyle w:val="SingleTxtG"/>
        <w:rPr>
          <w:b/>
          <w:bCs/>
          <w:lang w:eastAsia="en-US"/>
        </w:rPr>
      </w:pPr>
      <w:r>
        <w:rPr>
          <w:b/>
          <w:bCs/>
          <w:lang w:eastAsia="en-US"/>
        </w:rPr>
        <w:tab/>
      </w:r>
      <w:r w:rsidR="00774F9F" w:rsidRPr="00723608">
        <w:rPr>
          <w:b/>
          <w:bCs/>
          <w:lang w:eastAsia="en-US"/>
        </w:rPr>
        <w:t>d</w:t>
      </w:r>
      <w:r w:rsidR="0092654E" w:rsidRPr="00723608">
        <w:rPr>
          <w:b/>
          <w:bCs/>
          <w:lang w:eastAsia="en-US"/>
        </w:rPr>
        <w:t>)</w:t>
      </w:r>
      <w:r w:rsidR="0092654E" w:rsidRPr="00723608">
        <w:rPr>
          <w:b/>
          <w:bCs/>
          <w:lang w:eastAsia="en-US"/>
        </w:rPr>
        <w:tab/>
        <w:t>T</w:t>
      </w:r>
      <w:r w:rsidR="00373733" w:rsidRPr="00723608">
        <w:rPr>
          <w:b/>
          <w:bCs/>
          <w:lang w:eastAsia="en-US"/>
        </w:rPr>
        <w:t>en</w:t>
      </w:r>
      <w:r w:rsidR="00557B92" w:rsidRPr="00723608">
        <w:rPr>
          <w:b/>
          <w:bCs/>
          <w:lang w:eastAsia="en-US"/>
        </w:rPr>
        <w:t>er</w:t>
      </w:r>
      <w:r w:rsidR="00373733" w:rsidRPr="00723608">
        <w:rPr>
          <w:b/>
          <w:bCs/>
          <w:lang w:eastAsia="en-US"/>
        </w:rPr>
        <w:t xml:space="preserve"> </w:t>
      </w:r>
      <w:r w:rsidR="009C652A" w:rsidRPr="00723608">
        <w:rPr>
          <w:b/>
          <w:bCs/>
          <w:lang w:eastAsia="en-US"/>
        </w:rPr>
        <w:t>en cuenta</w:t>
      </w:r>
      <w:r w:rsidR="00373733" w:rsidRPr="00723608">
        <w:rPr>
          <w:b/>
          <w:bCs/>
          <w:lang w:eastAsia="en-US"/>
        </w:rPr>
        <w:t xml:space="preserve"> la declaración del Comité sobre los defensores de los derechos humanos y los derechos económicos, sociales y culturales</w:t>
      </w:r>
      <w:r w:rsidR="000270EE" w:rsidRPr="00BB5A0A">
        <w:rPr>
          <w:rStyle w:val="Refdenotaalpie"/>
          <w:sz w:val="18"/>
          <w:szCs w:val="18"/>
          <w:lang w:eastAsia="en-US"/>
        </w:rPr>
        <w:footnoteReference w:id="6"/>
      </w:r>
      <w:r w:rsidR="00994FD5" w:rsidRPr="00723608">
        <w:rPr>
          <w:b/>
          <w:bCs/>
          <w:lang w:eastAsia="en-US"/>
        </w:rPr>
        <w:t>.</w:t>
      </w:r>
    </w:p>
    <w:p w14:paraId="0AF0CDAB" w14:textId="77777777" w:rsidR="007A2CAF" w:rsidRPr="00D16754" w:rsidRDefault="007A2CAF" w:rsidP="00B36FCE">
      <w:pPr>
        <w:pStyle w:val="H23G"/>
        <w:ind w:firstLine="0"/>
        <w:rPr>
          <w:b w:val="0"/>
          <w:lang w:eastAsia="en-US"/>
        </w:rPr>
      </w:pPr>
      <w:r w:rsidRPr="00D16754">
        <w:rPr>
          <w:lang w:eastAsia="en-US"/>
        </w:rPr>
        <w:t>Empresas y derechos humanos</w:t>
      </w:r>
    </w:p>
    <w:p w14:paraId="530EC8C6" w14:textId="64E4C5E6" w:rsidR="008D612A" w:rsidRDefault="00A55D8B" w:rsidP="00A55D8B">
      <w:pPr>
        <w:pStyle w:val="SingleTxtG"/>
        <w:tabs>
          <w:tab w:val="clear" w:pos="1701"/>
          <w:tab w:val="clear" w:pos="2268"/>
          <w:tab w:val="clear" w:pos="2835"/>
        </w:tabs>
      </w:pPr>
      <w:r>
        <w:t>10.</w:t>
      </w:r>
      <w:r>
        <w:tab/>
      </w:r>
      <w:r w:rsidR="00B770DB" w:rsidRPr="00D16754">
        <w:rPr>
          <w:lang w:eastAsia="en-US"/>
        </w:rPr>
        <w:t xml:space="preserve">El Comité toma nota de los avances del Estado </w:t>
      </w:r>
      <w:r w:rsidR="003A367E" w:rsidRPr="00D16754">
        <w:rPr>
          <w:lang w:eastAsia="en-US"/>
        </w:rPr>
        <w:t>P</w:t>
      </w:r>
      <w:r w:rsidR="00B770DB" w:rsidRPr="00D16754">
        <w:rPr>
          <w:lang w:eastAsia="en-US"/>
        </w:rPr>
        <w:t xml:space="preserve">arte en la elaboración del tercer Plan de Acción Nacional sobre Empresas y Derechos Humanos y del proceso prelegislativo para </w:t>
      </w:r>
      <w:r w:rsidR="00A911F9">
        <w:rPr>
          <w:lang w:eastAsia="en-US"/>
        </w:rPr>
        <w:t xml:space="preserve">la elaboración de </w:t>
      </w:r>
      <w:r w:rsidR="00B770DB" w:rsidRPr="00D16754">
        <w:rPr>
          <w:lang w:eastAsia="en-US"/>
        </w:rPr>
        <w:t xml:space="preserve">una ley sobre debida diligencia. Sin embargo, le preocupa </w:t>
      </w:r>
      <w:r w:rsidR="00A00F6F" w:rsidRPr="00D16754">
        <w:rPr>
          <w:lang w:eastAsia="en-US"/>
        </w:rPr>
        <w:t>que aún no exista</w:t>
      </w:r>
      <w:r w:rsidR="00B770DB" w:rsidRPr="00D16754">
        <w:rPr>
          <w:lang w:eastAsia="en-US"/>
        </w:rPr>
        <w:t xml:space="preserve"> un marco jurídico vinculante que regule la debida diligencia en derechos humanos para empresas nacionales y aquellas con operaciones en el extranjero.</w:t>
      </w:r>
      <w:r w:rsidR="00BB24E4">
        <w:rPr>
          <w:lang w:eastAsia="en-US"/>
        </w:rPr>
        <w:t xml:space="preserve"> </w:t>
      </w:r>
      <w:r w:rsidR="00B770DB" w:rsidRPr="00D16754">
        <w:rPr>
          <w:lang w:eastAsia="en-US"/>
        </w:rPr>
        <w:t>También le preocupa</w:t>
      </w:r>
      <w:r w:rsidR="00F50E93" w:rsidRPr="00D16754">
        <w:rPr>
          <w:lang w:eastAsia="en-US"/>
        </w:rPr>
        <w:t xml:space="preserve"> el incumplimiento de acuerdos</w:t>
      </w:r>
      <w:r w:rsidR="00B770DB" w:rsidRPr="00D16754">
        <w:rPr>
          <w:lang w:eastAsia="en-US"/>
        </w:rPr>
        <w:t xml:space="preserve"> con </w:t>
      </w:r>
      <w:r w:rsidR="00A911F9">
        <w:rPr>
          <w:lang w:eastAsia="en-US"/>
        </w:rPr>
        <w:t>P</w:t>
      </w:r>
      <w:r w:rsidR="00B770DB" w:rsidRPr="00D16754">
        <w:rPr>
          <w:lang w:eastAsia="en-US"/>
        </w:rPr>
        <w:t xml:space="preserve">ueblos </w:t>
      </w:r>
      <w:r w:rsidR="00A911F9">
        <w:rPr>
          <w:lang w:eastAsia="en-US"/>
        </w:rPr>
        <w:t>I</w:t>
      </w:r>
      <w:r w:rsidR="00B770DB" w:rsidRPr="00D16754">
        <w:rPr>
          <w:lang w:eastAsia="en-US"/>
        </w:rPr>
        <w:t>ndígenas, como el caso del</w:t>
      </w:r>
      <w:r w:rsidR="006C31AF" w:rsidRPr="00D16754">
        <w:rPr>
          <w:lang w:eastAsia="en-US"/>
        </w:rPr>
        <w:t xml:space="preserve"> </w:t>
      </w:r>
      <w:r w:rsidR="00D019F2" w:rsidRPr="00D16754">
        <w:rPr>
          <w:lang w:eastAsia="en-US"/>
        </w:rPr>
        <w:t>p</w:t>
      </w:r>
      <w:r w:rsidR="006C31AF" w:rsidRPr="00D16754">
        <w:rPr>
          <w:lang w:eastAsia="en-US"/>
        </w:rPr>
        <w:t xml:space="preserve">ueblo </w:t>
      </w:r>
      <w:r w:rsidR="00A911F9">
        <w:rPr>
          <w:lang w:eastAsia="en-US"/>
        </w:rPr>
        <w:t>m</w:t>
      </w:r>
      <w:r w:rsidR="00D019F2" w:rsidRPr="00D16754">
        <w:rPr>
          <w:lang w:eastAsia="en-US"/>
        </w:rPr>
        <w:t xml:space="preserve">apuche </w:t>
      </w:r>
      <w:r w:rsidR="00A911F9">
        <w:rPr>
          <w:lang w:eastAsia="en-US"/>
        </w:rPr>
        <w:t>p</w:t>
      </w:r>
      <w:r w:rsidR="00D019F2" w:rsidRPr="00D16754">
        <w:rPr>
          <w:lang w:eastAsia="en-US"/>
        </w:rPr>
        <w:t>ewenche</w:t>
      </w:r>
      <w:r w:rsidR="00524DBE">
        <w:rPr>
          <w:lang w:eastAsia="en-US"/>
        </w:rPr>
        <w:t>,</w:t>
      </w:r>
      <w:r w:rsidR="00D019F2" w:rsidRPr="00D16754">
        <w:rPr>
          <w:lang w:eastAsia="en-US"/>
        </w:rPr>
        <w:t xml:space="preserve"> </w:t>
      </w:r>
      <w:r w:rsidR="00F50E93" w:rsidRPr="00D16754">
        <w:rPr>
          <w:lang w:eastAsia="en-US"/>
        </w:rPr>
        <w:t>en relación con la</w:t>
      </w:r>
      <w:r w:rsidR="00B770DB" w:rsidRPr="00D16754">
        <w:rPr>
          <w:lang w:eastAsia="en-US"/>
        </w:rPr>
        <w:t xml:space="preserve"> </w:t>
      </w:r>
      <w:r w:rsidR="006C31AF" w:rsidRPr="00D16754">
        <w:rPr>
          <w:lang w:eastAsia="en-US"/>
        </w:rPr>
        <w:t xml:space="preserve">construcción de una </w:t>
      </w:r>
      <w:r w:rsidR="00D019F2" w:rsidRPr="00D16754">
        <w:rPr>
          <w:lang w:eastAsia="en-US"/>
        </w:rPr>
        <w:t>central hidroeléctrica</w:t>
      </w:r>
      <w:r w:rsidR="006C31AF" w:rsidRPr="00D16754">
        <w:rPr>
          <w:lang w:eastAsia="en-US"/>
        </w:rPr>
        <w:t xml:space="preserve"> en su territorio</w:t>
      </w:r>
      <w:r w:rsidR="008C79FA">
        <w:t xml:space="preserve"> </w:t>
      </w:r>
      <w:r w:rsidR="008D612A" w:rsidRPr="008D612A">
        <w:t>(arts.</w:t>
      </w:r>
      <w:r w:rsidR="00310EC2">
        <w:t> </w:t>
      </w:r>
      <w:r w:rsidR="008D612A" w:rsidRPr="008D612A">
        <w:t>1 y 11).</w:t>
      </w:r>
    </w:p>
    <w:p w14:paraId="793941D9" w14:textId="2B7F35C1" w:rsidR="003A367E" w:rsidRPr="00B92E3E" w:rsidRDefault="00A55D8B" w:rsidP="00A55D8B">
      <w:pPr>
        <w:pStyle w:val="SingleTxtG"/>
        <w:tabs>
          <w:tab w:val="clear" w:pos="1701"/>
          <w:tab w:val="clear" w:pos="2268"/>
          <w:tab w:val="clear" w:pos="2835"/>
        </w:tabs>
        <w:rPr>
          <w:b/>
          <w:bCs/>
        </w:rPr>
      </w:pPr>
      <w:r w:rsidRPr="00B92E3E">
        <w:t>11.</w:t>
      </w:r>
      <w:r w:rsidRPr="00B92E3E">
        <w:tab/>
      </w:r>
      <w:r w:rsidR="003A367E" w:rsidRPr="00B92E3E">
        <w:rPr>
          <w:b/>
          <w:bCs/>
        </w:rPr>
        <w:t>El Comité recomienda al Estado Parte que:</w:t>
      </w:r>
    </w:p>
    <w:p w14:paraId="24A00D95" w14:textId="42E73298" w:rsidR="003A367E" w:rsidRPr="00C72A01" w:rsidRDefault="00B92E3E" w:rsidP="00B92E3E">
      <w:pPr>
        <w:pStyle w:val="SingleTxtG"/>
        <w:tabs>
          <w:tab w:val="clear" w:pos="1701"/>
          <w:tab w:val="clear" w:pos="2268"/>
          <w:tab w:val="clear" w:pos="2835"/>
        </w:tabs>
        <w:rPr>
          <w:b/>
          <w:bCs/>
          <w:lang w:eastAsia="en-US"/>
        </w:rPr>
      </w:pPr>
      <w:r w:rsidRPr="00B92E3E">
        <w:rPr>
          <w:b/>
          <w:bCs/>
        </w:rPr>
        <w:tab/>
      </w:r>
      <w:r w:rsidR="00AA5C25">
        <w:rPr>
          <w:b/>
          <w:bCs/>
        </w:rPr>
        <w:tab/>
      </w:r>
      <w:r w:rsidR="003A367E" w:rsidRPr="00B92E3E">
        <w:rPr>
          <w:b/>
          <w:bCs/>
        </w:rPr>
        <w:t>a)</w:t>
      </w:r>
      <w:r w:rsidR="003A367E" w:rsidRPr="00B92E3E">
        <w:rPr>
          <w:b/>
          <w:bCs/>
        </w:rPr>
        <w:tab/>
      </w:r>
      <w:r w:rsidR="003A367E" w:rsidRPr="00C72A01">
        <w:rPr>
          <w:b/>
          <w:bCs/>
        </w:rPr>
        <w:t xml:space="preserve">Acelere sus esfuerzos para la pronta adopción de medidas legislativas y administrativas adecuadas </w:t>
      </w:r>
      <w:r w:rsidRPr="00C72A01">
        <w:rPr>
          <w:b/>
          <w:bCs/>
        </w:rPr>
        <w:t xml:space="preserve">que garanticen </w:t>
      </w:r>
      <w:r w:rsidR="003A367E" w:rsidRPr="00C72A01">
        <w:rPr>
          <w:b/>
          <w:bCs/>
        </w:rPr>
        <w:t>que las empresas que operan en el Estado Parte apliquen la diligencia debida en materia de derechos humanos</w:t>
      </w:r>
      <w:r w:rsidRPr="00C72A01">
        <w:rPr>
          <w:b/>
          <w:bCs/>
        </w:rPr>
        <w:t xml:space="preserve">, con el </w:t>
      </w:r>
      <w:r w:rsidR="003A367E" w:rsidRPr="00C72A01">
        <w:rPr>
          <w:b/>
          <w:bCs/>
        </w:rPr>
        <w:t>fin de prevenir que el desarrollo de sus actividades pueda afectar negativamente el ejercicio de los derechos económicos, sociales y culturales;</w:t>
      </w:r>
    </w:p>
    <w:p w14:paraId="2B35C866" w14:textId="384F302C" w:rsidR="003A367E" w:rsidRPr="00B92E3E" w:rsidRDefault="003A367E" w:rsidP="00B92E3E">
      <w:pPr>
        <w:pStyle w:val="SingleTxtG"/>
        <w:rPr>
          <w:b/>
          <w:bCs/>
        </w:rPr>
      </w:pPr>
      <w:r w:rsidRPr="00C72A01">
        <w:rPr>
          <w:b/>
          <w:bCs/>
        </w:rPr>
        <w:tab/>
        <w:t>b)</w:t>
      </w:r>
      <w:r w:rsidRPr="00C72A01">
        <w:rPr>
          <w:b/>
          <w:bCs/>
        </w:rPr>
        <w:tab/>
      </w:r>
      <w:r w:rsidR="008B239C" w:rsidRPr="00C72A01">
        <w:rPr>
          <w:b/>
          <w:bCs/>
        </w:rPr>
        <w:t>Adopte</w:t>
      </w:r>
      <w:r w:rsidRPr="00C72A01">
        <w:rPr>
          <w:b/>
          <w:bCs/>
        </w:rPr>
        <w:t xml:space="preserve"> </w:t>
      </w:r>
      <w:r w:rsidR="00B92E3E" w:rsidRPr="00C72A01">
        <w:rPr>
          <w:b/>
          <w:bCs/>
        </w:rPr>
        <w:t>el tercer</w:t>
      </w:r>
      <w:r w:rsidRPr="00C72A01">
        <w:rPr>
          <w:b/>
          <w:bCs/>
        </w:rPr>
        <w:t xml:space="preserve"> </w:t>
      </w:r>
      <w:r w:rsidR="00B92E3E" w:rsidRPr="00C72A01">
        <w:rPr>
          <w:b/>
          <w:bCs/>
        </w:rPr>
        <w:t>P</w:t>
      </w:r>
      <w:r w:rsidRPr="00C72A01">
        <w:rPr>
          <w:b/>
          <w:bCs/>
        </w:rPr>
        <w:t xml:space="preserve">lan de </w:t>
      </w:r>
      <w:r w:rsidR="00B92E3E" w:rsidRPr="00C72A01">
        <w:rPr>
          <w:b/>
          <w:bCs/>
        </w:rPr>
        <w:t>A</w:t>
      </w:r>
      <w:r w:rsidRPr="00C72A01">
        <w:rPr>
          <w:b/>
          <w:bCs/>
        </w:rPr>
        <w:t xml:space="preserve">cción </w:t>
      </w:r>
      <w:r w:rsidR="00551682" w:rsidRPr="00C72A01">
        <w:rPr>
          <w:b/>
          <w:bCs/>
        </w:rPr>
        <w:t xml:space="preserve">Nacional sobre </w:t>
      </w:r>
      <w:r w:rsidR="00B92E3E" w:rsidRPr="00C72A01">
        <w:rPr>
          <w:b/>
          <w:bCs/>
        </w:rPr>
        <w:t>E</w:t>
      </w:r>
      <w:r w:rsidRPr="00C72A01">
        <w:rPr>
          <w:b/>
          <w:bCs/>
        </w:rPr>
        <w:t xml:space="preserve">mpresas y </w:t>
      </w:r>
      <w:r w:rsidR="00B92E3E" w:rsidRPr="00C72A01">
        <w:rPr>
          <w:b/>
          <w:bCs/>
        </w:rPr>
        <w:t>D</w:t>
      </w:r>
      <w:r w:rsidRPr="00C72A01">
        <w:rPr>
          <w:b/>
          <w:bCs/>
        </w:rPr>
        <w:t xml:space="preserve">erechos </w:t>
      </w:r>
      <w:r w:rsidR="00B92E3E" w:rsidRPr="00C72A01">
        <w:rPr>
          <w:b/>
          <w:bCs/>
        </w:rPr>
        <w:t>H</w:t>
      </w:r>
      <w:r w:rsidRPr="00C72A01">
        <w:rPr>
          <w:b/>
          <w:bCs/>
        </w:rPr>
        <w:t xml:space="preserve">umanos, </w:t>
      </w:r>
      <w:r w:rsidR="00B92E3E" w:rsidRPr="00C72A01">
        <w:rPr>
          <w:b/>
          <w:bCs/>
        </w:rPr>
        <w:t>asegur</w:t>
      </w:r>
      <w:r w:rsidRPr="00C72A01">
        <w:rPr>
          <w:b/>
          <w:bCs/>
        </w:rPr>
        <w:t xml:space="preserve">ando que tanto </w:t>
      </w:r>
      <w:r w:rsidR="00B92E3E" w:rsidRPr="00C72A01">
        <w:rPr>
          <w:b/>
          <w:bCs/>
        </w:rPr>
        <w:t>su</w:t>
      </w:r>
      <w:r w:rsidRPr="00C72A01">
        <w:rPr>
          <w:b/>
          <w:bCs/>
        </w:rPr>
        <w:t xml:space="preserve"> elaboración como </w:t>
      </w:r>
      <w:r w:rsidR="00B92E3E" w:rsidRPr="00C72A01">
        <w:rPr>
          <w:b/>
          <w:bCs/>
        </w:rPr>
        <w:t>su implementación y evaluación</w:t>
      </w:r>
      <w:r w:rsidRPr="00C72A01">
        <w:rPr>
          <w:b/>
          <w:bCs/>
        </w:rPr>
        <w:t xml:space="preserve"> </w:t>
      </w:r>
      <w:r w:rsidR="00B92E3E" w:rsidRPr="00C72A01">
        <w:rPr>
          <w:b/>
          <w:bCs/>
        </w:rPr>
        <w:t xml:space="preserve">se lleven a cabo </w:t>
      </w:r>
      <w:r w:rsidR="00B92E3E" w:rsidRPr="00C72A01">
        <w:rPr>
          <w:b/>
          <w:bCs/>
          <w:lang w:eastAsia="en-US"/>
        </w:rPr>
        <w:t>garantizando</w:t>
      </w:r>
      <w:r w:rsidRPr="00C72A01">
        <w:rPr>
          <w:b/>
          <w:bCs/>
        </w:rPr>
        <w:t xml:space="preserve"> la participación</w:t>
      </w:r>
      <w:r w:rsidR="00B92E3E" w:rsidRPr="00C72A01">
        <w:rPr>
          <w:b/>
          <w:bCs/>
        </w:rPr>
        <w:t xml:space="preserve"> efectiva</w:t>
      </w:r>
      <w:r w:rsidRPr="00C72A01">
        <w:rPr>
          <w:b/>
          <w:bCs/>
        </w:rPr>
        <w:t xml:space="preserve"> de todos los actores interesados, inclu</w:t>
      </w:r>
      <w:r w:rsidR="00B92E3E" w:rsidRPr="00C72A01">
        <w:rPr>
          <w:b/>
          <w:bCs/>
        </w:rPr>
        <w:t>idos</w:t>
      </w:r>
      <w:r w:rsidRPr="00C72A01">
        <w:rPr>
          <w:b/>
          <w:bCs/>
        </w:rPr>
        <w:t xml:space="preserve"> representantes de</w:t>
      </w:r>
      <w:r w:rsidR="00B92E3E" w:rsidRPr="00C72A01">
        <w:rPr>
          <w:b/>
          <w:bCs/>
        </w:rPr>
        <w:t>l sector empresarial</w:t>
      </w:r>
      <w:r w:rsidRPr="00C72A01">
        <w:rPr>
          <w:b/>
          <w:bCs/>
        </w:rPr>
        <w:t xml:space="preserve">, organizaciones de la sociedad civil, </w:t>
      </w:r>
      <w:r w:rsidR="0001707B">
        <w:rPr>
          <w:b/>
          <w:bCs/>
        </w:rPr>
        <w:t>P</w:t>
      </w:r>
      <w:r w:rsidRPr="00C72A01">
        <w:rPr>
          <w:b/>
          <w:bCs/>
        </w:rPr>
        <w:t xml:space="preserve">ueblos </w:t>
      </w:r>
      <w:r w:rsidR="0001707B">
        <w:rPr>
          <w:b/>
          <w:bCs/>
        </w:rPr>
        <w:t>I</w:t>
      </w:r>
      <w:r w:rsidRPr="00C72A01">
        <w:rPr>
          <w:b/>
          <w:bCs/>
        </w:rPr>
        <w:t>ndígenas</w:t>
      </w:r>
      <w:r w:rsidR="00E23D85" w:rsidRPr="00C72A01">
        <w:rPr>
          <w:b/>
          <w:bCs/>
        </w:rPr>
        <w:t xml:space="preserve"> </w:t>
      </w:r>
      <w:r w:rsidRPr="00C72A01">
        <w:rPr>
          <w:b/>
          <w:bCs/>
        </w:rPr>
        <w:t xml:space="preserve">y comunidades </w:t>
      </w:r>
      <w:r w:rsidR="00E23D85" w:rsidRPr="00C72A01">
        <w:rPr>
          <w:b/>
          <w:bCs/>
        </w:rPr>
        <w:t>directamente</w:t>
      </w:r>
      <w:r w:rsidRPr="00C72A01">
        <w:rPr>
          <w:b/>
          <w:bCs/>
        </w:rPr>
        <w:t xml:space="preserve"> </w:t>
      </w:r>
      <w:r w:rsidRPr="00B92E3E">
        <w:rPr>
          <w:b/>
          <w:bCs/>
        </w:rPr>
        <w:t>afectadas</w:t>
      </w:r>
      <w:r w:rsidR="00B92E3E" w:rsidRPr="00B92E3E">
        <w:rPr>
          <w:b/>
          <w:bCs/>
        </w:rPr>
        <w:t>;</w:t>
      </w:r>
    </w:p>
    <w:p w14:paraId="4955BE88" w14:textId="51EF7E31" w:rsidR="003A367E" w:rsidRPr="00B92E3E" w:rsidRDefault="00B92E3E" w:rsidP="00E23D85">
      <w:pPr>
        <w:pStyle w:val="SingleTxtG"/>
        <w:rPr>
          <w:b/>
          <w:bCs/>
        </w:rPr>
      </w:pPr>
      <w:r w:rsidRPr="00B92E3E">
        <w:rPr>
          <w:b/>
          <w:bCs/>
        </w:rPr>
        <w:tab/>
      </w:r>
      <w:r w:rsidR="003A367E" w:rsidRPr="00B92E3E">
        <w:rPr>
          <w:b/>
          <w:bCs/>
        </w:rPr>
        <w:t>c)</w:t>
      </w:r>
      <w:r w:rsidRPr="00B92E3E">
        <w:rPr>
          <w:b/>
          <w:bCs/>
        </w:rPr>
        <w:tab/>
      </w:r>
      <w:r w:rsidR="003A367E" w:rsidRPr="00B92E3E">
        <w:rPr>
          <w:b/>
          <w:bCs/>
        </w:rPr>
        <w:t xml:space="preserve">Adopte todas las medidas necesarias para garantizar la responsabilidad jurídica de las empresas que operan en el Estado </w:t>
      </w:r>
      <w:r w:rsidRPr="00B92E3E">
        <w:rPr>
          <w:b/>
          <w:bCs/>
        </w:rPr>
        <w:t>P</w:t>
      </w:r>
      <w:r w:rsidR="003A367E" w:rsidRPr="00B92E3E">
        <w:rPr>
          <w:b/>
          <w:bCs/>
        </w:rPr>
        <w:t xml:space="preserve">arte, están domiciliadas en su territorio o se encuentran bajo su jurisdicción por las violaciones de los derechos económicos, sociales y culturales </w:t>
      </w:r>
      <w:r w:rsidR="00E23D85">
        <w:rPr>
          <w:b/>
          <w:bCs/>
        </w:rPr>
        <w:t>derivada</w:t>
      </w:r>
      <w:r w:rsidR="003A367E" w:rsidRPr="00B92E3E">
        <w:rPr>
          <w:b/>
          <w:bCs/>
        </w:rPr>
        <w:t xml:space="preserve">s de sus actividades, y se asegure de que </w:t>
      </w:r>
      <w:r w:rsidR="00E23D85">
        <w:rPr>
          <w:b/>
          <w:bCs/>
        </w:rPr>
        <w:t>l</w:t>
      </w:r>
      <w:r w:rsidR="00E23D85" w:rsidRPr="00E23D85">
        <w:rPr>
          <w:b/>
          <w:bCs/>
        </w:rPr>
        <w:t>as víctimas tengan acceso a mecanismos efectivos de reparación integral</w:t>
      </w:r>
      <w:r w:rsidR="003A367E" w:rsidRPr="00B92E3E">
        <w:rPr>
          <w:b/>
          <w:bCs/>
        </w:rPr>
        <w:t>;</w:t>
      </w:r>
    </w:p>
    <w:p w14:paraId="797B3A33" w14:textId="3A8CCC7B" w:rsidR="003A367E" w:rsidRPr="00723608" w:rsidRDefault="00723608" w:rsidP="00723608">
      <w:pPr>
        <w:pStyle w:val="SingleTxtG"/>
        <w:rPr>
          <w:b/>
          <w:bCs/>
        </w:rPr>
      </w:pPr>
      <w:r>
        <w:rPr>
          <w:b/>
          <w:bCs/>
        </w:rPr>
        <w:tab/>
      </w:r>
      <w:r w:rsidR="003A367E" w:rsidRPr="00723608">
        <w:rPr>
          <w:b/>
          <w:bCs/>
        </w:rPr>
        <w:t>d)</w:t>
      </w:r>
      <w:r w:rsidR="003A367E" w:rsidRPr="00723608">
        <w:rPr>
          <w:b/>
          <w:bCs/>
        </w:rPr>
        <w:tab/>
        <w:t xml:space="preserve">Tome en consideración su observación general núm. 24 (2017) </w:t>
      </w:r>
      <w:r w:rsidR="00197EBE" w:rsidRPr="00723608">
        <w:rPr>
          <w:b/>
          <w:bCs/>
          <w:lang w:eastAsia="en-US"/>
        </w:rPr>
        <w:t>sobre</w:t>
      </w:r>
      <w:r w:rsidR="003A367E" w:rsidRPr="00723608">
        <w:rPr>
          <w:b/>
          <w:bCs/>
        </w:rPr>
        <w:t xml:space="preserve"> las obligaciones de los Estados en virtud del Pacto en el contexto de las actividades empresariales.</w:t>
      </w:r>
    </w:p>
    <w:p w14:paraId="0774ABB8" w14:textId="468D6DAA" w:rsidR="007A2CAF" w:rsidRPr="00D16754" w:rsidRDefault="00A93C5B" w:rsidP="00B36FCE">
      <w:pPr>
        <w:pStyle w:val="H23G"/>
        <w:ind w:firstLine="0"/>
        <w:rPr>
          <w:b w:val="0"/>
          <w:lang w:eastAsia="en-US"/>
        </w:rPr>
      </w:pPr>
      <w:r w:rsidRPr="00D16754">
        <w:rPr>
          <w:lang w:eastAsia="en-US"/>
        </w:rPr>
        <w:t>Mitigación del cambio climático</w:t>
      </w:r>
    </w:p>
    <w:p w14:paraId="21EC689E" w14:textId="501A35BF" w:rsidR="00627DAC" w:rsidRPr="00D16754" w:rsidRDefault="00A55D8B" w:rsidP="00A55D8B">
      <w:pPr>
        <w:pStyle w:val="SingleTxtG"/>
        <w:tabs>
          <w:tab w:val="clear" w:pos="1701"/>
          <w:tab w:val="clear" w:pos="2268"/>
          <w:tab w:val="clear" w:pos="2835"/>
        </w:tabs>
        <w:rPr>
          <w:bCs/>
          <w:lang w:eastAsia="en-US"/>
        </w:rPr>
      </w:pPr>
      <w:r w:rsidRPr="00D16754">
        <w:rPr>
          <w:lang w:eastAsia="en-US"/>
        </w:rPr>
        <w:t>12.</w:t>
      </w:r>
      <w:r w:rsidRPr="00D16754">
        <w:rPr>
          <w:lang w:eastAsia="en-US"/>
        </w:rPr>
        <w:tab/>
      </w:r>
      <w:r w:rsidR="00687B6C" w:rsidRPr="00D16754">
        <w:rPr>
          <w:bCs/>
          <w:lang w:eastAsia="en-US"/>
        </w:rPr>
        <w:t>Si bien e</w:t>
      </w:r>
      <w:r w:rsidR="00853442" w:rsidRPr="00D16754">
        <w:rPr>
          <w:bCs/>
          <w:lang w:eastAsia="en-US"/>
        </w:rPr>
        <w:t xml:space="preserve">l Comité </w:t>
      </w:r>
      <w:r w:rsidR="00E573AB" w:rsidRPr="00D16754">
        <w:rPr>
          <w:bCs/>
          <w:lang w:eastAsia="en-US"/>
        </w:rPr>
        <w:t>acoge con beneplácito</w:t>
      </w:r>
      <w:r w:rsidR="00853442" w:rsidRPr="00D16754">
        <w:rPr>
          <w:bCs/>
          <w:lang w:eastAsia="en-US"/>
        </w:rPr>
        <w:t xml:space="preserve"> </w:t>
      </w:r>
      <w:r w:rsidR="00B5520C" w:rsidRPr="00D16754">
        <w:rPr>
          <w:bCs/>
          <w:lang w:eastAsia="en-US"/>
        </w:rPr>
        <w:t xml:space="preserve">la aprobación </w:t>
      </w:r>
      <w:r w:rsidR="001D01E4" w:rsidRPr="00D16754">
        <w:rPr>
          <w:bCs/>
          <w:lang w:eastAsia="en-US"/>
        </w:rPr>
        <w:t>de la</w:t>
      </w:r>
      <w:r w:rsidR="007C570F">
        <w:rPr>
          <w:bCs/>
          <w:lang w:eastAsia="en-US"/>
        </w:rPr>
        <w:t xml:space="preserve"> </w:t>
      </w:r>
      <w:r w:rsidR="007C570F" w:rsidRPr="00D16754">
        <w:rPr>
          <w:bCs/>
          <w:lang w:eastAsia="en-US"/>
        </w:rPr>
        <w:t>Ley Marco de Cambio Climático</w:t>
      </w:r>
      <w:r w:rsidR="006D7E29" w:rsidRPr="00D16754">
        <w:rPr>
          <w:bCs/>
          <w:lang w:eastAsia="en-US"/>
        </w:rPr>
        <w:t xml:space="preserve"> </w:t>
      </w:r>
      <w:r w:rsidR="00AB1A89" w:rsidRPr="00D16754">
        <w:rPr>
          <w:bCs/>
          <w:lang w:eastAsia="en-US"/>
        </w:rPr>
        <w:t>(</w:t>
      </w:r>
      <w:r w:rsidR="007C570F" w:rsidRPr="00D16754">
        <w:rPr>
          <w:bCs/>
          <w:lang w:eastAsia="en-US"/>
        </w:rPr>
        <w:t xml:space="preserve">Ley núm. </w:t>
      </w:r>
      <w:r w:rsidR="007C570F" w:rsidRPr="00A64F44">
        <w:rPr>
          <w:bCs/>
          <w:lang w:eastAsia="en-US"/>
        </w:rPr>
        <w:t>21.455</w:t>
      </w:r>
      <w:r w:rsidR="00B01AD7" w:rsidRPr="00D16754">
        <w:rPr>
          <w:bCs/>
          <w:lang w:eastAsia="en-US"/>
        </w:rPr>
        <w:t>)</w:t>
      </w:r>
      <w:r w:rsidR="00EE362F" w:rsidRPr="00D16754">
        <w:rPr>
          <w:bCs/>
          <w:lang w:eastAsia="en-US"/>
        </w:rPr>
        <w:t xml:space="preserve"> </w:t>
      </w:r>
      <w:r w:rsidR="006A1E10" w:rsidRPr="00D16754">
        <w:rPr>
          <w:bCs/>
          <w:lang w:eastAsia="en-US"/>
        </w:rPr>
        <w:t xml:space="preserve">y </w:t>
      </w:r>
      <w:r w:rsidR="004149F5" w:rsidRPr="00D16754">
        <w:rPr>
          <w:bCs/>
          <w:lang w:eastAsia="en-US"/>
        </w:rPr>
        <w:t xml:space="preserve">la creación del </w:t>
      </w:r>
      <w:r w:rsidR="00EE362F" w:rsidRPr="00D16754">
        <w:rPr>
          <w:bCs/>
          <w:lang w:eastAsia="en-US"/>
        </w:rPr>
        <w:t>S</w:t>
      </w:r>
      <w:r w:rsidR="004149F5" w:rsidRPr="00D16754">
        <w:rPr>
          <w:bCs/>
          <w:lang w:eastAsia="en-US"/>
        </w:rPr>
        <w:t xml:space="preserve">ervicio de </w:t>
      </w:r>
      <w:r w:rsidR="00EE362F" w:rsidRPr="00D16754">
        <w:rPr>
          <w:bCs/>
          <w:lang w:eastAsia="en-US"/>
        </w:rPr>
        <w:t>B</w:t>
      </w:r>
      <w:r w:rsidR="0055793F" w:rsidRPr="00D16754">
        <w:rPr>
          <w:bCs/>
          <w:lang w:eastAsia="en-US"/>
        </w:rPr>
        <w:t xml:space="preserve">iodiversidad y </w:t>
      </w:r>
      <w:r w:rsidR="00EE362F" w:rsidRPr="00D16754">
        <w:rPr>
          <w:bCs/>
          <w:lang w:eastAsia="en-US"/>
        </w:rPr>
        <w:t>Á</w:t>
      </w:r>
      <w:r w:rsidR="0055793F" w:rsidRPr="00D16754">
        <w:rPr>
          <w:bCs/>
          <w:lang w:eastAsia="en-US"/>
        </w:rPr>
        <w:t xml:space="preserve">reas </w:t>
      </w:r>
      <w:r w:rsidR="00EE362F" w:rsidRPr="00D16754">
        <w:rPr>
          <w:bCs/>
          <w:lang w:eastAsia="en-US"/>
        </w:rPr>
        <w:t>P</w:t>
      </w:r>
      <w:r w:rsidR="0055793F" w:rsidRPr="00D16754">
        <w:rPr>
          <w:bCs/>
          <w:lang w:eastAsia="en-US"/>
        </w:rPr>
        <w:t>rotegidas</w:t>
      </w:r>
      <w:r w:rsidR="00687B6C" w:rsidRPr="00D16754">
        <w:rPr>
          <w:bCs/>
          <w:lang w:eastAsia="en-US"/>
        </w:rPr>
        <w:t>,</w:t>
      </w:r>
      <w:r w:rsidR="0055793F" w:rsidRPr="00D16754">
        <w:rPr>
          <w:bCs/>
          <w:lang w:eastAsia="en-US"/>
        </w:rPr>
        <w:t xml:space="preserve"> </w:t>
      </w:r>
      <w:r w:rsidR="001223AA" w:rsidRPr="00D16754">
        <w:rPr>
          <w:bCs/>
          <w:lang w:eastAsia="en-US"/>
        </w:rPr>
        <w:t xml:space="preserve">preocupa </w:t>
      </w:r>
      <w:r w:rsidR="00381760" w:rsidRPr="00D16754">
        <w:rPr>
          <w:bCs/>
          <w:lang w:eastAsia="en-US"/>
        </w:rPr>
        <w:t>la</w:t>
      </w:r>
      <w:r w:rsidR="008151E6" w:rsidRPr="00D16754">
        <w:rPr>
          <w:bCs/>
          <w:lang w:eastAsia="en-US"/>
        </w:rPr>
        <w:t xml:space="preserve"> limitada</w:t>
      </w:r>
      <w:r w:rsidR="00687B6C" w:rsidRPr="00D16754">
        <w:rPr>
          <w:bCs/>
          <w:lang w:eastAsia="en-US"/>
        </w:rPr>
        <w:t xml:space="preserve"> implementación</w:t>
      </w:r>
      <w:r w:rsidR="000E77DB" w:rsidRPr="00D16754">
        <w:rPr>
          <w:bCs/>
          <w:lang w:eastAsia="en-US"/>
        </w:rPr>
        <w:t xml:space="preserve"> </w:t>
      </w:r>
      <w:r w:rsidR="00381760" w:rsidRPr="00D16754">
        <w:rPr>
          <w:bCs/>
          <w:lang w:eastAsia="en-US"/>
        </w:rPr>
        <w:t xml:space="preserve">de </w:t>
      </w:r>
      <w:r w:rsidR="006A34C2" w:rsidRPr="00D16754">
        <w:rPr>
          <w:bCs/>
          <w:lang w:eastAsia="en-US"/>
        </w:rPr>
        <w:t>dicha</w:t>
      </w:r>
      <w:r w:rsidR="00381760" w:rsidRPr="00D16754">
        <w:rPr>
          <w:bCs/>
          <w:lang w:eastAsia="en-US"/>
        </w:rPr>
        <w:t xml:space="preserve"> ley</w:t>
      </w:r>
      <w:r w:rsidR="000E77DB" w:rsidRPr="00D16754">
        <w:rPr>
          <w:bCs/>
          <w:lang w:eastAsia="en-US"/>
        </w:rPr>
        <w:t xml:space="preserve"> en territorios afectados por </w:t>
      </w:r>
      <w:r w:rsidR="004A102C" w:rsidRPr="00D16754">
        <w:rPr>
          <w:bCs/>
          <w:lang w:eastAsia="en-US"/>
        </w:rPr>
        <w:t xml:space="preserve">actividades </w:t>
      </w:r>
      <w:r w:rsidR="004F358B" w:rsidRPr="00D16754">
        <w:rPr>
          <w:bCs/>
          <w:lang w:eastAsia="en-US"/>
        </w:rPr>
        <w:t>mineras</w:t>
      </w:r>
      <w:r w:rsidR="000E77DB" w:rsidRPr="00D16754">
        <w:rPr>
          <w:bCs/>
          <w:lang w:eastAsia="en-US"/>
        </w:rPr>
        <w:t>, como los salares altoandinos</w:t>
      </w:r>
      <w:r w:rsidR="009A31C7">
        <w:rPr>
          <w:bCs/>
          <w:lang w:eastAsia="en-US"/>
        </w:rPr>
        <w:t xml:space="preserve"> para la extracción de litio</w:t>
      </w:r>
      <w:r w:rsidR="000E77DB" w:rsidRPr="00D16754">
        <w:rPr>
          <w:bCs/>
          <w:lang w:eastAsia="en-US"/>
        </w:rPr>
        <w:t>,</w:t>
      </w:r>
      <w:r w:rsidR="00F16674" w:rsidRPr="00D16754">
        <w:rPr>
          <w:bCs/>
          <w:lang w:eastAsia="en-US"/>
        </w:rPr>
        <w:t xml:space="preserve"> </w:t>
      </w:r>
      <w:r w:rsidR="004A102C" w:rsidRPr="00D16754">
        <w:rPr>
          <w:bCs/>
          <w:lang w:eastAsia="en-US"/>
        </w:rPr>
        <w:t>así como la ausencia de</w:t>
      </w:r>
      <w:r w:rsidR="006F30BF" w:rsidRPr="00D16754">
        <w:rPr>
          <w:bCs/>
          <w:lang w:eastAsia="en-US"/>
        </w:rPr>
        <w:t xml:space="preserve"> medida</w:t>
      </w:r>
      <w:r w:rsidR="003C1FF1" w:rsidRPr="00D16754">
        <w:rPr>
          <w:bCs/>
          <w:lang w:eastAsia="en-US"/>
        </w:rPr>
        <w:t>s</w:t>
      </w:r>
      <w:r w:rsidR="00C9110F" w:rsidRPr="00D16754">
        <w:rPr>
          <w:bCs/>
          <w:lang w:eastAsia="en-US"/>
        </w:rPr>
        <w:t xml:space="preserve"> espec</w:t>
      </w:r>
      <w:r w:rsidR="004A102C" w:rsidRPr="00D16754">
        <w:rPr>
          <w:bCs/>
          <w:lang w:eastAsia="en-US"/>
        </w:rPr>
        <w:t>íficas</w:t>
      </w:r>
      <w:r w:rsidR="00C9110F" w:rsidRPr="00D16754">
        <w:rPr>
          <w:bCs/>
          <w:lang w:eastAsia="en-US"/>
        </w:rPr>
        <w:t xml:space="preserve"> para </w:t>
      </w:r>
      <w:r w:rsidR="007F31F7" w:rsidRPr="00D16754">
        <w:rPr>
          <w:bCs/>
          <w:lang w:eastAsia="en-US"/>
        </w:rPr>
        <w:t>proteger</w:t>
      </w:r>
      <w:r w:rsidR="00C9110F" w:rsidRPr="00D16754">
        <w:rPr>
          <w:bCs/>
          <w:lang w:eastAsia="en-US"/>
        </w:rPr>
        <w:t xml:space="preserve"> los glaciares frente a la expansión </w:t>
      </w:r>
      <w:r w:rsidR="00637A61" w:rsidRPr="00D16754">
        <w:rPr>
          <w:bCs/>
          <w:lang w:eastAsia="en-US"/>
        </w:rPr>
        <w:t xml:space="preserve">de la </w:t>
      </w:r>
      <w:r w:rsidR="00C9110F" w:rsidRPr="00D16754">
        <w:rPr>
          <w:bCs/>
          <w:lang w:eastAsia="en-US"/>
        </w:rPr>
        <w:t>miner</w:t>
      </w:r>
      <w:r w:rsidR="004F358B" w:rsidRPr="00D16754">
        <w:rPr>
          <w:bCs/>
          <w:lang w:eastAsia="en-US"/>
        </w:rPr>
        <w:t>í</w:t>
      </w:r>
      <w:r w:rsidR="00C9110F" w:rsidRPr="00D16754">
        <w:rPr>
          <w:bCs/>
          <w:lang w:eastAsia="en-US"/>
        </w:rPr>
        <w:t>a</w:t>
      </w:r>
      <w:r w:rsidR="00155030" w:rsidRPr="00D16754">
        <w:rPr>
          <w:bCs/>
          <w:lang w:eastAsia="en-US"/>
        </w:rPr>
        <w:t>.</w:t>
      </w:r>
      <w:r w:rsidR="00687B6C" w:rsidRPr="00D16754">
        <w:rPr>
          <w:bCs/>
          <w:lang w:eastAsia="en-US"/>
        </w:rPr>
        <w:t xml:space="preserve"> </w:t>
      </w:r>
      <w:r w:rsidR="001160EB" w:rsidRPr="00D16754">
        <w:rPr>
          <w:bCs/>
          <w:lang w:eastAsia="en-US"/>
        </w:rPr>
        <w:t>Asimismo</w:t>
      </w:r>
      <w:r w:rsidR="00074002" w:rsidRPr="00D16754">
        <w:rPr>
          <w:bCs/>
          <w:lang w:eastAsia="en-US"/>
        </w:rPr>
        <w:t>, preocu</w:t>
      </w:r>
      <w:r w:rsidR="00012113" w:rsidRPr="00D16754">
        <w:rPr>
          <w:bCs/>
          <w:lang w:eastAsia="en-US"/>
        </w:rPr>
        <w:t>pa al Comité</w:t>
      </w:r>
      <w:r w:rsidR="004D55F7" w:rsidRPr="00D16754">
        <w:rPr>
          <w:bCs/>
          <w:lang w:eastAsia="en-US"/>
        </w:rPr>
        <w:t xml:space="preserve"> </w:t>
      </w:r>
      <w:r w:rsidR="00485B48" w:rsidRPr="00D16754">
        <w:rPr>
          <w:bCs/>
          <w:lang w:eastAsia="en-US"/>
        </w:rPr>
        <w:t>que</w:t>
      </w:r>
      <w:r w:rsidR="00012113" w:rsidRPr="00D16754">
        <w:rPr>
          <w:bCs/>
          <w:lang w:eastAsia="en-US"/>
        </w:rPr>
        <w:t xml:space="preserve"> </w:t>
      </w:r>
      <w:r w:rsidR="00E84F31" w:rsidRPr="00D16754">
        <w:rPr>
          <w:bCs/>
          <w:lang w:eastAsia="en-US"/>
        </w:rPr>
        <w:t xml:space="preserve">la </w:t>
      </w:r>
      <w:r w:rsidR="000B5A91" w:rsidRPr="00D16754">
        <w:rPr>
          <w:bCs/>
          <w:lang w:eastAsia="en-US"/>
        </w:rPr>
        <w:t>evaluación ambiental de megaproyectos</w:t>
      </w:r>
      <w:r w:rsidR="00E476DA" w:rsidRPr="00D16754">
        <w:rPr>
          <w:bCs/>
          <w:lang w:eastAsia="en-US"/>
        </w:rPr>
        <w:t>,</w:t>
      </w:r>
      <w:r w:rsidR="00E84F31" w:rsidRPr="00D16754">
        <w:rPr>
          <w:bCs/>
          <w:lang w:eastAsia="en-US"/>
        </w:rPr>
        <w:t xml:space="preserve"> </w:t>
      </w:r>
      <w:r w:rsidR="00E476DA" w:rsidRPr="00D16754">
        <w:rPr>
          <w:bCs/>
          <w:lang w:eastAsia="en-US"/>
        </w:rPr>
        <w:t xml:space="preserve">incluidos proyectos </w:t>
      </w:r>
      <w:r w:rsidR="00E476DA" w:rsidRPr="00D16754">
        <w:rPr>
          <w:bCs/>
          <w:lang w:eastAsia="en-US"/>
        </w:rPr>
        <w:lastRenderedPageBreak/>
        <w:t>energéticos como el proyecto hidroeléctrico de Alto Maipo</w:t>
      </w:r>
      <w:r w:rsidR="005D6D22" w:rsidRPr="00D16754">
        <w:rPr>
          <w:bCs/>
          <w:lang w:eastAsia="en-US"/>
        </w:rPr>
        <w:t xml:space="preserve">, se realiza </w:t>
      </w:r>
      <w:r w:rsidR="00E84F31" w:rsidRPr="00D16754">
        <w:rPr>
          <w:bCs/>
          <w:lang w:eastAsia="en-US"/>
        </w:rPr>
        <w:t xml:space="preserve">sin una perspectiva de </w:t>
      </w:r>
      <w:r w:rsidR="00A30EA2" w:rsidRPr="00D16754">
        <w:rPr>
          <w:bCs/>
          <w:lang w:eastAsia="en-US"/>
        </w:rPr>
        <w:t>d</w:t>
      </w:r>
      <w:r w:rsidR="00E84F31" w:rsidRPr="00D16754">
        <w:rPr>
          <w:bCs/>
          <w:lang w:eastAsia="en-US"/>
        </w:rPr>
        <w:t xml:space="preserve">erechos </w:t>
      </w:r>
      <w:r w:rsidR="00A30EA2" w:rsidRPr="00D16754">
        <w:rPr>
          <w:bCs/>
          <w:lang w:eastAsia="en-US"/>
        </w:rPr>
        <w:t>h</w:t>
      </w:r>
      <w:r w:rsidR="00E84F31" w:rsidRPr="00D16754">
        <w:rPr>
          <w:bCs/>
          <w:lang w:eastAsia="en-US"/>
        </w:rPr>
        <w:t>umanos</w:t>
      </w:r>
      <w:r w:rsidR="005800D8" w:rsidRPr="00D16754">
        <w:rPr>
          <w:bCs/>
          <w:lang w:eastAsia="en-US"/>
        </w:rPr>
        <w:t xml:space="preserve">, </w:t>
      </w:r>
      <w:r w:rsidR="00602220" w:rsidRPr="00D16754">
        <w:rPr>
          <w:bCs/>
          <w:lang w:eastAsia="en-US"/>
        </w:rPr>
        <w:t xml:space="preserve">lo que </w:t>
      </w:r>
      <w:r w:rsidR="006335F9" w:rsidRPr="00D16754">
        <w:rPr>
          <w:bCs/>
          <w:lang w:eastAsia="en-US"/>
        </w:rPr>
        <w:t>pone en riesgo el cumplimiento</w:t>
      </w:r>
      <w:r w:rsidR="001223AA" w:rsidRPr="00D16754">
        <w:rPr>
          <w:bCs/>
          <w:lang w:eastAsia="en-US"/>
        </w:rPr>
        <w:t xml:space="preserve"> </w:t>
      </w:r>
      <w:r w:rsidR="004C095D">
        <w:rPr>
          <w:bCs/>
          <w:lang w:eastAsia="en-US"/>
        </w:rPr>
        <w:t xml:space="preserve">de </w:t>
      </w:r>
      <w:r w:rsidR="00D90F5F" w:rsidRPr="00D16754">
        <w:rPr>
          <w:bCs/>
          <w:lang w:eastAsia="en-US"/>
        </w:rPr>
        <w:t xml:space="preserve">las </w:t>
      </w:r>
      <w:r w:rsidR="001223AA" w:rsidRPr="00D16754">
        <w:rPr>
          <w:bCs/>
          <w:lang w:eastAsia="en-US"/>
        </w:rPr>
        <w:t xml:space="preserve">contribuciones determinadas a nivel nacional en virtud del Acuerdo de París </w:t>
      </w:r>
      <w:r w:rsidR="008773CE" w:rsidRPr="00D16754">
        <w:rPr>
          <w:bCs/>
          <w:lang w:eastAsia="en-US"/>
        </w:rPr>
        <w:t>y</w:t>
      </w:r>
      <w:r w:rsidR="001223AA" w:rsidRPr="00D16754">
        <w:rPr>
          <w:bCs/>
          <w:lang w:eastAsia="en-US"/>
        </w:rPr>
        <w:t xml:space="preserve"> </w:t>
      </w:r>
      <w:r w:rsidR="009E77ED" w:rsidRPr="00D16754">
        <w:rPr>
          <w:bCs/>
          <w:lang w:eastAsia="en-US"/>
        </w:rPr>
        <w:t>el</w:t>
      </w:r>
      <w:r w:rsidR="001223AA" w:rsidRPr="00D16754">
        <w:rPr>
          <w:bCs/>
          <w:lang w:eastAsia="en-US"/>
        </w:rPr>
        <w:t xml:space="preserve"> objetivo de neutralidad </w:t>
      </w:r>
      <w:r w:rsidR="00C336CB" w:rsidRPr="00D16754">
        <w:rPr>
          <w:bCs/>
          <w:lang w:eastAsia="en-US"/>
        </w:rPr>
        <w:t>de carbono</w:t>
      </w:r>
      <w:r w:rsidR="00BD1B2F" w:rsidRPr="00D16754">
        <w:rPr>
          <w:bCs/>
          <w:lang w:eastAsia="en-US"/>
        </w:rPr>
        <w:t xml:space="preserve"> (art.</w:t>
      </w:r>
      <w:r w:rsidR="00D1691E">
        <w:rPr>
          <w:bCs/>
          <w:lang w:eastAsia="en-US"/>
        </w:rPr>
        <w:t> </w:t>
      </w:r>
      <w:r w:rsidR="00BD1B2F" w:rsidRPr="00D16754">
        <w:rPr>
          <w:bCs/>
          <w:lang w:eastAsia="en-US"/>
        </w:rPr>
        <w:t>2, párr. 1).</w:t>
      </w:r>
    </w:p>
    <w:p w14:paraId="5D240FD4" w14:textId="6C54F7C5" w:rsidR="00541A12" w:rsidRDefault="00A55D8B" w:rsidP="00A55D8B">
      <w:pPr>
        <w:pStyle w:val="SingleTxtG"/>
        <w:tabs>
          <w:tab w:val="clear" w:pos="1701"/>
          <w:tab w:val="clear" w:pos="2268"/>
          <w:tab w:val="clear" w:pos="2835"/>
        </w:tabs>
        <w:rPr>
          <w:b/>
          <w:bCs/>
          <w:lang w:eastAsia="en-US"/>
        </w:rPr>
      </w:pPr>
      <w:r>
        <w:rPr>
          <w:lang w:eastAsia="en-US"/>
        </w:rPr>
        <w:t>13.</w:t>
      </w:r>
      <w:r>
        <w:rPr>
          <w:lang w:eastAsia="en-US"/>
        </w:rPr>
        <w:tab/>
      </w:r>
      <w:r w:rsidR="00814ACC" w:rsidRPr="00D16754">
        <w:rPr>
          <w:b/>
          <w:bCs/>
          <w:lang w:eastAsia="en-US"/>
        </w:rPr>
        <w:t xml:space="preserve">El Comité recomienda al Estado </w:t>
      </w:r>
      <w:r w:rsidR="00BD1B2F" w:rsidRPr="00D16754">
        <w:rPr>
          <w:b/>
          <w:bCs/>
          <w:lang w:eastAsia="en-US"/>
        </w:rPr>
        <w:t>P</w:t>
      </w:r>
      <w:r w:rsidR="00814ACC" w:rsidRPr="00D16754">
        <w:rPr>
          <w:b/>
          <w:bCs/>
          <w:lang w:eastAsia="en-US"/>
        </w:rPr>
        <w:t>arte</w:t>
      </w:r>
      <w:r w:rsidR="00541A12">
        <w:rPr>
          <w:b/>
          <w:bCs/>
          <w:lang w:eastAsia="en-US"/>
        </w:rPr>
        <w:t>:</w:t>
      </w:r>
    </w:p>
    <w:p w14:paraId="502122F8" w14:textId="4997DEBF" w:rsidR="002F1E5A" w:rsidRPr="00723608" w:rsidRDefault="00723608" w:rsidP="00723608">
      <w:pPr>
        <w:pStyle w:val="SingleTxtG"/>
        <w:rPr>
          <w:b/>
          <w:bCs/>
          <w:lang w:eastAsia="en-US"/>
        </w:rPr>
      </w:pPr>
      <w:r>
        <w:rPr>
          <w:b/>
          <w:bCs/>
        </w:rPr>
        <w:tab/>
      </w:r>
      <w:r w:rsidR="00541A12" w:rsidRPr="00723608">
        <w:rPr>
          <w:b/>
          <w:bCs/>
        </w:rPr>
        <w:t>a)</w:t>
      </w:r>
      <w:r w:rsidR="00541A12" w:rsidRPr="00723608">
        <w:rPr>
          <w:b/>
          <w:bCs/>
        </w:rPr>
        <w:tab/>
      </w:r>
      <w:r w:rsidR="00541A12" w:rsidRPr="00723608">
        <w:rPr>
          <w:b/>
          <w:bCs/>
          <w:lang w:eastAsia="en-US"/>
        </w:rPr>
        <w:t>I</w:t>
      </w:r>
      <w:r w:rsidR="00C8711B" w:rsidRPr="00723608">
        <w:rPr>
          <w:b/>
          <w:bCs/>
          <w:lang w:eastAsia="en-US"/>
        </w:rPr>
        <w:t xml:space="preserve">ntroducir </w:t>
      </w:r>
      <w:r w:rsidR="00CB1CA2" w:rsidRPr="00723608">
        <w:rPr>
          <w:b/>
          <w:bCs/>
          <w:lang w:eastAsia="en-US"/>
        </w:rPr>
        <w:t xml:space="preserve">garantías sustantivas para las comunidades y el medio ambiente en la aplicación de la </w:t>
      </w:r>
      <w:r w:rsidR="00AC7A67" w:rsidRPr="00723608">
        <w:rPr>
          <w:b/>
          <w:bCs/>
          <w:lang w:eastAsia="en-US"/>
        </w:rPr>
        <w:t xml:space="preserve">Ley Marco de Cambio Climático </w:t>
      </w:r>
      <w:r w:rsidR="000101C3" w:rsidRPr="00723608">
        <w:rPr>
          <w:b/>
          <w:bCs/>
          <w:lang w:eastAsia="en-US"/>
        </w:rPr>
        <w:t>(</w:t>
      </w:r>
      <w:r w:rsidR="00AC7A67" w:rsidRPr="00723608">
        <w:rPr>
          <w:b/>
          <w:bCs/>
          <w:lang w:eastAsia="en-US"/>
        </w:rPr>
        <w:t>Ley núm. 21.455</w:t>
      </w:r>
      <w:r w:rsidR="000101C3" w:rsidRPr="00723608">
        <w:rPr>
          <w:b/>
          <w:bCs/>
          <w:lang w:eastAsia="en-US"/>
        </w:rPr>
        <w:t>)</w:t>
      </w:r>
      <w:r w:rsidR="00CB1CA2" w:rsidRPr="00723608">
        <w:rPr>
          <w:b/>
          <w:bCs/>
          <w:lang w:eastAsia="en-US"/>
        </w:rPr>
        <w:t>, inclu</w:t>
      </w:r>
      <w:r w:rsidR="00C84BF4" w:rsidRPr="00723608">
        <w:rPr>
          <w:b/>
          <w:bCs/>
          <w:lang w:eastAsia="en-US"/>
        </w:rPr>
        <w:t>sive</w:t>
      </w:r>
      <w:r w:rsidR="00CB1CA2" w:rsidRPr="00723608">
        <w:rPr>
          <w:b/>
          <w:bCs/>
          <w:lang w:eastAsia="en-US"/>
        </w:rPr>
        <w:t xml:space="preserve"> </w:t>
      </w:r>
      <w:r w:rsidR="005D260A" w:rsidRPr="00723608">
        <w:rPr>
          <w:b/>
          <w:bCs/>
          <w:lang w:eastAsia="en-US"/>
        </w:rPr>
        <w:t xml:space="preserve">en </w:t>
      </w:r>
      <w:r w:rsidR="00CB1CA2" w:rsidRPr="00723608">
        <w:rPr>
          <w:b/>
          <w:bCs/>
          <w:lang w:eastAsia="en-US"/>
        </w:rPr>
        <w:t xml:space="preserve">los territorios afectados por la minería, los salares </w:t>
      </w:r>
      <w:r w:rsidR="001604D4" w:rsidRPr="00723608">
        <w:rPr>
          <w:b/>
          <w:bCs/>
          <w:lang w:eastAsia="en-US"/>
        </w:rPr>
        <w:t>alto</w:t>
      </w:r>
      <w:r w:rsidR="00CB1CA2" w:rsidRPr="00723608">
        <w:rPr>
          <w:b/>
          <w:bCs/>
          <w:lang w:eastAsia="en-US"/>
        </w:rPr>
        <w:t xml:space="preserve">andinos </w:t>
      </w:r>
      <w:r w:rsidR="00087189" w:rsidRPr="00723608">
        <w:rPr>
          <w:b/>
          <w:bCs/>
          <w:lang w:eastAsia="en-US"/>
        </w:rPr>
        <w:t xml:space="preserve">en lo relativo a </w:t>
      </w:r>
      <w:r w:rsidR="009A31C7" w:rsidRPr="00723608">
        <w:rPr>
          <w:b/>
          <w:bCs/>
          <w:lang w:eastAsia="en-US"/>
        </w:rPr>
        <w:t xml:space="preserve">la extracción de litio </w:t>
      </w:r>
      <w:r w:rsidR="00CB1CA2" w:rsidRPr="00723608">
        <w:rPr>
          <w:b/>
          <w:bCs/>
          <w:lang w:eastAsia="en-US"/>
        </w:rPr>
        <w:t>y los glaciares</w:t>
      </w:r>
      <w:r w:rsidR="002F1E5A" w:rsidRPr="00723608">
        <w:rPr>
          <w:b/>
          <w:bCs/>
          <w:lang w:eastAsia="en-US"/>
        </w:rPr>
        <w:t>;</w:t>
      </w:r>
    </w:p>
    <w:p w14:paraId="15B37E00" w14:textId="62491AF4" w:rsidR="00541A12" w:rsidRPr="00723608" w:rsidRDefault="00723608" w:rsidP="00723608">
      <w:pPr>
        <w:pStyle w:val="SingleTxtG"/>
        <w:rPr>
          <w:b/>
          <w:bCs/>
          <w:lang w:eastAsia="en-US"/>
        </w:rPr>
      </w:pPr>
      <w:r>
        <w:rPr>
          <w:b/>
          <w:bCs/>
          <w:lang w:eastAsia="en-US"/>
        </w:rPr>
        <w:tab/>
      </w:r>
      <w:r w:rsidR="002F1E5A" w:rsidRPr="00723608">
        <w:rPr>
          <w:b/>
          <w:bCs/>
          <w:lang w:eastAsia="en-US"/>
        </w:rPr>
        <w:t>b)</w:t>
      </w:r>
      <w:r w:rsidR="002F1E5A" w:rsidRPr="00723608">
        <w:rPr>
          <w:b/>
          <w:bCs/>
          <w:lang w:eastAsia="en-US"/>
        </w:rPr>
        <w:tab/>
        <w:t>M</w:t>
      </w:r>
      <w:r w:rsidR="00C8711B" w:rsidRPr="00723608">
        <w:rPr>
          <w:b/>
          <w:bCs/>
          <w:lang w:eastAsia="en-US"/>
        </w:rPr>
        <w:t>onitorear</w:t>
      </w:r>
      <w:r w:rsidR="001117F4" w:rsidRPr="00723608">
        <w:rPr>
          <w:b/>
          <w:bCs/>
          <w:lang w:eastAsia="en-US"/>
        </w:rPr>
        <w:t xml:space="preserve"> </w:t>
      </w:r>
      <w:r w:rsidR="00B07244" w:rsidRPr="00723608">
        <w:rPr>
          <w:b/>
          <w:bCs/>
          <w:lang w:eastAsia="en-US"/>
        </w:rPr>
        <w:t xml:space="preserve">la </w:t>
      </w:r>
      <w:r w:rsidR="007E30F0" w:rsidRPr="00723608">
        <w:rPr>
          <w:b/>
          <w:bCs/>
          <w:lang w:eastAsia="en-US"/>
        </w:rPr>
        <w:t>aprobación y ejecución de</w:t>
      </w:r>
      <w:r w:rsidR="000F73AD" w:rsidRPr="00723608">
        <w:rPr>
          <w:b/>
          <w:bCs/>
          <w:lang w:eastAsia="en-US"/>
        </w:rPr>
        <w:t xml:space="preserve"> proyectos </w:t>
      </w:r>
      <w:r w:rsidR="007E30F0" w:rsidRPr="00723608">
        <w:rPr>
          <w:b/>
          <w:bCs/>
          <w:lang w:eastAsia="en-US"/>
        </w:rPr>
        <w:t>industriales, inclu</w:t>
      </w:r>
      <w:r w:rsidR="00CA1B62" w:rsidRPr="00723608">
        <w:rPr>
          <w:b/>
          <w:bCs/>
          <w:lang w:eastAsia="en-US"/>
        </w:rPr>
        <w:t>idos</w:t>
      </w:r>
      <w:r w:rsidR="007E30F0" w:rsidRPr="00723608">
        <w:rPr>
          <w:b/>
          <w:bCs/>
          <w:lang w:eastAsia="en-US"/>
        </w:rPr>
        <w:t xml:space="preserve"> los </w:t>
      </w:r>
      <w:r w:rsidR="004E114F" w:rsidRPr="00723608">
        <w:rPr>
          <w:b/>
          <w:bCs/>
          <w:lang w:eastAsia="en-US"/>
        </w:rPr>
        <w:t>energético</w:t>
      </w:r>
      <w:r w:rsidR="00382A7B" w:rsidRPr="00723608">
        <w:rPr>
          <w:b/>
          <w:bCs/>
          <w:lang w:eastAsia="en-US"/>
        </w:rPr>
        <w:t>s</w:t>
      </w:r>
      <w:r w:rsidR="005D7903" w:rsidRPr="00723608">
        <w:rPr>
          <w:b/>
          <w:bCs/>
          <w:lang w:eastAsia="en-US"/>
        </w:rPr>
        <w:t>,</w:t>
      </w:r>
      <w:r w:rsidR="00382A7B" w:rsidRPr="00723608">
        <w:rPr>
          <w:b/>
          <w:bCs/>
          <w:lang w:eastAsia="en-US"/>
        </w:rPr>
        <w:t xml:space="preserve"> </w:t>
      </w:r>
      <w:r w:rsidR="00B841E8" w:rsidRPr="00723608">
        <w:rPr>
          <w:b/>
          <w:bCs/>
          <w:lang w:eastAsia="en-US"/>
        </w:rPr>
        <w:t xml:space="preserve">asegurando </w:t>
      </w:r>
      <w:r w:rsidR="00D76DCA" w:rsidRPr="00723608">
        <w:rPr>
          <w:b/>
          <w:bCs/>
          <w:lang w:eastAsia="en-US"/>
        </w:rPr>
        <w:t xml:space="preserve">en todo momento </w:t>
      </w:r>
      <w:r w:rsidR="00E259BC" w:rsidRPr="00723608">
        <w:rPr>
          <w:b/>
          <w:bCs/>
          <w:lang w:eastAsia="en-US"/>
        </w:rPr>
        <w:t xml:space="preserve">el respeto </w:t>
      </w:r>
      <w:r w:rsidR="004541BC" w:rsidRPr="00723608">
        <w:rPr>
          <w:b/>
          <w:bCs/>
          <w:lang w:eastAsia="en-US"/>
        </w:rPr>
        <w:t>a los derechos económicos, sociales y culturales</w:t>
      </w:r>
      <w:r w:rsidR="00541A12" w:rsidRPr="00723608">
        <w:rPr>
          <w:b/>
          <w:bCs/>
          <w:lang w:eastAsia="en-US"/>
        </w:rPr>
        <w:t>;</w:t>
      </w:r>
    </w:p>
    <w:p w14:paraId="45C09CF0" w14:textId="299BED1E" w:rsidR="00911FF9" w:rsidRPr="00723608" w:rsidRDefault="00723608" w:rsidP="00723608">
      <w:pPr>
        <w:pStyle w:val="SingleTxtG"/>
        <w:rPr>
          <w:b/>
          <w:bCs/>
          <w:lang w:eastAsia="en-US"/>
        </w:rPr>
      </w:pPr>
      <w:r>
        <w:rPr>
          <w:b/>
          <w:bCs/>
        </w:rPr>
        <w:tab/>
      </w:r>
      <w:r w:rsidR="00C7682C" w:rsidRPr="00723608">
        <w:rPr>
          <w:b/>
          <w:bCs/>
        </w:rPr>
        <w:t>c</w:t>
      </w:r>
      <w:r w:rsidR="00541A12" w:rsidRPr="00723608">
        <w:rPr>
          <w:b/>
          <w:bCs/>
        </w:rPr>
        <w:t>)</w:t>
      </w:r>
      <w:r w:rsidR="00541A12" w:rsidRPr="00723608">
        <w:rPr>
          <w:b/>
          <w:bCs/>
        </w:rPr>
        <w:tab/>
      </w:r>
      <w:r w:rsidR="00C7682C" w:rsidRPr="00723608">
        <w:rPr>
          <w:b/>
          <w:bCs/>
          <w:lang w:eastAsia="en-US"/>
        </w:rPr>
        <w:t>C</w:t>
      </w:r>
      <w:r w:rsidR="00E75206" w:rsidRPr="00723608">
        <w:rPr>
          <w:b/>
          <w:bCs/>
          <w:lang w:eastAsia="en-US"/>
        </w:rPr>
        <w:t>ontinuar</w:t>
      </w:r>
      <w:r w:rsidR="00DD6E7A" w:rsidRPr="00723608">
        <w:rPr>
          <w:b/>
          <w:bCs/>
          <w:lang w:eastAsia="en-US"/>
        </w:rPr>
        <w:t xml:space="preserve"> adoptando medidas </w:t>
      </w:r>
      <w:r w:rsidR="00E75206" w:rsidRPr="00723608">
        <w:rPr>
          <w:b/>
          <w:bCs/>
          <w:lang w:eastAsia="en-US"/>
        </w:rPr>
        <w:t xml:space="preserve">eficaces </w:t>
      </w:r>
      <w:r w:rsidR="00DD6E7A" w:rsidRPr="00723608">
        <w:rPr>
          <w:b/>
          <w:bCs/>
          <w:lang w:eastAsia="en-US"/>
        </w:rPr>
        <w:t xml:space="preserve">para reducir las emisiones de gases de efecto invernadero y </w:t>
      </w:r>
      <w:r w:rsidR="00867C83" w:rsidRPr="00723608">
        <w:rPr>
          <w:b/>
          <w:bCs/>
          <w:lang w:eastAsia="en-US"/>
        </w:rPr>
        <w:t>cumplir con</w:t>
      </w:r>
      <w:r w:rsidR="00DD6E7A" w:rsidRPr="00723608">
        <w:rPr>
          <w:b/>
          <w:bCs/>
          <w:lang w:eastAsia="en-US"/>
        </w:rPr>
        <w:t xml:space="preserve"> sus contribuciones determinadas a nivel nacional en virtud del Acuerdo de París</w:t>
      </w:r>
      <w:r w:rsidR="00911FF9" w:rsidRPr="00723608">
        <w:rPr>
          <w:b/>
          <w:bCs/>
          <w:lang w:eastAsia="en-US"/>
        </w:rPr>
        <w:t>;</w:t>
      </w:r>
    </w:p>
    <w:p w14:paraId="057646C6" w14:textId="5DE44FA5" w:rsidR="00E856B6" w:rsidRPr="00723608" w:rsidRDefault="00723608" w:rsidP="00723608">
      <w:pPr>
        <w:pStyle w:val="SingleTxtG"/>
        <w:rPr>
          <w:b/>
          <w:bCs/>
          <w:lang w:eastAsia="en-US"/>
        </w:rPr>
      </w:pPr>
      <w:r>
        <w:rPr>
          <w:b/>
          <w:bCs/>
          <w:lang w:eastAsia="en-US"/>
        </w:rPr>
        <w:tab/>
      </w:r>
      <w:r w:rsidR="00911FF9" w:rsidRPr="00723608">
        <w:rPr>
          <w:b/>
          <w:bCs/>
          <w:lang w:eastAsia="en-US"/>
        </w:rPr>
        <w:t>d)</w:t>
      </w:r>
      <w:r w:rsidR="00A935F8" w:rsidRPr="00723608">
        <w:rPr>
          <w:b/>
          <w:bCs/>
          <w:lang w:eastAsia="en-US"/>
        </w:rPr>
        <w:tab/>
        <w:t>Garantizar</w:t>
      </w:r>
      <w:r w:rsidR="006F5792" w:rsidRPr="00723608">
        <w:rPr>
          <w:b/>
          <w:bCs/>
          <w:lang w:eastAsia="en-US"/>
        </w:rPr>
        <w:t xml:space="preserve"> la implementación </w:t>
      </w:r>
      <w:r w:rsidR="00903D4D" w:rsidRPr="00723608">
        <w:rPr>
          <w:b/>
          <w:bCs/>
          <w:lang w:eastAsia="en-US"/>
        </w:rPr>
        <w:t xml:space="preserve">efectiva </w:t>
      </w:r>
      <w:r w:rsidR="006F5792" w:rsidRPr="00723608">
        <w:rPr>
          <w:b/>
          <w:bCs/>
          <w:lang w:eastAsia="en-US"/>
        </w:rPr>
        <w:t>de</w:t>
      </w:r>
      <w:r w:rsidR="001D48AF" w:rsidRPr="00723608">
        <w:rPr>
          <w:b/>
          <w:bCs/>
          <w:lang w:eastAsia="en-US"/>
        </w:rPr>
        <w:t xml:space="preserve"> los mecanismos de control, transparencia y rendición de cuentas </w:t>
      </w:r>
      <w:r w:rsidR="00867C83" w:rsidRPr="00723608">
        <w:rPr>
          <w:b/>
          <w:bCs/>
          <w:lang w:eastAsia="en-US"/>
        </w:rPr>
        <w:t>establecidos</w:t>
      </w:r>
      <w:r w:rsidR="00236EDC" w:rsidRPr="00723608">
        <w:rPr>
          <w:b/>
          <w:bCs/>
          <w:lang w:eastAsia="en-US"/>
        </w:rPr>
        <w:t xml:space="preserve"> </w:t>
      </w:r>
      <w:r w:rsidR="002833BE" w:rsidRPr="00723608">
        <w:rPr>
          <w:b/>
          <w:bCs/>
          <w:lang w:eastAsia="en-US"/>
        </w:rPr>
        <w:t xml:space="preserve">en </w:t>
      </w:r>
      <w:r w:rsidR="00EA2F25" w:rsidRPr="00723608">
        <w:rPr>
          <w:b/>
          <w:bCs/>
          <w:lang w:eastAsia="en-US"/>
        </w:rPr>
        <w:t xml:space="preserve">el </w:t>
      </w:r>
      <w:r w:rsidR="0069422F" w:rsidRPr="00723608">
        <w:rPr>
          <w:b/>
          <w:bCs/>
          <w:lang w:eastAsia="en-US"/>
        </w:rPr>
        <w:t>Decreto núm. 4 del Ministerio de Medio Ambiente</w:t>
      </w:r>
      <w:r w:rsidR="00670BD1" w:rsidRPr="00723608">
        <w:rPr>
          <w:b/>
          <w:bCs/>
          <w:lang w:eastAsia="en-US"/>
        </w:rPr>
        <w:t>, por el que se aprueba</w:t>
      </w:r>
      <w:r w:rsidR="00236EDC" w:rsidRPr="00723608">
        <w:rPr>
          <w:b/>
          <w:bCs/>
          <w:lang w:eastAsia="en-US"/>
        </w:rPr>
        <w:t xml:space="preserve"> </w:t>
      </w:r>
      <w:r w:rsidR="005D0E5A" w:rsidRPr="00723608">
        <w:rPr>
          <w:b/>
          <w:bCs/>
          <w:lang w:eastAsia="en-US"/>
        </w:rPr>
        <w:t xml:space="preserve">el reglamento </w:t>
      </w:r>
      <w:r w:rsidR="00236EDC" w:rsidRPr="00723608">
        <w:rPr>
          <w:b/>
          <w:bCs/>
          <w:lang w:eastAsia="en-US"/>
        </w:rPr>
        <w:t>sobre compensación</w:t>
      </w:r>
      <w:r w:rsidR="0005566A" w:rsidRPr="00723608">
        <w:rPr>
          <w:b/>
          <w:bCs/>
          <w:lang w:eastAsia="en-US"/>
        </w:rPr>
        <w:t xml:space="preserve"> d</w:t>
      </w:r>
      <w:r w:rsidR="005D0E5A" w:rsidRPr="00723608">
        <w:rPr>
          <w:b/>
          <w:bCs/>
          <w:lang w:eastAsia="en-US"/>
        </w:rPr>
        <w:t xml:space="preserve">el impuesto al </w:t>
      </w:r>
      <w:r w:rsidR="001D231F" w:rsidRPr="00723608">
        <w:rPr>
          <w:b/>
          <w:bCs/>
          <w:lang w:eastAsia="en-US"/>
        </w:rPr>
        <w:t>carbón</w:t>
      </w:r>
      <w:r w:rsidR="005D0E5A" w:rsidRPr="00723608">
        <w:rPr>
          <w:b/>
          <w:bCs/>
          <w:lang w:eastAsia="en-US"/>
        </w:rPr>
        <w:t xml:space="preserve"> </w:t>
      </w:r>
      <w:r w:rsidR="00D03ECC" w:rsidRPr="00723608">
        <w:rPr>
          <w:b/>
          <w:bCs/>
          <w:lang w:eastAsia="en-US"/>
        </w:rPr>
        <w:t>mediante</w:t>
      </w:r>
      <w:r w:rsidR="005D0E5A" w:rsidRPr="00723608">
        <w:rPr>
          <w:b/>
          <w:bCs/>
          <w:lang w:eastAsia="en-US"/>
        </w:rPr>
        <w:t xml:space="preserve"> créditos de carbono</w:t>
      </w:r>
      <w:r w:rsidR="001D48AF" w:rsidRPr="00723608">
        <w:rPr>
          <w:b/>
          <w:bCs/>
          <w:lang w:eastAsia="en-US"/>
        </w:rPr>
        <w:t xml:space="preserve">, </w:t>
      </w:r>
      <w:r w:rsidR="00470C40" w:rsidRPr="00723608">
        <w:rPr>
          <w:b/>
          <w:bCs/>
          <w:lang w:eastAsia="en-US"/>
        </w:rPr>
        <w:t>a</w:t>
      </w:r>
      <w:r w:rsidR="002833BE" w:rsidRPr="00723608">
        <w:rPr>
          <w:b/>
          <w:bCs/>
          <w:lang w:eastAsia="en-US"/>
        </w:rPr>
        <w:t xml:space="preserve"> </w:t>
      </w:r>
      <w:r w:rsidR="001D48AF" w:rsidRPr="00723608">
        <w:rPr>
          <w:b/>
          <w:bCs/>
          <w:lang w:eastAsia="en-US"/>
        </w:rPr>
        <w:t xml:space="preserve">fin de </w:t>
      </w:r>
      <w:r w:rsidR="001E33DC" w:rsidRPr="00723608">
        <w:rPr>
          <w:b/>
          <w:bCs/>
          <w:lang w:eastAsia="en-US"/>
        </w:rPr>
        <w:t>asegurar</w:t>
      </w:r>
      <w:r w:rsidR="001D48AF" w:rsidRPr="00723608">
        <w:rPr>
          <w:b/>
          <w:bCs/>
          <w:lang w:eastAsia="en-US"/>
        </w:rPr>
        <w:t xml:space="preserve"> que </w:t>
      </w:r>
      <w:r w:rsidR="00470C40" w:rsidRPr="00723608">
        <w:rPr>
          <w:b/>
          <w:bCs/>
          <w:lang w:eastAsia="en-US"/>
        </w:rPr>
        <w:t xml:space="preserve">este sistema </w:t>
      </w:r>
      <w:r w:rsidR="001D48AF" w:rsidRPr="00723608">
        <w:rPr>
          <w:b/>
          <w:bCs/>
          <w:lang w:eastAsia="en-US"/>
        </w:rPr>
        <w:t xml:space="preserve">funcione como un instrumento </w:t>
      </w:r>
      <w:r w:rsidR="00A419E9" w:rsidRPr="00723608">
        <w:rPr>
          <w:b/>
          <w:bCs/>
          <w:lang w:eastAsia="en-US"/>
        </w:rPr>
        <w:t>real y verificable de</w:t>
      </w:r>
      <w:r w:rsidR="001D48AF" w:rsidRPr="00723608">
        <w:rPr>
          <w:b/>
          <w:bCs/>
          <w:lang w:eastAsia="en-US"/>
        </w:rPr>
        <w:t xml:space="preserve"> compensación y reducción de emisiones</w:t>
      </w:r>
      <w:r w:rsidR="0043277E" w:rsidRPr="00723608">
        <w:rPr>
          <w:b/>
          <w:bCs/>
          <w:lang w:eastAsia="en-US"/>
        </w:rPr>
        <w:t xml:space="preserve"> </w:t>
      </w:r>
      <w:r w:rsidR="005A310F" w:rsidRPr="00723608">
        <w:rPr>
          <w:b/>
          <w:bCs/>
          <w:lang w:eastAsia="en-US"/>
        </w:rPr>
        <w:t>que permita alcanza</w:t>
      </w:r>
      <w:r w:rsidR="0043626D" w:rsidRPr="00723608">
        <w:rPr>
          <w:b/>
          <w:bCs/>
          <w:lang w:eastAsia="en-US"/>
        </w:rPr>
        <w:t>r</w:t>
      </w:r>
      <w:r w:rsidR="003B2A86" w:rsidRPr="00723608">
        <w:rPr>
          <w:b/>
          <w:bCs/>
          <w:lang w:eastAsia="en-US"/>
        </w:rPr>
        <w:t xml:space="preserve"> la neu</w:t>
      </w:r>
      <w:r w:rsidR="00C07E79" w:rsidRPr="00723608">
        <w:rPr>
          <w:b/>
          <w:bCs/>
          <w:lang w:eastAsia="en-US"/>
        </w:rPr>
        <w:t xml:space="preserve">tralidad </w:t>
      </w:r>
      <w:r w:rsidR="00FC5F83" w:rsidRPr="00723608">
        <w:rPr>
          <w:b/>
          <w:bCs/>
          <w:lang w:eastAsia="en-US"/>
        </w:rPr>
        <w:t>de carbono</w:t>
      </w:r>
      <w:r w:rsidR="00657361" w:rsidRPr="00723608">
        <w:rPr>
          <w:b/>
          <w:bCs/>
          <w:lang w:eastAsia="en-US"/>
        </w:rPr>
        <w:t>.</w:t>
      </w:r>
    </w:p>
    <w:p w14:paraId="2585D773" w14:textId="77777777" w:rsidR="00EA4873" w:rsidRPr="00D16754" w:rsidRDefault="00EA4873" w:rsidP="00B36FCE">
      <w:pPr>
        <w:pStyle w:val="H23G"/>
        <w:ind w:firstLine="0"/>
        <w:rPr>
          <w:b w:val="0"/>
          <w:lang w:eastAsia="en-US"/>
        </w:rPr>
      </w:pPr>
      <w:r w:rsidRPr="00D16754">
        <w:rPr>
          <w:lang w:eastAsia="en-US"/>
        </w:rPr>
        <w:t>Derechos de los Pueblos Indígenas</w:t>
      </w:r>
    </w:p>
    <w:p w14:paraId="054C567B" w14:textId="64DB2D6C" w:rsidR="008B798D" w:rsidRDefault="00A55D8B" w:rsidP="00A55D8B">
      <w:pPr>
        <w:pStyle w:val="SingleTxtG"/>
        <w:tabs>
          <w:tab w:val="clear" w:pos="1701"/>
          <w:tab w:val="clear" w:pos="2268"/>
          <w:tab w:val="clear" w:pos="2835"/>
        </w:tabs>
      </w:pPr>
      <w:r>
        <w:t>14.</w:t>
      </w:r>
      <w:r>
        <w:tab/>
      </w:r>
      <w:r w:rsidR="004179DB" w:rsidRPr="00D16754">
        <w:t xml:space="preserve">El Comité </w:t>
      </w:r>
      <w:r w:rsidR="00E05965">
        <w:t xml:space="preserve">sigue preocupado </w:t>
      </w:r>
      <w:r w:rsidR="005A41C7" w:rsidRPr="00D16754">
        <w:t>por</w:t>
      </w:r>
      <w:r w:rsidR="00835717" w:rsidRPr="00D16754">
        <w:t xml:space="preserve"> la falta de reconocimiento constitucional de los Pueblos Indígenas</w:t>
      </w:r>
      <w:r w:rsidR="00616C32" w:rsidRPr="00D16754">
        <w:t xml:space="preserve"> y</w:t>
      </w:r>
      <w:r w:rsidR="00314A78" w:rsidRPr="00D16754">
        <w:t xml:space="preserve"> la </w:t>
      </w:r>
      <w:r w:rsidR="00F97CD3" w:rsidRPr="00D16754">
        <w:t xml:space="preserve">ausencia de mecanismos legales efectivos que garanticen la consulta y el consentimiento libre, previo e informado </w:t>
      </w:r>
      <w:r w:rsidR="00E05965">
        <w:t xml:space="preserve">con relación </w:t>
      </w:r>
      <w:r w:rsidR="00E05965" w:rsidRPr="00C2300D">
        <w:t>a la toma de decisiones que pudieran afectar al ejercicio de sus derechos económicos, sociales y culturales</w:t>
      </w:r>
      <w:r w:rsidR="00F97CD3" w:rsidRPr="00D16754">
        <w:t xml:space="preserve">. </w:t>
      </w:r>
      <w:r w:rsidR="003235C3" w:rsidRPr="00D16754">
        <w:t>Le preocupa también que el Decreto Supremo núm.</w:t>
      </w:r>
      <w:r w:rsidR="00723608">
        <w:t xml:space="preserve"> </w:t>
      </w:r>
      <w:r w:rsidR="003235C3" w:rsidRPr="00D16754">
        <w:t>66/2014 no se ajuste a los estándares internacionales, así como la adopción de legislación y concesiones para proyectos extractivos</w:t>
      </w:r>
      <w:r w:rsidR="007C06D4" w:rsidRPr="00D16754">
        <w:t>, incluido en el marco de la Estrategia Nacional del Litio</w:t>
      </w:r>
      <w:r w:rsidR="003235C3" w:rsidRPr="00D16754">
        <w:t>.</w:t>
      </w:r>
      <w:r w:rsidR="00994FD5">
        <w:t xml:space="preserve"> </w:t>
      </w:r>
      <w:r w:rsidR="007A001B" w:rsidRPr="00BB71D5">
        <w:t xml:space="preserve">El Comité saluda los esfuerzos realizados por el Estado Parte a favor de la transición hacia una energía verde y el cierre de las centrales de carbón. No obstante, sigue preocupado por los conflictos medioambientales generados por los proyectos de desarrollo de energías renovables en tierras de los </w:t>
      </w:r>
      <w:r w:rsidR="00BA7D7F">
        <w:t>P</w:t>
      </w:r>
      <w:r w:rsidR="007A001B" w:rsidRPr="00BB71D5">
        <w:t xml:space="preserve">ueblos </w:t>
      </w:r>
      <w:r w:rsidR="00BA7D7F">
        <w:t>I</w:t>
      </w:r>
      <w:r w:rsidR="007A001B" w:rsidRPr="00BB71D5">
        <w:t xml:space="preserve">ndígenas. </w:t>
      </w:r>
      <w:r w:rsidR="00AC3003" w:rsidRPr="00D16754">
        <w:t xml:space="preserve">Aunque toma nota de los esfuerzos del Estado </w:t>
      </w:r>
      <w:r w:rsidR="000F6E03" w:rsidRPr="00D16754">
        <w:t>P</w:t>
      </w:r>
      <w:r w:rsidR="00AC3003" w:rsidRPr="00D16754">
        <w:t>arte en materia de restitución de tierras, el Comité observa con preocupación el número elevado de disputas territoriales no resueltas, los retrasos significativos en los procesos de restitución</w:t>
      </w:r>
      <w:r w:rsidR="000F6E03" w:rsidRPr="00D16754">
        <w:t>,</w:t>
      </w:r>
      <w:r w:rsidR="00AC3003" w:rsidRPr="00D16754">
        <w:t xml:space="preserve"> </w:t>
      </w:r>
      <w:r w:rsidR="00BA7D7F">
        <w:t>así como</w:t>
      </w:r>
      <w:r w:rsidR="00AC3003" w:rsidRPr="00D16754">
        <w:t xml:space="preserve"> la disponibilidad limitada de tierras. Asimismo, le </w:t>
      </w:r>
      <w:r w:rsidR="00A770D0" w:rsidRPr="00D16754">
        <w:t>preocupa</w:t>
      </w:r>
      <w:r w:rsidR="00AC3003" w:rsidRPr="00D16754">
        <w:t xml:space="preserve"> el impacto negativo de </w:t>
      </w:r>
      <w:r w:rsidR="003817B5" w:rsidRPr="00D16754">
        <w:t>iniciativas</w:t>
      </w:r>
      <w:r w:rsidR="00133B9F" w:rsidRPr="00D16754">
        <w:t xml:space="preserve"> legislativas</w:t>
      </w:r>
      <w:r w:rsidR="00C209AF" w:rsidRPr="00D16754">
        <w:t>, incluid</w:t>
      </w:r>
      <w:r w:rsidR="00C34ABE" w:rsidRPr="00D16754">
        <w:t>a</w:t>
      </w:r>
      <w:r w:rsidR="00C209AF" w:rsidRPr="00D16754">
        <w:t xml:space="preserve"> </w:t>
      </w:r>
      <w:r w:rsidR="00BA7D7F">
        <w:t xml:space="preserve">la iniciativa </w:t>
      </w:r>
      <w:r w:rsidR="00C209AF" w:rsidRPr="00D16754">
        <w:t xml:space="preserve">para reformar la Ley </w:t>
      </w:r>
      <w:r w:rsidR="00BA7D7F" w:rsidRPr="00D16754">
        <w:t>núm.</w:t>
      </w:r>
      <w:r w:rsidR="00723608">
        <w:t xml:space="preserve"> </w:t>
      </w:r>
      <w:r w:rsidR="00C209AF" w:rsidRPr="00D16754">
        <w:t xml:space="preserve">20.249 sobre </w:t>
      </w:r>
      <w:r w:rsidR="0063485B">
        <w:t>e</w:t>
      </w:r>
      <w:r w:rsidR="00C209AF" w:rsidRPr="00D16754">
        <w:t xml:space="preserve">spacios </w:t>
      </w:r>
      <w:r w:rsidR="0063485B">
        <w:t>c</w:t>
      </w:r>
      <w:r w:rsidR="00C209AF" w:rsidRPr="00D16754">
        <w:t xml:space="preserve">osteros </w:t>
      </w:r>
      <w:r w:rsidR="0063485B">
        <w:t>m</w:t>
      </w:r>
      <w:r w:rsidR="00C209AF" w:rsidRPr="00D16754">
        <w:t xml:space="preserve">arinos de </w:t>
      </w:r>
      <w:r w:rsidR="002E02D5">
        <w:t>los p</w:t>
      </w:r>
      <w:r w:rsidR="00C209AF" w:rsidRPr="00D16754">
        <w:t xml:space="preserve">ueblos </w:t>
      </w:r>
      <w:r w:rsidR="002E02D5">
        <w:t>o</w:t>
      </w:r>
      <w:r w:rsidR="00C209AF" w:rsidRPr="00D16754">
        <w:t>riginarios,</w:t>
      </w:r>
      <w:r w:rsidR="00133B9F" w:rsidRPr="00D16754">
        <w:t xml:space="preserve"> que podrían </w:t>
      </w:r>
      <w:r w:rsidR="00C34ABE" w:rsidRPr="00D16754">
        <w:t>restringir</w:t>
      </w:r>
      <w:r w:rsidR="00133B9F" w:rsidRPr="00D16754">
        <w:t xml:space="preserve"> los derechos territoriales de los </w:t>
      </w:r>
      <w:r w:rsidR="002E02D5">
        <w:t>P</w:t>
      </w:r>
      <w:r w:rsidR="00133B9F" w:rsidRPr="00D16754">
        <w:t xml:space="preserve">ueblos </w:t>
      </w:r>
      <w:r w:rsidR="002E02D5">
        <w:t>I</w:t>
      </w:r>
      <w:r w:rsidR="00133B9F" w:rsidRPr="00D16754">
        <w:t xml:space="preserve">ndígenas, en </w:t>
      </w:r>
      <w:r w:rsidR="00522262" w:rsidRPr="00D16754">
        <w:t>particular en zonas costeras,</w:t>
      </w:r>
      <w:r w:rsidR="00C209AF" w:rsidRPr="00D16754">
        <w:t xml:space="preserve"> y </w:t>
      </w:r>
      <w:r w:rsidR="00522262" w:rsidRPr="00D16754">
        <w:t xml:space="preserve">afectar </w:t>
      </w:r>
      <w:r w:rsidR="00C209AF" w:rsidRPr="00D16754">
        <w:t>su</w:t>
      </w:r>
      <w:r w:rsidR="00AC3003" w:rsidRPr="00D16754">
        <w:t xml:space="preserve"> derecho a mantener sus medios de subsistencia, como la pesca</w:t>
      </w:r>
      <w:r w:rsidR="004D3BB4" w:rsidRPr="00D16754">
        <w:t xml:space="preserve"> </w:t>
      </w:r>
      <w:r w:rsidR="004179DB" w:rsidRPr="00D16754">
        <w:t>(arts.</w:t>
      </w:r>
      <w:r w:rsidR="00723608">
        <w:t xml:space="preserve"> </w:t>
      </w:r>
      <w:r w:rsidR="004179DB" w:rsidRPr="00D16754">
        <w:t>1</w:t>
      </w:r>
      <w:r w:rsidR="002E02D5">
        <w:t xml:space="preserve"> y</w:t>
      </w:r>
      <w:r w:rsidR="004179DB" w:rsidRPr="00D16754">
        <w:t xml:space="preserve"> 15)</w:t>
      </w:r>
      <w:r w:rsidR="004D3BB4" w:rsidRPr="00D16754">
        <w:t>.</w:t>
      </w:r>
    </w:p>
    <w:p w14:paraId="15FC08E2" w14:textId="17157C45" w:rsidR="00082FCC" w:rsidRPr="00D16754" w:rsidRDefault="00A55D8B" w:rsidP="00A55D8B">
      <w:pPr>
        <w:pStyle w:val="SingleTxtG"/>
        <w:tabs>
          <w:tab w:val="clear" w:pos="1701"/>
          <w:tab w:val="clear" w:pos="2268"/>
          <w:tab w:val="clear" w:pos="2835"/>
        </w:tabs>
        <w:rPr>
          <w:b/>
          <w:lang w:eastAsia="en-US"/>
        </w:rPr>
      </w:pPr>
      <w:r w:rsidRPr="00D16754">
        <w:rPr>
          <w:lang w:eastAsia="en-US"/>
        </w:rPr>
        <w:t>15.</w:t>
      </w:r>
      <w:r w:rsidRPr="00D16754">
        <w:rPr>
          <w:lang w:eastAsia="en-US"/>
        </w:rPr>
        <w:tab/>
      </w:r>
      <w:r w:rsidR="00744569" w:rsidRPr="00D16754">
        <w:rPr>
          <w:b/>
          <w:bCs/>
          <w:lang w:eastAsia="en-US"/>
        </w:rPr>
        <w:t xml:space="preserve">El Comité urge al Estado </w:t>
      </w:r>
      <w:r w:rsidR="007B1CC6">
        <w:rPr>
          <w:b/>
          <w:bCs/>
          <w:lang w:eastAsia="en-US"/>
        </w:rPr>
        <w:t>P</w:t>
      </w:r>
      <w:r w:rsidR="00744569" w:rsidRPr="00D16754">
        <w:rPr>
          <w:b/>
          <w:bCs/>
          <w:lang w:eastAsia="en-US"/>
        </w:rPr>
        <w:t>arte a:</w:t>
      </w:r>
    </w:p>
    <w:p w14:paraId="00ED79CE" w14:textId="487ABDCC" w:rsidR="00082FCC" w:rsidRPr="00C41BBF" w:rsidRDefault="00C41BBF" w:rsidP="00BB24E4">
      <w:pPr>
        <w:pStyle w:val="SingleTxtG"/>
        <w:rPr>
          <w:b/>
          <w:lang w:eastAsia="en-US"/>
        </w:rPr>
      </w:pPr>
      <w:r w:rsidRPr="00D16754">
        <w:rPr>
          <w:b/>
          <w:lang w:eastAsia="en-US"/>
        </w:rPr>
        <w:tab/>
      </w:r>
      <w:r>
        <w:rPr>
          <w:b/>
          <w:lang w:eastAsia="en-US"/>
        </w:rPr>
        <w:t>a</w:t>
      </w:r>
      <w:r w:rsidRPr="00D16754">
        <w:rPr>
          <w:b/>
          <w:lang w:eastAsia="en-US"/>
        </w:rPr>
        <w:t>)</w:t>
      </w:r>
      <w:r w:rsidRPr="00D16754">
        <w:rPr>
          <w:b/>
          <w:lang w:eastAsia="en-US"/>
        </w:rPr>
        <w:tab/>
      </w:r>
      <w:r w:rsidR="000E3960" w:rsidRPr="00C41BBF">
        <w:rPr>
          <w:b/>
          <w:lang w:eastAsia="en-US"/>
        </w:rPr>
        <w:t xml:space="preserve">Avanzar en el </w:t>
      </w:r>
      <w:r w:rsidR="00082FCC" w:rsidRPr="00C41BBF">
        <w:rPr>
          <w:b/>
          <w:lang w:eastAsia="en-US"/>
        </w:rPr>
        <w:t xml:space="preserve">reconocimiento </w:t>
      </w:r>
      <w:r w:rsidR="00241D8B" w:rsidRPr="00C41BBF">
        <w:rPr>
          <w:b/>
          <w:lang w:eastAsia="en-US"/>
        </w:rPr>
        <w:t xml:space="preserve">constitucional </w:t>
      </w:r>
      <w:r w:rsidR="00082FCC" w:rsidRPr="00C41BBF">
        <w:rPr>
          <w:b/>
          <w:lang w:eastAsia="en-US"/>
        </w:rPr>
        <w:t xml:space="preserve">de los </w:t>
      </w:r>
      <w:r w:rsidR="00763976" w:rsidRPr="00C41BBF">
        <w:rPr>
          <w:b/>
          <w:lang w:eastAsia="en-US"/>
        </w:rPr>
        <w:t>P</w:t>
      </w:r>
      <w:r w:rsidR="00082FCC" w:rsidRPr="00C41BBF">
        <w:rPr>
          <w:b/>
          <w:lang w:eastAsia="en-US"/>
        </w:rPr>
        <w:t xml:space="preserve">ueblos </w:t>
      </w:r>
      <w:r w:rsidR="00763976" w:rsidRPr="00C41BBF">
        <w:rPr>
          <w:b/>
          <w:lang w:eastAsia="en-US"/>
        </w:rPr>
        <w:t>I</w:t>
      </w:r>
      <w:r w:rsidR="00082FCC" w:rsidRPr="00C41BBF">
        <w:rPr>
          <w:b/>
          <w:lang w:eastAsia="en-US"/>
        </w:rPr>
        <w:t xml:space="preserve">ndígenas y </w:t>
      </w:r>
      <w:r w:rsidR="0076333D" w:rsidRPr="00C41BBF">
        <w:rPr>
          <w:b/>
          <w:lang w:eastAsia="en-US"/>
        </w:rPr>
        <w:t>la protección de</w:t>
      </w:r>
      <w:r w:rsidR="00082FCC" w:rsidRPr="00C41BBF">
        <w:rPr>
          <w:b/>
          <w:lang w:eastAsia="en-US"/>
        </w:rPr>
        <w:t xml:space="preserve"> sus derechos</w:t>
      </w:r>
      <w:r w:rsidR="00B97CAA" w:rsidRPr="00C41BBF">
        <w:rPr>
          <w:b/>
          <w:lang w:eastAsia="en-US"/>
        </w:rPr>
        <w:t>,</w:t>
      </w:r>
      <w:r w:rsidR="00082FCC" w:rsidRPr="00C41BBF">
        <w:rPr>
          <w:b/>
          <w:lang w:eastAsia="en-US"/>
        </w:rPr>
        <w:t xml:space="preserve"> incluido </w:t>
      </w:r>
      <w:r w:rsidR="00B97CAA" w:rsidRPr="00C41BBF">
        <w:rPr>
          <w:b/>
          <w:lang w:eastAsia="en-US"/>
        </w:rPr>
        <w:t>el</w:t>
      </w:r>
      <w:r w:rsidR="00082FCC" w:rsidRPr="00C41BBF">
        <w:rPr>
          <w:b/>
          <w:lang w:eastAsia="en-US"/>
        </w:rPr>
        <w:t xml:space="preserve"> derecho a poseer, utilizar, desarrollar y controlar sus tierras, territorios y recursos</w:t>
      </w:r>
      <w:r w:rsidR="00F478B1" w:rsidRPr="00C41BBF">
        <w:rPr>
          <w:b/>
          <w:lang w:eastAsia="en-US"/>
        </w:rPr>
        <w:t>, la protección de su patrimonio tangible e intangible</w:t>
      </w:r>
      <w:r w:rsidR="004206D4" w:rsidRPr="00C41BBF">
        <w:rPr>
          <w:b/>
          <w:lang w:eastAsia="en-US"/>
        </w:rPr>
        <w:t xml:space="preserve">, </w:t>
      </w:r>
      <w:r w:rsidRPr="00C41BBF">
        <w:rPr>
          <w:b/>
          <w:lang w:eastAsia="en-US"/>
        </w:rPr>
        <w:t xml:space="preserve">así </w:t>
      </w:r>
      <w:r w:rsidR="00B97CAA" w:rsidRPr="00C41BBF">
        <w:rPr>
          <w:b/>
          <w:lang w:eastAsia="en-US"/>
        </w:rPr>
        <w:t>como</w:t>
      </w:r>
      <w:r w:rsidR="00082FCC" w:rsidRPr="00C41BBF">
        <w:rPr>
          <w:b/>
          <w:lang w:eastAsia="en-US"/>
        </w:rPr>
        <w:t xml:space="preserve"> </w:t>
      </w:r>
      <w:r w:rsidR="00B97CAA" w:rsidRPr="00C41BBF">
        <w:rPr>
          <w:b/>
          <w:lang w:eastAsia="en-US"/>
        </w:rPr>
        <w:t>a</w:t>
      </w:r>
      <w:r w:rsidR="00082FCC" w:rsidRPr="00C41BBF">
        <w:rPr>
          <w:b/>
          <w:lang w:eastAsia="en-US"/>
        </w:rPr>
        <w:t xml:space="preserve"> disponer libremente de sus riquezas y recursos naturales, </w:t>
      </w:r>
      <w:r w:rsidR="00B97CAA" w:rsidRPr="00C41BBF">
        <w:rPr>
          <w:b/>
          <w:lang w:eastAsia="en-US"/>
        </w:rPr>
        <w:t>conforme a</w:t>
      </w:r>
      <w:r w:rsidR="00082FCC" w:rsidRPr="00C41BBF">
        <w:rPr>
          <w:b/>
          <w:lang w:eastAsia="en-US"/>
        </w:rPr>
        <w:t xml:space="preserve"> los estándares </w:t>
      </w:r>
      <w:r w:rsidR="0007737E" w:rsidRPr="00C41BBF">
        <w:rPr>
          <w:b/>
          <w:lang w:eastAsia="en-US"/>
        </w:rPr>
        <w:t>y la jurisprudenci</w:t>
      </w:r>
      <w:r w:rsidR="00763976" w:rsidRPr="00C41BBF">
        <w:rPr>
          <w:b/>
          <w:lang w:eastAsia="en-US"/>
        </w:rPr>
        <w:t xml:space="preserve">a </w:t>
      </w:r>
      <w:r w:rsidR="00082FCC" w:rsidRPr="00C41BBF">
        <w:rPr>
          <w:b/>
          <w:lang w:eastAsia="en-US"/>
        </w:rPr>
        <w:t>internacionales</w:t>
      </w:r>
      <w:r w:rsidR="00EB2D9D" w:rsidRPr="00C41BBF">
        <w:rPr>
          <w:b/>
          <w:lang w:eastAsia="en-US"/>
        </w:rPr>
        <w:t>,</w:t>
      </w:r>
      <w:r w:rsidR="00082FCC" w:rsidRPr="00C41BBF">
        <w:rPr>
          <w:b/>
          <w:lang w:eastAsia="en-US"/>
        </w:rPr>
        <w:t xml:space="preserve"> </w:t>
      </w:r>
      <w:r w:rsidR="00EB2D9D" w:rsidRPr="00C41BBF">
        <w:rPr>
          <w:b/>
          <w:lang w:eastAsia="en-US"/>
        </w:rPr>
        <w:t>revisand</w:t>
      </w:r>
      <w:r w:rsidR="00F22F41" w:rsidRPr="00C41BBF">
        <w:rPr>
          <w:b/>
          <w:lang w:eastAsia="en-US"/>
        </w:rPr>
        <w:t>o</w:t>
      </w:r>
      <w:r w:rsidR="001020F5" w:rsidRPr="00C41BBF">
        <w:rPr>
          <w:b/>
          <w:lang w:eastAsia="en-US"/>
        </w:rPr>
        <w:t>,</w:t>
      </w:r>
      <w:r w:rsidR="00082FCC" w:rsidRPr="00C41BBF">
        <w:rPr>
          <w:b/>
          <w:lang w:eastAsia="en-US"/>
        </w:rPr>
        <w:t xml:space="preserve"> en este sentido</w:t>
      </w:r>
      <w:r w:rsidR="001020F5" w:rsidRPr="00C41BBF">
        <w:rPr>
          <w:b/>
          <w:lang w:eastAsia="en-US"/>
        </w:rPr>
        <w:t>,</w:t>
      </w:r>
      <w:r w:rsidR="00082FCC" w:rsidRPr="00C41BBF">
        <w:rPr>
          <w:b/>
          <w:lang w:eastAsia="en-US"/>
        </w:rPr>
        <w:t xml:space="preserve"> la Ley</w:t>
      </w:r>
      <w:r w:rsidR="00BB24E4">
        <w:rPr>
          <w:b/>
          <w:lang w:eastAsia="en-US"/>
        </w:rPr>
        <w:t> </w:t>
      </w:r>
      <w:r w:rsidR="0060377A" w:rsidRPr="0060377A">
        <w:rPr>
          <w:b/>
          <w:lang w:eastAsia="en-US"/>
        </w:rPr>
        <w:t>núm.</w:t>
      </w:r>
      <w:r w:rsidR="0060377A">
        <w:rPr>
          <w:b/>
          <w:lang w:eastAsia="en-US"/>
        </w:rPr>
        <w:t> </w:t>
      </w:r>
      <w:r w:rsidR="00082FCC" w:rsidRPr="00C41BBF">
        <w:rPr>
          <w:b/>
          <w:lang w:eastAsia="en-US"/>
        </w:rPr>
        <w:t xml:space="preserve">19.253 de 1993 sobre </w:t>
      </w:r>
      <w:r w:rsidR="003C3AD7">
        <w:rPr>
          <w:b/>
          <w:lang w:eastAsia="en-US"/>
        </w:rPr>
        <w:t>p</w:t>
      </w:r>
      <w:r w:rsidR="006C6A9B" w:rsidRPr="00C41BBF">
        <w:rPr>
          <w:b/>
          <w:lang w:eastAsia="en-US"/>
        </w:rPr>
        <w:t xml:space="preserve">rotección, </w:t>
      </w:r>
      <w:r w:rsidR="003C3AD7">
        <w:rPr>
          <w:b/>
          <w:lang w:eastAsia="en-US"/>
        </w:rPr>
        <w:t>f</w:t>
      </w:r>
      <w:r w:rsidR="00082FCC" w:rsidRPr="00C41BBF">
        <w:rPr>
          <w:b/>
          <w:lang w:eastAsia="en-US"/>
        </w:rPr>
        <w:t>omento</w:t>
      </w:r>
      <w:r w:rsidR="00784E9D" w:rsidRPr="00C41BBF">
        <w:rPr>
          <w:b/>
          <w:lang w:eastAsia="en-US"/>
        </w:rPr>
        <w:t xml:space="preserve"> </w:t>
      </w:r>
      <w:r w:rsidR="00082FCC" w:rsidRPr="00C41BBF">
        <w:rPr>
          <w:b/>
          <w:lang w:eastAsia="en-US"/>
        </w:rPr>
        <w:t xml:space="preserve">y </w:t>
      </w:r>
      <w:r w:rsidR="003C3AD7">
        <w:rPr>
          <w:b/>
          <w:lang w:eastAsia="en-US"/>
        </w:rPr>
        <w:t>d</w:t>
      </w:r>
      <w:r w:rsidR="00082FCC" w:rsidRPr="00C41BBF">
        <w:rPr>
          <w:b/>
          <w:lang w:eastAsia="en-US"/>
        </w:rPr>
        <w:t>esarrollo de los</w:t>
      </w:r>
      <w:r w:rsidR="003C3AD7">
        <w:rPr>
          <w:b/>
          <w:lang w:eastAsia="en-US"/>
        </w:rPr>
        <w:t xml:space="preserve"> Pueblos</w:t>
      </w:r>
      <w:r w:rsidR="00082FCC" w:rsidRPr="00C41BBF">
        <w:rPr>
          <w:b/>
          <w:lang w:eastAsia="en-US"/>
        </w:rPr>
        <w:t xml:space="preserve"> Indígenas</w:t>
      </w:r>
      <w:r w:rsidR="001020F5" w:rsidRPr="00C41BBF">
        <w:rPr>
          <w:b/>
          <w:lang w:eastAsia="en-US"/>
        </w:rPr>
        <w:t>;</w:t>
      </w:r>
    </w:p>
    <w:p w14:paraId="3166940D" w14:textId="656E3460" w:rsidR="00082FCC" w:rsidRPr="00D16754" w:rsidRDefault="00577609" w:rsidP="00302612">
      <w:pPr>
        <w:pStyle w:val="SingleTxtG"/>
        <w:rPr>
          <w:b/>
          <w:lang w:eastAsia="en-US"/>
        </w:rPr>
      </w:pPr>
      <w:r w:rsidRPr="00D16754">
        <w:rPr>
          <w:b/>
          <w:lang w:eastAsia="en-US"/>
        </w:rPr>
        <w:tab/>
      </w:r>
      <w:r w:rsidR="00082FCC" w:rsidRPr="00D16754">
        <w:rPr>
          <w:b/>
          <w:lang w:eastAsia="en-US"/>
        </w:rPr>
        <w:t>b)</w:t>
      </w:r>
      <w:r w:rsidR="00082FCC" w:rsidRPr="00D16754">
        <w:rPr>
          <w:b/>
          <w:lang w:eastAsia="en-US"/>
        </w:rPr>
        <w:tab/>
      </w:r>
      <w:r w:rsidR="00066B40" w:rsidRPr="00D16754">
        <w:rPr>
          <w:b/>
          <w:lang w:eastAsia="en-US"/>
        </w:rPr>
        <w:t>Revisar y adaptar la legislación, incluido el Decreto Supremo núm.</w:t>
      </w:r>
      <w:r w:rsidR="0060377A">
        <w:rPr>
          <w:b/>
          <w:lang w:eastAsia="en-US"/>
        </w:rPr>
        <w:t> </w:t>
      </w:r>
      <w:r w:rsidR="00066B40" w:rsidRPr="00D16754">
        <w:rPr>
          <w:b/>
          <w:lang w:eastAsia="en-US"/>
        </w:rPr>
        <w:t xml:space="preserve">66/2014, </w:t>
      </w:r>
      <w:r w:rsidR="00066B40" w:rsidRPr="007D3D47">
        <w:rPr>
          <w:b/>
          <w:lang w:eastAsia="en-US"/>
        </w:rPr>
        <w:t>en consulta con los Pueblos Indígenas</w:t>
      </w:r>
      <w:r w:rsidR="00066B40" w:rsidRPr="00D16754">
        <w:rPr>
          <w:b/>
          <w:lang w:eastAsia="en-US"/>
        </w:rPr>
        <w:t>,</w:t>
      </w:r>
      <w:r w:rsidR="00DA1E94" w:rsidRPr="00D16754">
        <w:rPr>
          <w:b/>
          <w:lang w:eastAsia="en-US"/>
        </w:rPr>
        <w:t xml:space="preserve"> para garantizar </w:t>
      </w:r>
      <w:r w:rsidR="00DA1E94" w:rsidRPr="007D3D47">
        <w:rPr>
          <w:b/>
          <w:lang w:eastAsia="en-US"/>
        </w:rPr>
        <w:t>su derecho a ser consultados</w:t>
      </w:r>
      <w:r w:rsidR="00066B40" w:rsidRPr="00D16754">
        <w:rPr>
          <w:b/>
          <w:lang w:eastAsia="en-US"/>
        </w:rPr>
        <w:t xml:space="preserve"> y e</w:t>
      </w:r>
      <w:r w:rsidR="00082FCC" w:rsidRPr="00D16754">
        <w:rPr>
          <w:b/>
          <w:lang w:eastAsia="en-US"/>
        </w:rPr>
        <w:t>stablecer un mecanismo independiente que garantice la obtención de</w:t>
      </w:r>
      <w:r w:rsidR="002A7070" w:rsidRPr="00D16754">
        <w:rPr>
          <w:b/>
          <w:lang w:eastAsia="en-US"/>
        </w:rPr>
        <w:t xml:space="preserve">l </w:t>
      </w:r>
      <w:r w:rsidR="00082FCC" w:rsidRPr="00D16754">
        <w:rPr>
          <w:b/>
          <w:lang w:eastAsia="en-US"/>
        </w:rPr>
        <w:t xml:space="preserve">consentimiento libre, previo e informado de los </w:t>
      </w:r>
      <w:r w:rsidR="00DE30E7" w:rsidRPr="00D16754">
        <w:rPr>
          <w:b/>
          <w:lang w:eastAsia="en-US"/>
        </w:rPr>
        <w:t>P</w:t>
      </w:r>
      <w:r w:rsidR="00082FCC" w:rsidRPr="00D16754">
        <w:rPr>
          <w:b/>
          <w:lang w:eastAsia="en-US"/>
        </w:rPr>
        <w:t xml:space="preserve">ueblos </w:t>
      </w:r>
      <w:r w:rsidR="00DE30E7" w:rsidRPr="00D16754">
        <w:rPr>
          <w:b/>
          <w:lang w:eastAsia="en-US"/>
        </w:rPr>
        <w:t>I</w:t>
      </w:r>
      <w:r w:rsidR="00082FCC" w:rsidRPr="00D16754">
        <w:rPr>
          <w:b/>
          <w:lang w:eastAsia="en-US"/>
        </w:rPr>
        <w:t xml:space="preserve">ndígenas </w:t>
      </w:r>
      <w:r w:rsidR="00DE30E7" w:rsidRPr="00D16754">
        <w:rPr>
          <w:b/>
          <w:lang w:eastAsia="en-US"/>
        </w:rPr>
        <w:t>respecto</w:t>
      </w:r>
      <w:r w:rsidR="00082FCC" w:rsidRPr="00D16754">
        <w:rPr>
          <w:b/>
          <w:lang w:eastAsia="en-US"/>
        </w:rPr>
        <w:t xml:space="preserve"> de medidas legislativas o administrativ</w:t>
      </w:r>
      <w:r w:rsidR="00DE30E7" w:rsidRPr="00D16754">
        <w:rPr>
          <w:b/>
          <w:lang w:eastAsia="en-US"/>
        </w:rPr>
        <w:t>as</w:t>
      </w:r>
      <w:r w:rsidR="00082FCC" w:rsidRPr="00D16754">
        <w:rPr>
          <w:b/>
          <w:lang w:eastAsia="en-US"/>
        </w:rPr>
        <w:t xml:space="preserve"> </w:t>
      </w:r>
      <w:r w:rsidR="00DE30E7" w:rsidRPr="00D16754">
        <w:rPr>
          <w:b/>
          <w:lang w:eastAsia="en-US"/>
        </w:rPr>
        <w:t>y</w:t>
      </w:r>
      <w:r w:rsidR="00082FCC" w:rsidRPr="00D16754">
        <w:rPr>
          <w:b/>
          <w:lang w:eastAsia="en-US"/>
        </w:rPr>
        <w:t xml:space="preserve"> proyectos</w:t>
      </w:r>
      <w:r w:rsidR="00293255" w:rsidRPr="00D16754">
        <w:rPr>
          <w:b/>
          <w:lang w:eastAsia="en-US"/>
        </w:rPr>
        <w:t xml:space="preserve"> que puedan afectar sus derechos o territorios</w:t>
      </w:r>
      <w:r w:rsidR="00FA58E2" w:rsidRPr="00D16754">
        <w:rPr>
          <w:b/>
          <w:lang w:eastAsia="en-US"/>
        </w:rPr>
        <w:t xml:space="preserve">, </w:t>
      </w:r>
      <w:r w:rsidR="00FA58E2" w:rsidRPr="007D3D47">
        <w:rPr>
          <w:b/>
          <w:lang w:eastAsia="en-US"/>
        </w:rPr>
        <w:t xml:space="preserve">incluidos aquellos iniciados </w:t>
      </w:r>
      <w:r w:rsidR="009810B8" w:rsidRPr="007D3D47">
        <w:rPr>
          <w:b/>
          <w:lang w:eastAsia="en-US"/>
        </w:rPr>
        <w:t>por</w:t>
      </w:r>
      <w:r w:rsidR="00FA58E2" w:rsidRPr="007D3D47">
        <w:rPr>
          <w:b/>
          <w:lang w:eastAsia="en-US"/>
        </w:rPr>
        <w:t xml:space="preserve"> moción parlamentaria</w:t>
      </w:r>
      <w:r w:rsidR="00FA58E2" w:rsidRPr="00D16754">
        <w:rPr>
          <w:b/>
          <w:bCs/>
          <w:lang w:eastAsia="en-US"/>
        </w:rPr>
        <w:t xml:space="preserve"> </w:t>
      </w:r>
      <w:r w:rsidR="009810B8" w:rsidRPr="00D16754">
        <w:rPr>
          <w:b/>
          <w:bCs/>
          <w:lang w:eastAsia="en-US"/>
        </w:rPr>
        <w:t>o mediante</w:t>
      </w:r>
      <w:r w:rsidR="00FA58E2" w:rsidRPr="00D16754">
        <w:rPr>
          <w:b/>
          <w:bCs/>
          <w:lang w:eastAsia="en-US"/>
        </w:rPr>
        <w:t xml:space="preserve"> declaraci</w:t>
      </w:r>
      <w:r w:rsidR="008A48F0" w:rsidRPr="00D16754">
        <w:rPr>
          <w:b/>
          <w:bCs/>
          <w:lang w:eastAsia="en-US"/>
        </w:rPr>
        <w:t>ones</w:t>
      </w:r>
      <w:r w:rsidR="00FA58E2" w:rsidRPr="00D16754">
        <w:rPr>
          <w:b/>
          <w:bCs/>
          <w:lang w:eastAsia="en-US"/>
        </w:rPr>
        <w:t xml:space="preserve"> de </w:t>
      </w:r>
      <w:r w:rsidR="00FA58E2" w:rsidRPr="00D16754">
        <w:rPr>
          <w:b/>
          <w:bCs/>
          <w:lang w:eastAsia="en-US"/>
        </w:rPr>
        <w:lastRenderedPageBreak/>
        <w:t>impacto ambiental,</w:t>
      </w:r>
      <w:r w:rsidR="008A48F0" w:rsidRPr="00D16754">
        <w:rPr>
          <w:b/>
          <w:lang w:eastAsia="en-US"/>
        </w:rPr>
        <w:t xml:space="preserve"> y que </w:t>
      </w:r>
      <w:r w:rsidR="00082FCC" w:rsidRPr="00D16754">
        <w:rPr>
          <w:b/>
          <w:lang w:eastAsia="en-US"/>
        </w:rPr>
        <w:t>inclu</w:t>
      </w:r>
      <w:r w:rsidR="008A48F0" w:rsidRPr="00D16754">
        <w:rPr>
          <w:b/>
          <w:lang w:eastAsia="en-US"/>
        </w:rPr>
        <w:t>ya</w:t>
      </w:r>
      <w:r w:rsidR="00082FCC" w:rsidRPr="00D16754">
        <w:rPr>
          <w:b/>
          <w:lang w:eastAsia="en-US"/>
        </w:rPr>
        <w:t xml:space="preserve"> el derecho a </w:t>
      </w:r>
      <w:r w:rsidR="00927B9B" w:rsidRPr="00D16754">
        <w:rPr>
          <w:b/>
          <w:lang w:eastAsia="en-US"/>
        </w:rPr>
        <w:t>oto</w:t>
      </w:r>
      <w:r w:rsidR="00D55710" w:rsidRPr="00D16754">
        <w:rPr>
          <w:b/>
          <w:lang w:eastAsia="en-US"/>
        </w:rPr>
        <w:t>r</w:t>
      </w:r>
      <w:r w:rsidR="00927B9B" w:rsidRPr="00D16754">
        <w:rPr>
          <w:b/>
          <w:lang w:eastAsia="en-US"/>
        </w:rPr>
        <w:t>gar</w:t>
      </w:r>
      <w:r w:rsidR="00082FCC" w:rsidRPr="00D16754">
        <w:rPr>
          <w:b/>
          <w:lang w:eastAsia="en-US"/>
        </w:rPr>
        <w:t xml:space="preserve"> o </w:t>
      </w:r>
      <w:r w:rsidR="00927B9B" w:rsidRPr="00D16754">
        <w:rPr>
          <w:b/>
          <w:lang w:eastAsia="en-US"/>
        </w:rPr>
        <w:t>negar</w:t>
      </w:r>
      <w:r w:rsidR="00082FCC" w:rsidRPr="00D16754">
        <w:rPr>
          <w:b/>
          <w:lang w:eastAsia="en-US"/>
        </w:rPr>
        <w:t xml:space="preserve"> </w:t>
      </w:r>
      <w:r w:rsidR="00D55710" w:rsidRPr="00D16754">
        <w:rPr>
          <w:b/>
          <w:lang w:eastAsia="en-US"/>
        </w:rPr>
        <w:t>dicho</w:t>
      </w:r>
      <w:r w:rsidR="00082FCC" w:rsidRPr="00D16754">
        <w:rPr>
          <w:b/>
          <w:lang w:eastAsia="en-US"/>
        </w:rPr>
        <w:t xml:space="preserve"> consentimiento, </w:t>
      </w:r>
      <w:r w:rsidR="00175AEE" w:rsidRPr="00D16754">
        <w:rPr>
          <w:b/>
          <w:lang w:eastAsia="en-US"/>
        </w:rPr>
        <w:t>conforme a</w:t>
      </w:r>
      <w:r w:rsidR="00082FCC" w:rsidRPr="00D16754">
        <w:rPr>
          <w:b/>
          <w:lang w:eastAsia="en-US"/>
        </w:rPr>
        <w:t xml:space="preserve"> </w:t>
      </w:r>
      <w:r w:rsidR="000B2DDE" w:rsidRPr="00D16754">
        <w:rPr>
          <w:b/>
          <w:lang w:eastAsia="en-US"/>
        </w:rPr>
        <w:t xml:space="preserve">los estándares </w:t>
      </w:r>
      <w:r w:rsidR="00082FCC" w:rsidRPr="00D16754">
        <w:rPr>
          <w:b/>
          <w:lang w:eastAsia="en-US"/>
        </w:rPr>
        <w:t>internacionales</w:t>
      </w:r>
      <w:r w:rsidR="000B2DDE" w:rsidRPr="00D16754">
        <w:rPr>
          <w:b/>
          <w:lang w:eastAsia="en-US"/>
        </w:rPr>
        <w:t>,</w:t>
      </w:r>
      <w:r w:rsidR="00082FCC" w:rsidRPr="00D16754">
        <w:rPr>
          <w:b/>
          <w:lang w:eastAsia="en-US"/>
        </w:rPr>
        <w:t xml:space="preserve"> en particular la Declaración de las Naciones Unidas sobre los Derechos de los Pueblos</w:t>
      </w:r>
      <w:r w:rsidR="001158E8" w:rsidRPr="00D16754">
        <w:rPr>
          <w:b/>
          <w:lang w:eastAsia="en-US"/>
        </w:rPr>
        <w:t xml:space="preserve"> </w:t>
      </w:r>
      <w:r w:rsidR="00B9239B" w:rsidRPr="00D16754">
        <w:rPr>
          <w:b/>
          <w:lang w:eastAsia="en-US"/>
        </w:rPr>
        <w:t xml:space="preserve">Indígenas </w:t>
      </w:r>
      <w:r w:rsidR="001158E8" w:rsidRPr="00D16754">
        <w:rPr>
          <w:b/>
          <w:lang w:eastAsia="en-US"/>
        </w:rPr>
        <w:t xml:space="preserve">y </w:t>
      </w:r>
      <w:r w:rsidR="00082FCC" w:rsidRPr="00D16754">
        <w:rPr>
          <w:b/>
          <w:lang w:eastAsia="en-US"/>
        </w:rPr>
        <w:t>el Convenio sobre Pueblos Indígenas y Tribales, 1989 (núm. 169)</w:t>
      </w:r>
      <w:r w:rsidR="00175AEE" w:rsidRPr="00D16754">
        <w:rPr>
          <w:b/>
          <w:lang w:eastAsia="en-US"/>
        </w:rPr>
        <w:t xml:space="preserve"> </w:t>
      </w:r>
      <w:r w:rsidR="00626643" w:rsidRPr="00D16754">
        <w:rPr>
          <w:b/>
          <w:lang w:eastAsia="en-US"/>
        </w:rPr>
        <w:t>de la OIT</w:t>
      </w:r>
      <w:r w:rsidR="00437DEB" w:rsidRPr="00D16754">
        <w:rPr>
          <w:b/>
          <w:lang w:eastAsia="en-US"/>
        </w:rPr>
        <w:t>;</w:t>
      </w:r>
    </w:p>
    <w:p w14:paraId="2D5115A4" w14:textId="4D7AC026" w:rsidR="001719CB" w:rsidRPr="00FC0A9E" w:rsidRDefault="0084361B" w:rsidP="00FC0A9E">
      <w:pPr>
        <w:pStyle w:val="xmsonormal"/>
        <w:spacing w:after="120" w:line="240" w:lineRule="atLeast"/>
        <w:ind w:left="1134" w:right="1134"/>
        <w:jc w:val="both"/>
        <w:rPr>
          <w:rFonts w:ascii="Times New Roman" w:hAnsi="Times New Roman" w:cs="Times New Roman"/>
          <w:sz w:val="20"/>
          <w:szCs w:val="20"/>
          <w:lang w:val="es-ES"/>
        </w:rPr>
      </w:pPr>
      <w:r>
        <w:rPr>
          <w:b/>
          <w:lang w:val="es-ES" w:eastAsia="en-US"/>
        </w:rPr>
        <w:tab/>
      </w:r>
      <w:r w:rsidR="003160B5" w:rsidRPr="00A32A8B">
        <w:rPr>
          <w:b/>
          <w:lang w:val="es-ES" w:eastAsia="en-US"/>
        </w:rPr>
        <w:tab/>
      </w:r>
      <w:r w:rsidR="001719CB" w:rsidRPr="00FC0A9E">
        <w:rPr>
          <w:rFonts w:asciiTheme="majorBidi" w:hAnsiTheme="majorBidi" w:cstheme="majorBidi"/>
          <w:b/>
          <w:sz w:val="20"/>
          <w:szCs w:val="20"/>
          <w:lang w:val="es-ES" w:eastAsia="en-US"/>
        </w:rPr>
        <w:t>c)</w:t>
      </w:r>
      <w:r w:rsidR="001719CB" w:rsidRPr="00FC0A9E">
        <w:rPr>
          <w:rFonts w:asciiTheme="majorBidi" w:hAnsiTheme="majorBidi" w:cstheme="majorBidi"/>
          <w:b/>
          <w:sz w:val="20"/>
          <w:szCs w:val="20"/>
          <w:lang w:val="es-ES" w:eastAsia="en-US"/>
        </w:rPr>
        <w:tab/>
      </w:r>
      <w:r w:rsidR="001719CB" w:rsidRPr="007D3D47">
        <w:rPr>
          <w:rFonts w:ascii="Times New Roman" w:hAnsi="Times New Roman" w:cs="Times New Roman"/>
          <w:b/>
          <w:bCs/>
          <w:sz w:val="20"/>
          <w:szCs w:val="20"/>
          <w:lang w:val="es-ES" w:eastAsia="en-US"/>
        </w:rPr>
        <w:t>Velar por</w:t>
      </w:r>
      <w:r w:rsidR="007748AB">
        <w:rPr>
          <w:rFonts w:ascii="Times New Roman" w:hAnsi="Times New Roman" w:cs="Times New Roman"/>
          <w:b/>
          <w:bCs/>
          <w:sz w:val="20"/>
          <w:szCs w:val="20"/>
          <w:lang w:val="es-ES" w:eastAsia="en-US"/>
        </w:rPr>
        <w:t xml:space="preserve"> </w:t>
      </w:r>
      <w:r w:rsidR="001719CB" w:rsidRPr="007D3D47">
        <w:rPr>
          <w:rFonts w:ascii="Times New Roman" w:hAnsi="Times New Roman" w:cs="Times New Roman"/>
          <w:b/>
          <w:bCs/>
          <w:sz w:val="20"/>
          <w:szCs w:val="20"/>
          <w:lang w:val="es-ES" w:eastAsia="en-US"/>
        </w:rPr>
        <w:t>que el plan de transición energética sea elaborado y</w:t>
      </w:r>
      <w:r w:rsidR="001719CB" w:rsidRPr="00E84220">
        <w:rPr>
          <w:rFonts w:ascii="Times New Roman" w:hAnsi="Times New Roman" w:cs="Times New Roman"/>
          <w:b/>
          <w:bCs/>
          <w:sz w:val="20"/>
          <w:szCs w:val="20"/>
          <w:lang w:val="es-ES" w:eastAsia="en-US"/>
        </w:rPr>
        <w:t xml:space="preserve"> ejecutado en consulta con los </w:t>
      </w:r>
      <w:r w:rsidR="00CE1B03">
        <w:rPr>
          <w:rFonts w:ascii="Times New Roman" w:hAnsi="Times New Roman" w:cs="Times New Roman"/>
          <w:b/>
          <w:bCs/>
          <w:sz w:val="20"/>
          <w:szCs w:val="20"/>
          <w:lang w:val="es-ES" w:eastAsia="en-US"/>
        </w:rPr>
        <w:t>P</w:t>
      </w:r>
      <w:r w:rsidR="001719CB" w:rsidRPr="00E84220">
        <w:rPr>
          <w:rFonts w:ascii="Times New Roman" w:hAnsi="Times New Roman" w:cs="Times New Roman"/>
          <w:b/>
          <w:bCs/>
          <w:sz w:val="20"/>
          <w:szCs w:val="20"/>
          <w:lang w:val="es-ES" w:eastAsia="en-US"/>
        </w:rPr>
        <w:t xml:space="preserve">ueblos </w:t>
      </w:r>
      <w:r w:rsidR="00CE1B03">
        <w:rPr>
          <w:rFonts w:ascii="Times New Roman" w:hAnsi="Times New Roman" w:cs="Times New Roman"/>
          <w:b/>
          <w:bCs/>
          <w:sz w:val="20"/>
          <w:szCs w:val="20"/>
          <w:lang w:val="es-ES" w:eastAsia="en-US"/>
        </w:rPr>
        <w:t>I</w:t>
      </w:r>
      <w:r w:rsidR="001719CB" w:rsidRPr="00E84220">
        <w:rPr>
          <w:rFonts w:ascii="Times New Roman" w:hAnsi="Times New Roman" w:cs="Times New Roman"/>
          <w:b/>
          <w:bCs/>
          <w:sz w:val="20"/>
          <w:szCs w:val="20"/>
          <w:lang w:val="es-ES" w:eastAsia="en-US"/>
        </w:rPr>
        <w:t>ndígenas, garantizando su participación efectiva, y por</w:t>
      </w:r>
      <w:r w:rsidR="007748AB">
        <w:rPr>
          <w:rFonts w:ascii="Times New Roman" w:hAnsi="Times New Roman" w:cs="Times New Roman"/>
          <w:b/>
          <w:bCs/>
          <w:sz w:val="20"/>
          <w:szCs w:val="20"/>
          <w:lang w:val="es-ES" w:eastAsia="en-US"/>
        </w:rPr>
        <w:t xml:space="preserve"> </w:t>
      </w:r>
      <w:r w:rsidR="001719CB" w:rsidRPr="00E84220">
        <w:rPr>
          <w:rFonts w:ascii="Times New Roman" w:hAnsi="Times New Roman" w:cs="Times New Roman"/>
          <w:b/>
          <w:bCs/>
          <w:sz w:val="20"/>
          <w:szCs w:val="20"/>
          <w:lang w:val="es-ES" w:eastAsia="en-US"/>
        </w:rPr>
        <w:t>que estos proyectos tengan repercusiones positivas</w:t>
      </w:r>
      <w:r w:rsidR="001719CB" w:rsidRPr="00E84220">
        <w:rPr>
          <w:rFonts w:ascii="Times New Roman" w:hAnsi="Times New Roman" w:cs="Times New Roman"/>
          <w:b/>
          <w:bCs/>
          <w:sz w:val="20"/>
          <w:szCs w:val="20"/>
          <w:lang w:val="es-ES"/>
        </w:rPr>
        <w:t xml:space="preserve"> en sus derechos, en particular en lo que respecta al acceso a la electricidad y los derechos medioambientales</w:t>
      </w:r>
      <w:r w:rsidR="00202C76">
        <w:rPr>
          <w:rFonts w:ascii="Times New Roman" w:hAnsi="Times New Roman" w:cs="Times New Roman"/>
          <w:b/>
          <w:bCs/>
          <w:sz w:val="20"/>
          <w:szCs w:val="20"/>
          <w:lang w:val="es-ES"/>
        </w:rPr>
        <w:t>;</w:t>
      </w:r>
    </w:p>
    <w:p w14:paraId="474A83C0" w14:textId="66B24C5C" w:rsidR="00082FCC" w:rsidRPr="00D16754" w:rsidRDefault="001719CB" w:rsidP="00302612">
      <w:pPr>
        <w:pStyle w:val="SingleTxtG"/>
        <w:rPr>
          <w:b/>
          <w:lang w:eastAsia="en-US"/>
        </w:rPr>
      </w:pPr>
      <w:r>
        <w:rPr>
          <w:b/>
          <w:lang w:eastAsia="en-US"/>
        </w:rPr>
        <w:tab/>
        <w:t>d</w:t>
      </w:r>
      <w:r w:rsidR="00082FCC" w:rsidRPr="00D16754">
        <w:rPr>
          <w:b/>
          <w:lang w:eastAsia="en-US"/>
        </w:rPr>
        <w:t>)</w:t>
      </w:r>
      <w:r w:rsidR="00082FCC" w:rsidRPr="00D16754">
        <w:rPr>
          <w:b/>
          <w:lang w:eastAsia="en-US"/>
        </w:rPr>
        <w:tab/>
        <w:t>Estable</w:t>
      </w:r>
      <w:r w:rsidR="003160B5" w:rsidRPr="00D16754">
        <w:rPr>
          <w:b/>
          <w:lang w:eastAsia="en-US"/>
        </w:rPr>
        <w:t>cer</w:t>
      </w:r>
      <w:r w:rsidR="00082FCC" w:rsidRPr="00D16754">
        <w:rPr>
          <w:b/>
          <w:lang w:eastAsia="en-US"/>
        </w:rPr>
        <w:t xml:space="preserve"> mecanismos eficaces para </w:t>
      </w:r>
      <w:r w:rsidR="008E1503" w:rsidRPr="00D16754">
        <w:rPr>
          <w:b/>
          <w:lang w:eastAsia="en-US"/>
        </w:rPr>
        <w:t>proteger</w:t>
      </w:r>
      <w:r w:rsidR="00082FCC" w:rsidRPr="00D16754">
        <w:rPr>
          <w:b/>
          <w:lang w:eastAsia="en-US"/>
        </w:rPr>
        <w:t xml:space="preserve"> el derecho de los </w:t>
      </w:r>
      <w:r w:rsidR="00747AC7" w:rsidRPr="00D16754">
        <w:rPr>
          <w:b/>
          <w:lang w:eastAsia="en-US"/>
        </w:rPr>
        <w:t>P</w:t>
      </w:r>
      <w:r w:rsidR="00082FCC" w:rsidRPr="00D16754">
        <w:rPr>
          <w:b/>
          <w:lang w:eastAsia="en-US"/>
        </w:rPr>
        <w:t xml:space="preserve">ueblos </w:t>
      </w:r>
      <w:r w:rsidR="00747AC7" w:rsidRPr="00D16754">
        <w:rPr>
          <w:b/>
          <w:lang w:eastAsia="en-US"/>
        </w:rPr>
        <w:t>I</w:t>
      </w:r>
      <w:r w:rsidR="00082FCC" w:rsidRPr="00D16754">
        <w:rPr>
          <w:b/>
          <w:lang w:eastAsia="en-US"/>
        </w:rPr>
        <w:t xml:space="preserve">ndígenas a sus tierras, territorios y recursos, en particular </w:t>
      </w:r>
      <w:r w:rsidR="005460A5" w:rsidRPr="00D16754">
        <w:rPr>
          <w:b/>
          <w:lang w:eastAsia="en-US"/>
        </w:rPr>
        <w:t>aquellos</w:t>
      </w:r>
      <w:r w:rsidR="00082FCC" w:rsidRPr="00D16754">
        <w:rPr>
          <w:b/>
          <w:lang w:eastAsia="en-US"/>
        </w:rPr>
        <w:t xml:space="preserve"> amenazad</w:t>
      </w:r>
      <w:r w:rsidR="005460A5" w:rsidRPr="00D16754">
        <w:rPr>
          <w:b/>
          <w:lang w:eastAsia="en-US"/>
        </w:rPr>
        <w:t>o</w:t>
      </w:r>
      <w:r w:rsidR="00082FCC" w:rsidRPr="00D16754">
        <w:rPr>
          <w:b/>
          <w:lang w:eastAsia="en-US"/>
        </w:rPr>
        <w:t>s por industrias extractivas,</w:t>
      </w:r>
      <w:r w:rsidR="005460A5" w:rsidRPr="00D16754">
        <w:rPr>
          <w:b/>
          <w:lang w:eastAsia="en-US"/>
        </w:rPr>
        <w:t xml:space="preserve"> energéticas,</w:t>
      </w:r>
      <w:r w:rsidR="00082FCC" w:rsidRPr="00D16754">
        <w:rPr>
          <w:b/>
          <w:lang w:eastAsia="en-US"/>
        </w:rPr>
        <w:t xml:space="preserve"> forestales</w:t>
      </w:r>
      <w:r w:rsidR="005460A5" w:rsidRPr="00D16754">
        <w:rPr>
          <w:b/>
          <w:lang w:eastAsia="en-US"/>
        </w:rPr>
        <w:t xml:space="preserve"> e</w:t>
      </w:r>
      <w:r w:rsidR="00082FCC" w:rsidRPr="00D16754">
        <w:rPr>
          <w:b/>
          <w:lang w:eastAsia="en-US"/>
        </w:rPr>
        <w:t xml:space="preserve"> inmobiliarias, mediante la demarcación, regularización y titulación de tierras</w:t>
      </w:r>
      <w:r w:rsidR="008F7232" w:rsidRPr="00D16754">
        <w:rPr>
          <w:b/>
          <w:lang w:eastAsia="en-US"/>
        </w:rPr>
        <w:t>,</w:t>
      </w:r>
      <w:r w:rsidR="00082FCC" w:rsidRPr="00D16754">
        <w:rPr>
          <w:b/>
          <w:lang w:eastAsia="en-US"/>
        </w:rPr>
        <w:t xml:space="preserve"> y asegurar </w:t>
      </w:r>
      <w:r w:rsidR="008F7232" w:rsidRPr="00D16754">
        <w:rPr>
          <w:b/>
          <w:lang w:eastAsia="en-US"/>
        </w:rPr>
        <w:t xml:space="preserve">una </w:t>
      </w:r>
      <w:r w:rsidR="00082FCC" w:rsidRPr="00D16754">
        <w:rPr>
          <w:b/>
          <w:lang w:eastAsia="en-US"/>
        </w:rPr>
        <w:t>financiación adecuada</w:t>
      </w:r>
      <w:r w:rsidR="00326FE9" w:rsidRPr="00D16754">
        <w:rPr>
          <w:b/>
          <w:lang w:eastAsia="en-US"/>
        </w:rPr>
        <w:t>;</w:t>
      </w:r>
    </w:p>
    <w:p w14:paraId="10AD379B" w14:textId="09F37775" w:rsidR="00082FCC" w:rsidRPr="00D16754" w:rsidRDefault="008F7232" w:rsidP="00302612">
      <w:pPr>
        <w:pStyle w:val="SingleTxtG"/>
        <w:rPr>
          <w:b/>
          <w:lang w:eastAsia="en-US"/>
        </w:rPr>
      </w:pPr>
      <w:r w:rsidRPr="00D16754">
        <w:rPr>
          <w:b/>
          <w:lang w:eastAsia="en-US"/>
        </w:rPr>
        <w:tab/>
      </w:r>
      <w:r w:rsidR="001719CB">
        <w:rPr>
          <w:b/>
          <w:lang w:eastAsia="en-US"/>
        </w:rPr>
        <w:t>e</w:t>
      </w:r>
      <w:r w:rsidR="00082FCC" w:rsidRPr="00D16754">
        <w:rPr>
          <w:b/>
          <w:lang w:eastAsia="en-US"/>
        </w:rPr>
        <w:t>)</w:t>
      </w:r>
      <w:r w:rsidR="00082FCC" w:rsidRPr="00D16754">
        <w:rPr>
          <w:b/>
          <w:lang w:eastAsia="en-US"/>
        </w:rPr>
        <w:tab/>
        <w:t>Aceler</w:t>
      </w:r>
      <w:r w:rsidRPr="00D16754">
        <w:rPr>
          <w:b/>
          <w:lang w:eastAsia="en-US"/>
        </w:rPr>
        <w:t>ar</w:t>
      </w:r>
      <w:r w:rsidR="00082FCC" w:rsidRPr="00D16754">
        <w:rPr>
          <w:b/>
          <w:lang w:eastAsia="en-US"/>
        </w:rPr>
        <w:t xml:space="preserve"> el proceso de restitución de tierras indígenas, </w:t>
      </w:r>
      <w:r w:rsidR="001D2AEF" w:rsidRPr="00D16754">
        <w:rPr>
          <w:b/>
          <w:lang w:eastAsia="en-US"/>
        </w:rPr>
        <w:t>garantizando</w:t>
      </w:r>
      <w:r w:rsidR="00082FCC" w:rsidRPr="00D16754">
        <w:rPr>
          <w:b/>
          <w:lang w:eastAsia="en-US"/>
        </w:rPr>
        <w:t xml:space="preserve"> que incluy</w:t>
      </w:r>
      <w:r w:rsidR="00CE1B03">
        <w:rPr>
          <w:b/>
          <w:lang w:eastAsia="en-US"/>
        </w:rPr>
        <w:t>a</w:t>
      </w:r>
      <w:r w:rsidR="00082FCC" w:rsidRPr="00D16754">
        <w:rPr>
          <w:b/>
          <w:lang w:eastAsia="en-US"/>
        </w:rPr>
        <w:t xml:space="preserve"> los territorios y recursos tradicionalmente </w:t>
      </w:r>
      <w:r w:rsidR="008A1D70" w:rsidRPr="00D16754">
        <w:rPr>
          <w:b/>
          <w:lang w:eastAsia="en-US"/>
        </w:rPr>
        <w:t>poseídos, ocupados o utilizados</w:t>
      </w:r>
      <w:r w:rsidR="00082FCC" w:rsidRPr="00D16754">
        <w:rPr>
          <w:b/>
          <w:lang w:eastAsia="en-US"/>
        </w:rPr>
        <w:t xml:space="preserve"> por los </w:t>
      </w:r>
      <w:r w:rsidR="00CE1B03">
        <w:rPr>
          <w:b/>
          <w:lang w:eastAsia="en-US"/>
        </w:rPr>
        <w:t>P</w:t>
      </w:r>
      <w:r w:rsidR="00082FCC" w:rsidRPr="00D16754">
        <w:rPr>
          <w:b/>
          <w:lang w:eastAsia="en-US"/>
        </w:rPr>
        <w:t xml:space="preserve">ueblos </w:t>
      </w:r>
      <w:r w:rsidR="00CE1B03">
        <w:rPr>
          <w:b/>
          <w:lang w:eastAsia="en-US"/>
        </w:rPr>
        <w:t>I</w:t>
      </w:r>
      <w:r w:rsidR="00082FCC" w:rsidRPr="00D16754">
        <w:rPr>
          <w:b/>
          <w:lang w:eastAsia="en-US"/>
        </w:rPr>
        <w:t xml:space="preserve">ndígenas, en particular el pueblo </w:t>
      </w:r>
      <w:r w:rsidR="00CE1B03">
        <w:rPr>
          <w:b/>
          <w:lang w:eastAsia="en-US"/>
        </w:rPr>
        <w:t>m</w:t>
      </w:r>
      <w:r w:rsidR="00082FCC" w:rsidRPr="00D16754">
        <w:rPr>
          <w:b/>
          <w:lang w:eastAsia="en-US"/>
        </w:rPr>
        <w:t xml:space="preserve">apuche, </w:t>
      </w:r>
      <w:r w:rsidR="00994A65" w:rsidRPr="00D16754">
        <w:rPr>
          <w:b/>
          <w:lang w:eastAsia="en-US"/>
        </w:rPr>
        <w:t>conforme a</w:t>
      </w:r>
      <w:r w:rsidR="00082FCC" w:rsidRPr="00D16754">
        <w:rPr>
          <w:b/>
          <w:lang w:eastAsia="en-US"/>
        </w:rPr>
        <w:t xml:space="preserve"> los estándares internacionales</w:t>
      </w:r>
      <w:r w:rsidR="00994A65" w:rsidRPr="00D16754">
        <w:rPr>
          <w:b/>
          <w:lang w:eastAsia="en-US"/>
        </w:rPr>
        <w:t>, a fin de</w:t>
      </w:r>
      <w:r w:rsidR="00082FCC" w:rsidRPr="00D16754">
        <w:rPr>
          <w:b/>
          <w:lang w:eastAsia="en-US"/>
        </w:rPr>
        <w:t xml:space="preserve"> </w:t>
      </w:r>
      <w:r w:rsidR="00994A65" w:rsidRPr="00D16754">
        <w:rPr>
          <w:b/>
          <w:lang w:eastAsia="en-US"/>
        </w:rPr>
        <w:t>asegurar su</w:t>
      </w:r>
      <w:r w:rsidR="00082FCC" w:rsidRPr="00D16754">
        <w:rPr>
          <w:b/>
          <w:lang w:eastAsia="en-US"/>
        </w:rPr>
        <w:t xml:space="preserve"> s</w:t>
      </w:r>
      <w:r w:rsidR="00994A65" w:rsidRPr="00D16754">
        <w:rPr>
          <w:b/>
          <w:lang w:eastAsia="en-US"/>
        </w:rPr>
        <w:t>uper</w:t>
      </w:r>
      <w:r w:rsidR="00082FCC" w:rsidRPr="00D16754">
        <w:rPr>
          <w:b/>
          <w:lang w:eastAsia="en-US"/>
        </w:rPr>
        <w:t>vivencia física y cultura</w:t>
      </w:r>
      <w:r w:rsidR="000D1CEF" w:rsidRPr="00D16754">
        <w:rPr>
          <w:b/>
          <w:lang w:eastAsia="en-US"/>
        </w:rPr>
        <w:t>l;</w:t>
      </w:r>
    </w:p>
    <w:p w14:paraId="603ADED1" w14:textId="3BA31813" w:rsidR="00082FCC" w:rsidRPr="00D16754" w:rsidRDefault="001719CB" w:rsidP="000D1CEF">
      <w:pPr>
        <w:pStyle w:val="SingleTxtG"/>
        <w:tabs>
          <w:tab w:val="clear" w:pos="1701"/>
          <w:tab w:val="clear" w:pos="2268"/>
          <w:tab w:val="clear" w:pos="2835"/>
        </w:tabs>
        <w:ind w:firstLine="567"/>
        <w:rPr>
          <w:b/>
          <w:lang w:eastAsia="en-US"/>
        </w:rPr>
      </w:pPr>
      <w:r>
        <w:rPr>
          <w:b/>
          <w:lang w:eastAsia="en-US"/>
        </w:rPr>
        <w:t>f</w:t>
      </w:r>
      <w:r w:rsidR="00082FCC" w:rsidRPr="00D16754">
        <w:rPr>
          <w:b/>
          <w:lang w:eastAsia="en-US"/>
        </w:rPr>
        <w:t>)</w:t>
      </w:r>
      <w:r w:rsidR="00082FCC" w:rsidRPr="00D16754">
        <w:rPr>
          <w:b/>
          <w:lang w:eastAsia="en-US"/>
        </w:rPr>
        <w:tab/>
      </w:r>
      <w:r w:rsidR="000D1CEF" w:rsidRPr="00D16754">
        <w:rPr>
          <w:b/>
          <w:lang w:eastAsia="en-US"/>
        </w:rPr>
        <w:t>Abstenerse de modificar la</w:t>
      </w:r>
      <w:r w:rsidR="00082FCC" w:rsidRPr="00D16754">
        <w:rPr>
          <w:b/>
          <w:lang w:eastAsia="en-US"/>
        </w:rPr>
        <w:t xml:space="preserve"> Ley </w:t>
      </w:r>
      <w:r w:rsidR="00CE1B03" w:rsidRPr="00CE1B03">
        <w:rPr>
          <w:b/>
          <w:lang w:eastAsia="en-US"/>
        </w:rPr>
        <w:t>núm. 20.249</w:t>
      </w:r>
      <w:r w:rsidR="00CE1B03">
        <w:rPr>
          <w:b/>
          <w:lang w:eastAsia="en-US"/>
        </w:rPr>
        <w:t xml:space="preserve"> sobre</w:t>
      </w:r>
      <w:r w:rsidR="00CE1B03" w:rsidRPr="00D16754">
        <w:rPr>
          <w:b/>
          <w:lang w:eastAsia="en-US"/>
        </w:rPr>
        <w:t xml:space="preserve"> </w:t>
      </w:r>
      <w:r w:rsidR="00CE1B03">
        <w:rPr>
          <w:b/>
          <w:lang w:eastAsia="en-US"/>
        </w:rPr>
        <w:t>e</w:t>
      </w:r>
      <w:r w:rsidR="00082FCC" w:rsidRPr="00D16754">
        <w:rPr>
          <w:b/>
          <w:lang w:eastAsia="en-US"/>
        </w:rPr>
        <w:t xml:space="preserve">spacios </w:t>
      </w:r>
      <w:r w:rsidR="00CE1B03">
        <w:rPr>
          <w:b/>
          <w:lang w:eastAsia="en-US"/>
        </w:rPr>
        <w:t>c</w:t>
      </w:r>
      <w:r w:rsidR="00082FCC" w:rsidRPr="00D16754">
        <w:rPr>
          <w:b/>
          <w:lang w:eastAsia="en-US"/>
        </w:rPr>
        <w:t xml:space="preserve">osteros </w:t>
      </w:r>
      <w:r w:rsidR="00CE1B03">
        <w:rPr>
          <w:b/>
          <w:lang w:eastAsia="en-US"/>
        </w:rPr>
        <w:t>m</w:t>
      </w:r>
      <w:r w:rsidR="00082FCC" w:rsidRPr="00D16754">
        <w:rPr>
          <w:b/>
          <w:lang w:eastAsia="en-US"/>
        </w:rPr>
        <w:t xml:space="preserve">arinos de </w:t>
      </w:r>
      <w:r w:rsidR="00CE1B03">
        <w:rPr>
          <w:b/>
          <w:lang w:eastAsia="en-US"/>
        </w:rPr>
        <w:t>los p</w:t>
      </w:r>
      <w:r w:rsidR="00082FCC" w:rsidRPr="00D16754">
        <w:rPr>
          <w:b/>
          <w:lang w:eastAsia="en-US"/>
        </w:rPr>
        <w:t xml:space="preserve">ueblos </w:t>
      </w:r>
      <w:r w:rsidR="00CE1B03">
        <w:rPr>
          <w:b/>
          <w:lang w:eastAsia="en-US"/>
        </w:rPr>
        <w:t>o</w:t>
      </w:r>
      <w:r w:rsidR="00082FCC" w:rsidRPr="00D16754">
        <w:rPr>
          <w:b/>
          <w:lang w:eastAsia="en-US"/>
        </w:rPr>
        <w:t>riginarios</w:t>
      </w:r>
      <w:r w:rsidR="000D1CEF" w:rsidRPr="00D16754">
        <w:rPr>
          <w:b/>
          <w:lang w:eastAsia="en-US"/>
        </w:rPr>
        <w:t xml:space="preserve"> y</w:t>
      </w:r>
      <w:r w:rsidR="00082FCC" w:rsidRPr="00D16754">
        <w:rPr>
          <w:b/>
          <w:lang w:eastAsia="en-US"/>
        </w:rPr>
        <w:t xml:space="preserve"> garantizar </w:t>
      </w:r>
      <w:r w:rsidR="000D1CEF" w:rsidRPr="00D16754">
        <w:rPr>
          <w:b/>
          <w:lang w:eastAsia="en-US"/>
        </w:rPr>
        <w:t xml:space="preserve">el acceso de </w:t>
      </w:r>
      <w:r w:rsidR="00082FCC" w:rsidRPr="00D16754">
        <w:rPr>
          <w:b/>
          <w:lang w:eastAsia="en-US"/>
        </w:rPr>
        <w:t xml:space="preserve">los </w:t>
      </w:r>
      <w:r w:rsidR="00CE1B03">
        <w:rPr>
          <w:b/>
          <w:lang w:eastAsia="en-US"/>
        </w:rPr>
        <w:t>P</w:t>
      </w:r>
      <w:r w:rsidR="00082FCC" w:rsidRPr="00D16754">
        <w:rPr>
          <w:b/>
          <w:lang w:eastAsia="en-US"/>
        </w:rPr>
        <w:t xml:space="preserve">ueblos </w:t>
      </w:r>
      <w:r w:rsidR="00CE1B03">
        <w:rPr>
          <w:b/>
          <w:lang w:eastAsia="en-US"/>
        </w:rPr>
        <w:t>I</w:t>
      </w:r>
      <w:r w:rsidR="00377CF8" w:rsidRPr="00D16754">
        <w:rPr>
          <w:b/>
          <w:lang w:eastAsia="en-US"/>
        </w:rPr>
        <w:t>ndíg</w:t>
      </w:r>
      <w:r w:rsidR="00377CF8">
        <w:rPr>
          <w:b/>
          <w:lang w:eastAsia="en-US"/>
        </w:rPr>
        <w:t>e</w:t>
      </w:r>
      <w:r w:rsidR="00377CF8" w:rsidRPr="00D16754">
        <w:rPr>
          <w:b/>
          <w:lang w:eastAsia="en-US"/>
        </w:rPr>
        <w:t>n</w:t>
      </w:r>
      <w:r w:rsidR="00377CF8">
        <w:rPr>
          <w:b/>
          <w:lang w:eastAsia="en-US"/>
        </w:rPr>
        <w:t>a</w:t>
      </w:r>
      <w:r w:rsidR="00377CF8" w:rsidRPr="00D16754">
        <w:rPr>
          <w:b/>
          <w:lang w:eastAsia="en-US"/>
        </w:rPr>
        <w:t>s</w:t>
      </w:r>
      <w:r w:rsidR="00082FCC" w:rsidRPr="00D16754">
        <w:rPr>
          <w:b/>
          <w:lang w:eastAsia="en-US"/>
        </w:rPr>
        <w:t xml:space="preserve"> a sus recurs</w:t>
      </w:r>
      <w:r w:rsidR="000D1CEF" w:rsidRPr="00D16754">
        <w:rPr>
          <w:b/>
          <w:lang w:eastAsia="en-US"/>
        </w:rPr>
        <w:t>o</w:t>
      </w:r>
      <w:r w:rsidR="00082FCC" w:rsidRPr="00D16754">
        <w:rPr>
          <w:b/>
          <w:lang w:eastAsia="en-US"/>
        </w:rPr>
        <w:t>s marinos y</w:t>
      </w:r>
      <w:r w:rsidR="000D1CEF" w:rsidRPr="00D16754">
        <w:rPr>
          <w:b/>
          <w:lang w:eastAsia="en-US"/>
        </w:rPr>
        <w:t xml:space="preserve"> </w:t>
      </w:r>
      <w:r w:rsidR="00082FCC" w:rsidRPr="00D16754">
        <w:rPr>
          <w:b/>
          <w:lang w:eastAsia="en-US"/>
        </w:rPr>
        <w:t>medios de subsistencia</w:t>
      </w:r>
      <w:r w:rsidR="000D1CEF" w:rsidRPr="00D16754">
        <w:rPr>
          <w:b/>
          <w:lang w:eastAsia="en-US"/>
        </w:rPr>
        <w:t>, incluida l</w:t>
      </w:r>
      <w:r w:rsidR="00082FCC" w:rsidRPr="00D16754">
        <w:rPr>
          <w:b/>
          <w:lang w:eastAsia="en-US"/>
        </w:rPr>
        <w:t>a pesca.</w:t>
      </w:r>
    </w:p>
    <w:p w14:paraId="4D82E9E4" w14:textId="77777777" w:rsidR="00EA4873" w:rsidRPr="00D16754" w:rsidRDefault="00EA4873" w:rsidP="00B36FCE">
      <w:pPr>
        <w:pStyle w:val="H23G"/>
        <w:ind w:firstLine="0"/>
        <w:rPr>
          <w:b w:val="0"/>
          <w:lang w:eastAsia="en-US"/>
        </w:rPr>
      </w:pPr>
      <w:r w:rsidRPr="00D16754">
        <w:rPr>
          <w:lang w:eastAsia="en-US"/>
        </w:rPr>
        <w:t>Máximo de los recursos disponibles</w:t>
      </w:r>
    </w:p>
    <w:p w14:paraId="3253B43C" w14:textId="75199BF0" w:rsidR="00B51CE1" w:rsidRPr="00D16754" w:rsidRDefault="00A55D8B" w:rsidP="00A55D8B">
      <w:pPr>
        <w:pStyle w:val="SingleTxtG"/>
        <w:tabs>
          <w:tab w:val="clear" w:pos="1701"/>
          <w:tab w:val="clear" w:pos="2268"/>
          <w:tab w:val="clear" w:pos="2835"/>
        </w:tabs>
        <w:rPr>
          <w:bCs/>
        </w:rPr>
      </w:pPr>
      <w:r w:rsidRPr="00D16754">
        <w:t>16.</w:t>
      </w:r>
      <w:r w:rsidRPr="00D16754">
        <w:tab/>
      </w:r>
      <w:r w:rsidR="00BD7310" w:rsidRPr="00D16754">
        <w:rPr>
          <w:bCs/>
          <w:lang w:val="es-ES_tradnl" w:eastAsia="en-US"/>
        </w:rPr>
        <w:t xml:space="preserve">El Comité acoge con agrado la adopción de la Ley </w:t>
      </w:r>
      <w:r w:rsidR="00CE1B03" w:rsidRPr="00CE1B03">
        <w:rPr>
          <w:bCs/>
          <w:lang w:val="es-ES_tradnl" w:eastAsia="en-US"/>
        </w:rPr>
        <w:t xml:space="preserve">núm. </w:t>
      </w:r>
      <w:r w:rsidR="001B31DD" w:rsidRPr="00D16754">
        <w:rPr>
          <w:bCs/>
          <w:lang w:val="es-ES_tradnl" w:eastAsia="en-US"/>
        </w:rPr>
        <w:t>21</w:t>
      </w:r>
      <w:r w:rsidR="00CD2869" w:rsidRPr="00D16754">
        <w:rPr>
          <w:bCs/>
          <w:lang w:val="es-ES_tradnl" w:eastAsia="en-US"/>
        </w:rPr>
        <w:t>.</w:t>
      </w:r>
      <w:r w:rsidR="001B31DD" w:rsidRPr="00D16754">
        <w:rPr>
          <w:bCs/>
          <w:lang w:val="es-ES_tradnl" w:eastAsia="en-US"/>
        </w:rPr>
        <w:t xml:space="preserve">713 </w:t>
      </w:r>
      <w:r w:rsidR="00032D08" w:rsidRPr="00D16754">
        <w:rPr>
          <w:bCs/>
          <w:lang w:val="es-ES_tradnl"/>
        </w:rPr>
        <w:t>orientada a mejorar</w:t>
      </w:r>
      <w:r w:rsidR="000E4F41" w:rsidRPr="00D16754">
        <w:rPr>
          <w:bCs/>
          <w:lang w:val="es-ES_tradnl"/>
        </w:rPr>
        <w:t xml:space="preserve"> el cumplimiento tributario y </w:t>
      </w:r>
      <w:r w:rsidR="004E4B75" w:rsidRPr="00D16754">
        <w:rPr>
          <w:bCs/>
          <w:lang w:val="es-ES_tradnl"/>
        </w:rPr>
        <w:t>aumentar</w:t>
      </w:r>
      <w:r w:rsidR="00310ABF" w:rsidRPr="00D16754">
        <w:rPr>
          <w:bCs/>
          <w:lang w:val="es-ES_tradnl"/>
        </w:rPr>
        <w:t xml:space="preserve"> los ingresos fiscales. </w:t>
      </w:r>
      <w:r w:rsidR="0056019D" w:rsidRPr="00D16754">
        <w:rPr>
          <w:bCs/>
          <w:lang w:val="es-ES_tradnl"/>
        </w:rPr>
        <w:t xml:space="preserve">No obstante, le preocupa </w:t>
      </w:r>
      <w:r w:rsidR="00AF38AA" w:rsidRPr="00D16754">
        <w:rPr>
          <w:bCs/>
          <w:lang w:val="es-ES_tradnl"/>
        </w:rPr>
        <w:t>la persistente</w:t>
      </w:r>
      <w:r w:rsidR="0056019D" w:rsidRPr="00D16754">
        <w:rPr>
          <w:bCs/>
          <w:lang w:val="es-ES_tradnl"/>
        </w:rPr>
        <w:t xml:space="preserve"> dependencia de los impuestos indirectos</w:t>
      </w:r>
      <w:r w:rsidR="002539C1" w:rsidRPr="00D16754">
        <w:rPr>
          <w:bCs/>
          <w:lang w:val="es-ES_tradnl"/>
        </w:rPr>
        <w:t>,</w:t>
      </w:r>
      <w:r w:rsidR="0056019D" w:rsidRPr="00D16754">
        <w:rPr>
          <w:bCs/>
          <w:lang w:val="es-ES_tradnl"/>
        </w:rPr>
        <w:t xml:space="preserve"> como el IVA</w:t>
      </w:r>
      <w:r w:rsidR="002539C1" w:rsidRPr="00D16754">
        <w:rPr>
          <w:bCs/>
          <w:lang w:val="es-ES_tradnl"/>
        </w:rPr>
        <w:t>,</w:t>
      </w:r>
      <w:r w:rsidR="00225739" w:rsidRPr="00D16754">
        <w:rPr>
          <w:bCs/>
          <w:lang w:val="es-ES_tradnl"/>
        </w:rPr>
        <w:t xml:space="preserve"> y</w:t>
      </w:r>
      <w:r w:rsidR="007F5500" w:rsidRPr="00D16754">
        <w:rPr>
          <w:bCs/>
          <w:lang w:val="es-ES_tradnl"/>
        </w:rPr>
        <w:t xml:space="preserve"> </w:t>
      </w:r>
      <w:r w:rsidR="00FA6D07" w:rsidRPr="00D16754">
        <w:rPr>
          <w:bCs/>
          <w:lang w:val="es-ES_tradnl"/>
        </w:rPr>
        <w:t>la limitada</w:t>
      </w:r>
      <w:r w:rsidR="009E53D6" w:rsidRPr="00D16754">
        <w:rPr>
          <w:bCs/>
          <w:lang w:val="es-ES_tradnl"/>
        </w:rPr>
        <w:t xml:space="preserve"> capacidad de</w:t>
      </w:r>
      <w:r w:rsidR="00225739" w:rsidRPr="00D16754">
        <w:rPr>
          <w:bCs/>
          <w:lang w:val="es-ES_tradnl"/>
        </w:rPr>
        <w:t>l sistema tributario</w:t>
      </w:r>
      <w:r w:rsidR="004F4621" w:rsidRPr="00D16754">
        <w:rPr>
          <w:bCs/>
          <w:lang w:val="es-ES_tradnl"/>
        </w:rPr>
        <w:t xml:space="preserve"> </w:t>
      </w:r>
      <w:r w:rsidR="009E53D6" w:rsidRPr="00D16754">
        <w:rPr>
          <w:bCs/>
          <w:lang w:val="es-ES_tradnl"/>
        </w:rPr>
        <w:t>para</w:t>
      </w:r>
      <w:r w:rsidR="00712287" w:rsidRPr="00D16754">
        <w:rPr>
          <w:bCs/>
          <w:lang w:val="es-ES_tradnl"/>
        </w:rPr>
        <w:t xml:space="preserve"> cumpl</w:t>
      </w:r>
      <w:r w:rsidR="009E53D6" w:rsidRPr="00D16754">
        <w:rPr>
          <w:bCs/>
          <w:lang w:val="es-ES_tradnl"/>
        </w:rPr>
        <w:t>ir</w:t>
      </w:r>
      <w:r w:rsidR="00712287" w:rsidRPr="00D16754">
        <w:rPr>
          <w:bCs/>
          <w:lang w:val="es-ES_tradnl"/>
        </w:rPr>
        <w:t xml:space="preserve"> su </w:t>
      </w:r>
      <w:r w:rsidR="00192045" w:rsidRPr="00D16754">
        <w:rPr>
          <w:bCs/>
          <w:lang w:val="es-ES_tradnl"/>
        </w:rPr>
        <w:t xml:space="preserve">función </w:t>
      </w:r>
      <w:r w:rsidR="00712287" w:rsidRPr="00D16754">
        <w:rPr>
          <w:bCs/>
          <w:lang w:val="es-ES_tradnl"/>
        </w:rPr>
        <w:t>redistributiv</w:t>
      </w:r>
      <w:r w:rsidR="00192045" w:rsidRPr="00D16754">
        <w:rPr>
          <w:bCs/>
          <w:lang w:val="es-ES_tradnl"/>
        </w:rPr>
        <w:t>a</w:t>
      </w:r>
      <w:r w:rsidR="00712287" w:rsidRPr="00D16754">
        <w:rPr>
          <w:bCs/>
          <w:lang w:val="es-ES_tradnl"/>
        </w:rPr>
        <w:t xml:space="preserve">. </w:t>
      </w:r>
      <w:r w:rsidR="00942244" w:rsidRPr="00D16754">
        <w:rPr>
          <w:bCs/>
          <w:lang w:val="es-CO"/>
        </w:rPr>
        <w:t xml:space="preserve">También </w:t>
      </w:r>
      <w:r w:rsidR="00192045" w:rsidRPr="00D16754">
        <w:rPr>
          <w:bCs/>
          <w:lang w:val="es-CO"/>
        </w:rPr>
        <w:t xml:space="preserve">observa con </w:t>
      </w:r>
      <w:r w:rsidR="00942244" w:rsidRPr="00D16754">
        <w:rPr>
          <w:bCs/>
          <w:lang w:val="es-CO"/>
        </w:rPr>
        <w:t>preocupa</w:t>
      </w:r>
      <w:r w:rsidR="00192045" w:rsidRPr="00D16754">
        <w:rPr>
          <w:bCs/>
          <w:lang w:val="es-CO"/>
        </w:rPr>
        <w:t>ción</w:t>
      </w:r>
      <w:r w:rsidR="00942244" w:rsidRPr="00D16754">
        <w:rPr>
          <w:bCs/>
          <w:lang w:val="es-CO"/>
        </w:rPr>
        <w:t xml:space="preserve"> </w:t>
      </w:r>
      <w:r w:rsidR="005444E4" w:rsidRPr="00D16754">
        <w:rPr>
          <w:bCs/>
          <w:lang w:val="es-CO"/>
        </w:rPr>
        <w:t>el aumento de la corrupción</w:t>
      </w:r>
      <w:r w:rsidR="00B90364" w:rsidRPr="00D16754">
        <w:rPr>
          <w:bCs/>
          <w:lang w:val="es-CO"/>
        </w:rPr>
        <w:t>,</w:t>
      </w:r>
      <w:r w:rsidR="005444E4" w:rsidRPr="00D16754">
        <w:rPr>
          <w:bCs/>
          <w:lang w:val="es-CO"/>
        </w:rPr>
        <w:t xml:space="preserve"> </w:t>
      </w:r>
      <w:r w:rsidR="00306669" w:rsidRPr="00D16754">
        <w:rPr>
          <w:bCs/>
          <w:lang w:val="es-CO"/>
        </w:rPr>
        <w:t>que</w:t>
      </w:r>
      <w:r w:rsidR="002A321D" w:rsidRPr="00D16754">
        <w:rPr>
          <w:bCs/>
        </w:rPr>
        <w:t xml:space="preserve"> afecta negativamente la disponibilidad y el uso eficaz de los recursos públicos</w:t>
      </w:r>
      <w:r w:rsidR="00006179" w:rsidRPr="00D16754">
        <w:rPr>
          <w:bCs/>
        </w:rPr>
        <w:t xml:space="preserve"> </w:t>
      </w:r>
      <w:r w:rsidR="00084D26" w:rsidRPr="00D16754">
        <w:rPr>
          <w:bCs/>
          <w:lang w:eastAsia="en-US"/>
        </w:rPr>
        <w:t>(art. 2</w:t>
      </w:r>
      <w:r w:rsidR="00CE1B03">
        <w:rPr>
          <w:bCs/>
          <w:lang w:eastAsia="en-US"/>
        </w:rPr>
        <w:t>, párr.</w:t>
      </w:r>
      <w:r w:rsidR="00BB24E4">
        <w:rPr>
          <w:bCs/>
          <w:lang w:eastAsia="en-US"/>
        </w:rPr>
        <w:t xml:space="preserve"> </w:t>
      </w:r>
      <w:r w:rsidR="00084D26" w:rsidRPr="00D16754">
        <w:rPr>
          <w:bCs/>
          <w:lang w:eastAsia="en-US"/>
        </w:rPr>
        <w:t>1).</w:t>
      </w:r>
    </w:p>
    <w:p w14:paraId="5036248F" w14:textId="72803946" w:rsidR="002577C2" w:rsidRPr="00D16754" w:rsidRDefault="00A55D8B" w:rsidP="00A55D8B">
      <w:pPr>
        <w:pStyle w:val="SingleTxtG"/>
        <w:tabs>
          <w:tab w:val="clear" w:pos="1701"/>
          <w:tab w:val="clear" w:pos="2268"/>
          <w:tab w:val="clear" w:pos="2835"/>
        </w:tabs>
        <w:rPr>
          <w:b/>
          <w:bCs/>
          <w:lang w:eastAsia="en-US"/>
        </w:rPr>
      </w:pPr>
      <w:r w:rsidRPr="00D16754">
        <w:rPr>
          <w:lang w:eastAsia="en-US"/>
        </w:rPr>
        <w:t>17.</w:t>
      </w:r>
      <w:r w:rsidRPr="00D16754">
        <w:rPr>
          <w:lang w:eastAsia="en-US"/>
        </w:rPr>
        <w:tab/>
      </w:r>
      <w:r w:rsidR="0085208A" w:rsidRPr="00D16754">
        <w:rPr>
          <w:b/>
          <w:bCs/>
          <w:lang w:eastAsia="en-US"/>
        </w:rPr>
        <w:t>El Comité recomienda al Estado Parte</w:t>
      </w:r>
      <w:r w:rsidR="002577C2" w:rsidRPr="00D16754">
        <w:rPr>
          <w:b/>
          <w:bCs/>
          <w:lang w:eastAsia="en-US"/>
        </w:rPr>
        <w:t>:</w:t>
      </w:r>
    </w:p>
    <w:p w14:paraId="482555B8" w14:textId="476A7CE6" w:rsidR="00AB6B97" w:rsidRPr="00723608" w:rsidRDefault="00723608" w:rsidP="00723608">
      <w:pPr>
        <w:pStyle w:val="SingleTxtG"/>
        <w:rPr>
          <w:b/>
          <w:bCs/>
          <w:lang w:val="es-CO" w:eastAsia="en-US"/>
        </w:rPr>
      </w:pPr>
      <w:r>
        <w:rPr>
          <w:b/>
          <w:bCs/>
          <w:lang w:val="es-CO" w:eastAsia="en-US"/>
        </w:rPr>
        <w:tab/>
      </w:r>
      <w:r w:rsidR="00E904F7" w:rsidRPr="00723608">
        <w:rPr>
          <w:b/>
          <w:bCs/>
          <w:lang w:val="es-CO" w:eastAsia="en-US"/>
        </w:rPr>
        <w:t>a)</w:t>
      </w:r>
      <w:r w:rsidR="00AB6B97" w:rsidRPr="00723608">
        <w:rPr>
          <w:b/>
          <w:bCs/>
          <w:lang w:val="es-CO" w:eastAsia="en-US"/>
        </w:rPr>
        <w:tab/>
      </w:r>
      <w:r w:rsidR="00AB6B97" w:rsidRPr="00723608">
        <w:rPr>
          <w:b/>
          <w:bCs/>
          <w:lang w:eastAsia="en-US"/>
        </w:rPr>
        <w:t>Garantizar la efectividad progresiva de los derechos económicos, sociales y culturales incrementando considerablemente el nivel de gasto público social, con miras a reducir la desigualdad en el disfrute de esos derechos</w:t>
      </w:r>
      <w:r w:rsidR="00212191" w:rsidRPr="00723608">
        <w:rPr>
          <w:b/>
          <w:bCs/>
          <w:lang w:eastAsia="en-US"/>
        </w:rPr>
        <w:t>, así como procurando la adopción de un sistema tributario justo, inclusivo y eficaz</w:t>
      </w:r>
      <w:r w:rsidR="00212191" w:rsidRPr="00BB5A0A">
        <w:rPr>
          <w:sz w:val="18"/>
          <w:szCs w:val="18"/>
          <w:vertAlign w:val="superscript"/>
          <w:lang w:eastAsia="en-US"/>
        </w:rPr>
        <w:footnoteReference w:id="7"/>
      </w:r>
      <w:r w:rsidR="00007519" w:rsidRPr="00723608">
        <w:rPr>
          <w:b/>
          <w:bCs/>
          <w:lang w:eastAsia="en-US"/>
        </w:rPr>
        <w:t>;</w:t>
      </w:r>
    </w:p>
    <w:p w14:paraId="5B565087" w14:textId="2E412690" w:rsidR="005A4B1C" w:rsidRPr="00723608" w:rsidRDefault="00723608" w:rsidP="00723608">
      <w:pPr>
        <w:pStyle w:val="SingleTxtG"/>
        <w:rPr>
          <w:b/>
          <w:bCs/>
          <w:lang w:val="es-CO" w:eastAsia="en-US"/>
        </w:rPr>
      </w:pPr>
      <w:r>
        <w:rPr>
          <w:b/>
          <w:bCs/>
          <w:lang w:val="es-CO" w:eastAsia="en-US"/>
        </w:rPr>
        <w:tab/>
      </w:r>
      <w:r w:rsidR="00007519" w:rsidRPr="00723608">
        <w:rPr>
          <w:b/>
          <w:bCs/>
          <w:lang w:val="es-CO" w:eastAsia="en-US"/>
        </w:rPr>
        <w:t>b)</w:t>
      </w:r>
      <w:r w:rsidR="00007519" w:rsidRPr="00723608">
        <w:rPr>
          <w:b/>
          <w:bCs/>
          <w:lang w:val="es-CO" w:eastAsia="en-US"/>
        </w:rPr>
        <w:tab/>
      </w:r>
      <w:r w:rsidR="00D876F9" w:rsidRPr="00723608">
        <w:rPr>
          <w:b/>
          <w:bCs/>
          <w:lang w:val="es-CO" w:eastAsia="en-US"/>
        </w:rPr>
        <w:t>Adoptar</w:t>
      </w:r>
      <w:r w:rsidR="005E45F5" w:rsidRPr="00723608">
        <w:rPr>
          <w:b/>
          <w:bCs/>
          <w:lang w:eastAsia="en-US"/>
        </w:rPr>
        <w:t xml:space="preserve"> las medidas </w:t>
      </w:r>
      <w:r w:rsidR="00BF137F" w:rsidRPr="00723608">
        <w:rPr>
          <w:b/>
          <w:bCs/>
          <w:lang w:eastAsia="en-US"/>
        </w:rPr>
        <w:t xml:space="preserve">necesarias </w:t>
      </w:r>
      <w:r w:rsidR="00A46D88" w:rsidRPr="00723608">
        <w:rPr>
          <w:b/>
          <w:bCs/>
          <w:lang w:eastAsia="en-US"/>
        </w:rPr>
        <w:t xml:space="preserve">para </w:t>
      </w:r>
      <w:r w:rsidR="00AE28C3" w:rsidRPr="00723608">
        <w:rPr>
          <w:b/>
          <w:bCs/>
          <w:lang w:eastAsia="en-US"/>
        </w:rPr>
        <w:t xml:space="preserve">garantizar que la implementación de la Ley </w:t>
      </w:r>
      <w:r w:rsidR="00E42374" w:rsidRPr="00723608">
        <w:rPr>
          <w:b/>
          <w:bCs/>
          <w:lang w:eastAsia="en-US"/>
        </w:rPr>
        <w:t>núm.</w:t>
      </w:r>
      <w:r>
        <w:rPr>
          <w:b/>
          <w:bCs/>
          <w:lang w:eastAsia="en-US"/>
        </w:rPr>
        <w:t xml:space="preserve"> </w:t>
      </w:r>
      <w:r w:rsidR="00AE28C3" w:rsidRPr="00723608">
        <w:rPr>
          <w:b/>
          <w:bCs/>
          <w:lang w:eastAsia="en-US"/>
        </w:rPr>
        <w:t>21</w:t>
      </w:r>
      <w:r w:rsidR="00C46183" w:rsidRPr="00723608">
        <w:rPr>
          <w:b/>
          <w:bCs/>
          <w:lang w:eastAsia="en-US"/>
        </w:rPr>
        <w:t>.</w:t>
      </w:r>
      <w:r w:rsidR="00AE28C3" w:rsidRPr="00723608">
        <w:rPr>
          <w:b/>
          <w:bCs/>
          <w:lang w:eastAsia="en-US"/>
        </w:rPr>
        <w:t>7</w:t>
      </w:r>
      <w:r w:rsidR="00363714" w:rsidRPr="00723608">
        <w:rPr>
          <w:b/>
          <w:bCs/>
          <w:lang w:eastAsia="en-US"/>
        </w:rPr>
        <w:t>13</w:t>
      </w:r>
      <w:r w:rsidR="00AE28C3" w:rsidRPr="00723608">
        <w:rPr>
          <w:b/>
          <w:bCs/>
          <w:lang w:eastAsia="en-US"/>
        </w:rPr>
        <w:t xml:space="preserve"> </w:t>
      </w:r>
      <w:r w:rsidR="00D876F9" w:rsidRPr="00723608">
        <w:rPr>
          <w:b/>
          <w:bCs/>
          <w:lang w:eastAsia="en-US"/>
        </w:rPr>
        <w:t xml:space="preserve">tenga </w:t>
      </w:r>
      <w:r w:rsidR="001101AD" w:rsidRPr="00723608">
        <w:rPr>
          <w:b/>
          <w:bCs/>
          <w:lang w:eastAsia="en-US"/>
        </w:rPr>
        <w:t xml:space="preserve">un efecto </w:t>
      </w:r>
      <w:r w:rsidR="00B45F30" w:rsidRPr="00723608">
        <w:rPr>
          <w:b/>
          <w:bCs/>
          <w:lang w:val="es-CO" w:eastAsia="en-US"/>
        </w:rPr>
        <w:t>redistributiv</w:t>
      </w:r>
      <w:r w:rsidR="00237CC8" w:rsidRPr="00723608">
        <w:rPr>
          <w:b/>
          <w:bCs/>
          <w:lang w:val="es-CO" w:eastAsia="en-US"/>
        </w:rPr>
        <w:t>o</w:t>
      </w:r>
      <w:r w:rsidR="00B45F30" w:rsidRPr="00723608">
        <w:rPr>
          <w:b/>
          <w:bCs/>
          <w:lang w:val="es-CO" w:eastAsia="en-US"/>
        </w:rPr>
        <w:t xml:space="preserve"> y socialmente just</w:t>
      </w:r>
      <w:r w:rsidR="00237CC8" w:rsidRPr="00723608">
        <w:rPr>
          <w:b/>
          <w:bCs/>
          <w:lang w:val="es-CO" w:eastAsia="en-US"/>
        </w:rPr>
        <w:t>o,</w:t>
      </w:r>
      <w:r w:rsidR="00B45F30" w:rsidRPr="00723608">
        <w:rPr>
          <w:b/>
          <w:bCs/>
          <w:lang w:val="es-CO" w:eastAsia="en-US"/>
        </w:rPr>
        <w:t xml:space="preserve"> </w:t>
      </w:r>
      <w:r w:rsidR="00DB3A1A" w:rsidRPr="00723608">
        <w:rPr>
          <w:b/>
          <w:bCs/>
          <w:lang w:val="es-CO" w:eastAsia="en-US"/>
        </w:rPr>
        <w:t xml:space="preserve">con </w:t>
      </w:r>
      <w:r w:rsidR="00237CC8" w:rsidRPr="00723608">
        <w:rPr>
          <w:b/>
          <w:bCs/>
          <w:lang w:val="es-CO" w:eastAsia="en-US"/>
        </w:rPr>
        <w:t>miras a</w:t>
      </w:r>
      <w:r w:rsidR="00DB3A1A" w:rsidRPr="00723608">
        <w:rPr>
          <w:b/>
          <w:bCs/>
          <w:lang w:val="es-CO" w:eastAsia="en-US"/>
        </w:rPr>
        <w:t xml:space="preserve"> </w:t>
      </w:r>
      <w:r w:rsidR="00237CC8" w:rsidRPr="00723608">
        <w:rPr>
          <w:b/>
          <w:bCs/>
          <w:lang w:val="es-CO" w:eastAsia="en-US"/>
        </w:rPr>
        <w:t>reducir</w:t>
      </w:r>
      <w:r w:rsidR="001B4339" w:rsidRPr="00723608">
        <w:rPr>
          <w:b/>
          <w:bCs/>
          <w:lang w:val="es-CO" w:eastAsia="en-US"/>
        </w:rPr>
        <w:t xml:space="preserve"> la desigualdad </w:t>
      </w:r>
      <w:r w:rsidR="00EA3D56" w:rsidRPr="00723608">
        <w:rPr>
          <w:b/>
          <w:bCs/>
          <w:lang w:val="es-CO" w:eastAsia="en-US"/>
        </w:rPr>
        <w:t xml:space="preserve">y aumentar </w:t>
      </w:r>
      <w:r w:rsidR="00760D23" w:rsidRPr="00723608">
        <w:rPr>
          <w:b/>
          <w:bCs/>
          <w:lang w:val="es-CO" w:eastAsia="en-US"/>
        </w:rPr>
        <w:t xml:space="preserve">los </w:t>
      </w:r>
      <w:r w:rsidR="00EA3D56" w:rsidRPr="00723608">
        <w:rPr>
          <w:b/>
          <w:bCs/>
          <w:lang w:val="es-CO" w:eastAsia="en-US"/>
        </w:rPr>
        <w:t xml:space="preserve">recursos </w:t>
      </w:r>
      <w:r w:rsidR="00760D23" w:rsidRPr="00723608">
        <w:rPr>
          <w:b/>
          <w:bCs/>
          <w:lang w:val="es-CO" w:eastAsia="en-US"/>
        </w:rPr>
        <w:t>disponibles</w:t>
      </w:r>
      <w:r w:rsidR="00690BAB" w:rsidRPr="00723608">
        <w:rPr>
          <w:b/>
          <w:bCs/>
          <w:lang w:val="es-CO" w:eastAsia="en-US"/>
        </w:rPr>
        <w:t xml:space="preserve"> </w:t>
      </w:r>
      <w:r w:rsidR="00EA3D56" w:rsidRPr="00723608">
        <w:rPr>
          <w:b/>
          <w:bCs/>
          <w:lang w:val="es-CO" w:eastAsia="en-US"/>
        </w:rPr>
        <w:t>destinados a la implementación de los derechos económicos, sociales y culturales</w:t>
      </w:r>
      <w:r w:rsidR="005A4B1C" w:rsidRPr="00723608">
        <w:rPr>
          <w:b/>
          <w:bCs/>
          <w:lang w:val="es-CO" w:eastAsia="en-US"/>
        </w:rPr>
        <w:t>;</w:t>
      </w:r>
    </w:p>
    <w:p w14:paraId="195C3F56" w14:textId="14713350" w:rsidR="00626AC1" w:rsidRPr="00723608" w:rsidRDefault="00723608" w:rsidP="00723608">
      <w:pPr>
        <w:pStyle w:val="SingleTxtG"/>
        <w:rPr>
          <w:b/>
          <w:bCs/>
          <w:lang w:val="es-CO" w:eastAsia="en-US"/>
        </w:rPr>
      </w:pPr>
      <w:r>
        <w:rPr>
          <w:b/>
          <w:bCs/>
          <w:lang w:val="es-CO" w:eastAsia="en-US"/>
        </w:rPr>
        <w:tab/>
      </w:r>
      <w:r w:rsidR="00007519" w:rsidRPr="00723608">
        <w:rPr>
          <w:b/>
          <w:bCs/>
          <w:lang w:val="es-CO" w:eastAsia="en-US"/>
        </w:rPr>
        <w:t>c</w:t>
      </w:r>
      <w:r w:rsidR="00E56B0E" w:rsidRPr="00723608">
        <w:rPr>
          <w:b/>
          <w:bCs/>
          <w:lang w:val="es-CO" w:eastAsia="en-US"/>
        </w:rPr>
        <w:t>)</w:t>
      </w:r>
      <w:r w:rsidR="00E56B0E" w:rsidRPr="00723608">
        <w:rPr>
          <w:b/>
          <w:bCs/>
          <w:lang w:val="es-CO" w:eastAsia="en-US"/>
        </w:rPr>
        <w:tab/>
      </w:r>
      <w:r w:rsidR="009719E0" w:rsidRPr="00723608">
        <w:rPr>
          <w:b/>
          <w:bCs/>
          <w:lang w:eastAsia="en-US"/>
        </w:rPr>
        <w:t>Abordar</w:t>
      </w:r>
      <w:r w:rsidR="005559F4" w:rsidRPr="00723608">
        <w:rPr>
          <w:b/>
          <w:bCs/>
          <w:lang w:eastAsia="en-US"/>
        </w:rPr>
        <w:t xml:space="preserve"> de manera efectiva</w:t>
      </w:r>
      <w:r w:rsidR="00E860CB" w:rsidRPr="00723608">
        <w:rPr>
          <w:b/>
          <w:bCs/>
          <w:lang w:val="es-CO" w:eastAsia="en-US"/>
        </w:rPr>
        <w:t xml:space="preserve"> las causas</w:t>
      </w:r>
      <w:r w:rsidR="002735CD" w:rsidRPr="00723608">
        <w:rPr>
          <w:b/>
          <w:bCs/>
          <w:lang w:val="es-CO" w:eastAsia="en-US"/>
        </w:rPr>
        <w:t xml:space="preserve"> estructurales</w:t>
      </w:r>
      <w:r w:rsidR="00E860CB" w:rsidRPr="00723608">
        <w:rPr>
          <w:b/>
          <w:bCs/>
          <w:lang w:val="es-CO" w:eastAsia="en-US"/>
        </w:rPr>
        <w:t xml:space="preserve"> de la corrupción</w:t>
      </w:r>
      <w:r w:rsidR="00F5405E" w:rsidRPr="00723608">
        <w:rPr>
          <w:b/>
          <w:bCs/>
          <w:lang w:val="es-CO" w:eastAsia="en-US"/>
        </w:rPr>
        <w:t xml:space="preserve">, </w:t>
      </w:r>
      <w:r w:rsidR="009C1A01" w:rsidRPr="00723608">
        <w:rPr>
          <w:b/>
          <w:bCs/>
          <w:lang w:val="es-CO" w:eastAsia="en-US"/>
        </w:rPr>
        <w:t>garantizar la</w:t>
      </w:r>
      <w:r w:rsidR="00E860CB" w:rsidRPr="00723608">
        <w:rPr>
          <w:b/>
          <w:bCs/>
          <w:lang w:val="es-CO" w:eastAsia="en-US"/>
        </w:rPr>
        <w:t xml:space="preserve"> </w:t>
      </w:r>
      <w:r w:rsidR="00354D4F" w:rsidRPr="00723608">
        <w:rPr>
          <w:b/>
          <w:bCs/>
          <w:lang w:val="es-CO" w:eastAsia="en-US"/>
        </w:rPr>
        <w:t>aplicación</w:t>
      </w:r>
      <w:r w:rsidR="00A47CF3" w:rsidRPr="00723608">
        <w:rPr>
          <w:b/>
          <w:bCs/>
          <w:lang w:val="es-CO" w:eastAsia="en-US"/>
        </w:rPr>
        <w:t xml:space="preserve"> </w:t>
      </w:r>
      <w:r w:rsidR="009C1A01" w:rsidRPr="00723608">
        <w:rPr>
          <w:b/>
          <w:bCs/>
          <w:lang w:val="es-CO" w:eastAsia="en-US"/>
        </w:rPr>
        <w:t>rigurosa de las normas</w:t>
      </w:r>
      <w:r w:rsidR="00A47CF3" w:rsidRPr="00723608">
        <w:rPr>
          <w:b/>
          <w:bCs/>
          <w:lang w:val="es-CO" w:eastAsia="en-US"/>
        </w:rPr>
        <w:t xml:space="preserve"> pertinentes </w:t>
      </w:r>
      <w:r w:rsidR="009179F4" w:rsidRPr="00723608">
        <w:rPr>
          <w:b/>
          <w:bCs/>
          <w:lang w:val="es-CO" w:eastAsia="en-US"/>
        </w:rPr>
        <w:t xml:space="preserve">y </w:t>
      </w:r>
      <w:r w:rsidR="00A47CF3" w:rsidRPr="00723608">
        <w:rPr>
          <w:b/>
          <w:bCs/>
          <w:lang w:val="es-CO" w:eastAsia="en-US"/>
        </w:rPr>
        <w:t>combatir</w:t>
      </w:r>
      <w:r w:rsidR="009179F4" w:rsidRPr="00723608">
        <w:rPr>
          <w:b/>
          <w:bCs/>
          <w:lang w:val="es-CO" w:eastAsia="en-US"/>
        </w:rPr>
        <w:t xml:space="preserve"> </w:t>
      </w:r>
      <w:r w:rsidR="00266A60" w:rsidRPr="00723608">
        <w:rPr>
          <w:b/>
          <w:bCs/>
          <w:lang w:val="es-CO" w:eastAsia="en-US"/>
        </w:rPr>
        <w:t>la impunidad</w:t>
      </w:r>
      <w:r w:rsidR="00626AC1" w:rsidRPr="00723608">
        <w:rPr>
          <w:b/>
          <w:bCs/>
          <w:lang w:val="es-CO" w:eastAsia="en-US"/>
        </w:rPr>
        <w:t>;</w:t>
      </w:r>
    </w:p>
    <w:p w14:paraId="02F67620" w14:textId="55CA4519" w:rsidR="005A4B1C" w:rsidRPr="00723608" w:rsidRDefault="00723608" w:rsidP="00723608">
      <w:pPr>
        <w:pStyle w:val="SingleTxtG"/>
        <w:rPr>
          <w:b/>
          <w:bCs/>
          <w:lang w:val="es-CO" w:eastAsia="en-US"/>
        </w:rPr>
      </w:pPr>
      <w:r>
        <w:rPr>
          <w:b/>
          <w:bCs/>
          <w:lang w:val="es-CO" w:eastAsia="en-US"/>
        </w:rPr>
        <w:tab/>
      </w:r>
      <w:r w:rsidR="00007519" w:rsidRPr="00723608">
        <w:rPr>
          <w:b/>
          <w:bCs/>
          <w:lang w:val="es-CO" w:eastAsia="en-US"/>
        </w:rPr>
        <w:t>d</w:t>
      </w:r>
      <w:r w:rsidR="00626AC1" w:rsidRPr="00723608">
        <w:rPr>
          <w:b/>
          <w:bCs/>
          <w:lang w:val="es-CO" w:eastAsia="en-US"/>
        </w:rPr>
        <w:t>)</w:t>
      </w:r>
      <w:r w:rsidR="00626AC1" w:rsidRPr="00723608">
        <w:rPr>
          <w:b/>
          <w:bCs/>
          <w:lang w:val="es-CO" w:eastAsia="en-US"/>
        </w:rPr>
        <w:tab/>
      </w:r>
      <w:r w:rsidR="00A47CF3" w:rsidRPr="00723608">
        <w:rPr>
          <w:b/>
          <w:bCs/>
          <w:lang w:eastAsia="en-US"/>
        </w:rPr>
        <w:t>Reforzar</w:t>
      </w:r>
      <w:r w:rsidR="00B67C30" w:rsidRPr="00723608">
        <w:rPr>
          <w:b/>
          <w:bCs/>
          <w:lang w:eastAsia="en-US"/>
        </w:rPr>
        <w:t xml:space="preserve"> </w:t>
      </w:r>
      <w:r w:rsidR="00A47CF3" w:rsidRPr="00723608">
        <w:rPr>
          <w:b/>
          <w:bCs/>
          <w:lang w:eastAsia="en-US"/>
        </w:rPr>
        <w:t>los mecanismos de</w:t>
      </w:r>
      <w:r w:rsidR="00B67C30" w:rsidRPr="00723608">
        <w:rPr>
          <w:b/>
          <w:bCs/>
          <w:lang w:eastAsia="en-US"/>
        </w:rPr>
        <w:t xml:space="preserve"> transparencia </w:t>
      </w:r>
      <w:r w:rsidR="00A47CF3" w:rsidRPr="00723608">
        <w:rPr>
          <w:b/>
          <w:bCs/>
          <w:lang w:eastAsia="en-US"/>
        </w:rPr>
        <w:t xml:space="preserve">y rendición de cuentas </w:t>
      </w:r>
      <w:r w:rsidR="00B67C30" w:rsidRPr="00723608">
        <w:rPr>
          <w:b/>
          <w:bCs/>
          <w:lang w:eastAsia="en-US"/>
        </w:rPr>
        <w:t>en la administración pública</w:t>
      </w:r>
      <w:r w:rsidR="005D6B9D" w:rsidRPr="00723608">
        <w:rPr>
          <w:b/>
          <w:bCs/>
          <w:lang w:eastAsia="en-US"/>
        </w:rPr>
        <w:t>.</w:t>
      </w:r>
    </w:p>
    <w:p w14:paraId="441E5FB9" w14:textId="4BC9C365" w:rsidR="005E3C2E" w:rsidRPr="00D16754" w:rsidRDefault="00590BD9" w:rsidP="00B36FCE">
      <w:pPr>
        <w:pStyle w:val="H23G"/>
        <w:ind w:firstLine="0"/>
        <w:rPr>
          <w:b w:val="0"/>
          <w:lang w:eastAsia="en-US"/>
        </w:rPr>
      </w:pPr>
      <w:r w:rsidRPr="00D16754">
        <w:rPr>
          <w:lang w:eastAsia="en-US"/>
        </w:rPr>
        <w:t>No discriminación</w:t>
      </w:r>
    </w:p>
    <w:p w14:paraId="5C4B1B97" w14:textId="26641AB1" w:rsidR="003E7103" w:rsidRPr="00D16754" w:rsidRDefault="00A55D8B" w:rsidP="00A55D8B">
      <w:pPr>
        <w:pStyle w:val="SingleTxtG"/>
        <w:tabs>
          <w:tab w:val="clear" w:pos="1701"/>
          <w:tab w:val="clear" w:pos="2268"/>
          <w:tab w:val="clear" w:pos="2835"/>
        </w:tabs>
        <w:rPr>
          <w:bCs/>
          <w:lang w:eastAsia="en-US"/>
        </w:rPr>
      </w:pPr>
      <w:r w:rsidRPr="00D16754">
        <w:rPr>
          <w:lang w:eastAsia="en-US"/>
        </w:rPr>
        <w:t>18.</w:t>
      </w:r>
      <w:r w:rsidRPr="00D16754">
        <w:rPr>
          <w:lang w:eastAsia="en-US"/>
        </w:rPr>
        <w:tab/>
      </w:r>
      <w:r w:rsidR="00C86D02" w:rsidRPr="00D16754">
        <w:rPr>
          <w:lang w:eastAsia="en-US"/>
        </w:rPr>
        <w:t>El Comité acoge con satisfacción las medidas adoptadas por el Estado Parte para promover la inclusión y prevenir la discriminación. Sin embargo, le preocupa que la Ley núm.</w:t>
      </w:r>
      <w:r w:rsidR="002D6512">
        <w:rPr>
          <w:lang w:eastAsia="en-US"/>
        </w:rPr>
        <w:t> </w:t>
      </w:r>
      <w:r w:rsidR="00C86D02" w:rsidRPr="00D16754">
        <w:rPr>
          <w:lang w:eastAsia="en-US"/>
        </w:rPr>
        <w:t>20.609 no incorpora plenamente el concepto de discriminación conforme al</w:t>
      </w:r>
      <w:r w:rsidR="00C86D02" w:rsidRPr="00D16754">
        <w:rPr>
          <w:bCs/>
          <w:lang w:eastAsia="en-US"/>
        </w:rPr>
        <w:t xml:space="preserve"> Pacto</w:t>
      </w:r>
      <w:r w:rsidR="00C86D02" w:rsidRPr="00D16754">
        <w:rPr>
          <w:lang w:eastAsia="en-US"/>
        </w:rPr>
        <w:t xml:space="preserve">, ni establece mecanismos efectivos de reparación y </w:t>
      </w:r>
      <w:r w:rsidR="00EC1252" w:rsidRPr="00D16754">
        <w:rPr>
          <w:lang w:eastAsia="en-US"/>
        </w:rPr>
        <w:t xml:space="preserve">compensación </w:t>
      </w:r>
      <w:r w:rsidR="00C86D02" w:rsidRPr="00D16754">
        <w:rPr>
          <w:lang w:eastAsia="en-US"/>
        </w:rPr>
        <w:t>en relación con los derechos económicos, sociales y culturales.</w:t>
      </w:r>
      <w:r w:rsidR="00BA44A5" w:rsidRPr="00D16754">
        <w:rPr>
          <w:lang w:eastAsia="en-US"/>
        </w:rPr>
        <w:t xml:space="preserve"> P</w:t>
      </w:r>
      <w:r w:rsidR="00FC62E2" w:rsidRPr="00D16754">
        <w:rPr>
          <w:lang w:eastAsia="en-US"/>
        </w:rPr>
        <w:t xml:space="preserve">reocupa </w:t>
      </w:r>
      <w:r w:rsidR="00657FCA" w:rsidRPr="00D16754">
        <w:rPr>
          <w:lang w:eastAsia="en-US"/>
        </w:rPr>
        <w:t xml:space="preserve">también </w:t>
      </w:r>
      <w:r w:rsidR="00FC62E2" w:rsidRPr="00D16754">
        <w:rPr>
          <w:lang w:eastAsia="en-US"/>
        </w:rPr>
        <w:t xml:space="preserve">que </w:t>
      </w:r>
      <w:r w:rsidR="00D6048E" w:rsidRPr="00D16754">
        <w:rPr>
          <w:lang w:eastAsia="en-US"/>
        </w:rPr>
        <w:t>persist</w:t>
      </w:r>
      <w:r w:rsidR="001B6ED5">
        <w:rPr>
          <w:lang w:eastAsia="en-US"/>
        </w:rPr>
        <w:t>a</w:t>
      </w:r>
      <w:r w:rsidR="00D6048E" w:rsidRPr="00D16754">
        <w:rPr>
          <w:lang w:eastAsia="en-US"/>
        </w:rPr>
        <w:t>n</w:t>
      </w:r>
      <w:r w:rsidR="00D8502A" w:rsidRPr="00D8502A">
        <w:rPr>
          <w:rFonts w:ascii="Segoe UI" w:hAnsi="Segoe UI" w:cs="Segoe UI"/>
          <w:color w:val="424242"/>
          <w:shd w:val="clear" w:color="auto" w:fill="FAFAFA"/>
        </w:rPr>
        <w:t xml:space="preserve"> </w:t>
      </w:r>
      <w:r w:rsidR="00D8502A" w:rsidRPr="00D16754">
        <w:rPr>
          <w:lang w:eastAsia="en-US"/>
        </w:rPr>
        <w:t>formas estructurales de exclusión que afectan de manera desproporcionada a grupos vulnerables, incluidos el pueblo afrodescendiente, personas migrantes, solicitantes de asilo y refugiadas, personas con discapacidad y personas</w:t>
      </w:r>
      <w:r w:rsidR="00D8502A" w:rsidRPr="00D16754">
        <w:rPr>
          <w:bCs/>
          <w:lang w:eastAsia="en-US"/>
        </w:rPr>
        <w:t xml:space="preserve"> </w:t>
      </w:r>
      <w:r w:rsidR="00171940" w:rsidRPr="00D16754">
        <w:rPr>
          <w:bCs/>
          <w:lang w:eastAsia="en-US"/>
        </w:rPr>
        <w:t>lesbianas, gais, bisexuales, transgénero e intersexuales</w:t>
      </w:r>
      <w:r w:rsidR="004675DB" w:rsidRPr="00D16754">
        <w:rPr>
          <w:bCs/>
          <w:lang w:eastAsia="en-US"/>
        </w:rPr>
        <w:t>.</w:t>
      </w:r>
      <w:r w:rsidR="00B33E85" w:rsidRPr="00D16754">
        <w:rPr>
          <w:bCs/>
          <w:lang w:eastAsia="en-US"/>
        </w:rPr>
        <w:t xml:space="preserve"> </w:t>
      </w:r>
      <w:r w:rsidR="00657FCA" w:rsidRPr="00D16754">
        <w:rPr>
          <w:bCs/>
          <w:lang w:eastAsia="en-US"/>
        </w:rPr>
        <w:t xml:space="preserve">Asimismo, </w:t>
      </w:r>
      <w:r w:rsidR="00D8502A" w:rsidRPr="00D16754">
        <w:rPr>
          <w:bCs/>
          <w:lang w:eastAsia="en-US"/>
        </w:rPr>
        <w:t>preocupa</w:t>
      </w:r>
      <w:r w:rsidR="00BE5E81" w:rsidRPr="00D16754">
        <w:rPr>
          <w:bCs/>
          <w:lang w:eastAsia="en-US"/>
        </w:rPr>
        <w:t>n</w:t>
      </w:r>
      <w:r w:rsidR="00D8502A" w:rsidRPr="00D16754">
        <w:rPr>
          <w:bCs/>
          <w:lang w:eastAsia="en-US"/>
        </w:rPr>
        <w:t xml:space="preserve"> al Comité</w:t>
      </w:r>
      <w:r w:rsidR="00657FCA" w:rsidRPr="00D16754">
        <w:rPr>
          <w:bCs/>
          <w:lang w:eastAsia="en-US"/>
        </w:rPr>
        <w:t xml:space="preserve"> </w:t>
      </w:r>
      <w:r w:rsidR="005E475E" w:rsidRPr="00D16754">
        <w:rPr>
          <w:bCs/>
          <w:lang w:eastAsia="en-US"/>
        </w:rPr>
        <w:t>las iniciativas</w:t>
      </w:r>
      <w:r w:rsidR="00B40D8B" w:rsidRPr="00D16754">
        <w:rPr>
          <w:bCs/>
          <w:lang w:eastAsia="en-US"/>
        </w:rPr>
        <w:t xml:space="preserve"> </w:t>
      </w:r>
      <w:r w:rsidR="00BE5E81" w:rsidRPr="00D16754">
        <w:rPr>
          <w:bCs/>
          <w:lang w:eastAsia="en-US"/>
        </w:rPr>
        <w:t>de reforma a</w:t>
      </w:r>
      <w:r w:rsidR="00B40D8B" w:rsidRPr="00D16754">
        <w:rPr>
          <w:bCs/>
          <w:lang w:eastAsia="en-US"/>
        </w:rPr>
        <w:t xml:space="preserve"> la Ley </w:t>
      </w:r>
      <w:r w:rsidR="00700606" w:rsidRPr="00D16754">
        <w:rPr>
          <w:bCs/>
          <w:lang w:eastAsia="en-US"/>
        </w:rPr>
        <w:t>núm.</w:t>
      </w:r>
      <w:r w:rsidR="00720A98">
        <w:rPr>
          <w:bCs/>
          <w:lang w:eastAsia="en-US"/>
        </w:rPr>
        <w:t xml:space="preserve"> </w:t>
      </w:r>
      <w:r w:rsidR="00B40D8B" w:rsidRPr="00D16754">
        <w:rPr>
          <w:bCs/>
          <w:lang w:eastAsia="en-US"/>
        </w:rPr>
        <w:t xml:space="preserve">21.325 de Migración y </w:t>
      </w:r>
      <w:r w:rsidR="00B40D8B" w:rsidRPr="00D16754">
        <w:rPr>
          <w:bCs/>
          <w:lang w:eastAsia="en-US"/>
        </w:rPr>
        <w:lastRenderedPageBreak/>
        <w:t xml:space="preserve">Extranjería para tipificar como delito el ingreso clandestino al territorio nacional </w:t>
      </w:r>
      <w:r w:rsidR="00B33E85" w:rsidRPr="00D16754">
        <w:rPr>
          <w:bCs/>
          <w:lang w:eastAsia="en-US"/>
        </w:rPr>
        <w:t>(art.</w:t>
      </w:r>
      <w:r w:rsidR="002F70DA">
        <w:rPr>
          <w:bCs/>
          <w:lang w:eastAsia="en-US"/>
        </w:rPr>
        <w:t> </w:t>
      </w:r>
      <w:r w:rsidR="00B33E85" w:rsidRPr="00D16754">
        <w:rPr>
          <w:bCs/>
          <w:lang w:eastAsia="en-US"/>
        </w:rPr>
        <w:t>2</w:t>
      </w:r>
      <w:r w:rsidR="002F70DA">
        <w:rPr>
          <w:bCs/>
          <w:lang w:eastAsia="en-US"/>
        </w:rPr>
        <w:t>, párr. </w:t>
      </w:r>
      <w:r w:rsidR="00B33E85" w:rsidRPr="00D16754">
        <w:rPr>
          <w:bCs/>
          <w:lang w:eastAsia="en-US"/>
        </w:rPr>
        <w:t>2)</w:t>
      </w:r>
      <w:r w:rsidR="003E7103" w:rsidRPr="00D16754">
        <w:rPr>
          <w:bCs/>
          <w:lang w:eastAsia="en-US"/>
        </w:rPr>
        <w:t>.</w:t>
      </w:r>
    </w:p>
    <w:p w14:paraId="486E6977" w14:textId="41AAF51C" w:rsidR="00976FA9" w:rsidRPr="00D16754" w:rsidRDefault="00A55D8B" w:rsidP="00A55D8B">
      <w:pPr>
        <w:pStyle w:val="SingleTxtG"/>
        <w:tabs>
          <w:tab w:val="clear" w:pos="1701"/>
          <w:tab w:val="clear" w:pos="2268"/>
          <w:tab w:val="clear" w:pos="2835"/>
        </w:tabs>
        <w:rPr>
          <w:b/>
          <w:bCs/>
          <w:lang w:eastAsia="en-US"/>
        </w:rPr>
      </w:pPr>
      <w:r w:rsidRPr="00D16754">
        <w:rPr>
          <w:lang w:eastAsia="en-US"/>
        </w:rPr>
        <w:t>19.</w:t>
      </w:r>
      <w:r w:rsidRPr="00D16754">
        <w:rPr>
          <w:lang w:eastAsia="en-US"/>
        </w:rPr>
        <w:tab/>
      </w:r>
      <w:r w:rsidR="00C71B0C" w:rsidRPr="00D16754">
        <w:rPr>
          <w:b/>
          <w:bCs/>
          <w:lang w:eastAsia="en-US"/>
        </w:rPr>
        <w:t xml:space="preserve">El Comité recomienda al Estado </w:t>
      </w:r>
      <w:r w:rsidR="00151356" w:rsidRPr="00D16754">
        <w:rPr>
          <w:b/>
          <w:bCs/>
          <w:lang w:eastAsia="en-US"/>
        </w:rPr>
        <w:t>P</w:t>
      </w:r>
      <w:r w:rsidR="00C71B0C" w:rsidRPr="00D16754">
        <w:rPr>
          <w:b/>
          <w:bCs/>
          <w:lang w:eastAsia="en-US"/>
        </w:rPr>
        <w:t xml:space="preserve">arte </w:t>
      </w:r>
      <w:r w:rsidR="009F13A6">
        <w:rPr>
          <w:b/>
          <w:bCs/>
          <w:lang w:eastAsia="en-US"/>
        </w:rPr>
        <w:t xml:space="preserve">que </w:t>
      </w:r>
      <w:r w:rsidR="00C66DCD" w:rsidRPr="00D16754">
        <w:rPr>
          <w:b/>
          <w:bCs/>
          <w:lang w:eastAsia="en-US"/>
        </w:rPr>
        <w:t>intensifi</w:t>
      </w:r>
      <w:r w:rsidR="009F13A6">
        <w:rPr>
          <w:b/>
          <w:bCs/>
          <w:lang w:eastAsia="en-US"/>
        </w:rPr>
        <w:t>que los</w:t>
      </w:r>
      <w:r w:rsidR="000377E0" w:rsidRPr="00D16754">
        <w:rPr>
          <w:b/>
          <w:bCs/>
          <w:lang w:eastAsia="en-US"/>
        </w:rPr>
        <w:t xml:space="preserve"> esfuerzos </w:t>
      </w:r>
      <w:r w:rsidR="00C71B0C" w:rsidRPr="00D16754">
        <w:rPr>
          <w:b/>
          <w:bCs/>
          <w:lang w:eastAsia="en-US"/>
        </w:rPr>
        <w:t xml:space="preserve">para </w:t>
      </w:r>
      <w:r w:rsidR="00C66DCD" w:rsidRPr="00D16754">
        <w:rPr>
          <w:b/>
          <w:bCs/>
          <w:lang w:eastAsia="en-US"/>
        </w:rPr>
        <w:t>abordar</w:t>
      </w:r>
      <w:r w:rsidR="00C71B0C" w:rsidRPr="00D16754">
        <w:rPr>
          <w:b/>
          <w:bCs/>
          <w:lang w:eastAsia="en-US"/>
        </w:rPr>
        <w:t xml:space="preserve"> las desigualdades estructurales y combatir la discriminación persistente, </w:t>
      </w:r>
      <w:r w:rsidR="00AB352B" w:rsidRPr="00D16754">
        <w:rPr>
          <w:b/>
          <w:bCs/>
          <w:lang w:eastAsia="en-US"/>
        </w:rPr>
        <w:t>mediante</w:t>
      </w:r>
      <w:r w:rsidR="00C71B0C" w:rsidRPr="00D16754">
        <w:rPr>
          <w:b/>
          <w:bCs/>
          <w:lang w:eastAsia="en-US"/>
        </w:rPr>
        <w:t xml:space="preserve"> estrategias </w:t>
      </w:r>
      <w:r w:rsidR="0047430F" w:rsidRPr="00D16754">
        <w:rPr>
          <w:b/>
          <w:bCs/>
          <w:lang w:eastAsia="en-US"/>
        </w:rPr>
        <w:t>basadas</w:t>
      </w:r>
      <w:r w:rsidR="00C71B0C" w:rsidRPr="00D16754">
        <w:rPr>
          <w:b/>
          <w:bCs/>
          <w:lang w:eastAsia="en-US"/>
        </w:rPr>
        <w:t xml:space="preserve"> en un análisis exhaustivo de las necesidades de los grupos más desfavorecidos</w:t>
      </w:r>
      <w:r w:rsidR="00620E75" w:rsidRPr="00D16754">
        <w:rPr>
          <w:b/>
          <w:bCs/>
          <w:lang w:eastAsia="en-US"/>
        </w:rPr>
        <w:t>,</w:t>
      </w:r>
      <w:r w:rsidR="00C71B0C" w:rsidRPr="00D16754">
        <w:rPr>
          <w:b/>
          <w:bCs/>
          <w:lang w:eastAsia="en-US"/>
        </w:rPr>
        <w:t xml:space="preserve"> </w:t>
      </w:r>
      <w:r w:rsidR="00620E75" w:rsidRPr="00D16754">
        <w:rPr>
          <w:b/>
          <w:bCs/>
          <w:lang w:eastAsia="en-US"/>
        </w:rPr>
        <w:t>respaldadas por</w:t>
      </w:r>
      <w:r w:rsidR="00C71B0C" w:rsidRPr="00D16754">
        <w:rPr>
          <w:b/>
          <w:bCs/>
          <w:lang w:eastAsia="en-US"/>
        </w:rPr>
        <w:t xml:space="preserve"> datos desglosados en las </w:t>
      </w:r>
      <w:r w:rsidR="00C537BE" w:rsidRPr="00D16754">
        <w:rPr>
          <w:b/>
          <w:bCs/>
          <w:lang w:eastAsia="en-US"/>
        </w:rPr>
        <w:t>área</w:t>
      </w:r>
      <w:r w:rsidR="00C71B0C" w:rsidRPr="00D16754">
        <w:rPr>
          <w:b/>
          <w:bCs/>
          <w:lang w:eastAsia="en-US"/>
        </w:rPr>
        <w:t xml:space="preserve">s de los derechos económicos, sociales y culturales. </w:t>
      </w:r>
      <w:r w:rsidR="00C537BE" w:rsidRPr="00D16754">
        <w:rPr>
          <w:b/>
          <w:bCs/>
          <w:lang w:eastAsia="en-US"/>
        </w:rPr>
        <w:t>Asimismo</w:t>
      </w:r>
      <w:r w:rsidR="00271978" w:rsidRPr="00D16754">
        <w:rPr>
          <w:b/>
          <w:bCs/>
          <w:lang w:eastAsia="en-US"/>
        </w:rPr>
        <w:t>,</w:t>
      </w:r>
      <w:r w:rsidR="00C537BE" w:rsidRPr="00D16754">
        <w:rPr>
          <w:b/>
          <w:bCs/>
          <w:lang w:eastAsia="en-US"/>
        </w:rPr>
        <w:t xml:space="preserve"> le insta a modificar</w:t>
      </w:r>
      <w:r w:rsidR="00FC2326" w:rsidRPr="00D16754">
        <w:rPr>
          <w:b/>
          <w:bCs/>
          <w:lang w:eastAsia="en-US"/>
        </w:rPr>
        <w:t xml:space="preserve"> la Ley núm.</w:t>
      </w:r>
      <w:r w:rsidR="009F13A6">
        <w:rPr>
          <w:b/>
          <w:bCs/>
          <w:lang w:eastAsia="en-US"/>
        </w:rPr>
        <w:t> </w:t>
      </w:r>
      <w:r w:rsidR="00FC2326" w:rsidRPr="00D16754">
        <w:rPr>
          <w:b/>
          <w:bCs/>
          <w:lang w:eastAsia="en-US"/>
        </w:rPr>
        <w:t xml:space="preserve">20.609 </w:t>
      </w:r>
      <w:r w:rsidR="00046813" w:rsidRPr="00D16754">
        <w:rPr>
          <w:b/>
          <w:bCs/>
          <w:lang w:eastAsia="en-US"/>
        </w:rPr>
        <w:t>para</w:t>
      </w:r>
      <w:r w:rsidR="00C71B0C" w:rsidRPr="00D16754">
        <w:rPr>
          <w:b/>
          <w:bCs/>
          <w:lang w:eastAsia="en-US"/>
        </w:rPr>
        <w:t xml:space="preserve">: a) </w:t>
      </w:r>
      <w:r w:rsidR="003C4B0D" w:rsidRPr="00D16754">
        <w:rPr>
          <w:b/>
          <w:bCs/>
          <w:lang w:eastAsia="en-US"/>
        </w:rPr>
        <w:t>incorpor</w:t>
      </w:r>
      <w:r w:rsidR="00E81F3C" w:rsidRPr="00D16754">
        <w:rPr>
          <w:b/>
          <w:bCs/>
          <w:lang w:eastAsia="en-US"/>
        </w:rPr>
        <w:t>ar</w:t>
      </w:r>
      <w:r w:rsidR="003C4B0D" w:rsidRPr="00D16754">
        <w:rPr>
          <w:b/>
          <w:bCs/>
          <w:lang w:eastAsia="en-US"/>
        </w:rPr>
        <w:t xml:space="preserve"> plenamente el concepto de discriminación </w:t>
      </w:r>
      <w:r w:rsidR="00425554" w:rsidRPr="00D16754">
        <w:rPr>
          <w:b/>
          <w:bCs/>
          <w:lang w:eastAsia="en-US"/>
        </w:rPr>
        <w:t>conforme</w:t>
      </w:r>
      <w:r w:rsidR="00C71B0C" w:rsidRPr="00D16754">
        <w:rPr>
          <w:b/>
          <w:bCs/>
          <w:lang w:eastAsia="en-US"/>
        </w:rPr>
        <w:t xml:space="preserve"> </w:t>
      </w:r>
      <w:r w:rsidR="00425554" w:rsidRPr="00D16754">
        <w:rPr>
          <w:b/>
          <w:bCs/>
          <w:lang w:eastAsia="en-US"/>
        </w:rPr>
        <w:t>a</w:t>
      </w:r>
      <w:r w:rsidR="00C71B0C" w:rsidRPr="00D16754">
        <w:rPr>
          <w:b/>
          <w:bCs/>
          <w:lang w:eastAsia="en-US"/>
        </w:rPr>
        <w:t>l artículo</w:t>
      </w:r>
      <w:r w:rsidR="004930CC">
        <w:rPr>
          <w:b/>
          <w:bCs/>
          <w:lang w:eastAsia="en-US"/>
        </w:rPr>
        <w:t> </w:t>
      </w:r>
      <w:r w:rsidR="00C71B0C" w:rsidRPr="00D16754">
        <w:rPr>
          <w:b/>
          <w:bCs/>
          <w:lang w:eastAsia="en-US"/>
        </w:rPr>
        <w:t>2 del Pacto</w:t>
      </w:r>
      <w:r w:rsidR="00E9018B" w:rsidRPr="00D16754">
        <w:rPr>
          <w:b/>
          <w:bCs/>
          <w:lang w:eastAsia="en-US"/>
        </w:rPr>
        <w:t>, incluyendo</w:t>
      </w:r>
      <w:r w:rsidR="00C71B0C" w:rsidRPr="00D16754">
        <w:rPr>
          <w:b/>
          <w:bCs/>
          <w:lang w:eastAsia="en-US"/>
        </w:rPr>
        <w:t xml:space="preserve"> explícitamente todos los motivos prohibidos </w:t>
      </w:r>
      <w:r w:rsidR="00BD59C4" w:rsidRPr="00D16754">
        <w:rPr>
          <w:b/>
          <w:bCs/>
          <w:lang w:eastAsia="en-US"/>
        </w:rPr>
        <w:t>señalados</w:t>
      </w:r>
      <w:r w:rsidR="00C71B0C" w:rsidRPr="00D16754">
        <w:rPr>
          <w:b/>
          <w:bCs/>
          <w:lang w:eastAsia="en-US"/>
        </w:rPr>
        <w:t xml:space="preserve"> en la observación general núm. 20 (2009) del Comité, relativa a la no discriminación y los derechos económicos, sociales y culturales; </w:t>
      </w:r>
      <w:r w:rsidR="00E9018B" w:rsidRPr="00D16754">
        <w:rPr>
          <w:b/>
          <w:bCs/>
          <w:lang w:eastAsia="en-US"/>
        </w:rPr>
        <w:t>b</w:t>
      </w:r>
      <w:r w:rsidR="00C71B0C" w:rsidRPr="00D16754">
        <w:rPr>
          <w:b/>
          <w:bCs/>
          <w:lang w:eastAsia="en-US"/>
        </w:rPr>
        <w:t xml:space="preserve">) </w:t>
      </w:r>
      <w:r w:rsidR="00D6353E" w:rsidRPr="00D16754">
        <w:rPr>
          <w:b/>
          <w:bCs/>
          <w:lang w:eastAsia="en-US"/>
        </w:rPr>
        <w:t>establecer</w:t>
      </w:r>
      <w:r w:rsidR="00EA6734" w:rsidRPr="00D16754">
        <w:rPr>
          <w:b/>
          <w:bCs/>
          <w:lang w:eastAsia="en-US"/>
        </w:rPr>
        <w:t xml:space="preserve"> mecanismos</w:t>
      </w:r>
      <w:r w:rsidR="004B59B7" w:rsidRPr="00D16754">
        <w:rPr>
          <w:b/>
          <w:bCs/>
          <w:lang w:eastAsia="en-US"/>
        </w:rPr>
        <w:t xml:space="preserve"> accesibles y efectivos</w:t>
      </w:r>
      <w:r w:rsidR="00EA6734" w:rsidRPr="00D16754">
        <w:rPr>
          <w:b/>
          <w:bCs/>
          <w:lang w:eastAsia="en-US"/>
        </w:rPr>
        <w:t xml:space="preserve"> de denuncia</w:t>
      </w:r>
      <w:r w:rsidR="00F11CAD">
        <w:rPr>
          <w:b/>
          <w:bCs/>
          <w:lang w:eastAsia="en-US"/>
        </w:rPr>
        <w:t>,</w:t>
      </w:r>
      <w:r w:rsidR="00C71B0C" w:rsidRPr="00D16754">
        <w:rPr>
          <w:b/>
          <w:bCs/>
          <w:lang w:eastAsia="en-US"/>
        </w:rPr>
        <w:t xml:space="preserve"> </w:t>
      </w:r>
      <w:r w:rsidR="008920D1" w:rsidRPr="00D16754">
        <w:rPr>
          <w:b/>
          <w:bCs/>
          <w:lang w:eastAsia="en-US"/>
        </w:rPr>
        <w:t xml:space="preserve">y </w:t>
      </w:r>
      <w:r w:rsidR="009333B0" w:rsidRPr="00D16754">
        <w:rPr>
          <w:b/>
          <w:bCs/>
          <w:lang w:eastAsia="en-US"/>
        </w:rPr>
        <w:t>c</w:t>
      </w:r>
      <w:r w:rsidR="00C71B0C" w:rsidRPr="00D16754">
        <w:rPr>
          <w:b/>
          <w:bCs/>
          <w:lang w:eastAsia="en-US"/>
        </w:rPr>
        <w:t xml:space="preserve">) </w:t>
      </w:r>
      <w:r w:rsidR="00F11335" w:rsidRPr="00D16754">
        <w:rPr>
          <w:b/>
          <w:bCs/>
          <w:lang w:eastAsia="en-US"/>
        </w:rPr>
        <w:t>garantizar</w:t>
      </w:r>
      <w:r w:rsidR="009333B0" w:rsidRPr="00D16754">
        <w:rPr>
          <w:b/>
          <w:bCs/>
          <w:lang w:eastAsia="en-US"/>
        </w:rPr>
        <w:t xml:space="preserve"> mecanismos </w:t>
      </w:r>
      <w:r w:rsidR="00F11335" w:rsidRPr="00D16754">
        <w:rPr>
          <w:b/>
          <w:bCs/>
          <w:lang w:eastAsia="en-US"/>
        </w:rPr>
        <w:t>adecuados</w:t>
      </w:r>
      <w:r w:rsidR="009333B0" w:rsidRPr="00D16754">
        <w:rPr>
          <w:b/>
          <w:bCs/>
          <w:lang w:eastAsia="en-US"/>
        </w:rPr>
        <w:t xml:space="preserve"> de reparación y aplicación</w:t>
      </w:r>
      <w:r w:rsidR="00B80150" w:rsidRPr="00D16754">
        <w:rPr>
          <w:b/>
          <w:bCs/>
          <w:lang w:eastAsia="en-US"/>
        </w:rPr>
        <w:t>.</w:t>
      </w:r>
      <w:r w:rsidR="00DB1B8B" w:rsidRPr="00D16754">
        <w:rPr>
          <w:b/>
          <w:bCs/>
          <w:lang w:eastAsia="en-US"/>
        </w:rPr>
        <w:t xml:space="preserve"> </w:t>
      </w:r>
      <w:r w:rsidR="004A1718" w:rsidRPr="00D16754">
        <w:rPr>
          <w:b/>
          <w:bCs/>
          <w:lang w:eastAsia="en-US"/>
        </w:rPr>
        <w:t>El Comité</w:t>
      </w:r>
      <w:r w:rsidR="00F11335" w:rsidRPr="00D16754">
        <w:rPr>
          <w:b/>
          <w:bCs/>
          <w:lang w:eastAsia="en-US"/>
        </w:rPr>
        <w:t xml:space="preserve"> también</w:t>
      </w:r>
      <w:r w:rsidR="00A75192" w:rsidRPr="00D16754">
        <w:rPr>
          <w:b/>
          <w:bCs/>
          <w:lang w:eastAsia="en-US"/>
        </w:rPr>
        <w:t xml:space="preserve"> urge</w:t>
      </w:r>
      <w:r w:rsidR="004A1718" w:rsidRPr="00D16754">
        <w:rPr>
          <w:b/>
          <w:bCs/>
          <w:lang w:eastAsia="en-US"/>
        </w:rPr>
        <w:t xml:space="preserve"> al Estado Parte a</w:t>
      </w:r>
      <w:r w:rsidR="00E016F5" w:rsidRPr="00D16754">
        <w:rPr>
          <w:b/>
          <w:bCs/>
          <w:lang w:eastAsia="en-US"/>
        </w:rPr>
        <w:t xml:space="preserve"> </w:t>
      </w:r>
      <w:r w:rsidR="005C3965">
        <w:rPr>
          <w:b/>
          <w:bCs/>
          <w:lang w:eastAsia="en-US"/>
        </w:rPr>
        <w:t>persistir en</w:t>
      </w:r>
      <w:r w:rsidR="005C3965" w:rsidRPr="00D16754">
        <w:rPr>
          <w:b/>
          <w:bCs/>
          <w:lang w:eastAsia="en-US"/>
        </w:rPr>
        <w:t xml:space="preserve"> </w:t>
      </w:r>
      <w:r w:rsidR="00A57E2C" w:rsidRPr="00D16754">
        <w:rPr>
          <w:b/>
          <w:bCs/>
          <w:lang w:eastAsia="en-US"/>
        </w:rPr>
        <w:t xml:space="preserve">los esfuerzos para </w:t>
      </w:r>
      <w:r w:rsidR="0040773F" w:rsidRPr="00D16754">
        <w:rPr>
          <w:b/>
          <w:bCs/>
          <w:lang w:eastAsia="en-US"/>
        </w:rPr>
        <w:t>asegurar</w:t>
      </w:r>
      <w:r w:rsidR="00A57E2C" w:rsidRPr="00D16754">
        <w:rPr>
          <w:b/>
          <w:bCs/>
          <w:lang w:eastAsia="en-US"/>
        </w:rPr>
        <w:t xml:space="preserve"> </w:t>
      </w:r>
      <w:r w:rsidR="000418FF" w:rsidRPr="00D16754">
        <w:rPr>
          <w:b/>
          <w:bCs/>
          <w:lang w:eastAsia="en-US"/>
        </w:rPr>
        <w:t xml:space="preserve">que la aplicación y cualquier reforma </w:t>
      </w:r>
      <w:r w:rsidR="005B472C" w:rsidRPr="00D16754">
        <w:rPr>
          <w:b/>
          <w:bCs/>
          <w:lang w:eastAsia="en-US"/>
        </w:rPr>
        <w:t>de la Ley núm. 21.3</w:t>
      </w:r>
      <w:r w:rsidR="000557D8" w:rsidRPr="00D16754">
        <w:rPr>
          <w:b/>
          <w:bCs/>
          <w:lang w:eastAsia="en-US"/>
        </w:rPr>
        <w:t>25</w:t>
      </w:r>
      <w:r w:rsidR="00301023" w:rsidRPr="00D16754">
        <w:rPr>
          <w:b/>
          <w:bCs/>
          <w:lang w:eastAsia="en-US"/>
        </w:rPr>
        <w:t xml:space="preserve"> no </w:t>
      </w:r>
      <w:r w:rsidR="002B521C" w:rsidRPr="00D16754">
        <w:rPr>
          <w:b/>
          <w:bCs/>
          <w:lang w:eastAsia="en-US"/>
        </w:rPr>
        <w:t>resulten</w:t>
      </w:r>
      <w:r w:rsidR="00301023" w:rsidRPr="00D16754">
        <w:rPr>
          <w:b/>
          <w:bCs/>
          <w:lang w:eastAsia="en-US"/>
        </w:rPr>
        <w:t xml:space="preserve"> en </w:t>
      </w:r>
      <w:r w:rsidR="00002E9C">
        <w:rPr>
          <w:b/>
          <w:bCs/>
          <w:lang w:eastAsia="en-US"/>
        </w:rPr>
        <w:t xml:space="preserve">la </w:t>
      </w:r>
      <w:r w:rsidR="00301023" w:rsidRPr="00D16754">
        <w:rPr>
          <w:b/>
          <w:bCs/>
          <w:lang w:eastAsia="en-US"/>
        </w:rPr>
        <w:t>persec</w:t>
      </w:r>
      <w:r w:rsidR="00844D22" w:rsidRPr="00D16754">
        <w:rPr>
          <w:b/>
          <w:bCs/>
          <w:lang w:eastAsia="en-US"/>
        </w:rPr>
        <w:t xml:space="preserve">ución, criminalización </w:t>
      </w:r>
      <w:r w:rsidR="00FD71F0" w:rsidRPr="00D16754">
        <w:rPr>
          <w:b/>
          <w:bCs/>
          <w:lang w:eastAsia="en-US"/>
        </w:rPr>
        <w:t>o expulsión colectiva de personas migrantes en situación irregular</w:t>
      </w:r>
      <w:r w:rsidR="006C5CE1">
        <w:rPr>
          <w:b/>
          <w:bCs/>
          <w:lang w:eastAsia="en-US"/>
        </w:rPr>
        <w:t xml:space="preserve">, y </w:t>
      </w:r>
      <w:r w:rsidR="006C5CE1" w:rsidRPr="00AD01C4">
        <w:rPr>
          <w:b/>
          <w:bCs/>
          <w:lang w:val="es-AR"/>
        </w:rPr>
        <w:t>acelerar los procesos de regularización migratoria y garantizar el acceso de la población migrante a los derechos económicos, sociales y culturales y a las prestaciones de la seguridad social, en condiciones de igualdad y no discriminación</w:t>
      </w:r>
      <w:r w:rsidR="00FD71F0" w:rsidRPr="00D16754">
        <w:rPr>
          <w:b/>
          <w:bCs/>
          <w:lang w:eastAsia="en-US"/>
        </w:rPr>
        <w:t>.</w:t>
      </w:r>
    </w:p>
    <w:p w14:paraId="4ED0CC80" w14:textId="77777777" w:rsidR="00590BD9" w:rsidRPr="00D16754" w:rsidRDefault="004525CD" w:rsidP="00B36FCE">
      <w:pPr>
        <w:pStyle w:val="H23G"/>
        <w:ind w:firstLine="0"/>
        <w:rPr>
          <w:b w:val="0"/>
          <w:lang w:eastAsia="en-US"/>
        </w:rPr>
      </w:pPr>
      <w:r w:rsidRPr="00D16754">
        <w:rPr>
          <w:lang w:eastAsia="en-US"/>
        </w:rPr>
        <w:t>Igualdad de derechos entre hombres y mujeres</w:t>
      </w:r>
    </w:p>
    <w:p w14:paraId="3B423546" w14:textId="5689FE8C" w:rsidR="00976D6E" w:rsidRPr="00D16754" w:rsidRDefault="00A55D8B" w:rsidP="00A55D8B">
      <w:pPr>
        <w:pStyle w:val="SingleTxtG"/>
        <w:tabs>
          <w:tab w:val="clear" w:pos="1701"/>
          <w:tab w:val="clear" w:pos="2268"/>
          <w:tab w:val="clear" w:pos="2835"/>
        </w:tabs>
        <w:rPr>
          <w:lang w:eastAsia="en-US"/>
        </w:rPr>
      </w:pPr>
      <w:r w:rsidRPr="00D16754">
        <w:rPr>
          <w:lang w:eastAsia="en-US"/>
        </w:rPr>
        <w:t>20.</w:t>
      </w:r>
      <w:r w:rsidRPr="00D16754">
        <w:rPr>
          <w:lang w:eastAsia="en-US"/>
        </w:rPr>
        <w:tab/>
      </w:r>
      <w:r w:rsidR="005B4A06" w:rsidRPr="00D16754">
        <w:rPr>
          <w:lang w:eastAsia="en-US"/>
        </w:rPr>
        <w:t>Si bien toma nota de los esfuerzos realizados por el Estado Parte para</w:t>
      </w:r>
      <w:r w:rsidR="00002E9C">
        <w:rPr>
          <w:lang w:eastAsia="en-US"/>
        </w:rPr>
        <w:t xml:space="preserve"> </w:t>
      </w:r>
      <w:r w:rsidR="004D1591" w:rsidRPr="00D16754">
        <w:rPr>
          <w:lang w:eastAsia="en-US"/>
        </w:rPr>
        <w:t>reforzar su marco legislativo e institucional a fin de garantizar a hombres y mujeres la igualdad en el disfrute de los derechos económicos, sociales y culturales</w:t>
      </w:r>
      <w:r w:rsidR="00DD45EC" w:rsidRPr="00D16754">
        <w:rPr>
          <w:lang w:eastAsia="en-US"/>
        </w:rPr>
        <w:t xml:space="preserve">, </w:t>
      </w:r>
      <w:r w:rsidR="004D1591" w:rsidRPr="00D16754">
        <w:rPr>
          <w:lang w:eastAsia="en-US"/>
        </w:rPr>
        <w:t>el Comité está preocupado por</w:t>
      </w:r>
      <w:r w:rsidR="001D0977" w:rsidRPr="00D16754">
        <w:rPr>
          <w:lang w:eastAsia="en-US"/>
        </w:rPr>
        <w:t xml:space="preserve"> la persistencia</w:t>
      </w:r>
      <w:r w:rsidR="00C74846" w:rsidRPr="00D16754">
        <w:rPr>
          <w:lang w:eastAsia="en-US"/>
        </w:rPr>
        <w:t xml:space="preserve"> de profundas desigualdades estructurales</w:t>
      </w:r>
      <w:r w:rsidR="007677D3" w:rsidRPr="00D16754">
        <w:rPr>
          <w:lang w:eastAsia="en-US"/>
        </w:rPr>
        <w:t xml:space="preserve"> </w:t>
      </w:r>
      <w:r w:rsidR="00C74846" w:rsidRPr="00D16754">
        <w:rPr>
          <w:lang w:eastAsia="en-US"/>
        </w:rPr>
        <w:t xml:space="preserve">en </w:t>
      </w:r>
      <w:r w:rsidR="00401878" w:rsidRPr="00074CF0">
        <w:t>el á</w:t>
      </w:r>
      <w:r w:rsidR="001603D9" w:rsidRPr="00074CF0">
        <w:t xml:space="preserve">mbito laboral, en </w:t>
      </w:r>
      <w:r w:rsidR="007255AC" w:rsidRPr="00074CF0">
        <w:t>la participación política y en la toma de decisiones económicas de las mujeres</w:t>
      </w:r>
      <w:r w:rsidR="00C74846" w:rsidRPr="00D16754">
        <w:rPr>
          <w:lang w:eastAsia="en-US"/>
        </w:rPr>
        <w:t xml:space="preserve">, </w:t>
      </w:r>
      <w:r w:rsidR="00763EFE" w:rsidRPr="00D16754">
        <w:rPr>
          <w:lang w:eastAsia="en-US"/>
        </w:rPr>
        <w:t>alimentadas por</w:t>
      </w:r>
      <w:r w:rsidR="00F632B3" w:rsidRPr="00D16754">
        <w:rPr>
          <w:lang w:eastAsia="en-US"/>
        </w:rPr>
        <w:t xml:space="preserve"> estereotipos de género profundamente arraigados en la familia y</w:t>
      </w:r>
      <w:r w:rsidR="00763EFE" w:rsidRPr="00D16754">
        <w:rPr>
          <w:lang w:eastAsia="en-US"/>
        </w:rPr>
        <w:t xml:space="preserve"> en</w:t>
      </w:r>
      <w:r w:rsidR="00F632B3" w:rsidRPr="00D16754">
        <w:rPr>
          <w:lang w:eastAsia="en-US"/>
        </w:rPr>
        <w:t xml:space="preserve"> la sociedad </w:t>
      </w:r>
      <w:r w:rsidR="00384F8B" w:rsidRPr="00D16754">
        <w:rPr>
          <w:lang w:eastAsia="en-US"/>
        </w:rPr>
        <w:t>(art. 3).</w:t>
      </w:r>
    </w:p>
    <w:p w14:paraId="7602920C" w14:textId="320BA5C8" w:rsidR="00A073D4" w:rsidRPr="00D16754" w:rsidRDefault="00A55D8B" w:rsidP="00A55D8B">
      <w:pPr>
        <w:pStyle w:val="SingleTxtG"/>
        <w:tabs>
          <w:tab w:val="clear" w:pos="1701"/>
          <w:tab w:val="clear" w:pos="2268"/>
          <w:tab w:val="clear" w:pos="2835"/>
        </w:tabs>
        <w:rPr>
          <w:b/>
          <w:bCs/>
          <w:lang w:eastAsia="en-US"/>
        </w:rPr>
      </w:pPr>
      <w:r w:rsidRPr="00D16754">
        <w:rPr>
          <w:lang w:eastAsia="en-US"/>
        </w:rPr>
        <w:t>21.</w:t>
      </w:r>
      <w:r w:rsidRPr="00D16754">
        <w:rPr>
          <w:lang w:eastAsia="en-US"/>
        </w:rPr>
        <w:tab/>
      </w:r>
      <w:r w:rsidR="00E80A81">
        <w:rPr>
          <w:b/>
          <w:bCs/>
          <w:lang w:eastAsia="en-US"/>
        </w:rPr>
        <w:t>E</w:t>
      </w:r>
      <w:r w:rsidR="00FA599A" w:rsidRPr="00D16754">
        <w:rPr>
          <w:b/>
          <w:bCs/>
          <w:lang w:eastAsia="en-US"/>
        </w:rPr>
        <w:t>l Comité recomienda al Estado Parte que</w:t>
      </w:r>
      <w:r w:rsidR="00A073D4" w:rsidRPr="00D16754">
        <w:rPr>
          <w:b/>
          <w:bCs/>
          <w:lang w:eastAsia="en-US"/>
        </w:rPr>
        <w:t>:</w:t>
      </w:r>
    </w:p>
    <w:p w14:paraId="5BA9CB79" w14:textId="06F736BA" w:rsidR="00CC4734" w:rsidRPr="00723608" w:rsidRDefault="00723608" w:rsidP="00723608">
      <w:pPr>
        <w:pStyle w:val="SingleTxtG"/>
        <w:rPr>
          <w:b/>
          <w:bCs/>
          <w:lang w:eastAsia="en-US"/>
        </w:rPr>
      </w:pPr>
      <w:r>
        <w:rPr>
          <w:b/>
          <w:bCs/>
          <w:lang w:eastAsia="en-US"/>
        </w:rPr>
        <w:tab/>
      </w:r>
      <w:r w:rsidR="00A073D4" w:rsidRPr="00723608">
        <w:rPr>
          <w:b/>
          <w:bCs/>
          <w:lang w:eastAsia="en-US"/>
        </w:rPr>
        <w:t>a)</w:t>
      </w:r>
      <w:r w:rsidR="00FB3116" w:rsidRPr="00723608">
        <w:rPr>
          <w:b/>
          <w:bCs/>
          <w:lang w:eastAsia="en-US"/>
        </w:rPr>
        <w:tab/>
        <w:t>R</w:t>
      </w:r>
      <w:r w:rsidR="00B11B63" w:rsidRPr="00723608">
        <w:rPr>
          <w:b/>
          <w:bCs/>
          <w:lang w:eastAsia="en-US"/>
        </w:rPr>
        <w:t>edoble sus esfuerzos</w:t>
      </w:r>
      <w:r w:rsidR="00FA599A" w:rsidRPr="00723608">
        <w:rPr>
          <w:b/>
          <w:bCs/>
          <w:lang w:eastAsia="en-US"/>
        </w:rPr>
        <w:t xml:space="preserve"> para eliminar </w:t>
      </w:r>
      <w:r w:rsidR="00E9425E" w:rsidRPr="00723608">
        <w:rPr>
          <w:b/>
          <w:bCs/>
          <w:lang w:eastAsia="en-US"/>
        </w:rPr>
        <w:t xml:space="preserve">las disparidades </w:t>
      </w:r>
      <w:r w:rsidR="007659D3" w:rsidRPr="00723608">
        <w:rPr>
          <w:b/>
          <w:bCs/>
          <w:lang w:eastAsia="en-US"/>
        </w:rPr>
        <w:t>de género, garantizando la</w:t>
      </w:r>
      <w:r w:rsidR="00FA599A" w:rsidRPr="00723608">
        <w:rPr>
          <w:b/>
          <w:bCs/>
          <w:lang w:eastAsia="en-US"/>
        </w:rPr>
        <w:t xml:space="preserve"> </w:t>
      </w:r>
      <w:r w:rsidR="009653F4" w:rsidRPr="00723608">
        <w:rPr>
          <w:b/>
          <w:bCs/>
          <w:lang w:eastAsia="en-US"/>
        </w:rPr>
        <w:t>implementación</w:t>
      </w:r>
      <w:r w:rsidR="007659D3" w:rsidRPr="00723608">
        <w:rPr>
          <w:b/>
          <w:bCs/>
          <w:lang w:eastAsia="en-US"/>
        </w:rPr>
        <w:t xml:space="preserve"> efectiva</w:t>
      </w:r>
      <w:r w:rsidR="009653F4" w:rsidRPr="00723608">
        <w:rPr>
          <w:b/>
          <w:bCs/>
          <w:lang w:eastAsia="en-US"/>
        </w:rPr>
        <w:t xml:space="preserve"> de la Ley “</w:t>
      </w:r>
      <w:r w:rsidR="00DD45EC" w:rsidRPr="00723608">
        <w:rPr>
          <w:b/>
          <w:bCs/>
          <w:lang w:eastAsia="en-US"/>
        </w:rPr>
        <w:t>Más</w:t>
      </w:r>
      <w:r w:rsidR="009653F4" w:rsidRPr="00723608">
        <w:rPr>
          <w:b/>
          <w:bCs/>
          <w:lang w:eastAsia="en-US"/>
        </w:rPr>
        <w:t xml:space="preserve"> Mujeres en Directorios” y </w:t>
      </w:r>
      <w:r w:rsidR="00DD45EC" w:rsidRPr="00723608">
        <w:rPr>
          <w:b/>
          <w:bCs/>
          <w:lang w:eastAsia="en-US"/>
        </w:rPr>
        <w:t>p</w:t>
      </w:r>
      <w:r w:rsidR="009653F4" w:rsidRPr="00723608">
        <w:rPr>
          <w:b/>
          <w:bCs/>
          <w:lang w:eastAsia="en-US"/>
        </w:rPr>
        <w:t>rom</w:t>
      </w:r>
      <w:r w:rsidR="00CC4734" w:rsidRPr="00723608">
        <w:rPr>
          <w:b/>
          <w:bCs/>
          <w:lang w:eastAsia="en-US"/>
        </w:rPr>
        <w:t>oviendo</w:t>
      </w:r>
      <w:r w:rsidR="009653F4" w:rsidRPr="00723608">
        <w:rPr>
          <w:b/>
          <w:bCs/>
          <w:lang w:eastAsia="en-US"/>
        </w:rPr>
        <w:t xml:space="preserve"> </w:t>
      </w:r>
      <w:r w:rsidR="00BF0A6A" w:rsidRPr="00723608">
        <w:rPr>
          <w:b/>
          <w:bCs/>
          <w:lang w:eastAsia="en-US"/>
        </w:rPr>
        <w:t>el acceso de las mujeres a</w:t>
      </w:r>
      <w:r w:rsidR="009653F4" w:rsidRPr="00723608">
        <w:rPr>
          <w:b/>
          <w:bCs/>
          <w:lang w:eastAsia="en-US"/>
        </w:rPr>
        <w:t xml:space="preserve"> puestos directivos</w:t>
      </w:r>
      <w:r w:rsidR="00497F9A" w:rsidRPr="00723608">
        <w:rPr>
          <w:b/>
          <w:bCs/>
          <w:lang w:eastAsia="en-US"/>
        </w:rPr>
        <w:t>,</w:t>
      </w:r>
      <w:r w:rsidR="009653F4" w:rsidRPr="00723608">
        <w:rPr>
          <w:b/>
          <w:bCs/>
          <w:lang w:eastAsia="en-US"/>
        </w:rPr>
        <w:t xml:space="preserve"> incluso con medidas especiales de carácter temporal</w:t>
      </w:r>
      <w:r w:rsidR="00CC4734" w:rsidRPr="00723608">
        <w:rPr>
          <w:b/>
          <w:bCs/>
          <w:lang w:eastAsia="en-US"/>
        </w:rPr>
        <w:t>;</w:t>
      </w:r>
    </w:p>
    <w:p w14:paraId="1BEFB734" w14:textId="54FB2655" w:rsidR="00FA5616" w:rsidRPr="00723608" w:rsidRDefault="00723608" w:rsidP="00723608">
      <w:pPr>
        <w:pStyle w:val="SingleTxtG"/>
        <w:rPr>
          <w:b/>
          <w:bCs/>
        </w:rPr>
      </w:pPr>
      <w:r>
        <w:rPr>
          <w:b/>
          <w:bCs/>
          <w:lang w:eastAsia="en-US"/>
        </w:rPr>
        <w:tab/>
      </w:r>
      <w:r w:rsidR="00D06B79" w:rsidRPr="00723608">
        <w:rPr>
          <w:b/>
          <w:bCs/>
          <w:lang w:eastAsia="en-US"/>
        </w:rPr>
        <w:t>b)</w:t>
      </w:r>
      <w:r w:rsidR="00D06B79" w:rsidRPr="00723608">
        <w:rPr>
          <w:b/>
          <w:bCs/>
          <w:lang w:eastAsia="en-US"/>
        </w:rPr>
        <w:tab/>
      </w:r>
      <w:r w:rsidR="00497F9A" w:rsidRPr="00723608">
        <w:rPr>
          <w:b/>
          <w:bCs/>
          <w:lang w:eastAsia="en-US"/>
        </w:rPr>
        <w:t>Refuerce las acciones</w:t>
      </w:r>
      <w:r w:rsidR="00D22681" w:rsidRPr="00723608">
        <w:rPr>
          <w:b/>
          <w:bCs/>
          <w:lang w:eastAsia="en-US"/>
        </w:rPr>
        <w:t xml:space="preserve"> p</w:t>
      </w:r>
      <w:r w:rsidR="00497F9A" w:rsidRPr="00723608">
        <w:rPr>
          <w:b/>
          <w:bCs/>
          <w:lang w:eastAsia="en-US"/>
        </w:rPr>
        <w:t>ara</w:t>
      </w:r>
      <w:r w:rsidR="00D22681" w:rsidRPr="00723608">
        <w:rPr>
          <w:b/>
          <w:bCs/>
          <w:lang w:eastAsia="en-US"/>
        </w:rPr>
        <w:t xml:space="preserve"> reducir la brecha salarial de género</w:t>
      </w:r>
      <w:r w:rsidR="0029636A" w:rsidRPr="00723608">
        <w:rPr>
          <w:b/>
          <w:bCs/>
          <w:lang w:eastAsia="en-US"/>
        </w:rPr>
        <w:t xml:space="preserve"> y asegurar </w:t>
      </w:r>
      <w:r w:rsidR="0029636A" w:rsidRPr="00723608">
        <w:rPr>
          <w:b/>
          <w:bCs/>
        </w:rPr>
        <w:t>la igualdad de remuneración por trabajo de igual valor</w:t>
      </w:r>
      <w:r w:rsidR="00D22681" w:rsidRPr="00723608">
        <w:rPr>
          <w:b/>
          <w:bCs/>
          <w:lang w:eastAsia="en-US"/>
        </w:rPr>
        <w:t xml:space="preserve">, </w:t>
      </w:r>
      <w:r w:rsidR="000C0980" w:rsidRPr="00723608">
        <w:rPr>
          <w:b/>
          <w:bCs/>
          <w:lang w:eastAsia="en-US"/>
        </w:rPr>
        <w:t>abordando</w:t>
      </w:r>
      <w:r w:rsidR="001E7279" w:rsidRPr="00723608">
        <w:rPr>
          <w:b/>
          <w:bCs/>
          <w:lang w:eastAsia="en-US"/>
        </w:rPr>
        <w:t xml:space="preserve"> </w:t>
      </w:r>
      <w:r w:rsidR="00D22681" w:rsidRPr="00723608">
        <w:rPr>
          <w:b/>
          <w:bCs/>
          <w:lang w:eastAsia="en-US"/>
        </w:rPr>
        <w:t xml:space="preserve">la segregación </w:t>
      </w:r>
      <w:r w:rsidR="00222BCC" w:rsidRPr="00723608">
        <w:rPr>
          <w:b/>
          <w:bCs/>
          <w:lang w:eastAsia="en-US"/>
        </w:rPr>
        <w:t>vertical y horizontal entre hombres y mujeres</w:t>
      </w:r>
      <w:r w:rsidR="00D22681" w:rsidRPr="00723608">
        <w:rPr>
          <w:b/>
          <w:bCs/>
          <w:lang w:eastAsia="en-US"/>
        </w:rPr>
        <w:t xml:space="preserve"> en el mercado laboral,</w:t>
      </w:r>
      <w:r w:rsidR="00AE3484" w:rsidRPr="00723608">
        <w:rPr>
          <w:b/>
          <w:bCs/>
          <w:lang w:eastAsia="en-US"/>
        </w:rPr>
        <w:t xml:space="preserve"> y</w:t>
      </w:r>
      <w:r w:rsidR="00D22681" w:rsidRPr="00723608">
        <w:rPr>
          <w:b/>
          <w:bCs/>
          <w:lang w:eastAsia="en-US"/>
        </w:rPr>
        <w:t xml:space="preserve"> revisando </w:t>
      </w:r>
      <w:r w:rsidR="00AE3484" w:rsidRPr="00723608">
        <w:rPr>
          <w:b/>
          <w:bCs/>
          <w:lang w:eastAsia="en-US"/>
        </w:rPr>
        <w:t>las</w:t>
      </w:r>
      <w:r w:rsidR="00D22681" w:rsidRPr="00723608">
        <w:rPr>
          <w:b/>
          <w:bCs/>
          <w:lang w:eastAsia="en-US"/>
        </w:rPr>
        <w:t xml:space="preserve"> políticas sociales y fiscales que </w:t>
      </w:r>
      <w:r w:rsidR="00AE3484" w:rsidRPr="00723608">
        <w:rPr>
          <w:b/>
          <w:bCs/>
          <w:lang w:eastAsia="en-US"/>
        </w:rPr>
        <w:t>limitan la participación plena de las mujeres en el empleo</w:t>
      </w:r>
      <w:r w:rsidR="00FA5616" w:rsidRPr="00723608">
        <w:rPr>
          <w:b/>
          <w:bCs/>
          <w:lang w:eastAsia="en-US"/>
        </w:rPr>
        <w:t>;</w:t>
      </w:r>
    </w:p>
    <w:p w14:paraId="5653FBFD" w14:textId="41FA5D86" w:rsidR="00755FC1" w:rsidRPr="00723608" w:rsidRDefault="00723608" w:rsidP="00723608">
      <w:pPr>
        <w:pStyle w:val="SingleTxtG"/>
        <w:rPr>
          <w:b/>
          <w:bCs/>
        </w:rPr>
      </w:pPr>
      <w:r>
        <w:rPr>
          <w:b/>
          <w:bCs/>
          <w:lang w:eastAsia="en-US"/>
        </w:rPr>
        <w:tab/>
      </w:r>
      <w:r w:rsidR="00FA5616" w:rsidRPr="00723608">
        <w:rPr>
          <w:b/>
          <w:bCs/>
          <w:lang w:eastAsia="en-US"/>
        </w:rPr>
        <w:t>c)</w:t>
      </w:r>
      <w:r w:rsidR="00FA5616" w:rsidRPr="00723608">
        <w:rPr>
          <w:b/>
          <w:bCs/>
          <w:lang w:eastAsia="en-US"/>
        </w:rPr>
        <w:tab/>
      </w:r>
      <w:r w:rsidR="00755FC1" w:rsidRPr="00723608">
        <w:rPr>
          <w:b/>
          <w:bCs/>
          <w:lang w:eastAsia="en-US"/>
        </w:rPr>
        <w:t xml:space="preserve">Asegure la implementación </w:t>
      </w:r>
      <w:r w:rsidR="00AE3484" w:rsidRPr="00723608">
        <w:rPr>
          <w:b/>
          <w:bCs/>
          <w:lang w:eastAsia="en-US"/>
        </w:rPr>
        <w:t xml:space="preserve">efectiva </w:t>
      </w:r>
      <w:r w:rsidR="00755FC1" w:rsidRPr="00723608">
        <w:rPr>
          <w:b/>
          <w:bCs/>
          <w:lang w:eastAsia="en-US"/>
        </w:rPr>
        <w:t xml:space="preserve">de la </w:t>
      </w:r>
      <w:r w:rsidR="00755FC1" w:rsidRPr="00723608">
        <w:rPr>
          <w:b/>
          <w:bCs/>
        </w:rPr>
        <w:t>Ley núm. 21.645 de conciliación de la vida personal, familiar y laboral</w:t>
      </w:r>
      <w:r w:rsidR="00E83C4D" w:rsidRPr="00723608">
        <w:rPr>
          <w:b/>
          <w:bCs/>
        </w:rPr>
        <w:t>,</w:t>
      </w:r>
      <w:r w:rsidR="00755FC1" w:rsidRPr="00723608">
        <w:rPr>
          <w:b/>
          <w:bCs/>
        </w:rPr>
        <w:t xml:space="preserve"> y </w:t>
      </w:r>
      <w:r w:rsidR="00AE3484" w:rsidRPr="00723608">
        <w:rPr>
          <w:b/>
          <w:bCs/>
        </w:rPr>
        <w:t>avan</w:t>
      </w:r>
      <w:r w:rsidR="004E6792" w:rsidRPr="00723608">
        <w:rPr>
          <w:b/>
          <w:bCs/>
        </w:rPr>
        <w:t xml:space="preserve">ce en </w:t>
      </w:r>
      <w:r w:rsidR="00E40165" w:rsidRPr="00723608">
        <w:rPr>
          <w:b/>
          <w:bCs/>
        </w:rPr>
        <w:t xml:space="preserve">la agenda </w:t>
      </w:r>
      <w:r w:rsidR="000E4E56" w:rsidRPr="00723608">
        <w:rPr>
          <w:b/>
          <w:bCs/>
        </w:rPr>
        <w:t xml:space="preserve">Sala </w:t>
      </w:r>
      <w:r w:rsidR="005D7DF6" w:rsidRPr="00723608">
        <w:rPr>
          <w:b/>
          <w:bCs/>
        </w:rPr>
        <w:t>C</w:t>
      </w:r>
      <w:r w:rsidR="000E4E56" w:rsidRPr="00723608">
        <w:rPr>
          <w:b/>
          <w:bCs/>
        </w:rPr>
        <w:t>una</w:t>
      </w:r>
      <w:r w:rsidR="009B33DC" w:rsidRPr="00723608">
        <w:rPr>
          <w:b/>
          <w:bCs/>
        </w:rPr>
        <w:t xml:space="preserve"> para </w:t>
      </w:r>
      <w:r w:rsidR="00112BE1" w:rsidRPr="00723608">
        <w:rPr>
          <w:b/>
          <w:bCs/>
        </w:rPr>
        <w:t>lograr su</w:t>
      </w:r>
      <w:r w:rsidR="009B33DC" w:rsidRPr="00723608">
        <w:rPr>
          <w:b/>
          <w:bCs/>
        </w:rPr>
        <w:t xml:space="preserve"> cobertura </w:t>
      </w:r>
      <w:r w:rsidR="00AA1F77" w:rsidRPr="00723608">
        <w:rPr>
          <w:b/>
          <w:bCs/>
        </w:rPr>
        <w:t>universal;</w:t>
      </w:r>
    </w:p>
    <w:p w14:paraId="2BFEB012" w14:textId="3CE2C4EE" w:rsidR="009C7B06" w:rsidRPr="00723608" w:rsidRDefault="00723608" w:rsidP="00723608">
      <w:pPr>
        <w:pStyle w:val="SingleTxtG"/>
        <w:rPr>
          <w:b/>
          <w:bCs/>
          <w:lang w:eastAsia="en-US"/>
        </w:rPr>
      </w:pPr>
      <w:r>
        <w:rPr>
          <w:b/>
          <w:bCs/>
          <w:lang w:eastAsia="en-US"/>
        </w:rPr>
        <w:tab/>
      </w:r>
      <w:r w:rsidR="009C7B06" w:rsidRPr="00723608">
        <w:rPr>
          <w:b/>
          <w:bCs/>
          <w:lang w:eastAsia="en-US"/>
        </w:rPr>
        <w:t>d)</w:t>
      </w:r>
      <w:r w:rsidR="009C7B06" w:rsidRPr="00723608">
        <w:rPr>
          <w:b/>
          <w:bCs/>
          <w:lang w:eastAsia="en-US"/>
        </w:rPr>
        <w:tab/>
      </w:r>
      <w:r w:rsidR="00A4696E" w:rsidRPr="00723608">
        <w:rPr>
          <w:b/>
          <w:bCs/>
          <w:lang w:eastAsia="en-US"/>
        </w:rPr>
        <w:t xml:space="preserve">Culmine </w:t>
      </w:r>
      <w:r w:rsidR="009C7B06" w:rsidRPr="00723608">
        <w:rPr>
          <w:b/>
          <w:bCs/>
          <w:lang w:eastAsia="en-US"/>
        </w:rPr>
        <w:t xml:space="preserve">la aprobación de la </w:t>
      </w:r>
      <w:r w:rsidR="00EE7E9F" w:rsidRPr="00723608">
        <w:rPr>
          <w:b/>
          <w:bCs/>
          <w:lang w:eastAsia="en-US"/>
        </w:rPr>
        <w:t>l</w:t>
      </w:r>
      <w:r w:rsidR="009C7B06" w:rsidRPr="00723608">
        <w:rPr>
          <w:b/>
          <w:bCs/>
          <w:lang w:eastAsia="en-US"/>
        </w:rPr>
        <w:t xml:space="preserve">ey sobre el </w:t>
      </w:r>
      <w:r w:rsidR="00E91DF8" w:rsidRPr="00723608">
        <w:rPr>
          <w:b/>
          <w:bCs/>
          <w:lang w:eastAsia="en-US"/>
        </w:rPr>
        <w:t>s</w:t>
      </w:r>
      <w:r w:rsidR="009C7B06" w:rsidRPr="00723608">
        <w:rPr>
          <w:b/>
          <w:bCs/>
          <w:lang w:eastAsia="en-US"/>
        </w:rPr>
        <w:t xml:space="preserve">istema </w:t>
      </w:r>
      <w:r w:rsidR="00E91DF8" w:rsidRPr="00723608">
        <w:rPr>
          <w:b/>
          <w:bCs/>
          <w:lang w:eastAsia="en-US"/>
        </w:rPr>
        <w:t>n</w:t>
      </w:r>
      <w:r w:rsidR="009C7B06" w:rsidRPr="00723608">
        <w:rPr>
          <w:b/>
          <w:bCs/>
          <w:lang w:eastAsia="en-US"/>
        </w:rPr>
        <w:t xml:space="preserve">acional de </w:t>
      </w:r>
      <w:r w:rsidR="00E91DF8" w:rsidRPr="00723608">
        <w:rPr>
          <w:b/>
          <w:bCs/>
          <w:lang w:eastAsia="en-US"/>
        </w:rPr>
        <w:t>a</w:t>
      </w:r>
      <w:r w:rsidR="009C7B06" w:rsidRPr="00723608">
        <w:rPr>
          <w:b/>
          <w:bCs/>
          <w:lang w:eastAsia="en-US"/>
        </w:rPr>
        <w:t xml:space="preserve">poyos y </w:t>
      </w:r>
      <w:r w:rsidR="00E91DF8" w:rsidRPr="00723608">
        <w:rPr>
          <w:b/>
          <w:bCs/>
          <w:lang w:eastAsia="en-US"/>
        </w:rPr>
        <w:t>c</w:t>
      </w:r>
      <w:r w:rsidR="009C7B06" w:rsidRPr="00723608">
        <w:rPr>
          <w:b/>
          <w:bCs/>
          <w:lang w:eastAsia="en-US"/>
        </w:rPr>
        <w:t>uidados</w:t>
      </w:r>
      <w:r w:rsidR="00A4696E" w:rsidRPr="00723608">
        <w:rPr>
          <w:b/>
          <w:bCs/>
          <w:lang w:eastAsia="en-US"/>
        </w:rPr>
        <w:t xml:space="preserve"> y avance en su implementación</w:t>
      </w:r>
      <w:r w:rsidR="009C7B06" w:rsidRPr="00723608">
        <w:rPr>
          <w:b/>
          <w:bCs/>
          <w:lang w:eastAsia="en-US"/>
        </w:rPr>
        <w:t>;</w:t>
      </w:r>
    </w:p>
    <w:p w14:paraId="6EF6F84B" w14:textId="62A9C3D6" w:rsidR="00140505" w:rsidRPr="00723608" w:rsidRDefault="00723608" w:rsidP="00723608">
      <w:pPr>
        <w:pStyle w:val="SingleTxtG"/>
        <w:rPr>
          <w:b/>
          <w:bCs/>
          <w:lang w:eastAsia="en-US"/>
        </w:rPr>
      </w:pPr>
      <w:r>
        <w:rPr>
          <w:b/>
          <w:bCs/>
          <w:lang w:eastAsia="en-US"/>
        </w:rPr>
        <w:tab/>
      </w:r>
      <w:r w:rsidR="009C7B06" w:rsidRPr="00723608">
        <w:rPr>
          <w:b/>
          <w:bCs/>
          <w:lang w:eastAsia="en-US"/>
        </w:rPr>
        <w:t>e</w:t>
      </w:r>
      <w:r w:rsidR="00C75F01" w:rsidRPr="00723608">
        <w:rPr>
          <w:b/>
          <w:bCs/>
          <w:lang w:eastAsia="en-US"/>
        </w:rPr>
        <w:t>)</w:t>
      </w:r>
      <w:r w:rsidR="00C75F01" w:rsidRPr="00723608">
        <w:rPr>
          <w:b/>
          <w:bCs/>
          <w:lang w:eastAsia="en-US"/>
        </w:rPr>
        <w:tab/>
      </w:r>
      <w:r w:rsidR="00112BE1" w:rsidRPr="00723608">
        <w:rPr>
          <w:b/>
          <w:bCs/>
          <w:lang w:eastAsia="en-US"/>
        </w:rPr>
        <w:t>Intensifique las</w:t>
      </w:r>
      <w:r w:rsidR="00F57502" w:rsidRPr="00723608">
        <w:rPr>
          <w:b/>
          <w:bCs/>
          <w:lang w:eastAsia="en-US"/>
        </w:rPr>
        <w:t xml:space="preserve"> campañas de sensibilización </w:t>
      </w:r>
      <w:r w:rsidR="00112BE1" w:rsidRPr="00723608">
        <w:rPr>
          <w:b/>
          <w:bCs/>
          <w:lang w:eastAsia="en-US"/>
        </w:rPr>
        <w:t xml:space="preserve">para transformar </w:t>
      </w:r>
      <w:r w:rsidR="006F1B4F" w:rsidRPr="00723608">
        <w:rPr>
          <w:b/>
          <w:bCs/>
          <w:lang w:eastAsia="en-US"/>
        </w:rPr>
        <w:t xml:space="preserve">actitudes </w:t>
      </w:r>
      <w:r w:rsidR="00F77A5B" w:rsidRPr="00723608">
        <w:rPr>
          <w:b/>
          <w:bCs/>
          <w:lang w:eastAsia="en-US"/>
        </w:rPr>
        <w:t>patriarcales</w:t>
      </w:r>
      <w:r w:rsidR="006F1B4F" w:rsidRPr="00723608">
        <w:rPr>
          <w:b/>
          <w:bCs/>
          <w:lang w:eastAsia="en-US"/>
        </w:rPr>
        <w:t xml:space="preserve"> y estereotipos de género, promoviendo </w:t>
      </w:r>
      <w:r w:rsidR="00F77A5B" w:rsidRPr="00723608">
        <w:rPr>
          <w:b/>
          <w:bCs/>
          <w:lang w:eastAsia="en-US"/>
        </w:rPr>
        <w:t>la corresponsabilidad en las tareas domésticas y de cuidado</w:t>
      </w:r>
      <w:r w:rsidR="00E80A81" w:rsidRPr="00723608">
        <w:rPr>
          <w:b/>
          <w:bCs/>
          <w:lang w:eastAsia="en-US"/>
        </w:rPr>
        <w:t>;</w:t>
      </w:r>
    </w:p>
    <w:p w14:paraId="0611AE53" w14:textId="25CADFBB" w:rsidR="00E80A81" w:rsidRPr="00D16754" w:rsidRDefault="00723608" w:rsidP="00723608">
      <w:pPr>
        <w:pStyle w:val="SingleTxtG"/>
        <w:rPr>
          <w:lang w:eastAsia="en-US"/>
        </w:rPr>
      </w:pPr>
      <w:r>
        <w:rPr>
          <w:b/>
          <w:bCs/>
          <w:lang w:eastAsia="en-US"/>
        </w:rPr>
        <w:tab/>
      </w:r>
      <w:r w:rsidR="00E80A81" w:rsidRPr="00723608">
        <w:rPr>
          <w:b/>
          <w:bCs/>
          <w:lang w:eastAsia="en-US"/>
        </w:rPr>
        <w:t>f)</w:t>
      </w:r>
      <w:r w:rsidR="00E80A81" w:rsidRPr="00723608">
        <w:rPr>
          <w:b/>
          <w:bCs/>
          <w:lang w:eastAsia="en-US"/>
        </w:rPr>
        <w:tab/>
      </w:r>
      <w:r w:rsidR="00882247" w:rsidRPr="00723608">
        <w:rPr>
          <w:b/>
          <w:bCs/>
          <w:lang w:eastAsia="en-US"/>
        </w:rPr>
        <w:t>Tenga en cuenta</w:t>
      </w:r>
      <w:r w:rsidR="00E80A81" w:rsidRPr="00723608">
        <w:rPr>
          <w:b/>
          <w:bCs/>
          <w:lang w:eastAsia="en-US"/>
        </w:rPr>
        <w:t xml:space="preserve"> su observación general núm. 16 (2005), relativa a la igualdad de derechos del hombre y la mujer al disfrute de los derechos económicos, sociales y culturales.</w:t>
      </w:r>
    </w:p>
    <w:p w14:paraId="13A037DB" w14:textId="77777777" w:rsidR="00616D03" w:rsidRPr="00D16754" w:rsidRDefault="00616D03" w:rsidP="00B36FCE">
      <w:pPr>
        <w:pStyle w:val="H23G"/>
        <w:ind w:firstLine="0"/>
        <w:rPr>
          <w:b w:val="0"/>
          <w:lang w:eastAsia="en-US"/>
        </w:rPr>
      </w:pPr>
      <w:r w:rsidRPr="00D16754">
        <w:rPr>
          <w:lang w:eastAsia="en-US"/>
        </w:rPr>
        <w:t>Derecho al trabajo</w:t>
      </w:r>
    </w:p>
    <w:p w14:paraId="048B8189" w14:textId="72F5CD7D" w:rsidR="002C21E5" w:rsidRPr="00D16754" w:rsidRDefault="00A55D8B" w:rsidP="00A55D8B">
      <w:pPr>
        <w:pStyle w:val="SingleTxtG"/>
        <w:tabs>
          <w:tab w:val="clear" w:pos="1701"/>
          <w:tab w:val="clear" w:pos="2268"/>
          <w:tab w:val="clear" w:pos="2835"/>
        </w:tabs>
        <w:rPr>
          <w:bCs/>
          <w:lang w:eastAsia="en-US"/>
        </w:rPr>
      </w:pPr>
      <w:r w:rsidRPr="00D16754">
        <w:rPr>
          <w:lang w:eastAsia="en-US"/>
        </w:rPr>
        <w:t>22.</w:t>
      </w:r>
      <w:r w:rsidRPr="00D16754">
        <w:rPr>
          <w:lang w:eastAsia="en-US"/>
        </w:rPr>
        <w:tab/>
      </w:r>
      <w:r w:rsidR="00AB519C" w:rsidRPr="00D16754">
        <w:rPr>
          <w:bCs/>
          <w:lang w:eastAsia="en-US"/>
        </w:rPr>
        <w:t>El Comité acoge con satisfacción los esfuerzos del Estado Parte p</w:t>
      </w:r>
      <w:r w:rsidR="00406A7B" w:rsidRPr="00D16754">
        <w:rPr>
          <w:bCs/>
          <w:lang w:eastAsia="en-US"/>
        </w:rPr>
        <w:t>or</w:t>
      </w:r>
      <w:r w:rsidR="00AB519C" w:rsidRPr="00D16754">
        <w:rPr>
          <w:bCs/>
          <w:lang w:eastAsia="en-US"/>
        </w:rPr>
        <w:t xml:space="preserve"> fortalecer el mercado laboral en el contexto de la recuperación post</w:t>
      </w:r>
      <w:r w:rsidR="002D0DF0">
        <w:rPr>
          <w:bCs/>
          <w:lang w:eastAsia="en-US"/>
        </w:rPr>
        <w:t xml:space="preserve">erior a la pandemia de </w:t>
      </w:r>
      <w:r w:rsidR="00E80873">
        <w:rPr>
          <w:bCs/>
          <w:lang w:eastAsia="en-US"/>
        </w:rPr>
        <w:t>enfermedad por coronavirus (</w:t>
      </w:r>
      <w:r w:rsidR="00AB519C" w:rsidRPr="00D16754">
        <w:rPr>
          <w:bCs/>
          <w:lang w:eastAsia="en-US"/>
        </w:rPr>
        <w:t>COVID</w:t>
      </w:r>
      <w:r w:rsidR="00E80873">
        <w:rPr>
          <w:bCs/>
          <w:lang w:eastAsia="en-US"/>
        </w:rPr>
        <w:t>-19)</w:t>
      </w:r>
      <w:r w:rsidR="00AB519C" w:rsidRPr="00D16754">
        <w:rPr>
          <w:bCs/>
          <w:lang w:eastAsia="en-US"/>
        </w:rPr>
        <w:t xml:space="preserve">, en particular la </w:t>
      </w:r>
      <w:r w:rsidR="009A497A" w:rsidRPr="00D16754">
        <w:rPr>
          <w:bCs/>
          <w:lang w:eastAsia="en-US"/>
        </w:rPr>
        <w:t>reduc</w:t>
      </w:r>
      <w:r w:rsidR="00AB519C" w:rsidRPr="00D16754">
        <w:rPr>
          <w:bCs/>
          <w:lang w:eastAsia="en-US"/>
        </w:rPr>
        <w:t xml:space="preserve">ción del </w:t>
      </w:r>
      <w:r w:rsidR="00E238CF" w:rsidRPr="00D16754">
        <w:rPr>
          <w:bCs/>
          <w:lang w:eastAsia="en-US"/>
        </w:rPr>
        <w:t xml:space="preserve">desempleo entre </w:t>
      </w:r>
      <w:r w:rsidR="00AB519C" w:rsidRPr="00D16754">
        <w:rPr>
          <w:bCs/>
          <w:lang w:eastAsia="en-US"/>
        </w:rPr>
        <w:t>jóvenes adultos</w:t>
      </w:r>
      <w:r w:rsidR="001E2DC4" w:rsidRPr="00D16754">
        <w:rPr>
          <w:bCs/>
          <w:lang w:eastAsia="en-US"/>
        </w:rPr>
        <w:t xml:space="preserve"> y</w:t>
      </w:r>
      <w:r w:rsidR="002E5FB5" w:rsidRPr="00D16754">
        <w:rPr>
          <w:bCs/>
          <w:lang w:eastAsia="en-US"/>
        </w:rPr>
        <w:t xml:space="preserve"> la </w:t>
      </w:r>
      <w:r w:rsidR="009E72AF" w:rsidRPr="00D16754">
        <w:rPr>
          <w:bCs/>
          <w:lang w:eastAsia="en-US"/>
        </w:rPr>
        <w:t>inclusión de personas con discapacidad</w:t>
      </w:r>
      <w:r w:rsidR="001E2DC4" w:rsidRPr="00D16754">
        <w:rPr>
          <w:bCs/>
          <w:lang w:eastAsia="en-US"/>
        </w:rPr>
        <w:t xml:space="preserve">. </w:t>
      </w:r>
      <w:r w:rsidR="00AB519C" w:rsidRPr="00D16754">
        <w:rPr>
          <w:bCs/>
          <w:lang w:eastAsia="en-US"/>
        </w:rPr>
        <w:t xml:space="preserve">No obstante, </w:t>
      </w:r>
      <w:r w:rsidR="00E238CF" w:rsidRPr="00D16754">
        <w:rPr>
          <w:bCs/>
          <w:lang w:eastAsia="en-US"/>
        </w:rPr>
        <w:t>le preocupa</w:t>
      </w:r>
      <w:r w:rsidR="00AB519C" w:rsidRPr="00D16754">
        <w:rPr>
          <w:bCs/>
          <w:lang w:eastAsia="en-US"/>
        </w:rPr>
        <w:t xml:space="preserve"> </w:t>
      </w:r>
      <w:r w:rsidR="006D009A" w:rsidRPr="00D16754">
        <w:rPr>
          <w:bCs/>
          <w:lang w:eastAsia="en-US"/>
        </w:rPr>
        <w:t>q</w:t>
      </w:r>
      <w:r w:rsidR="004C26BE" w:rsidRPr="00D16754">
        <w:rPr>
          <w:bCs/>
          <w:lang w:eastAsia="en-US"/>
        </w:rPr>
        <w:t xml:space="preserve">ue </w:t>
      </w:r>
      <w:r w:rsidR="00467696" w:rsidRPr="00D16754">
        <w:rPr>
          <w:bCs/>
          <w:lang w:eastAsia="en-US"/>
        </w:rPr>
        <w:t>el Estado Parte mant</w:t>
      </w:r>
      <w:r w:rsidR="00E238CF" w:rsidRPr="00D16754">
        <w:rPr>
          <w:bCs/>
          <w:lang w:eastAsia="en-US"/>
        </w:rPr>
        <w:t>enga</w:t>
      </w:r>
      <w:r w:rsidR="00467696" w:rsidRPr="00D16754">
        <w:rPr>
          <w:bCs/>
          <w:lang w:eastAsia="en-US"/>
        </w:rPr>
        <w:t xml:space="preserve"> una de las tasa</w:t>
      </w:r>
      <w:r w:rsidR="00296EC7" w:rsidRPr="00D16754">
        <w:rPr>
          <w:bCs/>
          <w:lang w:eastAsia="en-US"/>
        </w:rPr>
        <w:t>s</w:t>
      </w:r>
      <w:r w:rsidR="00467696" w:rsidRPr="00D16754">
        <w:rPr>
          <w:bCs/>
          <w:lang w:eastAsia="en-US"/>
        </w:rPr>
        <w:t xml:space="preserve"> m</w:t>
      </w:r>
      <w:r w:rsidR="00296EC7" w:rsidRPr="00D16754">
        <w:rPr>
          <w:bCs/>
          <w:lang w:eastAsia="en-US"/>
        </w:rPr>
        <w:t>ás</w:t>
      </w:r>
      <w:r w:rsidR="00467696" w:rsidRPr="00D16754">
        <w:rPr>
          <w:bCs/>
          <w:lang w:eastAsia="en-US"/>
        </w:rPr>
        <w:t xml:space="preserve"> bajas de empleo maternal </w:t>
      </w:r>
      <w:r w:rsidR="007E0D54" w:rsidRPr="00D16754">
        <w:rPr>
          <w:bCs/>
          <w:lang w:eastAsia="en-US"/>
        </w:rPr>
        <w:t>entre los</w:t>
      </w:r>
      <w:r w:rsidR="00102CF5" w:rsidRPr="00D16754">
        <w:rPr>
          <w:bCs/>
          <w:lang w:eastAsia="en-US"/>
        </w:rPr>
        <w:t xml:space="preserve"> países de la </w:t>
      </w:r>
      <w:r w:rsidR="009A2723" w:rsidRPr="00D16754">
        <w:rPr>
          <w:bCs/>
          <w:lang w:eastAsia="en-US"/>
        </w:rPr>
        <w:t xml:space="preserve">Organización </w:t>
      </w:r>
      <w:r w:rsidR="001469E3">
        <w:rPr>
          <w:bCs/>
          <w:lang w:eastAsia="en-US"/>
        </w:rPr>
        <w:lastRenderedPageBreak/>
        <w:t>de</w:t>
      </w:r>
      <w:r w:rsidR="009A2723" w:rsidRPr="00D16754">
        <w:rPr>
          <w:bCs/>
          <w:lang w:eastAsia="en-US"/>
        </w:rPr>
        <w:t xml:space="preserve"> Cooperación y Desarrollo Económico</w:t>
      </w:r>
      <w:r w:rsidR="00E47F95" w:rsidRPr="00D16754">
        <w:rPr>
          <w:bCs/>
          <w:lang w:eastAsia="en-US"/>
        </w:rPr>
        <w:t>. También preocupan</w:t>
      </w:r>
      <w:r w:rsidR="00D2167A" w:rsidRPr="00D16754">
        <w:rPr>
          <w:bCs/>
          <w:lang w:eastAsia="en-US"/>
        </w:rPr>
        <w:t xml:space="preserve"> </w:t>
      </w:r>
      <w:r w:rsidR="00F47361" w:rsidRPr="00D16754">
        <w:rPr>
          <w:bCs/>
          <w:lang w:eastAsia="en-US"/>
        </w:rPr>
        <w:t>las elevadas tasas</w:t>
      </w:r>
      <w:r w:rsidR="00744834" w:rsidRPr="00D16754">
        <w:rPr>
          <w:bCs/>
          <w:lang w:eastAsia="en-US"/>
        </w:rPr>
        <w:t xml:space="preserve"> de desempleo </w:t>
      </w:r>
      <w:r w:rsidR="001D7242" w:rsidRPr="00D16754">
        <w:rPr>
          <w:bCs/>
          <w:lang w:eastAsia="en-US"/>
        </w:rPr>
        <w:t>entre</w:t>
      </w:r>
      <w:r w:rsidR="00A46A4C" w:rsidRPr="00D16754">
        <w:rPr>
          <w:bCs/>
          <w:lang w:eastAsia="en-US"/>
        </w:rPr>
        <w:t xml:space="preserve"> personas con discapacidad</w:t>
      </w:r>
      <w:r w:rsidR="00F3065A" w:rsidRPr="00D16754">
        <w:rPr>
          <w:bCs/>
          <w:lang w:eastAsia="en-US"/>
        </w:rPr>
        <w:t xml:space="preserve">, </w:t>
      </w:r>
      <w:r w:rsidR="007252DB" w:rsidRPr="00D16754">
        <w:rPr>
          <w:bCs/>
          <w:lang w:eastAsia="en-US"/>
        </w:rPr>
        <w:t>en particular</w:t>
      </w:r>
      <w:r w:rsidR="00F3065A" w:rsidRPr="00D16754">
        <w:rPr>
          <w:bCs/>
          <w:lang w:eastAsia="en-US"/>
        </w:rPr>
        <w:t xml:space="preserve"> mujeres</w:t>
      </w:r>
      <w:r w:rsidR="00B40A50" w:rsidRPr="00D16754">
        <w:rPr>
          <w:bCs/>
          <w:lang w:eastAsia="en-US"/>
        </w:rPr>
        <w:t xml:space="preserve">, </w:t>
      </w:r>
      <w:r w:rsidR="007252DB" w:rsidRPr="00D16754">
        <w:rPr>
          <w:bCs/>
          <w:lang w:eastAsia="en-US"/>
        </w:rPr>
        <w:t>así como</w:t>
      </w:r>
      <w:r w:rsidR="00B40A50" w:rsidRPr="00D16754">
        <w:rPr>
          <w:bCs/>
          <w:lang w:eastAsia="en-US"/>
        </w:rPr>
        <w:t xml:space="preserve"> el acceso limitado </w:t>
      </w:r>
      <w:r w:rsidR="00576181" w:rsidRPr="00D16754">
        <w:rPr>
          <w:bCs/>
          <w:lang w:eastAsia="en-US"/>
        </w:rPr>
        <w:t xml:space="preserve">al empleo </w:t>
      </w:r>
      <w:r w:rsidR="00270E06" w:rsidRPr="00D16754">
        <w:rPr>
          <w:bCs/>
          <w:lang w:eastAsia="en-US"/>
        </w:rPr>
        <w:t xml:space="preserve">para otros grupos </w:t>
      </w:r>
      <w:r w:rsidR="00F452AF" w:rsidRPr="00D16754">
        <w:rPr>
          <w:bCs/>
          <w:lang w:eastAsia="en-US"/>
        </w:rPr>
        <w:t xml:space="preserve">de mujeres </w:t>
      </w:r>
      <w:r w:rsidR="00EA6168" w:rsidRPr="00D16754">
        <w:rPr>
          <w:bCs/>
          <w:lang w:eastAsia="en-US"/>
        </w:rPr>
        <w:t>desfavorecidas y marginadas</w:t>
      </w:r>
      <w:r w:rsidR="00F452AF" w:rsidRPr="00D16754">
        <w:rPr>
          <w:bCs/>
          <w:lang w:eastAsia="en-US"/>
        </w:rPr>
        <w:t>, incluidas las mujeres lesbianas</w:t>
      </w:r>
      <w:r w:rsidR="00D10CBE" w:rsidRPr="00D16754">
        <w:rPr>
          <w:bCs/>
          <w:lang w:eastAsia="en-US"/>
        </w:rPr>
        <w:t>, bisexuales, transgénero e intersex</w:t>
      </w:r>
      <w:r w:rsidR="00151BFB">
        <w:rPr>
          <w:bCs/>
          <w:lang w:eastAsia="en-US"/>
        </w:rPr>
        <w:t>uales</w:t>
      </w:r>
      <w:r w:rsidR="00B75870" w:rsidRPr="00D16754">
        <w:rPr>
          <w:bCs/>
          <w:lang w:eastAsia="en-US"/>
        </w:rPr>
        <w:t xml:space="preserve">, </w:t>
      </w:r>
      <w:r w:rsidR="00151BFB">
        <w:rPr>
          <w:bCs/>
          <w:lang w:eastAsia="en-US"/>
        </w:rPr>
        <w:t xml:space="preserve">las </w:t>
      </w:r>
      <w:r w:rsidR="007631E6" w:rsidRPr="00D16754">
        <w:rPr>
          <w:bCs/>
          <w:lang w:eastAsia="en-US"/>
        </w:rPr>
        <w:t xml:space="preserve">mujeres indígenas y </w:t>
      </w:r>
      <w:r w:rsidR="00151BFB">
        <w:rPr>
          <w:bCs/>
          <w:lang w:eastAsia="en-US"/>
        </w:rPr>
        <w:t xml:space="preserve">las mujeres </w:t>
      </w:r>
      <w:r w:rsidR="007631E6" w:rsidRPr="00D16754">
        <w:rPr>
          <w:bCs/>
          <w:lang w:eastAsia="en-US"/>
        </w:rPr>
        <w:t>afrodescendientes</w:t>
      </w:r>
      <w:r w:rsidR="00F3065A" w:rsidRPr="00D16754">
        <w:rPr>
          <w:bCs/>
          <w:lang w:eastAsia="en-US"/>
        </w:rPr>
        <w:t xml:space="preserve"> </w:t>
      </w:r>
      <w:r w:rsidR="00D87722" w:rsidRPr="00D16754">
        <w:rPr>
          <w:bCs/>
          <w:lang w:eastAsia="en-US"/>
        </w:rPr>
        <w:t>(arts. 6 y 7)</w:t>
      </w:r>
      <w:r w:rsidR="00296EC7" w:rsidRPr="00D16754">
        <w:rPr>
          <w:bCs/>
          <w:lang w:eastAsia="en-US"/>
        </w:rPr>
        <w:t>.</w:t>
      </w:r>
    </w:p>
    <w:p w14:paraId="76F5285A" w14:textId="5E02C66E" w:rsidR="00D00EFC" w:rsidRPr="00D16754" w:rsidRDefault="00A55D8B" w:rsidP="00A55D8B">
      <w:pPr>
        <w:pStyle w:val="SingleTxtG"/>
        <w:tabs>
          <w:tab w:val="clear" w:pos="1701"/>
          <w:tab w:val="clear" w:pos="2268"/>
          <w:tab w:val="clear" w:pos="2835"/>
        </w:tabs>
        <w:rPr>
          <w:bCs/>
          <w:lang w:eastAsia="en-US"/>
        </w:rPr>
      </w:pPr>
      <w:r w:rsidRPr="00D16754">
        <w:rPr>
          <w:lang w:eastAsia="en-US"/>
        </w:rPr>
        <w:t>23.</w:t>
      </w:r>
      <w:r w:rsidRPr="00D16754">
        <w:rPr>
          <w:lang w:eastAsia="en-US"/>
        </w:rPr>
        <w:tab/>
      </w:r>
      <w:r w:rsidR="00A64CAE" w:rsidRPr="00D16754">
        <w:rPr>
          <w:b/>
          <w:bCs/>
          <w:lang w:eastAsia="en-US"/>
        </w:rPr>
        <w:t>El Comité recomienda que el Estado Parte</w:t>
      </w:r>
      <w:r w:rsidR="00720A98">
        <w:rPr>
          <w:b/>
          <w:bCs/>
          <w:lang w:eastAsia="en-US"/>
        </w:rPr>
        <w:t xml:space="preserve"> </w:t>
      </w:r>
      <w:r w:rsidR="00961147" w:rsidRPr="00D16754">
        <w:rPr>
          <w:b/>
          <w:bCs/>
          <w:lang w:eastAsia="en-US"/>
        </w:rPr>
        <w:t xml:space="preserve">siga adoptando medidas positivas que </w:t>
      </w:r>
      <w:r w:rsidR="00082C6B">
        <w:rPr>
          <w:b/>
          <w:bCs/>
          <w:lang w:eastAsia="en-US"/>
        </w:rPr>
        <w:t>beneficien</w:t>
      </w:r>
      <w:r w:rsidR="00082C6B" w:rsidRPr="00D16754">
        <w:rPr>
          <w:b/>
          <w:bCs/>
          <w:lang w:eastAsia="en-US"/>
        </w:rPr>
        <w:t xml:space="preserve"> </w:t>
      </w:r>
      <w:r w:rsidR="00961147" w:rsidRPr="00D16754">
        <w:rPr>
          <w:b/>
          <w:bCs/>
          <w:lang w:eastAsia="en-US"/>
        </w:rPr>
        <w:t>a los grupos más afectados por el desempleo y</w:t>
      </w:r>
      <w:r w:rsidR="00A64CAE" w:rsidRPr="00D16754">
        <w:rPr>
          <w:b/>
          <w:bCs/>
          <w:lang w:eastAsia="en-US"/>
        </w:rPr>
        <w:t xml:space="preserve"> </w:t>
      </w:r>
      <w:r w:rsidR="007E110B" w:rsidRPr="00D16754">
        <w:rPr>
          <w:b/>
          <w:lang w:eastAsia="en-US"/>
        </w:rPr>
        <w:t>e</w:t>
      </w:r>
      <w:r w:rsidR="00CB6584" w:rsidRPr="00D16754">
        <w:rPr>
          <w:b/>
          <w:lang w:eastAsia="en-US"/>
        </w:rPr>
        <w:t>va</w:t>
      </w:r>
      <w:r w:rsidR="00CB6584" w:rsidRPr="00D16754">
        <w:rPr>
          <w:b/>
          <w:bCs/>
          <w:lang w:eastAsia="en-US"/>
        </w:rPr>
        <w:t xml:space="preserve">lúe la eficacia de las medidas adoptadas para aumentar las oportunidades de empleo en general y para personas y grupos específicos, en particular </w:t>
      </w:r>
      <w:r w:rsidR="004557A2" w:rsidRPr="00D16754">
        <w:rPr>
          <w:b/>
          <w:bCs/>
          <w:lang w:eastAsia="en-US"/>
        </w:rPr>
        <w:t xml:space="preserve">las personas con discapacidad y </w:t>
      </w:r>
      <w:r w:rsidR="00CB6584" w:rsidRPr="00D16754">
        <w:rPr>
          <w:b/>
          <w:bCs/>
          <w:lang w:eastAsia="en-US"/>
        </w:rPr>
        <w:t>las mujeres</w:t>
      </w:r>
      <w:r w:rsidR="004B1F0A" w:rsidRPr="00D16754">
        <w:rPr>
          <w:b/>
          <w:bCs/>
          <w:lang w:eastAsia="en-US"/>
        </w:rPr>
        <w:t xml:space="preserve"> </w:t>
      </w:r>
      <w:r w:rsidR="00EA6168" w:rsidRPr="00D16754">
        <w:rPr>
          <w:b/>
          <w:bCs/>
          <w:lang w:eastAsia="en-US"/>
        </w:rPr>
        <w:t>desfavorecidas y marginadas,</w:t>
      </w:r>
      <w:r w:rsidR="00EA6168" w:rsidRPr="00D16754">
        <w:rPr>
          <w:bCs/>
          <w:lang w:eastAsia="en-US"/>
        </w:rPr>
        <w:t xml:space="preserve"> </w:t>
      </w:r>
      <w:r w:rsidR="00EA6168" w:rsidRPr="00D16754">
        <w:rPr>
          <w:b/>
          <w:lang w:eastAsia="en-US"/>
        </w:rPr>
        <w:t>incluidas las mujeres lesbianas, bisexuales, transgénero e intersex</w:t>
      </w:r>
      <w:r w:rsidR="00151BFB">
        <w:rPr>
          <w:b/>
          <w:lang w:eastAsia="en-US"/>
        </w:rPr>
        <w:t>uales</w:t>
      </w:r>
      <w:r w:rsidR="00EA6168" w:rsidRPr="00D16754">
        <w:rPr>
          <w:b/>
          <w:lang w:eastAsia="en-US"/>
        </w:rPr>
        <w:t xml:space="preserve">, </w:t>
      </w:r>
      <w:r w:rsidR="00151BFB">
        <w:rPr>
          <w:b/>
          <w:lang w:eastAsia="en-US"/>
        </w:rPr>
        <w:t xml:space="preserve">las </w:t>
      </w:r>
      <w:r w:rsidR="00EA6168" w:rsidRPr="00D16754">
        <w:rPr>
          <w:b/>
          <w:lang w:eastAsia="en-US"/>
        </w:rPr>
        <w:t>mujeres indígenas y</w:t>
      </w:r>
      <w:r w:rsidR="00151BFB">
        <w:rPr>
          <w:b/>
          <w:lang w:eastAsia="en-US"/>
        </w:rPr>
        <w:t xml:space="preserve"> las mujeres</w:t>
      </w:r>
      <w:r w:rsidR="00EA6168" w:rsidRPr="00D16754">
        <w:rPr>
          <w:b/>
          <w:lang w:eastAsia="en-US"/>
        </w:rPr>
        <w:t xml:space="preserve"> afrodescendientes</w:t>
      </w:r>
      <w:r w:rsidR="00432A3D" w:rsidRPr="00D16754">
        <w:rPr>
          <w:b/>
          <w:lang w:eastAsia="en-US"/>
        </w:rPr>
        <w:t>.</w:t>
      </w:r>
      <w:r w:rsidR="00432A3D" w:rsidRPr="00D16754">
        <w:rPr>
          <w:b/>
          <w:bCs/>
          <w:lang w:eastAsia="en-US"/>
        </w:rPr>
        <w:t xml:space="preserve"> </w:t>
      </w:r>
      <w:r w:rsidR="00091B5B" w:rsidRPr="00D16754">
        <w:rPr>
          <w:b/>
          <w:bCs/>
          <w:lang w:eastAsia="en-US"/>
        </w:rPr>
        <w:t>Asimismo, le</w:t>
      </w:r>
      <w:r w:rsidR="005036B7" w:rsidRPr="00D16754">
        <w:rPr>
          <w:b/>
          <w:bCs/>
          <w:lang w:eastAsia="en-US"/>
        </w:rPr>
        <w:t xml:space="preserve"> insta a fortalecer la aplicación de la Ley de Inclusión Laboral </w:t>
      </w:r>
      <w:r w:rsidR="008E4A1E">
        <w:rPr>
          <w:b/>
          <w:bCs/>
          <w:lang w:eastAsia="en-US"/>
        </w:rPr>
        <w:t>(Ley núm.</w:t>
      </w:r>
      <w:r w:rsidR="00723608">
        <w:rPr>
          <w:b/>
          <w:bCs/>
          <w:lang w:eastAsia="en-US"/>
        </w:rPr>
        <w:t xml:space="preserve"> </w:t>
      </w:r>
      <w:r w:rsidR="008E4A1E" w:rsidRPr="008E4A1E">
        <w:rPr>
          <w:b/>
          <w:bCs/>
          <w:lang w:eastAsia="en-US"/>
        </w:rPr>
        <w:t>21.015</w:t>
      </w:r>
      <w:r w:rsidR="008E4A1E">
        <w:rPr>
          <w:b/>
          <w:bCs/>
          <w:lang w:eastAsia="en-US"/>
        </w:rPr>
        <w:t>)</w:t>
      </w:r>
      <w:r w:rsidR="008E4A1E" w:rsidRPr="008E4A1E">
        <w:rPr>
          <w:b/>
          <w:bCs/>
          <w:lang w:eastAsia="en-US"/>
        </w:rPr>
        <w:t xml:space="preserve"> </w:t>
      </w:r>
      <w:r w:rsidR="005036B7" w:rsidRPr="00D16754">
        <w:rPr>
          <w:b/>
          <w:bCs/>
          <w:lang w:eastAsia="en-US"/>
        </w:rPr>
        <w:t>mediante mecanismos eficaces de supervisión, fiscalización y rendición de cuentas</w:t>
      </w:r>
      <w:r w:rsidR="009B079F">
        <w:rPr>
          <w:b/>
          <w:bCs/>
          <w:lang w:eastAsia="en-US"/>
        </w:rPr>
        <w:t xml:space="preserve">, y </w:t>
      </w:r>
      <w:r w:rsidR="008E4A1E">
        <w:rPr>
          <w:b/>
          <w:bCs/>
          <w:lang w:eastAsia="en-US"/>
        </w:rPr>
        <w:t xml:space="preserve">a </w:t>
      </w:r>
      <w:r w:rsidR="00CE4966">
        <w:rPr>
          <w:b/>
          <w:bCs/>
          <w:lang w:eastAsia="en-US"/>
        </w:rPr>
        <w:t>ten</w:t>
      </w:r>
      <w:r w:rsidR="00653524">
        <w:rPr>
          <w:b/>
          <w:bCs/>
          <w:lang w:eastAsia="en-US"/>
        </w:rPr>
        <w:t>er</w:t>
      </w:r>
      <w:r w:rsidR="00CE4966">
        <w:rPr>
          <w:b/>
          <w:bCs/>
          <w:lang w:eastAsia="en-US"/>
        </w:rPr>
        <w:t xml:space="preserve"> en cuenta</w:t>
      </w:r>
      <w:r w:rsidR="009B079F" w:rsidRPr="00D16754">
        <w:rPr>
          <w:b/>
          <w:bCs/>
          <w:lang w:eastAsia="en-US"/>
        </w:rPr>
        <w:t xml:space="preserve"> su observación general núm. 18 (2005), relativa al derecho al trabajo</w:t>
      </w:r>
      <w:r w:rsidR="009B079F">
        <w:rPr>
          <w:b/>
          <w:bCs/>
          <w:lang w:eastAsia="en-US"/>
        </w:rPr>
        <w:t>.</w:t>
      </w:r>
    </w:p>
    <w:p w14:paraId="3619FEC1" w14:textId="77777777" w:rsidR="004525CD" w:rsidRPr="00D16754" w:rsidRDefault="007765F2" w:rsidP="00B36FCE">
      <w:pPr>
        <w:pStyle w:val="H23G"/>
        <w:ind w:firstLine="0"/>
        <w:rPr>
          <w:b w:val="0"/>
          <w:lang w:eastAsia="en-US"/>
        </w:rPr>
      </w:pPr>
      <w:r w:rsidRPr="00D16754">
        <w:rPr>
          <w:lang w:eastAsia="en-US"/>
        </w:rPr>
        <w:t>Sector informal</w:t>
      </w:r>
      <w:r w:rsidR="0062189E" w:rsidRPr="00D16754">
        <w:rPr>
          <w:lang w:eastAsia="en-US"/>
        </w:rPr>
        <w:t xml:space="preserve"> </w:t>
      </w:r>
      <w:r w:rsidR="007543D7" w:rsidRPr="00D16754">
        <w:rPr>
          <w:lang w:eastAsia="en-US"/>
        </w:rPr>
        <w:t>de la economía</w:t>
      </w:r>
    </w:p>
    <w:p w14:paraId="1E4F07E9" w14:textId="76332587" w:rsidR="00BB5A96" w:rsidRPr="00D16754" w:rsidRDefault="00A55D8B" w:rsidP="00A55D8B">
      <w:pPr>
        <w:pStyle w:val="SingleTxtG"/>
        <w:tabs>
          <w:tab w:val="clear" w:pos="1701"/>
          <w:tab w:val="clear" w:pos="2268"/>
          <w:tab w:val="clear" w:pos="2835"/>
        </w:tabs>
        <w:rPr>
          <w:bCs/>
          <w:lang w:eastAsia="en-US"/>
        </w:rPr>
      </w:pPr>
      <w:r w:rsidRPr="00D16754">
        <w:rPr>
          <w:lang w:eastAsia="en-US"/>
        </w:rPr>
        <w:t>24.</w:t>
      </w:r>
      <w:r w:rsidRPr="00D16754">
        <w:rPr>
          <w:lang w:eastAsia="en-US"/>
        </w:rPr>
        <w:tab/>
      </w:r>
      <w:r w:rsidR="0082357C" w:rsidRPr="00D16754">
        <w:rPr>
          <w:lang w:eastAsia="en-US"/>
        </w:rPr>
        <w:t>El Comité observa con preocupación el aumento del empleo informal en el Estado Parte, especialmente en el trabajo doméstico y entre personas migrantes</w:t>
      </w:r>
      <w:r w:rsidR="009E3C7F" w:rsidRPr="00D16754">
        <w:rPr>
          <w:lang w:eastAsia="en-US"/>
        </w:rPr>
        <w:t xml:space="preserve">, </w:t>
      </w:r>
      <w:r w:rsidR="00F06BBB" w:rsidRPr="00D16754">
        <w:rPr>
          <w:lang w:eastAsia="en-US"/>
        </w:rPr>
        <w:t>así como</w:t>
      </w:r>
      <w:r w:rsidR="009E3C7F" w:rsidRPr="00D16754">
        <w:rPr>
          <w:lang w:eastAsia="en-US"/>
        </w:rPr>
        <w:t xml:space="preserve"> </w:t>
      </w:r>
      <w:r w:rsidR="00B833A9" w:rsidRPr="00D16754">
        <w:rPr>
          <w:lang w:eastAsia="en-US"/>
        </w:rPr>
        <w:t>l</w:t>
      </w:r>
      <w:r w:rsidR="00B833A9" w:rsidRPr="00D16754">
        <w:rPr>
          <w:bCs/>
          <w:lang w:eastAsia="en-US"/>
        </w:rPr>
        <w:t xml:space="preserve">a falta de protección </w:t>
      </w:r>
      <w:r w:rsidR="00F06BBB" w:rsidRPr="00D16754">
        <w:rPr>
          <w:bCs/>
          <w:lang w:eastAsia="en-US"/>
        </w:rPr>
        <w:t>de</w:t>
      </w:r>
      <w:r w:rsidR="00B833A9" w:rsidRPr="00D16754">
        <w:rPr>
          <w:bCs/>
          <w:lang w:eastAsia="en-US"/>
        </w:rPr>
        <w:t xml:space="preserve"> los trabajadores informales en la legislación sobre seguridad y salud ocupacional</w:t>
      </w:r>
      <w:r w:rsidR="009E3C7F" w:rsidRPr="00D16754">
        <w:rPr>
          <w:bCs/>
          <w:lang w:eastAsia="en-US"/>
        </w:rPr>
        <w:t>.</w:t>
      </w:r>
      <w:r w:rsidR="00B833A9" w:rsidRPr="00D16754">
        <w:rPr>
          <w:bCs/>
          <w:lang w:eastAsia="en-US"/>
        </w:rPr>
        <w:t xml:space="preserve"> </w:t>
      </w:r>
      <w:r w:rsidR="0082357C" w:rsidRPr="00D16754">
        <w:rPr>
          <w:lang w:eastAsia="en-US"/>
        </w:rPr>
        <w:t>Le inquieta la sobrerrepresentación de mujeres en este sector y las dificultades que enfrentan</w:t>
      </w:r>
      <w:r w:rsidR="008D289D" w:rsidRPr="00D16754">
        <w:rPr>
          <w:lang w:eastAsia="en-US"/>
        </w:rPr>
        <w:t>,</w:t>
      </w:r>
      <w:r w:rsidR="0082357C" w:rsidRPr="00D16754">
        <w:rPr>
          <w:lang w:eastAsia="en-US"/>
        </w:rPr>
        <w:t xml:space="preserve"> junto con los trabajadores migrantes</w:t>
      </w:r>
      <w:r w:rsidR="008B7F5B" w:rsidRPr="00D16754">
        <w:rPr>
          <w:lang w:eastAsia="en-US"/>
        </w:rPr>
        <w:t>,</w:t>
      </w:r>
      <w:r w:rsidR="0082357C" w:rsidRPr="00D16754">
        <w:rPr>
          <w:lang w:eastAsia="en-US"/>
        </w:rPr>
        <w:t xml:space="preserve"> para acceder a una remuneración equitativa, servicios sociales y condiciones laborales seguras</w:t>
      </w:r>
      <w:r w:rsidR="00E60F7F" w:rsidRPr="00D16754">
        <w:rPr>
          <w:lang w:eastAsia="en-US"/>
        </w:rPr>
        <w:t xml:space="preserve">, </w:t>
      </w:r>
      <w:r w:rsidR="00554A85">
        <w:rPr>
          <w:lang w:eastAsia="en-US"/>
        </w:rPr>
        <w:t xml:space="preserve">lo que los </w:t>
      </w:r>
      <w:r w:rsidR="00E60F7F" w:rsidRPr="00D16754">
        <w:rPr>
          <w:lang w:eastAsia="en-US"/>
        </w:rPr>
        <w:t>expon</w:t>
      </w:r>
      <w:r w:rsidR="00554A85">
        <w:rPr>
          <w:lang w:eastAsia="en-US"/>
        </w:rPr>
        <w:t>e</w:t>
      </w:r>
      <w:r w:rsidR="00334832" w:rsidRPr="00D16754">
        <w:rPr>
          <w:lang w:eastAsia="en-US"/>
        </w:rPr>
        <w:t xml:space="preserve"> </w:t>
      </w:r>
      <w:r w:rsidR="00D43345" w:rsidRPr="00D16754">
        <w:rPr>
          <w:lang w:eastAsia="en-US"/>
        </w:rPr>
        <w:t xml:space="preserve">a </w:t>
      </w:r>
      <w:r w:rsidR="00110A01" w:rsidRPr="00D16754">
        <w:rPr>
          <w:lang w:eastAsia="en-US"/>
        </w:rPr>
        <w:t>mayores riesgos</w:t>
      </w:r>
      <w:r w:rsidR="00333463" w:rsidRPr="00D16754">
        <w:rPr>
          <w:lang w:eastAsia="en-US"/>
        </w:rPr>
        <w:t xml:space="preserve"> de</w:t>
      </w:r>
      <w:r w:rsidR="00D43345" w:rsidRPr="00D16754">
        <w:rPr>
          <w:lang w:eastAsia="en-US"/>
        </w:rPr>
        <w:t xml:space="preserve"> explotación, abuso, jornadas excesivas y obstáculos en los procesos de regularización migratoria</w:t>
      </w:r>
      <w:r w:rsidR="00B80F5D" w:rsidRPr="00D16754">
        <w:rPr>
          <w:lang w:eastAsia="en-US"/>
        </w:rPr>
        <w:t xml:space="preserve"> </w:t>
      </w:r>
      <w:r w:rsidR="00D57D1C" w:rsidRPr="00D16754">
        <w:rPr>
          <w:bCs/>
          <w:lang w:eastAsia="en-US"/>
        </w:rPr>
        <w:t>(</w:t>
      </w:r>
      <w:r w:rsidR="00D57D1C" w:rsidRPr="00D16754">
        <w:rPr>
          <w:lang w:eastAsia="en-US"/>
        </w:rPr>
        <w:t>arts. 6, 7 y 9).</w:t>
      </w:r>
    </w:p>
    <w:p w14:paraId="58EF284B" w14:textId="5892F849" w:rsidR="00082E75" w:rsidRPr="00D16754" w:rsidRDefault="00A55D8B" w:rsidP="00A55D8B">
      <w:pPr>
        <w:pStyle w:val="SingleTxtG"/>
        <w:tabs>
          <w:tab w:val="clear" w:pos="1701"/>
          <w:tab w:val="clear" w:pos="2268"/>
          <w:tab w:val="clear" w:pos="2835"/>
        </w:tabs>
        <w:rPr>
          <w:lang w:eastAsia="en-US"/>
        </w:rPr>
      </w:pPr>
      <w:r w:rsidRPr="00D16754">
        <w:rPr>
          <w:lang w:eastAsia="en-US"/>
        </w:rPr>
        <w:t>25.</w:t>
      </w:r>
      <w:r w:rsidRPr="00D16754">
        <w:rPr>
          <w:lang w:eastAsia="en-US"/>
        </w:rPr>
        <w:tab/>
      </w:r>
      <w:r w:rsidR="0083637A" w:rsidRPr="00D16754">
        <w:rPr>
          <w:b/>
          <w:bCs/>
          <w:lang w:eastAsia="en-US"/>
        </w:rPr>
        <w:t>Recordando su recomendación anterior</w:t>
      </w:r>
      <w:r w:rsidR="009E5567" w:rsidRPr="00BB5A0A">
        <w:rPr>
          <w:rStyle w:val="Refdenotaalpie"/>
          <w:sz w:val="18"/>
          <w:szCs w:val="18"/>
          <w:lang w:eastAsia="en-US"/>
        </w:rPr>
        <w:footnoteReference w:id="8"/>
      </w:r>
      <w:r w:rsidR="0083637A" w:rsidRPr="00D16754">
        <w:rPr>
          <w:b/>
          <w:bCs/>
          <w:lang w:eastAsia="en-US"/>
        </w:rPr>
        <w:t xml:space="preserve">, el Comité recomienda al Estado </w:t>
      </w:r>
      <w:r w:rsidR="002502FC" w:rsidRPr="00D16754">
        <w:rPr>
          <w:b/>
          <w:bCs/>
          <w:lang w:eastAsia="en-US"/>
        </w:rPr>
        <w:t>P</w:t>
      </w:r>
      <w:r w:rsidR="0083637A" w:rsidRPr="00D16754">
        <w:rPr>
          <w:b/>
          <w:bCs/>
          <w:lang w:eastAsia="en-US"/>
        </w:rPr>
        <w:t>arte</w:t>
      </w:r>
      <w:r w:rsidR="00EA267D">
        <w:rPr>
          <w:b/>
          <w:bCs/>
          <w:lang w:eastAsia="en-US"/>
        </w:rPr>
        <w:t xml:space="preserve"> que</w:t>
      </w:r>
      <w:r w:rsidR="0083637A" w:rsidRPr="00D16754">
        <w:rPr>
          <w:b/>
          <w:bCs/>
          <w:lang w:eastAsia="en-US"/>
        </w:rPr>
        <w:t xml:space="preserve"> </w:t>
      </w:r>
      <w:r w:rsidR="00985F41" w:rsidRPr="00D16754">
        <w:rPr>
          <w:b/>
          <w:bCs/>
          <w:lang w:eastAsia="en-US"/>
        </w:rPr>
        <w:t>adopt</w:t>
      </w:r>
      <w:r w:rsidR="003A2353">
        <w:rPr>
          <w:b/>
          <w:bCs/>
          <w:lang w:eastAsia="en-US"/>
        </w:rPr>
        <w:t>e</w:t>
      </w:r>
      <w:r w:rsidR="00FF056D" w:rsidRPr="00D16754">
        <w:rPr>
          <w:b/>
          <w:bCs/>
          <w:lang w:eastAsia="en-US"/>
        </w:rPr>
        <w:t xml:space="preserve"> </w:t>
      </w:r>
      <w:r w:rsidR="003A2353">
        <w:rPr>
          <w:b/>
          <w:bCs/>
          <w:lang w:eastAsia="en-US"/>
        </w:rPr>
        <w:t xml:space="preserve">todas las </w:t>
      </w:r>
      <w:r w:rsidR="00FF056D" w:rsidRPr="00D16754">
        <w:rPr>
          <w:b/>
          <w:bCs/>
          <w:lang w:eastAsia="en-US"/>
        </w:rPr>
        <w:t xml:space="preserve">medidas necesarias para </w:t>
      </w:r>
      <w:r w:rsidR="00985F41" w:rsidRPr="00D16754">
        <w:rPr>
          <w:b/>
          <w:bCs/>
          <w:lang w:eastAsia="en-US"/>
        </w:rPr>
        <w:t xml:space="preserve">reducir </w:t>
      </w:r>
      <w:r w:rsidR="00FF056D" w:rsidRPr="00D16754">
        <w:rPr>
          <w:b/>
          <w:bCs/>
          <w:lang w:eastAsia="en-US"/>
        </w:rPr>
        <w:t>progresivamente el número de trabajadores en el sector informal de la economía, en particular mujeres y personas migrantes, e integrarl</w:t>
      </w:r>
      <w:r w:rsidR="00E81CB9" w:rsidRPr="00D16754">
        <w:rPr>
          <w:b/>
          <w:bCs/>
          <w:lang w:eastAsia="en-US"/>
        </w:rPr>
        <w:t>o</w:t>
      </w:r>
      <w:r w:rsidR="00FF056D" w:rsidRPr="00D16754">
        <w:rPr>
          <w:b/>
          <w:bCs/>
          <w:lang w:eastAsia="en-US"/>
        </w:rPr>
        <w:t>s al sector formal</w:t>
      </w:r>
      <w:r w:rsidR="000A6509" w:rsidRPr="00D16754">
        <w:rPr>
          <w:b/>
          <w:bCs/>
          <w:lang w:eastAsia="en-US"/>
        </w:rPr>
        <w:t xml:space="preserve">, </w:t>
      </w:r>
      <w:r w:rsidR="00E81CB9" w:rsidRPr="00D16754">
        <w:rPr>
          <w:b/>
          <w:bCs/>
          <w:lang w:eastAsia="en-US"/>
        </w:rPr>
        <w:t>conforme a</w:t>
      </w:r>
      <w:r w:rsidR="000A6509" w:rsidRPr="00D16754">
        <w:rPr>
          <w:b/>
          <w:bCs/>
          <w:lang w:eastAsia="en-US"/>
        </w:rPr>
        <w:t xml:space="preserve"> la Recomendación sobre la Transición de la Economía Informal a la Economía Formal, 2015</w:t>
      </w:r>
      <w:r w:rsidR="00751FF0">
        <w:rPr>
          <w:b/>
          <w:bCs/>
          <w:lang w:eastAsia="en-US"/>
        </w:rPr>
        <w:t xml:space="preserve"> (</w:t>
      </w:r>
      <w:r w:rsidR="00751FF0" w:rsidRPr="00D16754">
        <w:rPr>
          <w:b/>
          <w:bCs/>
          <w:lang w:eastAsia="en-US"/>
        </w:rPr>
        <w:t>núm. 204</w:t>
      </w:r>
      <w:r w:rsidR="006A5457">
        <w:rPr>
          <w:b/>
          <w:bCs/>
          <w:lang w:eastAsia="en-US"/>
        </w:rPr>
        <w:t>)</w:t>
      </w:r>
      <w:r w:rsidR="00751FF0" w:rsidRPr="00D16754">
        <w:rPr>
          <w:b/>
          <w:bCs/>
          <w:lang w:eastAsia="en-US"/>
        </w:rPr>
        <w:t xml:space="preserve"> de la OIT</w:t>
      </w:r>
      <w:r w:rsidR="00AD46AB" w:rsidRPr="00D16754">
        <w:rPr>
          <w:b/>
          <w:bCs/>
          <w:lang w:eastAsia="en-US"/>
        </w:rPr>
        <w:t xml:space="preserve">. </w:t>
      </w:r>
      <w:r w:rsidR="000E5BA0" w:rsidRPr="00D16754">
        <w:rPr>
          <w:b/>
          <w:bCs/>
          <w:lang w:eastAsia="en-US"/>
        </w:rPr>
        <w:t>Asimismo,</w:t>
      </w:r>
      <w:r w:rsidR="00AD46AB" w:rsidRPr="00D16754">
        <w:rPr>
          <w:b/>
          <w:bCs/>
          <w:lang w:eastAsia="en-US"/>
        </w:rPr>
        <w:t xml:space="preserve"> </w:t>
      </w:r>
      <w:r w:rsidR="001F2EEF" w:rsidRPr="00D16754">
        <w:rPr>
          <w:b/>
          <w:bCs/>
          <w:lang w:eastAsia="en-US"/>
        </w:rPr>
        <w:t>le insta</w:t>
      </w:r>
      <w:r w:rsidR="0002472B" w:rsidRPr="00D16754">
        <w:rPr>
          <w:b/>
          <w:bCs/>
          <w:lang w:eastAsia="en-US"/>
        </w:rPr>
        <w:t xml:space="preserve"> a</w:t>
      </w:r>
      <w:r w:rsidR="0077567C" w:rsidRPr="00D16754">
        <w:rPr>
          <w:b/>
          <w:bCs/>
          <w:lang w:eastAsia="en-US"/>
        </w:rPr>
        <w:t xml:space="preserve"> </w:t>
      </w:r>
      <w:r w:rsidR="006A5457">
        <w:rPr>
          <w:b/>
          <w:bCs/>
          <w:lang w:eastAsia="en-US"/>
        </w:rPr>
        <w:t xml:space="preserve">que </w:t>
      </w:r>
      <w:r w:rsidR="0077567C" w:rsidRPr="00D16754">
        <w:rPr>
          <w:b/>
          <w:bCs/>
          <w:lang w:eastAsia="en-US"/>
        </w:rPr>
        <w:t>garanti</w:t>
      </w:r>
      <w:r w:rsidR="006A5457">
        <w:rPr>
          <w:b/>
          <w:bCs/>
          <w:lang w:eastAsia="en-US"/>
        </w:rPr>
        <w:t>ce</w:t>
      </w:r>
      <w:r w:rsidR="0077567C" w:rsidRPr="00D16754">
        <w:rPr>
          <w:b/>
          <w:bCs/>
          <w:lang w:eastAsia="en-US"/>
        </w:rPr>
        <w:t xml:space="preserve"> que las personas </w:t>
      </w:r>
      <w:r w:rsidR="00795A94" w:rsidRPr="00D16754">
        <w:rPr>
          <w:b/>
          <w:bCs/>
          <w:lang w:eastAsia="en-US"/>
        </w:rPr>
        <w:t>trabajadoras</w:t>
      </w:r>
      <w:r w:rsidR="0077567C" w:rsidRPr="00D16754">
        <w:rPr>
          <w:b/>
          <w:bCs/>
          <w:lang w:eastAsia="en-US"/>
        </w:rPr>
        <w:t xml:space="preserve"> en el sector informal </w:t>
      </w:r>
      <w:r w:rsidR="00697D1A" w:rsidRPr="00D16754">
        <w:rPr>
          <w:b/>
          <w:bCs/>
          <w:lang w:eastAsia="en-US"/>
        </w:rPr>
        <w:t>cuenten con</w:t>
      </w:r>
      <w:r w:rsidR="0077567C" w:rsidRPr="00D16754">
        <w:rPr>
          <w:b/>
          <w:bCs/>
          <w:lang w:eastAsia="en-US"/>
        </w:rPr>
        <w:t xml:space="preserve"> protección </w:t>
      </w:r>
      <w:r w:rsidR="00697D1A" w:rsidRPr="00D16754">
        <w:rPr>
          <w:b/>
          <w:bCs/>
          <w:lang w:eastAsia="en-US"/>
        </w:rPr>
        <w:t>laboral</w:t>
      </w:r>
      <w:r w:rsidR="00D24F21" w:rsidRPr="00D16754">
        <w:rPr>
          <w:b/>
          <w:bCs/>
          <w:lang w:eastAsia="en-US"/>
        </w:rPr>
        <w:t xml:space="preserve"> </w:t>
      </w:r>
      <w:r w:rsidR="0077567C" w:rsidRPr="00D16754">
        <w:rPr>
          <w:b/>
          <w:bCs/>
          <w:lang w:eastAsia="en-US"/>
        </w:rPr>
        <w:t>adecuada e inmediata</w:t>
      </w:r>
      <w:r w:rsidR="00BF6CD0" w:rsidRPr="00D16754">
        <w:rPr>
          <w:b/>
          <w:bCs/>
          <w:lang w:eastAsia="en-US"/>
        </w:rPr>
        <w:t xml:space="preserve">, incluido el acceso </w:t>
      </w:r>
      <w:r w:rsidR="0077567C" w:rsidRPr="00D16754">
        <w:rPr>
          <w:b/>
          <w:bCs/>
          <w:lang w:eastAsia="en-US"/>
        </w:rPr>
        <w:t>a la protección social</w:t>
      </w:r>
      <w:r w:rsidR="00277A66" w:rsidRPr="00D16754">
        <w:rPr>
          <w:b/>
          <w:bCs/>
          <w:lang w:eastAsia="en-US"/>
        </w:rPr>
        <w:t>.</w:t>
      </w:r>
    </w:p>
    <w:p w14:paraId="69E9BD5B" w14:textId="36B41FA0" w:rsidR="007765F2" w:rsidRPr="00D16754" w:rsidRDefault="00462213" w:rsidP="00B36FCE">
      <w:pPr>
        <w:pStyle w:val="H23G"/>
        <w:ind w:firstLine="0"/>
        <w:rPr>
          <w:b w:val="0"/>
          <w:lang w:eastAsia="en-US"/>
        </w:rPr>
      </w:pPr>
      <w:r w:rsidRPr="00D16754">
        <w:rPr>
          <w:lang w:eastAsia="en-US"/>
        </w:rPr>
        <w:t>Derecho a condiciones de trabajo equitativas y satisfactorias</w:t>
      </w:r>
    </w:p>
    <w:p w14:paraId="47122C6B" w14:textId="372E0355" w:rsidR="00E83640" w:rsidRPr="00D16754" w:rsidRDefault="00A55D8B" w:rsidP="00A55D8B">
      <w:pPr>
        <w:pStyle w:val="SingleTxtG"/>
        <w:tabs>
          <w:tab w:val="clear" w:pos="1701"/>
          <w:tab w:val="clear" w:pos="2268"/>
          <w:tab w:val="clear" w:pos="2835"/>
        </w:tabs>
        <w:rPr>
          <w:bCs/>
          <w:lang w:eastAsia="en-US"/>
        </w:rPr>
      </w:pPr>
      <w:r w:rsidRPr="00D16754">
        <w:rPr>
          <w:lang w:eastAsia="en-US"/>
        </w:rPr>
        <w:t>26.</w:t>
      </w:r>
      <w:r w:rsidRPr="00D16754">
        <w:rPr>
          <w:lang w:eastAsia="en-US"/>
        </w:rPr>
        <w:tab/>
      </w:r>
      <w:r w:rsidR="00382716" w:rsidRPr="00D16754">
        <w:rPr>
          <w:bCs/>
          <w:lang w:eastAsia="en-US"/>
        </w:rPr>
        <w:t>El Comité ac</w:t>
      </w:r>
      <w:r w:rsidR="00DC5E0A" w:rsidRPr="00D16754">
        <w:rPr>
          <w:bCs/>
          <w:lang w:eastAsia="en-US"/>
        </w:rPr>
        <w:t xml:space="preserve">oge con beneplácito </w:t>
      </w:r>
      <w:r w:rsidR="00A852EF" w:rsidRPr="00D16754">
        <w:rPr>
          <w:bCs/>
          <w:lang w:eastAsia="en-US"/>
        </w:rPr>
        <w:t>los avances</w:t>
      </w:r>
      <w:r w:rsidR="00376925" w:rsidRPr="00D16754">
        <w:rPr>
          <w:bCs/>
          <w:lang w:eastAsia="en-US"/>
        </w:rPr>
        <w:t xml:space="preserve"> en</w:t>
      </w:r>
      <w:r w:rsidR="001101E6" w:rsidRPr="00D16754">
        <w:rPr>
          <w:bCs/>
          <w:lang w:eastAsia="en-US"/>
        </w:rPr>
        <w:t xml:space="preserve"> la protección de los derechos laborales</w:t>
      </w:r>
      <w:r w:rsidR="00376925" w:rsidRPr="00D16754">
        <w:rPr>
          <w:bCs/>
          <w:lang w:eastAsia="en-US"/>
        </w:rPr>
        <w:t xml:space="preserve">, en particular </w:t>
      </w:r>
      <w:r w:rsidR="00B56A31" w:rsidRPr="00D16754">
        <w:rPr>
          <w:bCs/>
          <w:lang w:eastAsia="en-US"/>
        </w:rPr>
        <w:t xml:space="preserve">la </w:t>
      </w:r>
      <w:r w:rsidR="00446184" w:rsidRPr="00D16754">
        <w:rPr>
          <w:bCs/>
          <w:lang w:eastAsia="en-US"/>
        </w:rPr>
        <w:t>adopción de la Ley núm</w:t>
      </w:r>
      <w:r w:rsidR="00635481" w:rsidRPr="00D16754">
        <w:rPr>
          <w:bCs/>
          <w:lang w:eastAsia="en-US"/>
        </w:rPr>
        <w:t>.</w:t>
      </w:r>
      <w:r w:rsidR="00446184" w:rsidRPr="00D16754">
        <w:rPr>
          <w:bCs/>
          <w:lang w:eastAsia="en-US"/>
        </w:rPr>
        <w:t xml:space="preserve"> 21.643</w:t>
      </w:r>
      <w:r w:rsidR="00E678CC" w:rsidRPr="00D16754">
        <w:rPr>
          <w:bCs/>
          <w:lang w:eastAsia="en-US"/>
        </w:rPr>
        <w:t>,</w:t>
      </w:r>
      <w:r w:rsidR="00C20E5C" w:rsidRPr="00D16754">
        <w:rPr>
          <w:bCs/>
          <w:lang w:eastAsia="en-US"/>
        </w:rPr>
        <w:t xml:space="preserve"> que</w:t>
      </w:r>
      <w:r w:rsidR="00376925" w:rsidRPr="00D16754">
        <w:rPr>
          <w:bCs/>
          <w:lang w:eastAsia="en-US"/>
        </w:rPr>
        <w:t xml:space="preserve"> </w:t>
      </w:r>
      <w:r w:rsidR="006039B3" w:rsidRPr="00D16754">
        <w:rPr>
          <w:bCs/>
          <w:lang w:eastAsia="en-US"/>
        </w:rPr>
        <w:t>impone nuevas obligaciones</w:t>
      </w:r>
      <w:r w:rsidR="00310E2B" w:rsidRPr="00D16754">
        <w:rPr>
          <w:bCs/>
          <w:lang w:eastAsia="en-US"/>
        </w:rPr>
        <w:t xml:space="preserve"> de </w:t>
      </w:r>
      <w:r w:rsidR="00541871" w:rsidRPr="00D16754">
        <w:rPr>
          <w:bCs/>
          <w:lang w:eastAsia="en-US"/>
        </w:rPr>
        <w:t xml:space="preserve">los empleadores para </w:t>
      </w:r>
      <w:r w:rsidR="00845047" w:rsidRPr="00D16754">
        <w:rPr>
          <w:bCs/>
          <w:lang w:eastAsia="en-US"/>
        </w:rPr>
        <w:t>preveni</w:t>
      </w:r>
      <w:r w:rsidR="00541871" w:rsidRPr="00D16754">
        <w:rPr>
          <w:bCs/>
          <w:lang w:eastAsia="en-US"/>
        </w:rPr>
        <w:t>r y denunciar el acoso</w:t>
      </w:r>
      <w:r w:rsidR="00397B3F" w:rsidRPr="00D16754">
        <w:rPr>
          <w:bCs/>
          <w:lang w:eastAsia="en-US"/>
        </w:rPr>
        <w:t>, incluido el acoso sexual,</w:t>
      </w:r>
      <w:r w:rsidR="00E3490E" w:rsidRPr="00D16754">
        <w:rPr>
          <w:bCs/>
          <w:lang w:eastAsia="en-US"/>
        </w:rPr>
        <w:t xml:space="preserve"> y </w:t>
      </w:r>
      <w:r w:rsidR="00EB78FA" w:rsidRPr="00D16754">
        <w:rPr>
          <w:bCs/>
          <w:lang w:eastAsia="en-US"/>
        </w:rPr>
        <w:t xml:space="preserve">la violencia en el </w:t>
      </w:r>
      <w:r w:rsidR="00FE5DFC" w:rsidRPr="00D16754">
        <w:rPr>
          <w:bCs/>
          <w:lang w:eastAsia="en-US"/>
        </w:rPr>
        <w:t xml:space="preserve">lugar del </w:t>
      </w:r>
      <w:r w:rsidR="00EB78FA" w:rsidRPr="00D16754">
        <w:rPr>
          <w:bCs/>
          <w:lang w:eastAsia="en-US"/>
        </w:rPr>
        <w:t>trabajo</w:t>
      </w:r>
      <w:r w:rsidR="00FE5DFC" w:rsidRPr="00D16754">
        <w:rPr>
          <w:bCs/>
          <w:lang w:eastAsia="en-US"/>
        </w:rPr>
        <w:t>.</w:t>
      </w:r>
      <w:r w:rsidR="000876C5" w:rsidRPr="00D16754">
        <w:rPr>
          <w:bCs/>
          <w:lang w:eastAsia="en-US"/>
        </w:rPr>
        <w:t xml:space="preserve"> </w:t>
      </w:r>
      <w:r w:rsidR="00914792" w:rsidRPr="00D16754">
        <w:rPr>
          <w:bCs/>
          <w:lang w:eastAsia="en-US"/>
        </w:rPr>
        <w:t xml:space="preserve">No obstante, </w:t>
      </w:r>
      <w:r w:rsidR="00B31F2F" w:rsidRPr="00D16754">
        <w:rPr>
          <w:bCs/>
          <w:lang w:eastAsia="en-US"/>
        </w:rPr>
        <w:t>le preocupa</w:t>
      </w:r>
      <w:r w:rsidR="00B26242" w:rsidRPr="00D16754">
        <w:rPr>
          <w:bCs/>
          <w:lang w:eastAsia="en-US"/>
        </w:rPr>
        <w:t xml:space="preserve"> la persistencia de violencia </w:t>
      </w:r>
      <w:r w:rsidR="00863C12" w:rsidRPr="00D16754">
        <w:rPr>
          <w:bCs/>
          <w:lang w:eastAsia="en-US"/>
        </w:rPr>
        <w:t>sexual</w:t>
      </w:r>
      <w:r w:rsidR="001A7D44" w:rsidRPr="00D16754">
        <w:rPr>
          <w:bCs/>
          <w:lang w:eastAsia="en-US"/>
        </w:rPr>
        <w:t>, incluido en el lugar del trabajo</w:t>
      </w:r>
      <w:r w:rsidR="00C37375" w:rsidRPr="00D16754">
        <w:rPr>
          <w:bCs/>
          <w:lang w:eastAsia="en-US"/>
        </w:rPr>
        <w:t xml:space="preserve">, así como </w:t>
      </w:r>
      <w:r w:rsidR="001A04CB" w:rsidRPr="00D16754">
        <w:rPr>
          <w:bCs/>
          <w:lang w:eastAsia="en-US"/>
        </w:rPr>
        <w:t>la persistencia de</w:t>
      </w:r>
      <w:r w:rsidR="00E83640" w:rsidRPr="00D16754">
        <w:rPr>
          <w:bCs/>
          <w:lang w:eastAsia="en-US"/>
        </w:rPr>
        <w:t xml:space="preserve"> condiciones de trabajo deficientes en determinados sectores</w:t>
      </w:r>
      <w:r w:rsidR="001A04CB" w:rsidRPr="00D16754">
        <w:rPr>
          <w:bCs/>
          <w:lang w:eastAsia="en-US"/>
        </w:rPr>
        <w:t xml:space="preserve"> </w:t>
      </w:r>
      <w:r w:rsidR="003224AD" w:rsidRPr="00D16754">
        <w:rPr>
          <w:bCs/>
          <w:lang w:eastAsia="en-US"/>
        </w:rPr>
        <w:t>co</w:t>
      </w:r>
      <w:r w:rsidR="004A4319" w:rsidRPr="00D16754">
        <w:rPr>
          <w:bCs/>
          <w:lang w:eastAsia="en-US"/>
        </w:rPr>
        <w:t xml:space="preserve">mo </w:t>
      </w:r>
      <w:r w:rsidR="001A04CB" w:rsidRPr="00D16754">
        <w:rPr>
          <w:bCs/>
          <w:lang w:eastAsia="en-US"/>
        </w:rPr>
        <w:t>la minería</w:t>
      </w:r>
      <w:r w:rsidR="005B5D3D" w:rsidRPr="00D16754">
        <w:rPr>
          <w:bCs/>
          <w:lang w:eastAsia="en-US"/>
        </w:rPr>
        <w:t>,</w:t>
      </w:r>
      <w:r w:rsidR="003224AD" w:rsidRPr="00D16754">
        <w:rPr>
          <w:bCs/>
          <w:lang w:eastAsia="en-US"/>
        </w:rPr>
        <w:t xml:space="preserve"> la agricultura</w:t>
      </w:r>
      <w:r w:rsidR="00FC1D60" w:rsidRPr="00D16754">
        <w:rPr>
          <w:bCs/>
          <w:lang w:eastAsia="en-US"/>
        </w:rPr>
        <w:t xml:space="preserve"> y</w:t>
      </w:r>
      <w:r w:rsidR="00E83640" w:rsidRPr="00D16754">
        <w:rPr>
          <w:bCs/>
          <w:lang w:eastAsia="en-US"/>
        </w:rPr>
        <w:t xml:space="preserve"> la economía informal,</w:t>
      </w:r>
      <w:r w:rsidR="00C05C9E" w:rsidRPr="00D16754">
        <w:rPr>
          <w:bCs/>
          <w:lang w:eastAsia="en-US"/>
        </w:rPr>
        <w:t xml:space="preserve"> </w:t>
      </w:r>
      <w:r w:rsidR="00EC7AD6" w:rsidRPr="00D16754">
        <w:rPr>
          <w:bCs/>
          <w:lang w:eastAsia="en-US"/>
        </w:rPr>
        <w:t>que afecta de manera</w:t>
      </w:r>
      <w:r w:rsidR="00C05C9E" w:rsidRPr="00D16754">
        <w:rPr>
          <w:bCs/>
          <w:lang w:eastAsia="en-US"/>
        </w:rPr>
        <w:t xml:space="preserve"> </w:t>
      </w:r>
      <w:r w:rsidR="007E612B" w:rsidRPr="00D16754">
        <w:rPr>
          <w:bCs/>
          <w:lang w:eastAsia="en-US"/>
        </w:rPr>
        <w:t>desproporciona</w:t>
      </w:r>
      <w:r w:rsidR="00EC7AD6" w:rsidRPr="00D16754">
        <w:rPr>
          <w:bCs/>
          <w:lang w:eastAsia="en-US"/>
        </w:rPr>
        <w:t>da</w:t>
      </w:r>
      <w:r w:rsidR="007E612B" w:rsidRPr="00D16754">
        <w:rPr>
          <w:bCs/>
          <w:lang w:eastAsia="en-US"/>
        </w:rPr>
        <w:t xml:space="preserve"> a trabajadores migrantes</w:t>
      </w:r>
      <w:r w:rsidR="00635481" w:rsidRPr="00D16754">
        <w:rPr>
          <w:bCs/>
          <w:lang w:eastAsia="en-US"/>
        </w:rPr>
        <w:t xml:space="preserve">, </w:t>
      </w:r>
      <w:r w:rsidR="00635481" w:rsidRPr="00635481">
        <w:rPr>
          <w:bCs/>
        </w:rPr>
        <w:t xml:space="preserve">especialmente </w:t>
      </w:r>
      <w:r w:rsidR="004E17FB">
        <w:rPr>
          <w:bCs/>
        </w:rPr>
        <w:t xml:space="preserve">aquellos </w:t>
      </w:r>
      <w:r w:rsidR="00635481" w:rsidRPr="00635481">
        <w:rPr>
          <w:bCs/>
        </w:rPr>
        <w:t xml:space="preserve">en </w:t>
      </w:r>
      <w:r w:rsidR="004E17FB">
        <w:rPr>
          <w:bCs/>
        </w:rPr>
        <w:t xml:space="preserve">situación </w:t>
      </w:r>
      <w:r w:rsidR="001A3201">
        <w:rPr>
          <w:bCs/>
        </w:rPr>
        <w:t>irregular o indocumentada</w:t>
      </w:r>
      <w:r w:rsidR="008C5EAF" w:rsidRPr="008C5EAF">
        <w:rPr>
          <w:bCs/>
        </w:rPr>
        <w:t xml:space="preserve"> </w:t>
      </w:r>
      <w:r w:rsidR="008C5EAF" w:rsidRPr="00D16754">
        <w:rPr>
          <w:bCs/>
          <w:lang w:eastAsia="en-US"/>
        </w:rPr>
        <w:t>(art. 7)</w:t>
      </w:r>
      <w:r w:rsidR="003224AD" w:rsidRPr="00D16754">
        <w:rPr>
          <w:bCs/>
          <w:lang w:eastAsia="en-US"/>
        </w:rPr>
        <w:t>.</w:t>
      </w:r>
    </w:p>
    <w:p w14:paraId="1F3ECEFA" w14:textId="194BE535" w:rsidR="00C056DC" w:rsidRPr="00D16754" w:rsidRDefault="00A55D8B" w:rsidP="00A55D8B">
      <w:pPr>
        <w:pStyle w:val="SingleTxtG"/>
        <w:tabs>
          <w:tab w:val="clear" w:pos="1701"/>
          <w:tab w:val="clear" w:pos="2268"/>
          <w:tab w:val="clear" w:pos="2835"/>
        </w:tabs>
        <w:rPr>
          <w:b/>
          <w:lang w:eastAsia="en-US"/>
        </w:rPr>
      </w:pPr>
      <w:r w:rsidRPr="00D16754">
        <w:rPr>
          <w:lang w:eastAsia="en-US"/>
        </w:rPr>
        <w:t>27.</w:t>
      </w:r>
      <w:r w:rsidRPr="00D16754">
        <w:rPr>
          <w:lang w:eastAsia="en-US"/>
        </w:rPr>
        <w:tab/>
      </w:r>
      <w:r w:rsidR="004A4319" w:rsidRPr="00D16754">
        <w:rPr>
          <w:b/>
          <w:bCs/>
          <w:lang w:eastAsia="en-US"/>
        </w:rPr>
        <w:t xml:space="preserve">El Comité recomienda al Estado </w:t>
      </w:r>
      <w:r w:rsidR="002E31FE" w:rsidRPr="00D16754">
        <w:rPr>
          <w:b/>
          <w:bCs/>
          <w:lang w:eastAsia="en-US"/>
        </w:rPr>
        <w:t>P</w:t>
      </w:r>
      <w:r w:rsidR="004A4319" w:rsidRPr="00D16754">
        <w:rPr>
          <w:b/>
          <w:bCs/>
          <w:lang w:eastAsia="en-US"/>
        </w:rPr>
        <w:t>arte</w:t>
      </w:r>
      <w:r w:rsidR="00A54F1D">
        <w:rPr>
          <w:b/>
          <w:bCs/>
          <w:lang w:eastAsia="en-US"/>
        </w:rPr>
        <w:t xml:space="preserve"> que tome </w:t>
      </w:r>
      <w:r w:rsidR="00C2300D" w:rsidRPr="00DD2BBE">
        <w:rPr>
          <w:b/>
          <w:bCs/>
          <w:lang w:eastAsia="en-US"/>
        </w:rPr>
        <w:t xml:space="preserve">medidas </w:t>
      </w:r>
      <w:r w:rsidR="00A54F1D" w:rsidRPr="00DD2BBE">
        <w:rPr>
          <w:b/>
          <w:bCs/>
        </w:rPr>
        <w:t xml:space="preserve">para combatir el acoso sexual en el lugar de trabajo, incluyendo </w:t>
      </w:r>
      <w:r w:rsidR="00A54F1D" w:rsidRPr="00DD2BBE">
        <w:rPr>
          <w:rStyle w:val="nfasis"/>
          <w:b/>
          <w:bCs/>
          <w:i w:val="0"/>
        </w:rPr>
        <w:t>campañas de concienciación</w:t>
      </w:r>
      <w:r w:rsidR="00A54F1D" w:rsidRPr="00DD2BBE">
        <w:rPr>
          <w:b/>
          <w:bCs/>
        </w:rPr>
        <w:t>.</w:t>
      </w:r>
      <w:r w:rsidR="00415AD1" w:rsidRPr="00DD2BBE">
        <w:rPr>
          <w:b/>
          <w:bCs/>
        </w:rPr>
        <w:t xml:space="preserve"> Asimismo,</w:t>
      </w:r>
      <w:r w:rsidR="00A54F1D" w:rsidRPr="00DD2BBE">
        <w:rPr>
          <w:b/>
          <w:bCs/>
          <w:lang w:eastAsia="en-US"/>
        </w:rPr>
        <w:t xml:space="preserve"> </w:t>
      </w:r>
      <w:r w:rsidR="00A721AA" w:rsidRPr="00DD2BBE">
        <w:rPr>
          <w:b/>
          <w:bCs/>
          <w:lang w:eastAsia="en-US"/>
        </w:rPr>
        <w:t>intensificar las</w:t>
      </w:r>
      <w:r w:rsidR="004A4319" w:rsidRPr="00DD2BBE">
        <w:rPr>
          <w:b/>
          <w:bCs/>
          <w:lang w:eastAsia="en-US"/>
        </w:rPr>
        <w:t xml:space="preserve"> inspecciones de trabajo, especialmente en los sectores de la agricultura</w:t>
      </w:r>
      <w:r w:rsidR="00A721AA" w:rsidRPr="00DD2BBE">
        <w:rPr>
          <w:b/>
          <w:bCs/>
          <w:lang w:eastAsia="en-US"/>
        </w:rPr>
        <w:t xml:space="preserve">, </w:t>
      </w:r>
      <w:r w:rsidR="004A4319" w:rsidRPr="00DD2BBE">
        <w:rPr>
          <w:b/>
          <w:bCs/>
          <w:lang w:eastAsia="en-US"/>
        </w:rPr>
        <w:t>la minería</w:t>
      </w:r>
      <w:r w:rsidR="00A721AA" w:rsidRPr="00DD2BBE">
        <w:rPr>
          <w:b/>
          <w:bCs/>
          <w:lang w:eastAsia="en-US"/>
        </w:rPr>
        <w:t xml:space="preserve"> y</w:t>
      </w:r>
      <w:r w:rsidR="004A4319" w:rsidRPr="00DD2BBE">
        <w:rPr>
          <w:b/>
          <w:bCs/>
          <w:lang w:eastAsia="en-US"/>
        </w:rPr>
        <w:t xml:space="preserve"> la economía informal, </w:t>
      </w:r>
      <w:r w:rsidR="00415AD1" w:rsidRPr="00DD2BBE">
        <w:rPr>
          <w:b/>
          <w:bCs/>
          <w:lang w:eastAsia="en-US"/>
        </w:rPr>
        <w:t xml:space="preserve">para </w:t>
      </w:r>
      <w:r w:rsidR="004A4319" w:rsidRPr="00DD2BBE">
        <w:rPr>
          <w:b/>
          <w:bCs/>
          <w:lang w:eastAsia="en-US"/>
        </w:rPr>
        <w:t>investig</w:t>
      </w:r>
      <w:r w:rsidR="00A721AA" w:rsidRPr="00DD2BBE">
        <w:rPr>
          <w:b/>
          <w:bCs/>
          <w:lang w:eastAsia="en-US"/>
        </w:rPr>
        <w:t>ar</w:t>
      </w:r>
      <w:r w:rsidR="002D7805" w:rsidRPr="00DD2BBE">
        <w:rPr>
          <w:b/>
          <w:bCs/>
          <w:lang w:eastAsia="en-US"/>
        </w:rPr>
        <w:t xml:space="preserve"> de manera efectiva </w:t>
      </w:r>
      <w:r w:rsidR="004A4319" w:rsidRPr="00DD2BBE">
        <w:rPr>
          <w:b/>
          <w:bCs/>
          <w:lang w:eastAsia="en-US"/>
        </w:rPr>
        <w:t>las denuncias presentadas por trabajadores, impon</w:t>
      </w:r>
      <w:r w:rsidR="00243FEC" w:rsidRPr="00DD2BBE">
        <w:rPr>
          <w:b/>
          <w:bCs/>
          <w:lang w:eastAsia="en-US"/>
        </w:rPr>
        <w:t xml:space="preserve">er </w:t>
      </w:r>
      <w:r w:rsidR="004A4319" w:rsidRPr="00DD2BBE">
        <w:rPr>
          <w:b/>
          <w:bCs/>
          <w:lang w:eastAsia="en-US"/>
        </w:rPr>
        <w:t xml:space="preserve">sanciones </w:t>
      </w:r>
      <w:r w:rsidR="00243FEC" w:rsidRPr="00DD2BBE">
        <w:rPr>
          <w:b/>
          <w:bCs/>
          <w:lang w:eastAsia="en-US"/>
        </w:rPr>
        <w:t>proporcionale</w:t>
      </w:r>
      <w:r w:rsidR="004A4319" w:rsidRPr="00DD2BBE">
        <w:rPr>
          <w:b/>
          <w:bCs/>
          <w:lang w:eastAsia="en-US"/>
        </w:rPr>
        <w:t xml:space="preserve">s a los empleadores que </w:t>
      </w:r>
      <w:r w:rsidR="0047446E" w:rsidRPr="00DD2BBE">
        <w:rPr>
          <w:b/>
          <w:bCs/>
          <w:lang w:eastAsia="en-US"/>
        </w:rPr>
        <w:t>incumplan</w:t>
      </w:r>
      <w:r w:rsidR="00CC3BFB" w:rsidRPr="00DD2BBE">
        <w:rPr>
          <w:b/>
          <w:bCs/>
          <w:lang w:eastAsia="en-US"/>
        </w:rPr>
        <w:t xml:space="preserve"> las normas laborales, </w:t>
      </w:r>
      <w:r w:rsidR="004A4319" w:rsidRPr="00DD2BBE">
        <w:rPr>
          <w:b/>
          <w:bCs/>
          <w:lang w:eastAsia="en-US"/>
        </w:rPr>
        <w:t xml:space="preserve">en particular en materia de salud y seguridad ocupacional, y </w:t>
      </w:r>
      <w:r w:rsidR="0047197E" w:rsidRPr="00DD2BBE">
        <w:rPr>
          <w:b/>
          <w:bCs/>
          <w:lang w:eastAsia="en-US"/>
        </w:rPr>
        <w:t>garantizar</w:t>
      </w:r>
      <w:r w:rsidR="00AF6DB4" w:rsidRPr="00DD2BBE">
        <w:rPr>
          <w:b/>
          <w:bCs/>
          <w:lang w:eastAsia="en-US"/>
        </w:rPr>
        <w:t xml:space="preserve"> el acceso efectivo a mecanismos de recurso para todas las víctimas</w:t>
      </w:r>
      <w:r w:rsidR="004A4319" w:rsidRPr="00DD2BBE">
        <w:rPr>
          <w:b/>
          <w:bCs/>
          <w:lang w:eastAsia="en-US"/>
        </w:rPr>
        <w:t>.</w:t>
      </w:r>
      <w:r w:rsidR="00956D81" w:rsidRPr="00DD2BBE">
        <w:rPr>
          <w:b/>
          <w:bCs/>
          <w:lang w:eastAsia="en-US"/>
        </w:rPr>
        <w:t xml:space="preserve"> </w:t>
      </w:r>
      <w:r w:rsidR="0048053D" w:rsidRPr="00DD2BBE">
        <w:rPr>
          <w:b/>
          <w:bCs/>
          <w:lang w:eastAsia="en-US"/>
        </w:rPr>
        <w:t xml:space="preserve">En este </w:t>
      </w:r>
      <w:r w:rsidR="004C0E54" w:rsidRPr="00DD2BBE">
        <w:rPr>
          <w:b/>
          <w:bCs/>
          <w:lang w:eastAsia="en-US"/>
        </w:rPr>
        <w:t>context</w:t>
      </w:r>
      <w:r w:rsidR="0048053D" w:rsidRPr="00DD2BBE">
        <w:rPr>
          <w:b/>
          <w:bCs/>
          <w:lang w:eastAsia="en-US"/>
        </w:rPr>
        <w:t>o, l</w:t>
      </w:r>
      <w:r w:rsidR="00F51803" w:rsidRPr="00DD2BBE">
        <w:rPr>
          <w:b/>
          <w:bCs/>
          <w:lang w:eastAsia="en-US"/>
        </w:rPr>
        <w:t>e insta</w:t>
      </w:r>
      <w:r w:rsidR="00DA4CC7" w:rsidRPr="00DD2BBE">
        <w:rPr>
          <w:b/>
          <w:bCs/>
          <w:lang w:eastAsia="en-US"/>
        </w:rPr>
        <w:t xml:space="preserve"> a</w:t>
      </w:r>
      <w:r w:rsidR="00F51803" w:rsidRPr="00DD2BBE">
        <w:rPr>
          <w:b/>
          <w:bCs/>
          <w:lang w:eastAsia="en-US"/>
        </w:rPr>
        <w:t xml:space="preserve"> </w:t>
      </w:r>
      <w:r w:rsidR="00DA4CC7" w:rsidRPr="00DD2BBE">
        <w:rPr>
          <w:b/>
          <w:bCs/>
          <w:lang w:eastAsia="en-US"/>
        </w:rPr>
        <w:t>realizar</w:t>
      </w:r>
      <w:r w:rsidR="0035737F" w:rsidRPr="00DD2BBE">
        <w:rPr>
          <w:b/>
          <w:bCs/>
          <w:lang w:eastAsia="en-US"/>
        </w:rPr>
        <w:t xml:space="preserve"> </w:t>
      </w:r>
      <w:r w:rsidR="00DA4CC7" w:rsidRPr="00DD2BBE">
        <w:rPr>
          <w:b/>
          <w:bCs/>
          <w:lang w:eastAsia="en-US"/>
        </w:rPr>
        <w:t>una investigación</w:t>
      </w:r>
      <w:r w:rsidR="0035737F" w:rsidRPr="00DD2BBE">
        <w:rPr>
          <w:b/>
          <w:bCs/>
          <w:lang w:eastAsia="en-US"/>
        </w:rPr>
        <w:t xml:space="preserve"> independiente sobre </w:t>
      </w:r>
      <w:r w:rsidR="00C056C6" w:rsidRPr="00DD2BBE">
        <w:rPr>
          <w:b/>
          <w:bCs/>
          <w:lang w:eastAsia="en-US"/>
        </w:rPr>
        <w:t xml:space="preserve">el </w:t>
      </w:r>
      <w:r w:rsidR="00FA26E5" w:rsidRPr="00DD2BBE">
        <w:rPr>
          <w:b/>
          <w:bCs/>
          <w:lang w:eastAsia="en-US"/>
        </w:rPr>
        <w:t xml:space="preserve">reciente </w:t>
      </w:r>
      <w:r w:rsidR="00C056C6" w:rsidRPr="00DD2BBE">
        <w:rPr>
          <w:b/>
          <w:bCs/>
          <w:lang w:eastAsia="en-US"/>
        </w:rPr>
        <w:t xml:space="preserve">accidente en la mina </w:t>
      </w:r>
      <w:r w:rsidR="0019215B" w:rsidRPr="00DD2BBE">
        <w:rPr>
          <w:b/>
          <w:bCs/>
          <w:lang w:eastAsia="en-US"/>
        </w:rPr>
        <w:t>E</w:t>
      </w:r>
      <w:r w:rsidR="00C056C6" w:rsidRPr="00DD2BBE">
        <w:rPr>
          <w:b/>
          <w:bCs/>
          <w:lang w:eastAsia="en-US"/>
        </w:rPr>
        <w:t>l Teniente</w:t>
      </w:r>
      <w:r w:rsidR="00FA26E5" w:rsidRPr="00DD2BBE">
        <w:rPr>
          <w:b/>
          <w:bCs/>
          <w:lang w:eastAsia="en-US"/>
        </w:rPr>
        <w:t>,</w:t>
      </w:r>
      <w:r w:rsidR="0035737F" w:rsidRPr="00DD2BBE">
        <w:rPr>
          <w:b/>
          <w:bCs/>
          <w:lang w:eastAsia="en-US"/>
        </w:rPr>
        <w:t xml:space="preserve"> y </w:t>
      </w:r>
      <w:r w:rsidR="0019215B" w:rsidRPr="00DD2BBE">
        <w:rPr>
          <w:b/>
          <w:bCs/>
          <w:lang w:eastAsia="en-US"/>
        </w:rPr>
        <w:t xml:space="preserve">asegurar medidas de reparación </w:t>
      </w:r>
      <w:r w:rsidR="00847D61" w:rsidRPr="00DD2BBE">
        <w:rPr>
          <w:b/>
          <w:bCs/>
          <w:lang w:eastAsia="en-US"/>
        </w:rPr>
        <w:t>e</w:t>
      </w:r>
      <w:r w:rsidR="0035737F" w:rsidRPr="00DD2BBE">
        <w:rPr>
          <w:b/>
          <w:bCs/>
          <w:lang w:eastAsia="en-US"/>
        </w:rPr>
        <w:t xml:space="preserve"> indemnización</w:t>
      </w:r>
      <w:r w:rsidR="00847D61" w:rsidRPr="00DD2BBE">
        <w:rPr>
          <w:b/>
          <w:bCs/>
          <w:lang w:eastAsia="en-US"/>
        </w:rPr>
        <w:t xml:space="preserve"> adecuadas</w:t>
      </w:r>
      <w:r w:rsidR="00FA26E5" w:rsidRPr="00DD2BBE">
        <w:rPr>
          <w:b/>
          <w:bCs/>
          <w:lang w:eastAsia="en-US"/>
        </w:rPr>
        <w:t>.</w:t>
      </w:r>
      <w:r w:rsidR="0035737F" w:rsidRPr="00DD2BBE">
        <w:rPr>
          <w:b/>
          <w:bCs/>
          <w:lang w:eastAsia="en-US"/>
        </w:rPr>
        <w:t xml:space="preserve"> </w:t>
      </w:r>
      <w:r w:rsidR="00847D61" w:rsidRPr="00DD2BBE">
        <w:rPr>
          <w:b/>
          <w:bCs/>
          <w:lang w:eastAsia="en-US"/>
        </w:rPr>
        <w:t>El Comité remite al</w:t>
      </w:r>
      <w:r w:rsidR="00956D81" w:rsidRPr="00DD2BBE">
        <w:rPr>
          <w:b/>
          <w:bCs/>
          <w:lang w:eastAsia="en-US"/>
        </w:rPr>
        <w:t xml:space="preserve"> Estado </w:t>
      </w:r>
      <w:r w:rsidR="00847D61" w:rsidRPr="00DD2BBE">
        <w:rPr>
          <w:b/>
          <w:bCs/>
          <w:lang w:eastAsia="en-US"/>
        </w:rPr>
        <w:t>P</w:t>
      </w:r>
      <w:r w:rsidR="00956D81" w:rsidRPr="00DD2BBE">
        <w:rPr>
          <w:b/>
          <w:bCs/>
          <w:lang w:eastAsia="en-US"/>
        </w:rPr>
        <w:t xml:space="preserve">arte </w:t>
      </w:r>
      <w:r w:rsidR="00847D61" w:rsidRPr="00DD2BBE">
        <w:rPr>
          <w:b/>
          <w:bCs/>
          <w:lang w:eastAsia="en-US"/>
        </w:rPr>
        <w:t xml:space="preserve">a </w:t>
      </w:r>
      <w:r w:rsidR="00956D81" w:rsidRPr="00DD2BBE">
        <w:rPr>
          <w:b/>
          <w:bCs/>
          <w:lang w:eastAsia="en-US"/>
        </w:rPr>
        <w:t>su observación general núm.</w:t>
      </w:r>
      <w:r w:rsidR="00163777">
        <w:rPr>
          <w:b/>
          <w:bCs/>
          <w:lang w:eastAsia="en-US"/>
        </w:rPr>
        <w:t> </w:t>
      </w:r>
      <w:r w:rsidR="00956D81" w:rsidRPr="00DD2BBE">
        <w:rPr>
          <w:b/>
          <w:bCs/>
          <w:lang w:eastAsia="en-US"/>
        </w:rPr>
        <w:t>23 (2016), sobre el derecho a condiciones de trabajo equitativas y satisfactorias.</w:t>
      </w:r>
    </w:p>
    <w:p w14:paraId="27EEE939" w14:textId="77777777" w:rsidR="005E3C2E" w:rsidRPr="00D16754" w:rsidRDefault="001644A5" w:rsidP="00B36FCE">
      <w:pPr>
        <w:pStyle w:val="H23G"/>
        <w:ind w:firstLine="0"/>
        <w:rPr>
          <w:b w:val="0"/>
          <w:lang w:eastAsia="en-US"/>
        </w:rPr>
      </w:pPr>
      <w:r w:rsidRPr="00D16754">
        <w:rPr>
          <w:lang w:eastAsia="en-US"/>
        </w:rPr>
        <w:lastRenderedPageBreak/>
        <w:t>Derechos sindicales</w:t>
      </w:r>
    </w:p>
    <w:p w14:paraId="1375E775" w14:textId="6F7224C6" w:rsidR="00AF6A7D" w:rsidRPr="00D16754" w:rsidRDefault="00A55D8B" w:rsidP="00A55D8B">
      <w:pPr>
        <w:pStyle w:val="SingleTxtG"/>
        <w:tabs>
          <w:tab w:val="clear" w:pos="1701"/>
          <w:tab w:val="clear" w:pos="2268"/>
          <w:tab w:val="clear" w:pos="2835"/>
        </w:tabs>
        <w:rPr>
          <w:bCs/>
          <w:lang w:eastAsia="en-US"/>
        </w:rPr>
      </w:pPr>
      <w:r w:rsidRPr="00D16754">
        <w:rPr>
          <w:lang w:eastAsia="en-US"/>
        </w:rPr>
        <w:t>28.</w:t>
      </w:r>
      <w:r w:rsidRPr="00D16754">
        <w:rPr>
          <w:lang w:eastAsia="en-US"/>
        </w:rPr>
        <w:tab/>
      </w:r>
      <w:r w:rsidR="006179FE" w:rsidRPr="00D16754">
        <w:rPr>
          <w:lang w:eastAsia="en-US"/>
        </w:rPr>
        <w:t>El Comité acoge con satisfacción</w:t>
      </w:r>
      <w:r w:rsidR="002863B5" w:rsidRPr="00D16754">
        <w:rPr>
          <w:lang w:eastAsia="en-US"/>
        </w:rPr>
        <w:t xml:space="preserve"> los esfuerzos realizados por el Estado Parte para garantizar el respeto de los derechos sindicales</w:t>
      </w:r>
      <w:r w:rsidR="005F28E0" w:rsidRPr="00D16754">
        <w:rPr>
          <w:lang w:eastAsia="en-US"/>
        </w:rPr>
        <w:t>, en particular</w:t>
      </w:r>
      <w:r w:rsidR="002863B5" w:rsidRPr="00D16754">
        <w:rPr>
          <w:lang w:eastAsia="en-US"/>
        </w:rPr>
        <w:t xml:space="preserve"> mediante el </w:t>
      </w:r>
      <w:r w:rsidR="00B4609C" w:rsidRPr="00D16754">
        <w:rPr>
          <w:lang w:eastAsia="en-US"/>
        </w:rPr>
        <w:t>diálogo</w:t>
      </w:r>
      <w:r w:rsidR="0047276F" w:rsidRPr="00D16754">
        <w:rPr>
          <w:lang w:eastAsia="en-US"/>
        </w:rPr>
        <w:t xml:space="preserve"> entre el Ministerio del Trabajo y </w:t>
      </w:r>
      <w:r w:rsidR="008B1A74" w:rsidRPr="00D16754">
        <w:rPr>
          <w:lang w:eastAsia="en-US"/>
        </w:rPr>
        <w:t>las organizaciones sindicales</w:t>
      </w:r>
      <w:r w:rsidR="003E0C8A" w:rsidRPr="00D16754">
        <w:rPr>
          <w:lang w:eastAsia="en-US"/>
        </w:rPr>
        <w:t xml:space="preserve"> que ha permitido avan</w:t>
      </w:r>
      <w:r w:rsidR="00F1586A" w:rsidRPr="00D16754">
        <w:rPr>
          <w:lang w:eastAsia="en-US"/>
        </w:rPr>
        <w:t>c</w:t>
      </w:r>
      <w:r w:rsidR="003E0C8A" w:rsidRPr="00D16754">
        <w:rPr>
          <w:lang w:eastAsia="en-US"/>
        </w:rPr>
        <w:t>es como la reducción laboral</w:t>
      </w:r>
      <w:r w:rsidR="00F1586A" w:rsidRPr="00D16754">
        <w:rPr>
          <w:lang w:eastAsia="en-US"/>
        </w:rPr>
        <w:t xml:space="preserve"> a 40</w:t>
      </w:r>
      <w:r w:rsidR="00831D0A">
        <w:rPr>
          <w:lang w:eastAsia="en-US"/>
        </w:rPr>
        <w:t xml:space="preserve"> </w:t>
      </w:r>
      <w:r w:rsidR="00F1586A" w:rsidRPr="00D16754">
        <w:rPr>
          <w:lang w:eastAsia="en-US"/>
        </w:rPr>
        <w:t>horas y el aumento del salario mínimo.</w:t>
      </w:r>
      <w:r w:rsidR="003E0320" w:rsidRPr="00D16754">
        <w:rPr>
          <w:lang w:eastAsia="en-US"/>
        </w:rPr>
        <w:t xml:space="preserve"> </w:t>
      </w:r>
      <w:r w:rsidR="00516FB6" w:rsidRPr="00D16754">
        <w:rPr>
          <w:lang w:eastAsia="en-US"/>
        </w:rPr>
        <w:t>No obstante, p</w:t>
      </w:r>
      <w:r w:rsidR="00FB46BB" w:rsidRPr="00D16754">
        <w:rPr>
          <w:lang w:eastAsia="en-US"/>
        </w:rPr>
        <w:t xml:space="preserve">reocupa </w:t>
      </w:r>
      <w:r w:rsidR="00F625C1" w:rsidRPr="00D16754">
        <w:rPr>
          <w:lang w:eastAsia="en-US"/>
        </w:rPr>
        <w:t xml:space="preserve">que </w:t>
      </w:r>
      <w:r w:rsidR="00DE56FA" w:rsidRPr="00D16754">
        <w:rPr>
          <w:lang w:eastAsia="en-US"/>
        </w:rPr>
        <w:t>la c</w:t>
      </w:r>
      <w:r w:rsidR="00EB5167" w:rsidRPr="00D16754">
        <w:rPr>
          <w:lang w:eastAsia="en-US"/>
        </w:rPr>
        <w:t xml:space="preserve">obertura de </w:t>
      </w:r>
      <w:r w:rsidR="00F625C1" w:rsidRPr="00D16754">
        <w:rPr>
          <w:lang w:eastAsia="en-US"/>
        </w:rPr>
        <w:t>la negociación colectiva</w:t>
      </w:r>
      <w:r w:rsidR="00CA499A" w:rsidRPr="00D16754">
        <w:rPr>
          <w:lang w:eastAsia="en-US"/>
        </w:rPr>
        <w:t xml:space="preserve"> sig</w:t>
      </w:r>
      <w:r w:rsidR="008D4763" w:rsidRPr="00D16754">
        <w:rPr>
          <w:lang w:eastAsia="en-US"/>
        </w:rPr>
        <w:t>a</w:t>
      </w:r>
      <w:r w:rsidR="00CA499A" w:rsidRPr="00D16754">
        <w:rPr>
          <w:lang w:eastAsia="en-US"/>
        </w:rPr>
        <w:t xml:space="preserve"> </w:t>
      </w:r>
      <w:r w:rsidR="008D4763" w:rsidRPr="00D16754">
        <w:rPr>
          <w:lang w:eastAsia="en-US"/>
        </w:rPr>
        <w:t xml:space="preserve">siendo </w:t>
      </w:r>
      <w:r w:rsidR="00CA499A" w:rsidRPr="00D16754">
        <w:rPr>
          <w:lang w:eastAsia="en-US"/>
        </w:rPr>
        <w:t>limitada</w:t>
      </w:r>
      <w:r w:rsidR="006C524E" w:rsidRPr="00D16754">
        <w:rPr>
          <w:lang w:eastAsia="en-US"/>
        </w:rPr>
        <w:t>,</w:t>
      </w:r>
      <w:r w:rsidR="00336505" w:rsidRPr="00D16754">
        <w:rPr>
          <w:lang w:eastAsia="en-US"/>
        </w:rPr>
        <w:t xml:space="preserve"> </w:t>
      </w:r>
      <w:r w:rsidR="00605CAA">
        <w:t xml:space="preserve">que </w:t>
      </w:r>
      <w:r w:rsidR="00801840">
        <w:t xml:space="preserve">no </w:t>
      </w:r>
      <w:r w:rsidR="006C524E">
        <w:t xml:space="preserve">se </w:t>
      </w:r>
      <w:r w:rsidR="00801840">
        <w:t>recono</w:t>
      </w:r>
      <w:r w:rsidR="00B17BF5">
        <w:t>zca</w:t>
      </w:r>
      <w:r w:rsidR="00801840">
        <w:t xml:space="preserve"> </w:t>
      </w:r>
      <w:r w:rsidR="00D67672">
        <w:t>la sindicalización</w:t>
      </w:r>
      <w:r w:rsidR="00FB69FF">
        <w:t xml:space="preserve"> </w:t>
      </w:r>
      <w:r w:rsidR="002A4B99">
        <w:t>ni</w:t>
      </w:r>
      <w:r w:rsidR="00D933A9">
        <w:t xml:space="preserve"> </w:t>
      </w:r>
      <w:r w:rsidR="00F64CF2">
        <w:t>la negociación colectiva</w:t>
      </w:r>
      <w:r w:rsidR="00EC4675">
        <w:t xml:space="preserve"> en el sector público</w:t>
      </w:r>
      <w:r w:rsidR="0046665C">
        <w:t>,</w:t>
      </w:r>
      <w:r w:rsidR="00EC4675">
        <w:t xml:space="preserve"> </w:t>
      </w:r>
      <w:r w:rsidR="00320CEF">
        <w:t xml:space="preserve">y que el derecho a huelga </w:t>
      </w:r>
      <w:r w:rsidR="00E7412F">
        <w:t>continúe prohibid</w:t>
      </w:r>
      <w:r w:rsidR="00FC6FD8">
        <w:t>o</w:t>
      </w:r>
      <w:r w:rsidR="00A32C2D">
        <w:t xml:space="preserve"> para l</w:t>
      </w:r>
      <w:r w:rsidR="006E5681">
        <w:t xml:space="preserve">os trabajadores </w:t>
      </w:r>
      <w:r w:rsidR="005F5AFD" w:rsidRPr="00D16754">
        <w:rPr>
          <w:bCs/>
          <w:lang w:eastAsia="en-US"/>
        </w:rPr>
        <w:t>de la Administración pública</w:t>
      </w:r>
      <w:r w:rsidR="00EA4913">
        <w:t xml:space="preserve"> (art. 8).</w:t>
      </w:r>
    </w:p>
    <w:p w14:paraId="2D3D2C60" w14:textId="70018643" w:rsidR="00415666" w:rsidRPr="00D16754" w:rsidRDefault="00A55D8B" w:rsidP="00A55D8B">
      <w:pPr>
        <w:pStyle w:val="SingleTxtG"/>
        <w:tabs>
          <w:tab w:val="clear" w:pos="1701"/>
          <w:tab w:val="clear" w:pos="2268"/>
          <w:tab w:val="clear" w:pos="2835"/>
        </w:tabs>
        <w:rPr>
          <w:bCs/>
          <w:lang w:eastAsia="en-US"/>
        </w:rPr>
      </w:pPr>
      <w:r w:rsidRPr="00D16754">
        <w:rPr>
          <w:lang w:eastAsia="en-US"/>
        </w:rPr>
        <w:t>29.</w:t>
      </w:r>
      <w:r w:rsidRPr="00D16754">
        <w:rPr>
          <w:lang w:eastAsia="en-US"/>
        </w:rPr>
        <w:tab/>
      </w:r>
      <w:r w:rsidR="00812715" w:rsidRPr="00D16754">
        <w:rPr>
          <w:b/>
          <w:bCs/>
          <w:lang w:eastAsia="en-US"/>
        </w:rPr>
        <w:t xml:space="preserve">El Comité recomienda al Estado Parte que </w:t>
      </w:r>
      <w:r w:rsidR="00A106C4" w:rsidRPr="00D16754">
        <w:rPr>
          <w:b/>
          <w:bCs/>
          <w:lang w:eastAsia="en-US"/>
        </w:rPr>
        <w:t>adopte todas las medidas necesarias para garantizar el pleno respeto de los derechos sindicales de todos los trabajadores,</w:t>
      </w:r>
      <w:r w:rsidR="00812715" w:rsidRPr="00D16754">
        <w:rPr>
          <w:b/>
          <w:bCs/>
          <w:lang w:eastAsia="en-US"/>
        </w:rPr>
        <w:t xml:space="preserve"> </w:t>
      </w:r>
      <w:r w:rsidR="00A106C4" w:rsidRPr="00D16754">
        <w:rPr>
          <w:b/>
          <w:bCs/>
          <w:lang w:eastAsia="en-US"/>
        </w:rPr>
        <w:t>en</w:t>
      </w:r>
      <w:r w:rsidR="00812715" w:rsidRPr="00D16754">
        <w:rPr>
          <w:b/>
          <w:bCs/>
          <w:lang w:eastAsia="en-US"/>
        </w:rPr>
        <w:t xml:space="preserve"> conformidad con el artículo</w:t>
      </w:r>
      <w:r w:rsidR="00831D0A">
        <w:rPr>
          <w:b/>
          <w:bCs/>
          <w:lang w:eastAsia="en-US"/>
        </w:rPr>
        <w:t xml:space="preserve"> </w:t>
      </w:r>
      <w:r w:rsidR="00812715" w:rsidRPr="00D16754">
        <w:rPr>
          <w:b/>
          <w:bCs/>
          <w:lang w:eastAsia="en-US"/>
        </w:rPr>
        <w:t>8 del Pacto</w:t>
      </w:r>
      <w:r w:rsidR="00FE2EEB" w:rsidRPr="00D16754">
        <w:rPr>
          <w:b/>
          <w:bCs/>
          <w:lang w:eastAsia="en-US"/>
        </w:rPr>
        <w:t xml:space="preserve">, así </w:t>
      </w:r>
      <w:r w:rsidR="00670BD1">
        <w:rPr>
          <w:b/>
          <w:bCs/>
          <w:lang w:eastAsia="en-US"/>
        </w:rPr>
        <w:t xml:space="preserve">como </w:t>
      </w:r>
      <w:r w:rsidR="00DE54BD" w:rsidRPr="00D16754">
        <w:rPr>
          <w:b/>
          <w:bCs/>
          <w:lang w:eastAsia="en-US"/>
        </w:rPr>
        <w:t xml:space="preserve">con </w:t>
      </w:r>
      <w:r w:rsidR="00E132AC">
        <w:rPr>
          <w:b/>
          <w:bCs/>
          <w:lang w:eastAsia="en-US"/>
        </w:rPr>
        <w:t>el</w:t>
      </w:r>
      <w:r w:rsidR="00E132AC" w:rsidRPr="00D16754">
        <w:rPr>
          <w:b/>
          <w:bCs/>
          <w:lang w:eastAsia="en-US"/>
        </w:rPr>
        <w:t xml:space="preserve"> </w:t>
      </w:r>
      <w:r w:rsidR="00812715" w:rsidRPr="00D16754">
        <w:rPr>
          <w:b/>
          <w:bCs/>
          <w:lang w:eastAsia="en-US"/>
        </w:rPr>
        <w:t>Convenio</w:t>
      </w:r>
      <w:r w:rsidR="00E132AC">
        <w:rPr>
          <w:b/>
          <w:bCs/>
          <w:lang w:eastAsia="en-US"/>
        </w:rPr>
        <w:t xml:space="preserve"> </w:t>
      </w:r>
      <w:r w:rsidR="00F74DE1" w:rsidRPr="00F74DE1">
        <w:rPr>
          <w:b/>
          <w:bCs/>
          <w:lang w:eastAsia="en-US"/>
        </w:rPr>
        <w:t>sobre la Libertad Sindical y la Protección del Derecho de Sindicación, 1948</w:t>
      </w:r>
      <w:r w:rsidR="00DE54BD" w:rsidRPr="00D16754">
        <w:rPr>
          <w:b/>
          <w:bCs/>
          <w:lang w:eastAsia="en-US"/>
        </w:rPr>
        <w:t xml:space="preserve"> </w:t>
      </w:r>
      <w:r w:rsidR="00F74DE1">
        <w:rPr>
          <w:b/>
          <w:bCs/>
          <w:lang w:eastAsia="en-US"/>
        </w:rPr>
        <w:t>(</w:t>
      </w:r>
      <w:r w:rsidR="00DE54BD" w:rsidRPr="00D16754">
        <w:rPr>
          <w:b/>
          <w:bCs/>
          <w:lang w:eastAsia="en-US"/>
        </w:rPr>
        <w:t>núm. 87</w:t>
      </w:r>
      <w:r w:rsidR="00F74DE1">
        <w:rPr>
          <w:b/>
          <w:bCs/>
          <w:lang w:eastAsia="en-US"/>
        </w:rPr>
        <w:t>)</w:t>
      </w:r>
      <w:r w:rsidR="00331A72" w:rsidRPr="00D16754">
        <w:rPr>
          <w:b/>
          <w:bCs/>
          <w:lang w:eastAsia="en-US"/>
        </w:rPr>
        <w:t xml:space="preserve"> y </w:t>
      </w:r>
      <w:r w:rsidR="00F74DE1">
        <w:rPr>
          <w:b/>
          <w:bCs/>
          <w:lang w:eastAsia="en-US"/>
        </w:rPr>
        <w:t xml:space="preserve">el Convenio </w:t>
      </w:r>
      <w:r w:rsidR="00AF1EF7" w:rsidRPr="00AF1EF7">
        <w:rPr>
          <w:b/>
          <w:bCs/>
          <w:lang w:eastAsia="en-US"/>
        </w:rPr>
        <w:t>sobre el Derecho de Sindicación y de Negociación Colectiva, 1949</w:t>
      </w:r>
      <w:r w:rsidR="00AF1EF7">
        <w:rPr>
          <w:b/>
          <w:bCs/>
          <w:lang w:eastAsia="en-US"/>
        </w:rPr>
        <w:t xml:space="preserve"> (</w:t>
      </w:r>
      <w:r w:rsidR="00331A72" w:rsidRPr="00D16754">
        <w:rPr>
          <w:b/>
          <w:bCs/>
          <w:lang w:eastAsia="en-US"/>
        </w:rPr>
        <w:t>núm.</w:t>
      </w:r>
      <w:r w:rsidR="00831D0A">
        <w:rPr>
          <w:b/>
          <w:bCs/>
          <w:lang w:eastAsia="en-US"/>
        </w:rPr>
        <w:t xml:space="preserve"> </w:t>
      </w:r>
      <w:r w:rsidR="00EC2A2D" w:rsidRPr="00D16754">
        <w:rPr>
          <w:b/>
          <w:bCs/>
          <w:lang w:eastAsia="en-US"/>
        </w:rPr>
        <w:t>98</w:t>
      </w:r>
      <w:r w:rsidR="00AF1EF7">
        <w:rPr>
          <w:b/>
          <w:bCs/>
          <w:lang w:eastAsia="en-US"/>
        </w:rPr>
        <w:t>)</w:t>
      </w:r>
      <w:r w:rsidR="00812715" w:rsidRPr="00D16754">
        <w:rPr>
          <w:b/>
          <w:bCs/>
          <w:lang w:eastAsia="en-US"/>
        </w:rPr>
        <w:t xml:space="preserve"> de la </w:t>
      </w:r>
      <w:r w:rsidR="00AF1EF7">
        <w:rPr>
          <w:b/>
          <w:bCs/>
          <w:lang w:eastAsia="en-US"/>
        </w:rPr>
        <w:t>OIT</w:t>
      </w:r>
      <w:r w:rsidR="00812715" w:rsidRPr="00D16754">
        <w:rPr>
          <w:b/>
          <w:bCs/>
          <w:lang w:eastAsia="en-US"/>
        </w:rPr>
        <w:t>.</w:t>
      </w:r>
      <w:r w:rsidR="0007666B" w:rsidRPr="00D16754">
        <w:rPr>
          <w:b/>
          <w:bCs/>
          <w:lang w:eastAsia="en-US"/>
        </w:rPr>
        <w:t xml:space="preserve"> E</w:t>
      </w:r>
      <w:r w:rsidR="009B52CD" w:rsidRPr="00D16754">
        <w:rPr>
          <w:b/>
          <w:bCs/>
          <w:lang w:eastAsia="en-US"/>
        </w:rPr>
        <w:t>n</w:t>
      </w:r>
      <w:r w:rsidR="0007666B" w:rsidRPr="00D16754">
        <w:rPr>
          <w:b/>
          <w:bCs/>
          <w:lang w:eastAsia="en-US"/>
        </w:rPr>
        <w:t xml:space="preserve"> particular,</w:t>
      </w:r>
      <w:r w:rsidR="00314D0D" w:rsidRPr="00D16754">
        <w:rPr>
          <w:b/>
          <w:bCs/>
          <w:lang w:eastAsia="en-US"/>
        </w:rPr>
        <w:t xml:space="preserve"> el Comité</w:t>
      </w:r>
      <w:r w:rsidR="0007666B" w:rsidRPr="00D16754">
        <w:rPr>
          <w:b/>
          <w:bCs/>
          <w:lang w:eastAsia="en-US"/>
        </w:rPr>
        <w:t xml:space="preserve"> insta al Estado Parte a </w:t>
      </w:r>
      <w:r w:rsidR="00865002">
        <w:rPr>
          <w:b/>
          <w:bCs/>
          <w:lang w:eastAsia="en-US"/>
        </w:rPr>
        <w:t xml:space="preserve">que </w:t>
      </w:r>
      <w:r w:rsidR="00E70C56" w:rsidRPr="00D16754">
        <w:rPr>
          <w:b/>
          <w:bCs/>
          <w:lang w:eastAsia="en-US"/>
        </w:rPr>
        <w:t>adopt</w:t>
      </w:r>
      <w:r w:rsidR="00865002">
        <w:rPr>
          <w:b/>
          <w:bCs/>
          <w:lang w:eastAsia="en-US"/>
        </w:rPr>
        <w:t>e</w:t>
      </w:r>
      <w:r w:rsidR="00E70C56" w:rsidRPr="00D16754">
        <w:rPr>
          <w:b/>
          <w:bCs/>
          <w:lang w:eastAsia="en-US"/>
        </w:rPr>
        <w:t xml:space="preserve"> medidas legislativas y administrativas para ampliar la cobertura de la negociación colectiva, asegurando que todos los trabajadores, incluidos aquellos del sector público, puedan ejercer este derecho sin restricciones indebidas. Asimismo, que </w:t>
      </w:r>
      <w:r w:rsidR="00487406" w:rsidRPr="00D16754">
        <w:rPr>
          <w:b/>
          <w:bCs/>
          <w:lang w:eastAsia="en-US"/>
        </w:rPr>
        <w:t xml:space="preserve">revise </w:t>
      </w:r>
      <w:r w:rsidR="008A75A7" w:rsidRPr="00D16754">
        <w:rPr>
          <w:b/>
          <w:bCs/>
          <w:lang w:eastAsia="en-US"/>
        </w:rPr>
        <w:t>su legislación nacional con miras a garan</w:t>
      </w:r>
      <w:r w:rsidR="009B0C6B" w:rsidRPr="00D16754">
        <w:rPr>
          <w:b/>
          <w:bCs/>
          <w:lang w:eastAsia="en-US"/>
        </w:rPr>
        <w:t xml:space="preserve">tizar </w:t>
      </w:r>
      <w:r w:rsidR="00F1252D" w:rsidRPr="00D16754">
        <w:rPr>
          <w:b/>
          <w:bCs/>
          <w:lang w:eastAsia="en-US"/>
        </w:rPr>
        <w:t>el reconocimiento</w:t>
      </w:r>
      <w:r w:rsidR="00F84FDF" w:rsidRPr="00D16754">
        <w:rPr>
          <w:b/>
          <w:bCs/>
          <w:lang w:eastAsia="en-US"/>
        </w:rPr>
        <w:t xml:space="preserve"> explícit</w:t>
      </w:r>
      <w:r w:rsidR="00415AD1">
        <w:rPr>
          <w:b/>
          <w:bCs/>
          <w:lang w:eastAsia="en-US"/>
        </w:rPr>
        <w:t>o</w:t>
      </w:r>
      <w:r w:rsidR="00F1252D" w:rsidRPr="00D16754">
        <w:rPr>
          <w:b/>
          <w:bCs/>
          <w:lang w:eastAsia="en-US"/>
        </w:rPr>
        <w:t xml:space="preserve"> del derecho a huelga de los trabajadores de la </w:t>
      </w:r>
      <w:r w:rsidR="00FC75EB">
        <w:rPr>
          <w:b/>
          <w:bCs/>
          <w:lang w:eastAsia="en-US"/>
        </w:rPr>
        <w:t>A</w:t>
      </w:r>
      <w:r w:rsidR="00F1252D" w:rsidRPr="00D16754">
        <w:rPr>
          <w:b/>
          <w:bCs/>
          <w:lang w:eastAsia="en-US"/>
        </w:rPr>
        <w:t>dministración pública</w:t>
      </w:r>
      <w:r w:rsidR="007F616F" w:rsidRPr="00D16754">
        <w:rPr>
          <w:b/>
          <w:bCs/>
          <w:lang w:eastAsia="en-US"/>
        </w:rPr>
        <w:t xml:space="preserve"> sin restricciones indebidas</w:t>
      </w:r>
      <w:r w:rsidR="00F1252D" w:rsidRPr="00D16754">
        <w:rPr>
          <w:b/>
          <w:bCs/>
          <w:lang w:eastAsia="en-US"/>
        </w:rPr>
        <w:t>.</w:t>
      </w:r>
    </w:p>
    <w:p w14:paraId="1EDC338C" w14:textId="77777777" w:rsidR="005E3C2E" w:rsidRPr="00D16754" w:rsidRDefault="001644A5" w:rsidP="00B36FCE">
      <w:pPr>
        <w:pStyle w:val="H23G"/>
        <w:ind w:firstLine="0"/>
        <w:rPr>
          <w:b w:val="0"/>
          <w:lang w:eastAsia="en-US"/>
        </w:rPr>
      </w:pPr>
      <w:r w:rsidRPr="00D16754">
        <w:rPr>
          <w:lang w:eastAsia="en-US"/>
        </w:rPr>
        <w:t>Derecho a la seguridad social</w:t>
      </w:r>
    </w:p>
    <w:p w14:paraId="00B23F14" w14:textId="3C713681" w:rsidR="00C97506" w:rsidRPr="00D16754" w:rsidRDefault="00A55D8B" w:rsidP="00A55D8B">
      <w:pPr>
        <w:pStyle w:val="SingleTxtG"/>
        <w:tabs>
          <w:tab w:val="clear" w:pos="1701"/>
          <w:tab w:val="clear" w:pos="2268"/>
          <w:tab w:val="clear" w:pos="2835"/>
        </w:tabs>
        <w:rPr>
          <w:lang w:eastAsia="en-US"/>
        </w:rPr>
      </w:pPr>
      <w:r w:rsidRPr="00D16754">
        <w:rPr>
          <w:lang w:eastAsia="en-US"/>
        </w:rPr>
        <w:t>30.</w:t>
      </w:r>
      <w:r w:rsidRPr="00D16754">
        <w:rPr>
          <w:lang w:eastAsia="en-US"/>
        </w:rPr>
        <w:tab/>
      </w:r>
      <w:r w:rsidR="00C97506" w:rsidRPr="00D16754">
        <w:rPr>
          <w:lang w:eastAsia="en-US"/>
        </w:rPr>
        <w:t xml:space="preserve">El Comité acoge con satisfacción </w:t>
      </w:r>
      <w:r w:rsidR="00CA3ED5" w:rsidRPr="00D16754">
        <w:rPr>
          <w:lang w:eastAsia="en-US"/>
        </w:rPr>
        <w:t xml:space="preserve">la información sobre la </w:t>
      </w:r>
      <w:r w:rsidR="00F61D6B" w:rsidRPr="00D16754">
        <w:rPr>
          <w:lang w:eastAsia="en-US"/>
        </w:rPr>
        <w:t xml:space="preserve">reforma </w:t>
      </w:r>
      <w:r w:rsidR="002D5373">
        <w:t>de</w:t>
      </w:r>
      <w:r w:rsidR="00135709" w:rsidRPr="00617D0D">
        <w:t xml:space="preserve">l sistema de pensiones y seguridad social </w:t>
      </w:r>
      <w:r w:rsidR="002D5373" w:rsidRPr="00D16754">
        <w:rPr>
          <w:lang w:eastAsia="en-US"/>
        </w:rPr>
        <w:t>orientada a</w:t>
      </w:r>
      <w:r w:rsidR="00AE621B" w:rsidRPr="00D16754">
        <w:rPr>
          <w:lang w:eastAsia="en-US"/>
        </w:rPr>
        <w:t xml:space="preserve"> mejorar el acceso a </w:t>
      </w:r>
      <w:r w:rsidR="002D5373" w:rsidRPr="00D16754">
        <w:rPr>
          <w:lang w:eastAsia="en-US"/>
        </w:rPr>
        <w:t xml:space="preserve">las </w:t>
      </w:r>
      <w:r w:rsidR="00AE621B" w:rsidRPr="00D16754">
        <w:rPr>
          <w:lang w:eastAsia="en-US"/>
        </w:rPr>
        <w:t>prestaciones</w:t>
      </w:r>
      <w:r w:rsidR="002D5373" w:rsidRPr="00D16754">
        <w:rPr>
          <w:lang w:eastAsia="en-US"/>
        </w:rPr>
        <w:t xml:space="preserve">. </w:t>
      </w:r>
      <w:r w:rsidR="00AE621B" w:rsidRPr="00D16754">
        <w:rPr>
          <w:lang w:eastAsia="en-US"/>
        </w:rPr>
        <w:t xml:space="preserve">No obstante, </w:t>
      </w:r>
      <w:r w:rsidR="00C97506" w:rsidRPr="00D16754">
        <w:rPr>
          <w:lang w:eastAsia="en-US"/>
        </w:rPr>
        <w:t xml:space="preserve">observa con </w:t>
      </w:r>
      <w:r w:rsidR="00C97506" w:rsidRPr="00F7736F">
        <w:rPr>
          <w:lang w:eastAsia="en-US"/>
        </w:rPr>
        <w:t xml:space="preserve">preocupación </w:t>
      </w:r>
      <w:r w:rsidR="00EF088C" w:rsidRPr="00F7736F">
        <w:rPr>
          <w:lang w:eastAsia="en-US"/>
        </w:rPr>
        <w:t xml:space="preserve">los </w:t>
      </w:r>
      <w:r w:rsidR="00C97506" w:rsidRPr="00F7736F">
        <w:rPr>
          <w:lang w:eastAsia="en-US"/>
        </w:rPr>
        <w:t>persistente</w:t>
      </w:r>
      <w:r w:rsidR="00EF088C" w:rsidRPr="00F7736F">
        <w:rPr>
          <w:lang w:eastAsia="en-US"/>
        </w:rPr>
        <w:t>s</w:t>
      </w:r>
      <w:r w:rsidR="00C97506" w:rsidRPr="00F7736F">
        <w:rPr>
          <w:lang w:eastAsia="en-US"/>
        </w:rPr>
        <w:t xml:space="preserve"> </w:t>
      </w:r>
      <w:r w:rsidR="00EF088C" w:rsidRPr="00F7736F">
        <w:rPr>
          <w:lang w:eastAsia="en-US"/>
        </w:rPr>
        <w:t xml:space="preserve">problemas </w:t>
      </w:r>
      <w:r w:rsidR="00C97506" w:rsidRPr="00F7736F">
        <w:rPr>
          <w:lang w:eastAsia="en-US"/>
        </w:rPr>
        <w:t>del</w:t>
      </w:r>
      <w:r w:rsidR="00C97506" w:rsidRPr="00D16754">
        <w:rPr>
          <w:lang w:eastAsia="en-US"/>
        </w:rPr>
        <w:t xml:space="preserve"> sistema de pensiones, que afecta</w:t>
      </w:r>
      <w:r w:rsidR="000D2AB0">
        <w:rPr>
          <w:lang w:eastAsia="en-US"/>
        </w:rPr>
        <w:t>n</w:t>
      </w:r>
      <w:r w:rsidR="00C97506" w:rsidRPr="00D16754">
        <w:rPr>
          <w:lang w:eastAsia="en-US"/>
        </w:rPr>
        <w:t xml:space="preserve"> de manera desproporcionada a las mujeres, quienes </w:t>
      </w:r>
      <w:r w:rsidR="00424403">
        <w:rPr>
          <w:lang w:eastAsia="en-US"/>
        </w:rPr>
        <w:t xml:space="preserve">hasta ahora han </w:t>
      </w:r>
      <w:r w:rsidR="00C97506" w:rsidRPr="00D16754">
        <w:rPr>
          <w:lang w:eastAsia="en-US"/>
        </w:rPr>
        <w:t>recib</w:t>
      </w:r>
      <w:r w:rsidR="00424403">
        <w:rPr>
          <w:lang w:eastAsia="en-US"/>
        </w:rPr>
        <w:t>ido</w:t>
      </w:r>
      <w:r w:rsidR="00C97506" w:rsidRPr="00D16754">
        <w:rPr>
          <w:lang w:eastAsia="en-US"/>
        </w:rPr>
        <w:t xml:space="preserve"> en promedio solo el 50</w:t>
      </w:r>
      <w:r w:rsidR="00831D0A">
        <w:rPr>
          <w:lang w:eastAsia="en-US"/>
        </w:rPr>
        <w:t xml:space="preserve"> </w:t>
      </w:r>
      <w:r w:rsidR="00C97506" w:rsidRPr="00D16754">
        <w:rPr>
          <w:lang w:eastAsia="en-US"/>
        </w:rPr>
        <w:t>% del salario mínimo al jubilarse, frente al 75</w:t>
      </w:r>
      <w:r w:rsidR="00831D0A">
        <w:rPr>
          <w:lang w:eastAsia="en-US"/>
        </w:rPr>
        <w:t xml:space="preserve"> </w:t>
      </w:r>
      <w:r w:rsidR="00C97506" w:rsidRPr="00D16754">
        <w:rPr>
          <w:lang w:eastAsia="en-US"/>
        </w:rPr>
        <w:t xml:space="preserve">% que reciben los hombres. </w:t>
      </w:r>
      <w:r w:rsidR="00BE68D8" w:rsidRPr="00D16754">
        <w:rPr>
          <w:lang w:eastAsia="en-US"/>
        </w:rPr>
        <w:t xml:space="preserve">Asimismo, </w:t>
      </w:r>
      <w:r w:rsidR="00C97506" w:rsidRPr="00D16754">
        <w:rPr>
          <w:lang w:eastAsia="en-US"/>
        </w:rPr>
        <w:t xml:space="preserve">preocupa que muchas personas no accedan a pensiones adecuadas debido a cotizaciones </w:t>
      </w:r>
      <w:r w:rsidR="009513F6" w:rsidRPr="00D16754">
        <w:rPr>
          <w:lang w:eastAsia="en-US"/>
        </w:rPr>
        <w:t>insufic</w:t>
      </w:r>
      <w:r w:rsidR="00634737" w:rsidRPr="00D16754">
        <w:rPr>
          <w:lang w:eastAsia="en-US"/>
        </w:rPr>
        <w:t>ientes</w:t>
      </w:r>
      <w:r w:rsidR="00C97506" w:rsidRPr="00D16754">
        <w:rPr>
          <w:lang w:eastAsia="en-US"/>
        </w:rPr>
        <w:t xml:space="preserve"> y lagunas contributivas derivadas del empleo informal</w:t>
      </w:r>
      <w:r w:rsidR="00617D0D" w:rsidRPr="00D16754">
        <w:rPr>
          <w:lang w:eastAsia="en-US"/>
        </w:rPr>
        <w:t xml:space="preserve"> (art.</w:t>
      </w:r>
      <w:r w:rsidR="00831D0A">
        <w:rPr>
          <w:lang w:eastAsia="en-US"/>
        </w:rPr>
        <w:t xml:space="preserve"> </w:t>
      </w:r>
      <w:r w:rsidR="00617D0D" w:rsidRPr="00D16754">
        <w:rPr>
          <w:lang w:eastAsia="en-US"/>
        </w:rPr>
        <w:t>9).</w:t>
      </w:r>
    </w:p>
    <w:p w14:paraId="512AA51A" w14:textId="5612FD4B" w:rsidR="00C0202B" w:rsidRPr="00D16754" w:rsidRDefault="00A55D8B" w:rsidP="00A55D8B">
      <w:pPr>
        <w:pStyle w:val="SingleTxtG"/>
        <w:tabs>
          <w:tab w:val="clear" w:pos="1701"/>
          <w:tab w:val="clear" w:pos="2268"/>
          <w:tab w:val="clear" w:pos="2835"/>
        </w:tabs>
        <w:rPr>
          <w:b/>
          <w:lang w:eastAsia="en-US"/>
        </w:rPr>
      </w:pPr>
      <w:r w:rsidRPr="00D16754">
        <w:rPr>
          <w:lang w:eastAsia="en-US"/>
        </w:rPr>
        <w:t>31.</w:t>
      </w:r>
      <w:r w:rsidRPr="00D16754">
        <w:rPr>
          <w:lang w:eastAsia="en-US"/>
        </w:rPr>
        <w:tab/>
      </w:r>
      <w:r w:rsidR="00C0202B" w:rsidRPr="00D16754">
        <w:rPr>
          <w:b/>
          <w:lang w:eastAsia="en-US"/>
        </w:rPr>
        <w:t xml:space="preserve">El Comité recomienda al Estado </w:t>
      </w:r>
      <w:r w:rsidR="003C79E7">
        <w:rPr>
          <w:b/>
          <w:lang w:eastAsia="en-US"/>
        </w:rPr>
        <w:t>P</w:t>
      </w:r>
      <w:r w:rsidR="00C0202B" w:rsidRPr="00D16754">
        <w:rPr>
          <w:b/>
          <w:lang w:eastAsia="en-US"/>
        </w:rPr>
        <w:t>arte que:</w:t>
      </w:r>
    </w:p>
    <w:p w14:paraId="3B8ADF1F" w14:textId="60069243" w:rsidR="000B2F08" w:rsidRPr="00723608" w:rsidRDefault="00FB15B8" w:rsidP="00723608">
      <w:pPr>
        <w:pStyle w:val="SingleTxtG"/>
        <w:rPr>
          <w:b/>
          <w:bCs/>
          <w:lang w:eastAsia="en-US"/>
        </w:rPr>
      </w:pPr>
      <w:r w:rsidRPr="00723608">
        <w:rPr>
          <w:b/>
          <w:bCs/>
          <w:lang w:eastAsia="en-US"/>
        </w:rPr>
        <w:tab/>
        <w:t>a)</w:t>
      </w:r>
      <w:r w:rsidRPr="00723608">
        <w:rPr>
          <w:b/>
          <w:bCs/>
          <w:lang w:eastAsia="en-US"/>
        </w:rPr>
        <w:tab/>
      </w:r>
      <w:r w:rsidR="00C0202B" w:rsidRPr="00723608">
        <w:rPr>
          <w:b/>
          <w:bCs/>
          <w:lang w:eastAsia="en-US"/>
        </w:rPr>
        <w:t xml:space="preserve">Acelere la adopción e implementación de la reforma del sistema de pensiones y seguridad social, asegurando </w:t>
      </w:r>
      <w:r w:rsidR="00463641" w:rsidRPr="00723608">
        <w:rPr>
          <w:b/>
          <w:bCs/>
          <w:lang w:eastAsia="en-US"/>
        </w:rPr>
        <w:t xml:space="preserve">la cobertura universal y una protección social </w:t>
      </w:r>
      <w:r w:rsidR="00EC7E5A" w:rsidRPr="00723608">
        <w:rPr>
          <w:b/>
          <w:bCs/>
          <w:lang w:eastAsia="en-US"/>
        </w:rPr>
        <w:t>adecuada</w:t>
      </w:r>
      <w:r w:rsidR="00463641" w:rsidRPr="00723608">
        <w:rPr>
          <w:b/>
          <w:bCs/>
          <w:lang w:eastAsia="en-US"/>
        </w:rPr>
        <w:t xml:space="preserve"> y equitativa </w:t>
      </w:r>
      <w:r w:rsidR="00BD7BC3" w:rsidRPr="00723608">
        <w:rPr>
          <w:b/>
          <w:bCs/>
          <w:lang w:eastAsia="en-US"/>
        </w:rPr>
        <w:t>para</w:t>
      </w:r>
      <w:r w:rsidR="00463641" w:rsidRPr="00723608">
        <w:rPr>
          <w:b/>
          <w:bCs/>
          <w:lang w:eastAsia="en-US"/>
        </w:rPr>
        <w:t xml:space="preserve"> todas las personas</w:t>
      </w:r>
      <w:r w:rsidR="00632915" w:rsidRPr="00723608">
        <w:rPr>
          <w:b/>
          <w:bCs/>
          <w:lang w:eastAsia="en-US"/>
        </w:rPr>
        <w:t>;</w:t>
      </w:r>
    </w:p>
    <w:p w14:paraId="3DF63C1B" w14:textId="1D6FC8D8" w:rsidR="00C0202B" w:rsidRPr="00723608" w:rsidRDefault="00FB15B8" w:rsidP="00723608">
      <w:pPr>
        <w:pStyle w:val="SingleTxtG"/>
        <w:rPr>
          <w:b/>
          <w:bCs/>
          <w:lang w:eastAsia="en-US"/>
        </w:rPr>
      </w:pPr>
      <w:r w:rsidRPr="00723608">
        <w:rPr>
          <w:b/>
          <w:bCs/>
          <w:lang w:eastAsia="en-US"/>
        </w:rPr>
        <w:tab/>
        <w:t>b)</w:t>
      </w:r>
      <w:r w:rsidRPr="00723608">
        <w:rPr>
          <w:b/>
          <w:bCs/>
          <w:lang w:eastAsia="en-US"/>
        </w:rPr>
        <w:tab/>
      </w:r>
      <w:r w:rsidR="00C0202B" w:rsidRPr="00723608">
        <w:rPr>
          <w:b/>
          <w:bCs/>
          <w:lang w:eastAsia="en-US"/>
        </w:rPr>
        <w:t xml:space="preserve">Adopte medidas específicas </w:t>
      </w:r>
      <w:r w:rsidR="008628B3" w:rsidRPr="00723608">
        <w:rPr>
          <w:b/>
          <w:bCs/>
          <w:lang w:eastAsia="en-US"/>
        </w:rPr>
        <w:t xml:space="preserve">adicionales </w:t>
      </w:r>
      <w:r w:rsidR="00C0202B" w:rsidRPr="00723608">
        <w:rPr>
          <w:b/>
          <w:bCs/>
          <w:lang w:eastAsia="en-US"/>
        </w:rPr>
        <w:t>para</w:t>
      </w:r>
      <w:r w:rsidR="00C94859" w:rsidRPr="00723608">
        <w:rPr>
          <w:b/>
          <w:bCs/>
          <w:lang w:eastAsia="en-US"/>
        </w:rPr>
        <w:t xml:space="preserve"> reducir </w:t>
      </w:r>
      <w:r w:rsidR="00C0202B" w:rsidRPr="00723608">
        <w:rPr>
          <w:b/>
          <w:bCs/>
          <w:lang w:eastAsia="en-US"/>
        </w:rPr>
        <w:t>las desigualdades de género en el sistema de pensiones, incluyendo mecanismos correctivos que compensen las brechas salariales y contributivas que afectan a las mujeres</w:t>
      </w:r>
      <w:r w:rsidR="00C94859" w:rsidRPr="00723608">
        <w:rPr>
          <w:b/>
          <w:bCs/>
          <w:lang w:eastAsia="en-US"/>
        </w:rPr>
        <w:t>;</w:t>
      </w:r>
    </w:p>
    <w:p w14:paraId="2A6C9E2B" w14:textId="450898FE" w:rsidR="00B2463A" w:rsidRPr="00723608" w:rsidRDefault="004154B3" w:rsidP="00723608">
      <w:pPr>
        <w:pStyle w:val="SingleTxtG"/>
        <w:rPr>
          <w:b/>
          <w:bCs/>
          <w:lang w:eastAsia="en-US"/>
        </w:rPr>
      </w:pPr>
      <w:r w:rsidRPr="00723608">
        <w:rPr>
          <w:b/>
          <w:bCs/>
          <w:lang w:eastAsia="en-US"/>
        </w:rPr>
        <w:tab/>
      </w:r>
      <w:r w:rsidR="00FB15B8" w:rsidRPr="00723608">
        <w:rPr>
          <w:b/>
          <w:bCs/>
          <w:lang w:eastAsia="en-US"/>
        </w:rPr>
        <w:t>c)</w:t>
      </w:r>
      <w:r w:rsidR="00FB15B8" w:rsidRPr="00723608">
        <w:rPr>
          <w:b/>
          <w:bCs/>
          <w:lang w:eastAsia="en-US"/>
        </w:rPr>
        <w:tab/>
      </w:r>
      <w:r w:rsidR="004C625B" w:rsidRPr="00723608">
        <w:rPr>
          <w:b/>
          <w:bCs/>
          <w:lang w:eastAsia="en-US"/>
        </w:rPr>
        <w:t>R</w:t>
      </w:r>
      <w:r w:rsidR="00C86F50" w:rsidRPr="00723608">
        <w:rPr>
          <w:b/>
          <w:bCs/>
          <w:lang w:eastAsia="en-US"/>
        </w:rPr>
        <w:t>evis</w:t>
      </w:r>
      <w:r w:rsidR="004C625B" w:rsidRPr="00723608">
        <w:rPr>
          <w:b/>
          <w:bCs/>
          <w:lang w:eastAsia="en-US"/>
        </w:rPr>
        <w:t>e</w:t>
      </w:r>
      <w:r w:rsidR="00C86F50" w:rsidRPr="00723608">
        <w:rPr>
          <w:b/>
          <w:bCs/>
          <w:lang w:eastAsia="en-US"/>
        </w:rPr>
        <w:t xml:space="preserve"> y elimin</w:t>
      </w:r>
      <w:r w:rsidR="004C625B" w:rsidRPr="00723608">
        <w:rPr>
          <w:b/>
          <w:bCs/>
          <w:lang w:eastAsia="en-US"/>
        </w:rPr>
        <w:t>e</w:t>
      </w:r>
      <w:r w:rsidR="00C86F50" w:rsidRPr="00723608">
        <w:rPr>
          <w:b/>
          <w:bCs/>
          <w:lang w:eastAsia="en-US"/>
        </w:rPr>
        <w:t xml:space="preserve"> los obstáculos indebidos para acceder a las prestaciones de seguridad social</w:t>
      </w:r>
      <w:r w:rsidR="00C94859" w:rsidRPr="00723608">
        <w:rPr>
          <w:b/>
          <w:bCs/>
          <w:lang w:eastAsia="en-US"/>
        </w:rPr>
        <w:t>,</w:t>
      </w:r>
      <w:r w:rsidR="00C86F50" w:rsidRPr="00723608">
        <w:rPr>
          <w:b/>
          <w:bCs/>
          <w:lang w:eastAsia="en-US"/>
        </w:rPr>
        <w:t xml:space="preserve"> y vel</w:t>
      </w:r>
      <w:r w:rsidR="00C94859" w:rsidRPr="00723608">
        <w:rPr>
          <w:b/>
          <w:bCs/>
          <w:lang w:eastAsia="en-US"/>
        </w:rPr>
        <w:t>e</w:t>
      </w:r>
      <w:r w:rsidR="00C86F50" w:rsidRPr="00723608">
        <w:rPr>
          <w:b/>
          <w:bCs/>
          <w:lang w:eastAsia="en-US"/>
        </w:rPr>
        <w:t xml:space="preserve"> por que estas se ajusten al costo de la vida, </w:t>
      </w:r>
      <w:r w:rsidR="00BC574E" w:rsidRPr="00723608">
        <w:rPr>
          <w:b/>
          <w:bCs/>
          <w:lang w:eastAsia="en-US"/>
        </w:rPr>
        <w:t>garantizando niveles</w:t>
      </w:r>
      <w:r w:rsidR="00C86F50" w:rsidRPr="00723608">
        <w:rPr>
          <w:b/>
          <w:bCs/>
          <w:lang w:eastAsia="en-US"/>
        </w:rPr>
        <w:t xml:space="preserve"> </w:t>
      </w:r>
      <w:r w:rsidR="007403E7" w:rsidRPr="00723608">
        <w:rPr>
          <w:b/>
          <w:bCs/>
          <w:lang w:eastAsia="en-US"/>
        </w:rPr>
        <w:t>que aseguren</w:t>
      </w:r>
      <w:r w:rsidR="00931FA5" w:rsidRPr="00723608">
        <w:rPr>
          <w:b/>
          <w:bCs/>
          <w:lang w:eastAsia="en-US"/>
        </w:rPr>
        <w:t xml:space="preserve"> un nivel de</w:t>
      </w:r>
      <w:r w:rsidR="00C86F50" w:rsidRPr="00723608">
        <w:rPr>
          <w:b/>
          <w:bCs/>
          <w:lang w:eastAsia="en-US"/>
        </w:rPr>
        <w:t xml:space="preserve"> vida adecuado a los beneficiarios</w:t>
      </w:r>
      <w:r w:rsidR="00E346CB" w:rsidRPr="00723608">
        <w:rPr>
          <w:b/>
          <w:bCs/>
          <w:lang w:eastAsia="en-US"/>
        </w:rPr>
        <w:t>;</w:t>
      </w:r>
    </w:p>
    <w:p w14:paraId="23FCA09A" w14:textId="286EE808" w:rsidR="00B70C5E" w:rsidRPr="00723608" w:rsidRDefault="004154B3" w:rsidP="00723608">
      <w:pPr>
        <w:pStyle w:val="SingleTxtG"/>
        <w:rPr>
          <w:b/>
          <w:bCs/>
          <w:lang w:eastAsia="en-US"/>
        </w:rPr>
      </w:pPr>
      <w:r w:rsidRPr="00723608">
        <w:rPr>
          <w:b/>
          <w:bCs/>
          <w:lang w:eastAsia="en-US"/>
        </w:rPr>
        <w:tab/>
      </w:r>
      <w:r w:rsidR="004C625B" w:rsidRPr="00723608">
        <w:rPr>
          <w:b/>
          <w:bCs/>
          <w:lang w:eastAsia="en-US"/>
        </w:rPr>
        <w:t>d</w:t>
      </w:r>
      <w:r w:rsidR="001A7333" w:rsidRPr="00723608">
        <w:rPr>
          <w:b/>
          <w:bCs/>
          <w:lang w:eastAsia="en-US"/>
        </w:rPr>
        <w:t>)</w:t>
      </w:r>
      <w:r w:rsidR="004C625B" w:rsidRPr="00723608">
        <w:rPr>
          <w:b/>
          <w:bCs/>
          <w:lang w:eastAsia="en-US"/>
        </w:rPr>
        <w:tab/>
        <w:t>Ten</w:t>
      </w:r>
      <w:r w:rsidR="0034713B" w:rsidRPr="00723608">
        <w:rPr>
          <w:b/>
          <w:bCs/>
          <w:lang w:eastAsia="en-US"/>
        </w:rPr>
        <w:t>ga</w:t>
      </w:r>
      <w:r w:rsidR="004C625B" w:rsidRPr="00723608">
        <w:rPr>
          <w:b/>
          <w:bCs/>
          <w:lang w:eastAsia="en-US"/>
        </w:rPr>
        <w:t xml:space="preserve"> en cuenta</w:t>
      </w:r>
      <w:r w:rsidR="001A7333" w:rsidRPr="00723608">
        <w:rPr>
          <w:b/>
          <w:bCs/>
          <w:lang w:eastAsia="en-US"/>
        </w:rPr>
        <w:t xml:space="preserve"> su </w:t>
      </w:r>
      <w:r w:rsidR="006E2FB4" w:rsidRPr="00723608">
        <w:rPr>
          <w:b/>
          <w:bCs/>
          <w:lang w:eastAsia="en-US"/>
        </w:rPr>
        <w:t>o</w:t>
      </w:r>
      <w:r w:rsidR="001A7333" w:rsidRPr="00723608">
        <w:rPr>
          <w:b/>
          <w:bCs/>
          <w:lang w:eastAsia="en-US"/>
        </w:rPr>
        <w:t xml:space="preserve">bservación general núm. 19 (2007), relativa al derecho a la seguridad social, </w:t>
      </w:r>
      <w:r w:rsidR="007E6C24" w:rsidRPr="00723608">
        <w:rPr>
          <w:b/>
          <w:bCs/>
          <w:lang w:eastAsia="en-US"/>
        </w:rPr>
        <w:t>así como su</w:t>
      </w:r>
      <w:r w:rsidR="001A7333" w:rsidRPr="00723608">
        <w:rPr>
          <w:b/>
          <w:bCs/>
          <w:lang w:eastAsia="en-US"/>
        </w:rPr>
        <w:t xml:space="preserve"> declaración sobre los niveles mínimos de protección social como elemento esencial del derecho a la seguridad social y de los Objetivos de Desarrollo Sostenible.</w:t>
      </w:r>
    </w:p>
    <w:p w14:paraId="2DAA0AA4" w14:textId="77777777" w:rsidR="00DB328E" w:rsidRPr="00D16754" w:rsidRDefault="00DB328E" w:rsidP="00B36FCE">
      <w:pPr>
        <w:pStyle w:val="H23G"/>
        <w:ind w:firstLine="0"/>
        <w:rPr>
          <w:b w:val="0"/>
          <w:bCs/>
          <w:lang w:eastAsia="en-US"/>
        </w:rPr>
      </w:pPr>
      <w:r w:rsidRPr="00B36FCE">
        <w:rPr>
          <w:lang w:eastAsia="en-US"/>
        </w:rPr>
        <w:t>Protección</w:t>
      </w:r>
      <w:r w:rsidRPr="00D16754">
        <w:rPr>
          <w:bCs/>
          <w:lang w:eastAsia="en-US"/>
        </w:rPr>
        <w:t xml:space="preserve"> de la infancia</w:t>
      </w:r>
    </w:p>
    <w:p w14:paraId="6F66EF1F" w14:textId="5B89F1ED" w:rsidR="00003C21" w:rsidRPr="00D16754" w:rsidRDefault="00A55D8B" w:rsidP="00A55D8B">
      <w:pPr>
        <w:pStyle w:val="SingleTxtG"/>
        <w:tabs>
          <w:tab w:val="clear" w:pos="1701"/>
          <w:tab w:val="clear" w:pos="2268"/>
          <w:tab w:val="clear" w:pos="2835"/>
        </w:tabs>
        <w:rPr>
          <w:lang w:eastAsia="en-US"/>
        </w:rPr>
      </w:pPr>
      <w:r w:rsidRPr="00D16754">
        <w:rPr>
          <w:lang w:eastAsia="en-US"/>
        </w:rPr>
        <w:t>32.</w:t>
      </w:r>
      <w:r w:rsidRPr="00D16754">
        <w:rPr>
          <w:lang w:eastAsia="en-US"/>
        </w:rPr>
        <w:tab/>
      </w:r>
      <w:r w:rsidR="00A54635" w:rsidRPr="00D16754">
        <w:rPr>
          <w:bCs/>
          <w:lang w:eastAsia="en-US"/>
        </w:rPr>
        <w:t xml:space="preserve">Si bien el Comité acoge con satisfacción el compromiso del Estado Parte con la </w:t>
      </w:r>
      <w:r w:rsidR="00C66ABC" w:rsidRPr="00D16754">
        <w:rPr>
          <w:bCs/>
          <w:lang w:eastAsia="en-US"/>
        </w:rPr>
        <w:t>er</w:t>
      </w:r>
      <w:r w:rsidR="00A54635" w:rsidRPr="00D16754">
        <w:rPr>
          <w:bCs/>
          <w:lang w:eastAsia="en-US"/>
        </w:rPr>
        <w:t xml:space="preserve">radicación del trabajo </w:t>
      </w:r>
      <w:r w:rsidR="00372B7B" w:rsidRPr="00D16754">
        <w:rPr>
          <w:bCs/>
          <w:lang w:eastAsia="en-US"/>
        </w:rPr>
        <w:t xml:space="preserve">infantil, </w:t>
      </w:r>
      <w:r w:rsidR="00372B7B" w:rsidRPr="00D16754">
        <w:rPr>
          <w:lang w:eastAsia="en-US"/>
        </w:rPr>
        <w:t xml:space="preserve">preocupa que </w:t>
      </w:r>
      <w:r w:rsidR="00951091" w:rsidRPr="00D16754">
        <w:rPr>
          <w:lang w:eastAsia="en-US"/>
        </w:rPr>
        <w:t>un número significativo de</w:t>
      </w:r>
      <w:r w:rsidR="00003C21" w:rsidRPr="00D16754">
        <w:rPr>
          <w:lang w:eastAsia="en-US"/>
        </w:rPr>
        <w:t xml:space="preserve"> niños, niñas y adolescentes menores de 15 años </w:t>
      </w:r>
      <w:r w:rsidR="00B7315A" w:rsidRPr="00D16754">
        <w:rPr>
          <w:lang w:eastAsia="en-US"/>
        </w:rPr>
        <w:t xml:space="preserve">participe en </w:t>
      </w:r>
      <w:r w:rsidR="00003C21" w:rsidRPr="00D16754">
        <w:rPr>
          <w:lang w:eastAsia="en-US"/>
        </w:rPr>
        <w:t>actividad</w:t>
      </w:r>
      <w:r w:rsidR="00B7315A" w:rsidRPr="00D16754">
        <w:rPr>
          <w:lang w:eastAsia="en-US"/>
        </w:rPr>
        <w:t>es</w:t>
      </w:r>
      <w:r w:rsidR="00003C21" w:rsidRPr="00D16754">
        <w:rPr>
          <w:lang w:eastAsia="en-US"/>
        </w:rPr>
        <w:t xml:space="preserve"> económica</w:t>
      </w:r>
      <w:r w:rsidR="00B7315A" w:rsidRPr="00D16754">
        <w:rPr>
          <w:lang w:eastAsia="en-US"/>
        </w:rPr>
        <w:t>s</w:t>
      </w:r>
      <w:r w:rsidR="00003C21" w:rsidRPr="00D16754">
        <w:rPr>
          <w:lang w:eastAsia="en-US"/>
        </w:rPr>
        <w:t>, incluid</w:t>
      </w:r>
      <w:r w:rsidR="00DB6029" w:rsidRPr="00D16754">
        <w:rPr>
          <w:lang w:eastAsia="en-US"/>
        </w:rPr>
        <w:t>o</w:t>
      </w:r>
      <w:r w:rsidR="00003C21" w:rsidRPr="00D16754">
        <w:rPr>
          <w:lang w:eastAsia="en-US"/>
        </w:rPr>
        <w:t>s trabajos peligrosos</w:t>
      </w:r>
      <w:r w:rsidR="0031782B" w:rsidRPr="00D16754">
        <w:rPr>
          <w:lang w:eastAsia="en-US"/>
        </w:rPr>
        <w:t xml:space="preserve">, no remunerados y </w:t>
      </w:r>
      <w:r w:rsidR="00BE69CE" w:rsidRPr="00D16754">
        <w:rPr>
          <w:lang w:eastAsia="en-US"/>
        </w:rPr>
        <w:t>en el sector informal</w:t>
      </w:r>
      <w:r w:rsidR="00ED1FEC" w:rsidRPr="00D16754">
        <w:rPr>
          <w:lang w:eastAsia="en-US"/>
        </w:rPr>
        <w:t>.</w:t>
      </w:r>
      <w:r w:rsidR="00670086" w:rsidRPr="00D16754">
        <w:rPr>
          <w:lang w:eastAsia="en-US"/>
        </w:rPr>
        <w:t xml:space="preserve"> Preocupa especialmente la situación de</w:t>
      </w:r>
      <w:r w:rsidR="00003C21" w:rsidRPr="00D16754">
        <w:rPr>
          <w:lang w:eastAsia="en-US"/>
        </w:rPr>
        <w:t xml:space="preserve"> </w:t>
      </w:r>
      <w:r w:rsidR="00254A49" w:rsidRPr="00D16754">
        <w:rPr>
          <w:lang w:eastAsia="en-US"/>
        </w:rPr>
        <w:t>las niñas y adolescentes</w:t>
      </w:r>
      <w:r w:rsidR="00670086" w:rsidRPr="00D16754">
        <w:rPr>
          <w:lang w:eastAsia="en-US"/>
        </w:rPr>
        <w:t>,</w:t>
      </w:r>
      <w:r w:rsidR="00254A49" w:rsidRPr="00D16754">
        <w:rPr>
          <w:lang w:eastAsia="en-US"/>
        </w:rPr>
        <w:t xml:space="preserve"> </w:t>
      </w:r>
      <w:r w:rsidR="00034657" w:rsidRPr="00D16754">
        <w:rPr>
          <w:lang w:eastAsia="en-US"/>
        </w:rPr>
        <w:t>frecuentemente involucradas</w:t>
      </w:r>
      <w:r w:rsidR="00E229E5" w:rsidRPr="00831D0A">
        <w:rPr>
          <w:lang w:eastAsia="en-US"/>
        </w:rPr>
        <w:t xml:space="preserve"> </w:t>
      </w:r>
      <w:r w:rsidR="00003C21" w:rsidRPr="00D16754">
        <w:rPr>
          <w:lang w:eastAsia="en-US"/>
        </w:rPr>
        <w:t>en trabajo doméstico</w:t>
      </w:r>
      <w:r w:rsidR="00324ABA" w:rsidRPr="00A55D8B">
        <w:rPr>
          <w:rFonts w:ascii="__Roboto_Fallback_a64b99" w:hAnsi="__Roboto_Fallback_a64b99" w:hint="eastAsia"/>
          <w:color w:val="505050"/>
          <w:shd w:val="clear" w:color="auto" w:fill="FFFFFF"/>
        </w:rPr>
        <w:t xml:space="preserve"> </w:t>
      </w:r>
      <w:r w:rsidR="00324ABA" w:rsidRPr="00D16754">
        <w:rPr>
          <w:lang w:eastAsia="en-US"/>
        </w:rPr>
        <w:t>y de cuidados</w:t>
      </w:r>
      <w:r w:rsidR="00E229E5" w:rsidRPr="00D16754">
        <w:rPr>
          <w:lang w:eastAsia="en-US"/>
        </w:rPr>
        <w:t xml:space="preserve">. </w:t>
      </w:r>
      <w:r w:rsidR="00C360A1" w:rsidRPr="00D16754">
        <w:rPr>
          <w:lang w:eastAsia="en-US"/>
        </w:rPr>
        <w:t>Asimismo</w:t>
      </w:r>
      <w:r w:rsidR="00551564" w:rsidRPr="00D16754">
        <w:rPr>
          <w:lang w:eastAsia="en-US"/>
        </w:rPr>
        <w:t xml:space="preserve">, el Comité expresa </w:t>
      </w:r>
      <w:r w:rsidR="00CA21FB" w:rsidRPr="00D16754">
        <w:rPr>
          <w:lang w:eastAsia="en-US"/>
        </w:rPr>
        <w:t xml:space="preserve">preocupación </w:t>
      </w:r>
      <w:r w:rsidR="002C7C51" w:rsidRPr="00D16754">
        <w:rPr>
          <w:lang w:eastAsia="en-US"/>
        </w:rPr>
        <w:t>por</w:t>
      </w:r>
      <w:r w:rsidR="00B64B9F" w:rsidRPr="00D16754">
        <w:rPr>
          <w:lang w:eastAsia="en-US"/>
        </w:rPr>
        <w:t xml:space="preserve"> </w:t>
      </w:r>
      <w:r w:rsidR="002C7C51" w:rsidRPr="00D16754">
        <w:rPr>
          <w:lang w:eastAsia="en-US"/>
        </w:rPr>
        <w:t>la vulnerabilidad de</w:t>
      </w:r>
      <w:r w:rsidR="00003C21" w:rsidRPr="00D16754">
        <w:rPr>
          <w:lang w:eastAsia="en-US"/>
        </w:rPr>
        <w:t xml:space="preserve"> </w:t>
      </w:r>
      <w:r w:rsidR="00B00B2D" w:rsidRPr="00D16754">
        <w:rPr>
          <w:lang w:eastAsia="en-US"/>
        </w:rPr>
        <w:t xml:space="preserve">niños, niñas y adolescentes </w:t>
      </w:r>
      <w:r w:rsidR="00003C21" w:rsidRPr="00D16754">
        <w:rPr>
          <w:lang w:eastAsia="en-US"/>
        </w:rPr>
        <w:t>a</w:t>
      </w:r>
      <w:r w:rsidR="00754712" w:rsidRPr="00D16754">
        <w:rPr>
          <w:lang w:eastAsia="en-US"/>
        </w:rPr>
        <w:t xml:space="preserve"> la e</w:t>
      </w:r>
      <w:r w:rsidR="00F67008" w:rsidRPr="00D16754">
        <w:rPr>
          <w:lang w:eastAsia="en-US"/>
        </w:rPr>
        <w:t>xplotación sexual</w:t>
      </w:r>
      <w:r w:rsidR="006A596A" w:rsidRPr="00D16754">
        <w:rPr>
          <w:lang w:eastAsia="en-US"/>
        </w:rPr>
        <w:t xml:space="preserve"> y a</w:t>
      </w:r>
      <w:r w:rsidR="00ED3BAC" w:rsidRPr="00D16754">
        <w:rPr>
          <w:lang w:eastAsia="en-US"/>
        </w:rPr>
        <w:t>l reclutamiento</w:t>
      </w:r>
      <w:r w:rsidR="00BB10B1" w:rsidRPr="00D16754">
        <w:rPr>
          <w:lang w:eastAsia="en-US"/>
        </w:rPr>
        <w:t xml:space="preserve"> para actividades il</w:t>
      </w:r>
      <w:r w:rsidR="007C3F73" w:rsidRPr="00D16754">
        <w:rPr>
          <w:lang w:eastAsia="en-US"/>
        </w:rPr>
        <w:t>ícita</w:t>
      </w:r>
      <w:r w:rsidR="00BB10B1" w:rsidRPr="00D16754">
        <w:rPr>
          <w:lang w:eastAsia="en-US"/>
        </w:rPr>
        <w:t>s</w:t>
      </w:r>
      <w:r w:rsidR="005709A2" w:rsidRPr="00D16754">
        <w:rPr>
          <w:lang w:eastAsia="en-US"/>
        </w:rPr>
        <w:t>, como el tráfico de drogas</w:t>
      </w:r>
      <w:r w:rsidR="002A08E3" w:rsidRPr="00D16754">
        <w:rPr>
          <w:lang w:eastAsia="en-US"/>
        </w:rPr>
        <w:t xml:space="preserve">, </w:t>
      </w:r>
      <w:r w:rsidR="007077D7" w:rsidRPr="00D16754">
        <w:rPr>
          <w:lang w:eastAsia="en-US"/>
        </w:rPr>
        <w:t xml:space="preserve">así como por </w:t>
      </w:r>
      <w:r w:rsidR="002A08E3" w:rsidRPr="00D16754">
        <w:rPr>
          <w:lang w:eastAsia="en-US"/>
        </w:rPr>
        <w:t>la falta de datos oficiales al respecto</w:t>
      </w:r>
      <w:r w:rsidR="007077D7" w:rsidRPr="00D16754">
        <w:rPr>
          <w:lang w:eastAsia="en-US"/>
        </w:rPr>
        <w:t xml:space="preserve">, y el escaso avance </w:t>
      </w:r>
      <w:r w:rsidR="007C1929" w:rsidRPr="00D16754">
        <w:rPr>
          <w:lang w:eastAsia="en-US"/>
        </w:rPr>
        <w:t xml:space="preserve">en la investigación y sanción de los </w:t>
      </w:r>
      <w:r w:rsidR="0047597C" w:rsidRPr="00D16754">
        <w:rPr>
          <w:lang w:eastAsia="en-US"/>
        </w:rPr>
        <w:t xml:space="preserve">responsables </w:t>
      </w:r>
      <w:r w:rsidR="00003C21" w:rsidRPr="00D16754">
        <w:rPr>
          <w:lang w:eastAsia="en-US"/>
        </w:rPr>
        <w:t>(art. 10).</w:t>
      </w:r>
    </w:p>
    <w:p w14:paraId="43FB49A2" w14:textId="0B8D9D63" w:rsidR="008B798D" w:rsidRDefault="00A55D8B" w:rsidP="00A55D8B">
      <w:pPr>
        <w:pStyle w:val="SingleTxtG"/>
        <w:tabs>
          <w:tab w:val="clear" w:pos="1701"/>
          <w:tab w:val="clear" w:pos="2268"/>
          <w:tab w:val="clear" w:pos="2835"/>
        </w:tabs>
        <w:rPr>
          <w:b/>
          <w:lang w:eastAsia="en-US"/>
        </w:rPr>
      </w:pPr>
      <w:r>
        <w:rPr>
          <w:lang w:eastAsia="en-US"/>
        </w:rPr>
        <w:lastRenderedPageBreak/>
        <w:t>33.</w:t>
      </w:r>
      <w:r>
        <w:rPr>
          <w:lang w:eastAsia="en-US"/>
        </w:rPr>
        <w:tab/>
      </w:r>
      <w:r w:rsidR="00D927E7" w:rsidRPr="00D16754">
        <w:rPr>
          <w:b/>
          <w:bCs/>
          <w:lang w:eastAsia="en-US"/>
        </w:rPr>
        <w:t xml:space="preserve">El Comité recomienda al Estado Parte </w:t>
      </w:r>
      <w:r w:rsidR="008F4E3D">
        <w:rPr>
          <w:b/>
          <w:bCs/>
          <w:lang w:eastAsia="en-US"/>
        </w:rPr>
        <w:t xml:space="preserve">que </w:t>
      </w:r>
      <w:r w:rsidR="00D927E7" w:rsidRPr="00D16754">
        <w:rPr>
          <w:b/>
          <w:bCs/>
          <w:lang w:eastAsia="en-US"/>
        </w:rPr>
        <w:t>intensifi</w:t>
      </w:r>
      <w:r w:rsidR="008F4E3D">
        <w:rPr>
          <w:b/>
          <w:bCs/>
          <w:lang w:eastAsia="en-US"/>
        </w:rPr>
        <w:t>que</w:t>
      </w:r>
      <w:r w:rsidR="00D927E7" w:rsidRPr="00D16754">
        <w:rPr>
          <w:b/>
          <w:bCs/>
          <w:lang w:eastAsia="en-US"/>
        </w:rPr>
        <w:t xml:space="preserve"> sus esfuerzos para prevenir y erradicar el trabajo infantil, en particular en sus formas más peligrosas, mediante la aplicación efectiva de la legislación vigente, el fortalecimiento de los mecanismos de inspección laboral y la adopción de medidas específicas para proteger a niñas y adolescentes. Asimismo, le insta a </w:t>
      </w:r>
      <w:r w:rsidR="00731659">
        <w:rPr>
          <w:b/>
          <w:bCs/>
          <w:lang w:eastAsia="en-US"/>
        </w:rPr>
        <w:t xml:space="preserve">que </w:t>
      </w:r>
      <w:r w:rsidR="00D927E7" w:rsidRPr="00D16754">
        <w:rPr>
          <w:b/>
          <w:bCs/>
          <w:lang w:eastAsia="en-US"/>
        </w:rPr>
        <w:t>recopil</w:t>
      </w:r>
      <w:r w:rsidR="00731659">
        <w:rPr>
          <w:b/>
          <w:bCs/>
          <w:lang w:eastAsia="en-US"/>
        </w:rPr>
        <w:t>e</w:t>
      </w:r>
      <w:r w:rsidR="00D927E7" w:rsidRPr="00D16754">
        <w:rPr>
          <w:b/>
          <w:bCs/>
          <w:lang w:eastAsia="en-US"/>
        </w:rPr>
        <w:t xml:space="preserve"> datos desglosados y confiables sobre las peores formas de trabajo infantil </w:t>
      </w:r>
      <w:r w:rsidR="008E3A03" w:rsidRPr="00D16754">
        <w:rPr>
          <w:b/>
          <w:bCs/>
          <w:lang w:eastAsia="en-US"/>
        </w:rPr>
        <w:t xml:space="preserve">e </w:t>
      </w:r>
      <w:r w:rsidR="00CE58D0" w:rsidRPr="00D16754">
        <w:rPr>
          <w:b/>
          <w:bCs/>
          <w:lang w:eastAsia="en-US"/>
        </w:rPr>
        <w:t>implement</w:t>
      </w:r>
      <w:r w:rsidR="00BD23A4">
        <w:rPr>
          <w:b/>
          <w:bCs/>
          <w:lang w:eastAsia="en-US"/>
        </w:rPr>
        <w:t>e</w:t>
      </w:r>
      <w:r w:rsidR="00CE58D0" w:rsidRPr="00D16754">
        <w:rPr>
          <w:b/>
          <w:bCs/>
          <w:lang w:eastAsia="en-US"/>
        </w:rPr>
        <w:t xml:space="preserve"> acciones integrales de detección, sensibilización y prevención del tráfico de migrantes, la trata de personas y la explotación sexual infantil, incluyendo la capacitación de funcionarios públicos y el establecimiento de sistemas oficiales de registro de datos sobre niños, niñas y adolescentes, acompañados y no acompañados, que ingresan al país.</w:t>
      </w:r>
      <w:r w:rsidR="00095898">
        <w:rPr>
          <w:b/>
          <w:bCs/>
          <w:lang w:eastAsia="en-US"/>
        </w:rPr>
        <w:t xml:space="preserve"> </w:t>
      </w:r>
      <w:r w:rsidR="00326B13" w:rsidRPr="00D16754">
        <w:rPr>
          <w:b/>
          <w:bCs/>
          <w:lang w:eastAsia="en-US"/>
        </w:rPr>
        <w:t>E</w:t>
      </w:r>
      <w:r w:rsidR="00AB0207" w:rsidRPr="00D16754">
        <w:rPr>
          <w:b/>
          <w:bCs/>
          <w:lang w:eastAsia="en-US"/>
        </w:rPr>
        <w:t xml:space="preserve">l Comité urge al Estado Parte a </w:t>
      </w:r>
      <w:r w:rsidR="00095898">
        <w:rPr>
          <w:b/>
          <w:bCs/>
          <w:lang w:eastAsia="en-US"/>
        </w:rPr>
        <w:t xml:space="preserve">que </w:t>
      </w:r>
      <w:r w:rsidR="00AB0207" w:rsidRPr="00D16754">
        <w:rPr>
          <w:b/>
          <w:bCs/>
          <w:lang w:eastAsia="en-US"/>
        </w:rPr>
        <w:t>garanti</w:t>
      </w:r>
      <w:r w:rsidR="00095898">
        <w:rPr>
          <w:b/>
          <w:bCs/>
          <w:lang w:eastAsia="en-US"/>
        </w:rPr>
        <w:t>ce</w:t>
      </w:r>
      <w:r w:rsidR="00AB0207" w:rsidRPr="00D16754">
        <w:rPr>
          <w:b/>
          <w:bCs/>
          <w:lang w:eastAsia="en-US"/>
        </w:rPr>
        <w:t xml:space="preserve"> la investigación y sanción efectiva de todos los actos de explotación sexual, trata de personas y reclutamiento de menores para actividades ilícitas, y asegur</w:t>
      </w:r>
      <w:r w:rsidR="00095898">
        <w:rPr>
          <w:b/>
          <w:bCs/>
          <w:lang w:eastAsia="en-US"/>
        </w:rPr>
        <w:t>e</w:t>
      </w:r>
      <w:r w:rsidR="00AB0207" w:rsidRPr="00D16754">
        <w:rPr>
          <w:b/>
          <w:bCs/>
          <w:lang w:eastAsia="en-US"/>
        </w:rPr>
        <w:t xml:space="preserve"> la reparación integral a las víctimas.</w:t>
      </w:r>
    </w:p>
    <w:p w14:paraId="536A6015" w14:textId="41C85126" w:rsidR="001644A5" w:rsidRPr="00D16754" w:rsidRDefault="00E40107" w:rsidP="00B36FCE">
      <w:pPr>
        <w:pStyle w:val="H23G"/>
        <w:ind w:firstLine="0"/>
        <w:rPr>
          <w:b w:val="0"/>
          <w:lang w:eastAsia="en-US"/>
        </w:rPr>
      </w:pPr>
      <w:r w:rsidRPr="00D16754">
        <w:rPr>
          <w:lang w:eastAsia="en-US"/>
        </w:rPr>
        <w:t>Pobreza</w:t>
      </w:r>
    </w:p>
    <w:p w14:paraId="32F4F92B" w14:textId="4C994A34" w:rsidR="00CA3B21" w:rsidRPr="00D16754" w:rsidRDefault="00A55D8B" w:rsidP="00A55D8B">
      <w:pPr>
        <w:pStyle w:val="SingleTxtG"/>
        <w:tabs>
          <w:tab w:val="clear" w:pos="1701"/>
          <w:tab w:val="clear" w:pos="2268"/>
          <w:tab w:val="clear" w:pos="2835"/>
        </w:tabs>
        <w:rPr>
          <w:lang w:eastAsia="en-US"/>
        </w:rPr>
      </w:pPr>
      <w:r w:rsidRPr="00D16754">
        <w:rPr>
          <w:lang w:eastAsia="en-US"/>
        </w:rPr>
        <w:t>34.</w:t>
      </w:r>
      <w:r w:rsidRPr="00D16754">
        <w:rPr>
          <w:lang w:eastAsia="en-US"/>
        </w:rPr>
        <w:tab/>
      </w:r>
      <w:r w:rsidR="00A85747" w:rsidRPr="00A85747">
        <w:t>El Comité toma nota</w:t>
      </w:r>
      <w:r w:rsidR="00A85747">
        <w:t xml:space="preserve"> </w:t>
      </w:r>
      <w:r w:rsidR="008B62D9">
        <w:t>de los esfuerzos del Estado Parte para combatir la pobrez</w:t>
      </w:r>
      <w:r w:rsidR="002B09E2">
        <w:t>a y</w:t>
      </w:r>
      <w:r w:rsidR="00102E94">
        <w:t xml:space="preserve"> </w:t>
      </w:r>
      <w:r w:rsidR="00102E94" w:rsidRPr="00A64F44">
        <w:t>de</w:t>
      </w:r>
      <w:r w:rsidR="002B09E2">
        <w:t xml:space="preserve"> la reducción </w:t>
      </w:r>
      <w:r w:rsidR="004E69D7">
        <w:t>de la tasa de pobreza registrada en 2022</w:t>
      </w:r>
      <w:r w:rsidR="00942194">
        <w:t>.</w:t>
      </w:r>
      <w:r w:rsidR="004E69D7">
        <w:t xml:space="preserve"> </w:t>
      </w:r>
      <w:r w:rsidR="00942194">
        <w:t>S</w:t>
      </w:r>
      <w:r w:rsidR="005F4C52">
        <w:t>in embargo,</w:t>
      </w:r>
      <w:r w:rsidR="0016375D" w:rsidRPr="00A85747">
        <w:t xml:space="preserve"> le preocupa la persistencia de</w:t>
      </w:r>
      <w:r w:rsidR="005F4C52">
        <w:t xml:space="preserve"> alto</w:t>
      </w:r>
      <w:r w:rsidR="00942194">
        <w:t>s</w:t>
      </w:r>
      <w:r w:rsidR="005F4C52">
        <w:t xml:space="preserve"> nivel</w:t>
      </w:r>
      <w:r w:rsidR="00942194">
        <w:t>es</w:t>
      </w:r>
      <w:r w:rsidR="005F4C52">
        <w:t xml:space="preserve"> de desigualdad</w:t>
      </w:r>
      <w:r w:rsidR="008142FE">
        <w:t>, así como de</w:t>
      </w:r>
      <w:r w:rsidR="00E605A1">
        <w:t xml:space="preserve"> </w:t>
      </w:r>
      <w:r w:rsidR="0016375D" w:rsidRPr="00A85747">
        <w:t>pobreza</w:t>
      </w:r>
      <w:r w:rsidR="00294B54">
        <w:t xml:space="preserve"> y pobreza extrema</w:t>
      </w:r>
      <w:r w:rsidR="007340C4">
        <w:t xml:space="preserve">, </w:t>
      </w:r>
      <w:r w:rsidR="008142FE">
        <w:t xml:space="preserve">que afectan </w:t>
      </w:r>
      <w:r w:rsidR="007A107B">
        <w:t xml:space="preserve">de manera desproporcionada </w:t>
      </w:r>
      <w:r w:rsidR="007340C4">
        <w:t xml:space="preserve">a los grupos </w:t>
      </w:r>
      <w:r w:rsidR="002D51F2" w:rsidRPr="00D16754">
        <w:rPr>
          <w:lang w:eastAsia="en-US"/>
        </w:rPr>
        <w:t>más desfavorecidos y marginados</w:t>
      </w:r>
      <w:r w:rsidR="00FC42E5" w:rsidRPr="00D16754">
        <w:rPr>
          <w:lang w:eastAsia="en-US"/>
        </w:rPr>
        <w:t>, incluid</w:t>
      </w:r>
      <w:r w:rsidR="000D23F1" w:rsidRPr="00D16754">
        <w:rPr>
          <w:lang w:eastAsia="en-US"/>
        </w:rPr>
        <w:t>a</w:t>
      </w:r>
      <w:r w:rsidR="00FC42E5" w:rsidRPr="00D16754">
        <w:rPr>
          <w:lang w:eastAsia="en-US"/>
        </w:rPr>
        <w:t>s mujeres, niñas, niños</w:t>
      </w:r>
      <w:r w:rsidR="00117974" w:rsidRPr="00D16754">
        <w:rPr>
          <w:lang w:eastAsia="en-US"/>
        </w:rPr>
        <w:t>,</w:t>
      </w:r>
      <w:r w:rsidR="00FC42E5" w:rsidRPr="00D16754">
        <w:rPr>
          <w:lang w:eastAsia="en-US"/>
        </w:rPr>
        <w:t xml:space="preserve"> personas migrantes</w:t>
      </w:r>
      <w:r w:rsidR="00A4449A" w:rsidRPr="00D16754">
        <w:rPr>
          <w:lang w:eastAsia="en-US"/>
        </w:rPr>
        <w:t xml:space="preserve"> y</w:t>
      </w:r>
      <w:r w:rsidR="00C95352" w:rsidRPr="00D16754">
        <w:rPr>
          <w:lang w:eastAsia="en-US"/>
        </w:rPr>
        <w:t xml:space="preserve">, </w:t>
      </w:r>
      <w:r w:rsidR="00E53F47" w:rsidRPr="00D16754">
        <w:rPr>
          <w:lang w:eastAsia="en-US"/>
        </w:rPr>
        <w:t>en particular</w:t>
      </w:r>
      <w:r w:rsidR="00C95352" w:rsidRPr="00D16754">
        <w:rPr>
          <w:lang w:eastAsia="en-US"/>
        </w:rPr>
        <w:t>,</w:t>
      </w:r>
      <w:r w:rsidR="00A4449A" w:rsidRPr="00D16754">
        <w:rPr>
          <w:lang w:eastAsia="en-US"/>
        </w:rPr>
        <w:t xml:space="preserve"> l</w:t>
      </w:r>
      <w:r w:rsidR="00441039" w:rsidRPr="00D16754">
        <w:rPr>
          <w:lang w:eastAsia="en-US"/>
        </w:rPr>
        <w:t xml:space="preserve">os </w:t>
      </w:r>
      <w:r w:rsidR="000F7EB7" w:rsidRPr="00D16754">
        <w:rPr>
          <w:lang w:eastAsia="en-US"/>
        </w:rPr>
        <w:t>hogares</w:t>
      </w:r>
      <w:r w:rsidR="00441039" w:rsidRPr="00D16754">
        <w:rPr>
          <w:lang w:eastAsia="en-US"/>
        </w:rPr>
        <w:t xml:space="preserve"> encabezados por </w:t>
      </w:r>
      <w:r w:rsidR="007F514A" w:rsidRPr="00D16754">
        <w:rPr>
          <w:lang w:eastAsia="en-US"/>
        </w:rPr>
        <w:t>mujeres</w:t>
      </w:r>
      <w:r w:rsidR="00441039" w:rsidRPr="00D16754">
        <w:rPr>
          <w:lang w:eastAsia="en-US"/>
        </w:rPr>
        <w:t xml:space="preserve"> indígenas</w:t>
      </w:r>
      <w:r w:rsidR="00861454" w:rsidRPr="00D16754">
        <w:rPr>
          <w:lang w:eastAsia="en-US"/>
        </w:rPr>
        <w:t>.</w:t>
      </w:r>
      <w:r w:rsidR="00064BF9" w:rsidRPr="00D16754">
        <w:rPr>
          <w:lang w:eastAsia="en-US"/>
        </w:rPr>
        <w:t xml:space="preserve"> </w:t>
      </w:r>
      <w:r w:rsidR="003648A7" w:rsidRPr="00D16754">
        <w:rPr>
          <w:lang w:eastAsia="en-US"/>
        </w:rPr>
        <w:t xml:space="preserve">También preocupa </w:t>
      </w:r>
      <w:r w:rsidR="00CF3BFB" w:rsidRPr="00D16754">
        <w:rPr>
          <w:lang w:eastAsia="en-US"/>
        </w:rPr>
        <w:t xml:space="preserve">el aumento de la pobreza multidimensional </w:t>
      </w:r>
      <w:r w:rsidR="00AE0026" w:rsidRPr="00D16754">
        <w:rPr>
          <w:lang w:eastAsia="en-US"/>
        </w:rPr>
        <w:t>entre</w:t>
      </w:r>
      <w:r w:rsidR="00CF3BFB" w:rsidRPr="00D16754">
        <w:rPr>
          <w:lang w:eastAsia="en-US"/>
        </w:rPr>
        <w:t xml:space="preserve"> </w:t>
      </w:r>
      <w:r w:rsidR="004152D5" w:rsidRPr="00D16754">
        <w:rPr>
          <w:lang w:eastAsia="en-US"/>
        </w:rPr>
        <w:t>niños, niñas y adolescentes migrantes</w:t>
      </w:r>
      <w:r w:rsidR="005D62D1" w:rsidRPr="00D16754">
        <w:rPr>
          <w:lang w:eastAsia="en-US"/>
        </w:rPr>
        <w:t xml:space="preserve"> o </w:t>
      </w:r>
      <w:r w:rsidR="004B6A9E" w:rsidRPr="00D16754">
        <w:rPr>
          <w:lang w:eastAsia="en-US"/>
        </w:rPr>
        <w:t>pertenecientes a</w:t>
      </w:r>
      <w:r w:rsidR="005D62D1" w:rsidRPr="00D16754">
        <w:rPr>
          <w:lang w:eastAsia="en-US"/>
        </w:rPr>
        <w:t xml:space="preserve"> </w:t>
      </w:r>
      <w:r w:rsidR="009D2C92">
        <w:rPr>
          <w:lang w:eastAsia="en-US"/>
        </w:rPr>
        <w:t>P</w:t>
      </w:r>
      <w:r w:rsidR="0055418B" w:rsidRPr="00D16754">
        <w:rPr>
          <w:lang w:eastAsia="en-US"/>
        </w:rPr>
        <w:t xml:space="preserve">ueblos </w:t>
      </w:r>
      <w:r w:rsidR="009D2C92">
        <w:rPr>
          <w:lang w:eastAsia="en-US"/>
        </w:rPr>
        <w:t>I</w:t>
      </w:r>
      <w:r w:rsidR="0055418B" w:rsidRPr="00D16754">
        <w:rPr>
          <w:lang w:eastAsia="en-US"/>
        </w:rPr>
        <w:t>ndígenas</w:t>
      </w:r>
      <w:r w:rsidR="002D51F2" w:rsidRPr="00D16754">
        <w:rPr>
          <w:lang w:eastAsia="en-US"/>
        </w:rPr>
        <w:t xml:space="preserve"> (art. 11).</w:t>
      </w:r>
    </w:p>
    <w:p w14:paraId="7B07C3E7" w14:textId="56A5B16D" w:rsidR="00CA0763" w:rsidRPr="00D16754" w:rsidRDefault="00A55D8B" w:rsidP="00A55D8B">
      <w:pPr>
        <w:pStyle w:val="SingleTxtG"/>
        <w:tabs>
          <w:tab w:val="clear" w:pos="1701"/>
          <w:tab w:val="clear" w:pos="2268"/>
          <w:tab w:val="clear" w:pos="2835"/>
        </w:tabs>
        <w:rPr>
          <w:b/>
          <w:lang w:eastAsia="en-US"/>
        </w:rPr>
      </w:pPr>
      <w:r w:rsidRPr="00D16754">
        <w:rPr>
          <w:lang w:eastAsia="en-US"/>
        </w:rPr>
        <w:t>35.</w:t>
      </w:r>
      <w:r w:rsidRPr="00D16754">
        <w:rPr>
          <w:lang w:eastAsia="en-US"/>
        </w:rPr>
        <w:tab/>
      </w:r>
      <w:r w:rsidR="00075C21" w:rsidRPr="00D16754">
        <w:rPr>
          <w:b/>
          <w:bCs/>
          <w:lang w:eastAsia="en-US"/>
        </w:rPr>
        <w:t xml:space="preserve">El Comité recomienda al Estado </w:t>
      </w:r>
      <w:r w:rsidR="009A237B" w:rsidRPr="00D16754">
        <w:rPr>
          <w:b/>
          <w:bCs/>
          <w:lang w:eastAsia="en-US"/>
        </w:rPr>
        <w:t>P</w:t>
      </w:r>
      <w:r w:rsidR="00075C21" w:rsidRPr="00D16754">
        <w:rPr>
          <w:b/>
          <w:bCs/>
          <w:lang w:eastAsia="en-US"/>
        </w:rPr>
        <w:t xml:space="preserve">arte </w:t>
      </w:r>
      <w:r w:rsidR="009D2C92">
        <w:rPr>
          <w:b/>
          <w:bCs/>
          <w:lang w:eastAsia="en-US"/>
        </w:rPr>
        <w:t xml:space="preserve">que </w:t>
      </w:r>
      <w:r w:rsidR="00907F90" w:rsidRPr="00D16754">
        <w:rPr>
          <w:b/>
          <w:bCs/>
          <w:lang w:eastAsia="en-US"/>
        </w:rPr>
        <w:t>intensifi</w:t>
      </w:r>
      <w:r w:rsidR="009D2C92">
        <w:rPr>
          <w:b/>
          <w:bCs/>
          <w:lang w:eastAsia="en-US"/>
        </w:rPr>
        <w:t>que</w:t>
      </w:r>
      <w:r w:rsidR="00075C21" w:rsidRPr="00D16754">
        <w:rPr>
          <w:b/>
          <w:bCs/>
          <w:lang w:eastAsia="en-US"/>
        </w:rPr>
        <w:t xml:space="preserve"> sus esfuerzos para </w:t>
      </w:r>
      <w:r w:rsidR="00AF2AC7" w:rsidRPr="00D16754">
        <w:rPr>
          <w:b/>
          <w:bCs/>
          <w:lang w:eastAsia="en-US"/>
        </w:rPr>
        <w:t>reducir la desigualdad</w:t>
      </w:r>
      <w:r w:rsidR="005235B5" w:rsidRPr="00D16754">
        <w:rPr>
          <w:b/>
          <w:bCs/>
          <w:lang w:eastAsia="en-US"/>
        </w:rPr>
        <w:t xml:space="preserve"> y </w:t>
      </w:r>
      <w:r w:rsidR="006A3508" w:rsidRPr="00D16754">
        <w:rPr>
          <w:b/>
          <w:bCs/>
          <w:lang w:eastAsia="en-US"/>
        </w:rPr>
        <w:t>combatir la pobreza, en particular la extrema pobreza,</w:t>
      </w:r>
      <w:r w:rsidR="00075C21" w:rsidRPr="00D16754">
        <w:rPr>
          <w:b/>
          <w:bCs/>
          <w:lang w:eastAsia="en-US"/>
        </w:rPr>
        <w:t xml:space="preserve"> </w:t>
      </w:r>
      <w:r w:rsidR="004E6D5B" w:rsidRPr="00D16754">
        <w:rPr>
          <w:b/>
          <w:bCs/>
          <w:lang w:eastAsia="en-US"/>
        </w:rPr>
        <w:t xml:space="preserve">mediante </w:t>
      </w:r>
      <w:r w:rsidR="00824E1B" w:rsidRPr="00D16754">
        <w:rPr>
          <w:b/>
          <w:bCs/>
          <w:lang w:eastAsia="en-US"/>
        </w:rPr>
        <w:t xml:space="preserve">el aumento de los </w:t>
      </w:r>
      <w:r w:rsidR="00075C21" w:rsidRPr="00D16754">
        <w:rPr>
          <w:b/>
          <w:bCs/>
          <w:lang w:eastAsia="en-US"/>
        </w:rPr>
        <w:t xml:space="preserve">recursos </w:t>
      </w:r>
      <w:r w:rsidR="00E92E93" w:rsidRPr="00D16754">
        <w:rPr>
          <w:b/>
          <w:bCs/>
          <w:lang w:eastAsia="en-US"/>
        </w:rPr>
        <w:t xml:space="preserve">asignados y </w:t>
      </w:r>
      <w:r w:rsidR="009E4260" w:rsidRPr="00D16754">
        <w:rPr>
          <w:b/>
          <w:bCs/>
          <w:lang w:eastAsia="en-US"/>
        </w:rPr>
        <w:t>la</w:t>
      </w:r>
      <w:r w:rsidR="00075C21" w:rsidRPr="00D16754">
        <w:rPr>
          <w:b/>
          <w:bCs/>
          <w:lang w:eastAsia="en-US"/>
        </w:rPr>
        <w:t xml:space="preserve"> evaluación </w:t>
      </w:r>
      <w:r w:rsidR="00841C3E" w:rsidRPr="00D16754">
        <w:rPr>
          <w:b/>
          <w:bCs/>
          <w:lang w:eastAsia="en-US"/>
        </w:rPr>
        <w:t>integral</w:t>
      </w:r>
      <w:r w:rsidR="00075C21" w:rsidRPr="00D16754">
        <w:rPr>
          <w:b/>
          <w:bCs/>
          <w:lang w:eastAsia="en-US"/>
        </w:rPr>
        <w:t xml:space="preserve"> de los programas existentes</w:t>
      </w:r>
      <w:r w:rsidR="0001214D" w:rsidRPr="00D16754">
        <w:rPr>
          <w:b/>
          <w:bCs/>
          <w:lang w:eastAsia="en-US"/>
        </w:rPr>
        <w:t>,</w:t>
      </w:r>
      <w:r w:rsidR="00075C21" w:rsidRPr="00D16754">
        <w:rPr>
          <w:b/>
          <w:bCs/>
          <w:lang w:eastAsia="en-US"/>
        </w:rPr>
        <w:t xml:space="preserve"> </w:t>
      </w:r>
      <w:r w:rsidR="0001214D" w:rsidRPr="00D16754">
        <w:rPr>
          <w:b/>
          <w:bCs/>
          <w:lang w:eastAsia="en-US"/>
        </w:rPr>
        <w:t>con el</w:t>
      </w:r>
      <w:r w:rsidR="00075C21" w:rsidRPr="00D16754">
        <w:rPr>
          <w:b/>
          <w:bCs/>
          <w:lang w:eastAsia="en-US"/>
        </w:rPr>
        <w:t xml:space="preserve"> fin de </w:t>
      </w:r>
      <w:r w:rsidR="0001214D" w:rsidRPr="00D16754">
        <w:rPr>
          <w:b/>
          <w:bCs/>
          <w:lang w:eastAsia="en-US"/>
        </w:rPr>
        <w:t>identificar</w:t>
      </w:r>
      <w:r w:rsidR="00075C21" w:rsidRPr="00D16754">
        <w:rPr>
          <w:b/>
          <w:bCs/>
          <w:lang w:eastAsia="en-US"/>
        </w:rPr>
        <w:t xml:space="preserve"> obstáculos e introducir los cambios necesarios</w:t>
      </w:r>
      <w:r w:rsidR="00092A47" w:rsidRPr="00D16754">
        <w:rPr>
          <w:b/>
          <w:bCs/>
          <w:lang w:eastAsia="en-US"/>
        </w:rPr>
        <w:t>.</w:t>
      </w:r>
      <w:r w:rsidR="00885DD8" w:rsidRPr="00D16754">
        <w:rPr>
          <w:b/>
          <w:bCs/>
          <w:lang w:eastAsia="en-US"/>
        </w:rPr>
        <w:t xml:space="preserve"> </w:t>
      </w:r>
      <w:r w:rsidR="00BA598B" w:rsidRPr="00D16754">
        <w:rPr>
          <w:b/>
          <w:bCs/>
          <w:lang w:eastAsia="en-US"/>
        </w:rPr>
        <w:t>Asimismo, l</w:t>
      </w:r>
      <w:r w:rsidR="00885DD8" w:rsidRPr="00D16754">
        <w:rPr>
          <w:b/>
          <w:bCs/>
          <w:lang w:eastAsia="en-US"/>
        </w:rPr>
        <w:t xml:space="preserve">e insta </w:t>
      </w:r>
      <w:r w:rsidR="00A3657B" w:rsidRPr="00D16754">
        <w:rPr>
          <w:b/>
          <w:bCs/>
          <w:lang w:eastAsia="en-US"/>
        </w:rPr>
        <w:t xml:space="preserve">a </w:t>
      </w:r>
      <w:r w:rsidR="00643D7F">
        <w:rPr>
          <w:b/>
          <w:bCs/>
          <w:lang w:eastAsia="en-US"/>
        </w:rPr>
        <w:t xml:space="preserve">que </w:t>
      </w:r>
      <w:r w:rsidR="00B155AA" w:rsidRPr="00D16754">
        <w:rPr>
          <w:b/>
          <w:lang w:eastAsia="en-US"/>
        </w:rPr>
        <w:t>restable</w:t>
      </w:r>
      <w:r w:rsidR="00643D7F">
        <w:rPr>
          <w:b/>
          <w:lang w:eastAsia="en-US"/>
        </w:rPr>
        <w:t>zca</w:t>
      </w:r>
      <w:r w:rsidR="00B155AA" w:rsidRPr="00D16754">
        <w:rPr>
          <w:b/>
          <w:lang w:eastAsia="en-US"/>
        </w:rPr>
        <w:t xml:space="preserve"> un diálogo </w:t>
      </w:r>
      <w:r w:rsidR="00D064B5" w:rsidRPr="00D16754">
        <w:rPr>
          <w:b/>
          <w:lang w:eastAsia="en-US"/>
        </w:rPr>
        <w:t xml:space="preserve">nacional </w:t>
      </w:r>
      <w:r w:rsidR="00B155AA" w:rsidRPr="00D16754">
        <w:rPr>
          <w:b/>
          <w:lang w:eastAsia="en-US"/>
        </w:rPr>
        <w:t xml:space="preserve">abierto y participativo </w:t>
      </w:r>
      <w:r w:rsidR="00D064B5" w:rsidRPr="00D16754">
        <w:rPr>
          <w:b/>
          <w:lang w:eastAsia="en-US"/>
        </w:rPr>
        <w:t>que garantice</w:t>
      </w:r>
      <w:r w:rsidR="00D0323C" w:rsidRPr="00D16754">
        <w:rPr>
          <w:b/>
          <w:lang w:eastAsia="en-US"/>
        </w:rPr>
        <w:t xml:space="preserve"> </w:t>
      </w:r>
      <w:r w:rsidR="00454E41" w:rsidRPr="00D16754">
        <w:rPr>
          <w:b/>
          <w:lang w:eastAsia="en-US"/>
        </w:rPr>
        <w:t xml:space="preserve">que </w:t>
      </w:r>
      <w:r w:rsidR="00CE5F7B" w:rsidRPr="00D16754">
        <w:rPr>
          <w:b/>
          <w:lang w:eastAsia="en-US"/>
        </w:rPr>
        <w:t>las</w:t>
      </w:r>
      <w:r w:rsidR="00454E41" w:rsidRPr="00D16754">
        <w:rPr>
          <w:b/>
          <w:lang w:eastAsia="en-US"/>
        </w:rPr>
        <w:t xml:space="preserve"> políticas </w:t>
      </w:r>
      <w:r w:rsidR="00324C17" w:rsidRPr="00D16754">
        <w:rPr>
          <w:b/>
          <w:lang w:eastAsia="en-US"/>
        </w:rPr>
        <w:t>públicas</w:t>
      </w:r>
      <w:r w:rsidR="00C72F5A" w:rsidRPr="00D16754">
        <w:rPr>
          <w:b/>
          <w:lang w:eastAsia="en-US"/>
        </w:rPr>
        <w:t xml:space="preserve"> </w:t>
      </w:r>
      <w:r w:rsidR="00454E41" w:rsidRPr="00D16754">
        <w:rPr>
          <w:b/>
          <w:lang w:eastAsia="en-US"/>
        </w:rPr>
        <w:t xml:space="preserve">para reducir la desigualdad respondan de manera efectiva, estructural y sostenible </w:t>
      </w:r>
      <w:r w:rsidR="00B155AA" w:rsidRPr="00D16754">
        <w:rPr>
          <w:b/>
          <w:lang w:eastAsia="en-US"/>
        </w:rPr>
        <w:t>a las demandas sociales expresadas durante las protestas sociales de 2019</w:t>
      </w:r>
      <w:r w:rsidR="00A832FC" w:rsidRPr="00D16754">
        <w:rPr>
          <w:b/>
          <w:lang w:eastAsia="en-US"/>
        </w:rPr>
        <w:t xml:space="preserve">. </w:t>
      </w:r>
      <w:r w:rsidR="00CA0763" w:rsidRPr="00D16754">
        <w:rPr>
          <w:b/>
          <w:bCs/>
          <w:lang w:eastAsia="en-US"/>
        </w:rPr>
        <w:t xml:space="preserve">El Comité remite al Estado </w:t>
      </w:r>
      <w:r w:rsidR="00670222" w:rsidRPr="00D16754">
        <w:rPr>
          <w:b/>
          <w:bCs/>
          <w:lang w:eastAsia="en-US"/>
        </w:rPr>
        <w:t>P</w:t>
      </w:r>
      <w:r w:rsidR="00CA0763" w:rsidRPr="00D16754">
        <w:rPr>
          <w:b/>
          <w:bCs/>
          <w:lang w:eastAsia="en-US"/>
        </w:rPr>
        <w:t xml:space="preserve">arte a su </w:t>
      </w:r>
      <w:r w:rsidR="00CC1EEE">
        <w:rPr>
          <w:b/>
          <w:bCs/>
          <w:lang w:eastAsia="en-US"/>
        </w:rPr>
        <w:t>d</w:t>
      </w:r>
      <w:r w:rsidR="00CA0763" w:rsidRPr="00D16754">
        <w:rPr>
          <w:b/>
          <w:bCs/>
          <w:lang w:eastAsia="en-US"/>
        </w:rPr>
        <w:t>eclaración sobre la pobreza y el Pacto</w:t>
      </w:r>
      <w:r w:rsidR="00CC1EEE" w:rsidRPr="00BB5A0A">
        <w:rPr>
          <w:rStyle w:val="Refdenotaalpie"/>
          <w:sz w:val="18"/>
          <w:szCs w:val="18"/>
          <w:lang w:eastAsia="en-US"/>
        </w:rPr>
        <w:footnoteReference w:id="9"/>
      </w:r>
      <w:r w:rsidR="00CA0763" w:rsidRPr="00D16754">
        <w:rPr>
          <w:b/>
          <w:bCs/>
          <w:lang w:eastAsia="en-US"/>
        </w:rPr>
        <w:t>.</w:t>
      </w:r>
    </w:p>
    <w:p w14:paraId="73F37A96" w14:textId="5E44B4A6" w:rsidR="00E40107" w:rsidRPr="00D16754" w:rsidRDefault="00E40107" w:rsidP="00B36FCE">
      <w:pPr>
        <w:pStyle w:val="H23G"/>
        <w:ind w:firstLine="0"/>
        <w:rPr>
          <w:b w:val="0"/>
          <w:lang w:eastAsia="en-US"/>
        </w:rPr>
      </w:pPr>
      <w:r w:rsidRPr="00D16754">
        <w:rPr>
          <w:lang w:eastAsia="en-US"/>
        </w:rPr>
        <w:t>Adaptación al cambio climático</w:t>
      </w:r>
    </w:p>
    <w:p w14:paraId="5EB2CE7E" w14:textId="3171614A" w:rsidR="00FE2AD3" w:rsidRPr="00D16754" w:rsidRDefault="00A55D8B" w:rsidP="00A55D8B">
      <w:pPr>
        <w:pStyle w:val="SingleTxtG"/>
        <w:tabs>
          <w:tab w:val="clear" w:pos="1701"/>
          <w:tab w:val="clear" w:pos="2268"/>
          <w:tab w:val="clear" w:pos="2835"/>
        </w:tabs>
        <w:rPr>
          <w:bCs/>
          <w:lang w:eastAsia="en-US"/>
        </w:rPr>
      </w:pPr>
      <w:r w:rsidRPr="00D16754">
        <w:rPr>
          <w:lang w:eastAsia="en-US"/>
        </w:rPr>
        <w:t>36.</w:t>
      </w:r>
      <w:r w:rsidRPr="00D16754">
        <w:rPr>
          <w:lang w:eastAsia="en-US"/>
        </w:rPr>
        <w:tab/>
      </w:r>
      <w:r w:rsidR="00FE2AD3" w:rsidRPr="00F7736F">
        <w:rPr>
          <w:bCs/>
          <w:lang w:eastAsia="en-US"/>
        </w:rPr>
        <w:t xml:space="preserve">El Comité toma nota </w:t>
      </w:r>
      <w:r w:rsidR="00C5430E" w:rsidRPr="00F7736F">
        <w:rPr>
          <w:bCs/>
          <w:lang w:eastAsia="en-US"/>
        </w:rPr>
        <w:t>de</w:t>
      </w:r>
      <w:r w:rsidR="00FE2AD3" w:rsidRPr="00F7736F">
        <w:rPr>
          <w:bCs/>
          <w:lang w:eastAsia="en-US"/>
        </w:rPr>
        <w:t xml:space="preserve"> la inclusión de planes sectoriales de adaptación en la Ley Marco de Cambio Climático</w:t>
      </w:r>
      <w:r w:rsidR="00C5430E" w:rsidRPr="00F7736F">
        <w:rPr>
          <w:bCs/>
          <w:lang w:eastAsia="en-US"/>
        </w:rPr>
        <w:t>. Sin embargo,</w:t>
      </w:r>
      <w:r w:rsidR="00FE2AD3" w:rsidRPr="00F7736F">
        <w:rPr>
          <w:bCs/>
          <w:lang w:eastAsia="en-US"/>
        </w:rPr>
        <w:t xml:space="preserve"> expresa preocupación por la </w:t>
      </w:r>
      <w:r w:rsidR="00727352" w:rsidRPr="00F7736F">
        <w:rPr>
          <w:bCs/>
          <w:lang w:eastAsia="en-US"/>
        </w:rPr>
        <w:t xml:space="preserve">persistente </w:t>
      </w:r>
      <w:r w:rsidR="00C5430E" w:rsidRPr="00F7736F">
        <w:rPr>
          <w:bCs/>
          <w:lang w:eastAsia="en-US"/>
        </w:rPr>
        <w:t xml:space="preserve">insuficiencia de medidas </w:t>
      </w:r>
      <w:r w:rsidR="00FE2AD3" w:rsidRPr="00F7736F">
        <w:rPr>
          <w:bCs/>
          <w:lang w:eastAsia="en-US"/>
        </w:rPr>
        <w:t>de adaptación</w:t>
      </w:r>
      <w:r w:rsidR="005818AA" w:rsidRPr="00F7736F">
        <w:rPr>
          <w:bCs/>
          <w:lang w:eastAsia="en-US"/>
        </w:rPr>
        <w:t xml:space="preserve">, </w:t>
      </w:r>
      <w:r w:rsidR="005818AA" w:rsidRPr="00F7736F">
        <w:rPr>
          <w:lang w:eastAsia="en-US"/>
        </w:rPr>
        <w:t xml:space="preserve">en particular en </w:t>
      </w:r>
      <w:r w:rsidR="004D494A" w:rsidRPr="00F7736F">
        <w:rPr>
          <w:lang w:eastAsia="en-US"/>
        </w:rPr>
        <w:t>relación con</w:t>
      </w:r>
      <w:r w:rsidR="000C2D41" w:rsidRPr="00F7736F">
        <w:rPr>
          <w:lang w:eastAsia="en-US"/>
        </w:rPr>
        <w:t xml:space="preserve"> la</w:t>
      </w:r>
      <w:r w:rsidR="005818AA" w:rsidRPr="00F7736F">
        <w:rPr>
          <w:lang w:eastAsia="en-US"/>
        </w:rPr>
        <w:t xml:space="preserve"> preparación </w:t>
      </w:r>
      <w:r w:rsidR="000C2D41" w:rsidRPr="00F7736F">
        <w:rPr>
          <w:lang w:eastAsia="en-US"/>
        </w:rPr>
        <w:t>frente a l</w:t>
      </w:r>
      <w:r w:rsidR="005818AA" w:rsidRPr="00F7736F">
        <w:rPr>
          <w:lang w:eastAsia="en-US"/>
        </w:rPr>
        <w:t xml:space="preserve">a sequía y la crisis </w:t>
      </w:r>
      <w:r w:rsidR="000C2D41" w:rsidRPr="00F7736F">
        <w:rPr>
          <w:lang w:eastAsia="en-US"/>
        </w:rPr>
        <w:t>hídrica, lo que podría comprometer el disfrute efectivo de</w:t>
      </w:r>
      <w:r w:rsidR="000C2D41" w:rsidRPr="00F7736F">
        <w:rPr>
          <w:bCs/>
          <w:lang w:eastAsia="en-US"/>
        </w:rPr>
        <w:t xml:space="preserve"> los </w:t>
      </w:r>
      <w:r w:rsidR="000C2D41" w:rsidRPr="00F7736F">
        <w:rPr>
          <w:lang w:eastAsia="en-US"/>
        </w:rPr>
        <w:t>derechos</w:t>
      </w:r>
      <w:r w:rsidR="000C2D41" w:rsidRPr="00F7736F">
        <w:rPr>
          <w:bCs/>
          <w:lang w:eastAsia="en-US"/>
        </w:rPr>
        <w:t xml:space="preserve"> consagrados en el Pacto</w:t>
      </w:r>
      <w:r w:rsidR="00CE4B7E" w:rsidRPr="00F7736F">
        <w:rPr>
          <w:bCs/>
          <w:lang w:eastAsia="en-US"/>
        </w:rPr>
        <w:t xml:space="preserve"> (art. 11)</w:t>
      </w:r>
      <w:r w:rsidR="000C2D41" w:rsidRPr="00F7736F">
        <w:rPr>
          <w:bCs/>
          <w:lang w:eastAsia="en-US"/>
        </w:rPr>
        <w:t>.</w:t>
      </w:r>
    </w:p>
    <w:p w14:paraId="0E95E09B" w14:textId="42FE50DF" w:rsidR="00890921" w:rsidRDefault="00A55D8B" w:rsidP="00A55D8B">
      <w:pPr>
        <w:pStyle w:val="SingleTxtG"/>
        <w:tabs>
          <w:tab w:val="clear" w:pos="1701"/>
          <w:tab w:val="clear" w:pos="2268"/>
          <w:tab w:val="clear" w:pos="2835"/>
        </w:tabs>
        <w:rPr>
          <w:b/>
          <w:bCs/>
          <w:lang w:eastAsia="en-US"/>
        </w:rPr>
      </w:pPr>
      <w:r>
        <w:rPr>
          <w:lang w:eastAsia="en-US"/>
        </w:rPr>
        <w:t>37.</w:t>
      </w:r>
      <w:r>
        <w:rPr>
          <w:lang w:eastAsia="en-US"/>
        </w:rPr>
        <w:tab/>
      </w:r>
      <w:r w:rsidR="00FE2AD3" w:rsidRPr="004C2496">
        <w:rPr>
          <w:b/>
          <w:bCs/>
          <w:lang w:eastAsia="en-US"/>
        </w:rPr>
        <w:t>El</w:t>
      </w:r>
      <w:r w:rsidR="00FE2AD3" w:rsidRPr="00D16754">
        <w:rPr>
          <w:b/>
          <w:bCs/>
          <w:lang w:eastAsia="en-US"/>
        </w:rPr>
        <w:t xml:space="preserve"> Comité recomienda al Estado </w:t>
      </w:r>
      <w:r w:rsidR="007B1CC6">
        <w:rPr>
          <w:b/>
          <w:bCs/>
          <w:lang w:eastAsia="en-US"/>
        </w:rPr>
        <w:t>P</w:t>
      </w:r>
      <w:r w:rsidR="00FE2AD3" w:rsidRPr="00D16754">
        <w:rPr>
          <w:b/>
          <w:bCs/>
          <w:lang w:eastAsia="en-US"/>
        </w:rPr>
        <w:t>arte</w:t>
      </w:r>
      <w:r w:rsidR="00890921">
        <w:rPr>
          <w:b/>
          <w:bCs/>
          <w:lang w:eastAsia="en-US"/>
        </w:rPr>
        <w:t>:</w:t>
      </w:r>
    </w:p>
    <w:p w14:paraId="5B91448D" w14:textId="2AFD3F17" w:rsidR="00890921" w:rsidRPr="00723608" w:rsidRDefault="00723608" w:rsidP="00723608">
      <w:pPr>
        <w:pStyle w:val="SingleTxtG"/>
        <w:rPr>
          <w:b/>
          <w:bCs/>
          <w:lang w:eastAsia="en-US"/>
        </w:rPr>
      </w:pPr>
      <w:r>
        <w:rPr>
          <w:b/>
          <w:bCs/>
          <w:lang w:eastAsia="en-US"/>
        </w:rPr>
        <w:tab/>
      </w:r>
      <w:r w:rsidR="00890921" w:rsidRPr="00723608">
        <w:rPr>
          <w:b/>
          <w:bCs/>
          <w:lang w:eastAsia="en-US"/>
        </w:rPr>
        <w:t>a)</w:t>
      </w:r>
      <w:r w:rsidR="00890921" w:rsidRPr="00723608">
        <w:rPr>
          <w:b/>
          <w:bCs/>
          <w:lang w:eastAsia="en-US"/>
        </w:rPr>
        <w:tab/>
        <w:t>I</w:t>
      </w:r>
      <w:r w:rsidR="00FE2AD3" w:rsidRPr="00723608">
        <w:rPr>
          <w:b/>
          <w:bCs/>
          <w:lang w:eastAsia="en-US"/>
        </w:rPr>
        <w:t>ntensifi</w:t>
      </w:r>
      <w:r w:rsidR="00AC2D8E" w:rsidRPr="00723608">
        <w:rPr>
          <w:b/>
          <w:bCs/>
          <w:lang w:eastAsia="en-US"/>
        </w:rPr>
        <w:t>car</w:t>
      </w:r>
      <w:r w:rsidR="00FE2AD3" w:rsidRPr="00723608">
        <w:rPr>
          <w:b/>
          <w:bCs/>
          <w:lang w:eastAsia="en-US"/>
        </w:rPr>
        <w:t xml:space="preserve"> sus esfuerzos de adaptación </w:t>
      </w:r>
      <w:r w:rsidR="00501797" w:rsidRPr="00723608">
        <w:rPr>
          <w:b/>
          <w:bCs/>
          <w:lang w:eastAsia="en-US"/>
        </w:rPr>
        <w:t>al cambio climático, con el fin de prevenir y mitigar sus efectos adversos sobre la población y reducir la vulnerabilidad de las comunidades, en particular las comunidades indígenas y rurales</w:t>
      </w:r>
      <w:r w:rsidR="006C3689" w:rsidRPr="00723608">
        <w:rPr>
          <w:b/>
          <w:bCs/>
          <w:lang w:eastAsia="en-US"/>
        </w:rPr>
        <w:t>;</w:t>
      </w:r>
    </w:p>
    <w:p w14:paraId="50C25C6D" w14:textId="506A1199" w:rsidR="00A648F5" w:rsidRPr="00723608" w:rsidRDefault="00723608" w:rsidP="00723608">
      <w:pPr>
        <w:pStyle w:val="SingleTxtG"/>
        <w:rPr>
          <w:b/>
          <w:bCs/>
          <w:lang w:eastAsia="en-US"/>
        </w:rPr>
      </w:pPr>
      <w:r>
        <w:rPr>
          <w:b/>
          <w:bCs/>
          <w:lang w:eastAsia="en-US"/>
        </w:rPr>
        <w:tab/>
      </w:r>
      <w:r w:rsidR="00890921" w:rsidRPr="00723608">
        <w:rPr>
          <w:b/>
          <w:bCs/>
          <w:lang w:eastAsia="en-US"/>
        </w:rPr>
        <w:t>b)</w:t>
      </w:r>
      <w:r w:rsidR="00890921" w:rsidRPr="00723608">
        <w:rPr>
          <w:b/>
          <w:bCs/>
          <w:lang w:eastAsia="en-US"/>
        </w:rPr>
        <w:tab/>
        <w:t>C</w:t>
      </w:r>
      <w:r w:rsidR="003F2B60" w:rsidRPr="00723608">
        <w:rPr>
          <w:b/>
          <w:bCs/>
          <w:lang w:eastAsia="en-US"/>
        </w:rPr>
        <w:t>ontin</w:t>
      </w:r>
      <w:r w:rsidR="00CE5408" w:rsidRPr="00723608">
        <w:rPr>
          <w:b/>
          <w:bCs/>
          <w:lang w:eastAsia="en-US"/>
        </w:rPr>
        <w:t>uar</w:t>
      </w:r>
      <w:r w:rsidR="00FE2AD3" w:rsidRPr="00723608">
        <w:rPr>
          <w:b/>
          <w:bCs/>
          <w:lang w:eastAsia="en-US"/>
        </w:rPr>
        <w:t xml:space="preserve"> adoptando medidas de adaptación en consulta </w:t>
      </w:r>
      <w:r w:rsidR="00E83A36" w:rsidRPr="00723608">
        <w:rPr>
          <w:b/>
          <w:bCs/>
          <w:lang w:eastAsia="en-US"/>
        </w:rPr>
        <w:t xml:space="preserve">efectiva </w:t>
      </w:r>
      <w:r w:rsidR="00FE2AD3" w:rsidRPr="00723608">
        <w:rPr>
          <w:b/>
          <w:bCs/>
          <w:lang w:eastAsia="en-US"/>
        </w:rPr>
        <w:t>con las comunidades afectadas</w:t>
      </w:r>
      <w:r w:rsidR="00A648F5" w:rsidRPr="00723608">
        <w:rPr>
          <w:b/>
          <w:bCs/>
          <w:lang w:eastAsia="en-US"/>
        </w:rPr>
        <w:t>;</w:t>
      </w:r>
    </w:p>
    <w:p w14:paraId="33920A95" w14:textId="1031F5EC" w:rsidR="00291C36" w:rsidRPr="00723608" w:rsidRDefault="00723608" w:rsidP="00723608">
      <w:pPr>
        <w:pStyle w:val="SingleTxtG"/>
        <w:rPr>
          <w:b/>
          <w:bCs/>
          <w:lang w:eastAsia="en-US"/>
        </w:rPr>
      </w:pPr>
      <w:r>
        <w:rPr>
          <w:b/>
          <w:bCs/>
          <w:lang w:eastAsia="en-US"/>
        </w:rPr>
        <w:tab/>
      </w:r>
      <w:r w:rsidR="00A648F5" w:rsidRPr="00723608">
        <w:rPr>
          <w:b/>
          <w:bCs/>
          <w:lang w:eastAsia="en-US"/>
        </w:rPr>
        <w:t>c)</w:t>
      </w:r>
      <w:r w:rsidR="004154B3" w:rsidRPr="00723608">
        <w:rPr>
          <w:b/>
          <w:bCs/>
          <w:lang w:eastAsia="en-US"/>
        </w:rPr>
        <w:tab/>
      </w:r>
      <w:r w:rsidR="004C2496" w:rsidRPr="00723608">
        <w:rPr>
          <w:b/>
          <w:bCs/>
          <w:lang w:eastAsia="en-US"/>
        </w:rPr>
        <w:t>I</w:t>
      </w:r>
      <w:r w:rsidR="009F4261" w:rsidRPr="00723608">
        <w:rPr>
          <w:b/>
          <w:bCs/>
          <w:lang w:eastAsia="en-US"/>
        </w:rPr>
        <w:t>ncrement</w:t>
      </w:r>
      <w:r w:rsidR="004C2496" w:rsidRPr="00723608">
        <w:rPr>
          <w:b/>
          <w:bCs/>
          <w:lang w:eastAsia="en-US"/>
        </w:rPr>
        <w:t>ar</w:t>
      </w:r>
      <w:r w:rsidR="009F4261" w:rsidRPr="00723608">
        <w:rPr>
          <w:b/>
          <w:bCs/>
          <w:lang w:eastAsia="en-US"/>
        </w:rPr>
        <w:t xml:space="preserve"> </w:t>
      </w:r>
      <w:r w:rsidR="0025362B" w:rsidRPr="00723608">
        <w:rPr>
          <w:b/>
          <w:bCs/>
          <w:lang w:eastAsia="en-US"/>
        </w:rPr>
        <w:t>significativamente los recursos destinados a fortalecer la resiliencia de la economía y</w:t>
      </w:r>
      <w:r w:rsidR="009F4261" w:rsidRPr="00723608">
        <w:rPr>
          <w:b/>
          <w:bCs/>
          <w:lang w:eastAsia="en-US"/>
        </w:rPr>
        <w:t xml:space="preserve"> de</w:t>
      </w:r>
      <w:r w:rsidR="0025362B" w:rsidRPr="00723608">
        <w:rPr>
          <w:b/>
          <w:bCs/>
          <w:lang w:eastAsia="en-US"/>
        </w:rPr>
        <w:t xml:space="preserve"> la sociedad, mediante iniciativas como programas de reforestación, construcción de plantas desalinizadoras, </w:t>
      </w:r>
      <w:r w:rsidR="000B7F16" w:rsidRPr="00723608">
        <w:rPr>
          <w:b/>
          <w:bCs/>
          <w:lang w:eastAsia="en-US"/>
        </w:rPr>
        <w:t xml:space="preserve">mejora integral de los servicios de agua y saneamiento, </w:t>
      </w:r>
      <w:r w:rsidR="0025362B" w:rsidRPr="00723608">
        <w:rPr>
          <w:b/>
          <w:bCs/>
          <w:lang w:eastAsia="en-US"/>
        </w:rPr>
        <w:t>ampliación de la capacidad de tratamiento de aguas residuales,</w:t>
      </w:r>
      <w:r w:rsidR="001C3603" w:rsidRPr="00723608">
        <w:rPr>
          <w:b/>
          <w:bCs/>
          <w:lang w:eastAsia="en-US"/>
        </w:rPr>
        <w:t xml:space="preserve"> </w:t>
      </w:r>
      <w:r w:rsidR="0025362B" w:rsidRPr="00723608">
        <w:rPr>
          <w:b/>
          <w:bCs/>
          <w:lang w:eastAsia="en-US"/>
        </w:rPr>
        <w:t>y cooperación con países vecinos para garantizar el uso justo y equitativo de los recursos hídricos compartidos</w:t>
      </w:r>
      <w:r w:rsidR="00291C36" w:rsidRPr="00723608">
        <w:rPr>
          <w:b/>
          <w:bCs/>
          <w:lang w:eastAsia="en-US"/>
        </w:rPr>
        <w:t>;</w:t>
      </w:r>
    </w:p>
    <w:p w14:paraId="0CA8974F" w14:textId="67B42251" w:rsidR="00247E9F" w:rsidRPr="00723608" w:rsidRDefault="00723608" w:rsidP="00723608">
      <w:pPr>
        <w:pStyle w:val="SingleTxtG"/>
        <w:rPr>
          <w:b/>
          <w:bCs/>
          <w:lang w:eastAsia="en-US"/>
        </w:rPr>
      </w:pPr>
      <w:r>
        <w:rPr>
          <w:b/>
          <w:bCs/>
          <w:lang w:eastAsia="en-US"/>
        </w:rPr>
        <w:tab/>
      </w:r>
      <w:r w:rsidR="004C2496" w:rsidRPr="00723608">
        <w:rPr>
          <w:b/>
          <w:bCs/>
          <w:lang w:eastAsia="en-US"/>
        </w:rPr>
        <w:t>d)</w:t>
      </w:r>
      <w:r w:rsidR="004C2496" w:rsidRPr="00723608">
        <w:rPr>
          <w:b/>
          <w:bCs/>
          <w:lang w:eastAsia="en-US"/>
        </w:rPr>
        <w:tab/>
      </w:r>
      <w:r w:rsidR="005403CD" w:rsidRPr="00723608">
        <w:rPr>
          <w:b/>
          <w:bCs/>
          <w:lang w:eastAsia="en-US"/>
        </w:rPr>
        <w:t>Ten</w:t>
      </w:r>
      <w:r w:rsidR="00E45813" w:rsidRPr="00723608">
        <w:rPr>
          <w:b/>
          <w:bCs/>
          <w:lang w:eastAsia="en-US"/>
        </w:rPr>
        <w:t>er</w:t>
      </w:r>
      <w:r w:rsidR="005403CD" w:rsidRPr="00723608">
        <w:rPr>
          <w:b/>
          <w:bCs/>
          <w:lang w:eastAsia="en-US"/>
        </w:rPr>
        <w:t xml:space="preserve"> en cuenta</w:t>
      </w:r>
      <w:r w:rsidR="00E43539" w:rsidRPr="00723608">
        <w:rPr>
          <w:b/>
          <w:bCs/>
          <w:lang w:eastAsia="en-US"/>
        </w:rPr>
        <w:t xml:space="preserve"> su observación general núm. 15 (2002), relativa al derecho al agua.</w:t>
      </w:r>
    </w:p>
    <w:p w14:paraId="3AC17BE1" w14:textId="2D948F3F" w:rsidR="00E40107" w:rsidRPr="00F7736F" w:rsidRDefault="00E40107" w:rsidP="00B36FCE">
      <w:pPr>
        <w:pStyle w:val="H23G"/>
        <w:ind w:firstLine="0"/>
        <w:rPr>
          <w:b w:val="0"/>
          <w:lang w:eastAsia="en-US"/>
        </w:rPr>
      </w:pPr>
      <w:r w:rsidRPr="00F7736F">
        <w:rPr>
          <w:lang w:eastAsia="en-US"/>
        </w:rPr>
        <w:lastRenderedPageBreak/>
        <w:t xml:space="preserve">Derecho a </w:t>
      </w:r>
      <w:r w:rsidR="00913E40">
        <w:rPr>
          <w:lang w:eastAsia="en-US"/>
        </w:rPr>
        <w:t>una</w:t>
      </w:r>
      <w:r w:rsidRPr="00F7736F">
        <w:rPr>
          <w:lang w:eastAsia="en-US"/>
        </w:rPr>
        <w:t xml:space="preserve"> alimentación adecuada</w:t>
      </w:r>
    </w:p>
    <w:p w14:paraId="2BBA39D6" w14:textId="476DCCAF" w:rsidR="00E40107" w:rsidRPr="00F7736F" w:rsidRDefault="00A55D8B" w:rsidP="00A55D8B">
      <w:pPr>
        <w:pStyle w:val="SingleTxtG"/>
        <w:tabs>
          <w:tab w:val="clear" w:pos="1701"/>
          <w:tab w:val="clear" w:pos="2268"/>
          <w:tab w:val="clear" w:pos="2835"/>
        </w:tabs>
        <w:rPr>
          <w:bCs/>
          <w:lang w:eastAsia="en-US"/>
        </w:rPr>
      </w:pPr>
      <w:r w:rsidRPr="00F7736F">
        <w:rPr>
          <w:lang w:eastAsia="en-US"/>
        </w:rPr>
        <w:t>38.</w:t>
      </w:r>
      <w:r w:rsidRPr="00F7736F">
        <w:rPr>
          <w:lang w:eastAsia="en-US"/>
        </w:rPr>
        <w:tab/>
      </w:r>
      <w:r w:rsidR="0042620E" w:rsidRPr="00F7736F">
        <w:rPr>
          <w:bCs/>
          <w:lang w:eastAsia="en-US"/>
        </w:rPr>
        <w:t>Si bien e</w:t>
      </w:r>
      <w:r w:rsidR="0040732A" w:rsidRPr="00F7736F">
        <w:rPr>
          <w:bCs/>
          <w:lang w:eastAsia="en-US"/>
        </w:rPr>
        <w:t>l Comité reconoce las medidas adoptadas por el Estado Parte para</w:t>
      </w:r>
      <w:r w:rsidR="00FB784C" w:rsidRPr="0012674E">
        <w:rPr>
          <w:bCs/>
          <w:lang w:eastAsia="en-US"/>
        </w:rPr>
        <w:t xml:space="preserve"> </w:t>
      </w:r>
      <w:r w:rsidR="00FB784C" w:rsidRPr="00F7736F">
        <w:rPr>
          <w:bCs/>
          <w:lang w:eastAsia="en-US"/>
        </w:rPr>
        <w:t>promover y proteger el derecho a una alimentación adecuada</w:t>
      </w:r>
      <w:r w:rsidR="0040732A" w:rsidRPr="00F7736F">
        <w:rPr>
          <w:bCs/>
          <w:lang w:eastAsia="en-US"/>
        </w:rPr>
        <w:t xml:space="preserve">, </w:t>
      </w:r>
      <w:r w:rsidR="0042620E" w:rsidRPr="00F7736F">
        <w:rPr>
          <w:bCs/>
          <w:lang w:eastAsia="en-US"/>
        </w:rPr>
        <w:t xml:space="preserve">observa con preocupación el aumento de </w:t>
      </w:r>
      <w:r w:rsidR="0002629A" w:rsidRPr="00F7736F">
        <w:rPr>
          <w:bCs/>
          <w:lang w:eastAsia="en-US"/>
        </w:rPr>
        <w:t>la</w:t>
      </w:r>
      <w:r w:rsidR="0042620E" w:rsidRPr="00F7736F">
        <w:rPr>
          <w:bCs/>
          <w:lang w:eastAsia="en-US"/>
        </w:rPr>
        <w:t xml:space="preserve"> inseguridad alimentaria</w:t>
      </w:r>
      <w:r w:rsidR="0002629A" w:rsidRPr="00F7736F">
        <w:rPr>
          <w:bCs/>
          <w:lang w:eastAsia="en-US"/>
        </w:rPr>
        <w:t xml:space="preserve"> </w:t>
      </w:r>
      <w:r w:rsidR="0042620E" w:rsidRPr="00F7736F">
        <w:rPr>
          <w:bCs/>
          <w:lang w:eastAsia="en-US"/>
        </w:rPr>
        <w:t xml:space="preserve">reportado </w:t>
      </w:r>
      <w:r w:rsidR="0002629A" w:rsidRPr="00F7736F">
        <w:rPr>
          <w:bCs/>
          <w:lang w:eastAsia="en-US"/>
        </w:rPr>
        <w:t>en</w:t>
      </w:r>
      <w:r w:rsidR="0042620E" w:rsidRPr="00F7736F">
        <w:rPr>
          <w:bCs/>
          <w:lang w:eastAsia="en-US"/>
        </w:rPr>
        <w:t xml:space="preserve"> la </w:t>
      </w:r>
      <w:r w:rsidR="004519D4">
        <w:rPr>
          <w:bCs/>
          <w:lang w:eastAsia="en-US"/>
        </w:rPr>
        <w:t>E</w:t>
      </w:r>
      <w:r w:rsidR="0042620E" w:rsidRPr="00F7736F">
        <w:rPr>
          <w:bCs/>
          <w:lang w:eastAsia="en-US"/>
        </w:rPr>
        <w:t xml:space="preserve">ncuesta </w:t>
      </w:r>
      <w:r w:rsidR="004519D4" w:rsidRPr="004519D4">
        <w:rPr>
          <w:bCs/>
          <w:lang w:eastAsia="en-US"/>
        </w:rPr>
        <w:t xml:space="preserve">de Caracterización Socioeconómica Nacional </w:t>
      </w:r>
      <w:r w:rsidR="004519D4">
        <w:rPr>
          <w:bCs/>
          <w:lang w:eastAsia="en-US"/>
        </w:rPr>
        <w:t>(</w:t>
      </w:r>
      <w:r w:rsidR="0042620E" w:rsidRPr="00F7736F">
        <w:rPr>
          <w:bCs/>
          <w:lang w:eastAsia="en-US"/>
        </w:rPr>
        <w:t>CASEN</w:t>
      </w:r>
      <w:r w:rsidR="004519D4">
        <w:rPr>
          <w:bCs/>
          <w:lang w:eastAsia="en-US"/>
        </w:rPr>
        <w:t>)</w:t>
      </w:r>
      <w:r w:rsidR="0042620E" w:rsidRPr="00F7736F">
        <w:rPr>
          <w:bCs/>
          <w:lang w:eastAsia="en-US"/>
        </w:rPr>
        <w:t xml:space="preserve"> de 2022, que afecta de manera desproporcionada a los hogares encabezados por mujeres, los </w:t>
      </w:r>
      <w:r w:rsidR="00644D27">
        <w:rPr>
          <w:bCs/>
          <w:lang w:eastAsia="en-US"/>
        </w:rPr>
        <w:t>P</w:t>
      </w:r>
      <w:r w:rsidR="0042620E" w:rsidRPr="00F7736F">
        <w:rPr>
          <w:bCs/>
          <w:lang w:eastAsia="en-US"/>
        </w:rPr>
        <w:t xml:space="preserve">ueblos </w:t>
      </w:r>
      <w:r w:rsidR="00644D27">
        <w:rPr>
          <w:bCs/>
          <w:lang w:eastAsia="en-US"/>
        </w:rPr>
        <w:t>I</w:t>
      </w:r>
      <w:r w:rsidR="0042620E" w:rsidRPr="00F7736F">
        <w:rPr>
          <w:bCs/>
          <w:lang w:eastAsia="en-US"/>
        </w:rPr>
        <w:t>ndígenas, los niños, niñas y adolescentes, así como a las personas migrantes y refugiadas</w:t>
      </w:r>
      <w:r w:rsidR="00EA68B3" w:rsidRPr="00F7736F">
        <w:rPr>
          <w:bCs/>
          <w:lang w:eastAsia="en-US"/>
        </w:rPr>
        <w:t xml:space="preserve"> (art. 11).</w:t>
      </w:r>
    </w:p>
    <w:p w14:paraId="22498B14" w14:textId="1B990236" w:rsidR="001E05F4" w:rsidRPr="00F7736F" w:rsidRDefault="00A55D8B" w:rsidP="00A55D8B">
      <w:pPr>
        <w:pStyle w:val="SingleTxtG"/>
        <w:tabs>
          <w:tab w:val="clear" w:pos="1701"/>
          <w:tab w:val="clear" w:pos="2268"/>
          <w:tab w:val="clear" w:pos="2835"/>
        </w:tabs>
        <w:rPr>
          <w:b/>
          <w:bCs/>
          <w:lang w:eastAsia="en-US"/>
        </w:rPr>
      </w:pPr>
      <w:r w:rsidRPr="00F7736F">
        <w:rPr>
          <w:lang w:eastAsia="en-US"/>
        </w:rPr>
        <w:t>39.</w:t>
      </w:r>
      <w:r w:rsidRPr="00F7736F">
        <w:rPr>
          <w:lang w:eastAsia="en-US"/>
        </w:rPr>
        <w:tab/>
      </w:r>
      <w:r w:rsidR="00C673E6" w:rsidRPr="00F7736F">
        <w:rPr>
          <w:b/>
          <w:lang w:eastAsia="en-US"/>
        </w:rPr>
        <w:t>E</w:t>
      </w:r>
      <w:r w:rsidR="00C673E6" w:rsidRPr="00F7736F">
        <w:rPr>
          <w:b/>
          <w:bCs/>
          <w:lang w:eastAsia="en-US"/>
        </w:rPr>
        <w:t>l Comité recomienda al Estado Parte que redoble sus esfuerzos para proteger el derecho a una alimentación adecuada</w:t>
      </w:r>
      <w:r w:rsidR="00171540" w:rsidRPr="00F7736F">
        <w:rPr>
          <w:b/>
          <w:bCs/>
          <w:lang w:eastAsia="en-US"/>
        </w:rPr>
        <w:t>,</w:t>
      </w:r>
      <w:r w:rsidR="00C673E6" w:rsidRPr="00F7736F">
        <w:rPr>
          <w:b/>
          <w:bCs/>
          <w:lang w:eastAsia="en-US"/>
        </w:rPr>
        <w:t xml:space="preserve"> </w:t>
      </w:r>
      <w:r w:rsidR="003325EB" w:rsidRPr="00F7736F">
        <w:rPr>
          <w:b/>
          <w:bCs/>
          <w:lang w:eastAsia="en-US"/>
        </w:rPr>
        <w:t xml:space="preserve">entre otras cosas, elaborando una legislación nacional sobre el trabajo agrícola que </w:t>
      </w:r>
      <w:r w:rsidR="006E6D66" w:rsidRPr="00F7736F">
        <w:rPr>
          <w:b/>
          <w:bCs/>
          <w:lang w:eastAsia="en-US"/>
        </w:rPr>
        <w:t>garantice el acceso equitativo a una alimentación nutritiva y asequible</w:t>
      </w:r>
      <w:r w:rsidR="00A40505">
        <w:rPr>
          <w:b/>
          <w:bCs/>
          <w:lang w:eastAsia="en-US"/>
        </w:rPr>
        <w:t>;</w:t>
      </w:r>
      <w:r w:rsidR="006E6D66" w:rsidRPr="00F7736F">
        <w:rPr>
          <w:b/>
          <w:bCs/>
          <w:lang w:eastAsia="en-US"/>
        </w:rPr>
        <w:t xml:space="preserve"> </w:t>
      </w:r>
      <w:r w:rsidR="00171540" w:rsidRPr="00F7736F">
        <w:rPr>
          <w:b/>
          <w:bCs/>
          <w:lang w:eastAsia="en-US"/>
        </w:rPr>
        <w:t>adopte medidas para abordar las causas estructurales de la inseguridad alimentaria</w:t>
      </w:r>
      <w:r w:rsidR="00A40505">
        <w:rPr>
          <w:b/>
          <w:bCs/>
          <w:lang w:eastAsia="en-US"/>
        </w:rPr>
        <w:t>,</w:t>
      </w:r>
      <w:r w:rsidR="00171540" w:rsidRPr="00F7736F">
        <w:rPr>
          <w:b/>
          <w:bCs/>
          <w:lang w:eastAsia="en-US"/>
        </w:rPr>
        <w:t xml:space="preserve"> y </w:t>
      </w:r>
      <w:r w:rsidR="000B2F08" w:rsidRPr="00F7736F">
        <w:rPr>
          <w:b/>
          <w:bCs/>
          <w:lang w:eastAsia="en-US"/>
        </w:rPr>
        <w:t>establezca</w:t>
      </w:r>
      <w:r w:rsidR="00171540" w:rsidRPr="00F7736F">
        <w:rPr>
          <w:b/>
          <w:bCs/>
          <w:lang w:eastAsia="en-US"/>
        </w:rPr>
        <w:t xml:space="preserve"> mecanismos eficaces de monitoreo y evaluación que aseguren respuestas adaptadas a las necesidades de </w:t>
      </w:r>
      <w:r w:rsidR="006E6D66" w:rsidRPr="00F7736F">
        <w:rPr>
          <w:b/>
          <w:bCs/>
          <w:lang w:eastAsia="en-US"/>
        </w:rPr>
        <w:t>los grupos más afectados por la inseguridad alimentaria</w:t>
      </w:r>
      <w:r w:rsidR="00546439" w:rsidRPr="00F7736F">
        <w:rPr>
          <w:b/>
          <w:bCs/>
          <w:lang w:eastAsia="en-US"/>
        </w:rPr>
        <w:t>.</w:t>
      </w:r>
      <w:r w:rsidR="004746D0" w:rsidRPr="00F7736F">
        <w:rPr>
          <w:b/>
          <w:bCs/>
          <w:lang w:eastAsia="en-US"/>
        </w:rPr>
        <w:t xml:space="preserve"> </w:t>
      </w:r>
      <w:r w:rsidR="00CB7C4B" w:rsidRPr="00F7736F">
        <w:rPr>
          <w:b/>
          <w:bCs/>
          <w:lang w:eastAsia="en-US"/>
        </w:rPr>
        <w:t xml:space="preserve">El Comité remite al Estado </w:t>
      </w:r>
      <w:r w:rsidR="001E05F4" w:rsidRPr="00F7736F">
        <w:rPr>
          <w:b/>
          <w:bCs/>
          <w:lang w:eastAsia="en-US"/>
        </w:rPr>
        <w:t>P</w:t>
      </w:r>
      <w:r w:rsidR="00CB7C4B" w:rsidRPr="00F7736F">
        <w:rPr>
          <w:b/>
          <w:bCs/>
          <w:lang w:eastAsia="en-US"/>
        </w:rPr>
        <w:t>arte a su observación general núm.</w:t>
      </w:r>
      <w:r w:rsidR="00A40505">
        <w:rPr>
          <w:b/>
          <w:bCs/>
          <w:lang w:eastAsia="en-US"/>
        </w:rPr>
        <w:t> </w:t>
      </w:r>
      <w:r w:rsidR="00CB7C4B" w:rsidRPr="00F7736F">
        <w:rPr>
          <w:b/>
          <w:bCs/>
          <w:lang w:eastAsia="en-US"/>
        </w:rPr>
        <w:t>12 (1999), relativa al derecho a una alimentación adecuada, y a las Directrices Voluntarias en Apoyo de la Realización Progresiva del Derecho a una Alimentación Adecuada en el Contexto de la Seguridad Alimentaria Nacional de la Organización de las Naciones Unidas para la Alimentación y la Agricultura.</w:t>
      </w:r>
    </w:p>
    <w:p w14:paraId="7A694AEA" w14:textId="68346929" w:rsidR="00E40107" w:rsidRPr="00F7736F" w:rsidRDefault="00E40107" w:rsidP="00B36FCE">
      <w:pPr>
        <w:pStyle w:val="H23G"/>
        <w:ind w:firstLine="0"/>
        <w:rPr>
          <w:b w:val="0"/>
          <w:lang w:eastAsia="en-US"/>
        </w:rPr>
      </w:pPr>
      <w:r w:rsidRPr="00F7736F">
        <w:rPr>
          <w:lang w:eastAsia="en-US"/>
        </w:rPr>
        <w:t>Derecho a una vivienda adecuada</w:t>
      </w:r>
    </w:p>
    <w:p w14:paraId="346BEC3E" w14:textId="29E37E4B" w:rsidR="00254277" w:rsidRPr="00F7736F" w:rsidRDefault="00A55D8B" w:rsidP="00A55D8B">
      <w:pPr>
        <w:pStyle w:val="SingleTxtG"/>
        <w:tabs>
          <w:tab w:val="clear" w:pos="1701"/>
          <w:tab w:val="clear" w:pos="2268"/>
          <w:tab w:val="clear" w:pos="2835"/>
        </w:tabs>
        <w:rPr>
          <w:lang w:eastAsia="en-US"/>
        </w:rPr>
      </w:pPr>
      <w:r w:rsidRPr="00F7736F">
        <w:rPr>
          <w:lang w:eastAsia="en-US"/>
        </w:rPr>
        <w:t>40.</w:t>
      </w:r>
      <w:r w:rsidRPr="00F7736F">
        <w:rPr>
          <w:lang w:eastAsia="en-US"/>
        </w:rPr>
        <w:tab/>
      </w:r>
      <w:r w:rsidR="00C92CDA" w:rsidRPr="00F7736F">
        <w:rPr>
          <w:lang w:eastAsia="en-US"/>
        </w:rPr>
        <w:t xml:space="preserve">El Comité toma nota de las medidas adoptadas por el Estado </w:t>
      </w:r>
      <w:r w:rsidR="00100999" w:rsidRPr="00F7736F">
        <w:rPr>
          <w:lang w:eastAsia="en-US"/>
        </w:rPr>
        <w:t>P</w:t>
      </w:r>
      <w:r w:rsidR="00C92CDA" w:rsidRPr="00F7736F">
        <w:rPr>
          <w:lang w:eastAsia="en-US"/>
        </w:rPr>
        <w:t xml:space="preserve">arte para enfrentar la crisis habitacional. No obstante, </w:t>
      </w:r>
      <w:r w:rsidR="0005062D" w:rsidRPr="00F7736F">
        <w:rPr>
          <w:lang w:eastAsia="en-US"/>
        </w:rPr>
        <w:t>le preocupan</w:t>
      </w:r>
      <w:r w:rsidR="00C92CDA" w:rsidRPr="00F7736F">
        <w:rPr>
          <w:lang w:eastAsia="en-US"/>
        </w:rPr>
        <w:t xml:space="preserve"> el déficit de vivienda que afecta a </w:t>
      </w:r>
      <w:r w:rsidR="009B4F6F">
        <w:rPr>
          <w:lang w:eastAsia="en-US"/>
        </w:rPr>
        <w:t xml:space="preserve">una estimación de </w:t>
      </w:r>
      <w:r w:rsidR="00C92CDA" w:rsidRPr="00F7736F">
        <w:rPr>
          <w:lang w:eastAsia="en-US"/>
        </w:rPr>
        <w:t xml:space="preserve">más de 650.000 hogares y </w:t>
      </w:r>
      <w:r w:rsidR="00452696">
        <w:rPr>
          <w:lang w:eastAsia="en-US"/>
        </w:rPr>
        <w:t xml:space="preserve">los informes que </w:t>
      </w:r>
      <w:r w:rsidR="001D32C4">
        <w:rPr>
          <w:lang w:eastAsia="en-US"/>
        </w:rPr>
        <w:t>sugieren</w:t>
      </w:r>
      <w:r w:rsidR="00452696">
        <w:rPr>
          <w:lang w:eastAsia="en-US"/>
        </w:rPr>
        <w:t xml:space="preserve"> que </w:t>
      </w:r>
      <w:r w:rsidR="00C92CDA" w:rsidRPr="00F7736F">
        <w:rPr>
          <w:lang w:eastAsia="en-US"/>
        </w:rPr>
        <w:t>más de 1.400.000</w:t>
      </w:r>
      <w:r w:rsidR="006128DF">
        <w:rPr>
          <w:lang w:eastAsia="en-US"/>
        </w:rPr>
        <w:t> </w:t>
      </w:r>
      <w:r w:rsidR="00C92CDA" w:rsidRPr="00F7736F">
        <w:rPr>
          <w:lang w:eastAsia="en-US"/>
        </w:rPr>
        <w:t>personas</w:t>
      </w:r>
      <w:r w:rsidR="00452696">
        <w:rPr>
          <w:lang w:eastAsia="en-US"/>
        </w:rPr>
        <w:t xml:space="preserve"> viven en condiciones precarias</w:t>
      </w:r>
      <w:r w:rsidR="00C92CDA" w:rsidRPr="00F7736F">
        <w:rPr>
          <w:lang w:eastAsia="en-US"/>
        </w:rPr>
        <w:t xml:space="preserve">, incluidas </w:t>
      </w:r>
      <w:r w:rsidR="00E30F82">
        <w:rPr>
          <w:lang w:eastAsia="en-US"/>
        </w:rPr>
        <w:t xml:space="preserve">aproximadamente </w:t>
      </w:r>
      <w:r w:rsidR="00C92CDA" w:rsidRPr="00F7736F">
        <w:rPr>
          <w:lang w:eastAsia="en-US"/>
        </w:rPr>
        <w:t>120.500</w:t>
      </w:r>
      <w:r w:rsidR="006128DF">
        <w:rPr>
          <w:lang w:eastAsia="en-US"/>
        </w:rPr>
        <w:t> </w:t>
      </w:r>
      <w:r w:rsidR="00C92CDA" w:rsidRPr="00F7736F">
        <w:rPr>
          <w:lang w:eastAsia="en-US"/>
        </w:rPr>
        <w:t xml:space="preserve">familias en campamentos, según datos oficiales. Le </w:t>
      </w:r>
      <w:r w:rsidR="004E73F1" w:rsidRPr="00F7736F">
        <w:rPr>
          <w:lang w:eastAsia="en-US"/>
        </w:rPr>
        <w:t>preocupan</w:t>
      </w:r>
      <w:r w:rsidR="00C92CDA" w:rsidRPr="00F7736F">
        <w:rPr>
          <w:lang w:eastAsia="en-US"/>
        </w:rPr>
        <w:t xml:space="preserve"> los desalojos forzosos y las amenazas que enfrentan quienes habitan en asentamientos informales, sin garantías procesales adecuadas. Asimismo, observa con preocupación la falta de medidas específicas para facilitar el acceso a la vivienda de personas refugiadas, migrantes y en situación irregular, quienes enfrentan altos niveles de exclusión</w:t>
      </w:r>
      <w:r w:rsidR="00922007" w:rsidRPr="00F7736F">
        <w:rPr>
          <w:lang w:eastAsia="en-US"/>
        </w:rPr>
        <w:t xml:space="preserve"> (art. 11).</w:t>
      </w:r>
    </w:p>
    <w:p w14:paraId="2802E846" w14:textId="63F01C94" w:rsidR="00F6639D" w:rsidRDefault="00A55D8B" w:rsidP="00A55D8B">
      <w:pPr>
        <w:pStyle w:val="SingleTxtG"/>
        <w:tabs>
          <w:tab w:val="clear" w:pos="1701"/>
          <w:tab w:val="clear" w:pos="2268"/>
          <w:tab w:val="clear" w:pos="2835"/>
        </w:tabs>
        <w:rPr>
          <w:b/>
          <w:bCs/>
          <w:lang w:eastAsia="en-US"/>
        </w:rPr>
      </w:pPr>
      <w:r>
        <w:rPr>
          <w:lang w:eastAsia="en-US"/>
        </w:rPr>
        <w:t>41.</w:t>
      </w:r>
      <w:r>
        <w:rPr>
          <w:lang w:eastAsia="en-US"/>
        </w:rPr>
        <w:tab/>
      </w:r>
      <w:r w:rsidR="006532C5" w:rsidRPr="00F7736F">
        <w:rPr>
          <w:b/>
          <w:bCs/>
          <w:lang w:eastAsia="en-US"/>
        </w:rPr>
        <w:t xml:space="preserve">El Comité recomienda al Estado </w:t>
      </w:r>
      <w:r w:rsidR="003B25EE" w:rsidRPr="00F7736F">
        <w:rPr>
          <w:b/>
          <w:bCs/>
          <w:lang w:eastAsia="en-US"/>
        </w:rPr>
        <w:t>P</w:t>
      </w:r>
      <w:r w:rsidR="006532C5" w:rsidRPr="00F7736F">
        <w:rPr>
          <w:b/>
          <w:bCs/>
          <w:lang w:eastAsia="en-US"/>
        </w:rPr>
        <w:t xml:space="preserve">arte </w:t>
      </w:r>
      <w:r w:rsidR="0034357D" w:rsidRPr="00F7736F">
        <w:rPr>
          <w:b/>
          <w:bCs/>
          <w:lang w:eastAsia="en-US"/>
        </w:rPr>
        <w:t>que</w:t>
      </w:r>
      <w:r w:rsidR="00F6639D">
        <w:rPr>
          <w:b/>
          <w:bCs/>
          <w:lang w:eastAsia="en-US"/>
        </w:rPr>
        <w:t>:</w:t>
      </w:r>
    </w:p>
    <w:p w14:paraId="4B4ED2A9" w14:textId="7113A9C0" w:rsidR="00F6639D" w:rsidRPr="00723608" w:rsidRDefault="00723608" w:rsidP="00723608">
      <w:pPr>
        <w:pStyle w:val="SingleTxtG"/>
        <w:rPr>
          <w:b/>
          <w:bCs/>
          <w:lang w:eastAsia="en-US"/>
        </w:rPr>
      </w:pPr>
      <w:r>
        <w:rPr>
          <w:b/>
          <w:bCs/>
          <w:lang w:eastAsia="en-US"/>
        </w:rPr>
        <w:tab/>
      </w:r>
      <w:r w:rsidR="00F6639D" w:rsidRPr="00723608">
        <w:rPr>
          <w:b/>
          <w:bCs/>
          <w:lang w:eastAsia="en-US"/>
        </w:rPr>
        <w:t>a)</w:t>
      </w:r>
      <w:r w:rsidR="00F6639D" w:rsidRPr="00723608">
        <w:rPr>
          <w:b/>
          <w:bCs/>
          <w:lang w:eastAsia="en-US"/>
        </w:rPr>
        <w:tab/>
        <w:t>A</w:t>
      </w:r>
      <w:r w:rsidR="003B25EE" w:rsidRPr="00723608">
        <w:rPr>
          <w:b/>
          <w:bCs/>
          <w:lang w:eastAsia="en-US"/>
        </w:rPr>
        <w:t>dopt</w:t>
      </w:r>
      <w:r w:rsidR="0034357D" w:rsidRPr="00723608">
        <w:rPr>
          <w:b/>
          <w:bCs/>
          <w:lang w:eastAsia="en-US"/>
        </w:rPr>
        <w:t>e</w:t>
      </w:r>
      <w:r w:rsidR="006532C5" w:rsidRPr="00723608">
        <w:rPr>
          <w:b/>
          <w:bCs/>
          <w:lang w:eastAsia="en-US"/>
        </w:rPr>
        <w:t xml:space="preserve"> medidas urgentes y sostenidas para abordar el déficit habitacional y mejorar las condiciones de vivienda, </w:t>
      </w:r>
      <w:r w:rsidR="00816C66" w:rsidRPr="00723608">
        <w:rPr>
          <w:b/>
          <w:bCs/>
          <w:lang w:eastAsia="en-US"/>
        </w:rPr>
        <w:t>en particular</w:t>
      </w:r>
      <w:r w:rsidR="006532C5" w:rsidRPr="00723608">
        <w:rPr>
          <w:b/>
          <w:bCs/>
          <w:lang w:eastAsia="en-US"/>
        </w:rPr>
        <w:t xml:space="preserve"> en asentamientos informales, espacios públicos sin alojamiento y zonas rurales</w:t>
      </w:r>
      <w:r w:rsidR="00F6639D" w:rsidRPr="00723608">
        <w:rPr>
          <w:b/>
          <w:bCs/>
          <w:lang w:eastAsia="en-US"/>
        </w:rPr>
        <w:t>;</w:t>
      </w:r>
    </w:p>
    <w:p w14:paraId="0F3968B7" w14:textId="1A641261" w:rsidR="00F6639D" w:rsidRPr="00723608" w:rsidRDefault="00723608" w:rsidP="00723608">
      <w:pPr>
        <w:pStyle w:val="SingleTxtG"/>
        <w:rPr>
          <w:b/>
          <w:bCs/>
          <w:lang w:eastAsia="en-US"/>
        </w:rPr>
      </w:pPr>
      <w:r>
        <w:rPr>
          <w:b/>
          <w:bCs/>
          <w:lang w:eastAsia="en-US"/>
        </w:rPr>
        <w:tab/>
      </w:r>
      <w:r w:rsidR="00B30B4D" w:rsidRPr="00723608">
        <w:rPr>
          <w:b/>
          <w:bCs/>
          <w:lang w:eastAsia="en-US"/>
        </w:rPr>
        <w:t>b)</w:t>
      </w:r>
      <w:r w:rsidR="00B30B4D" w:rsidRPr="00723608">
        <w:rPr>
          <w:b/>
          <w:bCs/>
          <w:lang w:eastAsia="en-US"/>
        </w:rPr>
        <w:tab/>
        <w:t>T</w:t>
      </w:r>
      <w:r w:rsidR="00C2697D" w:rsidRPr="00723608">
        <w:rPr>
          <w:rFonts w:hint="eastAsia"/>
          <w:b/>
          <w:bCs/>
          <w:lang w:eastAsia="en-US"/>
        </w:rPr>
        <w:t>ome medidas eficaces contra los desalojos forzosos en consonancia con el derecho internacional de los derechos humanos, y vele por que las víctimas tengan acceso a un recurso efectivo que permita que se les restituya la propiedad, regresen a sus hogares o tierras o se les ofrezca una alternativa adecuada, y reciban una indemnización apropiada</w:t>
      </w:r>
      <w:r w:rsidR="00131EDB" w:rsidRPr="00723608">
        <w:rPr>
          <w:b/>
          <w:bCs/>
          <w:lang w:eastAsia="en-US"/>
        </w:rPr>
        <w:t>;</w:t>
      </w:r>
    </w:p>
    <w:p w14:paraId="066C6CCE" w14:textId="0C21CECF" w:rsidR="006C3689" w:rsidRPr="00723608" w:rsidRDefault="00723608" w:rsidP="00723608">
      <w:pPr>
        <w:pStyle w:val="SingleTxtG"/>
        <w:rPr>
          <w:b/>
          <w:bCs/>
          <w:lang w:eastAsia="en-US"/>
        </w:rPr>
      </w:pPr>
      <w:r>
        <w:rPr>
          <w:b/>
          <w:bCs/>
          <w:lang w:eastAsia="en-US"/>
        </w:rPr>
        <w:tab/>
      </w:r>
      <w:r w:rsidR="00817F5A" w:rsidRPr="00723608">
        <w:rPr>
          <w:b/>
          <w:bCs/>
          <w:lang w:eastAsia="en-US"/>
        </w:rPr>
        <w:t>c)</w:t>
      </w:r>
      <w:r w:rsidR="006C3689" w:rsidRPr="00723608">
        <w:rPr>
          <w:b/>
          <w:bCs/>
          <w:lang w:eastAsia="en-US"/>
        </w:rPr>
        <w:tab/>
        <w:t>A</w:t>
      </w:r>
      <w:r w:rsidR="006532C5" w:rsidRPr="00723608">
        <w:rPr>
          <w:b/>
          <w:bCs/>
          <w:lang w:eastAsia="en-US"/>
        </w:rPr>
        <w:t>dopte medidas específicas para facilitar el acceso a una vivienda adecuada para personas refugiadas</w:t>
      </w:r>
      <w:r w:rsidR="004F07D5" w:rsidRPr="00723608">
        <w:rPr>
          <w:b/>
          <w:bCs/>
          <w:lang w:eastAsia="en-US"/>
        </w:rPr>
        <w:t xml:space="preserve"> y </w:t>
      </w:r>
      <w:r w:rsidR="006532C5" w:rsidRPr="00723608">
        <w:rPr>
          <w:b/>
          <w:bCs/>
          <w:lang w:eastAsia="en-US"/>
        </w:rPr>
        <w:t>migrantes</w:t>
      </w:r>
      <w:r w:rsidR="004F07D5" w:rsidRPr="00723608">
        <w:rPr>
          <w:b/>
          <w:bCs/>
          <w:lang w:eastAsia="en-US"/>
        </w:rPr>
        <w:t>, incluid</w:t>
      </w:r>
      <w:r w:rsidR="00DD20AB" w:rsidRPr="00723608">
        <w:rPr>
          <w:b/>
          <w:bCs/>
          <w:lang w:eastAsia="en-US"/>
        </w:rPr>
        <w:t>a</w:t>
      </w:r>
      <w:r w:rsidR="004F07D5" w:rsidRPr="00723608">
        <w:rPr>
          <w:b/>
          <w:bCs/>
          <w:lang w:eastAsia="en-US"/>
        </w:rPr>
        <w:t>s aquell</w:t>
      </w:r>
      <w:r w:rsidR="00DD20AB" w:rsidRPr="00723608">
        <w:rPr>
          <w:b/>
          <w:bCs/>
          <w:lang w:eastAsia="en-US"/>
        </w:rPr>
        <w:t>a</w:t>
      </w:r>
      <w:r w:rsidR="004F07D5" w:rsidRPr="00723608">
        <w:rPr>
          <w:b/>
          <w:bCs/>
          <w:lang w:eastAsia="en-US"/>
        </w:rPr>
        <w:t>s</w:t>
      </w:r>
      <w:r w:rsidR="006532C5" w:rsidRPr="00723608">
        <w:rPr>
          <w:b/>
          <w:bCs/>
          <w:lang w:eastAsia="en-US"/>
        </w:rPr>
        <w:t xml:space="preserve"> en situación irregular, con el fin de combatir su marginación y reducir su vulnerabilidad, especialmente en hogares encabezados por mujeres, </w:t>
      </w:r>
      <w:r w:rsidR="005E75A1" w:rsidRPr="00723608">
        <w:rPr>
          <w:b/>
          <w:bCs/>
          <w:lang w:eastAsia="en-US"/>
        </w:rPr>
        <w:t>P</w:t>
      </w:r>
      <w:r w:rsidR="006532C5" w:rsidRPr="00723608">
        <w:rPr>
          <w:b/>
          <w:bCs/>
          <w:lang w:eastAsia="en-US"/>
        </w:rPr>
        <w:t xml:space="preserve">ueblos </w:t>
      </w:r>
      <w:r w:rsidR="005E75A1" w:rsidRPr="00723608">
        <w:rPr>
          <w:b/>
          <w:bCs/>
          <w:lang w:eastAsia="en-US"/>
        </w:rPr>
        <w:t>I</w:t>
      </w:r>
      <w:r w:rsidR="006532C5" w:rsidRPr="00723608">
        <w:rPr>
          <w:b/>
          <w:bCs/>
          <w:lang w:eastAsia="en-US"/>
        </w:rPr>
        <w:t>ndígenas, niños, niñas y adolescentes</w:t>
      </w:r>
      <w:r w:rsidR="006C3689" w:rsidRPr="00723608">
        <w:rPr>
          <w:b/>
          <w:bCs/>
          <w:lang w:eastAsia="en-US"/>
        </w:rPr>
        <w:t>;</w:t>
      </w:r>
    </w:p>
    <w:p w14:paraId="2B52DC78" w14:textId="1D3DABA9" w:rsidR="003613A0" w:rsidRPr="00723608" w:rsidRDefault="00723608" w:rsidP="00723608">
      <w:pPr>
        <w:pStyle w:val="SingleTxtG"/>
        <w:rPr>
          <w:b/>
          <w:bCs/>
          <w:lang w:eastAsia="en-US"/>
        </w:rPr>
      </w:pPr>
      <w:r>
        <w:rPr>
          <w:b/>
          <w:bCs/>
          <w:lang w:eastAsia="en-US"/>
        </w:rPr>
        <w:tab/>
      </w:r>
      <w:r w:rsidR="006C3689" w:rsidRPr="00723608">
        <w:rPr>
          <w:b/>
          <w:bCs/>
          <w:lang w:eastAsia="en-US"/>
        </w:rPr>
        <w:t>d)</w:t>
      </w:r>
      <w:r w:rsidR="006C3689" w:rsidRPr="00723608">
        <w:rPr>
          <w:b/>
          <w:bCs/>
          <w:lang w:eastAsia="en-US"/>
        </w:rPr>
        <w:tab/>
      </w:r>
      <w:r w:rsidR="00837C55" w:rsidRPr="00723608">
        <w:rPr>
          <w:b/>
          <w:bCs/>
          <w:lang w:eastAsia="en-US"/>
        </w:rPr>
        <w:t>Tenga en cuenta</w:t>
      </w:r>
      <w:r w:rsidR="003613A0" w:rsidRPr="00723608">
        <w:rPr>
          <w:b/>
          <w:bCs/>
          <w:lang w:eastAsia="en-US"/>
        </w:rPr>
        <w:t xml:space="preserve"> sus observaciones generales núm. 4 (1991), relativa al derecho a una vivienda adecuada, y núm.</w:t>
      </w:r>
      <w:r w:rsidR="0012674E">
        <w:rPr>
          <w:b/>
          <w:bCs/>
          <w:lang w:eastAsia="en-US"/>
        </w:rPr>
        <w:t xml:space="preserve"> </w:t>
      </w:r>
      <w:r w:rsidR="003613A0" w:rsidRPr="00723608">
        <w:rPr>
          <w:b/>
          <w:bCs/>
          <w:lang w:eastAsia="en-US"/>
        </w:rPr>
        <w:t>7 (1997), relativa a los desalojos forzosos.</w:t>
      </w:r>
    </w:p>
    <w:p w14:paraId="24E0A82F" w14:textId="1F03C1C5" w:rsidR="00E40107" w:rsidRPr="00F7736F" w:rsidRDefault="00622E7C" w:rsidP="00B36FCE">
      <w:pPr>
        <w:pStyle w:val="H23G"/>
        <w:ind w:firstLine="0"/>
        <w:rPr>
          <w:b w:val="0"/>
          <w:lang w:eastAsia="en-US"/>
        </w:rPr>
      </w:pPr>
      <w:r w:rsidRPr="00F7736F">
        <w:rPr>
          <w:lang w:eastAsia="en-US"/>
        </w:rPr>
        <w:t>Derecho al agua y al saneamiento</w:t>
      </w:r>
    </w:p>
    <w:p w14:paraId="59A0DC94" w14:textId="3DDC50BA" w:rsidR="004020B6" w:rsidRPr="00F7736F" w:rsidRDefault="00A55D8B" w:rsidP="00A55D8B">
      <w:pPr>
        <w:pStyle w:val="SingleTxtG"/>
        <w:tabs>
          <w:tab w:val="clear" w:pos="1701"/>
          <w:tab w:val="clear" w:pos="2268"/>
          <w:tab w:val="clear" w:pos="2835"/>
        </w:tabs>
        <w:rPr>
          <w:bCs/>
          <w:lang w:eastAsia="en-US"/>
        </w:rPr>
      </w:pPr>
      <w:r w:rsidRPr="00F7736F">
        <w:rPr>
          <w:lang w:eastAsia="en-US"/>
        </w:rPr>
        <w:t>42.</w:t>
      </w:r>
      <w:r w:rsidRPr="00F7736F">
        <w:rPr>
          <w:lang w:eastAsia="en-US"/>
        </w:rPr>
        <w:tab/>
      </w:r>
      <w:r w:rsidR="00C753C7" w:rsidRPr="00F7736F">
        <w:rPr>
          <w:lang w:eastAsia="en-US"/>
        </w:rPr>
        <w:t>E</w:t>
      </w:r>
      <w:r w:rsidR="00D25FAA" w:rsidRPr="00F7736F">
        <w:rPr>
          <w:lang w:eastAsia="en-US"/>
        </w:rPr>
        <w:t xml:space="preserve">l Comité </w:t>
      </w:r>
      <w:r w:rsidR="00E926F4" w:rsidRPr="00F7736F">
        <w:rPr>
          <w:lang w:eastAsia="en-US"/>
        </w:rPr>
        <w:t>toma nota de</w:t>
      </w:r>
      <w:r w:rsidR="0054063D">
        <w:rPr>
          <w:lang w:eastAsia="en-US"/>
        </w:rPr>
        <w:t xml:space="preserve"> </w:t>
      </w:r>
      <w:r w:rsidR="00657F43" w:rsidRPr="00F7736F">
        <w:rPr>
          <w:lang w:eastAsia="en-US"/>
        </w:rPr>
        <w:t xml:space="preserve">la reforma </w:t>
      </w:r>
      <w:r w:rsidR="00D25FAA" w:rsidRPr="00F7736F">
        <w:rPr>
          <w:lang w:eastAsia="en-US"/>
        </w:rPr>
        <w:t>introducida por la</w:t>
      </w:r>
      <w:r w:rsidR="00657F43" w:rsidRPr="00F7736F">
        <w:rPr>
          <w:lang w:eastAsia="en-US"/>
        </w:rPr>
        <w:t xml:space="preserve"> Ley </w:t>
      </w:r>
      <w:r w:rsidR="0054063D">
        <w:rPr>
          <w:lang w:eastAsia="en-US"/>
        </w:rPr>
        <w:t>núm.</w:t>
      </w:r>
      <w:r w:rsidR="0012674E">
        <w:rPr>
          <w:lang w:eastAsia="en-US"/>
        </w:rPr>
        <w:t xml:space="preserve"> </w:t>
      </w:r>
      <w:r w:rsidR="00657F43" w:rsidRPr="00F7736F">
        <w:rPr>
          <w:lang w:eastAsia="en-US"/>
        </w:rPr>
        <w:t xml:space="preserve">21.740 </w:t>
      </w:r>
      <w:r w:rsidR="00D25FAA" w:rsidRPr="00F7736F">
        <w:rPr>
          <w:lang w:eastAsia="en-US"/>
        </w:rPr>
        <w:t>a</w:t>
      </w:r>
      <w:r w:rsidR="00657F43" w:rsidRPr="00F7736F">
        <w:rPr>
          <w:lang w:eastAsia="en-US"/>
        </w:rPr>
        <w:t>l Código de Aguas,</w:t>
      </w:r>
      <w:r w:rsidR="006520A0" w:rsidRPr="00F7736F">
        <w:rPr>
          <w:lang w:eastAsia="en-US"/>
        </w:rPr>
        <w:t xml:space="preserve"> </w:t>
      </w:r>
      <w:r w:rsidR="00D25FAA" w:rsidRPr="00F7736F">
        <w:rPr>
          <w:lang w:eastAsia="en-US"/>
        </w:rPr>
        <w:t>que</w:t>
      </w:r>
      <w:r w:rsidR="006520A0" w:rsidRPr="00F7736F">
        <w:rPr>
          <w:lang w:eastAsia="en-US"/>
        </w:rPr>
        <w:t xml:space="preserve"> reconoce el acceso al agua potable y </w:t>
      </w:r>
      <w:r w:rsidR="00D25FAA" w:rsidRPr="00F7736F">
        <w:rPr>
          <w:lang w:eastAsia="en-US"/>
        </w:rPr>
        <w:t>a</w:t>
      </w:r>
      <w:r w:rsidR="006520A0" w:rsidRPr="00F7736F">
        <w:rPr>
          <w:lang w:eastAsia="en-US"/>
        </w:rPr>
        <w:t>l saneamiento como un derecho humano esencial</w:t>
      </w:r>
      <w:r w:rsidR="00FD225B" w:rsidRPr="00F7736F">
        <w:rPr>
          <w:lang w:eastAsia="en-US"/>
        </w:rPr>
        <w:t xml:space="preserve">. </w:t>
      </w:r>
      <w:r w:rsidR="006D14A3" w:rsidRPr="00F7736F">
        <w:rPr>
          <w:lang w:eastAsia="en-US"/>
        </w:rPr>
        <w:t>Sin embargo</w:t>
      </w:r>
      <w:r w:rsidR="00FD225B" w:rsidRPr="00F7736F">
        <w:rPr>
          <w:lang w:eastAsia="en-US"/>
        </w:rPr>
        <w:t>,</w:t>
      </w:r>
      <w:r w:rsidR="00657F43" w:rsidRPr="00F7736F">
        <w:rPr>
          <w:lang w:eastAsia="en-US"/>
        </w:rPr>
        <w:t xml:space="preserve"> </w:t>
      </w:r>
      <w:r w:rsidR="00D25FAA" w:rsidRPr="00F7736F">
        <w:rPr>
          <w:lang w:eastAsia="en-US"/>
        </w:rPr>
        <w:t>expresa su preoc</w:t>
      </w:r>
      <w:r w:rsidR="009B69B3" w:rsidRPr="00F7736F">
        <w:rPr>
          <w:lang w:eastAsia="en-US"/>
        </w:rPr>
        <w:t>upación</w:t>
      </w:r>
      <w:r w:rsidR="00657F43" w:rsidRPr="00F7736F">
        <w:rPr>
          <w:lang w:eastAsia="en-US"/>
        </w:rPr>
        <w:t xml:space="preserve"> por</w:t>
      </w:r>
      <w:r w:rsidR="001863F8" w:rsidRPr="00F7736F">
        <w:rPr>
          <w:b/>
          <w:bCs/>
          <w:lang w:eastAsia="en-US"/>
        </w:rPr>
        <w:t xml:space="preserve"> </w:t>
      </w:r>
      <w:r w:rsidR="007465E0" w:rsidRPr="00F7736F">
        <w:rPr>
          <w:lang w:eastAsia="en-US"/>
        </w:rPr>
        <w:t xml:space="preserve">la </w:t>
      </w:r>
      <w:r w:rsidR="0073103A" w:rsidRPr="00F7736F">
        <w:rPr>
          <w:lang w:eastAsia="en-US"/>
        </w:rPr>
        <w:t>privatización de los recursos hídricos</w:t>
      </w:r>
      <w:r w:rsidR="001863F8" w:rsidRPr="00F7736F">
        <w:rPr>
          <w:lang w:eastAsia="en-US"/>
        </w:rPr>
        <w:t xml:space="preserve"> y</w:t>
      </w:r>
      <w:r w:rsidR="0073103A" w:rsidRPr="00F7736F">
        <w:rPr>
          <w:lang w:eastAsia="en-US"/>
        </w:rPr>
        <w:t xml:space="preserve"> </w:t>
      </w:r>
      <w:r w:rsidR="007465E0" w:rsidRPr="00F7736F">
        <w:rPr>
          <w:lang w:eastAsia="en-US"/>
        </w:rPr>
        <w:t>sus</w:t>
      </w:r>
      <w:r w:rsidR="00030E18" w:rsidRPr="00F7736F">
        <w:rPr>
          <w:lang w:eastAsia="en-US"/>
        </w:rPr>
        <w:t xml:space="preserve"> </w:t>
      </w:r>
      <w:r w:rsidR="007465E0" w:rsidRPr="00F7736F">
        <w:rPr>
          <w:lang w:eastAsia="en-US"/>
        </w:rPr>
        <w:t xml:space="preserve">efectos </w:t>
      </w:r>
      <w:r w:rsidR="00030E18" w:rsidRPr="00F7736F">
        <w:rPr>
          <w:lang w:eastAsia="en-US"/>
        </w:rPr>
        <w:t>negativo</w:t>
      </w:r>
      <w:r w:rsidR="007465E0" w:rsidRPr="00F7736F">
        <w:rPr>
          <w:lang w:eastAsia="en-US"/>
        </w:rPr>
        <w:t>s</w:t>
      </w:r>
      <w:r w:rsidR="00030E18" w:rsidRPr="00F7736F">
        <w:rPr>
          <w:lang w:eastAsia="en-US"/>
        </w:rPr>
        <w:t xml:space="preserve"> </w:t>
      </w:r>
      <w:r w:rsidR="007465E0" w:rsidRPr="00F7736F">
        <w:rPr>
          <w:lang w:eastAsia="en-US"/>
        </w:rPr>
        <w:t>en la equidad</w:t>
      </w:r>
      <w:r w:rsidR="00670BD1">
        <w:rPr>
          <w:lang w:eastAsia="en-US"/>
        </w:rPr>
        <w:t xml:space="preserve"> de acceso a dichos recursos</w:t>
      </w:r>
      <w:r w:rsidR="00023E04" w:rsidRPr="00F7736F">
        <w:rPr>
          <w:lang w:eastAsia="en-US"/>
        </w:rPr>
        <w:t xml:space="preserve">, en </w:t>
      </w:r>
      <w:r w:rsidR="0092134C" w:rsidRPr="00F7736F">
        <w:rPr>
          <w:lang w:eastAsia="en-US"/>
        </w:rPr>
        <w:t>particular</w:t>
      </w:r>
      <w:r w:rsidR="00023E04" w:rsidRPr="00F7736F">
        <w:rPr>
          <w:lang w:eastAsia="en-US"/>
        </w:rPr>
        <w:t xml:space="preserve"> por las bajas coberturas</w:t>
      </w:r>
      <w:r w:rsidR="00C7249B" w:rsidRPr="00F7736F">
        <w:rPr>
          <w:lang w:eastAsia="en-US"/>
        </w:rPr>
        <w:t xml:space="preserve"> </w:t>
      </w:r>
      <w:r w:rsidR="003A1681" w:rsidRPr="00F7736F">
        <w:rPr>
          <w:lang w:eastAsia="en-US"/>
        </w:rPr>
        <w:t>en regiones como Los Lagos y La Araucanía, así como en asentamientos informales urban</w:t>
      </w:r>
      <w:r w:rsidR="005168A2">
        <w:rPr>
          <w:lang w:eastAsia="en-US"/>
        </w:rPr>
        <w:t>o</w:t>
      </w:r>
      <w:r w:rsidR="003A1681" w:rsidRPr="00F7736F">
        <w:rPr>
          <w:lang w:eastAsia="en-US"/>
        </w:rPr>
        <w:t>s.</w:t>
      </w:r>
      <w:r w:rsidR="00616E7A" w:rsidRPr="00F7736F">
        <w:rPr>
          <w:lang w:eastAsia="en-US"/>
        </w:rPr>
        <w:t xml:space="preserve"> Asimismo</w:t>
      </w:r>
      <w:r w:rsidR="00EA75D5" w:rsidRPr="00F7736F">
        <w:rPr>
          <w:lang w:eastAsia="en-US"/>
        </w:rPr>
        <w:t>,</w:t>
      </w:r>
      <w:r w:rsidR="003A1681" w:rsidRPr="00F7736F">
        <w:rPr>
          <w:lang w:eastAsia="en-US"/>
        </w:rPr>
        <w:t xml:space="preserve"> el Comité</w:t>
      </w:r>
      <w:r w:rsidR="00EA75D5" w:rsidRPr="00F7736F">
        <w:rPr>
          <w:lang w:eastAsia="en-US"/>
        </w:rPr>
        <w:t xml:space="preserve"> observa con preocupación </w:t>
      </w:r>
      <w:r w:rsidR="00DA77E2" w:rsidRPr="00F7736F">
        <w:rPr>
          <w:lang w:eastAsia="en-US"/>
        </w:rPr>
        <w:t>el creciente control</w:t>
      </w:r>
      <w:r w:rsidR="00C44F65" w:rsidRPr="00F7736F">
        <w:rPr>
          <w:lang w:eastAsia="en-US"/>
        </w:rPr>
        <w:t xml:space="preserve"> del abastecimiento por parte de</w:t>
      </w:r>
      <w:r w:rsidR="007B6994" w:rsidRPr="00F7736F">
        <w:rPr>
          <w:lang w:eastAsia="en-US"/>
        </w:rPr>
        <w:t xml:space="preserve"> </w:t>
      </w:r>
      <w:r w:rsidR="003A1681" w:rsidRPr="00F7736F">
        <w:rPr>
          <w:lang w:eastAsia="en-US"/>
        </w:rPr>
        <w:t xml:space="preserve">sectores como </w:t>
      </w:r>
      <w:r w:rsidR="007B6994" w:rsidRPr="00F7736F">
        <w:rPr>
          <w:lang w:eastAsia="en-US"/>
        </w:rPr>
        <w:t xml:space="preserve">la agricultura industrial, la silvicultura y </w:t>
      </w:r>
      <w:r w:rsidR="003A1681" w:rsidRPr="00F7736F">
        <w:rPr>
          <w:lang w:eastAsia="en-US"/>
        </w:rPr>
        <w:t>la minería</w:t>
      </w:r>
      <w:r w:rsidR="00475F8D" w:rsidRPr="00F7736F">
        <w:rPr>
          <w:lang w:eastAsia="en-US"/>
        </w:rPr>
        <w:t xml:space="preserve">, en detrimento de comunidades rurales, </w:t>
      </w:r>
      <w:r w:rsidR="00B30703" w:rsidRPr="00F7736F">
        <w:rPr>
          <w:lang w:eastAsia="en-US"/>
        </w:rPr>
        <w:t>P</w:t>
      </w:r>
      <w:r w:rsidR="00475F8D" w:rsidRPr="00F7736F">
        <w:rPr>
          <w:lang w:eastAsia="en-US"/>
        </w:rPr>
        <w:t xml:space="preserve">ueblos </w:t>
      </w:r>
      <w:r w:rsidR="00B30703" w:rsidRPr="00F7736F">
        <w:rPr>
          <w:lang w:eastAsia="en-US"/>
        </w:rPr>
        <w:t>I</w:t>
      </w:r>
      <w:r w:rsidR="00475F8D" w:rsidRPr="00F7736F">
        <w:rPr>
          <w:lang w:eastAsia="en-US"/>
        </w:rPr>
        <w:t>ndígenas y pequeños agricultores</w:t>
      </w:r>
      <w:r w:rsidR="0071741F" w:rsidRPr="00F7736F">
        <w:rPr>
          <w:lang w:eastAsia="en-US"/>
        </w:rPr>
        <w:t xml:space="preserve">. </w:t>
      </w:r>
      <w:r w:rsidR="0071741F" w:rsidRPr="00F7736F">
        <w:rPr>
          <w:lang w:eastAsia="en-US"/>
        </w:rPr>
        <w:lastRenderedPageBreak/>
        <w:t xml:space="preserve">Le preocupa también </w:t>
      </w:r>
      <w:r w:rsidR="001F2488" w:rsidRPr="00F7736F">
        <w:rPr>
          <w:lang w:eastAsia="en-US"/>
        </w:rPr>
        <w:t>la persistencia de</w:t>
      </w:r>
      <w:r w:rsidR="0071741F" w:rsidRPr="00F7736F">
        <w:rPr>
          <w:lang w:eastAsia="en-US"/>
        </w:rPr>
        <w:t xml:space="preserve"> condiciones </w:t>
      </w:r>
      <w:r w:rsidR="00EA75D5" w:rsidRPr="00F7736F">
        <w:rPr>
          <w:lang w:eastAsia="en-US"/>
        </w:rPr>
        <w:t xml:space="preserve">insalubres y </w:t>
      </w:r>
      <w:r w:rsidR="009E79D9" w:rsidRPr="00F7736F">
        <w:rPr>
          <w:lang w:eastAsia="en-US"/>
        </w:rPr>
        <w:t>graves</w:t>
      </w:r>
      <w:r w:rsidR="001F67A2" w:rsidRPr="00F7736F">
        <w:rPr>
          <w:lang w:eastAsia="en-US"/>
        </w:rPr>
        <w:t xml:space="preserve"> </w:t>
      </w:r>
      <w:r w:rsidR="006611AA" w:rsidRPr="00F7736F">
        <w:rPr>
          <w:lang w:eastAsia="en-US"/>
        </w:rPr>
        <w:t>deficiencias</w:t>
      </w:r>
      <w:r w:rsidR="0092134C" w:rsidRPr="00F7736F">
        <w:rPr>
          <w:lang w:eastAsia="en-US"/>
        </w:rPr>
        <w:t xml:space="preserve"> </w:t>
      </w:r>
      <w:r w:rsidR="00EA75D5" w:rsidRPr="00F7736F">
        <w:rPr>
          <w:lang w:eastAsia="en-US"/>
        </w:rPr>
        <w:t xml:space="preserve">en el acceso a servicios de </w:t>
      </w:r>
      <w:r w:rsidR="0092134C" w:rsidRPr="00F7736F">
        <w:rPr>
          <w:lang w:eastAsia="en-US"/>
        </w:rPr>
        <w:t xml:space="preserve">agua, </w:t>
      </w:r>
      <w:r w:rsidR="00EA75D5" w:rsidRPr="00F7736F">
        <w:rPr>
          <w:lang w:eastAsia="en-US"/>
        </w:rPr>
        <w:t xml:space="preserve">higiene y saneamiento </w:t>
      </w:r>
      <w:r w:rsidR="0092134C" w:rsidRPr="00F7736F">
        <w:rPr>
          <w:lang w:eastAsia="en-US"/>
        </w:rPr>
        <w:t>en contextos</w:t>
      </w:r>
      <w:r w:rsidR="00EA75D5" w:rsidRPr="00F7736F">
        <w:rPr>
          <w:lang w:eastAsia="en-US"/>
        </w:rPr>
        <w:t xml:space="preserve"> desfavorecidos</w:t>
      </w:r>
      <w:r w:rsidR="00BE0B62" w:rsidRPr="00F7736F">
        <w:rPr>
          <w:lang w:eastAsia="en-US"/>
        </w:rPr>
        <w:t xml:space="preserve"> </w:t>
      </w:r>
      <w:r w:rsidR="003F2E81" w:rsidRPr="00F7736F">
        <w:rPr>
          <w:lang w:eastAsia="en-US"/>
        </w:rPr>
        <w:t>(art.</w:t>
      </w:r>
      <w:r w:rsidR="0012674E">
        <w:rPr>
          <w:lang w:eastAsia="en-US"/>
        </w:rPr>
        <w:t xml:space="preserve"> </w:t>
      </w:r>
      <w:r w:rsidR="003F2E81" w:rsidRPr="00F7736F">
        <w:rPr>
          <w:lang w:eastAsia="en-US"/>
        </w:rPr>
        <w:t>11)</w:t>
      </w:r>
      <w:r w:rsidR="004020B6" w:rsidRPr="00F7736F">
        <w:rPr>
          <w:lang w:eastAsia="en-US"/>
        </w:rPr>
        <w:t>.</w:t>
      </w:r>
    </w:p>
    <w:p w14:paraId="0B3AFAE0" w14:textId="3B0E2C81" w:rsidR="00775EE7" w:rsidRPr="00F7736F" w:rsidRDefault="00A55D8B" w:rsidP="00A55D8B">
      <w:pPr>
        <w:pStyle w:val="SingleTxtG"/>
        <w:tabs>
          <w:tab w:val="clear" w:pos="1701"/>
          <w:tab w:val="clear" w:pos="2268"/>
          <w:tab w:val="clear" w:pos="2835"/>
        </w:tabs>
        <w:rPr>
          <w:b/>
          <w:bCs/>
          <w:lang w:eastAsia="en-US"/>
        </w:rPr>
      </w:pPr>
      <w:r w:rsidRPr="00F7736F">
        <w:rPr>
          <w:lang w:eastAsia="en-US"/>
        </w:rPr>
        <w:t>43.</w:t>
      </w:r>
      <w:r w:rsidRPr="00F7736F">
        <w:rPr>
          <w:lang w:eastAsia="en-US"/>
        </w:rPr>
        <w:tab/>
      </w:r>
      <w:r w:rsidR="00775EE7" w:rsidRPr="00F7736F">
        <w:rPr>
          <w:b/>
          <w:bCs/>
          <w:lang w:eastAsia="en-US"/>
        </w:rPr>
        <w:t xml:space="preserve">El Comité recomienda al Estado </w:t>
      </w:r>
      <w:r w:rsidR="007B1CC6">
        <w:rPr>
          <w:b/>
          <w:bCs/>
          <w:lang w:eastAsia="en-US"/>
        </w:rPr>
        <w:t>P</w:t>
      </w:r>
      <w:r w:rsidR="00775EE7" w:rsidRPr="00F7736F">
        <w:rPr>
          <w:b/>
          <w:bCs/>
          <w:lang w:eastAsia="en-US"/>
        </w:rPr>
        <w:t>arte que:</w:t>
      </w:r>
    </w:p>
    <w:p w14:paraId="70B7266F" w14:textId="4771CC96" w:rsidR="00775EE7" w:rsidRPr="00F7736F" w:rsidRDefault="009B5D39" w:rsidP="00775EE7">
      <w:pPr>
        <w:pStyle w:val="SingleTxtG"/>
        <w:rPr>
          <w:b/>
          <w:bCs/>
          <w:lang w:eastAsia="en-US"/>
        </w:rPr>
      </w:pPr>
      <w:r w:rsidRPr="00F7736F">
        <w:rPr>
          <w:b/>
          <w:bCs/>
          <w:lang w:eastAsia="en-US"/>
        </w:rPr>
        <w:tab/>
      </w:r>
      <w:r w:rsidR="00775EE7" w:rsidRPr="00F7736F">
        <w:rPr>
          <w:b/>
          <w:bCs/>
          <w:lang w:eastAsia="en-US"/>
        </w:rPr>
        <w:t>a)</w:t>
      </w:r>
      <w:r w:rsidRPr="00F7736F">
        <w:rPr>
          <w:b/>
          <w:bCs/>
          <w:lang w:eastAsia="en-US"/>
        </w:rPr>
        <w:tab/>
      </w:r>
      <w:r w:rsidR="00775EE7" w:rsidRPr="00F7736F">
        <w:rPr>
          <w:b/>
          <w:bCs/>
          <w:lang w:eastAsia="en-US"/>
        </w:rPr>
        <w:t xml:space="preserve">Adopte medidas urgentes para garantizar el acceso equitativo, digno y sostenible al agua potable, servicios de higiene y saneamiento adecuados, especialmente en zonas rurales, regiones con baja cobertura </w:t>
      </w:r>
      <w:r w:rsidR="005E3349" w:rsidRPr="00F7736F">
        <w:rPr>
          <w:b/>
          <w:bCs/>
          <w:lang w:eastAsia="en-US"/>
        </w:rPr>
        <w:t xml:space="preserve">y </w:t>
      </w:r>
      <w:r w:rsidR="000B2936" w:rsidRPr="00F7736F">
        <w:rPr>
          <w:b/>
          <w:bCs/>
          <w:lang w:eastAsia="en-US"/>
        </w:rPr>
        <w:t>alt</w:t>
      </w:r>
      <w:r w:rsidR="005E3349" w:rsidRPr="00F7736F">
        <w:rPr>
          <w:b/>
          <w:bCs/>
          <w:lang w:eastAsia="en-US"/>
        </w:rPr>
        <w:t xml:space="preserve">a demanda </w:t>
      </w:r>
      <w:r w:rsidR="00775EE7" w:rsidRPr="00F7736F">
        <w:rPr>
          <w:b/>
          <w:bCs/>
          <w:lang w:eastAsia="en-US"/>
        </w:rPr>
        <w:t>como Los Lagos y La</w:t>
      </w:r>
      <w:r w:rsidR="00382851">
        <w:rPr>
          <w:b/>
          <w:bCs/>
          <w:lang w:eastAsia="en-US"/>
        </w:rPr>
        <w:t> </w:t>
      </w:r>
      <w:r w:rsidR="00775EE7" w:rsidRPr="00F7736F">
        <w:rPr>
          <w:b/>
          <w:bCs/>
          <w:lang w:eastAsia="en-US"/>
        </w:rPr>
        <w:t>Araucanía y en asentamientos informales;</w:t>
      </w:r>
    </w:p>
    <w:p w14:paraId="3D4A5FF8" w14:textId="0C5DDE6F" w:rsidR="00775EE7" w:rsidRPr="00F7736F" w:rsidRDefault="009B5D39" w:rsidP="00775EE7">
      <w:pPr>
        <w:pStyle w:val="SingleTxtG"/>
        <w:rPr>
          <w:b/>
          <w:bCs/>
          <w:lang w:eastAsia="en-US"/>
        </w:rPr>
      </w:pPr>
      <w:r w:rsidRPr="00F7736F">
        <w:rPr>
          <w:b/>
          <w:bCs/>
          <w:lang w:eastAsia="en-US"/>
        </w:rPr>
        <w:tab/>
      </w:r>
      <w:r w:rsidR="00775EE7" w:rsidRPr="00F7736F">
        <w:rPr>
          <w:b/>
          <w:bCs/>
          <w:lang w:eastAsia="en-US"/>
        </w:rPr>
        <w:t>b)</w:t>
      </w:r>
      <w:r w:rsidRPr="00F7736F">
        <w:rPr>
          <w:b/>
          <w:bCs/>
          <w:lang w:eastAsia="en-US"/>
        </w:rPr>
        <w:tab/>
      </w:r>
      <w:r w:rsidR="00775EE7" w:rsidRPr="00F7736F">
        <w:rPr>
          <w:b/>
          <w:bCs/>
          <w:lang w:eastAsia="en-US"/>
        </w:rPr>
        <w:t>Refuerce la regulación y supervisión de los servicios prestados por empresas privadas, asegurando que su actuación no comprometa el acceso universal y equitativo al agua y al saneamiento como derechos humanos esenciales;</w:t>
      </w:r>
    </w:p>
    <w:p w14:paraId="69507972" w14:textId="082B06BE" w:rsidR="00775EE7" w:rsidRPr="00D16754" w:rsidRDefault="009B5D39" w:rsidP="00775EE7">
      <w:pPr>
        <w:pStyle w:val="SingleTxtG"/>
        <w:rPr>
          <w:b/>
          <w:bCs/>
          <w:lang w:eastAsia="en-US"/>
        </w:rPr>
      </w:pPr>
      <w:r w:rsidRPr="00F7736F">
        <w:rPr>
          <w:b/>
          <w:bCs/>
          <w:lang w:eastAsia="en-US"/>
        </w:rPr>
        <w:tab/>
      </w:r>
      <w:r w:rsidR="00775EE7" w:rsidRPr="00F7736F">
        <w:rPr>
          <w:b/>
          <w:bCs/>
          <w:lang w:eastAsia="en-US"/>
        </w:rPr>
        <w:t>c)</w:t>
      </w:r>
      <w:r w:rsidRPr="00F7736F">
        <w:rPr>
          <w:b/>
          <w:bCs/>
          <w:lang w:eastAsia="en-US"/>
        </w:rPr>
        <w:tab/>
      </w:r>
      <w:r w:rsidR="00775EE7" w:rsidRPr="00F7736F">
        <w:rPr>
          <w:b/>
          <w:bCs/>
          <w:lang w:eastAsia="en-US"/>
        </w:rPr>
        <w:t>Limite la concentración del control del abastecimiento de agua por parte de sectores como la agricultura industrial, la silvicultura y la minería, y</w:t>
      </w:r>
      <w:r w:rsidR="00775EE7" w:rsidRPr="00D16754">
        <w:rPr>
          <w:b/>
          <w:bCs/>
          <w:lang w:eastAsia="en-US"/>
        </w:rPr>
        <w:t xml:space="preserve"> garantice que las comunidades rurales, los </w:t>
      </w:r>
      <w:r w:rsidR="00B30703">
        <w:rPr>
          <w:b/>
          <w:bCs/>
          <w:lang w:eastAsia="en-US"/>
        </w:rPr>
        <w:t>P</w:t>
      </w:r>
      <w:r w:rsidR="00775EE7" w:rsidRPr="00D16754">
        <w:rPr>
          <w:b/>
          <w:bCs/>
          <w:lang w:eastAsia="en-US"/>
        </w:rPr>
        <w:t xml:space="preserve">ueblos </w:t>
      </w:r>
      <w:r w:rsidR="00B30703">
        <w:rPr>
          <w:b/>
          <w:bCs/>
          <w:lang w:eastAsia="en-US"/>
        </w:rPr>
        <w:t>I</w:t>
      </w:r>
      <w:r w:rsidR="00775EE7" w:rsidRPr="00D16754">
        <w:rPr>
          <w:b/>
          <w:bCs/>
          <w:lang w:eastAsia="en-US"/>
        </w:rPr>
        <w:t>ndígenas y los pequeños agricultores tengan acceso prioritario y suficiente a este recurso;</w:t>
      </w:r>
    </w:p>
    <w:p w14:paraId="4F4FE7C6" w14:textId="75AE6643" w:rsidR="00775EE7" w:rsidRPr="00D16754" w:rsidRDefault="009B5D39" w:rsidP="00775EE7">
      <w:pPr>
        <w:pStyle w:val="SingleTxtG"/>
        <w:rPr>
          <w:b/>
          <w:bCs/>
          <w:lang w:eastAsia="en-US"/>
        </w:rPr>
      </w:pPr>
      <w:r w:rsidRPr="00D16754">
        <w:rPr>
          <w:b/>
          <w:bCs/>
          <w:lang w:eastAsia="en-US"/>
        </w:rPr>
        <w:tab/>
      </w:r>
      <w:r w:rsidR="00775EE7" w:rsidRPr="00D16754">
        <w:rPr>
          <w:b/>
          <w:bCs/>
          <w:lang w:eastAsia="en-US"/>
        </w:rPr>
        <w:t>d)</w:t>
      </w:r>
      <w:r w:rsidRPr="00D16754">
        <w:rPr>
          <w:b/>
          <w:bCs/>
          <w:lang w:eastAsia="en-US"/>
        </w:rPr>
        <w:tab/>
      </w:r>
      <w:r w:rsidR="00775EE7" w:rsidRPr="00D16754">
        <w:rPr>
          <w:b/>
          <w:bCs/>
          <w:lang w:eastAsia="en-US"/>
        </w:rPr>
        <w:t>Asegure que el reconocimiento del agua como bien público se traduzca en políticas concretas que impidan su mercantilización y promuevan su gestión sostenible, participativa y basada en derechos humanos;</w:t>
      </w:r>
    </w:p>
    <w:p w14:paraId="477B7D35" w14:textId="15E0B21E" w:rsidR="00775EE7" w:rsidRPr="00D16754" w:rsidRDefault="009B5D39" w:rsidP="009B5D39">
      <w:pPr>
        <w:pStyle w:val="SingleTxtG"/>
        <w:rPr>
          <w:b/>
          <w:bCs/>
          <w:lang w:eastAsia="en-US"/>
        </w:rPr>
      </w:pPr>
      <w:r w:rsidRPr="00D16754">
        <w:rPr>
          <w:b/>
          <w:bCs/>
          <w:lang w:eastAsia="en-US"/>
        </w:rPr>
        <w:tab/>
      </w:r>
      <w:r w:rsidR="00775EE7" w:rsidRPr="00D16754">
        <w:rPr>
          <w:b/>
          <w:bCs/>
          <w:lang w:eastAsia="en-US"/>
        </w:rPr>
        <w:t>e)</w:t>
      </w:r>
      <w:r w:rsidRPr="00D16754">
        <w:rPr>
          <w:b/>
          <w:bCs/>
          <w:lang w:eastAsia="en-US"/>
        </w:rPr>
        <w:tab/>
      </w:r>
      <w:r w:rsidR="00775EE7" w:rsidRPr="00D16754">
        <w:rPr>
          <w:b/>
          <w:bCs/>
          <w:lang w:eastAsia="en-US"/>
        </w:rPr>
        <w:t xml:space="preserve">Tenga en cuenta su </w:t>
      </w:r>
      <w:r w:rsidR="0090340F">
        <w:rPr>
          <w:b/>
          <w:bCs/>
          <w:lang w:eastAsia="en-US"/>
        </w:rPr>
        <w:t>o</w:t>
      </w:r>
      <w:r w:rsidR="00775EE7" w:rsidRPr="00D16754">
        <w:rPr>
          <w:b/>
          <w:bCs/>
          <w:lang w:eastAsia="en-US"/>
        </w:rPr>
        <w:t>bservación general núm. 15 (2002), relativa al derecho al agua</w:t>
      </w:r>
      <w:r w:rsidRPr="00D16754">
        <w:rPr>
          <w:b/>
          <w:bCs/>
          <w:lang w:eastAsia="en-US"/>
        </w:rPr>
        <w:t>.</w:t>
      </w:r>
    </w:p>
    <w:p w14:paraId="677F31C5" w14:textId="6937C596" w:rsidR="00D64511" w:rsidRPr="00D16754" w:rsidRDefault="00D64511" w:rsidP="00B36FCE">
      <w:pPr>
        <w:pStyle w:val="H23G"/>
        <w:ind w:firstLine="0"/>
        <w:rPr>
          <w:b w:val="0"/>
          <w:bCs/>
          <w:lang w:eastAsia="en-US"/>
        </w:rPr>
      </w:pPr>
      <w:r w:rsidRPr="00B36FCE">
        <w:rPr>
          <w:lang w:eastAsia="en-US"/>
        </w:rPr>
        <w:t>Derecho</w:t>
      </w:r>
      <w:r w:rsidRPr="00D16754">
        <w:rPr>
          <w:bCs/>
          <w:lang w:eastAsia="en-US"/>
        </w:rPr>
        <w:t xml:space="preserve"> a la salud física y mental</w:t>
      </w:r>
    </w:p>
    <w:p w14:paraId="15A53267" w14:textId="79158A51" w:rsidR="00DF31DA" w:rsidRPr="00D16754" w:rsidRDefault="00A55D8B" w:rsidP="00A55D8B">
      <w:pPr>
        <w:pStyle w:val="SingleTxtG"/>
        <w:tabs>
          <w:tab w:val="clear" w:pos="1701"/>
          <w:tab w:val="clear" w:pos="2268"/>
          <w:tab w:val="clear" w:pos="2835"/>
        </w:tabs>
        <w:rPr>
          <w:bCs/>
          <w:lang w:eastAsia="en-US"/>
        </w:rPr>
      </w:pPr>
      <w:r w:rsidRPr="00D16754">
        <w:rPr>
          <w:lang w:eastAsia="en-US"/>
        </w:rPr>
        <w:t>44.</w:t>
      </w:r>
      <w:r w:rsidRPr="00D16754">
        <w:rPr>
          <w:lang w:eastAsia="en-US"/>
        </w:rPr>
        <w:tab/>
      </w:r>
      <w:r w:rsidR="006849E1" w:rsidRPr="00D16754">
        <w:rPr>
          <w:lang w:eastAsia="en-US"/>
        </w:rPr>
        <w:t xml:space="preserve">El Comité expresa preocupación por las persistentes brechas en el acceso y la calidad de la atención sanitaria entre los subsistemas público y privado, que afectan especialmente a las poblaciones más vulnerables, debido a los largos tiempos de espera, la escasez de personal, los recursos limitados y las disparidades territoriales. En el contexto de las manifestaciones de 2019 y 2020, si bien toma nota de los esfuerzos del Estado </w:t>
      </w:r>
      <w:r w:rsidR="004304CC" w:rsidRPr="00D16754">
        <w:rPr>
          <w:lang w:eastAsia="en-US"/>
        </w:rPr>
        <w:t>P</w:t>
      </w:r>
      <w:r w:rsidR="006849E1" w:rsidRPr="00D16754">
        <w:rPr>
          <w:lang w:eastAsia="en-US"/>
        </w:rPr>
        <w:t>arte, el Comité observa con inquietud los desafíos en la atención a las víctimas de trauma ocular, incluida la centralización de los servicios, la falta de profesionales en salud mental y las limitaciones en la reparación integral. Asimismo, preocupa el acceso limitado a los servicios de salud</w:t>
      </w:r>
      <w:r w:rsidR="0028147B" w:rsidRPr="00D16754">
        <w:rPr>
          <w:lang w:eastAsia="en-US"/>
        </w:rPr>
        <w:t xml:space="preserve"> adecuad</w:t>
      </w:r>
      <w:r w:rsidR="00A36414" w:rsidRPr="00D16754">
        <w:rPr>
          <w:lang w:eastAsia="en-US"/>
        </w:rPr>
        <w:t>o</w:t>
      </w:r>
      <w:r w:rsidR="0028147B" w:rsidRPr="00D16754">
        <w:rPr>
          <w:lang w:eastAsia="en-US"/>
        </w:rPr>
        <w:t>s</w:t>
      </w:r>
      <w:r w:rsidR="006849E1" w:rsidRPr="00D16754">
        <w:rPr>
          <w:lang w:eastAsia="en-US"/>
        </w:rPr>
        <w:t xml:space="preserve"> para personas </w:t>
      </w:r>
      <w:r w:rsidR="0028147B" w:rsidRPr="00D16754">
        <w:rPr>
          <w:lang w:eastAsia="en-US"/>
        </w:rPr>
        <w:t xml:space="preserve">con discapacidad, </w:t>
      </w:r>
      <w:r w:rsidR="006849E1" w:rsidRPr="00D16754">
        <w:rPr>
          <w:lang w:eastAsia="en-US"/>
        </w:rPr>
        <w:t xml:space="preserve">migrantes y </w:t>
      </w:r>
      <w:r w:rsidR="00C13521">
        <w:rPr>
          <w:lang w:eastAsia="en-US"/>
        </w:rPr>
        <w:t>P</w:t>
      </w:r>
      <w:r w:rsidR="006849E1" w:rsidRPr="00D16754">
        <w:rPr>
          <w:lang w:eastAsia="en-US"/>
        </w:rPr>
        <w:t xml:space="preserve">ueblos </w:t>
      </w:r>
      <w:r w:rsidR="00C13521">
        <w:rPr>
          <w:lang w:eastAsia="en-US"/>
        </w:rPr>
        <w:t>I</w:t>
      </w:r>
      <w:r w:rsidR="006849E1" w:rsidRPr="00D16754">
        <w:rPr>
          <w:lang w:eastAsia="en-US"/>
        </w:rPr>
        <w:t xml:space="preserve">ndígenas, </w:t>
      </w:r>
      <w:r w:rsidR="004304CC" w:rsidRPr="00D16754">
        <w:rPr>
          <w:lang w:eastAsia="en-US"/>
        </w:rPr>
        <w:t>así como</w:t>
      </w:r>
      <w:r w:rsidR="006849E1" w:rsidRPr="00D16754">
        <w:rPr>
          <w:lang w:eastAsia="en-US"/>
        </w:rPr>
        <w:t xml:space="preserve"> el déficit de camas psiquiátricas y el número insuficiente de psiquiatras en el sistema público de libre elección</w:t>
      </w:r>
      <w:r w:rsidR="00E4525C" w:rsidRPr="00D16754">
        <w:rPr>
          <w:lang w:eastAsia="en-US"/>
        </w:rPr>
        <w:t xml:space="preserve"> </w:t>
      </w:r>
      <w:r w:rsidR="00DF31DA" w:rsidRPr="00D16754">
        <w:rPr>
          <w:bCs/>
          <w:lang w:eastAsia="en-US"/>
        </w:rPr>
        <w:t>(art</w:t>
      </w:r>
      <w:r w:rsidR="00723608">
        <w:rPr>
          <w:bCs/>
          <w:lang w:eastAsia="en-US"/>
        </w:rPr>
        <w:t xml:space="preserve">. </w:t>
      </w:r>
      <w:r w:rsidR="00DF31DA" w:rsidRPr="00D16754">
        <w:rPr>
          <w:bCs/>
          <w:lang w:eastAsia="en-US"/>
        </w:rPr>
        <w:t>12).</w:t>
      </w:r>
    </w:p>
    <w:p w14:paraId="7D8B591B" w14:textId="2A5B3643" w:rsidR="000A40B8" w:rsidRPr="00D16754" w:rsidRDefault="00A55D8B" w:rsidP="00A55D8B">
      <w:pPr>
        <w:pStyle w:val="SingleTxtG"/>
        <w:tabs>
          <w:tab w:val="clear" w:pos="1701"/>
          <w:tab w:val="clear" w:pos="2268"/>
          <w:tab w:val="clear" w:pos="2835"/>
        </w:tabs>
        <w:rPr>
          <w:bCs/>
          <w:lang w:eastAsia="en-US"/>
        </w:rPr>
      </w:pPr>
      <w:r w:rsidRPr="00D16754">
        <w:rPr>
          <w:lang w:eastAsia="en-US"/>
        </w:rPr>
        <w:t>45.</w:t>
      </w:r>
      <w:r w:rsidRPr="00D16754">
        <w:rPr>
          <w:lang w:eastAsia="en-US"/>
        </w:rPr>
        <w:tab/>
      </w:r>
      <w:r w:rsidR="000A40B8" w:rsidRPr="00D16754">
        <w:rPr>
          <w:b/>
          <w:bCs/>
          <w:lang w:eastAsia="en-US"/>
        </w:rPr>
        <w:t xml:space="preserve">El Comité recomienda al Estado </w:t>
      </w:r>
      <w:r w:rsidR="00FD4D54" w:rsidRPr="00D16754">
        <w:rPr>
          <w:b/>
          <w:bCs/>
          <w:lang w:eastAsia="en-US"/>
        </w:rPr>
        <w:t>P</w:t>
      </w:r>
      <w:r w:rsidR="000A40B8" w:rsidRPr="00D16754">
        <w:rPr>
          <w:b/>
          <w:bCs/>
          <w:lang w:eastAsia="en-US"/>
        </w:rPr>
        <w:t>arte que:</w:t>
      </w:r>
    </w:p>
    <w:p w14:paraId="65E649C8" w14:textId="456BB032" w:rsidR="000A40B8" w:rsidRPr="00D16754" w:rsidRDefault="000A40B8" w:rsidP="00415644">
      <w:pPr>
        <w:pStyle w:val="SingleTxtG"/>
        <w:rPr>
          <w:b/>
          <w:bCs/>
          <w:lang w:eastAsia="en-US"/>
        </w:rPr>
      </w:pPr>
      <w:r w:rsidRPr="00D16754">
        <w:rPr>
          <w:b/>
          <w:bCs/>
          <w:lang w:eastAsia="en-US"/>
        </w:rPr>
        <w:tab/>
        <w:t>a)</w:t>
      </w:r>
      <w:r w:rsidRPr="00D16754">
        <w:rPr>
          <w:b/>
          <w:bCs/>
          <w:lang w:eastAsia="en-US"/>
        </w:rPr>
        <w:tab/>
      </w:r>
      <w:r w:rsidR="00415644" w:rsidRPr="00D16754">
        <w:rPr>
          <w:b/>
          <w:bCs/>
          <w:lang w:eastAsia="en-US"/>
        </w:rPr>
        <w:t xml:space="preserve">Continúe sus esfuerzos para asignar recursos suficientes al sector de la salud con el fin de extender y garantizar la accesibilidad, disponibilidad y calidad de la atención de salud a todas las personas sin discriminación, especialmente a las personas migrantes, los </w:t>
      </w:r>
      <w:r w:rsidR="00BC6E42">
        <w:rPr>
          <w:b/>
          <w:bCs/>
          <w:lang w:eastAsia="en-US"/>
        </w:rPr>
        <w:t>P</w:t>
      </w:r>
      <w:r w:rsidR="00415644" w:rsidRPr="00D16754">
        <w:rPr>
          <w:b/>
          <w:bCs/>
          <w:lang w:eastAsia="en-US"/>
        </w:rPr>
        <w:t xml:space="preserve">ueblos </w:t>
      </w:r>
      <w:r w:rsidR="00BC6E42">
        <w:rPr>
          <w:b/>
          <w:bCs/>
          <w:lang w:eastAsia="en-US"/>
        </w:rPr>
        <w:t>I</w:t>
      </w:r>
      <w:r w:rsidR="00415644" w:rsidRPr="00D16754">
        <w:rPr>
          <w:b/>
          <w:bCs/>
          <w:lang w:eastAsia="en-US"/>
        </w:rPr>
        <w:t>ndígenas y quienes viven en las zonas rurales y remotas</w:t>
      </w:r>
      <w:r w:rsidRPr="00D16754">
        <w:rPr>
          <w:b/>
          <w:bCs/>
          <w:lang w:eastAsia="en-US"/>
        </w:rPr>
        <w:t>;</w:t>
      </w:r>
    </w:p>
    <w:p w14:paraId="4EA969ED" w14:textId="76990FCD" w:rsidR="000A40B8" w:rsidRPr="00D16754" w:rsidRDefault="000A40B8" w:rsidP="00937D52">
      <w:pPr>
        <w:pStyle w:val="SingleTxtG"/>
        <w:rPr>
          <w:b/>
          <w:bCs/>
          <w:lang w:eastAsia="en-US"/>
        </w:rPr>
      </w:pPr>
      <w:r w:rsidRPr="00D16754">
        <w:rPr>
          <w:b/>
          <w:bCs/>
          <w:lang w:eastAsia="en-US"/>
        </w:rPr>
        <w:tab/>
        <w:t>b)</w:t>
      </w:r>
      <w:r w:rsidRPr="00D16754">
        <w:rPr>
          <w:b/>
          <w:bCs/>
          <w:lang w:eastAsia="en-US"/>
        </w:rPr>
        <w:tab/>
      </w:r>
      <w:r w:rsidR="00937D52" w:rsidRPr="00D16754">
        <w:rPr>
          <w:b/>
          <w:bCs/>
          <w:lang w:eastAsia="en-US"/>
        </w:rPr>
        <w:t>Mejore la infraestructura del sistema de atención primaria</w:t>
      </w:r>
      <w:r w:rsidR="008E5727" w:rsidRPr="00D16754">
        <w:rPr>
          <w:b/>
          <w:bCs/>
          <w:lang w:eastAsia="en-US"/>
        </w:rPr>
        <w:t xml:space="preserve">, </w:t>
      </w:r>
      <w:r w:rsidR="00937D52" w:rsidRPr="00D16754">
        <w:rPr>
          <w:b/>
          <w:bCs/>
          <w:lang w:eastAsia="en-US"/>
        </w:rPr>
        <w:t>garantice que los hospitales dispongan de personal médico, suministros y medicamentos de urgencia necesarios en todo el territorio del Estado Parte</w:t>
      </w:r>
      <w:r w:rsidRPr="00D16754">
        <w:rPr>
          <w:b/>
          <w:bCs/>
          <w:lang w:eastAsia="en-US"/>
        </w:rPr>
        <w:t>;</w:t>
      </w:r>
    </w:p>
    <w:p w14:paraId="545194FE" w14:textId="73C260E5" w:rsidR="006B2D74" w:rsidRPr="00D16754" w:rsidRDefault="006B2D74" w:rsidP="006B2D74">
      <w:pPr>
        <w:pStyle w:val="SingleTxtG"/>
        <w:rPr>
          <w:b/>
          <w:bCs/>
          <w:lang w:eastAsia="en-US"/>
        </w:rPr>
      </w:pPr>
      <w:r w:rsidRPr="00D16754">
        <w:rPr>
          <w:b/>
          <w:bCs/>
          <w:lang w:eastAsia="en-US"/>
        </w:rPr>
        <w:tab/>
        <w:t>c)</w:t>
      </w:r>
      <w:r w:rsidRPr="00D16754">
        <w:rPr>
          <w:b/>
          <w:bCs/>
          <w:lang w:eastAsia="en-US"/>
        </w:rPr>
        <w:tab/>
        <w:t xml:space="preserve">Destine fondos a mejorar </w:t>
      </w:r>
      <w:r w:rsidR="00E331CA" w:rsidRPr="00D16754">
        <w:rPr>
          <w:b/>
          <w:bCs/>
          <w:lang w:eastAsia="en-US"/>
        </w:rPr>
        <w:t xml:space="preserve">la disponibilidad, accesibilidad, asequibilidad y calidad de los servicios de salud mental en todo el Estado </w:t>
      </w:r>
      <w:r w:rsidR="009B7CBC" w:rsidRPr="00D16754">
        <w:rPr>
          <w:b/>
          <w:bCs/>
          <w:lang w:eastAsia="en-US"/>
        </w:rPr>
        <w:t>P</w:t>
      </w:r>
      <w:r w:rsidR="00E331CA" w:rsidRPr="00D16754">
        <w:rPr>
          <w:b/>
          <w:bCs/>
          <w:lang w:eastAsia="en-US"/>
        </w:rPr>
        <w:t>arte</w:t>
      </w:r>
      <w:r w:rsidRPr="00D16754">
        <w:rPr>
          <w:b/>
          <w:bCs/>
          <w:lang w:eastAsia="en-US"/>
        </w:rPr>
        <w:t>, tanto a nivel preventivo como curativo, en especial para las víctimas de trauma ocular</w:t>
      </w:r>
      <w:r w:rsidR="003F4E3C">
        <w:rPr>
          <w:b/>
          <w:bCs/>
          <w:lang w:eastAsia="en-US"/>
        </w:rPr>
        <w:t>;</w:t>
      </w:r>
    </w:p>
    <w:p w14:paraId="58CDC3B1" w14:textId="48A5040B" w:rsidR="003C0404" w:rsidRPr="00D16754" w:rsidRDefault="008465A3" w:rsidP="002F3D77">
      <w:pPr>
        <w:pStyle w:val="SingleTxtG"/>
        <w:rPr>
          <w:b/>
          <w:bCs/>
          <w:lang w:eastAsia="en-US"/>
        </w:rPr>
      </w:pPr>
      <w:r w:rsidRPr="00D16754">
        <w:rPr>
          <w:b/>
          <w:bCs/>
          <w:lang w:eastAsia="en-US"/>
        </w:rPr>
        <w:tab/>
        <w:t>d)</w:t>
      </w:r>
      <w:r w:rsidR="002F3D77" w:rsidRPr="00D16754">
        <w:rPr>
          <w:b/>
          <w:bCs/>
          <w:lang w:eastAsia="en-US"/>
        </w:rPr>
        <w:tab/>
      </w:r>
      <w:r w:rsidR="003F4E3C">
        <w:rPr>
          <w:b/>
          <w:bCs/>
          <w:lang w:eastAsia="en-US"/>
        </w:rPr>
        <w:t>G</w:t>
      </w:r>
      <w:r w:rsidR="003C0404" w:rsidRPr="00D16754">
        <w:rPr>
          <w:b/>
          <w:bCs/>
          <w:lang w:eastAsia="en-US"/>
        </w:rPr>
        <w:t>aranti</w:t>
      </w:r>
      <w:r w:rsidR="003F4E3C">
        <w:rPr>
          <w:b/>
          <w:bCs/>
          <w:lang w:eastAsia="en-US"/>
        </w:rPr>
        <w:t>ce</w:t>
      </w:r>
      <w:r w:rsidR="003C0404" w:rsidRPr="00D16754">
        <w:rPr>
          <w:b/>
          <w:bCs/>
          <w:lang w:eastAsia="en-US"/>
        </w:rPr>
        <w:t xml:space="preserve"> que los </w:t>
      </w:r>
      <w:r w:rsidR="00546887">
        <w:rPr>
          <w:b/>
          <w:bCs/>
          <w:lang w:eastAsia="en-US"/>
        </w:rPr>
        <w:t>P</w:t>
      </w:r>
      <w:r w:rsidR="003C0404" w:rsidRPr="00D16754">
        <w:rPr>
          <w:b/>
          <w:bCs/>
          <w:lang w:eastAsia="en-US"/>
        </w:rPr>
        <w:t xml:space="preserve">ueblos </w:t>
      </w:r>
      <w:r w:rsidR="00546887">
        <w:rPr>
          <w:b/>
          <w:bCs/>
          <w:lang w:eastAsia="en-US"/>
        </w:rPr>
        <w:t>I</w:t>
      </w:r>
      <w:r w:rsidR="003C0404" w:rsidRPr="00D16754">
        <w:rPr>
          <w:b/>
          <w:bCs/>
          <w:lang w:eastAsia="en-US"/>
        </w:rPr>
        <w:t>ndígenas tengan acceso a servicios de salud de calidad, que tengan en cuenta su cultura y estén disponibles en su idioma</w:t>
      </w:r>
      <w:r w:rsidR="003F4E3C">
        <w:rPr>
          <w:b/>
          <w:bCs/>
          <w:lang w:eastAsia="en-US"/>
        </w:rPr>
        <w:t>;</w:t>
      </w:r>
    </w:p>
    <w:p w14:paraId="65D93B30" w14:textId="147E2796" w:rsidR="005F09D8" w:rsidRDefault="008465A3" w:rsidP="005F09D8">
      <w:pPr>
        <w:pStyle w:val="SingleTxtG"/>
        <w:rPr>
          <w:b/>
          <w:bCs/>
          <w:lang w:eastAsia="en-US"/>
        </w:rPr>
      </w:pPr>
      <w:r w:rsidRPr="00D16754">
        <w:rPr>
          <w:b/>
          <w:bCs/>
          <w:lang w:eastAsia="en-US"/>
        </w:rPr>
        <w:tab/>
        <w:t>e)</w:t>
      </w:r>
      <w:r w:rsidRPr="00D16754">
        <w:rPr>
          <w:b/>
          <w:bCs/>
          <w:lang w:eastAsia="en-US"/>
        </w:rPr>
        <w:tab/>
      </w:r>
      <w:r w:rsidR="00605509" w:rsidRPr="00D16754">
        <w:rPr>
          <w:b/>
          <w:bCs/>
          <w:lang w:eastAsia="en-US"/>
        </w:rPr>
        <w:t>Tenga en consideración su observación general núm. 14 (2000), relativa al derecho al disfrute del más alto nivel posible de salud</w:t>
      </w:r>
      <w:r w:rsidR="005F09D8">
        <w:rPr>
          <w:b/>
          <w:bCs/>
          <w:lang w:eastAsia="en-US"/>
        </w:rPr>
        <w:t>.</w:t>
      </w:r>
    </w:p>
    <w:p w14:paraId="23B44A65" w14:textId="2525D05E" w:rsidR="00D86D63" w:rsidRPr="00C748C3" w:rsidRDefault="005F09D8" w:rsidP="00A55D8B">
      <w:pPr>
        <w:pStyle w:val="SingleTxtG"/>
        <w:keepNext/>
        <w:keepLines/>
        <w:spacing w:before="240"/>
        <w:rPr>
          <w:b/>
          <w:bCs/>
          <w:lang w:eastAsia="en-US"/>
        </w:rPr>
      </w:pPr>
      <w:r>
        <w:rPr>
          <w:b/>
          <w:bCs/>
          <w:lang w:eastAsia="en-US"/>
        </w:rPr>
        <w:lastRenderedPageBreak/>
        <w:t>S</w:t>
      </w:r>
      <w:r w:rsidR="00D86D63" w:rsidRPr="00C748C3">
        <w:rPr>
          <w:b/>
          <w:bCs/>
          <w:lang w:eastAsia="en-US"/>
        </w:rPr>
        <w:t>alud sexual y reproductiva</w:t>
      </w:r>
    </w:p>
    <w:p w14:paraId="450C1A9D" w14:textId="30706A27" w:rsidR="00D86D63" w:rsidRDefault="00A55D8B" w:rsidP="00A55D8B">
      <w:pPr>
        <w:pStyle w:val="SingleTxtG"/>
        <w:keepNext/>
        <w:keepLines/>
        <w:tabs>
          <w:tab w:val="clear" w:pos="1701"/>
          <w:tab w:val="clear" w:pos="2268"/>
          <w:tab w:val="clear" w:pos="2835"/>
        </w:tabs>
        <w:rPr>
          <w:lang w:eastAsia="en-US"/>
        </w:rPr>
      </w:pPr>
      <w:r>
        <w:rPr>
          <w:lang w:eastAsia="en-US"/>
        </w:rPr>
        <w:t>46.</w:t>
      </w:r>
      <w:r>
        <w:rPr>
          <w:lang w:eastAsia="en-US"/>
        </w:rPr>
        <w:tab/>
      </w:r>
      <w:r w:rsidR="00D86D63">
        <w:rPr>
          <w:lang w:eastAsia="en-US"/>
        </w:rPr>
        <w:t xml:space="preserve">El Comité acoge con satisfacción los avances del Estado </w:t>
      </w:r>
      <w:r w:rsidR="00EB1EA7">
        <w:rPr>
          <w:lang w:eastAsia="en-US"/>
        </w:rPr>
        <w:t>P</w:t>
      </w:r>
      <w:r w:rsidR="00D86D63">
        <w:rPr>
          <w:lang w:eastAsia="en-US"/>
        </w:rPr>
        <w:t>arte en la despenalización de la interrupción voluntaria del embarazo. No obstante, expresa preocupación por las barreras que siguen obstaculizando el acceso efectivo de las mujeres a ese derecho —tanto en establecimientos públicos como privados— inclus</w:t>
      </w:r>
      <w:r w:rsidR="000D6D35">
        <w:rPr>
          <w:lang w:eastAsia="en-US"/>
        </w:rPr>
        <w:t>ive</w:t>
      </w:r>
      <w:r w:rsidR="00D86D63">
        <w:rPr>
          <w:lang w:eastAsia="en-US"/>
        </w:rPr>
        <w:t xml:space="preserve"> en los supuestos permitidos por la ley</w:t>
      </w:r>
      <w:r w:rsidR="00D67807">
        <w:rPr>
          <w:lang w:eastAsia="en-US"/>
        </w:rPr>
        <w:t>. Ello es</w:t>
      </w:r>
      <w:r w:rsidR="00D86D63">
        <w:rPr>
          <w:lang w:eastAsia="en-US"/>
        </w:rPr>
        <w:t xml:space="preserve"> debido principalmente a la objeción de conciencia institucional y personal, a la insuficiente capacitación de los equipos clínicos y a la escasa difusión de la normativa. Asimismo, le </w:t>
      </w:r>
      <w:r w:rsidR="00D86D63" w:rsidRPr="00890921">
        <w:rPr>
          <w:lang w:eastAsia="en-US"/>
        </w:rPr>
        <w:t xml:space="preserve">preocupa </w:t>
      </w:r>
      <w:r w:rsidR="008F1826" w:rsidRPr="006E5B78">
        <w:rPr>
          <w:bCs/>
          <w:lang w:val="es-CO" w:eastAsia="en-US"/>
        </w:rPr>
        <w:t>la ausencia de una educación sexual y afectiva integral</w:t>
      </w:r>
      <w:r w:rsidR="008F1826" w:rsidRPr="00890921">
        <w:rPr>
          <w:lang w:eastAsia="en-US"/>
        </w:rPr>
        <w:t xml:space="preserve"> y </w:t>
      </w:r>
      <w:r w:rsidR="00D86D63" w:rsidRPr="00890921">
        <w:rPr>
          <w:lang w:eastAsia="en-US"/>
        </w:rPr>
        <w:t>que</w:t>
      </w:r>
      <w:r w:rsidR="00D86D63">
        <w:rPr>
          <w:lang w:eastAsia="en-US"/>
        </w:rPr>
        <w:t xml:space="preserve"> aún no se haya reformado la legislación nacional </w:t>
      </w:r>
      <w:r w:rsidR="00F230FA">
        <w:rPr>
          <w:lang w:eastAsia="en-US"/>
        </w:rPr>
        <w:t>sobre</w:t>
      </w:r>
      <w:r w:rsidR="00D86D63">
        <w:rPr>
          <w:lang w:eastAsia="en-US"/>
        </w:rPr>
        <w:t xml:space="preserve"> la esterilización forzada o no consentida de las personas con discapacidad</w:t>
      </w:r>
      <w:r w:rsidR="003C79E7">
        <w:rPr>
          <w:lang w:eastAsia="en-US"/>
        </w:rPr>
        <w:t xml:space="preserve"> (art. 12)</w:t>
      </w:r>
      <w:r w:rsidR="00D86D63">
        <w:rPr>
          <w:lang w:eastAsia="en-US"/>
        </w:rPr>
        <w:t>.</w:t>
      </w:r>
    </w:p>
    <w:p w14:paraId="2FDE53CF" w14:textId="60CC8E3C" w:rsidR="002E004B" w:rsidRPr="00C748C3" w:rsidRDefault="00A55D8B" w:rsidP="00A55D8B">
      <w:pPr>
        <w:pStyle w:val="SingleTxtG"/>
        <w:tabs>
          <w:tab w:val="clear" w:pos="1701"/>
          <w:tab w:val="clear" w:pos="2268"/>
          <w:tab w:val="clear" w:pos="2835"/>
        </w:tabs>
        <w:rPr>
          <w:b/>
          <w:bCs/>
          <w:lang w:eastAsia="en-US"/>
        </w:rPr>
      </w:pPr>
      <w:r w:rsidRPr="00C748C3">
        <w:rPr>
          <w:lang w:eastAsia="en-US"/>
        </w:rPr>
        <w:t>47.</w:t>
      </w:r>
      <w:r w:rsidRPr="00C748C3">
        <w:rPr>
          <w:lang w:eastAsia="en-US"/>
        </w:rPr>
        <w:tab/>
      </w:r>
      <w:r w:rsidR="00D86D63" w:rsidRPr="00C748C3">
        <w:rPr>
          <w:b/>
          <w:bCs/>
          <w:lang w:eastAsia="en-US"/>
        </w:rPr>
        <w:t>E</w:t>
      </w:r>
      <w:r w:rsidR="002E004B" w:rsidRPr="00C748C3">
        <w:rPr>
          <w:b/>
          <w:bCs/>
          <w:lang w:eastAsia="en-US"/>
        </w:rPr>
        <w:t>l</w:t>
      </w:r>
      <w:r w:rsidR="00D86D63" w:rsidRPr="00C748C3">
        <w:rPr>
          <w:b/>
          <w:bCs/>
          <w:lang w:eastAsia="en-US"/>
        </w:rPr>
        <w:t xml:space="preserve"> Comité recomienda al Estado Parte:</w:t>
      </w:r>
    </w:p>
    <w:p w14:paraId="0395647D" w14:textId="734E44C7" w:rsidR="002E004B" w:rsidRPr="00C748C3" w:rsidRDefault="002E004B" w:rsidP="002E004B">
      <w:pPr>
        <w:pStyle w:val="SingleTxtG"/>
        <w:rPr>
          <w:b/>
          <w:bCs/>
          <w:lang w:eastAsia="en-US"/>
        </w:rPr>
      </w:pPr>
      <w:r w:rsidRPr="00C748C3">
        <w:rPr>
          <w:b/>
          <w:bCs/>
          <w:lang w:eastAsia="en-US"/>
        </w:rPr>
        <w:tab/>
      </w:r>
      <w:r w:rsidR="00D86D63" w:rsidRPr="00C748C3">
        <w:rPr>
          <w:b/>
          <w:bCs/>
          <w:lang w:eastAsia="en-US"/>
        </w:rPr>
        <w:t>a)</w:t>
      </w:r>
      <w:r w:rsidR="00D86D63" w:rsidRPr="00C748C3">
        <w:rPr>
          <w:b/>
          <w:bCs/>
          <w:lang w:eastAsia="en-US"/>
        </w:rPr>
        <w:tab/>
        <w:t xml:space="preserve">Garantizar el acceso sin trabas a los servicios seguros de aborto y </w:t>
      </w:r>
      <w:r w:rsidR="00CA22EB">
        <w:rPr>
          <w:b/>
          <w:bCs/>
          <w:lang w:eastAsia="en-US"/>
        </w:rPr>
        <w:t xml:space="preserve">de atención </w:t>
      </w:r>
      <w:r w:rsidR="00D86D63" w:rsidRPr="00C748C3">
        <w:rPr>
          <w:b/>
          <w:bCs/>
          <w:lang w:eastAsia="en-US"/>
        </w:rPr>
        <w:t>post</w:t>
      </w:r>
      <w:r w:rsidR="00CA22EB">
        <w:rPr>
          <w:b/>
          <w:bCs/>
          <w:lang w:eastAsia="en-US"/>
        </w:rPr>
        <w:t xml:space="preserve">erior al </w:t>
      </w:r>
      <w:r w:rsidR="00D86D63" w:rsidRPr="00C748C3">
        <w:rPr>
          <w:b/>
          <w:bCs/>
          <w:lang w:eastAsia="en-US"/>
        </w:rPr>
        <w:t>aborto, y garantizar que el ejercicio de la objeción de conciencia individual o institucional no se convierta en una barrera para el acceso al aborto legal, tanto en centros de salud públicos como privados</w:t>
      </w:r>
      <w:r w:rsidRPr="00C748C3">
        <w:rPr>
          <w:b/>
          <w:bCs/>
          <w:lang w:eastAsia="en-US"/>
        </w:rPr>
        <w:t>;</w:t>
      </w:r>
    </w:p>
    <w:p w14:paraId="3E15FFB2" w14:textId="77777777" w:rsidR="002E004B" w:rsidRPr="00C748C3" w:rsidRDefault="002E004B" w:rsidP="002E004B">
      <w:pPr>
        <w:pStyle w:val="SingleTxtG"/>
        <w:rPr>
          <w:b/>
          <w:bCs/>
          <w:lang w:eastAsia="en-US"/>
        </w:rPr>
      </w:pPr>
      <w:r w:rsidRPr="00C748C3">
        <w:rPr>
          <w:b/>
          <w:bCs/>
          <w:lang w:eastAsia="en-US"/>
        </w:rPr>
        <w:tab/>
      </w:r>
      <w:r w:rsidR="00D86D63" w:rsidRPr="00C748C3">
        <w:rPr>
          <w:b/>
          <w:bCs/>
          <w:lang w:eastAsia="en-US"/>
        </w:rPr>
        <w:t>b)</w:t>
      </w:r>
      <w:r w:rsidR="00D86D63" w:rsidRPr="00C748C3">
        <w:rPr>
          <w:b/>
          <w:bCs/>
          <w:lang w:eastAsia="en-US"/>
        </w:rPr>
        <w:tab/>
        <w:t>Reforzar las políticas de información, atención digna y derivación efectiva para garantizar un acceso equitativo a la interrupción voluntaria del embarazo</w:t>
      </w:r>
      <w:r w:rsidRPr="00C748C3">
        <w:rPr>
          <w:b/>
          <w:bCs/>
          <w:lang w:eastAsia="en-US"/>
        </w:rPr>
        <w:t>;</w:t>
      </w:r>
    </w:p>
    <w:p w14:paraId="6D83D68E" w14:textId="022F4B24" w:rsidR="002E004B" w:rsidRPr="00890921" w:rsidRDefault="002E004B" w:rsidP="002E004B">
      <w:pPr>
        <w:pStyle w:val="SingleTxtG"/>
        <w:rPr>
          <w:b/>
          <w:bCs/>
          <w:lang w:eastAsia="en-US"/>
        </w:rPr>
      </w:pPr>
      <w:r w:rsidRPr="00C748C3">
        <w:rPr>
          <w:b/>
          <w:bCs/>
          <w:lang w:eastAsia="en-US"/>
        </w:rPr>
        <w:tab/>
      </w:r>
      <w:r w:rsidR="00D86D63" w:rsidRPr="00C748C3">
        <w:rPr>
          <w:b/>
          <w:bCs/>
          <w:lang w:eastAsia="en-US"/>
        </w:rPr>
        <w:t>c)</w:t>
      </w:r>
      <w:r w:rsidR="00D86D63" w:rsidRPr="00C748C3">
        <w:rPr>
          <w:b/>
          <w:bCs/>
          <w:lang w:eastAsia="en-US"/>
        </w:rPr>
        <w:tab/>
        <w:t xml:space="preserve">Revisar su legislación sobre el aborto, ampliando las circunstancias en las que está legalmente permitido, </w:t>
      </w:r>
      <w:r w:rsidR="004F2BFB">
        <w:rPr>
          <w:b/>
          <w:bCs/>
          <w:lang w:eastAsia="en-US"/>
        </w:rPr>
        <w:t>a fin de</w:t>
      </w:r>
      <w:r w:rsidR="004F2BFB" w:rsidRPr="00C748C3">
        <w:rPr>
          <w:b/>
          <w:bCs/>
          <w:lang w:eastAsia="en-US"/>
        </w:rPr>
        <w:t xml:space="preserve"> </w:t>
      </w:r>
      <w:r w:rsidR="00D86D63" w:rsidRPr="00C748C3">
        <w:rPr>
          <w:b/>
          <w:bCs/>
          <w:lang w:eastAsia="en-US"/>
        </w:rPr>
        <w:t>que sea compatible con los derechos de las mujeres a la integridad, la autonomía y la salud</w:t>
      </w:r>
      <w:r w:rsidR="00CA22EB">
        <w:rPr>
          <w:b/>
          <w:bCs/>
          <w:lang w:eastAsia="en-US"/>
        </w:rPr>
        <w:t>, para lo que se remite a</w:t>
      </w:r>
      <w:r w:rsidR="00D86D63" w:rsidRPr="00C748C3">
        <w:rPr>
          <w:b/>
          <w:bCs/>
          <w:lang w:eastAsia="en-US"/>
        </w:rPr>
        <w:t xml:space="preserve"> la observación general núm.</w:t>
      </w:r>
      <w:r w:rsidR="00382851">
        <w:rPr>
          <w:b/>
          <w:bCs/>
          <w:lang w:eastAsia="en-US"/>
        </w:rPr>
        <w:t xml:space="preserve"> </w:t>
      </w:r>
      <w:r w:rsidR="00D86D63" w:rsidRPr="00C748C3">
        <w:rPr>
          <w:b/>
          <w:bCs/>
          <w:lang w:eastAsia="en-US"/>
        </w:rPr>
        <w:t xml:space="preserve">22 (2016) del Comité sobre el derecho a la salud sexual y reproductiva y las </w:t>
      </w:r>
      <w:r w:rsidR="00CA22EB">
        <w:rPr>
          <w:b/>
          <w:bCs/>
          <w:lang w:eastAsia="en-US"/>
        </w:rPr>
        <w:t>D</w:t>
      </w:r>
      <w:r w:rsidR="00D86D63" w:rsidRPr="00C748C3">
        <w:rPr>
          <w:b/>
          <w:bCs/>
          <w:lang w:eastAsia="en-US"/>
        </w:rPr>
        <w:t xml:space="preserve">irectrices </w:t>
      </w:r>
      <w:r w:rsidR="00D86D63" w:rsidRPr="00890921">
        <w:rPr>
          <w:b/>
          <w:bCs/>
          <w:lang w:eastAsia="en-US"/>
        </w:rPr>
        <w:t xml:space="preserve">sobre la atención </w:t>
      </w:r>
      <w:r w:rsidR="00CA22EB">
        <w:rPr>
          <w:b/>
          <w:bCs/>
          <w:lang w:eastAsia="en-US"/>
        </w:rPr>
        <w:t xml:space="preserve">para </w:t>
      </w:r>
      <w:r w:rsidR="00D86D63" w:rsidRPr="00890921">
        <w:rPr>
          <w:b/>
          <w:bCs/>
          <w:lang w:eastAsia="en-US"/>
        </w:rPr>
        <w:t xml:space="preserve">el aborto </w:t>
      </w:r>
      <w:r w:rsidR="00CA22EB" w:rsidRPr="00C748C3">
        <w:rPr>
          <w:b/>
          <w:bCs/>
          <w:lang w:eastAsia="en-US"/>
        </w:rPr>
        <w:t xml:space="preserve">de </w:t>
      </w:r>
      <w:r w:rsidR="00CA22EB" w:rsidRPr="00890921">
        <w:rPr>
          <w:b/>
          <w:bCs/>
          <w:lang w:eastAsia="en-US"/>
        </w:rPr>
        <w:t>la Organización Mundial de la Salud</w:t>
      </w:r>
      <w:r w:rsidRPr="00890921">
        <w:rPr>
          <w:b/>
          <w:bCs/>
          <w:lang w:eastAsia="en-US"/>
        </w:rPr>
        <w:t>;</w:t>
      </w:r>
    </w:p>
    <w:p w14:paraId="73441DA0" w14:textId="2DC4E526" w:rsidR="00890921" w:rsidRDefault="00890921" w:rsidP="00FB015C">
      <w:pPr>
        <w:pStyle w:val="SingleTxtG"/>
        <w:rPr>
          <w:b/>
          <w:bCs/>
          <w:lang w:eastAsia="en-US"/>
        </w:rPr>
      </w:pPr>
      <w:r w:rsidRPr="006E5B78">
        <w:rPr>
          <w:b/>
          <w:bCs/>
          <w:lang w:val="es-CO" w:eastAsia="en-US"/>
        </w:rPr>
        <w:tab/>
      </w:r>
      <w:r w:rsidR="008F1826" w:rsidRPr="006E5B78">
        <w:rPr>
          <w:b/>
          <w:bCs/>
          <w:lang w:val="es-CO" w:eastAsia="en-US"/>
        </w:rPr>
        <w:t>d)</w:t>
      </w:r>
      <w:r w:rsidR="008F1826" w:rsidRPr="006E5B78">
        <w:rPr>
          <w:b/>
          <w:bCs/>
          <w:lang w:val="es-CO" w:eastAsia="en-US"/>
        </w:rPr>
        <w:tab/>
        <w:t>Impuls</w:t>
      </w:r>
      <w:r w:rsidR="00013991">
        <w:rPr>
          <w:b/>
          <w:bCs/>
          <w:lang w:val="es-CO" w:eastAsia="en-US"/>
        </w:rPr>
        <w:t>ar</w:t>
      </w:r>
      <w:r w:rsidR="008F1826" w:rsidRPr="0008359E">
        <w:rPr>
          <w:b/>
          <w:bCs/>
          <w:lang w:val="es-CO" w:eastAsia="en-US"/>
        </w:rPr>
        <w:t xml:space="preserve"> la aprobación y posterior implementación del </w:t>
      </w:r>
      <w:r w:rsidR="00D12A71">
        <w:rPr>
          <w:b/>
          <w:bCs/>
          <w:lang w:val="es-CO" w:eastAsia="en-US"/>
        </w:rPr>
        <w:t>p</w:t>
      </w:r>
      <w:r w:rsidR="008F1826" w:rsidRPr="0008359E">
        <w:rPr>
          <w:b/>
          <w:bCs/>
          <w:lang w:val="es-CO" w:eastAsia="en-US"/>
        </w:rPr>
        <w:t xml:space="preserve">royecto de </w:t>
      </w:r>
      <w:r w:rsidR="00D12A71">
        <w:rPr>
          <w:b/>
          <w:bCs/>
          <w:lang w:val="es-CO" w:eastAsia="en-US"/>
        </w:rPr>
        <w:t>l</w:t>
      </w:r>
      <w:r w:rsidR="008F1826" w:rsidRPr="0008359E">
        <w:rPr>
          <w:b/>
          <w:bCs/>
          <w:lang w:val="es-CO" w:eastAsia="en-US"/>
        </w:rPr>
        <w:t xml:space="preserve">ey </w:t>
      </w:r>
      <w:r w:rsidR="00FF022E">
        <w:rPr>
          <w:b/>
          <w:bCs/>
          <w:lang w:val="es-CO" w:eastAsia="en-US"/>
        </w:rPr>
        <w:t>sobre</w:t>
      </w:r>
      <w:r w:rsidR="00FF022E" w:rsidRPr="0008359E">
        <w:rPr>
          <w:b/>
          <w:bCs/>
          <w:lang w:val="es-CO" w:eastAsia="en-US"/>
        </w:rPr>
        <w:t xml:space="preserve"> </w:t>
      </w:r>
      <w:r w:rsidR="00D12A71">
        <w:rPr>
          <w:b/>
          <w:bCs/>
          <w:lang w:val="es-CO" w:eastAsia="en-US"/>
        </w:rPr>
        <w:t>e</w:t>
      </w:r>
      <w:r w:rsidR="008F1826" w:rsidRPr="0008359E">
        <w:rPr>
          <w:b/>
          <w:bCs/>
          <w:lang w:val="es-CO" w:eastAsia="en-US"/>
        </w:rPr>
        <w:t xml:space="preserve">ducación en </w:t>
      </w:r>
      <w:r w:rsidR="00D12A71">
        <w:rPr>
          <w:b/>
          <w:bCs/>
          <w:lang w:val="es-CO" w:eastAsia="en-US"/>
        </w:rPr>
        <w:t>a</w:t>
      </w:r>
      <w:r w:rsidR="008F1826" w:rsidRPr="0008359E">
        <w:rPr>
          <w:b/>
          <w:bCs/>
          <w:lang w:val="es-CO" w:eastAsia="en-US"/>
        </w:rPr>
        <w:t xml:space="preserve">fectividad y </w:t>
      </w:r>
      <w:r w:rsidR="00D12A71">
        <w:rPr>
          <w:b/>
          <w:bCs/>
          <w:lang w:val="es-CO" w:eastAsia="en-US"/>
        </w:rPr>
        <w:t>s</w:t>
      </w:r>
      <w:r w:rsidR="008F1826" w:rsidRPr="0008359E">
        <w:rPr>
          <w:b/>
          <w:bCs/>
          <w:lang w:val="es-CO" w:eastAsia="en-US"/>
        </w:rPr>
        <w:t xml:space="preserve">exualidad </w:t>
      </w:r>
      <w:r w:rsidR="00D12A71">
        <w:rPr>
          <w:b/>
          <w:bCs/>
          <w:lang w:val="es-CO" w:eastAsia="en-US"/>
        </w:rPr>
        <w:t>i</w:t>
      </w:r>
      <w:r w:rsidR="008F1826" w:rsidRPr="0008359E">
        <w:rPr>
          <w:b/>
          <w:bCs/>
          <w:lang w:val="es-CO" w:eastAsia="en-US"/>
        </w:rPr>
        <w:t xml:space="preserve">ntegral y que </w:t>
      </w:r>
      <w:r w:rsidR="00FF022E">
        <w:rPr>
          <w:b/>
          <w:bCs/>
          <w:lang w:val="es-CO" w:eastAsia="en-US"/>
        </w:rPr>
        <w:t>dicha ley</w:t>
      </w:r>
      <w:r w:rsidR="008F1826" w:rsidRPr="0008359E">
        <w:rPr>
          <w:b/>
          <w:bCs/>
          <w:lang w:val="es-CO" w:eastAsia="en-US"/>
        </w:rPr>
        <w:t xml:space="preserve"> incluya contenidos relativos a cuidados debidos de la salud ante enfermedades de transmisión sexual, embarazos no deseados, inclu</w:t>
      </w:r>
      <w:r w:rsidR="008A0CBD">
        <w:rPr>
          <w:b/>
          <w:bCs/>
          <w:lang w:val="es-CO" w:eastAsia="en-US"/>
        </w:rPr>
        <w:t>i</w:t>
      </w:r>
      <w:r w:rsidR="008F1826" w:rsidRPr="0008359E">
        <w:rPr>
          <w:b/>
          <w:bCs/>
          <w:lang w:val="es-CO" w:eastAsia="en-US"/>
        </w:rPr>
        <w:t>do el embarazo infantil y adolescente, prevención de violencia y abuso, entre otros contenidos conexos;</w:t>
      </w:r>
    </w:p>
    <w:p w14:paraId="7464E78B" w14:textId="45CA848B" w:rsidR="00EB1000" w:rsidRDefault="00890921" w:rsidP="00FB015C">
      <w:pPr>
        <w:pStyle w:val="SingleTxtG"/>
        <w:rPr>
          <w:lang w:eastAsia="en-US"/>
        </w:rPr>
      </w:pPr>
      <w:r>
        <w:rPr>
          <w:b/>
          <w:bCs/>
          <w:lang w:eastAsia="en-US"/>
        </w:rPr>
        <w:tab/>
      </w:r>
      <w:r w:rsidR="008F1826">
        <w:rPr>
          <w:b/>
          <w:bCs/>
          <w:lang w:eastAsia="en-US"/>
        </w:rPr>
        <w:t>e</w:t>
      </w:r>
      <w:r w:rsidR="00D86D63" w:rsidRPr="00C748C3">
        <w:rPr>
          <w:b/>
          <w:bCs/>
          <w:lang w:eastAsia="en-US"/>
        </w:rPr>
        <w:t>)</w:t>
      </w:r>
      <w:r w:rsidR="00D86D63" w:rsidRPr="00C748C3">
        <w:rPr>
          <w:b/>
          <w:bCs/>
          <w:lang w:eastAsia="en-US"/>
        </w:rPr>
        <w:tab/>
        <w:t xml:space="preserve">Adoptar las medidas necesarias, incluidas las legislativas, para </w:t>
      </w:r>
      <w:r w:rsidR="00FC1F10">
        <w:rPr>
          <w:b/>
          <w:bCs/>
          <w:lang w:eastAsia="en-US"/>
        </w:rPr>
        <w:t xml:space="preserve">garantizar </w:t>
      </w:r>
      <w:r w:rsidR="00B71889">
        <w:rPr>
          <w:b/>
          <w:bCs/>
          <w:lang w:eastAsia="en-US"/>
        </w:rPr>
        <w:t>la prohibición y la prevención de</w:t>
      </w:r>
      <w:r w:rsidR="00D86D63" w:rsidRPr="00C748C3">
        <w:rPr>
          <w:b/>
          <w:bCs/>
          <w:lang w:eastAsia="en-US"/>
        </w:rPr>
        <w:t xml:space="preserve"> la esterilización forzada o no consentida de personas con discapacidad, garantizando su derecho al consentimiento libre e informado en todas las decisiones que afecten su salud sexual y reproductiva.</w:t>
      </w:r>
    </w:p>
    <w:p w14:paraId="70B7CB27" w14:textId="4A6830CC" w:rsidR="008467A2" w:rsidRPr="00D16754" w:rsidRDefault="008467A2" w:rsidP="00B36FCE">
      <w:pPr>
        <w:pStyle w:val="H23G"/>
        <w:ind w:firstLine="0"/>
        <w:rPr>
          <w:b w:val="0"/>
          <w:lang w:eastAsia="en-US"/>
        </w:rPr>
      </w:pPr>
      <w:r w:rsidRPr="00D16754">
        <w:rPr>
          <w:lang w:eastAsia="en-US"/>
        </w:rPr>
        <w:t>Derecho a la educación</w:t>
      </w:r>
    </w:p>
    <w:p w14:paraId="55F98490" w14:textId="34F70014" w:rsidR="00134592" w:rsidRPr="00D16754" w:rsidRDefault="00A55D8B" w:rsidP="00A55D8B">
      <w:pPr>
        <w:pStyle w:val="SingleTxtG"/>
        <w:tabs>
          <w:tab w:val="clear" w:pos="1701"/>
          <w:tab w:val="clear" w:pos="2268"/>
          <w:tab w:val="clear" w:pos="2835"/>
        </w:tabs>
        <w:rPr>
          <w:bCs/>
          <w:lang w:eastAsia="en-US"/>
        </w:rPr>
      </w:pPr>
      <w:r w:rsidRPr="00D16754">
        <w:rPr>
          <w:lang w:eastAsia="en-US"/>
        </w:rPr>
        <w:t>48.</w:t>
      </w:r>
      <w:r w:rsidRPr="00D16754">
        <w:rPr>
          <w:lang w:eastAsia="en-US"/>
        </w:rPr>
        <w:tab/>
      </w:r>
      <w:r w:rsidR="00A01A00" w:rsidRPr="00D16754">
        <w:rPr>
          <w:bCs/>
          <w:lang w:val="es-CO" w:eastAsia="en-US"/>
        </w:rPr>
        <w:t xml:space="preserve">El Comité toma nota de los esfuerzos </w:t>
      </w:r>
      <w:r w:rsidR="009F4717" w:rsidRPr="00D16754">
        <w:rPr>
          <w:bCs/>
          <w:lang w:val="es-CO" w:eastAsia="en-US"/>
        </w:rPr>
        <w:t xml:space="preserve">del Estado Parte </w:t>
      </w:r>
      <w:r w:rsidR="00366B1B" w:rsidRPr="00D16754">
        <w:rPr>
          <w:bCs/>
          <w:lang w:val="es-CO" w:eastAsia="en-US"/>
        </w:rPr>
        <w:t xml:space="preserve">para </w:t>
      </w:r>
      <w:r w:rsidR="00966722" w:rsidRPr="00D16754">
        <w:rPr>
          <w:bCs/>
          <w:lang w:val="es-CO" w:eastAsia="en-US"/>
        </w:rPr>
        <w:t>garantizar</w:t>
      </w:r>
      <w:r w:rsidR="005E143F" w:rsidRPr="00D16754">
        <w:rPr>
          <w:bCs/>
          <w:lang w:val="es-CO" w:eastAsia="en-US"/>
        </w:rPr>
        <w:t xml:space="preserve"> e</w:t>
      </w:r>
      <w:r w:rsidR="00A82BB3" w:rsidRPr="00D16754">
        <w:rPr>
          <w:bCs/>
          <w:lang w:val="es-CO" w:eastAsia="en-US"/>
        </w:rPr>
        <w:t xml:space="preserve">l acceso a la </w:t>
      </w:r>
      <w:r w:rsidR="003B477B" w:rsidRPr="00B33341">
        <w:rPr>
          <w:bCs/>
          <w:lang w:eastAsia="en-US"/>
        </w:rPr>
        <w:t>educación</w:t>
      </w:r>
      <w:r w:rsidR="00A82BB3" w:rsidRPr="00B33341">
        <w:rPr>
          <w:bCs/>
          <w:lang w:val="es-CO" w:eastAsia="en-US"/>
        </w:rPr>
        <w:t xml:space="preserve"> gratuita. </w:t>
      </w:r>
      <w:r w:rsidR="00FA4966" w:rsidRPr="00B33341">
        <w:rPr>
          <w:bCs/>
          <w:lang w:val="es-CO" w:eastAsia="en-US"/>
        </w:rPr>
        <w:t xml:space="preserve">No obstante, le preocupan </w:t>
      </w:r>
      <w:r w:rsidR="00274BD0">
        <w:rPr>
          <w:bCs/>
          <w:lang w:val="es-CO" w:eastAsia="en-US"/>
        </w:rPr>
        <w:t xml:space="preserve">la falta de reconocimiento de </w:t>
      </w:r>
      <w:r w:rsidR="005026D5">
        <w:rPr>
          <w:bCs/>
          <w:lang w:val="es-CO" w:eastAsia="en-US"/>
        </w:rPr>
        <w:t xml:space="preserve">la </w:t>
      </w:r>
      <w:r w:rsidR="00274BD0">
        <w:rPr>
          <w:bCs/>
          <w:lang w:val="es-CO" w:eastAsia="en-US"/>
        </w:rPr>
        <w:t>educación como un derecho</w:t>
      </w:r>
      <w:r w:rsidR="00D137DB">
        <w:rPr>
          <w:bCs/>
          <w:lang w:val="es-CO" w:eastAsia="en-US"/>
        </w:rPr>
        <w:t xml:space="preserve"> </w:t>
      </w:r>
      <w:r w:rsidR="00312BCE">
        <w:rPr>
          <w:bCs/>
          <w:lang w:val="es-CO" w:eastAsia="en-US"/>
        </w:rPr>
        <w:t xml:space="preserve">humano </w:t>
      </w:r>
      <w:r w:rsidR="00D137DB">
        <w:rPr>
          <w:bCs/>
          <w:lang w:val="es-CO" w:eastAsia="en-US"/>
        </w:rPr>
        <w:t xml:space="preserve">y </w:t>
      </w:r>
      <w:r w:rsidR="00312F12" w:rsidRPr="00B33341">
        <w:rPr>
          <w:bCs/>
          <w:lang w:val="es-CO" w:eastAsia="en-US"/>
        </w:rPr>
        <w:t>el</w:t>
      </w:r>
      <w:r w:rsidR="009B75F5" w:rsidRPr="00B33341">
        <w:rPr>
          <w:bCs/>
          <w:lang w:val="es-CO" w:eastAsia="en-US"/>
        </w:rPr>
        <w:t xml:space="preserve"> </w:t>
      </w:r>
      <w:r w:rsidR="00FD1A0F" w:rsidRPr="00B33341">
        <w:rPr>
          <w:bCs/>
          <w:lang w:val="es-CO" w:eastAsia="en-US"/>
        </w:rPr>
        <w:t>deterioro</w:t>
      </w:r>
      <w:r w:rsidR="00574C86" w:rsidRPr="00B33341">
        <w:rPr>
          <w:bCs/>
          <w:lang w:val="es-CO" w:eastAsia="en-US"/>
        </w:rPr>
        <w:t xml:space="preserve"> en </w:t>
      </w:r>
      <w:r w:rsidR="00532740" w:rsidRPr="00B33341">
        <w:rPr>
          <w:bCs/>
          <w:lang w:val="es-CO" w:eastAsia="en-US"/>
        </w:rPr>
        <w:t>los niveles</w:t>
      </w:r>
      <w:r w:rsidR="00137759" w:rsidRPr="00B33341">
        <w:rPr>
          <w:bCs/>
          <w:lang w:val="es-CO" w:eastAsia="en-US"/>
        </w:rPr>
        <w:t xml:space="preserve"> de retención </w:t>
      </w:r>
      <w:r w:rsidR="00532740" w:rsidRPr="00B33341">
        <w:rPr>
          <w:bCs/>
          <w:lang w:val="es-CO" w:eastAsia="en-US"/>
        </w:rPr>
        <w:t xml:space="preserve">escolar </w:t>
      </w:r>
      <w:r w:rsidR="00FB479D" w:rsidRPr="00B33341">
        <w:rPr>
          <w:bCs/>
          <w:lang w:val="es-CO" w:eastAsia="en-US"/>
        </w:rPr>
        <w:t xml:space="preserve">y </w:t>
      </w:r>
      <w:r w:rsidR="00532740" w:rsidRPr="00B33341">
        <w:rPr>
          <w:bCs/>
          <w:lang w:val="es-CO" w:eastAsia="en-US"/>
        </w:rPr>
        <w:t>rendimiento académico</w:t>
      </w:r>
      <w:r w:rsidR="00944756" w:rsidRPr="00B33341">
        <w:rPr>
          <w:bCs/>
          <w:lang w:val="es-CO" w:eastAsia="en-US"/>
        </w:rPr>
        <w:t xml:space="preserve">, así como </w:t>
      </w:r>
      <w:r w:rsidR="007448DE" w:rsidRPr="00B33341">
        <w:rPr>
          <w:bCs/>
          <w:lang w:val="es-CO" w:eastAsia="en-US"/>
        </w:rPr>
        <w:t xml:space="preserve">la </w:t>
      </w:r>
      <w:r w:rsidR="00183B22" w:rsidRPr="00B33341">
        <w:rPr>
          <w:bCs/>
          <w:lang w:val="es-CO" w:eastAsia="en-US"/>
        </w:rPr>
        <w:t xml:space="preserve">disminución de </w:t>
      </w:r>
      <w:r w:rsidR="002A2081" w:rsidRPr="00B33341">
        <w:rPr>
          <w:bCs/>
          <w:lang w:val="es-CO" w:eastAsia="en-US"/>
        </w:rPr>
        <w:t xml:space="preserve">la </w:t>
      </w:r>
      <w:r w:rsidR="00A04A83" w:rsidRPr="00B33341">
        <w:rPr>
          <w:bCs/>
          <w:lang w:val="es-CO" w:eastAsia="en-US"/>
        </w:rPr>
        <w:t xml:space="preserve">atención </w:t>
      </w:r>
      <w:r w:rsidR="00BE4571" w:rsidRPr="00B33341">
        <w:rPr>
          <w:bCs/>
          <w:lang w:val="es-CO" w:eastAsia="en-US"/>
        </w:rPr>
        <w:t>especial</w:t>
      </w:r>
      <w:r w:rsidR="002A2081" w:rsidRPr="00B33341">
        <w:rPr>
          <w:bCs/>
          <w:lang w:val="es-CO" w:eastAsia="en-US"/>
        </w:rPr>
        <w:t>izada</w:t>
      </w:r>
      <w:r w:rsidR="00BE4571" w:rsidRPr="00B33341">
        <w:rPr>
          <w:bCs/>
          <w:lang w:val="es-CO" w:eastAsia="en-US"/>
        </w:rPr>
        <w:t xml:space="preserve"> para niñas, niños </w:t>
      </w:r>
      <w:r w:rsidR="00EF2CCA" w:rsidRPr="00B33341">
        <w:rPr>
          <w:bCs/>
          <w:lang w:val="es-CO" w:eastAsia="en-US"/>
        </w:rPr>
        <w:t>y adolescentes con discapacidad</w:t>
      </w:r>
      <w:r w:rsidR="00070824" w:rsidRPr="00B33341">
        <w:rPr>
          <w:bCs/>
          <w:lang w:val="es-CO" w:eastAsia="en-US"/>
        </w:rPr>
        <w:t xml:space="preserve"> </w:t>
      </w:r>
      <w:sdt>
        <w:sdtPr>
          <w:tag w:val="goog_rdk_4"/>
          <w:id w:val="-453775093"/>
        </w:sdtPr>
        <w:sdtEndPr/>
        <w:sdtContent>
          <w:sdt>
            <w:sdtPr>
              <w:tag w:val="goog_rdk_5"/>
              <w:id w:val="407054369"/>
            </w:sdtPr>
            <w:sdtEndPr/>
            <w:sdtContent>
              <w:r w:rsidR="00070824" w:rsidRPr="00B33341">
                <w:t>y la falta de acceso a servicios educativos para niños, niñas y adolescentes migrantes, inclu</w:t>
              </w:r>
              <w:r w:rsidR="005F1F9D">
                <w:t>i</w:t>
              </w:r>
              <w:r w:rsidR="00070824" w:rsidRPr="00B33341">
                <w:t>do</w:t>
              </w:r>
              <w:r w:rsidR="005F1F9D">
                <w:t>s</w:t>
              </w:r>
              <w:r w:rsidR="00070824" w:rsidRPr="00B33341">
                <w:t xml:space="preserve"> aquellos en situación migratoria irregular</w:t>
              </w:r>
            </w:sdtContent>
          </w:sdt>
        </w:sdtContent>
      </w:sdt>
      <w:r w:rsidR="00A65186" w:rsidRPr="00B33341">
        <w:rPr>
          <w:bCs/>
          <w:lang w:val="es-CO" w:eastAsia="en-US"/>
        </w:rPr>
        <w:t xml:space="preserve">. </w:t>
      </w:r>
      <w:r w:rsidR="00AF7234" w:rsidRPr="00B33341">
        <w:rPr>
          <w:bCs/>
          <w:lang w:val="es-CO" w:eastAsia="en-US"/>
        </w:rPr>
        <w:t>Además</w:t>
      </w:r>
      <w:r w:rsidR="00D26AF0" w:rsidRPr="00B33341">
        <w:rPr>
          <w:bCs/>
          <w:lang w:val="es-CO" w:eastAsia="en-US"/>
        </w:rPr>
        <w:t>,</w:t>
      </w:r>
      <w:r w:rsidR="00AF7234" w:rsidRPr="00B33341">
        <w:rPr>
          <w:bCs/>
          <w:lang w:val="es-CO" w:eastAsia="en-US"/>
        </w:rPr>
        <w:t xml:space="preserve"> </w:t>
      </w:r>
      <w:r w:rsidR="000E1786" w:rsidRPr="00B33341">
        <w:rPr>
          <w:bCs/>
          <w:lang w:val="es-CO" w:eastAsia="en-US"/>
        </w:rPr>
        <w:t>el</w:t>
      </w:r>
      <w:r w:rsidR="00AF7234" w:rsidRPr="00B33341">
        <w:rPr>
          <w:bCs/>
          <w:lang w:val="es-CO" w:eastAsia="en-US"/>
        </w:rPr>
        <w:t xml:space="preserve"> Comité </w:t>
      </w:r>
      <w:r w:rsidR="000E1786" w:rsidRPr="00B33341">
        <w:rPr>
          <w:bCs/>
          <w:lang w:val="es-CO" w:eastAsia="en-US"/>
        </w:rPr>
        <w:t xml:space="preserve">expresa preocupación por </w:t>
      </w:r>
      <w:r w:rsidR="00AF7234" w:rsidRPr="00B33341">
        <w:rPr>
          <w:bCs/>
          <w:lang w:val="es-CO" w:eastAsia="en-US"/>
        </w:rPr>
        <w:t xml:space="preserve">los efectos </w:t>
      </w:r>
      <w:r w:rsidR="00446AD0" w:rsidRPr="00B33341">
        <w:rPr>
          <w:bCs/>
          <w:lang w:val="es-CO" w:eastAsia="en-US"/>
        </w:rPr>
        <w:t xml:space="preserve">negativos </w:t>
      </w:r>
      <w:r w:rsidR="000E1786" w:rsidRPr="00B33341">
        <w:rPr>
          <w:bCs/>
          <w:lang w:val="es-CO" w:eastAsia="en-US"/>
        </w:rPr>
        <w:t>de</w:t>
      </w:r>
      <w:r w:rsidR="00446AD0" w:rsidRPr="00B33341">
        <w:rPr>
          <w:bCs/>
          <w:lang w:val="es-CO" w:eastAsia="en-US"/>
        </w:rPr>
        <w:t xml:space="preserve"> la Ley</w:t>
      </w:r>
      <w:r w:rsidR="0029735E" w:rsidRPr="00B33341">
        <w:rPr>
          <w:bCs/>
          <w:lang w:val="es-CO" w:eastAsia="en-US"/>
        </w:rPr>
        <w:t xml:space="preserve"> </w:t>
      </w:r>
      <w:r w:rsidR="00D34620" w:rsidRPr="00B33341">
        <w:rPr>
          <w:bCs/>
          <w:lang w:val="es-CO" w:eastAsia="en-US"/>
        </w:rPr>
        <w:t>núm.</w:t>
      </w:r>
      <w:r w:rsidR="00382851">
        <w:rPr>
          <w:bCs/>
          <w:lang w:val="es-CO" w:eastAsia="en-US"/>
        </w:rPr>
        <w:t xml:space="preserve"> </w:t>
      </w:r>
      <w:r w:rsidR="0029735E" w:rsidRPr="00B33341">
        <w:rPr>
          <w:bCs/>
          <w:lang w:val="es-CO" w:eastAsia="en-US"/>
        </w:rPr>
        <w:t>21.128</w:t>
      </w:r>
      <w:r w:rsidR="00446AD0" w:rsidRPr="00B33341">
        <w:rPr>
          <w:bCs/>
          <w:lang w:val="es-CO" w:eastAsia="en-US"/>
        </w:rPr>
        <w:t xml:space="preserve"> </w:t>
      </w:r>
      <w:r w:rsidR="00DA7084" w:rsidRPr="00B33341">
        <w:rPr>
          <w:bCs/>
          <w:lang w:val="es-CO" w:eastAsia="en-US"/>
        </w:rPr>
        <w:t>(</w:t>
      </w:r>
      <w:r w:rsidR="00C7300F" w:rsidRPr="00B33341">
        <w:rPr>
          <w:bCs/>
          <w:lang w:val="es-CO" w:eastAsia="en-US"/>
        </w:rPr>
        <w:t xml:space="preserve">Ley </w:t>
      </w:r>
      <w:r w:rsidR="001E6CC4" w:rsidRPr="00B33341">
        <w:rPr>
          <w:bCs/>
          <w:lang w:val="es-CO" w:eastAsia="en-US"/>
        </w:rPr>
        <w:t>“</w:t>
      </w:r>
      <w:r w:rsidR="00446AD0" w:rsidRPr="00B33341">
        <w:rPr>
          <w:bCs/>
          <w:lang w:val="es-CO" w:eastAsia="en-US"/>
        </w:rPr>
        <w:t xml:space="preserve">Aula </w:t>
      </w:r>
      <w:r w:rsidR="009835F3" w:rsidRPr="00B33341">
        <w:rPr>
          <w:bCs/>
          <w:lang w:val="es-CO" w:eastAsia="en-US"/>
        </w:rPr>
        <w:t>S</w:t>
      </w:r>
      <w:r w:rsidR="00446AD0" w:rsidRPr="00B33341">
        <w:rPr>
          <w:bCs/>
          <w:lang w:val="es-CO" w:eastAsia="en-US"/>
        </w:rPr>
        <w:t>egura</w:t>
      </w:r>
      <w:r w:rsidR="001E6CC4" w:rsidRPr="00B33341">
        <w:rPr>
          <w:bCs/>
          <w:lang w:val="es-CO" w:eastAsia="en-US"/>
        </w:rPr>
        <w:t>”</w:t>
      </w:r>
      <w:r w:rsidR="00DA7084" w:rsidRPr="00B33341">
        <w:rPr>
          <w:bCs/>
          <w:lang w:val="es-CO" w:eastAsia="en-US"/>
        </w:rPr>
        <w:t>)</w:t>
      </w:r>
      <w:r w:rsidR="00446AD0" w:rsidRPr="00B33341">
        <w:rPr>
          <w:bCs/>
          <w:lang w:val="es-CO" w:eastAsia="en-US"/>
        </w:rPr>
        <w:t xml:space="preserve"> </w:t>
      </w:r>
      <w:r w:rsidR="009835F3" w:rsidRPr="00B33341">
        <w:rPr>
          <w:bCs/>
          <w:lang w:val="es-CO" w:eastAsia="en-US"/>
        </w:rPr>
        <w:t>sobre el acceso a la educación</w:t>
      </w:r>
      <w:r w:rsidR="00DA7084" w:rsidRPr="00B33341">
        <w:rPr>
          <w:bCs/>
          <w:lang w:val="es-CO" w:eastAsia="en-US"/>
        </w:rPr>
        <w:t>,</w:t>
      </w:r>
      <w:r w:rsidR="009835F3" w:rsidRPr="00B33341">
        <w:rPr>
          <w:bCs/>
          <w:lang w:val="es-CO" w:eastAsia="en-US"/>
        </w:rPr>
        <w:t xml:space="preserve"> </w:t>
      </w:r>
      <w:r w:rsidR="00AB2D43">
        <w:rPr>
          <w:bCs/>
          <w:lang w:val="es-CO" w:eastAsia="en-US"/>
        </w:rPr>
        <w:t>así como</w:t>
      </w:r>
      <w:r w:rsidR="00AB2D43" w:rsidRPr="00B33341">
        <w:rPr>
          <w:bCs/>
          <w:lang w:val="es-CO" w:eastAsia="en-US"/>
        </w:rPr>
        <w:t xml:space="preserve"> </w:t>
      </w:r>
      <w:r w:rsidR="00656C10" w:rsidRPr="00B33341">
        <w:rPr>
          <w:bCs/>
          <w:lang w:val="es-CO" w:eastAsia="en-US"/>
        </w:rPr>
        <w:t>por la falta de información sobre cómo el Estado garantiza que las escuelas privadas cumpl</w:t>
      </w:r>
      <w:r w:rsidR="00882C47">
        <w:rPr>
          <w:bCs/>
          <w:lang w:val="es-CO" w:eastAsia="en-US"/>
        </w:rPr>
        <w:t>a</w:t>
      </w:r>
      <w:r w:rsidR="00656C10" w:rsidRPr="00B33341">
        <w:rPr>
          <w:bCs/>
          <w:lang w:val="es-CO" w:eastAsia="en-US"/>
        </w:rPr>
        <w:t>n debidamente</w:t>
      </w:r>
      <w:r w:rsidR="00656C10">
        <w:rPr>
          <w:bCs/>
          <w:lang w:val="es-CO" w:eastAsia="en-US"/>
        </w:rPr>
        <w:t xml:space="preserve"> con el currículo establecido por las autoridades.</w:t>
      </w:r>
      <w:r w:rsidR="00984192" w:rsidRPr="00984192">
        <w:rPr>
          <w:bCs/>
          <w:lang w:val="es-CO" w:eastAsia="en-US"/>
        </w:rPr>
        <w:t xml:space="preserve"> </w:t>
      </w:r>
      <w:r w:rsidR="00984192" w:rsidRPr="00984192">
        <w:rPr>
          <w:bCs/>
          <w:lang w:eastAsia="en-US"/>
        </w:rPr>
        <w:t>(art.</w:t>
      </w:r>
      <w:r w:rsidR="00723608">
        <w:rPr>
          <w:bCs/>
          <w:lang w:eastAsia="en-US"/>
        </w:rPr>
        <w:t xml:space="preserve"> </w:t>
      </w:r>
      <w:r w:rsidR="007C787C" w:rsidRPr="003B477B">
        <w:rPr>
          <w:bCs/>
          <w:lang w:eastAsia="en-US"/>
        </w:rPr>
        <w:t>13</w:t>
      </w:r>
      <w:r w:rsidR="00984192" w:rsidRPr="00984192">
        <w:rPr>
          <w:bCs/>
          <w:lang w:eastAsia="en-US"/>
        </w:rPr>
        <w:t>)</w:t>
      </w:r>
      <w:r w:rsidR="002437B1" w:rsidRPr="00984192">
        <w:rPr>
          <w:bCs/>
          <w:lang w:val="es-CO" w:eastAsia="en-US"/>
        </w:rPr>
        <w:t>.</w:t>
      </w:r>
    </w:p>
    <w:p w14:paraId="605F69A5" w14:textId="40BB5DC3" w:rsidR="005F2DC4" w:rsidRPr="00D16754" w:rsidRDefault="00A55D8B" w:rsidP="00A55D8B">
      <w:pPr>
        <w:pStyle w:val="SingleTxtG"/>
        <w:tabs>
          <w:tab w:val="clear" w:pos="1701"/>
          <w:tab w:val="clear" w:pos="2268"/>
          <w:tab w:val="clear" w:pos="2835"/>
        </w:tabs>
        <w:rPr>
          <w:bCs/>
          <w:lang w:val="es-CO" w:eastAsia="en-US"/>
        </w:rPr>
      </w:pPr>
      <w:r w:rsidRPr="00D16754">
        <w:rPr>
          <w:lang w:val="es-CO" w:eastAsia="en-US"/>
        </w:rPr>
        <w:t>49.</w:t>
      </w:r>
      <w:r w:rsidRPr="00D16754">
        <w:rPr>
          <w:lang w:val="es-CO" w:eastAsia="en-US"/>
        </w:rPr>
        <w:tab/>
      </w:r>
      <w:r w:rsidR="005F2DC4" w:rsidRPr="00D16754">
        <w:rPr>
          <w:b/>
          <w:lang w:val="es-CO" w:eastAsia="en-US"/>
        </w:rPr>
        <w:t xml:space="preserve">El Comité recomienda al Estado </w:t>
      </w:r>
      <w:r w:rsidR="0077466C" w:rsidRPr="00D16754">
        <w:rPr>
          <w:b/>
          <w:lang w:val="es-CO" w:eastAsia="en-US"/>
        </w:rPr>
        <w:t>P</w:t>
      </w:r>
      <w:r w:rsidR="005F2DC4" w:rsidRPr="00D16754">
        <w:rPr>
          <w:b/>
          <w:lang w:val="es-CO" w:eastAsia="en-US"/>
        </w:rPr>
        <w:t>arte que:</w:t>
      </w:r>
    </w:p>
    <w:p w14:paraId="4764B6E8" w14:textId="4AC0FF5C" w:rsidR="001124F3" w:rsidRPr="00723608" w:rsidRDefault="00723608" w:rsidP="00723608">
      <w:pPr>
        <w:pStyle w:val="SingleTxtG"/>
        <w:rPr>
          <w:b/>
          <w:bCs/>
          <w:lang w:val="es-CO" w:eastAsia="en-US"/>
        </w:rPr>
      </w:pPr>
      <w:r>
        <w:rPr>
          <w:b/>
          <w:bCs/>
          <w:lang w:val="es-CO" w:eastAsia="en-US"/>
        </w:rPr>
        <w:tab/>
      </w:r>
      <w:r w:rsidR="00AD64E8" w:rsidRPr="00723608">
        <w:rPr>
          <w:b/>
          <w:bCs/>
          <w:lang w:val="es-CO" w:eastAsia="en-US"/>
        </w:rPr>
        <w:t>a)</w:t>
      </w:r>
      <w:r w:rsidR="00AD64E8" w:rsidRPr="00723608">
        <w:rPr>
          <w:b/>
          <w:bCs/>
          <w:lang w:val="es-CO" w:eastAsia="en-US"/>
        </w:rPr>
        <w:tab/>
      </w:r>
      <w:r w:rsidR="003D1789" w:rsidRPr="00723608">
        <w:rPr>
          <w:b/>
          <w:bCs/>
          <w:lang w:val="es-CO" w:eastAsia="en-US"/>
        </w:rPr>
        <w:t xml:space="preserve">Considere </w:t>
      </w:r>
      <w:r w:rsidR="00AD64E8" w:rsidRPr="00723608">
        <w:rPr>
          <w:b/>
          <w:bCs/>
          <w:lang w:val="es-CO" w:eastAsia="en-US"/>
        </w:rPr>
        <w:t>e</w:t>
      </w:r>
      <w:r w:rsidR="002A5A58" w:rsidRPr="00723608">
        <w:rPr>
          <w:b/>
          <w:bCs/>
          <w:lang w:val="es-CO" w:eastAsia="en-US"/>
        </w:rPr>
        <w:t xml:space="preserve">l reconocimiento de la educación como derecho </w:t>
      </w:r>
      <w:r w:rsidR="006E53EA" w:rsidRPr="00723608">
        <w:rPr>
          <w:b/>
          <w:bCs/>
          <w:lang w:val="es-CO" w:eastAsia="en-US"/>
        </w:rPr>
        <w:t xml:space="preserve">humano </w:t>
      </w:r>
      <w:r w:rsidR="00BF2EA1" w:rsidRPr="00723608">
        <w:rPr>
          <w:b/>
          <w:bCs/>
          <w:lang w:val="es-CO" w:eastAsia="en-US"/>
        </w:rPr>
        <w:t xml:space="preserve">intrínseco </w:t>
      </w:r>
      <w:r w:rsidR="001124F3" w:rsidRPr="00723608">
        <w:rPr>
          <w:b/>
          <w:bCs/>
          <w:lang w:val="es-CO" w:eastAsia="en-US"/>
        </w:rPr>
        <w:t xml:space="preserve">en </w:t>
      </w:r>
      <w:r w:rsidR="00DC21E8" w:rsidRPr="00723608">
        <w:rPr>
          <w:b/>
          <w:bCs/>
          <w:lang w:val="es-CO" w:eastAsia="en-US"/>
        </w:rPr>
        <w:t>la constitución</w:t>
      </w:r>
      <w:r w:rsidR="00130B1D" w:rsidRPr="00723608">
        <w:rPr>
          <w:b/>
          <w:bCs/>
          <w:lang w:val="es-CO" w:eastAsia="en-US"/>
        </w:rPr>
        <w:t>;</w:t>
      </w:r>
    </w:p>
    <w:p w14:paraId="4F08464C" w14:textId="691138C6" w:rsidR="00BF60C2" w:rsidRPr="00723608" w:rsidRDefault="00723608" w:rsidP="00723608">
      <w:pPr>
        <w:pStyle w:val="SingleTxtG"/>
        <w:rPr>
          <w:b/>
          <w:bCs/>
        </w:rPr>
      </w:pPr>
      <w:r>
        <w:rPr>
          <w:b/>
          <w:bCs/>
          <w:lang w:val="es-CO" w:eastAsia="en-US"/>
        </w:rPr>
        <w:tab/>
      </w:r>
      <w:r w:rsidR="00A66881" w:rsidRPr="00723608">
        <w:rPr>
          <w:b/>
          <w:bCs/>
          <w:lang w:val="es-CO" w:eastAsia="en-US"/>
        </w:rPr>
        <w:t>b)</w:t>
      </w:r>
      <w:r w:rsidR="009E058D" w:rsidRPr="00723608">
        <w:rPr>
          <w:b/>
          <w:bCs/>
          <w:lang w:val="es-CO" w:eastAsia="en-US"/>
        </w:rPr>
        <w:tab/>
      </w:r>
      <w:r w:rsidR="00130B1D" w:rsidRPr="00723608">
        <w:rPr>
          <w:b/>
          <w:bCs/>
          <w:lang w:val="es-CO" w:eastAsia="en-US"/>
        </w:rPr>
        <w:t>Sostenga los esfuerzos de asignación de recursos financieros, humanos y técnicos al sector de la educación a fin de garantizar el acceso universal e igualitario</w:t>
      </w:r>
      <w:r w:rsidR="00D81FFC" w:rsidRPr="00723608">
        <w:rPr>
          <w:b/>
          <w:bCs/>
          <w:lang w:val="es-CO" w:eastAsia="en-US"/>
        </w:rPr>
        <w:t xml:space="preserve">, teniendo en consideración las necesidades </w:t>
      </w:r>
      <w:r w:rsidR="00C52107" w:rsidRPr="00723608">
        <w:rPr>
          <w:b/>
          <w:bCs/>
          <w:lang w:val="es-CO" w:eastAsia="en-US"/>
        </w:rPr>
        <w:t>diferenciadas de l</w:t>
      </w:r>
      <w:r w:rsidR="00CE54B4" w:rsidRPr="00723608">
        <w:rPr>
          <w:b/>
          <w:bCs/>
          <w:lang w:val="es-CO" w:eastAsia="en-US"/>
        </w:rPr>
        <w:t>as ni</w:t>
      </w:r>
      <w:r w:rsidR="00520471" w:rsidRPr="00723608">
        <w:rPr>
          <w:b/>
          <w:bCs/>
          <w:lang w:val="es-CO" w:eastAsia="en-US"/>
        </w:rPr>
        <w:t xml:space="preserve">ñas, </w:t>
      </w:r>
      <w:r w:rsidR="00757B4D" w:rsidRPr="00723608">
        <w:rPr>
          <w:b/>
          <w:bCs/>
          <w:lang w:val="es-CO" w:eastAsia="en-US"/>
        </w:rPr>
        <w:t xml:space="preserve">los </w:t>
      </w:r>
      <w:r w:rsidR="00520471" w:rsidRPr="00723608">
        <w:rPr>
          <w:b/>
          <w:bCs/>
          <w:lang w:val="es-CO" w:eastAsia="en-US"/>
        </w:rPr>
        <w:t xml:space="preserve">niños y adolescentes con </w:t>
      </w:r>
      <w:r w:rsidR="0077466C" w:rsidRPr="00723608">
        <w:rPr>
          <w:b/>
          <w:bCs/>
          <w:lang w:val="es-CO" w:eastAsia="en-US"/>
        </w:rPr>
        <w:t>discapacidad</w:t>
      </w:r>
      <w:r w:rsidR="00BF60C2" w:rsidRPr="00723608">
        <w:rPr>
          <w:b/>
          <w:bCs/>
          <w:lang w:val="es-CO" w:eastAsia="en-US"/>
        </w:rPr>
        <w:t xml:space="preserve">, </w:t>
      </w:r>
      <w:r w:rsidR="00BF60C2" w:rsidRPr="00723608">
        <w:rPr>
          <w:b/>
          <w:bCs/>
        </w:rPr>
        <w:t>inclu</w:t>
      </w:r>
      <w:r w:rsidR="00757B4D" w:rsidRPr="00723608">
        <w:rPr>
          <w:b/>
          <w:bCs/>
        </w:rPr>
        <w:t>sive</w:t>
      </w:r>
      <w:r w:rsidR="00BF60C2" w:rsidRPr="00723608">
        <w:rPr>
          <w:b/>
          <w:bCs/>
        </w:rPr>
        <w:t xml:space="preserve"> por medio de la provisión de subvenciones a escuelas para estudiantes con discapacidad y mantener su funcionamiento con la mayor calidad posible;</w:t>
      </w:r>
    </w:p>
    <w:p w14:paraId="40ACF2A4" w14:textId="5D1C37E4" w:rsidR="003F21EA" w:rsidRPr="00723608" w:rsidRDefault="00723608" w:rsidP="00723608">
      <w:pPr>
        <w:pStyle w:val="SingleTxtG"/>
        <w:rPr>
          <w:b/>
          <w:bCs/>
          <w:lang w:val="es-CO" w:eastAsia="en-US"/>
        </w:rPr>
      </w:pPr>
      <w:r>
        <w:rPr>
          <w:b/>
          <w:bCs/>
          <w:lang w:val="es-CO" w:eastAsia="en-US"/>
        </w:rPr>
        <w:lastRenderedPageBreak/>
        <w:tab/>
      </w:r>
      <w:r w:rsidR="00130B1D" w:rsidRPr="00723608">
        <w:rPr>
          <w:b/>
          <w:bCs/>
          <w:lang w:val="es-CO" w:eastAsia="en-US"/>
        </w:rPr>
        <w:t>c</w:t>
      </w:r>
      <w:r w:rsidR="00A66881" w:rsidRPr="00723608">
        <w:rPr>
          <w:b/>
          <w:bCs/>
          <w:lang w:val="es-CO" w:eastAsia="en-US"/>
        </w:rPr>
        <w:t>)</w:t>
      </w:r>
      <w:r w:rsidR="009E058D" w:rsidRPr="00723608">
        <w:rPr>
          <w:b/>
          <w:bCs/>
          <w:lang w:val="es-CO" w:eastAsia="en-US"/>
        </w:rPr>
        <w:tab/>
      </w:r>
      <w:r w:rsidR="0035327C" w:rsidRPr="00723608">
        <w:rPr>
          <w:b/>
          <w:bCs/>
          <w:lang w:val="es-CO" w:eastAsia="en-US"/>
        </w:rPr>
        <w:t>Lleve</w:t>
      </w:r>
      <w:r w:rsidR="00274B38" w:rsidRPr="00723608">
        <w:rPr>
          <w:b/>
          <w:bCs/>
          <w:lang w:val="es-CO" w:eastAsia="en-US"/>
        </w:rPr>
        <w:t xml:space="preserve"> a cabo un análisis exhaustivo </w:t>
      </w:r>
      <w:r w:rsidR="0035327C" w:rsidRPr="00723608">
        <w:rPr>
          <w:b/>
          <w:bCs/>
          <w:lang w:val="es-CO" w:eastAsia="en-US"/>
        </w:rPr>
        <w:t>d</w:t>
      </w:r>
      <w:r w:rsidR="00274B38" w:rsidRPr="00723608">
        <w:rPr>
          <w:b/>
          <w:bCs/>
          <w:lang w:val="es-CO" w:eastAsia="en-US"/>
        </w:rPr>
        <w:t xml:space="preserve">el impacto de la </w:t>
      </w:r>
      <w:r w:rsidR="00ED48EB" w:rsidRPr="00723608">
        <w:rPr>
          <w:b/>
          <w:bCs/>
          <w:lang w:val="es-CO" w:eastAsia="en-US"/>
        </w:rPr>
        <w:t>Ley núm.</w:t>
      </w:r>
      <w:r w:rsidR="00B0681E">
        <w:rPr>
          <w:b/>
          <w:bCs/>
          <w:lang w:val="es-CO" w:eastAsia="en-US"/>
        </w:rPr>
        <w:t xml:space="preserve"> </w:t>
      </w:r>
      <w:r w:rsidR="00ED48EB" w:rsidRPr="00723608">
        <w:rPr>
          <w:b/>
          <w:bCs/>
          <w:lang w:val="es-CO" w:eastAsia="en-US"/>
        </w:rPr>
        <w:t xml:space="preserve">21.128 </w:t>
      </w:r>
      <w:r w:rsidR="00C7300F" w:rsidRPr="00723608">
        <w:rPr>
          <w:b/>
          <w:bCs/>
          <w:lang w:val="es-CO" w:eastAsia="en-US"/>
        </w:rPr>
        <w:t>(</w:t>
      </w:r>
      <w:r w:rsidR="00557A9B" w:rsidRPr="00723608">
        <w:rPr>
          <w:b/>
          <w:bCs/>
          <w:lang w:val="es-CO" w:eastAsia="en-US"/>
        </w:rPr>
        <w:t>Ley</w:t>
      </w:r>
      <w:r w:rsidR="00B0681E">
        <w:rPr>
          <w:b/>
          <w:bCs/>
          <w:lang w:val="es-CO" w:eastAsia="en-US"/>
        </w:rPr>
        <w:t> </w:t>
      </w:r>
      <w:r w:rsidR="00ED48EB" w:rsidRPr="00723608">
        <w:rPr>
          <w:b/>
          <w:bCs/>
          <w:lang w:val="es-CO" w:eastAsia="en-US"/>
        </w:rPr>
        <w:t>“</w:t>
      </w:r>
      <w:r w:rsidR="00557A9B" w:rsidRPr="00723608">
        <w:rPr>
          <w:b/>
          <w:bCs/>
          <w:lang w:val="es-CO" w:eastAsia="en-US"/>
        </w:rPr>
        <w:t>Aula Segura</w:t>
      </w:r>
      <w:r w:rsidR="00ED48EB" w:rsidRPr="00723608">
        <w:rPr>
          <w:b/>
          <w:bCs/>
          <w:lang w:val="es-CO" w:eastAsia="en-US"/>
        </w:rPr>
        <w:t>”</w:t>
      </w:r>
      <w:r w:rsidR="00C7300F" w:rsidRPr="00723608">
        <w:rPr>
          <w:b/>
          <w:bCs/>
          <w:lang w:val="es-CO" w:eastAsia="en-US"/>
        </w:rPr>
        <w:t>)</w:t>
      </w:r>
      <w:r w:rsidR="00557A9B" w:rsidRPr="00723608">
        <w:rPr>
          <w:b/>
          <w:bCs/>
          <w:lang w:val="es-CO" w:eastAsia="en-US"/>
        </w:rPr>
        <w:t xml:space="preserve"> </w:t>
      </w:r>
      <w:r w:rsidR="002B38BC" w:rsidRPr="00723608">
        <w:rPr>
          <w:b/>
          <w:bCs/>
          <w:lang w:val="es-CO" w:eastAsia="en-US"/>
        </w:rPr>
        <w:t>en el acceso a la educación</w:t>
      </w:r>
      <w:r w:rsidR="0035327C" w:rsidRPr="00723608">
        <w:rPr>
          <w:b/>
          <w:bCs/>
          <w:lang w:val="es-CO" w:eastAsia="en-US"/>
        </w:rPr>
        <w:t>,</w:t>
      </w:r>
      <w:r w:rsidR="002B38BC" w:rsidRPr="00723608">
        <w:rPr>
          <w:b/>
          <w:bCs/>
          <w:lang w:val="es-CO" w:eastAsia="en-US"/>
        </w:rPr>
        <w:t xml:space="preserve"> </w:t>
      </w:r>
      <w:r w:rsidR="00F27C38" w:rsidRPr="00723608">
        <w:rPr>
          <w:b/>
          <w:bCs/>
          <w:lang w:val="es-CO" w:eastAsia="en-US"/>
        </w:rPr>
        <w:t xml:space="preserve">y </w:t>
      </w:r>
      <w:r w:rsidR="0035327C" w:rsidRPr="00723608">
        <w:rPr>
          <w:b/>
          <w:bCs/>
          <w:lang w:val="es-CO" w:eastAsia="en-US"/>
        </w:rPr>
        <w:t>adopte medidas para prevenir</w:t>
      </w:r>
      <w:r w:rsidR="00F27C38" w:rsidRPr="00723608">
        <w:rPr>
          <w:b/>
          <w:bCs/>
          <w:lang w:val="es-CO" w:eastAsia="en-US"/>
        </w:rPr>
        <w:t xml:space="preserve"> </w:t>
      </w:r>
      <w:r w:rsidR="00BA0163" w:rsidRPr="00723608">
        <w:rPr>
          <w:b/>
          <w:bCs/>
          <w:lang w:val="es-CO" w:eastAsia="en-US"/>
        </w:rPr>
        <w:t>la violencia</w:t>
      </w:r>
      <w:r w:rsidR="00785F62" w:rsidRPr="00723608">
        <w:rPr>
          <w:b/>
          <w:bCs/>
          <w:lang w:val="es-CO" w:eastAsia="en-US"/>
        </w:rPr>
        <w:t xml:space="preserve"> </w:t>
      </w:r>
      <w:r w:rsidR="00ED48EB" w:rsidRPr="00723608">
        <w:rPr>
          <w:b/>
          <w:bCs/>
          <w:lang w:val="es-CO" w:eastAsia="en-US"/>
        </w:rPr>
        <w:t>escolar</w:t>
      </w:r>
      <w:r w:rsidR="0035327C" w:rsidRPr="00723608">
        <w:rPr>
          <w:b/>
          <w:bCs/>
          <w:lang w:val="es-CO" w:eastAsia="en-US"/>
        </w:rPr>
        <w:t xml:space="preserve"> y evitar </w:t>
      </w:r>
      <w:r w:rsidR="0041079C" w:rsidRPr="00723608">
        <w:rPr>
          <w:b/>
          <w:bCs/>
          <w:lang w:val="es-CO" w:eastAsia="en-US"/>
        </w:rPr>
        <w:t xml:space="preserve">la </w:t>
      </w:r>
      <w:r w:rsidR="00C57FAD" w:rsidRPr="00723608">
        <w:rPr>
          <w:b/>
          <w:bCs/>
          <w:lang w:val="es-CO" w:eastAsia="en-US"/>
        </w:rPr>
        <w:t xml:space="preserve">expulsión </w:t>
      </w:r>
      <w:r w:rsidR="00B86E2C" w:rsidRPr="00723608">
        <w:rPr>
          <w:b/>
          <w:bCs/>
          <w:lang w:val="es-CO" w:eastAsia="en-US"/>
        </w:rPr>
        <w:t>arbitraria de alumnos</w:t>
      </w:r>
      <w:r w:rsidR="001D2A18" w:rsidRPr="00723608">
        <w:rPr>
          <w:b/>
          <w:bCs/>
          <w:lang w:val="es-CO" w:eastAsia="en-US"/>
        </w:rPr>
        <w:t>, así como</w:t>
      </w:r>
      <w:r w:rsidR="0035327C" w:rsidRPr="00723608">
        <w:rPr>
          <w:b/>
          <w:bCs/>
          <w:lang w:val="es-CO" w:eastAsia="en-US"/>
        </w:rPr>
        <w:t xml:space="preserve"> </w:t>
      </w:r>
      <w:r w:rsidR="00B0681E">
        <w:rPr>
          <w:b/>
          <w:bCs/>
        </w:rPr>
        <w:t>para promover la reinserción de los alumnos expulsados en el marco de dicha ley al sistema educativo,</w:t>
      </w:r>
      <w:r w:rsidR="00B0681E" w:rsidRPr="00723608">
        <w:rPr>
          <w:b/>
          <w:bCs/>
          <w:lang w:val="es-CO" w:eastAsia="en-US"/>
        </w:rPr>
        <w:t xml:space="preserve"> </w:t>
      </w:r>
      <w:r w:rsidR="0035327C" w:rsidRPr="00723608">
        <w:rPr>
          <w:b/>
          <w:bCs/>
          <w:lang w:val="es-CO" w:eastAsia="en-US"/>
        </w:rPr>
        <w:t>garantizando que toda</w:t>
      </w:r>
      <w:r w:rsidR="00B618A5" w:rsidRPr="00723608">
        <w:rPr>
          <w:b/>
          <w:bCs/>
          <w:lang w:val="es-CO" w:eastAsia="en-US"/>
        </w:rPr>
        <w:t xml:space="preserve"> </w:t>
      </w:r>
      <w:r w:rsidR="00B618A5" w:rsidRPr="00723608">
        <w:rPr>
          <w:b/>
          <w:bCs/>
          <w:lang w:eastAsia="en-US"/>
        </w:rPr>
        <w:t xml:space="preserve">intervención respete los derechos humanos y </w:t>
      </w:r>
      <w:r w:rsidR="001D2A18" w:rsidRPr="00723608">
        <w:rPr>
          <w:b/>
          <w:bCs/>
          <w:lang w:eastAsia="en-US"/>
        </w:rPr>
        <w:t xml:space="preserve">fomente </w:t>
      </w:r>
      <w:r w:rsidR="00B618A5" w:rsidRPr="00723608">
        <w:rPr>
          <w:b/>
          <w:bCs/>
          <w:lang w:eastAsia="en-US"/>
        </w:rPr>
        <w:t>entornos educativos inclusivos y seguros;</w:t>
      </w:r>
    </w:p>
    <w:p w14:paraId="5CC2B504" w14:textId="46BEBA29" w:rsidR="00BF60C2" w:rsidRPr="00723608" w:rsidRDefault="00723608" w:rsidP="00723608">
      <w:pPr>
        <w:pStyle w:val="SingleTxtG"/>
        <w:rPr>
          <w:b/>
          <w:bCs/>
        </w:rPr>
      </w:pPr>
      <w:r>
        <w:rPr>
          <w:b/>
          <w:bCs/>
          <w:lang w:val="es-CO" w:eastAsia="en-US"/>
        </w:rPr>
        <w:tab/>
      </w:r>
      <w:r w:rsidR="00BF60C2" w:rsidRPr="00723608">
        <w:rPr>
          <w:b/>
          <w:bCs/>
          <w:lang w:val="es-CO" w:eastAsia="en-US"/>
        </w:rPr>
        <w:t>d)</w:t>
      </w:r>
      <w:r w:rsidR="00BF60C2" w:rsidRPr="00723608">
        <w:rPr>
          <w:b/>
          <w:bCs/>
          <w:lang w:val="es-CO" w:eastAsia="en-US"/>
        </w:rPr>
        <w:tab/>
      </w:r>
      <w:r w:rsidR="00BF60C2" w:rsidRPr="00723608">
        <w:rPr>
          <w:b/>
          <w:bCs/>
        </w:rPr>
        <w:t>Tome las medidas presupuestarias y administrativas necesarias para garantizar el acceso a la educación gratuita universal para niños, niñas y adolescentes, inclu</w:t>
      </w:r>
      <w:r w:rsidR="008C6451" w:rsidRPr="00723608">
        <w:rPr>
          <w:b/>
          <w:bCs/>
        </w:rPr>
        <w:t>i</w:t>
      </w:r>
      <w:r w:rsidR="00BF60C2" w:rsidRPr="00723608">
        <w:rPr>
          <w:b/>
          <w:bCs/>
        </w:rPr>
        <w:t>do</w:t>
      </w:r>
      <w:r w:rsidR="008C6451" w:rsidRPr="00723608">
        <w:rPr>
          <w:b/>
          <w:bCs/>
        </w:rPr>
        <w:t>s</w:t>
      </w:r>
      <w:r w:rsidR="00BF60C2" w:rsidRPr="00723608">
        <w:rPr>
          <w:b/>
          <w:bCs/>
        </w:rPr>
        <w:t xml:space="preserve"> los migrantes;</w:t>
      </w:r>
    </w:p>
    <w:p w14:paraId="2E6B2F18" w14:textId="1DF88E6A" w:rsidR="00BF60C2" w:rsidRPr="00723608" w:rsidRDefault="00723608" w:rsidP="00723608">
      <w:pPr>
        <w:pStyle w:val="SingleTxtG"/>
        <w:rPr>
          <w:b/>
          <w:bCs/>
        </w:rPr>
      </w:pPr>
      <w:r>
        <w:rPr>
          <w:b/>
          <w:bCs/>
        </w:rPr>
        <w:tab/>
      </w:r>
      <w:r w:rsidR="00BF60C2" w:rsidRPr="00723608">
        <w:rPr>
          <w:b/>
          <w:bCs/>
        </w:rPr>
        <w:t>e)</w:t>
      </w:r>
      <w:r w:rsidR="00BF60C2" w:rsidRPr="00723608">
        <w:rPr>
          <w:b/>
          <w:bCs/>
        </w:rPr>
        <w:tab/>
        <w:t>Garantice que el contenido definido en el currículo establecido por las autoridades competentes sea igualmente aplicado en la educación primaria y secundaria en escuelas o colegios privados;</w:t>
      </w:r>
    </w:p>
    <w:p w14:paraId="66693027" w14:textId="17118A95" w:rsidR="00BF60C2" w:rsidRPr="00723608" w:rsidRDefault="00723608" w:rsidP="00723608">
      <w:pPr>
        <w:pStyle w:val="SingleTxtG"/>
        <w:rPr>
          <w:b/>
          <w:bCs/>
          <w:lang w:val="es-CO" w:eastAsia="en-US"/>
        </w:rPr>
      </w:pPr>
      <w:r>
        <w:rPr>
          <w:b/>
          <w:bCs/>
        </w:rPr>
        <w:tab/>
      </w:r>
      <w:r w:rsidR="00BF60C2" w:rsidRPr="00723608">
        <w:rPr>
          <w:b/>
          <w:bCs/>
        </w:rPr>
        <w:t>f)</w:t>
      </w:r>
      <w:r w:rsidR="00785673" w:rsidRPr="00723608">
        <w:rPr>
          <w:b/>
          <w:bCs/>
          <w:lang w:val="es-CO" w:eastAsia="en-US"/>
        </w:rPr>
        <w:tab/>
      </w:r>
      <w:r w:rsidR="00BF60C2" w:rsidRPr="00723608">
        <w:rPr>
          <w:b/>
          <w:bCs/>
          <w:lang w:val="es-CO" w:eastAsia="en-US"/>
        </w:rPr>
        <w:t>Tenga en cuenta su observación general núm.</w:t>
      </w:r>
      <w:r w:rsidR="00BB5A0A">
        <w:rPr>
          <w:b/>
          <w:bCs/>
          <w:lang w:val="es-CO" w:eastAsia="en-US"/>
        </w:rPr>
        <w:t xml:space="preserve"> </w:t>
      </w:r>
      <w:r w:rsidR="00BF60C2" w:rsidRPr="00723608">
        <w:rPr>
          <w:b/>
          <w:bCs/>
          <w:lang w:val="es-CO" w:eastAsia="en-US"/>
        </w:rPr>
        <w:t>13 (1999), relativa al derecho a la educación</w:t>
      </w:r>
      <w:r w:rsidR="00D336FF" w:rsidRPr="00723608">
        <w:rPr>
          <w:b/>
          <w:bCs/>
          <w:lang w:val="es-CO" w:eastAsia="en-US"/>
        </w:rPr>
        <w:t>.</w:t>
      </w:r>
    </w:p>
    <w:p w14:paraId="073299C2" w14:textId="77777777" w:rsidR="00247E9F" w:rsidRPr="00D16754" w:rsidRDefault="00FF34DA" w:rsidP="00B36FCE">
      <w:pPr>
        <w:pStyle w:val="H23G"/>
        <w:ind w:firstLine="0"/>
        <w:rPr>
          <w:b w:val="0"/>
          <w:lang w:eastAsia="en-US"/>
        </w:rPr>
      </w:pPr>
      <w:r w:rsidRPr="00D16754">
        <w:rPr>
          <w:bCs/>
        </w:rPr>
        <w:t>Educación intercultural y plurilingüe</w:t>
      </w:r>
    </w:p>
    <w:p w14:paraId="3B415D80" w14:textId="628407BE" w:rsidR="00E06F05" w:rsidRPr="00D16754" w:rsidRDefault="00A55D8B" w:rsidP="00A55D8B">
      <w:pPr>
        <w:pStyle w:val="SingleTxtG"/>
        <w:tabs>
          <w:tab w:val="clear" w:pos="1701"/>
          <w:tab w:val="clear" w:pos="2268"/>
          <w:tab w:val="clear" w:pos="2835"/>
        </w:tabs>
      </w:pPr>
      <w:r w:rsidRPr="00D16754">
        <w:t>50.</w:t>
      </w:r>
      <w:r w:rsidRPr="00D16754">
        <w:tab/>
      </w:r>
      <w:r w:rsidR="009267E1" w:rsidRPr="00D16754">
        <w:t xml:space="preserve">El Comité toma nota de los esfuerzos realizados por el Estado </w:t>
      </w:r>
      <w:r w:rsidR="009C6D56" w:rsidRPr="00D16754">
        <w:t>P</w:t>
      </w:r>
      <w:r w:rsidR="009267E1" w:rsidRPr="00D16754">
        <w:t xml:space="preserve">arte para promover </w:t>
      </w:r>
      <w:r w:rsidR="009267E1" w:rsidRPr="00A64F44">
        <w:t>currículos</w:t>
      </w:r>
      <w:r w:rsidR="009267E1" w:rsidRPr="00D16754">
        <w:t xml:space="preserve"> interculturales </w:t>
      </w:r>
      <w:r w:rsidR="00E06F05" w:rsidRPr="00D16754">
        <w:t>y la educación plurilingüe</w:t>
      </w:r>
      <w:r w:rsidR="009267E1" w:rsidRPr="00D16754">
        <w:t xml:space="preserve">. No obstante, </w:t>
      </w:r>
      <w:r w:rsidR="00E06F05" w:rsidRPr="00D16754">
        <w:t>expresa preocupación</w:t>
      </w:r>
      <w:r w:rsidR="009267E1" w:rsidRPr="00D16754">
        <w:t xml:space="preserve"> por la falta </w:t>
      </w:r>
      <w:r w:rsidR="00E06F05" w:rsidRPr="00D16754">
        <w:t xml:space="preserve">de programas educativos y de enseñanza en lenguas indígenas que abarquen a todos los </w:t>
      </w:r>
      <w:r w:rsidR="00C66FDB">
        <w:t>P</w:t>
      </w:r>
      <w:r w:rsidR="00E06F05" w:rsidRPr="00D16754">
        <w:t xml:space="preserve">ueblos </w:t>
      </w:r>
      <w:r w:rsidR="00C66FDB">
        <w:t>I</w:t>
      </w:r>
      <w:r w:rsidR="00E06F05" w:rsidRPr="00D16754">
        <w:t xml:space="preserve">ndígenas del Estado </w:t>
      </w:r>
      <w:r w:rsidR="00D26A73">
        <w:t>P</w:t>
      </w:r>
      <w:r w:rsidR="00E06F05" w:rsidRPr="00D16754">
        <w:t xml:space="preserve">arte, lo que limita el ejercicio efectivo de sus derechos culturales y lingüísticos </w:t>
      </w:r>
      <w:r w:rsidR="009267E1" w:rsidRPr="00D16754">
        <w:t>(arts.</w:t>
      </w:r>
      <w:r w:rsidR="00723608">
        <w:t xml:space="preserve"> </w:t>
      </w:r>
      <w:r w:rsidR="009267E1" w:rsidRPr="00D16754">
        <w:t>13 y 15).</w:t>
      </w:r>
    </w:p>
    <w:p w14:paraId="55ACCFEA" w14:textId="7E29E8F3" w:rsidR="009C6D56" w:rsidRDefault="00A55D8B" w:rsidP="00A55D8B">
      <w:pPr>
        <w:pStyle w:val="SingleTxtG"/>
        <w:tabs>
          <w:tab w:val="clear" w:pos="1701"/>
          <w:tab w:val="clear" w:pos="2268"/>
          <w:tab w:val="clear" w:pos="2835"/>
        </w:tabs>
        <w:rPr>
          <w:b/>
          <w:bCs/>
        </w:rPr>
      </w:pPr>
      <w:r>
        <w:t>51.</w:t>
      </w:r>
      <w:r>
        <w:tab/>
      </w:r>
      <w:r w:rsidR="009267E1" w:rsidRPr="00D16754">
        <w:rPr>
          <w:b/>
          <w:bCs/>
        </w:rPr>
        <w:t xml:space="preserve">El Comité recomienda al Estado </w:t>
      </w:r>
      <w:r w:rsidR="0021636B">
        <w:rPr>
          <w:b/>
          <w:bCs/>
        </w:rPr>
        <w:t>P</w:t>
      </w:r>
      <w:r w:rsidR="009267E1" w:rsidRPr="00D16754">
        <w:rPr>
          <w:b/>
          <w:bCs/>
        </w:rPr>
        <w:t>arte</w:t>
      </w:r>
      <w:r w:rsidR="00AC22D7">
        <w:rPr>
          <w:b/>
          <w:bCs/>
        </w:rPr>
        <w:t xml:space="preserve">, </w:t>
      </w:r>
      <w:r w:rsidR="00AC22D7" w:rsidRPr="00D16754">
        <w:rPr>
          <w:b/>
          <w:bCs/>
        </w:rPr>
        <w:t xml:space="preserve">en consulta con los </w:t>
      </w:r>
      <w:r w:rsidR="00AC22D7">
        <w:rPr>
          <w:b/>
          <w:bCs/>
        </w:rPr>
        <w:t>P</w:t>
      </w:r>
      <w:r w:rsidR="00AC22D7" w:rsidRPr="00D16754">
        <w:rPr>
          <w:b/>
          <w:bCs/>
        </w:rPr>
        <w:t xml:space="preserve">ueblos </w:t>
      </w:r>
      <w:r w:rsidR="00AC22D7">
        <w:rPr>
          <w:b/>
          <w:bCs/>
        </w:rPr>
        <w:t>I</w:t>
      </w:r>
      <w:r w:rsidR="00AC22D7" w:rsidRPr="00D16754">
        <w:rPr>
          <w:b/>
          <w:bCs/>
        </w:rPr>
        <w:t>ndígenas</w:t>
      </w:r>
      <w:r w:rsidR="00AC22D7">
        <w:rPr>
          <w:b/>
          <w:bCs/>
        </w:rPr>
        <w:t>,</w:t>
      </w:r>
      <w:r w:rsidR="009267E1" w:rsidRPr="00D16754">
        <w:rPr>
          <w:b/>
          <w:bCs/>
        </w:rPr>
        <w:t xml:space="preserve"> que mantenga y refuerce las medidas </w:t>
      </w:r>
      <w:r w:rsidR="005E6532">
        <w:rPr>
          <w:b/>
          <w:bCs/>
        </w:rPr>
        <w:t>destinadas a</w:t>
      </w:r>
      <w:r w:rsidR="0053591B">
        <w:rPr>
          <w:b/>
          <w:bCs/>
        </w:rPr>
        <w:t xml:space="preserve"> garantizar</w:t>
      </w:r>
      <w:r w:rsidR="004154B3">
        <w:rPr>
          <w:b/>
          <w:bCs/>
        </w:rPr>
        <w:t xml:space="preserve"> </w:t>
      </w:r>
      <w:r w:rsidR="009267E1" w:rsidRPr="00D16754">
        <w:rPr>
          <w:b/>
          <w:bCs/>
        </w:rPr>
        <w:t>que las lenguas indígenas se enseñen sistemáticamente en las escuelas con una presencia significativa de niños indígenas</w:t>
      </w:r>
      <w:r w:rsidR="0053591B">
        <w:rPr>
          <w:b/>
          <w:bCs/>
        </w:rPr>
        <w:t xml:space="preserve"> y</w:t>
      </w:r>
      <w:r w:rsidR="00D46714">
        <w:rPr>
          <w:b/>
          <w:bCs/>
        </w:rPr>
        <w:t xml:space="preserve"> </w:t>
      </w:r>
      <w:r w:rsidR="00BA152F" w:rsidRPr="00D16754">
        <w:rPr>
          <w:b/>
          <w:bCs/>
        </w:rPr>
        <w:t>diseñ</w:t>
      </w:r>
      <w:r w:rsidR="00BA152F">
        <w:rPr>
          <w:b/>
          <w:bCs/>
        </w:rPr>
        <w:t>e</w:t>
      </w:r>
      <w:r w:rsidR="009267E1" w:rsidRPr="00D16754">
        <w:rPr>
          <w:b/>
          <w:bCs/>
        </w:rPr>
        <w:t xml:space="preserve">, </w:t>
      </w:r>
      <w:r w:rsidR="00BA152F" w:rsidRPr="00D16754">
        <w:rPr>
          <w:b/>
          <w:bCs/>
        </w:rPr>
        <w:t>apr</w:t>
      </w:r>
      <w:r w:rsidR="00BA152F">
        <w:rPr>
          <w:b/>
          <w:bCs/>
        </w:rPr>
        <w:t>ue</w:t>
      </w:r>
      <w:r w:rsidR="00BA152F" w:rsidRPr="00D16754">
        <w:rPr>
          <w:b/>
          <w:bCs/>
        </w:rPr>
        <w:t>b</w:t>
      </w:r>
      <w:r w:rsidR="00BA152F">
        <w:rPr>
          <w:b/>
          <w:bCs/>
        </w:rPr>
        <w:t>e</w:t>
      </w:r>
      <w:r w:rsidR="00BA152F" w:rsidRPr="00D16754">
        <w:rPr>
          <w:b/>
          <w:bCs/>
        </w:rPr>
        <w:t xml:space="preserve"> </w:t>
      </w:r>
      <w:r w:rsidR="009267E1" w:rsidRPr="00D16754">
        <w:rPr>
          <w:b/>
          <w:bCs/>
        </w:rPr>
        <w:t xml:space="preserve">e </w:t>
      </w:r>
      <w:r w:rsidR="00BA152F" w:rsidRPr="00D16754">
        <w:rPr>
          <w:b/>
          <w:bCs/>
        </w:rPr>
        <w:t>implement</w:t>
      </w:r>
      <w:r w:rsidR="00BA152F">
        <w:rPr>
          <w:b/>
          <w:bCs/>
        </w:rPr>
        <w:t>e</w:t>
      </w:r>
      <w:r w:rsidR="00BA152F" w:rsidRPr="00D16754">
        <w:rPr>
          <w:b/>
          <w:bCs/>
        </w:rPr>
        <w:t xml:space="preserve"> </w:t>
      </w:r>
      <w:r w:rsidR="009267E1" w:rsidRPr="00D16754">
        <w:rPr>
          <w:b/>
          <w:bCs/>
        </w:rPr>
        <w:t>currículos interculturales para los niños indígenas en sus propios idiomas, en consonancia con sus métodos culturales de enseñanza y aprendizaje,</w:t>
      </w:r>
      <w:r w:rsidR="004154B3">
        <w:rPr>
          <w:b/>
          <w:bCs/>
        </w:rPr>
        <w:t xml:space="preserve"> </w:t>
      </w:r>
      <w:r w:rsidR="009267E1" w:rsidRPr="00D16754">
        <w:rPr>
          <w:b/>
          <w:bCs/>
        </w:rPr>
        <w:t xml:space="preserve">y que reflejan las culturas, tradiciones, historias y aspiraciones de los </w:t>
      </w:r>
      <w:r w:rsidR="00A119F5">
        <w:rPr>
          <w:b/>
          <w:bCs/>
        </w:rPr>
        <w:t>P</w:t>
      </w:r>
      <w:r w:rsidR="009267E1" w:rsidRPr="00D16754">
        <w:rPr>
          <w:b/>
          <w:bCs/>
        </w:rPr>
        <w:t xml:space="preserve">ueblos </w:t>
      </w:r>
      <w:r w:rsidR="00A119F5">
        <w:rPr>
          <w:b/>
          <w:bCs/>
        </w:rPr>
        <w:t>I</w:t>
      </w:r>
      <w:r w:rsidR="009267E1" w:rsidRPr="00D16754">
        <w:rPr>
          <w:b/>
          <w:bCs/>
        </w:rPr>
        <w:t>ndígenas en la educación y la información pública.</w:t>
      </w:r>
    </w:p>
    <w:p w14:paraId="60DB4DF0" w14:textId="2BE72167" w:rsidR="004154B3" w:rsidRPr="004154B3" w:rsidRDefault="004154B3" w:rsidP="004154B3">
      <w:pPr>
        <w:pStyle w:val="H23G"/>
        <w:ind w:firstLine="0"/>
        <w:rPr>
          <w:bCs/>
        </w:rPr>
      </w:pPr>
      <w:r>
        <w:rPr>
          <w:bCs/>
        </w:rPr>
        <w:t>E</w:t>
      </w:r>
      <w:r w:rsidRPr="00C31B1A">
        <w:rPr>
          <w:lang w:eastAsia="en-US"/>
        </w:rPr>
        <w:t xml:space="preserve">ducación </w:t>
      </w:r>
      <w:r>
        <w:rPr>
          <w:lang w:eastAsia="en-US"/>
        </w:rPr>
        <w:t>en derechos humanos</w:t>
      </w:r>
    </w:p>
    <w:p w14:paraId="0FC8BD33" w14:textId="4AE52B2E" w:rsidR="003C18BC" w:rsidRPr="00BB5A0A" w:rsidRDefault="00A55D8B" w:rsidP="00A55D8B">
      <w:pPr>
        <w:pStyle w:val="SingleTxtG"/>
        <w:tabs>
          <w:tab w:val="clear" w:pos="1701"/>
          <w:tab w:val="clear" w:pos="2268"/>
          <w:tab w:val="clear" w:pos="2835"/>
        </w:tabs>
      </w:pPr>
      <w:r>
        <w:t>52.</w:t>
      </w:r>
      <w:r>
        <w:tab/>
      </w:r>
      <w:r w:rsidR="003C18BC" w:rsidRPr="00A45EA2">
        <w:t>El Comité observa que el currículo escolar no incorpora de forma sistemática contenidos sobre la dictadura militar</w:t>
      </w:r>
      <w:r w:rsidR="003C18BC">
        <w:t xml:space="preserve">, </w:t>
      </w:r>
      <w:r w:rsidR="003C18BC" w:rsidRPr="00A45EA2">
        <w:t xml:space="preserve">la educación en derechos humanos </w:t>
      </w:r>
      <w:r w:rsidR="003C18BC">
        <w:t>o</w:t>
      </w:r>
      <w:r w:rsidR="003C18BC" w:rsidRPr="00A45EA2">
        <w:t xml:space="preserve"> la cultura de no repetición. </w:t>
      </w:r>
      <w:r w:rsidR="003C18BC">
        <w:t>P</w:t>
      </w:r>
      <w:r w:rsidR="003C18BC" w:rsidRPr="00A45EA2">
        <w:t>reocupa el limitado uso pedagógico de los sitios de memoria para fines educativos</w:t>
      </w:r>
      <w:r w:rsidR="003C18BC">
        <w:t xml:space="preserve"> (arts. 14 y 15)</w:t>
      </w:r>
      <w:r w:rsidR="003C18BC" w:rsidRPr="00A45EA2">
        <w:t>.</w:t>
      </w:r>
    </w:p>
    <w:p w14:paraId="28C1E4B0" w14:textId="6718205C" w:rsidR="00FB015C" w:rsidRDefault="00A55D8B" w:rsidP="00A55D8B">
      <w:pPr>
        <w:pStyle w:val="SingleTxtG"/>
        <w:tabs>
          <w:tab w:val="clear" w:pos="1701"/>
          <w:tab w:val="clear" w:pos="2268"/>
          <w:tab w:val="clear" w:pos="2835"/>
        </w:tabs>
        <w:rPr>
          <w:b/>
        </w:rPr>
      </w:pPr>
      <w:r>
        <w:t>53.</w:t>
      </w:r>
      <w:r>
        <w:tab/>
      </w:r>
      <w:r w:rsidR="003C18BC" w:rsidRPr="00FB015C">
        <w:rPr>
          <w:b/>
        </w:rPr>
        <w:t>El Comité alienta al Estado Parte a</w:t>
      </w:r>
      <w:r w:rsidR="00FB015C" w:rsidRPr="00FB015C">
        <w:rPr>
          <w:b/>
        </w:rPr>
        <w:t>:</w:t>
      </w:r>
    </w:p>
    <w:p w14:paraId="2BDCAE6A" w14:textId="28DAA5D2" w:rsidR="00785673" w:rsidRPr="00723608" w:rsidRDefault="00723608" w:rsidP="00723608">
      <w:pPr>
        <w:pStyle w:val="SingleTxtG"/>
        <w:rPr>
          <w:b/>
          <w:bCs/>
        </w:rPr>
      </w:pPr>
      <w:r>
        <w:rPr>
          <w:b/>
          <w:bCs/>
        </w:rPr>
        <w:tab/>
      </w:r>
      <w:r w:rsidR="00785673" w:rsidRPr="00723608">
        <w:rPr>
          <w:b/>
          <w:bCs/>
        </w:rPr>
        <w:t>a)</w:t>
      </w:r>
      <w:r w:rsidR="00785673" w:rsidRPr="00723608">
        <w:rPr>
          <w:b/>
          <w:bCs/>
        </w:rPr>
        <w:tab/>
        <w:t>Asegurar que el currículo educativo incluya formación sobre la dictadura militar y sus consecuencias en materia de derechos humanos, a fin de promover la educación en derechos humanos como estrategia para garantizar la no repetición</w:t>
      </w:r>
      <w:r w:rsidR="004154B3" w:rsidRPr="00723608">
        <w:rPr>
          <w:b/>
          <w:bCs/>
        </w:rPr>
        <w:t>;</w:t>
      </w:r>
    </w:p>
    <w:p w14:paraId="2F4D515F" w14:textId="239E56AB" w:rsidR="00785673" w:rsidRPr="00723608" w:rsidRDefault="00723608" w:rsidP="00723608">
      <w:pPr>
        <w:pStyle w:val="SingleTxtG"/>
        <w:rPr>
          <w:b/>
          <w:bCs/>
        </w:rPr>
      </w:pPr>
      <w:r>
        <w:rPr>
          <w:b/>
          <w:bCs/>
        </w:rPr>
        <w:tab/>
      </w:r>
      <w:r w:rsidR="00785673" w:rsidRPr="00723608">
        <w:rPr>
          <w:b/>
          <w:bCs/>
        </w:rPr>
        <w:t>b)</w:t>
      </w:r>
      <w:r w:rsidR="00785673" w:rsidRPr="00723608">
        <w:rPr>
          <w:b/>
          <w:bCs/>
        </w:rPr>
        <w:tab/>
        <w:t>Garantizar la protección y el debido mantenimiento de los sitios de memoria relativos a la dictadura militar e incluir, en el currículo educativo nacional, contenido sobre el significado de los mismos y su importancia histórica en la formación escolar.</w:t>
      </w:r>
    </w:p>
    <w:p w14:paraId="61B12ABC" w14:textId="0C6FB185" w:rsidR="00147342" w:rsidRPr="00D16754" w:rsidRDefault="00147342" w:rsidP="00B36FCE">
      <w:pPr>
        <w:pStyle w:val="H23G"/>
        <w:ind w:firstLine="0"/>
        <w:rPr>
          <w:b w:val="0"/>
          <w:lang w:eastAsia="en-US"/>
        </w:rPr>
      </w:pPr>
      <w:r w:rsidRPr="00D16754">
        <w:rPr>
          <w:lang w:eastAsia="en-US"/>
        </w:rPr>
        <w:t>Derechos culturales</w:t>
      </w:r>
    </w:p>
    <w:p w14:paraId="64C14942" w14:textId="4E0CBF0B" w:rsidR="00E44172" w:rsidRPr="00D16754" w:rsidRDefault="00A55D8B" w:rsidP="00A55D8B">
      <w:pPr>
        <w:pStyle w:val="SingleTxtG"/>
        <w:tabs>
          <w:tab w:val="clear" w:pos="1701"/>
          <w:tab w:val="clear" w:pos="2268"/>
          <w:tab w:val="clear" w:pos="2835"/>
        </w:tabs>
      </w:pPr>
      <w:r w:rsidRPr="00D16754">
        <w:t>54.</w:t>
      </w:r>
      <w:r w:rsidRPr="00D16754">
        <w:tab/>
      </w:r>
      <w:r w:rsidR="00A40FF0" w:rsidRPr="00D16754">
        <w:t xml:space="preserve">El Comité toma nota de los esfuerzos realizados por el Estado </w:t>
      </w:r>
      <w:r w:rsidR="00D3465E" w:rsidRPr="00D16754">
        <w:t>P</w:t>
      </w:r>
      <w:r w:rsidR="00A40FF0" w:rsidRPr="00D16754">
        <w:t xml:space="preserve">arte para proteger el patrimonio cultural de los </w:t>
      </w:r>
      <w:r w:rsidR="009E614F">
        <w:t>P</w:t>
      </w:r>
      <w:r w:rsidR="00A40FF0" w:rsidRPr="00D16754">
        <w:t xml:space="preserve">ueblos </w:t>
      </w:r>
      <w:r w:rsidR="009E614F">
        <w:t>I</w:t>
      </w:r>
      <w:r w:rsidR="00A40FF0" w:rsidRPr="00D16754">
        <w:t>ndígenas</w:t>
      </w:r>
      <w:r w:rsidR="00E44172" w:rsidRPr="00D16754">
        <w:t>,</w:t>
      </w:r>
      <w:r w:rsidR="00A40FF0" w:rsidRPr="00D16754">
        <w:t xml:space="preserve"> en particular </w:t>
      </w:r>
      <w:r w:rsidR="00E44172" w:rsidRPr="00D16754">
        <w:t xml:space="preserve">mediante </w:t>
      </w:r>
      <w:r w:rsidR="00A40FF0" w:rsidRPr="00D16754">
        <w:t xml:space="preserve">el proyecto de ley </w:t>
      </w:r>
      <w:r w:rsidR="00E44172" w:rsidRPr="00D16754">
        <w:t>sobre</w:t>
      </w:r>
      <w:r w:rsidR="00A40FF0" w:rsidRPr="00D16754">
        <w:t xml:space="preserve"> </w:t>
      </w:r>
      <w:r w:rsidR="003F22FE">
        <w:t>p</w:t>
      </w:r>
      <w:r w:rsidR="00A40FF0" w:rsidRPr="00D16754">
        <w:t xml:space="preserve">atrimonio </w:t>
      </w:r>
      <w:r w:rsidR="003F22FE">
        <w:t>c</w:t>
      </w:r>
      <w:r w:rsidR="00A40FF0" w:rsidRPr="00D16754">
        <w:t xml:space="preserve">ultural </w:t>
      </w:r>
      <w:r w:rsidR="003F22FE">
        <w:t>i</w:t>
      </w:r>
      <w:r w:rsidR="00A40FF0" w:rsidRPr="00D16754">
        <w:t xml:space="preserve">ndígena y </w:t>
      </w:r>
      <w:r w:rsidR="00E44172" w:rsidRPr="00D16754">
        <w:t xml:space="preserve">las iniciativas </w:t>
      </w:r>
      <w:r w:rsidR="00A40FF0" w:rsidRPr="00D16754">
        <w:t xml:space="preserve">para promover la revitalización y el uso de las lenguas indígenas en el marco del Decenio Internacional de las Lenguas Indígenas. No obstante, </w:t>
      </w:r>
      <w:r w:rsidR="00ED26AD" w:rsidRPr="00D16754">
        <w:t>expresa preocupación</w:t>
      </w:r>
      <w:r w:rsidR="00A40FF0" w:rsidRPr="00D16754">
        <w:t xml:space="preserve"> </w:t>
      </w:r>
      <w:r w:rsidR="00E81C82" w:rsidRPr="00D16754">
        <w:rPr>
          <w:lang w:eastAsia="en-US"/>
        </w:rPr>
        <w:t xml:space="preserve">por la situación de las lenguas indígenas en riesgo de desaparición, lo que afecta directamente el ejercicio de los derechos culturales de los </w:t>
      </w:r>
      <w:r w:rsidR="006B5F4F">
        <w:rPr>
          <w:lang w:eastAsia="en-US"/>
        </w:rPr>
        <w:t>P</w:t>
      </w:r>
      <w:r w:rsidR="00E81C82" w:rsidRPr="00D16754">
        <w:rPr>
          <w:lang w:eastAsia="en-US"/>
        </w:rPr>
        <w:t xml:space="preserve">ueblos </w:t>
      </w:r>
      <w:r w:rsidR="006B5F4F">
        <w:rPr>
          <w:lang w:eastAsia="en-US"/>
        </w:rPr>
        <w:t>I</w:t>
      </w:r>
      <w:r w:rsidR="00E81C82" w:rsidRPr="00D16754">
        <w:rPr>
          <w:lang w:eastAsia="en-US"/>
        </w:rPr>
        <w:t>ndígenas, en particular su derecho a preservar, desarrollar y transmitir su identidad, conocimientos y tradiciones</w:t>
      </w:r>
      <w:r w:rsidR="00E81C82" w:rsidRPr="00D16754">
        <w:t xml:space="preserve"> </w:t>
      </w:r>
      <w:r w:rsidR="00A40FF0" w:rsidRPr="00D16754">
        <w:t>(art. 15).</w:t>
      </w:r>
    </w:p>
    <w:p w14:paraId="66245672" w14:textId="4B2CFC70" w:rsidR="000F6EB6" w:rsidRPr="00D16754" w:rsidRDefault="00A55D8B" w:rsidP="00A55D8B">
      <w:pPr>
        <w:pStyle w:val="SingleTxtG"/>
        <w:tabs>
          <w:tab w:val="clear" w:pos="1701"/>
          <w:tab w:val="clear" w:pos="2268"/>
          <w:tab w:val="clear" w:pos="2835"/>
        </w:tabs>
        <w:rPr>
          <w:b/>
          <w:bCs/>
          <w:lang w:eastAsia="en-US"/>
        </w:rPr>
      </w:pPr>
      <w:r w:rsidRPr="00D16754">
        <w:rPr>
          <w:lang w:eastAsia="en-US"/>
        </w:rPr>
        <w:lastRenderedPageBreak/>
        <w:t>55.</w:t>
      </w:r>
      <w:r w:rsidRPr="00D16754">
        <w:rPr>
          <w:lang w:eastAsia="en-US"/>
        </w:rPr>
        <w:tab/>
      </w:r>
      <w:r w:rsidR="00A40FF0" w:rsidRPr="00D16754">
        <w:rPr>
          <w:b/>
          <w:bCs/>
          <w:lang w:eastAsia="en-US"/>
        </w:rPr>
        <w:t xml:space="preserve">El Comité recomienda al Estado </w:t>
      </w:r>
      <w:r w:rsidR="000F6EB6" w:rsidRPr="00D16754">
        <w:rPr>
          <w:b/>
          <w:bCs/>
          <w:lang w:eastAsia="en-US"/>
        </w:rPr>
        <w:t>P</w:t>
      </w:r>
      <w:r w:rsidR="00A40FF0" w:rsidRPr="00D16754">
        <w:rPr>
          <w:b/>
          <w:bCs/>
          <w:lang w:eastAsia="en-US"/>
        </w:rPr>
        <w:t xml:space="preserve">arte que mantenga y refuerce las medidas </w:t>
      </w:r>
      <w:r w:rsidR="00556DC0" w:rsidRPr="00D16754">
        <w:rPr>
          <w:b/>
          <w:bCs/>
          <w:lang w:eastAsia="en-US"/>
        </w:rPr>
        <w:t xml:space="preserve">destinadas a proteger y promover los derechos culturales de los </w:t>
      </w:r>
      <w:r w:rsidR="00F128B9">
        <w:rPr>
          <w:b/>
          <w:bCs/>
          <w:lang w:eastAsia="en-US"/>
        </w:rPr>
        <w:t>P</w:t>
      </w:r>
      <w:r w:rsidR="00556DC0" w:rsidRPr="00D16754">
        <w:rPr>
          <w:b/>
          <w:bCs/>
          <w:lang w:eastAsia="en-US"/>
        </w:rPr>
        <w:t xml:space="preserve">ueblos </w:t>
      </w:r>
      <w:r w:rsidR="00F128B9">
        <w:rPr>
          <w:b/>
          <w:bCs/>
          <w:lang w:eastAsia="en-US"/>
        </w:rPr>
        <w:t>I</w:t>
      </w:r>
      <w:r w:rsidR="00556DC0" w:rsidRPr="00D16754">
        <w:rPr>
          <w:b/>
          <w:bCs/>
          <w:lang w:eastAsia="en-US"/>
        </w:rPr>
        <w:t>ndígenas. En particular, le recomienda que:</w:t>
      </w:r>
    </w:p>
    <w:p w14:paraId="1B153BB8" w14:textId="3926D073" w:rsidR="00A40FF0" w:rsidRPr="00BB5A0A" w:rsidRDefault="00BB5A0A" w:rsidP="00BB5A0A">
      <w:pPr>
        <w:pStyle w:val="SingleTxtG"/>
        <w:rPr>
          <w:b/>
        </w:rPr>
      </w:pPr>
      <w:r>
        <w:rPr>
          <w:b/>
        </w:rPr>
        <w:tab/>
      </w:r>
      <w:r w:rsidR="00A40FF0" w:rsidRPr="00BB5A0A">
        <w:rPr>
          <w:b/>
        </w:rPr>
        <w:t>a)</w:t>
      </w:r>
      <w:r w:rsidR="000F6EB6" w:rsidRPr="00BB5A0A">
        <w:rPr>
          <w:b/>
          <w:lang w:eastAsia="en-US"/>
        </w:rPr>
        <w:tab/>
      </w:r>
      <w:r w:rsidR="00723608" w:rsidRPr="00BB5A0A">
        <w:rPr>
          <w:b/>
          <w:lang w:eastAsia="en-US"/>
        </w:rPr>
        <w:t>Promueva</w:t>
      </w:r>
      <w:sdt>
        <w:sdtPr>
          <w:rPr>
            <w:b/>
          </w:rPr>
          <w:tag w:val="goog_rdk_47"/>
          <w:id w:val="1368500727"/>
        </w:sdtPr>
        <w:sdtEndPr/>
        <w:sdtContent>
          <w:r w:rsidR="00032A9A" w:rsidRPr="00BB5A0A">
            <w:rPr>
              <w:b/>
            </w:rPr>
            <w:t>,</w:t>
          </w:r>
        </w:sdtContent>
      </w:sdt>
      <w:r w:rsidR="00032A9A" w:rsidRPr="00BB5A0A">
        <w:rPr>
          <w:b/>
        </w:rPr>
        <w:t xml:space="preserve"> </w:t>
      </w:r>
      <w:r w:rsidR="00723608" w:rsidRPr="00BB5A0A">
        <w:rPr>
          <w:b/>
        </w:rPr>
        <w:t xml:space="preserve">por medio de medidas legislativas y administrativas, y en concordancia con las otras recomendaciones de referencia de las presentes observaciones finales, </w:t>
      </w:r>
      <w:r w:rsidR="00A40FF0" w:rsidRPr="00BB5A0A">
        <w:rPr>
          <w:b/>
        </w:rPr>
        <w:t xml:space="preserve">condiciones favorables para que los </w:t>
      </w:r>
      <w:r w:rsidR="002C1076" w:rsidRPr="00BB5A0A">
        <w:rPr>
          <w:b/>
        </w:rPr>
        <w:t>P</w:t>
      </w:r>
      <w:r w:rsidR="00A40FF0" w:rsidRPr="00BB5A0A">
        <w:rPr>
          <w:b/>
        </w:rPr>
        <w:t xml:space="preserve">ueblos </w:t>
      </w:r>
      <w:r w:rsidR="002C1076" w:rsidRPr="00BB5A0A">
        <w:rPr>
          <w:b/>
        </w:rPr>
        <w:t>I</w:t>
      </w:r>
      <w:r w:rsidR="00A40FF0" w:rsidRPr="00BB5A0A">
        <w:rPr>
          <w:b/>
        </w:rPr>
        <w:t xml:space="preserve">ndígenas puedan conservar, desarrollar, expresar y difundir </w:t>
      </w:r>
      <w:r w:rsidR="0087660E" w:rsidRPr="00BB5A0A">
        <w:rPr>
          <w:b/>
        </w:rPr>
        <w:t xml:space="preserve">libremente </w:t>
      </w:r>
      <w:r w:rsidR="00A40FF0" w:rsidRPr="00BB5A0A">
        <w:rPr>
          <w:b/>
        </w:rPr>
        <w:t>su identidad, historia, cultura, lenguas, tradiciones y costumbres;</w:t>
      </w:r>
    </w:p>
    <w:p w14:paraId="18A0AF54" w14:textId="2117AEFC" w:rsidR="00A40FF0" w:rsidRPr="00BB5A0A" w:rsidRDefault="00BB5A0A" w:rsidP="00BB5A0A">
      <w:pPr>
        <w:pStyle w:val="SingleTxtG"/>
        <w:rPr>
          <w:b/>
        </w:rPr>
      </w:pPr>
      <w:r>
        <w:rPr>
          <w:b/>
        </w:rPr>
        <w:tab/>
      </w:r>
      <w:r w:rsidR="00A40FF0" w:rsidRPr="00BB5A0A">
        <w:rPr>
          <w:b/>
        </w:rPr>
        <w:t>b)</w:t>
      </w:r>
      <w:r w:rsidR="000F6EB6" w:rsidRPr="00BB5A0A">
        <w:rPr>
          <w:b/>
          <w:lang w:eastAsia="en-US"/>
        </w:rPr>
        <w:tab/>
        <w:t>Adopt</w:t>
      </w:r>
      <w:r w:rsidR="00FD0AAA" w:rsidRPr="00BB5A0A">
        <w:rPr>
          <w:b/>
          <w:lang w:eastAsia="en-US"/>
        </w:rPr>
        <w:t>e</w:t>
      </w:r>
      <w:r w:rsidR="000F6EB6" w:rsidRPr="00BB5A0A">
        <w:rPr>
          <w:b/>
        </w:rPr>
        <w:t xml:space="preserve"> </w:t>
      </w:r>
      <w:r w:rsidR="00A40FF0" w:rsidRPr="00BB5A0A">
        <w:rPr>
          <w:b/>
        </w:rPr>
        <w:t xml:space="preserve">medidas </w:t>
      </w:r>
      <w:r w:rsidR="00BF7776" w:rsidRPr="00BB5A0A">
        <w:rPr>
          <w:b/>
        </w:rPr>
        <w:t>eficaces para preservar y promover el uso de todas las lenguas indígenas, incluyendo su presencia en el espacio público, en los medios de comunicación y en el sistema educativo</w:t>
      </w:r>
      <w:r w:rsidR="00783CF5" w:rsidRPr="00BB5A0A">
        <w:rPr>
          <w:b/>
        </w:rPr>
        <w:t>;</w:t>
      </w:r>
    </w:p>
    <w:p w14:paraId="6772E6CE" w14:textId="24A0BFE8" w:rsidR="00A40FF0" w:rsidRPr="00BB5A0A" w:rsidRDefault="00BB5A0A" w:rsidP="00BB5A0A">
      <w:pPr>
        <w:pStyle w:val="SingleTxtG"/>
        <w:rPr>
          <w:b/>
        </w:rPr>
      </w:pPr>
      <w:r>
        <w:rPr>
          <w:b/>
        </w:rPr>
        <w:tab/>
      </w:r>
      <w:r w:rsidR="00A40FF0" w:rsidRPr="00BB5A0A">
        <w:rPr>
          <w:b/>
        </w:rPr>
        <w:t>c)</w:t>
      </w:r>
      <w:r w:rsidR="000F6EB6" w:rsidRPr="00BB5A0A">
        <w:rPr>
          <w:b/>
          <w:lang w:eastAsia="en-US"/>
        </w:rPr>
        <w:tab/>
      </w:r>
      <w:r w:rsidR="00D422BC" w:rsidRPr="00BB5A0A">
        <w:rPr>
          <w:b/>
          <w:lang w:eastAsia="en-US"/>
        </w:rPr>
        <w:t xml:space="preserve">Agilice la adopción del proyecto de ley que reconoce, protege y promueve los derechos lingüísticos y culturales de los </w:t>
      </w:r>
      <w:r w:rsidR="00DE0703" w:rsidRPr="00BB5A0A">
        <w:rPr>
          <w:b/>
          <w:lang w:eastAsia="en-US"/>
        </w:rPr>
        <w:t>P</w:t>
      </w:r>
      <w:r w:rsidR="00D422BC" w:rsidRPr="00BB5A0A">
        <w:rPr>
          <w:b/>
          <w:lang w:eastAsia="en-US"/>
        </w:rPr>
        <w:t xml:space="preserve">ueblos </w:t>
      </w:r>
      <w:r w:rsidR="00DE0703" w:rsidRPr="00BB5A0A">
        <w:rPr>
          <w:b/>
          <w:lang w:eastAsia="en-US"/>
        </w:rPr>
        <w:t>I</w:t>
      </w:r>
      <w:r w:rsidR="00D422BC" w:rsidRPr="00BB5A0A">
        <w:rPr>
          <w:b/>
          <w:lang w:eastAsia="en-US"/>
        </w:rPr>
        <w:t xml:space="preserve">ndígenas, así como el proyecto de ley sobre </w:t>
      </w:r>
      <w:r w:rsidR="00873FB8" w:rsidRPr="00BB5A0A">
        <w:rPr>
          <w:b/>
          <w:lang w:eastAsia="en-US"/>
        </w:rPr>
        <w:t>p</w:t>
      </w:r>
      <w:r w:rsidR="00D422BC" w:rsidRPr="00BB5A0A">
        <w:rPr>
          <w:b/>
          <w:lang w:eastAsia="en-US"/>
        </w:rPr>
        <w:t xml:space="preserve">atrimonio </w:t>
      </w:r>
      <w:r w:rsidR="00873FB8" w:rsidRPr="00BB5A0A">
        <w:rPr>
          <w:b/>
          <w:lang w:eastAsia="en-US"/>
        </w:rPr>
        <w:t>c</w:t>
      </w:r>
      <w:r w:rsidR="00D422BC" w:rsidRPr="00BB5A0A">
        <w:rPr>
          <w:b/>
          <w:lang w:eastAsia="en-US"/>
        </w:rPr>
        <w:t xml:space="preserve">ultural </w:t>
      </w:r>
      <w:r w:rsidR="00873FB8" w:rsidRPr="00BB5A0A">
        <w:rPr>
          <w:b/>
          <w:lang w:eastAsia="en-US"/>
        </w:rPr>
        <w:t>i</w:t>
      </w:r>
      <w:r w:rsidR="00D422BC" w:rsidRPr="00BB5A0A">
        <w:rPr>
          <w:b/>
          <w:lang w:eastAsia="en-US"/>
        </w:rPr>
        <w:t>ndígena;</w:t>
      </w:r>
    </w:p>
    <w:p w14:paraId="3E0D5D01" w14:textId="45EEF043" w:rsidR="00A40FF0" w:rsidRPr="00D16754" w:rsidRDefault="00BB5A0A" w:rsidP="00BB5A0A">
      <w:pPr>
        <w:pStyle w:val="SingleTxtG"/>
        <w:rPr>
          <w:bCs/>
          <w:lang w:eastAsia="en-US"/>
        </w:rPr>
      </w:pPr>
      <w:r>
        <w:rPr>
          <w:b/>
        </w:rPr>
        <w:tab/>
      </w:r>
      <w:r w:rsidR="00A40FF0" w:rsidRPr="00BB5A0A">
        <w:rPr>
          <w:b/>
        </w:rPr>
        <w:t>d)</w:t>
      </w:r>
      <w:r w:rsidR="000F6EB6" w:rsidRPr="00BB5A0A">
        <w:rPr>
          <w:b/>
          <w:lang w:eastAsia="en-US"/>
        </w:rPr>
        <w:tab/>
      </w:r>
      <w:r w:rsidR="00A510C7" w:rsidRPr="00BB5A0A">
        <w:rPr>
          <w:b/>
          <w:lang w:eastAsia="en-US"/>
        </w:rPr>
        <w:t xml:space="preserve">Tome medidas para proteger y garantizar el acceso de los </w:t>
      </w:r>
      <w:r w:rsidR="00873FB8" w:rsidRPr="00BB5A0A">
        <w:rPr>
          <w:b/>
          <w:lang w:eastAsia="en-US"/>
        </w:rPr>
        <w:t>P</w:t>
      </w:r>
      <w:r w:rsidR="00A510C7" w:rsidRPr="00BB5A0A">
        <w:rPr>
          <w:b/>
          <w:lang w:eastAsia="en-US"/>
        </w:rPr>
        <w:t xml:space="preserve">ueblos </w:t>
      </w:r>
      <w:r w:rsidR="00873FB8" w:rsidRPr="00BB5A0A">
        <w:rPr>
          <w:b/>
          <w:lang w:eastAsia="en-US"/>
        </w:rPr>
        <w:t>I</w:t>
      </w:r>
      <w:r w:rsidR="00A510C7" w:rsidRPr="00BB5A0A">
        <w:rPr>
          <w:b/>
          <w:lang w:eastAsia="en-US"/>
        </w:rPr>
        <w:t xml:space="preserve">ndígenas a sus lugares </w:t>
      </w:r>
      <w:r w:rsidR="00F56A4B" w:rsidRPr="00BB5A0A">
        <w:rPr>
          <w:b/>
          <w:lang w:eastAsia="en-US"/>
        </w:rPr>
        <w:t xml:space="preserve">sagrados, </w:t>
      </w:r>
      <w:r w:rsidR="00A510C7" w:rsidRPr="00BB5A0A">
        <w:rPr>
          <w:b/>
          <w:lang w:eastAsia="en-US"/>
        </w:rPr>
        <w:t>religiosos y culturales, y asegure el derecho de las personas indígenas privadas de libertad a practicar sus costumbres y ceremonias espirituales y religiosas.</w:t>
      </w:r>
    </w:p>
    <w:p w14:paraId="21B5C5FC" w14:textId="77777777" w:rsidR="00147342" w:rsidRPr="00D16754" w:rsidRDefault="006E1CAD" w:rsidP="007D3D47">
      <w:pPr>
        <w:pStyle w:val="H23G"/>
        <w:ind w:firstLine="0"/>
        <w:rPr>
          <w:lang w:eastAsia="en-US"/>
        </w:rPr>
      </w:pPr>
      <w:r w:rsidRPr="00D16754">
        <w:rPr>
          <w:lang w:eastAsia="en-US"/>
        </w:rPr>
        <w:t>Derecho a participar en el progreso científico y a gozar de sus beneficios</w:t>
      </w:r>
    </w:p>
    <w:p w14:paraId="5579071F" w14:textId="0DE3028D" w:rsidR="00A2066F" w:rsidRPr="00D16754" w:rsidRDefault="00A55D8B" w:rsidP="00A55D8B">
      <w:pPr>
        <w:pStyle w:val="SingleTxtG"/>
        <w:tabs>
          <w:tab w:val="clear" w:pos="1701"/>
          <w:tab w:val="clear" w:pos="2268"/>
          <w:tab w:val="clear" w:pos="2835"/>
        </w:tabs>
        <w:rPr>
          <w:bCs/>
          <w:lang w:eastAsia="en-US"/>
        </w:rPr>
      </w:pPr>
      <w:r w:rsidRPr="00D16754">
        <w:rPr>
          <w:lang w:eastAsia="en-US"/>
        </w:rPr>
        <w:t>56.</w:t>
      </w:r>
      <w:r w:rsidRPr="00D16754">
        <w:rPr>
          <w:lang w:eastAsia="en-US"/>
        </w:rPr>
        <w:tab/>
      </w:r>
      <w:r w:rsidR="007839B6" w:rsidRPr="00D16754">
        <w:rPr>
          <w:bCs/>
          <w:lang w:eastAsia="en-US"/>
        </w:rPr>
        <w:t>El Comité acoge con satisfacción las iniciativas del Estado Parte para fomentar la participación de las mujeres en el ámbito científico. Sin embargo, observa con preocupación su baja representación en los campos de ciencia, tecnología, ingeniería y matemáticas, así como las persistentes brechas en la educación superior y la formación técnica. También le inquieta que los estereotipos de género en la enseñanza y los currículos sigan desalentando su matriculación en estas disciplinas</w:t>
      </w:r>
      <w:r w:rsidR="00EB425F" w:rsidRPr="00D16754">
        <w:rPr>
          <w:bCs/>
          <w:lang w:eastAsia="en-US"/>
        </w:rPr>
        <w:t xml:space="preserve"> (arts.</w:t>
      </w:r>
      <w:r w:rsidR="00450DF2">
        <w:rPr>
          <w:bCs/>
          <w:lang w:eastAsia="en-US"/>
        </w:rPr>
        <w:t xml:space="preserve"> </w:t>
      </w:r>
      <w:r w:rsidR="00EB425F" w:rsidRPr="00D16754">
        <w:rPr>
          <w:bCs/>
          <w:lang w:eastAsia="en-US"/>
        </w:rPr>
        <w:t>13</w:t>
      </w:r>
      <w:r w:rsidR="005D7CD7" w:rsidRPr="00D16754">
        <w:rPr>
          <w:bCs/>
          <w:lang w:eastAsia="en-US"/>
        </w:rPr>
        <w:t xml:space="preserve"> y</w:t>
      </w:r>
      <w:r w:rsidR="00B86B95" w:rsidRPr="00D16754">
        <w:rPr>
          <w:bCs/>
          <w:lang w:eastAsia="en-US"/>
        </w:rPr>
        <w:t xml:space="preserve"> </w:t>
      </w:r>
      <w:r w:rsidR="00EB425F" w:rsidRPr="00D16754">
        <w:rPr>
          <w:bCs/>
          <w:lang w:eastAsia="en-US"/>
        </w:rPr>
        <w:t>15)</w:t>
      </w:r>
      <w:r w:rsidR="007839B6" w:rsidRPr="00D16754">
        <w:rPr>
          <w:bCs/>
          <w:lang w:eastAsia="en-US"/>
        </w:rPr>
        <w:t>.</w:t>
      </w:r>
    </w:p>
    <w:p w14:paraId="1F132168" w14:textId="21A09BDB" w:rsidR="001644A5" w:rsidRPr="00D16754" w:rsidRDefault="00A55D8B" w:rsidP="00A55D8B">
      <w:pPr>
        <w:pStyle w:val="SingleTxtG"/>
        <w:tabs>
          <w:tab w:val="clear" w:pos="1701"/>
          <w:tab w:val="clear" w:pos="2268"/>
          <w:tab w:val="clear" w:pos="2835"/>
        </w:tabs>
        <w:rPr>
          <w:b/>
          <w:lang w:eastAsia="en-US"/>
        </w:rPr>
      </w:pPr>
      <w:r w:rsidRPr="00D16754">
        <w:rPr>
          <w:lang w:eastAsia="en-US"/>
        </w:rPr>
        <w:t>57.</w:t>
      </w:r>
      <w:r w:rsidRPr="00D16754">
        <w:rPr>
          <w:lang w:eastAsia="en-US"/>
        </w:rPr>
        <w:tab/>
      </w:r>
      <w:r w:rsidR="00144F5F" w:rsidRPr="00D16754">
        <w:rPr>
          <w:b/>
          <w:lang w:eastAsia="en-US"/>
        </w:rPr>
        <w:t>El Comité recomienda al Estado Parte que intensifique sus esfuerzos para eliminar los estereotipos de género en la educación, en particular en los campos de ciencia, tecnología, ingeniería y matemáticas,</w:t>
      </w:r>
      <w:r w:rsidR="001F3881" w:rsidRPr="00D16754">
        <w:rPr>
          <w:b/>
          <w:lang w:eastAsia="en-US"/>
        </w:rPr>
        <w:t xml:space="preserve"> </w:t>
      </w:r>
      <w:r w:rsidR="00144F5F" w:rsidRPr="00D16754">
        <w:rPr>
          <w:b/>
          <w:lang w:eastAsia="en-US"/>
        </w:rPr>
        <w:t>mediante la revisión de los planes de estudio, la formación del personal docente y campañas de sensibilización. Asimismo, le insta a adoptar medidas específicas para aumentar la participación de las mujeres en la educación superior y la formación técnica en estos sectores</w:t>
      </w:r>
      <w:r w:rsidR="00B30DBE" w:rsidRPr="00D16754">
        <w:rPr>
          <w:b/>
          <w:lang w:eastAsia="en-US"/>
        </w:rPr>
        <w:t>.</w:t>
      </w:r>
    </w:p>
    <w:p w14:paraId="3BF550E6" w14:textId="77777777" w:rsidR="00F57C62" w:rsidRDefault="005E71BE" w:rsidP="00F57C62">
      <w:pPr>
        <w:pStyle w:val="H1G"/>
        <w:rPr>
          <w:lang w:val="es-ES_tradnl"/>
        </w:rPr>
      </w:pPr>
      <w:r w:rsidRPr="0031789D">
        <w:tab/>
      </w:r>
      <w:r w:rsidRPr="004E487D">
        <w:t>D.</w:t>
      </w:r>
      <w:r w:rsidRPr="004E487D">
        <w:tab/>
      </w:r>
      <w:r w:rsidRPr="00850FA4">
        <w:rPr>
          <w:lang w:val="es-ES_tradnl"/>
        </w:rPr>
        <w:t>Otras recomendaciones</w:t>
      </w:r>
    </w:p>
    <w:p w14:paraId="4D2D5149" w14:textId="29EA67FC" w:rsidR="000F3667" w:rsidRPr="007D3D47" w:rsidRDefault="00A55D8B" w:rsidP="00A55D8B">
      <w:pPr>
        <w:pStyle w:val="SingleTxtG"/>
        <w:tabs>
          <w:tab w:val="clear" w:pos="1701"/>
          <w:tab w:val="clear" w:pos="2268"/>
          <w:tab w:val="clear" w:pos="2835"/>
        </w:tabs>
      </w:pPr>
      <w:r w:rsidRPr="007D3D47">
        <w:t>58.</w:t>
      </w:r>
      <w:r w:rsidRPr="007D3D47">
        <w:tab/>
      </w:r>
      <w:r w:rsidR="000F3667" w:rsidRPr="005A6A70">
        <w:rPr>
          <w:b/>
          <w:bCs/>
        </w:rPr>
        <w:t xml:space="preserve">El Comité recomienda al Estado </w:t>
      </w:r>
      <w:r w:rsidR="009D04E8" w:rsidRPr="005A6A70">
        <w:rPr>
          <w:b/>
          <w:bCs/>
        </w:rPr>
        <w:t>P</w:t>
      </w:r>
      <w:r w:rsidR="000F3667" w:rsidRPr="005A6A70">
        <w:rPr>
          <w:b/>
          <w:bCs/>
        </w:rPr>
        <w:t xml:space="preserve">arte que considere la posibilidad de </w:t>
      </w:r>
      <w:r w:rsidR="003C3E18">
        <w:rPr>
          <w:b/>
          <w:bCs/>
        </w:rPr>
        <w:t>aceptar</w:t>
      </w:r>
      <w:r w:rsidR="009531DE">
        <w:rPr>
          <w:b/>
          <w:bCs/>
        </w:rPr>
        <w:t xml:space="preserve"> </w:t>
      </w:r>
      <w:r w:rsidR="00A93C03" w:rsidRPr="005A6A70">
        <w:rPr>
          <w:b/>
          <w:bCs/>
        </w:rPr>
        <w:t xml:space="preserve">el </w:t>
      </w:r>
      <w:r w:rsidR="006A7D87" w:rsidRPr="005A6A70">
        <w:rPr>
          <w:b/>
          <w:bCs/>
        </w:rPr>
        <w:t>artículo</w:t>
      </w:r>
      <w:r w:rsidR="00BB5A0A">
        <w:rPr>
          <w:b/>
          <w:bCs/>
        </w:rPr>
        <w:t xml:space="preserve"> </w:t>
      </w:r>
      <w:r w:rsidR="006A7D87" w:rsidRPr="005A6A70">
        <w:rPr>
          <w:b/>
          <w:bCs/>
        </w:rPr>
        <w:t>32</w:t>
      </w:r>
      <w:r w:rsidR="00E2548A" w:rsidRPr="005A6A70">
        <w:rPr>
          <w:b/>
          <w:bCs/>
        </w:rPr>
        <w:t xml:space="preserve"> de</w:t>
      </w:r>
      <w:r w:rsidR="00C12965" w:rsidRPr="005A6A70">
        <w:rPr>
          <w:b/>
          <w:bCs/>
        </w:rPr>
        <w:t xml:space="preserve"> </w:t>
      </w:r>
      <w:r w:rsidR="00697694" w:rsidRPr="005A6A70">
        <w:rPr>
          <w:b/>
          <w:bCs/>
        </w:rPr>
        <w:t xml:space="preserve">la Convención Internacional para la </w:t>
      </w:r>
      <w:r w:rsidR="00B42D46">
        <w:rPr>
          <w:b/>
          <w:bCs/>
        </w:rPr>
        <w:t>P</w:t>
      </w:r>
      <w:r w:rsidR="00697694" w:rsidRPr="005A6A70">
        <w:rPr>
          <w:b/>
          <w:bCs/>
        </w:rPr>
        <w:t xml:space="preserve">rotección de </w:t>
      </w:r>
      <w:r w:rsidR="005836C3">
        <w:rPr>
          <w:b/>
          <w:bCs/>
        </w:rPr>
        <w:t>T</w:t>
      </w:r>
      <w:r w:rsidR="00697694" w:rsidRPr="005A6A70">
        <w:rPr>
          <w:b/>
          <w:bCs/>
        </w:rPr>
        <w:t xml:space="preserve">odas las </w:t>
      </w:r>
      <w:r w:rsidR="00B42D46">
        <w:rPr>
          <w:b/>
          <w:bCs/>
        </w:rPr>
        <w:t>P</w:t>
      </w:r>
      <w:r w:rsidR="00697694" w:rsidRPr="005A6A70">
        <w:rPr>
          <w:b/>
          <w:bCs/>
        </w:rPr>
        <w:t>ersonas contra la</w:t>
      </w:r>
      <w:r w:rsidR="00B42D46">
        <w:rPr>
          <w:b/>
          <w:bCs/>
        </w:rPr>
        <w:t>s</w:t>
      </w:r>
      <w:r w:rsidR="00697694" w:rsidRPr="005A6A70">
        <w:rPr>
          <w:b/>
          <w:bCs/>
        </w:rPr>
        <w:t xml:space="preserve"> </w:t>
      </w:r>
      <w:r w:rsidR="00B42D46">
        <w:rPr>
          <w:b/>
          <w:bCs/>
        </w:rPr>
        <w:t>D</w:t>
      </w:r>
      <w:r w:rsidR="00697694" w:rsidRPr="005A6A70">
        <w:rPr>
          <w:b/>
          <w:bCs/>
        </w:rPr>
        <w:t xml:space="preserve">esapariciones </w:t>
      </w:r>
      <w:r w:rsidR="00B42D46">
        <w:rPr>
          <w:b/>
          <w:bCs/>
        </w:rPr>
        <w:t>F</w:t>
      </w:r>
      <w:r w:rsidR="00697694" w:rsidRPr="005A6A70">
        <w:rPr>
          <w:b/>
          <w:bCs/>
        </w:rPr>
        <w:t xml:space="preserve">orzadas </w:t>
      </w:r>
      <w:r w:rsidR="005A6A70" w:rsidRPr="005A6A70">
        <w:rPr>
          <w:b/>
          <w:bCs/>
        </w:rPr>
        <w:t>relativ</w:t>
      </w:r>
      <w:r w:rsidR="00B42D46">
        <w:rPr>
          <w:b/>
          <w:bCs/>
        </w:rPr>
        <w:t>o</w:t>
      </w:r>
      <w:r w:rsidR="005A6A70" w:rsidRPr="005A6A70">
        <w:rPr>
          <w:b/>
          <w:bCs/>
        </w:rPr>
        <w:t xml:space="preserve"> a las </w:t>
      </w:r>
      <w:r w:rsidR="000C2BFC">
        <w:rPr>
          <w:b/>
          <w:bCs/>
        </w:rPr>
        <w:t>c</w:t>
      </w:r>
      <w:r w:rsidR="006A7D87" w:rsidRPr="005A6A70">
        <w:rPr>
          <w:b/>
          <w:bCs/>
        </w:rPr>
        <w:t>omunicaciones interestatales</w:t>
      </w:r>
      <w:r w:rsidR="005A6A70" w:rsidRPr="005A6A70">
        <w:rPr>
          <w:b/>
          <w:bCs/>
        </w:rPr>
        <w:t xml:space="preserve">, </w:t>
      </w:r>
      <w:r w:rsidR="006A7D87" w:rsidRPr="005A6A70">
        <w:rPr>
          <w:b/>
          <w:bCs/>
        </w:rPr>
        <w:t xml:space="preserve">y </w:t>
      </w:r>
      <w:r w:rsidR="009465D9" w:rsidRPr="005A6A70">
        <w:rPr>
          <w:b/>
          <w:bCs/>
        </w:rPr>
        <w:t>el</w:t>
      </w:r>
      <w:r w:rsidR="00A93C03" w:rsidRPr="005A6A70">
        <w:rPr>
          <w:b/>
          <w:bCs/>
        </w:rPr>
        <w:t xml:space="preserve"> artículo</w:t>
      </w:r>
      <w:r w:rsidR="00BB5A0A">
        <w:rPr>
          <w:b/>
          <w:bCs/>
        </w:rPr>
        <w:t xml:space="preserve"> </w:t>
      </w:r>
      <w:r w:rsidR="00A93C03" w:rsidRPr="005A6A70">
        <w:rPr>
          <w:b/>
          <w:bCs/>
        </w:rPr>
        <w:t xml:space="preserve">77 </w:t>
      </w:r>
      <w:r w:rsidR="005A6A70" w:rsidRPr="005A6A70">
        <w:rPr>
          <w:b/>
          <w:bCs/>
        </w:rPr>
        <w:t xml:space="preserve">de la Convención </w:t>
      </w:r>
      <w:r w:rsidR="000A212F" w:rsidRPr="000A212F">
        <w:rPr>
          <w:b/>
          <w:bCs/>
        </w:rPr>
        <w:t>Internacional sobre la</w:t>
      </w:r>
      <w:r w:rsidR="000A212F" w:rsidRPr="000A212F" w:rsidDel="000A212F">
        <w:rPr>
          <w:b/>
          <w:bCs/>
        </w:rPr>
        <w:t xml:space="preserve"> </w:t>
      </w:r>
      <w:r w:rsidR="005A6A70" w:rsidRPr="005A6A70">
        <w:rPr>
          <w:b/>
          <w:bCs/>
        </w:rPr>
        <w:t xml:space="preserve">Protección de los Derechos de </w:t>
      </w:r>
      <w:r w:rsidR="00BB31AF">
        <w:rPr>
          <w:b/>
          <w:bCs/>
        </w:rPr>
        <w:t>T</w:t>
      </w:r>
      <w:r w:rsidR="005A6A70" w:rsidRPr="005A6A70">
        <w:rPr>
          <w:b/>
          <w:bCs/>
        </w:rPr>
        <w:t xml:space="preserve">odos los Trabajadores Migratorios y de </w:t>
      </w:r>
      <w:r w:rsidR="00BB31AF">
        <w:rPr>
          <w:b/>
          <w:bCs/>
        </w:rPr>
        <w:t>S</w:t>
      </w:r>
      <w:r w:rsidR="005A6A70" w:rsidRPr="005A6A70">
        <w:rPr>
          <w:b/>
          <w:bCs/>
        </w:rPr>
        <w:t>us Familiares relativo al</w:t>
      </w:r>
      <w:r w:rsidR="00A93C03" w:rsidRPr="005A6A70">
        <w:rPr>
          <w:b/>
          <w:bCs/>
        </w:rPr>
        <w:t xml:space="preserve"> </w:t>
      </w:r>
      <w:r w:rsidR="00997064">
        <w:rPr>
          <w:b/>
          <w:bCs/>
        </w:rPr>
        <w:t>p</w:t>
      </w:r>
      <w:r w:rsidR="00A93C03" w:rsidRPr="005A6A70">
        <w:rPr>
          <w:b/>
          <w:bCs/>
        </w:rPr>
        <w:t xml:space="preserve">rocedimiento de </w:t>
      </w:r>
      <w:r w:rsidR="00997064">
        <w:rPr>
          <w:b/>
          <w:bCs/>
        </w:rPr>
        <w:t>comunicaciones</w:t>
      </w:r>
      <w:r w:rsidR="00997064" w:rsidRPr="005A6A70">
        <w:rPr>
          <w:b/>
          <w:bCs/>
        </w:rPr>
        <w:t xml:space="preserve"> </w:t>
      </w:r>
      <w:r w:rsidR="00A93C03" w:rsidRPr="007D3D47">
        <w:rPr>
          <w:b/>
          <w:bCs/>
        </w:rPr>
        <w:t>individuales</w:t>
      </w:r>
      <w:r w:rsidR="005A6A70" w:rsidRPr="007D3D47">
        <w:rPr>
          <w:b/>
          <w:bCs/>
        </w:rPr>
        <w:t>.</w:t>
      </w:r>
    </w:p>
    <w:p w14:paraId="5E942D2B" w14:textId="7724947D" w:rsidR="000F3667" w:rsidRPr="000F3667" w:rsidRDefault="00A55D8B" w:rsidP="00A55D8B">
      <w:pPr>
        <w:pStyle w:val="SingleTxtG"/>
        <w:tabs>
          <w:tab w:val="clear" w:pos="1701"/>
          <w:tab w:val="clear" w:pos="2268"/>
          <w:tab w:val="clear" w:pos="2835"/>
        </w:tabs>
      </w:pPr>
      <w:r w:rsidRPr="000F3667">
        <w:t>59.</w:t>
      </w:r>
      <w:r w:rsidRPr="000F3667">
        <w:tab/>
      </w:r>
      <w:r w:rsidR="000F3667" w:rsidRPr="00670BD1">
        <w:rPr>
          <w:b/>
          <w:bCs/>
        </w:rPr>
        <w:t xml:space="preserve">El Comité recomienda al Estado </w:t>
      </w:r>
      <w:r w:rsidR="00335E46" w:rsidRPr="00670BD1">
        <w:rPr>
          <w:b/>
          <w:bCs/>
        </w:rPr>
        <w:t>P</w:t>
      </w:r>
      <w:r w:rsidR="000F3667" w:rsidRPr="00670BD1">
        <w:rPr>
          <w:b/>
          <w:bCs/>
        </w:rPr>
        <w:t xml:space="preserve">arte que tenga plenamente en cuenta sus obligaciones dimanantes del Pacto y vele por el pleno disfrute de los derechos en él reconocidos en la aplicación de la Agenda </w:t>
      </w:r>
      <w:r w:rsidR="00C2697D" w:rsidRPr="00670BD1">
        <w:rPr>
          <w:b/>
          <w:bCs/>
        </w:rPr>
        <w:t>2</w:t>
      </w:r>
      <w:r w:rsidR="000F3667" w:rsidRPr="00670BD1">
        <w:rPr>
          <w:b/>
          <w:bCs/>
        </w:rPr>
        <w:t xml:space="preserve">030 para el Desarrollo Sostenible en el plano nacional, con asistencia y cooperación internacionales en caso necesario. La consecución de los Objetivos de Desarrollo Sostenible se vería considerablemente facilitada si el Estado </w:t>
      </w:r>
      <w:r w:rsidR="00182708" w:rsidRPr="00670BD1">
        <w:rPr>
          <w:b/>
          <w:bCs/>
        </w:rPr>
        <w:t>P</w:t>
      </w:r>
      <w:r w:rsidR="000F3667" w:rsidRPr="00670BD1">
        <w:rPr>
          <w:b/>
          <w:bCs/>
        </w:rPr>
        <w:t>arte estableciera mecanismos independientes para supervisar los progresos y tratara a los beneficiarios de los programas públicos como titulares de derechos a los que pueden acogerse. La consecución de los Objetivos sobre la base de los principios de pa</w:t>
      </w:r>
      <w:r w:rsidR="000F3667" w:rsidRPr="002A1886">
        <w:rPr>
          <w:b/>
          <w:bCs/>
        </w:rPr>
        <w:t>rticipación, responsabilidad y no discriminación permitiría que nadie se quedara atrá</w:t>
      </w:r>
      <w:r w:rsidR="00BA18A3" w:rsidRPr="002A1886">
        <w:rPr>
          <w:b/>
          <w:bCs/>
        </w:rPr>
        <w:t>s</w:t>
      </w:r>
      <w:r w:rsidR="000F3667" w:rsidRPr="002A1886">
        <w:rPr>
          <w:b/>
          <w:bCs/>
          <w:lang w:val="es-MX"/>
        </w:rPr>
        <w:t>.</w:t>
      </w:r>
      <w:r w:rsidR="00670BD1" w:rsidRPr="00BB5A0A">
        <w:rPr>
          <w:rFonts w:ascii="Segoe UI" w:eastAsia="Times New Roman" w:hAnsi="Segoe UI" w:cs="Segoe UI"/>
          <w:b/>
          <w:sz w:val="18"/>
          <w:szCs w:val="18"/>
          <w:lang w:eastAsia="zh-CN"/>
        </w:rPr>
        <w:t xml:space="preserve"> </w:t>
      </w:r>
      <w:r w:rsidR="00670BD1" w:rsidRPr="00A55D8B">
        <w:rPr>
          <w:b/>
          <w:bCs/>
        </w:rPr>
        <w:t>A este respecto, el Comité señala a la atención del Estado parte su declaración relativa a la promesa de no dejar a nadie atrás</w:t>
      </w:r>
      <w:r w:rsidR="002A1886" w:rsidRPr="00BB5A0A">
        <w:rPr>
          <w:rStyle w:val="Refdenotaalpie"/>
          <w:sz w:val="18"/>
          <w:szCs w:val="18"/>
        </w:rPr>
        <w:footnoteReference w:id="10"/>
      </w:r>
      <w:r w:rsidR="00670BD1" w:rsidRPr="00A55D8B">
        <w:rPr>
          <w:b/>
          <w:bCs/>
        </w:rPr>
        <w:t>.</w:t>
      </w:r>
    </w:p>
    <w:p w14:paraId="7595A7AE" w14:textId="0D8D0C7B" w:rsidR="0096223A" w:rsidRPr="001C5FB3" w:rsidRDefault="00A55D8B" w:rsidP="00A55D8B">
      <w:pPr>
        <w:pStyle w:val="SingleTxtG"/>
        <w:tabs>
          <w:tab w:val="clear" w:pos="1701"/>
          <w:tab w:val="clear" w:pos="2268"/>
          <w:tab w:val="clear" w:pos="2835"/>
        </w:tabs>
      </w:pPr>
      <w:r w:rsidRPr="001C5FB3">
        <w:lastRenderedPageBreak/>
        <w:t>60.</w:t>
      </w:r>
      <w:r w:rsidRPr="001C5FB3">
        <w:tab/>
      </w:r>
      <w:r w:rsidR="0096223A" w:rsidRPr="0096223A">
        <w:rPr>
          <w:b/>
          <w:bCs/>
        </w:rPr>
        <w:t xml:space="preserve">El Comité recomienda al Estado </w:t>
      </w:r>
      <w:r w:rsidR="00F81826">
        <w:rPr>
          <w:b/>
          <w:bCs/>
        </w:rPr>
        <w:t>P</w:t>
      </w:r>
      <w:r w:rsidR="0096223A" w:rsidRPr="0096223A">
        <w:rPr>
          <w:b/>
          <w:bCs/>
        </w:rPr>
        <w:t xml:space="preserve">arte que proceda a elaborar y utilizar progresivamente indicadores adecuados sobre el ejercicio de los derechos económicos, sociales y culturales a fin de facilitar la evaluación de los progresos del Estado </w:t>
      </w:r>
      <w:r w:rsidR="00D26A73">
        <w:rPr>
          <w:b/>
          <w:bCs/>
        </w:rPr>
        <w:t>P</w:t>
      </w:r>
      <w:r w:rsidR="0096223A" w:rsidRPr="0096223A">
        <w:rPr>
          <w:b/>
          <w:bCs/>
        </w:rPr>
        <w:t xml:space="preserve">arte en el cumplimiento de las obligaciones que le incumben en virtud del Pacto respecto de diversos sectores de la población. En ese contexto, el Comité remite al Estado </w:t>
      </w:r>
      <w:r w:rsidR="00F81826">
        <w:rPr>
          <w:b/>
          <w:bCs/>
        </w:rPr>
        <w:t>P</w:t>
      </w:r>
      <w:r w:rsidR="0096223A" w:rsidRPr="0096223A">
        <w:rPr>
          <w:b/>
          <w:bCs/>
        </w:rPr>
        <w:t>arte, por ejemplo, al marco conceptual y metodológico sobre los indicadores de los derechos humanos preparado por la Oficina del Alto Comisionado de las Naciones Unidas para los Derechos Humanos</w:t>
      </w:r>
      <w:r w:rsidR="002E0D56" w:rsidRPr="00BB5A0A">
        <w:rPr>
          <w:rStyle w:val="Refdenotaalpie"/>
          <w:sz w:val="18"/>
          <w:szCs w:val="18"/>
        </w:rPr>
        <w:footnoteReference w:id="11"/>
      </w:r>
      <w:r w:rsidR="0096223A" w:rsidRPr="0096223A">
        <w:rPr>
          <w:b/>
          <w:bCs/>
        </w:rPr>
        <w:t>.</w:t>
      </w:r>
    </w:p>
    <w:p w14:paraId="46FF2D63" w14:textId="2F124B8E" w:rsidR="00684741" w:rsidRPr="00684741" w:rsidRDefault="00A55D8B" w:rsidP="00A55D8B">
      <w:pPr>
        <w:pStyle w:val="SingleTxtG"/>
        <w:tabs>
          <w:tab w:val="clear" w:pos="1701"/>
          <w:tab w:val="clear" w:pos="2268"/>
          <w:tab w:val="clear" w:pos="2835"/>
        </w:tabs>
      </w:pPr>
      <w:r w:rsidRPr="00684741">
        <w:t>61.</w:t>
      </w:r>
      <w:r w:rsidRPr="00684741">
        <w:tab/>
      </w:r>
      <w:r w:rsidR="000F3667" w:rsidRPr="0039057C">
        <w:rPr>
          <w:b/>
          <w:bCs/>
        </w:rPr>
        <w:t xml:space="preserve">El Comité pide al Estado </w:t>
      </w:r>
      <w:r w:rsidR="009C3517" w:rsidRPr="0039057C">
        <w:rPr>
          <w:b/>
          <w:bCs/>
        </w:rPr>
        <w:t>P</w:t>
      </w:r>
      <w:r w:rsidR="000F3667" w:rsidRPr="0039057C">
        <w:rPr>
          <w:b/>
          <w:bCs/>
        </w:rPr>
        <w:t>arte que dé amplia difusión a las presentes observaciones finales en todos los niveles de la sociedad, incluidos los niveles nacional, provincial y territorial</w:t>
      </w:r>
      <w:r w:rsidR="002A41CA" w:rsidRPr="0039057C">
        <w:rPr>
          <w:b/>
          <w:bCs/>
        </w:rPr>
        <w:t xml:space="preserve">, </w:t>
      </w:r>
      <w:r w:rsidR="000F3667" w:rsidRPr="0039057C">
        <w:rPr>
          <w:b/>
          <w:bCs/>
        </w:rPr>
        <w:t>en particular entre los</w:t>
      </w:r>
      <w:r w:rsidR="00D90521" w:rsidRPr="0039057C">
        <w:rPr>
          <w:b/>
          <w:bCs/>
        </w:rPr>
        <w:t xml:space="preserve"> </w:t>
      </w:r>
      <w:r w:rsidR="00B937C9" w:rsidRPr="0039057C">
        <w:rPr>
          <w:b/>
          <w:bCs/>
        </w:rPr>
        <w:t>parlamentari</w:t>
      </w:r>
      <w:r w:rsidR="00D90521" w:rsidRPr="0039057C">
        <w:rPr>
          <w:b/>
          <w:bCs/>
        </w:rPr>
        <w:t>os</w:t>
      </w:r>
      <w:r w:rsidR="000F3667" w:rsidRPr="0039057C">
        <w:rPr>
          <w:b/>
          <w:bCs/>
        </w:rPr>
        <w:t xml:space="preserve">, los funcionarios públicos y las autoridades judiciales, y que, en su próximo informe periódico, lo informe de las medidas que haya adoptado para aplicarlas. El Comité alienta al Estado </w:t>
      </w:r>
      <w:r w:rsidR="009D29C2" w:rsidRPr="0039057C">
        <w:rPr>
          <w:b/>
          <w:bCs/>
        </w:rPr>
        <w:t>P</w:t>
      </w:r>
      <w:r w:rsidR="000F3667" w:rsidRPr="0039057C">
        <w:rPr>
          <w:b/>
          <w:bCs/>
        </w:rPr>
        <w:t>arte a que siga colaborando</w:t>
      </w:r>
      <w:r w:rsidR="00C96D42" w:rsidRPr="0039057C">
        <w:rPr>
          <w:b/>
          <w:bCs/>
        </w:rPr>
        <w:t xml:space="preserve"> </w:t>
      </w:r>
      <w:r w:rsidR="000F3667" w:rsidRPr="0039057C">
        <w:rPr>
          <w:b/>
          <w:bCs/>
        </w:rPr>
        <w:t xml:space="preserve">con </w:t>
      </w:r>
      <w:r w:rsidR="00A73BFC" w:rsidRPr="0039057C">
        <w:rPr>
          <w:b/>
          <w:bCs/>
        </w:rPr>
        <w:t>el Instituto Nacional de Derechos Humanos</w:t>
      </w:r>
      <w:r w:rsidR="00D123AB">
        <w:rPr>
          <w:b/>
          <w:bCs/>
        </w:rPr>
        <w:t xml:space="preserve"> y otras instituciones nacionales</w:t>
      </w:r>
      <w:r w:rsidR="003E1F6C">
        <w:rPr>
          <w:b/>
          <w:bCs/>
        </w:rPr>
        <w:t xml:space="preserve"> de derechos humanos</w:t>
      </w:r>
      <w:r w:rsidR="006C2537" w:rsidRPr="0039057C">
        <w:rPr>
          <w:b/>
          <w:bCs/>
        </w:rPr>
        <w:t>,</w:t>
      </w:r>
      <w:r w:rsidR="00A73BFC" w:rsidRPr="0039057C">
        <w:rPr>
          <w:b/>
          <w:bCs/>
        </w:rPr>
        <w:t xml:space="preserve"> </w:t>
      </w:r>
      <w:r w:rsidR="000F3667" w:rsidRPr="0039057C">
        <w:rPr>
          <w:b/>
          <w:bCs/>
        </w:rPr>
        <w:t>las organizaciones no gubernamentales y otros miembros de la sociedad civil en el seguimiento de las presentes observaciones finales y en el proceso de consultas en el plano nacional antes de la presentación de su próximo informe periódico.</w:t>
      </w:r>
      <w:r w:rsidR="00EB6E62" w:rsidRPr="0039057C">
        <w:rPr>
          <w:b/>
          <w:bCs/>
        </w:rPr>
        <w:t xml:space="preserve"> </w:t>
      </w:r>
      <w:r w:rsidR="00EB6E62" w:rsidRPr="0039057C">
        <w:rPr>
          <w:b/>
        </w:rPr>
        <w:t>Además, el Comité recomienda al Estado Parte que redoble sus esfuerzos para establecer su mecanismo nacional</w:t>
      </w:r>
      <w:r w:rsidR="00C4091D" w:rsidRPr="0039057C">
        <w:rPr>
          <w:b/>
        </w:rPr>
        <w:t xml:space="preserve"> de seguimiento a la implementación de las recomendaciones</w:t>
      </w:r>
      <w:r w:rsidR="00386C61">
        <w:rPr>
          <w:b/>
        </w:rPr>
        <w:t>,</w:t>
      </w:r>
      <w:r w:rsidR="0039057C">
        <w:rPr>
          <w:b/>
        </w:rPr>
        <w:t xml:space="preserve"> </w:t>
      </w:r>
      <w:r w:rsidR="00684741" w:rsidRPr="0039057C">
        <w:rPr>
          <w:b/>
        </w:rPr>
        <w:t>de manera continua, y con la participación de las instituciones nacionales de derechos humanos y las organizaciones de la sociedad civil.</w:t>
      </w:r>
    </w:p>
    <w:p w14:paraId="2A9B94E6" w14:textId="767DD6DD" w:rsidR="000F3667" w:rsidRPr="00EB6E62" w:rsidRDefault="00A55D8B" w:rsidP="00A55D8B">
      <w:pPr>
        <w:pStyle w:val="SingleTxtG"/>
        <w:tabs>
          <w:tab w:val="clear" w:pos="1701"/>
          <w:tab w:val="clear" w:pos="2268"/>
          <w:tab w:val="clear" w:pos="2835"/>
        </w:tabs>
        <w:rPr>
          <w:b/>
          <w:bCs/>
        </w:rPr>
      </w:pPr>
      <w:r w:rsidRPr="00EB6E62">
        <w:t>62.</w:t>
      </w:r>
      <w:r w:rsidRPr="00EB6E62">
        <w:tab/>
      </w:r>
      <w:r w:rsidR="000F3667" w:rsidRPr="00EB6E62">
        <w:rPr>
          <w:b/>
          <w:bCs/>
        </w:rPr>
        <w:t xml:space="preserve">De conformidad con el procedimiento de seguimiento de las observaciones finales aprobado por el Comité, se pide al Estado </w:t>
      </w:r>
      <w:r w:rsidR="009D29C2" w:rsidRPr="00EB6E62">
        <w:rPr>
          <w:b/>
          <w:bCs/>
        </w:rPr>
        <w:t>P</w:t>
      </w:r>
      <w:r w:rsidR="000F3667" w:rsidRPr="00EB6E62">
        <w:rPr>
          <w:b/>
          <w:bCs/>
        </w:rPr>
        <w:t>arte que, en un plazo de 24</w:t>
      </w:r>
      <w:r w:rsidR="00907E21">
        <w:rPr>
          <w:b/>
          <w:bCs/>
        </w:rPr>
        <w:t xml:space="preserve"> </w:t>
      </w:r>
      <w:r w:rsidR="000F3667" w:rsidRPr="00EB6E62">
        <w:rPr>
          <w:b/>
          <w:bCs/>
        </w:rPr>
        <w:t>meses a partir de la aprobación de las presentes observaciones finales (3</w:t>
      </w:r>
      <w:r w:rsidR="07AC3312" w:rsidRPr="00EB6E62">
        <w:rPr>
          <w:b/>
          <w:bCs/>
        </w:rPr>
        <w:t>0</w:t>
      </w:r>
      <w:r w:rsidR="000F3667" w:rsidRPr="00EB6E62">
        <w:rPr>
          <w:b/>
          <w:bCs/>
        </w:rPr>
        <w:t xml:space="preserve"> de </w:t>
      </w:r>
      <w:r w:rsidR="00C74652" w:rsidRPr="00EB6E62">
        <w:rPr>
          <w:b/>
          <w:bCs/>
        </w:rPr>
        <w:t>s</w:t>
      </w:r>
      <w:r w:rsidR="517495BC" w:rsidRPr="00EB6E62">
        <w:rPr>
          <w:b/>
          <w:bCs/>
        </w:rPr>
        <w:t>ept</w:t>
      </w:r>
      <w:r w:rsidR="00C74652" w:rsidRPr="00EB6E62">
        <w:rPr>
          <w:b/>
          <w:bCs/>
        </w:rPr>
        <w:t>iembre</w:t>
      </w:r>
      <w:r w:rsidR="000F3667" w:rsidRPr="00EB6E62">
        <w:rPr>
          <w:b/>
          <w:bCs/>
        </w:rPr>
        <w:t xml:space="preserve"> de 2027), proporcione información sobre la aplicación de las recomendaciones que figuran en los párrafos</w:t>
      </w:r>
      <w:r w:rsidR="00907E21">
        <w:rPr>
          <w:b/>
          <w:bCs/>
        </w:rPr>
        <w:t xml:space="preserve"> </w:t>
      </w:r>
      <w:r w:rsidR="00E94A09" w:rsidRPr="00EB6E62">
        <w:rPr>
          <w:b/>
          <w:bCs/>
        </w:rPr>
        <w:t>1</w:t>
      </w:r>
      <w:r w:rsidR="00DC4AB5" w:rsidRPr="00EB6E62">
        <w:rPr>
          <w:b/>
          <w:bCs/>
        </w:rPr>
        <w:t>1</w:t>
      </w:r>
      <w:r w:rsidR="00907E21">
        <w:rPr>
          <w:b/>
          <w:bCs/>
        </w:rPr>
        <w:t xml:space="preserve"> </w:t>
      </w:r>
      <w:r w:rsidR="00E94A09" w:rsidRPr="00EB6E62">
        <w:rPr>
          <w:b/>
          <w:bCs/>
        </w:rPr>
        <w:t xml:space="preserve">b) </w:t>
      </w:r>
      <w:r w:rsidR="000F3667" w:rsidRPr="00EB6E62">
        <w:rPr>
          <w:b/>
          <w:bCs/>
        </w:rPr>
        <w:t>(</w:t>
      </w:r>
      <w:r w:rsidR="00724CDB" w:rsidRPr="00EB6E62">
        <w:rPr>
          <w:b/>
          <w:bCs/>
        </w:rPr>
        <w:t xml:space="preserve">el Plan de Acción Nacional sobre Empresas y </w:t>
      </w:r>
      <w:r w:rsidR="002A7683">
        <w:rPr>
          <w:b/>
          <w:bCs/>
        </w:rPr>
        <w:t>Derechos Humanos</w:t>
      </w:r>
      <w:r w:rsidR="000F3667" w:rsidRPr="00EB6E62">
        <w:rPr>
          <w:b/>
          <w:bCs/>
        </w:rPr>
        <w:t xml:space="preserve">), </w:t>
      </w:r>
      <w:r w:rsidR="00F5134B" w:rsidRPr="00EB6E62">
        <w:rPr>
          <w:b/>
          <w:bCs/>
        </w:rPr>
        <w:t>15</w:t>
      </w:r>
      <w:r w:rsidR="002A7683">
        <w:rPr>
          <w:b/>
          <w:bCs/>
        </w:rPr>
        <w:t> </w:t>
      </w:r>
      <w:r w:rsidR="00E94A09" w:rsidRPr="00EB6E62">
        <w:rPr>
          <w:b/>
          <w:bCs/>
        </w:rPr>
        <w:t xml:space="preserve">b) </w:t>
      </w:r>
      <w:r w:rsidR="000F3667" w:rsidRPr="00EB6E62">
        <w:rPr>
          <w:b/>
          <w:bCs/>
        </w:rPr>
        <w:t>(</w:t>
      </w:r>
      <w:r w:rsidR="00F5134B" w:rsidRPr="00EB6E62">
        <w:rPr>
          <w:b/>
          <w:bCs/>
        </w:rPr>
        <w:t xml:space="preserve">consulta y consentimiento libre, previo e </w:t>
      </w:r>
      <w:r w:rsidR="00956F33" w:rsidRPr="00EB6E62">
        <w:rPr>
          <w:b/>
          <w:bCs/>
        </w:rPr>
        <w:t>i</w:t>
      </w:r>
      <w:r w:rsidR="00F5134B" w:rsidRPr="00EB6E62">
        <w:rPr>
          <w:b/>
          <w:bCs/>
        </w:rPr>
        <w:t xml:space="preserve">nformado </w:t>
      </w:r>
      <w:r w:rsidR="00477A4B">
        <w:rPr>
          <w:b/>
          <w:bCs/>
        </w:rPr>
        <w:t>de</w:t>
      </w:r>
      <w:r w:rsidR="00477A4B" w:rsidRPr="00EB6E62">
        <w:rPr>
          <w:b/>
          <w:bCs/>
        </w:rPr>
        <w:t xml:space="preserve"> </w:t>
      </w:r>
      <w:r w:rsidR="00F5134B" w:rsidRPr="00EB6E62">
        <w:rPr>
          <w:b/>
          <w:bCs/>
        </w:rPr>
        <w:t>los Pu</w:t>
      </w:r>
      <w:r w:rsidR="00956F33" w:rsidRPr="00EB6E62">
        <w:rPr>
          <w:b/>
          <w:bCs/>
        </w:rPr>
        <w:t>eb</w:t>
      </w:r>
      <w:r w:rsidR="00F5134B" w:rsidRPr="00EB6E62">
        <w:rPr>
          <w:b/>
          <w:bCs/>
        </w:rPr>
        <w:t>los Indígen</w:t>
      </w:r>
      <w:r w:rsidR="00956F33" w:rsidRPr="00EB6E62">
        <w:rPr>
          <w:b/>
          <w:bCs/>
        </w:rPr>
        <w:t>as</w:t>
      </w:r>
      <w:r w:rsidR="000F3667" w:rsidRPr="00EB6E62">
        <w:rPr>
          <w:b/>
          <w:bCs/>
        </w:rPr>
        <w:t xml:space="preserve">) y </w:t>
      </w:r>
      <w:r w:rsidR="00E94A09" w:rsidRPr="00EB6E62">
        <w:rPr>
          <w:b/>
          <w:bCs/>
        </w:rPr>
        <w:t>4</w:t>
      </w:r>
      <w:r w:rsidR="00DE6076" w:rsidRPr="00EB6E62">
        <w:rPr>
          <w:b/>
          <w:bCs/>
        </w:rPr>
        <w:t>9</w:t>
      </w:r>
      <w:r w:rsidR="00907E21">
        <w:rPr>
          <w:b/>
          <w:bCs/>
        </w:rPr>
        <w:t xml:space="preserve"> </w:t>
      </w:r>
      <w:r w:rsidR="00E94A09" w:rsidRPr="00EB6E62">
        <w:rPr>
          <w:b/>
          <w:bCs/>
        </w:rPr>
        <w:t xml:space="preserve">c) </w:t>
      </w:r>
      <w:r w:rsidR="000F3667" w:rsidRPr="00EB6E62">
        <w:rPr>
          <w:b/>
          <w:bCs/>
        </w:rPr>
        <w:t>(</w:t>
      </w:r>
      <w:r w:rsidR="00984192" w:rsidRPr="00EB6E62">
        <w:rPr>
          <w:b/>
          <w:bCs/>
        </w:rPr>
        <w:t xml:space="preserve">la reforma necesaria a la Ley </w:t>
      </w:r>
      <w:r w:rsidR="006B16F0">
        <w:rPr>
          <w:b/>
          <w:bCs/>
        </w:rPr>
        <w:t>núm.</w:t>
      </w:r>
      <w:r w:rsidR="00907E21">
        <w:rPr>
          <w:b/>
          <w:bCs/>
        </w:rPr>
        <w:t xml:space="preserve"> </w:t>
      </w:r>
      <w:r w:rsidR="006B16F0">
        <w:rPr>
          <w:b/>
          <w:bCs/>
        </w:rPr>
        <w:t>21.</w:t>
      </w:r>
      <w:r w:rsidR="00427B5F">
        <w:rPr>
          <w:b/>
          <w:bCs/>
        </w:rPr>
        <w:t xml:space="preserve">128 </w:t>
      </w:r>
      <w:r w:rsidR="006B16F0">
        <w:rPr>
          <w:b/>
          <w:bCs/>
        </w:rPr>
        <w:t>“</w:t>
      </w:r>
      <w:r w:rsidR="00984192" w:rsidRPr="00EB6E62">
        <w:rPr>
          <w:b/>
          <w:bCs/>
        </w:rPr>
        <w:t>Aula Segura</w:t>
      </w:r>
      <w:r w:rsidR="006B16F0">
        <w:rPr>
          <w:b/>
          <w:bCs/>
        </w:rPr>
        <w:t>”</w:t>
      </w:r>
      <w:r w:rsidR="000F3667" w:rsidRPr="00EB6E62">
        <w:rPr>
          <w:b/>
          <w:bCs/>
        </w:rPr>
        <w:t>).</w:t>
      </w:r>
    </w:p>
    <w:p w14:paraId="2DABFA7F" w14:textId="4B42C911" w:rsidR="000F3667" w:rsidRPr="000F3667" w:rsidRDefault="00A55D8B" w:rsidP="00A55D8B">
      <w:pPr>
        <w:pStyle w:val="SingleTxtG"/>
        <w:tabs>
          <w:tab w:val="clear" w:pos="1701"/>
          <w:tab w:val="clear" w:pos="2268"/>
          <w:tab w:val="clear" w:pos="2835"/>
        </w:tabs>
        <w:rPr>
          <w:b/>
          <w:bCs/>
        </w:rPr>
      </w:pPr>
      <w:r w:rsidRPr="000F3667">
        <w:t>63.</w:t>
      </w:r>
      <w:r w:rsidRPr="000F3667">
        <w:tab/>
      </w:r>
      <w:r w:rsidR="000F3667" w:rsidRPr="00EB6E62">
        <w:rPr>
          <w:b/>
          <w:bCs/>
        </w:rPr>
        <w:t xml:space="preserve">El Comité pide al Estado </w:t>
      </w:r>
      <w:r w:rsidR="002A1E80" w:rsidRPr="00EB6E62">
        <w:rPr>
          <w:b/>
          <w:bCs/>
        </w:rPr>
        <w:t>P</w:t>
      </w:r>
      <w:r w:rsidR="000F3667" w:rsidRPr="00EB6E62">
        <w:rPr>
          <w:b/>
          <w:bCs/>
        </w:rPr>
        <w:t xml:space="preserve">arte que presente su </w:t>
      </w:r>
      <w:r w:rsidR="0023507B" w:rsidRPr="00EB6E62">
        <w:rPr>
          <w:b/>
          <w:bCs/>
        </w:rPr>
        <w:t>sexto</w:t>
      </w:r>
      <w:r w:rsidR="000F3667" w:rsidRPr="00EB6E62">
        <w:rPr>
          <w:b/>
          <w:bCs/>
        </w:rPr>
        <w:t xml:space="preserve"> informe periódico</w:t>
      </w:r>
      <w:r w:rsidR="00F143F2" w:rsidRPr="00EB6E62">
        <w:rPr>
          <w:b/>
          <w:bCs/>
        </w:rPr>
        <w:t xml:space="preserve"> </w:t>
      </w:r>
      <w:r w:rsidR="000F3667" w:rsidRPr="00EB6E62">
        <w:rPr>
          <w:b/>
          <w:bCs/>
        </w:rPr>
        <w:t>de conformidad con el artículo 16 del Pacto a más tardar el 3</w:t>
      </w:r>
      <w:r w:rsidR="254C31A3" w:rsidRPr="00EB6E62">
        <w:rPr>
          <w:b/>
          <w:bCs/>
        </w:rPr>
        <w:t>0</w:t>
      </w:r>
      <w:r w:rsidR="000F3667" w:rsidRPr="00EB6E62">
        <w:rPr>
          <w:b/>
          <w:bCs/>
        </w:rPr>
        <w:t xml:space="preserve"> </w:t>
      </w:r>
      <w:r w:rsidR="00F269AF" w:rsidRPr="00EB6E62">
        <w:rPr>
          <w:b/>
          <w:bCs/>
        </w:rPr>
        <w:t>de s</w:t>
      </w:r>
      <w:r w:rsidR="25CEDC1A" w:rsidRPr="00EB6E62">
        <w:rPr>
          <w:b/>
          <w:bCs/>
        </w:rPr>
        <w:t>e</w:t>
      </w:r>
      <w:r w:rsidR="63A41C17" w:rsidRPr="00EB6E62">
        <w:rPr>
          <w:b/>
          <w:bCs/>
        </w:rPr>
        <w:t>pt</w:t>
      </w:r>
      <w:r w:rsidR="00F269AF" w:rsidRPr="00EB6E62">
        <w:rPr>
          <w:b/>
          <w:bCs/>
        </w:rPr>
        <w:t>ie</w:t>
      </w:r>
      <w:r w:rsidR="00C74652" w:rsidRPr="00EB6E62">
        <w:rPr>
          <w:b/>
          <w:bCs/>
        </w:rPr>
        <w:t>mbr</w:t>
      </w:r>
      <w:r w:rsidR="000F3667" w:rsidRPr="00EB6E62">
        <w:rPr>
          <w:b/>
          <w:bCs/>
        </w:rPr>
        <w:t xml:space="preserve">e de 2030, a menos que se </w:t>
      </w:r>
      <w:r w:rsidR="002974BF">
        <w:rPr>
          <w:b/>
          <w:bCs/>
        </w:rPr>
        <w:t xml:space="preserve">le </w:t>
      </w:r>
      <w:r w:rsidR="000F3667" w:rsidRPr="00EB6E62">
        <w:rPr>
          <w:b/>
          <w:bCs/>
        </w:rPr>
        <w:t>notifique un cambio en el ciclo de examen. De conformidad con lo dispuesto en la resolución</w:t>
      </w:r>
      <w:r w:rsidR="00907E21">
        <w:rPr>
          <w:b/>
          <w:bCs/>
        </w:rPr>
        <w:t xml:space="preserve"> </w:t>
      </w:r>
      <w:r w:rsidR="000F3667" w:rsidRPr="00EB6E62">
        <w:rPr>
          <w:b/>
          <w:bCs/>
        </w:rPr>
        <w:t xml:space="preserve">68/268 de la Asamblea </w:t>
      </w:r>
      <w:r w:rsidR="000F3667" w:rsidRPr="000F3667">
        <w:rPr>
          <w:b/>
          <w:bCs/>
        </w:rPr>
        <w:t>General, la extensión máxima del informe será de 21.200 palabras.</w:t>
      </w:r>
    </w:p>
    <w:p w14:paraId="39B5A3CB" w14:textId="77777777" w:rsidR="001E69BA" w:rsidRPr="00F57C62" w:rsidRDefault="005E71BE" w:rsidP="001E69BA">
      <w:pPr>
        <w:pStyle w:val="SingleTxtG"/>
        <w:suppressAutoHyphens/>
        <w:spacing w:before="240" w:after="0"/>
        <w:jc w:val="center"/>
        <w:rPr>
          <w:u w:val="single"/>
        </w:rPr>
      </w:pPr>
      <w:r>
        <w:rPr>
          <w:u w:val="single"/>
        </w:rPr>
        <w:tab/>
      </w:r>
      <w:r w:rsidR="00487C7F">
        <w:rPr>
          <w:u w:val="single"/>
        </w:rPr>
        <w:tab/>
      </w:r>
      <w:r w:rsidR="00487C7F">
        <w:rPr>
          <w:u w:val="single"/>
        </w:rPr>
        <w:tab/>
      </w:r>
    </w:p>
    <w:sectPr w:rsidR="001E69BA" w:rsidRPr="00F57C62" w:rsidSect="00E56EE3">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30D512" w14:textId="77777777" w:rsidR="00501AEF" w:rsidRDefault="00501AEF">
      <w:r>
        <w:separator/>
      </w:r>
    </w:p>
  </w:endnote>
  <w:endnote w:type="continuationSeparator" w:id="0">
    <w:p w14:paraId="53D8BD98" w14:textId="77777777" w:rsidR="00501AEF" w:rsidRDefault="00501A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__Roboto_Fallback_a64b99">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6F76B" w14:textId="77777777" w:rsidR="001A4396" w:rsidRPr="001A4396" w:rsidRDefault="005E71BE"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234EF4">
      <w:rPr>
        <w:b/>
        <w:noProof/>
        <w:sz w:val="18"/>
      </w:rPr>
      <w:t>6</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6D63D" w14:textId="77777777" w:rsidR="001A4396" w:rsidRPr="001A4396" w:rsidRDefault="005E71BE"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234EF4">
      <w:rPr>
        <w:b/>
        <w:noProof/>
        <w:sz w:val="18"/>
      </w:rPr>
      <w:t>5</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3F484" w14:textId="5FC502E8" w:rsidR="00A86F80" w:rsidRPr="00CD0697" w:rsidRDefault="00CD0697" w:rsidP="00CD0697">
    <w:pPr>
      <w:pStyle w:val="Piedepgina"/>
      <w:spacing w:before="120" w:line="240" w:lineRule="auto"/>
      <w:rPr>
        <w:sz w:val="20"/>
      </w:rPr>
    </w:pPr>
    <w:r>
      <w:rPr>
        <w:sz w:val="20"/>
      </w:rPr>
      <w:t>GE.25-15833  (S)</w:t>
    </w:r>
    <w:r>
      <w:rPr>
        <w:noProof/>
        <w:sz w:val="20"/>
        <w:lang w:val="fr-CH" w:eastAsia="zh-CN"/>
      </w:rPr>
      <w:drawing>
        <wp:anchor distT="0" distB="0" distL="114300" distR="114300" simplePos="0" relativeHeight="251660288" behindDoc="0" locked="0" layoutInCell="1" allowOverlap="1" wp14:anchorId="39931386" wp14:editId="2C6023CA">
          <wp:simplePos x="0" y="0"/>
          <wp:positionH relativeFrom="margin">
            <wp:posOffset>5489575</wp:posOffset>
          </wp:positionH>
          <wp:positionV relativeFrom="margin">
            <wp:posOffset>8891905</wp:posOffset>
          </wp:positionV>
          <wp:extent cx="628650" cy="628650"/>
          <wp:effectExtent l="0" t="0" r="0" b="0"/>
          <wp:wrapNone/>
          <wp:docPr id="19735787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D0697">
      <w:rPr>
        <w:noProof/>
        <w:sz w:val="20"/>
        <w:lang w:val="fr-CH" w:eastAsia="zh-CN"/>
      </w:rPr>
      <w:drawing>
        <wp:anchor distT="0" distB="0" distL="114300" distR="114300" simplePos="0" relativeHeight="251659264" behindDoc="0" locked="1" layoutInCell="1" allowOverlap="1" wp14:anchorId="5D47EE74" wp14:editId="145F3DA0">
          <wp:simplePos x="0" y="0"/>
          <wp:positionH relativeFrom="margin">
            <wp:posOffset>4319905</wp:posOffset>
          </wp:positionH>
          <wp:positionV relativeFrom="margin">
            <wp:posOffset>9144000</wp:posOffset>
          </wp:positionV>
          <wp:extent cx="1085850" cy="228600"/>
          <wp:effectExtent l="0" t="0" r="0" b="0"/>
          <wp:wrapNone/>
          <wp:docPr id="2"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A14EA5">
      <w:rPr>
        <w:sz w:val="20"/>
      </w:rPr>
      <w:t xml:space="preserve">    091025    101025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882F4D" w14:textId="77777777" w:rsidR="00501AEF" w:rsidRPr="001075E9" w:rsidRDefault="00501AEF" w:rsidP="001075E9">
      <w:pPr>
        <w:tabs>
          <w:tab w:val="right" w:pos="2155"/>
        </w:tabs>
        <w:spacing w:after="80" w:line="240" w:lineRule="auto"/>
        <w:ind w:left="680"/>
        <w:rPr>
          <w:u w:val="single"/>
        </w:rPr>
      </w:pPr>
      <w:r>
        <w:rPr>
          <w:u w:val="single"/>
        </w:rPr>
        <w:tab/>
      </w:r>
    </w:p>
  </w:footnote>
  <w:footnote w:type="continuationSeparator" w:id="0">
    <w:p w14:paraId="3413D947" w14:textId="77777777" w:rsidR="00501AEF" w:rsidRDefault="00501AEF" w:rsidP="00407B78">
      <w:pPr>
        <w:tabs>
          <w:tab w:val="right" w:pos="2155"/>
        </w:tabs>
        <w:spacing w:after="80"/>
        <w:ind w:left="680"/>
        <w:rPr>
          <w:u w:val="single"/>
        </w:rPr>
      </w:pPr>
      <w:r>
        <w:rPr>
          <w:u w:val="single"/>
        </w:rPr>
        <w:tab/>
      </w:r>
    </w:p>
  </w:footnote>
  <w:footnote w:id="1">
    <w:p w14:paraId="7D78C8F7" w14:textId="7A00ABBD" w:rsidR="00CB0DED" w:rsidRPr="008A4E68" w:rsidRDefault="00CB0DED" w:rsidP="00CB0DED">
      <w:pPr>
        <w:pStyle w:val="Textonotapie"/>
        <w:rPr>
          <w:sz w:val="20"/>
        </w:rPr>
      </w:pPr>
      <w:r>
        <w:tab/>
      </w:r>
      <w:r w:rsidRPr="00BB5A0A">
        <w:rPr>
          <w:rStyle w:val="Refdenotaalpie"/>
          <w:szCs w:val="18"/>
          <w:vertAlign w:val="baseline"/>
        </w:rPr>
        <w:t>*</w:t>
      </w:r>
      <w:r w:rsidRPr="00EA7636">
        <w:tab/>
      </w:r>
      <w:r w:rsidRPr="008A4E68">
        <w:t>Aprobadas por el Comité en su 7</w:t>
      </w:r>
      <w:r>
        <w:t>8</w:t>
      </w:r>
      <w:r w:rsidRPr="008A4E68">
        <w:t>º período de sesiones (</w:t>
      </w:r>
      <w:r>
        <w:t>8</w:t>
      </w:r>
      <w:r w:rsidRPr="008A4E68">
        <w:t xml:space="preserve"> a 2</w:t>
      </w:r>
      <w:r>
        <w:t>6</w:t>
      </w:r>
      <w:r w:rsidRPr="008A4E68">
        <w:t xml:space="preserve"> de </w:t>
      </w:r>
      <w:r w:rsidRPr="00D16754">
        <w:t xml:space="preserve">septiembre </w:t>
      </w:r>
      <w:r w:rsidRPr="008A4E68">
        <w:t>de 2025).</w:t>
      </w:r>
    </w:p>
  </w:footnote>
  <w:footnote w:id="2">
    <w:p w14:paraId="30ACC8C3" w14:textId="77777777" w:rsidR="00A1130D" w:rsidRPr="002A1609" w:rsidRDefault="00A1130D" w:rsidP="00A1130D">
      <w:pPr>
        <w:pStyle w:val="Textonotapie"/>
        <w:rPr>
          <w:lang w:val="pt-PT"/>
        </w:rPr>
      </w:pPr>
      <w:r w:rsidRPr="003F7612">
        <w:tab/>
      </w:r>
      <w:r w:rsidRPr="00EB6E62">
        <w:rPr>
          <w:rStyle w:val="Refdenotaalpie"/>
        </w:rPr>
        <w:footnoteRef/>
      </w:r>
      <w:r w:rsidRPr="002A1609">
        <w:rPr>
          <w:lang w:val="pt-PT"/>
        </w:rPr>
        <w:tab/>
      </w:r>
      <w:bookmarkStart w:id="0" w:name="_Hlk210977989"/>
      <w:r>
        <w:fldChar w:fldCharType="begin"/>
      </w:r>
      <w:r w:rsidRPr="00A55D8B">
        <w:rPr>
          <w:lang w:val="pt-PT"/>
        </w:rPr>
        <w:instrText>HYPERLINK "https://docs.un.org/es/E/C.12/CHL/5"</w:instrText>
      </w:r>
      <w:r>
        <w:fldChar w:fldCharType="separate"/>
      </w:r>
      <w:r w:rsidRPr="002A1609">
        <w:rPr>
          <w:rStyle w:val="Hipervnculo"/>
          <w:lang w:val="pt-PT"/>
        </w:rPr>
        <w:t>E/C.12/</w:t>
      </w:r>
      <w:r w:rsidR="006D3002" w:rsidRPr="002A1609">
        <w:rPr>
          <w:rStyle w:val="Hipervnculo"/>
          <w:lang w:val="pt-PT"/>
        </w:rPr>
        <w:t>CHL</w:t>
      </w:r>
      <w:r w:rsidRPr="002A1609">
        <w:rPr>
          <w:rStyle w:val="Hipervnculo"/>
          <w:lang w:val="pt-PT"/>
        </w:rPr>
        <w:t>/5</w:t>
      </w:r>
      <w:r>
        <w:fldChar w:fldCharType="end"/>
      </w:r>
      <w:bookmarkEnd w:id="0"/>
      <w:r w:rsidRPr="002A1609">
        <w:rPr>
          <w:lang w:val="pt-PT"/>
        </w:rPr>
        <w:t>.</w:t>
      </w:r>
    </w:p>
  </w:footnote>
  <w:footnote w:id="3">
    <w:p w14:paraId="6F9E9B0E" w14:textId="4F4E91E9" w:rsidR="00A1130D" w:rsidRPr="002A1609" w:rsidRDefault="00A1130D" w:rsidP="00A1130D">
      <w:pPr>
        <w:pStyle w:val="Textonotapie"/>
        <w:rPr>
          <w:lang w:val="pt-PT"/>
        </w:rPr>
      </w:pPr>
      <w:r w:rsidRPr="002A1609">
        <w:rPr>
          <w:lang w:val="pt-PT"/>
        </w:rPr>
        <w:tab/>
      </w:r>
      <w:r w:rsidRPr="00EB6E62">
        <w:rPr>
          <w:rStyle w:val="Refdenotaalpie"/>
        </w:rPr>
        <w:footnoteRef/>
      </w:r>
      <w:r w:rsidRPr="002A1609">
        <w:rPr>
          <w:lang w:val="pt-PT"/>
        </w:rPr>
        <w:tab/>
        <w:t xml:space="preserve">Véanse </w:t>
      </w:r>
      <w:hyperlink r:id="rId1" w:history="1">
        <w:r w:rsidRPr="00EA7636">
          <w:rPr>
            <w:rStyle w:val="Hipervnculo"/>
            <w:lang w:val="pt-PT"/>
          </w:rPr>
          <w:t>E/C.12/2025/SR.</w:t>
        </w:r>
        <w:r w:rsidR="0076084A" w:rsidRPr="00EA7636">
          <w:rPr>
            <w:rStyle w:val="Hipervnculo"/>
            <w:lang w:val="pt-PT"/>
          </w:rPr>
          <w:t>42</w:t>
        </w:r>
      </w:hyperlink>
      <w:r w:rsidRPr="002A1609">
        <w:rPr>
          <w:lang w:val="pt-PT"/>
        </w:rPr>
        <w:t xml:space="preserve"> y </w:t>
      </w:r>
      <w:hyperlink r:id="rId2" w:history="1">
        <w:r w:rsidRPr="00EA7636">
          <w:rPr>
            <w:rStyle w:val="Hipervnculo"/>
            <w:lang w:val="pt-PT"/>
          </w:rPr>
          <w:t>E/C.12/2025/SR.</w:t>
        </w:r>
        <w:r w:rsidR="0076084A" w:rsidRPr="00EA7636">
          <w:rPr>
            <w:rStyle w:val="Hipervnculo"/>
            <w:lang w:val="pt-PT"/>
          </w:rPr>
          <w:t>43</w:t>
        </w:r>
      </w:hyperlink>
      <w:r w:rsidRPr="002A1609">
        <w:rPr>
          <w:lang w:val="pt-PT"/>
        </w:rPr>
        <w:t>.</w:t>
      </w:r>
    </w:p>
  </w:footnote>
  <w:footnote w:id="4">
    <w:p w14:paraId="32AF6D76" w14:textId="77777777" w:rsidR="00504069" w:rsidRPr="002A1609" w:rsidRDefault="00504069" w:rsidP="00504069">
      <w:pPr>
        <w:pStyle w:val="Textonotapie"/>
      </w:pPr>
      <w:r w:rsidRPr="009C4A7A">
        <w:rPr>
          <w:lang w:val="pt-BR"/>
        </w:rPr>
        <w:tab/>
      </w:r>
      <w:r w:rsidRPr="00EB6E62">
        <w:rPr>
          <w:rStyle w:val="Refdenotaalpie"/>
        </w:rPr>
        <w:footnoteRef/>
      </w:r>
      <w:r w:rsidRPr="002A1609">
        <w:tab/>
      </w:r>
      <w:hyperlink r:id="rId3" w:history="1">
        <w:r w:rsidR="008D5108" w:rsidRPr="002A1609">
          <w:rPr>
            <w:rStyle w:val="Hipervnculo"/>
          </w:rPr>
          <w:t>E/C.12/CHL/QPR/5</w:t>
        </w:r>
      </w:hyperlink>
      <w:r w:rsidRPr="002A1609">
        <w:rPr>
          <w:rStyle w:val="Hipervnculo"/>
          <w:color w:val="auto"/>
        </w:rPr>
        <w:t>.</w:t>
      </w:r>
    </w:p>
  </w:footnote>
  <w:footnote w:id="5">
    <w:p w14:paraId="3908DF10" w14:textId="51EC6DEE" w:rsidR="003153BD" w:rsidRDefault="003153BD" w:rsidP="00723608">
      <w:pPr>
        <w:pStyle w:val="Textonotapie"/>
        <w:widowControl w:val="0"/>
        <w:suppressAutoHyphens/>
      </w:pPr>
      <w:r>
        <w:tab/>
      </w:r>
      <w:r>
        <w:rPr>
          <w:rStyle w:val="Refdenotaalpie"/>
        </w:rPr>
        <w:footnoteRef/>
      </w:r>
      <w:r>
        <w:tab/>
      </w:r>
      <w:hyperlink r:id="rId4" w:history="1">
        <w:r w:rsidRPr="00723608">
          <w:rPr>
            <w:rStyle w:val="Hipervnculo"/>
            <w:lang w:val="fr-CH"/>
          </w:rPr>
          <w:t>E/C.12/CHL/CO/4</w:t>
        </w:r>
      </w:hyperlink>
      <w:r w:rsidRPr="003153BD">
        <w:rPr>
          <w:lang w:val="fr-CH"/>
        </w:rPr>
        <w:t>, p</w:t>
      </w:r>
      <w:r>
        <w:rPr>
          <w:lang w:val="fr-CH"/>
        </w:rPr>
        <w:t>árr</w:t>
      </w:r>
      <w:r w:rsidRPr="003153BD">
        <w:rPr>
          <w:lang w:val="fr-CH"/>
        </w:rPr>
        <w:t>. 7</w:t>
      </w:r>
      <w:r>
        <w:rPr>
          <w:lang w:val="fr-CH"/>
        </w:rPr>
        <w:t>.</w:t>
      </w:r>
    </w:p>
  </w:footnote>
  <w:footnote w:id="6">
    <w:p w14:paraId="0F0707A2" w14:textId="3AB4EA93" w:rsidR="000270EE" w:rsidRPr="002A1609" w:rsidRDefault="007D3D47">
      <w:pPr>
        <w:pStyle w:val="Textonotapie"/>
      </w:pPr>
      <w:r w:rsidRPr="002A1609">
        <w:tab/>
      </w:r>
      <w:r w:rsidR="000270EE" w:rsidRPr="00EB6E62">
        <w:rPr>
          <w:rStyle w:val="Refdenotaalpie"/>
        </w:rPr>
        <w:footnoteRef/>
      </w:r>
      <w:r w:rsidRPr="002A1609">
        <w:tab/>
      </w:r>
      <w:hyperlink r:id="rId5" w:tgtFrame="_blank" w:history="1">
        <w:r w:rsidR="000270EE" w:rsidRPr="002A1609">
          <w:rPr>
            <w:rStyle w:val="Hipervnculo"/>
          </w:rPr>
          <w:t>E/C.12/2016/2</w:t>
        </w:r>
      </w:hyperlink>
      <w:r w:rsidR="000270EE" w:rsidRPr="002A1609">
        <w:t>.</w:t>
      </w:r>
    </w:p>
  </w:footnote>
  <w:footnote w:id="7">
    <w:p w14:paraId="4105B736" w14:textId="3FBC9B9F" w:rsidR="00212191" w:rsidRPr="00DA3774" w:rsidRDefault="004D076E" w:rsidP="00212191">
      <w:pPr>
        <w:pStyle w:val="Textonotapie"/>
      </w:pPr>
      <w:r>
        <w:tab/>
      </w:r>
      <w:r w:rsidR="00212191" w:rsidRPr="00EB6E62">
        <w:rPr>
          <w:rStyle w:val="Refdenotaalpie"/>
        </w:rPr>
        <w:footnoteRef/>
      </w:r>
      <w:r>
        <w:tab/>
      </w:r>
      <w:r w:rsidR="00212191">
        <w:t>V</w:t>
      </w:r>
      <w:r w:rsidR="00C17C4E">
        <w:t>éase</w:t>
      </w:r>
      <w:r w:rsidR="00212191">
        <w:t xml:space="preserve"> </w:t>
      </w:r>
      <w:hyperlink r:id="rId6" w:history="1">
        <w:r w:rsidR="00212191" w:rsidRPr="00723608">
          <w:rPr>
            <w:rStyle w:val="Hipervnculo"/>
          </w:rPr>
          <w:t>E/C.12/2025/1</w:t>
        </w:r>
      </w:hyperlink>
      <w:r w:rsidR="00212191">
        <w:t>.</w:t>
      </w:r>
    </w:p>
  </w:footnote>
  <w:footnote w:id="8">
    <w:p w14:paraId="2CAB800D" w14:textId="6BD368F8" w:rsidR="009E5567" w:rsidRPr="009E5567" w:rsidRDefault="001768C9">
      <w:pPr>
        <w:pStyle w:val="Textonotapie"/>
        <w:rPr>
          <w:lang w:val="en-US"/>
        </w:rPr>
      </w:pPr>
      <w:r>
        <w:tab/>
      </w:r>
      <w:r w:rsidR="009E5567">
        <w:rPr>
          <w:rStyle w:val="Refdenotaalpie"/>
        </w:rPr>
        <w:footnoteRef/>
      </w:r>
      <w:r w:rsidRPr="00A55D8B">
        <w:tab/>
      </w:r>
      <w:hyperlink r:id="rId7" w:history="1">
        <w:r w:rsidR="00680E2E" w:rsidRPr="00723608">
          <w:rPr>
            <w:rStyle w:val="Hipervnculo"/>
          </w:rPr>
          <w:t>E/C.12/CHL/CO/4</w:t>
        </w:r>
      </w:hyperlink>
      <w:r w:rsidR="00A92025">
        <w:t>, párr. 16</w:t>
      </w:r>
      <w:r w:rsidR="00D46A11">
        <w:t>.</w:t>
      </w:r>
    </w:p>
  </w:footnote>
  <w:footnote w:id="9">
    <w:p w14:paraId="7EBC9431" w14:textId="3BCAE082" w:rsidR="00CC1EEE" w:rsidRDefault="00CC1EEE" w:rsidP="00A55D8B">
      <w:pPr>
        <w:pStyle w:val="Textonotapie"/>
        <w:widowControl w:val="0"/>
        <w:suppressAutoHyphens/>
      </w:pPr>
      <w:r>
        <w:tab/>
      </w:r>
      <w:r>
        <w:rPr>
          <w:rStyle w:val="Refdenotaalpie"/>
        </w:rPr>
        <w:footnoteRef/>
      </w:r>
      <w:r>
        <w:tab/>
      </w:r>
      <w:hyperlink r:id="rId8" w:history="1">
        <w:r w:rsidRPr="00723608">
          <w:rPr>
            <w:rStyle w:val="Hipervnculo"/>
          </w:rPr>
          <w:t>E/C.12/2001/10</w:t>
        </w:r>
      </w:hyperlink>
      <w:r>
        <w:t>.</w:t>
      </w:r>
    </w:p>
  </w:footnote>
  <w:footnote w:id="10">
    <w:p w14:paraId="684A7B10" w14:textId="00E9B123" w:rsidR="002A1886" w:rsidRDefault="002A1886" w:rsidP="00A55D8B">
      <w:pPr>
        <w:pStyle w:val="Textonotapie"/>
        <w:widowControl w:val="0"/>
        <w:suppressAutoHyphens/>
      </w:pPr>
      <w:r>
        <w:tab/>
      </w:r>
      <w:r>
        <w:rPr>
          <w:rStyle w:val="Refdenotaalpie"/>
        </w:rPr>
        <w:footnoteRef/>
      </w:r>
      <w:r>
        <w:tab/>
      </w:r>
      <w:hyperlink r:id="rId9" w:history="1">
        <w:r w:rsidRPr="00450DF2">
          <w:rPr>
            <w:rStyle w:val="Hipervnculo"/>
          </w:rPr>
          <w:t>E/C.12/2019/1</w:t>
        </w:r>
      </w:hyperlink>
      <w:r>
        <w:t>.</w:t>
      </w:r>
    </w:p>
  </w:footnote>
  <w:footnote w:id="11">
    <w:p w14:paraId="6192F824" w14:textId="093FAC5E" w:rsidR="002E0D56" w:rsidRDefault="002E0D56" w:rsidP="00A55D8B">
      <w:pPr>
        <w:pStyle w:val="Textonotapie"/>
        <w:widowControl w:val="0"/>
        <w:suppressAutoHyphens/>
      </w:pPr>
      <w:r>
        <w:tab/>
      </w:r>
      <w:r>
        <w:rPr>
          <w:rStyle w:val="Refdenotaalpie"/>
        </w:rPr>
        <w:footnoteRef/>
      </w:r>
      <w:r>
        <w:tab/>
      </w:r>
      <w:hyperlink r:id="rId10" w:history="1">
        <w:r w:rsidRPr="00450DF2">
          <w:rPr>
            <w:rStyle w:val="Hipervnculo"/>
            <w:lang w:val="de-CH"/>
          </w:rPr>
          <w:t>HRI/MC/2008/3</w:t>
        </w:r>
      </w:hyperlink>
      <w:r>
        <w:rPr>
          <w:lang w:val="de-CH"/>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7F45D" w14:textId="246673BA" w:rsidR="001A4396" w:rsidRPr="001A4396" w:rsidRDefault="00053EA6">
    <w:pPr>
      <w:pStyle w:val="Encabezado"/>
    </w:pPr>
    <w:r>
      <w:t>E/C.12/CHL/CO/5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1F33D" w14:textId="36B89788" w:rsidR="001A4396" w:rsidRPr="00935A0B" w:rsidRDefault="00053EA6" w:rsidP="00935A0B">
    <w:pPr>
      <w:pStyle w:val="Encabezado"/>
      <w:jc w:val="right"/>
      <w:rPr>
        <w:u w:val="double"/>
      </w:rPr>
    </w:pPr>
    <w:r>
      <w:t>E/C.12/CHL/CO/5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192DE" w14:textId="77777777" w:rsidR="00A711FB" w:rsidRDefault="00A711FB"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B8CA9C0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A9A77D6" w:tentative="1">
      <w:start w:val="1"/>
      <w:numFmt w:val="lowerLetter"/>
      <w:lvlText w:val="%2."/>
      <w:lvlJc w:val="left"/>
      <w:pPr>
        <w:tabs>
          <w:tab w:val="num" w:pos="1440"/>
        </w:tabs>
        <w:ind w:left="1440" w:hanging="360"/>
      </w:pPr>
    </w:lvl>
    <w:lvl w:ilvl="2" w:tplc="DF428E58" w:tentative="1">
      <w:start w:val="1"/>
      <w:numFmt w:val="lowerRoman"/>
      <w:lvlText w:val="%3."/>
      <w:lvlJc w:val="right"/>
      <w:pPr>
        <w:tabs>
          <w:tab w:val="num" w:pos="2160"/>
        </w:tabs>
        <w:ind w:left="2160" w:hanging="180"/>
      </w:pPr>
    </w:lvl>
    <w:lvl w:ilvl="3" w:tplc="66CC218E" w:tentative="1">
      <w:start w:val="1"/>
      <w:numFmt w:val="decimal"/>
      <w:lvlText w:val="%4."/>
      <w:lvlJc w:val="left"/>
      <w:pPr>
        <w:tabs>
          <w:tab w:val="num" w:pos="2880"/>
        </w:tabs>
        <w:ind w:left="2880" w:hanging="360"/>
      </w:pPr>
    </w:lvl>
    <w:lvl w:ilvl="4" w:tplc="BB94A1D2" w:tentative="1">
      <w:start w:val="1"/>
      <w:numFmt w:val="lowerLetter"/>
      <w:lvlText w:val="%5."/>
      <w:lvlJc w:val="left"/>
      <w:pPr>
        <w:tabs>
          <w:tab w:val="num" w:pos="3600"/>
        </w:tabs>
        <w:ind w:left="3600" w:hanging="360"/>
      </w:pPr>
    </w:lvl>
    <w:lvl w:ilvl="5" w:tplc="88F46650" w:tentative="1">
      <w:start w:val="1"/>
      <w:numFmt w:val="lowerRoman"/>
      <w:lvlText w:val="%6."/>
      <w:lvlJc w:val="right"/>
      <w:pPr>
        <w:tabs>
          <w:tab w:val="num" w:pos="4320"/>
        </w:tabs>
        <w:ind w:left="4320" w:hanging="180"/>
      </w:pPr>
    </w:lvl>
    <w:lvl w:ilvl="6" w:tplc="950084EA" w:tentative="1">
      <w:start w:val="1"/>
      <w:numFmt w:val="decimal"/>
      <w:lvlText w:val="%7."/>
      <w:lvlJc w:val="left"/>
      <w:pPr>
        <w:tabs>
          <w:tab w:val="num" w:pos="5040"/>
        </w:tabs>
        <w:ind w:left="5040" w:hanging="360"/>
      </w:pPr>
    </w:lvl>
    <w:lvl w:ilvl="7" w:tplc="822EC066" w:tentative="1">
      <w:start w:val="1"/>
      <w:numFmt w:val="lowerLetter"/>
      <w:lvlText w:val="%8."/>
      <w:lvlJc w:val="left"/>
      <w:pPr>
        <w:tabs>
          <w:tab w:val="num" w:pos="5760"/>
        </w:tabs>
        <w:ind w:left="5760" w:hanging="360"/>
      </w:pPr>
    </w:lvl>
    <w:lvl w:ilvl="8" w:tplc="B712DF0E"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D39A5826">
      <w:start w:val="1"/>
      <w:numFmt w:val="bullet"/>
      <w:pStyle w:val="Bullet2G"/>
      <w:lvlText w:val="•"/>
      <w:lvlJc w:val="left"/>
      <w:pPr>
        <w:tabs>
          <w:tab w:val="num" w:pos="2268"/>
        </w:tabs>
        <w:ind w:left="2268" w:hanging="170"/>
      </w:pPr>
      <w:rPr>
        <w:rFonts w:ascii="Times New Roman" w:hAnsi="Times New Roman" w:cs="Times New Roman" w:hint="default"/>
      </w:rPr>
    </w:lvl>
    <w:lvl w:ilvl="1" w:tplc="451CC610" w:tentative="1">
      <w:start w:val="1"/>
      <w:numFmt w:val="bullet"/>
      <w:lvlText w:val="o"/>
      <w:lvlJc w:val="left"/>
      <w:pPr>
        <w:tabs>
          <w:tab w:val="num" w:pos="1440"/>
        </w:tabs>
        <w:ind w:left="1440" w:hanging="360"/>
      </w:pPr>
      <w:rPr>
        <w:rFonts w:ascii="Courier New" w:hAnsi="Courier New" w:hint="default"/>
      </w:rPr>
    </w:lvl>
    <w:lvl w:ilvl="2" w:tplc="DDB04268" w:tentative="1">
      <w:start w:val="1"/>
      <w:numFmt w:val="bullet"/>
      <w:lvlText w:val=""/>
      <w:lvlJc w:val="left"/>
      <w:pPr>
        <w:tabs>
          <w:tab w:val="num" w:pos="2160"/>
        </w:tabs>
        <w:ind w:left="2160" w:hanging="360"/>
      </w:pPr>
      <w:rPr>
        <w:rFonts w:ascii="Wingdings" w:hAnsi="Wingdings" w:hint="default"/>
      </w:rPr>
    </w:lvl>
    <w:lvl w:ilvl="3" w:tplc="14E05A42" w:tentative="1">
      <w:start w:val="1"/>
      <w:numFmt w:val="bullet"/>
      <w:lvlText w:val=""/>
      <w:lvlJc w:val="left"/>
      <w:pPr>
        <w:tabs>
          <w:tab w:val="num" w:pos="2880"/>
        </w:tabs>
        <w:ind w:left="2880" w:hanging="360"/>
      </w:pPr>
      <w:rPr>
        <w:rFonts w:ascii="Symbol" w:hAnsi="Symbol" w:hint="default"/>
      </w:rPr>
    </w:lvl>
    <w:lvl w:ilvl="4" w:tplc="2FF42AA0" w:tentative="1">
      <w:start w:val="1"/>
      <w:numFmt w:val="bullet"/>
      <w:lvlText w:val="o"/>
      <w:lvlJc w:val="left"/>
      <w:pPr>
        <w:tabs>
          <w:tab w:val="num" w:pos="3600"/>
        </w:tabs>
        <w:ind w:left="3600" w:hanging="360"/>
      </w:pPr>
      <w:rPr>
        <w:rFonts w:ascii="Courier New" w:hAnsi="Courier New" w:hint="default"/>
      </w:rPr>
    </w:lvl>
    <w:lvl w:ilvl="5" w:tplc="92623F18" w:tentative="1">
      <w:start w:val="1"/>
      <w:numFmt w:val="bullet"/>
      <w:lvlText w:val=""/>
      <w:lvlJc w:val="left"/>
      <w:pPr>
        <w:tabs>
          <w:tab w:val="num" w:pos="4320"/>
        </w:tabs>
        <w:ind w:left="4320" w:hanging="360"/>
      </w:pPr>
      <w:rPr>
        <w:rFonts w:ascii="Wingdings" w:hAnsi="Wingdings" w:hint="default"/>
      </w:rPr>
    </w:lvl>
    <w:lvl w:ilvl="6" w:tplc="088643E4" w:tentative="1">
      <w:start w:val="1"/>
      <w:numFmt w:val="bullet"/>
      <w:lvlText w:val=""/>
      <w:lvlJc w:val="left"/>
      <w:pPr>
        <w:tabs>
          <w:tab w:val="num" w:pos="5040"/>
        </w:tabs>
        <w:ind w:left="5040" w:hanging="360"/>
      </w:pPr>
      <w:rPr>
        <w:rFonts w:ascii="Symbol" w:hAnsi="Symbol" w:hint="default"/>
      </w:rPr>
    </w:lvl>
    <w:lvl w:ilvl="7" w:tplc="D53A8D24" w:tentative="1">
      <w:start w:val="1"/>
      <w:numFmt w:val="bullet"/>
      <w:lvlText w:val="o"/>
      <w:lvlJc w:val="left"/>
      <w:pPr>
        <w:tabs>
          <w:tab w:val="num" w:pos="5760"/>
        </w:tabs>
        <w:ind w:left="5760" w:hanging="360"/>
      </w:pPr>
      <w:rPr>
        <w:rFonts w:ascii="Courier New" w:hAnsi="Courier New" w:hint="default"/>
      </w:rPr>
    </w:lvl>
    <w:lvl w:ilvl="8" w:tplc="009808F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AF6A50"/>
    <w:multiLevelType w:val="hybridMultilevel"/>
    <w:tmpl w:val="718C8E94"/>
    <w:lvl w:ilvl="0" w:tplc="95707532">
      <w:numFmt w:val="bullet"/>
      <w:lvlText w:val="-"/>
      <w:lvlJc w:val="left"/>
      <w:pPr>
        <w:ind w:left="720" w:hanging="360"/>
      </w:pPr>
      <w:rPr>
        <w:rFonts w:ascii="Times New Roman" w:eastAsia="SimSun" w:hAnsi="Times New Roman" w:cs="Times New Roman"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6E34357A">
      <w:start w:val="1"/>
      <w:numFmt w:val="bullet"/>
      <w:pStyle w:val="Bullet1G"/>
      <w:lvlText w:val="•"/>
      <w:lvlJc w:val="left"/>
      <w:pPr>
        <w:tabs>
          <w:tab w:val="num" w:pos="1701"/>
        </w:tabs>
        <w:ind w:left="1701" w:hanging="170"/>
      </w:pPr>
      <w:rPr>
        <w:rFonts w:ascii="Times New Roman" w:hAnsi="Times New Roman" w:cs="Times New Roman" w:hint="default"/>
      </w:rPr>
    </w:lvl>
    <w:lvl w:ilvl="1" w:tplc="D932E14A" w:tentative="1">
      <w:start w:val="1"/>
      <w:numFmt w:val="bullet"/>
      <w:lvlText w:val="o"/>
      <w:lvlJc w:val="left"/>
      <w:pPr>
        <w:tabs>
          <w:tab w:val="num" w:pos="1440"/>
        </w:tabs>
        <w:ind w:left="1440" w:hanging="360"/>
      </w:pPr>
      <w:rPr>
        <w:rFonts w:ascii="Courier New" w:hAnsi="Courier New" w:hint="default"/>
      </w:rPr>
    </w:lvl>
    <w:lvl w:ilvl="2" w:tplc="6F90637E" w:tentative="1">
      <w:start w:val="1"/>
      <w:numFmt w:val="bullet"/>
      <w:lvlText w:val=""/>
      <w:lvlJc w:val="left"/>
      <w:pPr>
        <w:tabs>
          <w:tab w:val="num" w:pos="2160"/>
        </w:tabs>
        <w:ind w:left="2160" w:hanging="360"/>
      </w:pPr>
      <w:rPr>
        <w:rFonts w:ascii="Wingdings" w:hAnsi="Wingdings" w:hint="default"/>
      </w:rPr>
    </w:lvl>
    <w:lvl w:ilvl="3" w:tplc="66C279B4" w:tentative="1">
      <w:start w:val="1"/>
      <w:numFmt w:val="bullet"/>
      <w:lvlText w:val=""/>
      <w:lvlJc w:val="left"/>
      <w:pPr>
        <w:tabs>
          <w:tab w:val="num" w:pos="2880"/>
        </w:tabs>
        <w:ind w:left="2880" w:hanging="360"/>
      </w:pPr>
      <w:rPr>
        <w:rFonts w:ascii="Symbol" w:hAnsi="Symbol" w:hint="default"/>
      </w:rPr>
    </w:lvl>
    <w:lvl w:ilvl="4" w:tplc="5C360914" w:tentative="1">
      <w:start w:val="1"/>
      <w:numFmt w:val="bullet"/>
      <w:lvlText w:val="o"/>
      <w:lvlJc w:val="left"/>
      <w:pPr>
        <w:tabs>
          <w:tab w:val="num" w:pos="3600"/>
        </w:tabs>
        <w:ind w:left="3600" w:hanging="360"/>
      </w:pPr>
      <w:rPr>
        <w:rFonts w:ascii="Courier New" w:hAnsi="Courier New" w:hint="default"/>
      </w:rPr>
    </w:lvl>
    <w:lvl w:ilvl="5" w:tplc="995CCE74" w:tentative="1">
      <w:start w:val="1"/>
      <w:numFmt w:val="bullet"/>
      <w:lvlText w:val=""/>
      <w:lvlJc w:val="left"/>
      <w:pPr>
        <w:tabs>
          <w:tab w:val="num" w:pos="4320"/>
        </w:tabs>
        <w:ind w:left="4320" w:hanging="360"/>
      </w:pPr>
      <w:rPr>
        <w:rFonts w:ascii="Wingdings" w:hAnsi="Wingdings" w:hint="default"/>
      </w:rPr>
    </w:lvl>
    <w:lvl w:ilvl="6" w:tplc="DA80F086" w:tentative="1">
      <w:start w:val="1"/>
      <w:numFmt w:val="bullet"/>
      <w:lvlText w:val=""/>
      <w:lvlJc w:val="left"/>
      <w:pPr>
        <w:tabs>
          <w:tab w:val="num" w:pos="5040"/>
        </w:tabs>
        <w:ind w:left="5040" w:hanging="360"/>
      </w:pPr>
      <w:rPr>
        <w:rFonts w:ascii="Symbol" w:hAnsi="Symbol" w:hint="default"/>
      </w:rPr>
    </w:lvl>
    <w:lvl w:ilvl="7" w:tplc="E22E87BE" w:tentative="1">
      <w:start w:val="1"/>
      <w:numFmt w:val="bullet"/>
      <w:lvlText w:val="o"/>
      <w:lvlJc w:val="left"/>
      <w:pPr>
        <w:tabs>
          <w:tab w:val="num" w:pos="5760"/>
        </w:tabs>
        <w:ind w:left="5760" w:hanging="360"/>
      </w:pPr>
      <w:rPr>
        <w:rFonts w:ascii="Courier New" w:hAnsi="Courier New" w:hint="default"/>
      </w:rPr>
    </w:lvl>
    <w:lvl w:ilvl="8" w:tplc="EFCA988E"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7C564AE5"/>
    <w:multiLevelType w:val="hybridMultilevel"/>
    <w:tmpl w:val="029C6684"/>
    <w:lvl w:ilvl="0" w:tplc="66983BBC">
      <w:start w:val="1"/>
      <w:numFmt w:val="decimal"/>
      <w:lvlText w:val="%1."/>
      <w:lvlJc w:val="left"/>
      <w:pPr>
        <w:ind w:left="1854" w:hanging="360"/>
      </w:pPr>
      <w:rPr>
        <w:b w:val="0"/>
        <w:bCs w:val="0"/>
        <w:color w:val="auto"/>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num w:numId="1" w16cid:durableId="1920140276">
    <w:abstractNumId w:val="16"/>
  </w:num>
  <w:num w:numId="2" w16cid:durableId="1694451807">
    <w:abstractNumId w:val="15"/>
  </w:num>
  <w:num w:numId="3" w16cid:durableId="1889030002">
    <w:abstractNumId w:val="13"/>
  </w:num>
  <w:num w:numId="4" w16cid:durableId="51541198">
    <w:abstractNumId w:val="14"/>
  </w:num>
  <w:num w:numId="5" w16cid:durableId="1661542818">
    <w:abstractNumId w:val="11"/>
  </w:num>
  <w:num w:numId="6" w16cid:durableId="1142037160">
    <w:abstractNumId w:val="9"/>
  </w:num>
  <w:num w:numId="7" w16cid:durableId="1845822130">
    <w:abstractNumId w:val="7"/>
  </w:num>
  <w:num w:numId="8" w16cid:durableId="2109812980">
    <w:abstractNumId w:val="6"/>
  </w:num>
  <w:num w:numId="9" w16cid:durableId="1376661499">
    <w:abstractNumId w:val="5"/>
  </w:num>
  <w:num w:numId="10" w16cid:durableId="1137145487">
    <w:abstractNumId w:val="4"/>
  </w:num>
  <w:num w:numId="11" w16cid:durableId="1873378516">
    <w:abstractNumId w:val="8"/>
  </w:num>
  <w:num w:numId="12" w16cid:durableId="1822506562">
    <w:abstractNumId w:val="3"/>
  </w:num>
  <w:num w:numId="13" w16cid:durableId="1231958763">
    <w:abstractNumId w:val="2"/>
  </w:num>
  <w:num w:numId="14" w16cid:durableId="905068967">
    <w:abstractNumId w:val="1"/>
  </w:num>
  <w:num w:numId="15" w16cid:durableId="278072822">
    <w:abstractNumId w:val="0"/>
  </w:num>
  <w:num w:numId="16" w16cid:durableId="900991651">
    <w:abstractNumId w:val="10"/>
  </w:num>
  <w:num w:numId="17" w16cid:durableId="1524590261">
    <w:abstractNumId w:val="17"/>
  </w:num>
  <w:num w:numId="18" w16cid:durableId="1456826293">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7"/>
  <w:embedSystemFont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cumentProtection w:edit="trackedChanges" w:enforcement="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F80"/>
    <w:rsid w:val="000002F6"/>
    <w:rsid w:val="00001BBF"/>
    <w:rsid w:val="00001CA5"/>
    <w:rsid w:val="000023B5"/>
    <w:rsid w:val="00002448"/>
    <w:rsid w:val="00002BD4"/>
    <w:rsid w:val="00002E9C"/>
    <w:rsid w:val="00003296"/>
    <w:rsid w:val="00003C21"/>
    <w:rsid w:val="000042DB"/>
    <w:rsid w:val="00004456"/>
    <w:rsid w:val="00004827"/>
    <w:rsid w:val="000048F7"/>
    <w:rsid w:val="00006179"/>
    <w:rsid w:val="0000623E"/>
    <w:rsid w:val="00006DB2"/>
    <w:rsid w:val="00007519"/>
    <w:rsid w:val="00007850"/>
    <w:rsid w:val="00007E5E"/>
    <w:rsid w:val="000101C3"/>
    <w:rsid w:val="000107AA"/>
    <w:rsid w:val="00011B21"/>
    <w:rsid w:val="00011BED"/>
    <w:rsid w:val="00012113"/>
    <w:rsid w:val="0001214D"/>
    <w:rsid w:val="00012812"/>
    <w:rsid w:val="00013991"/>
    <w:rsid w:val="00014180"/>
    <w:rsid w:val="00014453"/>
    <w:rsid w:val="0001531E"/>
    <w:rsid w:val="00015571"/>
    <w:rsid w:val="00016F37"/>
    <w:rsid w:val="0001707B"/>
    <w:rsid w:val="00017D88"/>
    <w:rsid w:val="00020D6D"/>
    <w:rsid w:val="0002154C"/>
    <w:rsid w:val="00022037"/>
    <w:rsid w:val="00022770"/>
    <w:rsid w:val="00022C22"/>
    <w:rsid w:val="000234DC"/>
    <w:rsid w:val="00023E04"/>
    <w:rsid w:val="000240FC"/>
    <w:rsid w:val="000241A9"/>
    <w:rsid w:val="00024299"/>
    <w:rsid w:val="000244A5"/>
    <w:rsid w:val="000244C6"/>
    <w:rsid w:val="0002472B"/>
    <w:rsid w:val="00024754"/>
    <w:rsid w:val="00024B04"/>
    <w:rsid w:val="00024B65"/>
    <w:rsid w:val="00025A5E"/>
    <w:rsid w:val="000260F8"/>
    <w:rsid w:val="0002629A"/>
    <w:rsid w:val="00026834"/>
    <w:rsid w:val="000270EE"/>
    <w:rsid w:val="00027B99"/>
    <w:rsid w:val="00027CE1"/>
    <w:rsid w:val="00030904"/>
    <w:rsid w:val="00030E18"/>
    <w:rsid w:val="00031226"/>
    <w:rsid w:val="000318A4"/>
    <w:rsid w:val="00031C62"/>
    <w:rsid w:val="00031C7C"/>
    <w:rsid w:val="00032735"/>
    <w:rsid w:val="00032A9A"/>
    <w:rsid w:val="00032D08"/>
    <w:rsid w:val="00033589"/>
    <w:rsid w:val="00033EE1"/>
    <w:rsid w:val="00034657"/>
    <w:rsid w:val="00035109"/>
    <w:rsid w:val="0003515E"/>
    <w:rsid w:val="0003539A"/>
    <w:rsid w:val="00036164"/>
    <w:rsid w:val="000364F2"/>
    <w:rsid w:val="0003666F"/>
    <w:rsid w:val="000377E0"/>
    <w:rsid w:val="00037BDF"/>
    <w:rsid w:val="00037E1F"/>
    <w:rsid w:val="000409CA"/>
    <w:rsid w:val="00040CC7"/>
    <w:rsid w:val="00040D29"/>
    <w:rsid w:val="00041421"/>
    <w:rsid w:val="000418FF"/>
    <w:rsid w:val="00042043"/>
    <w:rsid w:val="000421F7"/>
    <w:rsid w:val="0004269C"/>
    <w:rsid w:val="000427D7"/>
    <w:rsid w:val="00042B72"/>
    <w:rsid w:val="00042D29"/>
    <w:rsid w:val="00043EE2"/>
    <w:rsid w:val="0004444D"/>
    <w:rsid w:val="00044DB3"/>
    <w:rsid w:val="0004595D"/>
    <w:rsid w:val="00045FF7"/>
    <w:rsid w:val="00046813"/>
    <w:rsid w:val="00046E84"/>
    <w:rsid w:val="000470C4"/>
    <w:rsid w:val="00047259"/>
    <w:rsid w:val="000473F9"/>
    <w:rsid w:val="00047BB7"/>
    <w:rsid w:val="00047C33"/>
    <w:rsid w:val="0005062D"/>
    <w:rsid w:val="00050C17"/>
    <w:rsid w:val="00051960"/>
    <w:rsid w:val="00051D6E"/>
    <w:rsid w:val="00051E7D"/>
    <w:rsid w:val="00051FCA"/>
    <w:rsid w:val="000527A6"/>
    <w:rsid w:val="000532E5"/>
    <w:rsid w:val="0005367A"/>
    <w:rsid w:val="00053EA6"/>
    <w:rsid w:val="000547D0"/>
    <w:rsid w:val="00054FA2"/>
    <w:rsid w:val="000551AA"/>
    <w:rsid w:val="000555CE"/>
    <w:rsid w:val="00055615"/>
    <w:rsid w:val="00055617"/>
    <w:rsid w:val="0005566A"/>
    <w:rsid w:val="000557D8"/>
    <w:rsid w:val="000558BD"/>
    <w:rsid w:val="00055C44"/>
    <w:rsid w:val="00055D2C"/>
    <w:rsid w:val="00055E0E"/>
    <w:rsid w:val="00055E63"/>
    <w:rsid w:val="00055F93"/>
    <w:rsid w:val="00057251"/>
    <w:rsid w:val="00057672"/>
    <w:rsid w:val="00057ECC"/>
    <w:rsid w:val="000605ED"/>
    <w:rsid w:val="00061DB0"/>
    <w:rsid w:val="00061E85"/>
    <w:rsid w:val="0006304D"/>
    <w:rsid w:val="000631D2"/>
    <w:rsid w:val="00063E78"/>
    <w:rsid w:val="00063EDD"/>
    <w:rsid w:val="0006465A"/>
    <w:rsid w:val="00064919"/>
    <w:rsid w:val="00064B9E"/>
    <w:rsid w:val="00064BF9"/>
    <w:rsid w:val="00064D72"/>
    <w:rsid w:val="00066101"/>
    <w:rsid w:val="0006615F"/>
    <w:rsid w:val="00066192"/>
    <w:rsid w:val="000665B1"/>
    <w:rsid w:val="0006678F"/>
    <w:rsid w:val="00066B40"/>
    <w:rsid w:val="000674E7"/>
    <w:rsid w:val="0006769E"/>
    <w:rsid w:val="00067951"/>
    <w:rsid w:val="00070269"/>
    <w:rsid w:val="00070824"/>
    <w:rsid w:val="0007088C"/>
    <w:rsid w:val="000708EB"/>
    <w:rsid w:val="000709C5"/>
    <w:rsid w:val="00070CC7"/>
    <w:rsid w:val="00070FCF"/>
    <w:rsid w:val="000712D3"/>
    <w:rsid w:val="00072EC0"/>
    <w:rsid w:val="00073953"/>
    <w:rsid w:val="00073B22"/>
    <w:rsid w:val="00074002"/>
    <w:rsid w:val="0007460D"/>
    <w:rsid w:val="000747F9"/>
    <w:rsid w:val="00074CF0"/>
    <w:rsid w:val="00074EFE"/>
    <w:rsid w:val="00074EFF"/>
    <w:rsid w:val="00075C21"/>
    <w:rsid w:val="00075D80"/>
    <w:rsid w:val="00075E83"/>
    <w:rsid w:val="0007666B"/>
    <w:rsid w:val="000766A3"/>
    <w:rsid w:val="00076AB6"/>
    <w:rsid w:val="00077049"/>
    <w:rsid w:val="0007737E"/>
    <w:rsid w:val="000774D4"/>
    <w:rsid w:val="00077AD6"/>
    <w:rsid w:val="00080CEC"/>
    <w:rsid w:val="0008109E"/>
    <w:rsid w:val="0008140E"/>
    <w:rsid w:val="000816C5"/>
    <w:rsid w:val="00081DDF"/>
    <w:rsid w:val="00082A00"/>
    <w:rsid w:val="00082C6B"/>
    <w:rsid w:val="00082E75"/>
    <w:rsid w:val="00082FCC"/>
    <w:rsid w:val="000830D8"/>
    <w:rsid w:val="0008359E"/>
    <w:rsid w:val="00084609"/>
    <w:rsid w:val="00084D26"/>
    <w:rsid w:val="0008517D"/>
    <w:rsid w:val="00085961"/>
    <w:rsid w:val="00086882"/>
    <w:rsid w:val="00087189"/>
    <w:rsid w:val="00087680"/>
    <w:rsid w:val="000876C5"/>
    <w:rsid w:val="00087893"/>
    <w:rsid w:val="000909B4"/>
    <w:rsid w:val="00090BFC"/>
    <w:rsid w:val="000911F2"/>
    <w:rsid w:val="00091B5B"/>
    <w:rsid w:val="00091DF8"/>
    <w:rsid w:val="00092246"/>
    <w:rsid w:val="0009233E"/>
    <w:rsid w:val="00092A47"/>
    <w:rsid w:val="00094631"/>
    <w:rsid w:val="00094C1E"/>
    <w:rsid w:val="0009554D"/>
    <w:rsid w:val="00095898"/>
    <w:rsid w:val="00095C9E"/>
    <w:rsid w:val="000960D6"/>
    <w:rsid w:val="00096358"/>
    <w:rsid w:val="00096ED5"/>
    <w:rsid w:val="00096F6B"/>
    <w:rsid w:val="000977A1"/>
    <w:rsid w:val="00097E05"/>
    <w:rsid w:val="000A0806"/>
    <w:rsid w:val="000A0A99"/>
    <w:rsid w:val="000A0C79"/>
    <w:rsid w:val="000A1F31"/>
    <w:rsid w:val="000A208F"/>
    <w:rsid w:val="000A212F"/>
    <w:rsid w:val="000A24D0"/>
    <w:rsid w:val="000A2908"/>
    <w:rsid w:val="000A3300"/>
    <w:rsid w:val="000A3DA6"/>
    <w:rsid w:val="000A3EBB"/>
    <w:rsid w:val="000A40B8"/>
    <w:rsid w:val="000A425E"/>
    <w:rsid w:val="000A471E"/>
    <w:rsid w:val="000A4BB3"/>
    <w:rsid w:val="000A53C7"/>
    <w:rsid w:val="000A5938"/>
    <w:rsid w:val="000A596C"/>
    <w:rsid w:val="000A5AE1"/>
    <w:rsid w:val="000A5D0B"/>
    <w:rsid w:val="000A603E"/>
    <w:rsid w:val="000A6509"/>
    <w:rsid w:val="000A7800"/>
    <w:rsid w:val="000A78AA"/>
    <w:rsid w:val="000A7AB5"/>
    <w:rsid w:val="000B04EE"/>
    <w:rsid w:val="000B1E41"/>
    <w:rsid w:val="000B2313"/>
    <w:rsid w:val="000B259E"/>
    <w:rsid w:val="000B2936"/>
    <w:rsid w:val="000B2DDE"/>
    <w:rsid w:val="000B2F08"/>
    <w:rsid w:val="000B3501"/>
    <w:rsid w:val="000B3B9E"/>
    <w:rsid w:val="000B3EB6"/>
    <w:rsid w:val="000B4C56"/>
    <w:rsid w:val="000B4D0C"/>
    <w:rsid w:val="000B57E7"/>
    <w:rsid w:val="000B5A06"/>
    <w:rsid w:val="000B5A91"/>
    <w:rsid w:val="000B61B1"/>
    <w:rsid w:val="000B6265"/>
    <w:rsid w:val="000B6373"/>
    <w:rsid w:val="000B688B"/>
    <w:rsid w:val="000B6AE6"/>
    <w:rsid w:val="000B712D"/>
    <w:rsid w:val="000B7EAC"/>
    <w:rsid w:val="000B7F16"/>
    <w:rsid w:val="000C00D8"/>
    <w:rsid w:val="000C024A"/>
    <w:rsid w:val="000C097B"/>
    <w:rsid w:val="000C0980"/>
    <w:rsid w:val="000C2A68"/>
    <w:rsid w:val="000C2BFC"/>
    <w:rsid w:val="000C2D41"/>
    <w:rsid w:val="000C31BC"/>
    <w:rsid w:val="000C38DA"/>
    <w:rsid w:val="000C3FC4"/>
    <w:rsid w:val="000C4C86"/>
    <w:rsid w:val="000C519A"/>
    <w:rsid w:val="000C5E7B"/>
    <w:rsid w:val="000C6280"/>
    <w:rsid w:val="000C6967"/>
    <w:rsid w:val="000C697D"/>
    <w:rsid w:val="000C7500"/>
    <w:rsid w:val="000C7E02"/>
    <w:rsid w:val="000D0784"/>
    <w:rsid w:val="000D09EE"/>
    <w:rsid w:val="000D1574"/>
    <w:rsid w:val="000D1741"/>
    <w:rsid w:val="000D191F"/>
    <w:rsid w:val="000D1947"/>
    <w:rsid w:val="000D1CEF"/>
    <w:rsid w:val="000D1DDF"/>
    <w:rsid w:val="000D1E36"/>
    <w:rsid w:val="000D1F67"/>
    <w:rsid w:val="000D23F1"/>
    <w:rsid w:val="000D2587"/>
    <w:rsid w:val="000D2841"/>
    <w:rsid w:val="000D294D"/>
    <w:rsid w:val="000D2AB0"/>
    <w:rsid w:val="000D2DC3"/>
    <w:rsid w:val="000D3664"/>
    <w:rsid w:val="000D3704"/>
    <w:rsid w:val="000D3EEB"/>
    <w:rsid w:val="000D4363"/>
    <w:rsid w:val="000D436D"/>
    <w:rsid w:val="000D45B7"/>
    <w:rsid w:val="000D4C6E"/>
    <w:rsid w:val="000D4D28"/>
    <w:rsid w:val="000D4F75"/>
    <w:rsid w:val="000D5BFE"/>
    <w:rsid w:val="000D6102"/>
    <w:rsid w:val="000D6278"/>
    <w:rsid w:val="000D6D35"/>
    <w:rsid w:val="000D6EA2"/>
    <w:rsid w:val="000D6EF2"/>
    <w:rsid w:val="000D6F9B"/>
    <w:rsid w:val="000D76E6"/>
    <w:rsid w:val="000D787A"/>
    <w:rsid w:val="000E019E"/>
    <w:rsid w:val="000E07E9"/>
    <w:rsid w:val="000E0C67"/>
    <w:rsid w:val="000E1786"/>
    <w:rsid w:val="000E1EEA"/>
    <w:rsid w:val="000E3025"/>
    <w:rsid w:val="000E3910"/>
    <w:rsid w:val="000E3960"/>
    <w:rsid w:val="000E3B94"/>
    <w:rsid w:val="000E3BEC"/>
    <w:rsid w:val="000E403C"/>
    <w:rsid w:val="000E421B"/>
    <w:rsid w:val="000E4DAE"/>
    <w:rsid w:val="000E4E56"/>
    <w:rsid w:val="000E4F41"/>
    <w:rsid w:val="000E5346"/>
    <w:rsid w:val="000E5BA0"/>
    <w:rsid w:val="000E5BFE"/>
    <w:rsid w:val="000E62F3"/>
    <w:rsid w:val="000E72DC"/>
    <w:rsid w:val="000E77DB"/>
    <w:rsid w:val="000E7B2B"/>
    <w:rsid w:val="000E7C55"/>
    <w:rsid w:val="000F09DF"/>
    <w:rsid w:val="000F139F"/>
    <w:rsid w:val="000F18B0"/>
    <w:rsid w:val="000F2B58"/>
    <w:rsid w:val="000F3667"/>
    <w:rsid w:val="000F3923"/>
    <w:rsid w:val="000F39F9"/>
    <w:rsid w:val="000F4B31"/>
    <w:rsid w:val="000F4B3E"/>
    <w:rsid w:val="000F4E87"/>
    <w:rsid w:val="000F4ED1"/>
    <w:rsid w:val="000F562B"/>
    <w:rsid w:val="000F58C0"/>
    <w:rsid w:val="000F61B2"/>
    <w:rsid w:val="000F6D20"/>
    <w:rsid w:val="000F6E03"/>
    <w:rsid w:val="000F6EB6"/>
    <w:rsid w:val="000F73AD"/>
    <w:rsid w:val="000F7EB7"/>
    <w:rsid w:val="0010079A"/>
    <w:rsid w:val="00100999"/>
    <w:rsid w:val="00100A77"/>
    <w:rsid w:val="00100BEE"/>
    <w:rsid w:val="00101789"/>
    <w:rsid w:val="00101AFD"/>
    <w:rsid w:val="00101BC3"/>
    <w:rsid w:val="001020F5"/>
    <w:rsid w:val="00102CF5"/>
    <w:rsid w:val="00102E94"/>
    <w:rsid w:val="001038A8"/>
    <w:rsid w:val="00103B20"/>
    <w:rsid w:val="00104663"/>
    <w:rsid w:val="00104706"/>
    <w:rsid w:val="00104E1F"/>
    <w:rsid w:val="00105184"/>
    <w:rsid w:val="0010568E"/>
    <w:rsid w:val="001057C3"/>
    <w:rsid w:val="001061A7"/>
    <w:rsid w:val="001064A5"/>
    <w:rsid w:val="00106952"/>
    <w:rsid w:val="001075E9"/>
    <w:rsid w:val="00107AD2"/>
    <w:rsid w:val="0011005D"/>
    <w:rsid w:val="001101AB"/>
    <w:rsid w:val="001101AD"/>
    <w:rsid w:val="001101E6"/>
    <w:rsid w:val="00110801"/>
    <w:rsid w:val="00110A01"/>
    <w:rsid w:val="001117F4"/>
    <w:rsid w:val="00111A9E"/>
    <w:rsid w:val="001124F3"/>
    <w:rsid w:val="00112BE1"/>
    <w:rsid w:val="00112F48"/>
    <w:rsid w:val="00113911"/>
    <w:rsid w:val="00113BBF"/>
    <w:rsid w:val="00113CD9"/>
    <w:rsid w:val="00114A42"/>
    <w:rsid w:val="001156BD"/>
    <w:rsid w:val="001158E8"/>
    <w:rsid w:val="001160EB"/>
    <w:rsid w:val="00116464"/>
    <w:rsid w:val="00116EF7"/>
    <w:rsid w:val="0011732E"/>
    <w:rsid w:val="00117399"/>
    <w:rsid w:val="00117974"/>
    <w:rsid w:val="00117CBF"/>
    <w:rsid w:val="00120293"/>
    <w:rsid w:val="001208D2"/>
    <w:rsid w:val="00120C6F"/>
    <w:rsid w:val="00120D8D"/>
    <w:rsid w:val="00120ED9"/>
    <w:rsid w:val="0012198F"/>
    <w:rsid w:val="00121B00"/>
    <w:rsid w:val="00121B09"/>
    <w:rsid w:val="00121E98"/>
    <w:rsid w:val="00122002"/>
    <w:rsid w:val="001223AA"/>
    <w:rsid w:val="00122643"/>
    <w:rsid w:val="001227B6"/>
    <w:rsid w:val="001238BB"/>
    <w:rsid w:val="0012405F"/>
    <w:rsid w:val="001240FC"/>
    <w:rsid w:val="00124556"/>
    <w:rsid w:val="0012481D"/>
    <w:rsid w:val="001248A6"/>
    <w:rsid w:val="00124DDE"/>
    <w:rsid w:val="0012500E"/>
    <w:rsid w:val="0012525A"/>
    <w:rsid w:val="001257B2"/>
    <w:rsid w:val="00125A0E"/>
    <w:rsid w:val="00125C8C"/>
    <w:rsid w:val="0012674E"/>
    <w:rsid w:val="0012681A"/>
    <w:rsid w:val="00126C35"/>
    <w:rsid w:val="001274F1"/>
    <w:rsid w:val="00130B1D"/>
    <w:rsid w:val="00131191"/>
    <w:rsid w:val="001318F5"/>
    <w:rsid w:val="00131EDB"/>
    <w:rsid w:val="001325DD"/>
    <w:rsid w:val="00132A53"/>
    <w:rsid w:val="00132A5F"/>
    <w:rsid w:val="00132BA3"/>
    <w:rsid w:val="00132C61"/>
    <w:rsid w:val="00133B9F"/>
    <w:rsid w:val="00134206"/>
    <w:rsid w:val="00134592"/>
    <w:rsid w:val="001354A5"/>
    <w:rsid w:val="00135709"/>
    <w:rsid w:val="00135F17"/>
    <w:rsid w:val="00136C86"/>
    <w:rsid w:val="00137358"/>
    <w:rsid w:val="00137759"/>
    <w:rsid w:val="00137974"/>
    <w:rsid w:val="00137BEB"/>
    <w:rsid w:val="00140505"/>
    <w:rsid w:val="00140778"/>
    <w:rsid w:val="0014091A"/>
    <w:rsid w:val="00140D5D"/>
    <w:rsid w:val="0014105C"/>
    <w:rsid w:val="0014178D"/>
    <w:rsid w:val="00141C75"/>
    <w:rsid w:val="001423C8"/>
    <w:rsid w:val="001427DC"/>
    <w:rsid w:val="00143F31"/>
    <w:rsid w:val="00144600"/>
    <w:rsid w:val="001447BB"/>
    <w:rsid w:val="00144F5F"/>
    <w:rsid w:val="00146153"/>
    <w:rsid w:val="001468B2"/>
    <w:rsid w:val="001469E3"/>
    <w:rsid w:val="0014713C"/>
    <w:rsid w:val="00147342"/>
    <w:rsid w:val="00147AF6"/>
    <w:rsid w:val="00147B36"/>
    <w:rsid w:val="00150221"/>
    <w:rsid w:val="00150BEE"/>
    <w:rsid w:val="001510A4"/>
    <w:rsid w:val="001510E6"/>
    <w:rsid w:val="00151356"/>
    <w:rsid w:val="00151A63"/>
    <w:rsid w:val="00151BFB"/>
    <w:rsid w:val="00151D91"/>
    <w:rsid w:val="00152A4E"/>
    <w:rsid w:val="0015440B"/>
    <w:rsid w:val="001548F0"/>
    <w:rsid w:val="00154947"/>
    <w:rsid w:val="00155030"/>
    <w:rsid w:val="00155504"/>
    <w:rsid w:val="001560D6"/>
    <w:rsid w:val="00156360"/>
    <w:rsid w:val="001563B7"/>
    <w:rsid w:val="00157262"/>
    <w:rsid w:val="00160009"/>
    <w:rsid w:val="001602A1"/>
    <w:rsid w:val="00160326"/>
    <w:rsid w:val="001603D9"/>
    <w:rsid w:val="001604D4"/>
    <w:rsid w:val="00160852"/>
    <w:rsid w:val="00160DC7"/>
    <w:rsid w:val="00161F50"/>
    <w:rsid w:val="00162A19"/>
    <w:rsid w:val="00163557"/>
    <w:rsid w:val="0016375D"/>
    <w:rsid w:val="00163777"/>
    <w:rsid w:val="00163890"/>
    <w:rsid w:val="00163A8A"/>
    <w:rsid w:val="00163B97"/>
    <w:rsid w:val="00163DBF"/>
    <w:rsid w:val="00163F9B"/>
    <w:rsid w:val="001640BB"/>
    <w:rsid w:val="001642EE"/>
    <w:rsid w:val="0016448D"/>
    <w:rsid w:val="001644A5"/>
    <w:rsid w:val="001648E6"/>
    <w:rsid w:val="00166793"/>
    <w:rsid w:val="00166B39"/>
    <w:rsid w:val="001670BE"/>
    <w:rsid w:val="00167809"/>
    <w:rsid w:val="00167BC4"/>
    <w:rsid w:val="00167C21"/>
    <w:rsid w:val="0017034D"/>
    <w:rsid w:val="00170502"/>
    <w:rsid w:val="001705AC"/>
    <w:rsid w:val="00170759"/>
    <w:rsid w:val="00171540"/>
    <w:rsid w:val="0017164F"/>
    <w:rsid w:val="00171940"/>
    <w:rsid w:val="001719CB"/>
    <w:rsid w:val="001721AD"/>
    <w:rsid w:val="001731A2"/>
    <w:rsid w:val="00173A40"/>
    <w:rsid w:val="001740AE"/>
    <w:rsid w:val="00175AEE"/>
    <w:rsid w:val="00175F27"/>
    <w:rsid w:val="00176725"/>
    <w:rsid w:val="001768C9"/>
    <w:rsid w:val="001775C8"/>
    <w:rsid w:val="00177F9A"/>
    <w:rsid w:val="00180183"/>
    <w:rsid w:val="0018024D"/>
    <w:rsid w:val="00180ABA"/>
    <w:rsid w:val="00180B8D"/>
    <w:rsid w:val="00181F60"/>
    <w:rsid w:val="00182708"/>
    <w:rsid w:val="00182FE5"/>
    <w:rsid w:val="00183799"/>
    <w:rsid w:val="00183B22"/>
    <w:rsid w:val="001846A6"/>
    <w:rsid w:val="00184BD7"/>
    <w:rsid w:val="00184E27"/>
    <w:rsid w:val="00184E2D"/>
    <w:rsid w:val="00184FDE"/>
    <w:rsid w:val="00186301"/>
    <w:rsid w:val="001863F8"/>
    <w:rsid w:val="0018649F"/>
    <w:rsid w:val="00186CD0"/>
    <w:rsid w:val="0018702B"/>
    <w:rsid w:val="001875C8"/>
    <w:rsid w:val="00187A1C"/>
    <w:rsid w:val="00187DE7"/>
    <w:rsid w:val="00190D2F"/>
    <w:rsid w:val="00191F90"/>
    <w:rsid w:val="00192045"/>
    <w:rsid w:val="001920AD"/>
    <w:rsid w:val="0019215B"/>
    <w:rsid w:val="0019228E"/>
    <w:rsid w:val="0019266C"/>
    <w:rsid w:val="00193321"/>
    <w:rsid w:val="00193874"/>
    <w:rsid w:val="00193907"/>
    <w:rsid w:val="00193C8A"/>
    <w:rsid w:val="00196057"/>
    <w:rsid w:val="00196389"/>
    <w:rsid w:val="0019668B"/>
    <w:rsid w:val="00196811"/>
    <w:rsid w:val="00197146"/>
    <w:rsid w:val="00197193"/>
    <w:rsid w:val="0019726F"/>
    <w:rsid w:val="001974C0"/>
    <w:rsid w:val="001979E7"/>
    <w:rsid w:val="00197C47"/>
    <w:rsid w:val="00197EBE"/>
    <w:rsid w:val="00197EDE"/>
    <w:rsid w:val="001A00F2"/>
    <w:rsid w:val="001A04CB"/>
    <w:rsid w:val="001A10E6"/>
    <w:rsid w:val="001A1319"/>
    <w:rsid w:val="001A23A5"/>
    <w:rsid w:val="001A26D8"/>
    <w:rsid w:val="001A2ABE"/>
    <w:rsid w:val="001A3201"/>
    <w:rsid w:val="001A39E3"/>
    <w:rsid w:val="001A4396"/>
    <w:rsid w:val="001A5099"/>
    <w:rsid w:val="001A5419"/>
    <w:rsid w:val="001A5895"/>
    <w:rsid w:val="001A65F3"/>
    <w:rsid w:val="001A6FCC"/>
    <w:rsid w:val="001A70BB"/>
    <w:rsid w:val="001A71F7"/>
    <w:rsid w:val="001A7333"/>
    <w:rsid w:val="001A78CE"/>
    <w:rsid w:val="001A79B3"/>
    <w:rsid w:val="001A7D44"/>
    <w:rsid w:val="001B0174"/>
    <w:rsid w:val="001B04A4"/>
    <w:rsid w:val="001B05E7"/>
    <w:rsid w:val="001B0B17"/>
    <w:rsid w:val="001B0F0C"/>
    <w:rsid w:val="001B12D2"/>
    <w:rsid w:val="001B13F2"/>
    <w:rsid w:val="001B1A3E"/>
    <w:rsid w:val="001B2221"/>
    <w:rsid w:val="001B283B"/>
    <w:rsid w:val="001B2A4E"/>
    <w:rsid w:val="001B3099"/>
    <w:rsid w:val="001B30E5"/>
    <w:rsid w:val="001B31DD"/>
    <w:rsid w:val="001B3495"/>
    <w:rsid w:val="001B39BD"/>
    <w:rsid w:val="001B3BD5"/>
    <w:rsid w:val="001B3EF6"/>
    <w:rsid w:val="001B4339"/>
    <w:rsid w:val="001B4646"/>
    <w:rsid w:val="001B49A8"/>
    <w:rsid w:val="001B49CF"/>
    <w:rsid w:val="001B4C9E"/>
    <w:rsid w:val="001B4D1C"/>
    <w:rsid w:val="001B5085"/>
    <w:rsid w:val="001B5E69"/>
    <w:rsid w:val="001B63BE"/>
    <w:rsid w:val="001B6451"/>
    <w:rsid w:val="001B6ED5"/>
    <w:rsid w:val="001B6FC6"/>
    <w:rsid w:val="001B7336"/>
    <w:rsid w:val="001B7BD7"/>
    <w:rsid w:val="001C0337"/>
    <w:rsid w:val="001C0B3A"/>
    <w:rsid w:val="001C120F"/>
    <w:rsid w:val="001C12C3"/>
    <w:rsid w:val="001C17FF"/>
    <w:rsid w:val="001C19D6"/>
    <w:rsid w:val="001C1DC5"/>
    <w:rsid w:val="001C249B"/>
    <w:rsid w:val="001C34B1"/>
    <w:rsid w:val="001C3603"/>
    <w:rsid w:val="001C379B"/>
    <w:rsid w:val="001C37C4"/>
    <w:rsid w:val="001C390A"/>
    <w:rsid w:val="001C3E0A"/>
    <w:rsid w:val="001C4309"/>
    <w:rsid w:val="001C450E"/>
    <w:rsid w:val="001C53CC"/>
    <w:rsid w:val="001C5435"/>
    <w:rsid w:val="001C54F7"/>
    <w:rsid w:val="001C5E03"/>
    <w:rsid w:val="001C5FB3"/>
    <w:rsid w:val="001C6646"/>
    <w:rsid w:val="001C66B8"/>
    <w:rsid w:val="001C7A89"/>
    <w:rsid w:val="001D01E4"/>
    <w:rsid w:val="001D0413"/>
    <w:rsid w:val="001D089D"/>
    <w:rsid w:val="001D0977"/>
    <w:rsid w:val="001D0A4D"/>
    <w:rsid w:val="001D0FEC"/>
    <w:rsid w:val="001D17B2"/>
    <w:rsid w:val="001D188A"/>
    <w:rsid w:val="001D1ABA"/>
    <w:rsid w:val="001D1B9A"/>
    <w:rsid w:val="001D1F40"/>
    <w:rsid w:val="001D20E3"/>
    <w:rsid w:val="001D231F"/>
    <w:rsid w:val="001D24B1"/>
    <w:rsid w:val="001D2A18"/>
    <w:rsid w:val="001D2AEF"/>
    <w:rsid w:val="001D2D15"/>
    <w:rsid w:val="001D2FF3"/>
    <w:rsid w:val="001D32C4"/>
    <w:rsid w:val="001D3483"/>
    <w:rsid w:val="001D3829"/>
    <w:rsid w:val="001D4224"/>
    <w:rsid w:val="001D42EE"/>
    <w:rsid w:val="001D462F"/>
    <w:rsid w:val="001D46EB"/>
    <w:rsid w:val="001D48AF"/>
    <w:rsid w:val="001D4ED8"/>
    <w:rsid w:val="001D505D"/>
    <w:rsid w:val="001D6058"/>
    <w:rsid w:val="001D63CC"/>
    <w:rsid w:val="001D673D"/>
    <w:rsid w:val="001D6FB5"/>
    <w:rsid w:val="001D7242"/>
    <w:rsid w:val="001E05F4"/>
    <w:rsid w:val="001E16D3"/>
    <w:rsid w:val="001E17FE"/>
    <w:rsid w:val="001E1DF5"/>
    <w:rsid w:val="001E2D3D"/>
    <w:rsid w:val="001E2DC4"/>
    <w:rsid w:val="001E33DC"/>
    <w:rsid w:val="001E3CB2"/>
    <w:rsid w:val="001E4145"/>
    <w:rsid w:val="001E441A"/>
    <w:rsid w:val="001E4470"/>
    <w:rsid w:val="001E5A95"/>
    <w:rsid w:val="001E649C"/>
    <w:rsid w:val="001E69BA"/>
    <w:rsid w:val="001E6A97"/>
    <w:rsid w:val="001E6CC4"/>
    <w:rsid w:val="001E7279"/>
    <w:rsid w:val="001F067E"/>
    <w:rsid w:val="001F0F83"/>
    <w:rsid w:val="001F1330"/>
    <w:rsid w:val="001F144D"/>
    <w:rsid w:val="001F1B36"/>
    <w:rsid w:val="001F1B42"/>
    <w:rsid w:val="001F1D3A"/>
    <w:rsid w:val="001F1E15"/>
    <w:rsid w:val="001F1FA8"/>
    <w:rsid w:val="001F2488"/>
    <w:rsid w:val="001F2597"/>
    <w:rsid w:val="001F281F"/>
    <w:rsid w:val="001F2BEF"/>
    <w:rsid w:val="001F2EEF"/>
    <w:rsid w:val="001F2F0F"/>
    <w:rsid w:val="001F343F"/>
    <w:rsid w:val="001F3589"/>
    <w:rsid w:val="001F3881"/>
    <w:rsid w:val="001F38D8"/>
    <w:rsid w:val="001F4679"/>
    <w:rsid w:val="001F474D"/>
    <w:rsid w:val="001F4F7A"/>
    <w:rsid w:val="001F50C7"/>
    <w:rsid w:val="001F58ED"/>
    <w:rsid w:val="001F5985"/>
    <w:rsid w:val="001F6510"/>
    <w:rsid w:val="001F67A2"/>
    <w:rsid w:val="00200572"/>
    <w:rsid w:val="002010C3"/>
    <w:rsid w:val="002012F4"/>
    <w:rsid w:val="002014EB"/>
    <w:rsid w:val="00201D2F"/>
    <w:rsid w:val="00201E3C"/>
    <w:rsid w:val="00202618"/>
    <w:rsid w:val="0020270D"/>
    <w:rsid w:val="0020275B"/>
    <w:rsid w:val="00202C76"/>
    <w:rsid w:val="00202F93"/>
    <w:rsid w:val="00204202"/>
    <w:rsid w:val="002042BD"/>
    <w:rsid w:val="00204C34"/>
    <w:rsid w:val="002058AB"/>
    <w:rsid w:val="002058D4"/>
    <w:rsid w:val="00205943"/>
    <w:rsid w:val="00205E78"/>
    <w:rsid w:val="00206639"/>
    <w:rsid w:val="0020676B"/>
    <w:rsid w:val="00206849"/>
    <w:rsid w:val="00206D66"/>
    <w:rsid w:val="0020780B"/>
    <w:rsid w:val="0021030B"/>
    <w:rsid w:val="002105D1"/>
    <w:rsid w:val="00210C46"/>
    <w:rsid w:val="002113E3"/>
    <w:rsid w:val="002117E2"/>
    <w:rsid w:val="002118CE"/>
    <w:rsid w:val="0021191B"/>
    <w:rsid w:val="00211FEC"/>
    <w:rsid w:val="00212191"/>
    <w:rsid w:val="00212BCA"/>
    <w:rsid w:val="00213DB7"/>
    <w:rsid w:val="00213E09"/>
    <w:rsid w:val="00213E6C"/>
    <w:rsid w:val="00213FD7"/>
    <w:rsid w:val="0021480A"/>
    <w:rsid w:val="00214E65"/>
    <w:rsid w:val="0021515A"/>
    <w:rsid w:val="0021563B"/>
    <w:rsid w:val="0021636B"/>
    <w:rsid w:val="00216993"/>
    <w:rsid w:val="00216B19"/>
    <w:rsid w:val="00217322"/>
    <w:rsid w:val="00217636"/>
    <w:rsid w:val="00217AA3"/>
    <w:rsid w:val="00217CA1"/>
    <w:rsid w:val="0022023B"/>
    <w:rsid w:val="00220CF0"/>
    <w:rsid w:val="00220D52"/>
    <w:rsid w:val="00221BE2"/>
    <w:rsid w:val="00221BE3"/>
    <w:rsid w:val="00222BCC"/>
    <w:rsid w:val="002230F2"/>
    <w:rsid w:val="00223226"/>
    <w:rsid w:val="002233E5"/>
    <w:rsid w:val="002236C8"/>
    <w:rsid w:val="00224266"/>
    <w:rsid w:val="002245B8"/>
    <w:rsid w:val="002248D2"/>
    <w:rsid w:val="00224B9C"/>
    <w:rsid w:val="00225047"/>
    <w:rsid w:val="002251C4"/>
    <w:rsid w:val="00225228"/>
    <w:rsid w:val="00225739"/>
    <w:rsid w:val="002268D8"/>
    <w:rsid w:val="002270A8"/>
    <w:rsid w:val="002274BE"/>
    <w:rsid w:val="00227514"/>
    <w:rsid w:val="002304CA"/>
    <w:rsid w:val="0023243A"/>
    <w:rsid w:val="00233973"/>
    <w:rsid w:val="00234A0E"/>
    <w:rsid w:val="00234EF4"/>
    <w:rsid w:val="0023507B"/>
    <w:rsid w:val="00236EDC"/>
    <w:rsid w:val="00237205"/>
    <w:rsid w:val="00237CC8"/>
    <w:rsid w:val="00240AB6"/>
    <w:rsid w:val="00240E85"/>
    <w:rsid w:val="00240F97"/>
    <w:rsid w:val="00241B6C"/>
    <w:rsid w:val="00241D2D"/>
    <w:rsid w:val="00241D6F"/>
    <w:rsid w:val="00241D8B"/>
    <w:rsid w:val="00242484"/>
    <w:rsid w:val="0024252F"/>
    <w:rsid w:val="002426C2"/>
    <w:rsid w:val="00243588"/>
    <w:rsid w:val="002437B1"/>
    <w:rsid w:val="002439FF"/>
    <w:rsid w:val="00243AFF"/>
    <w:rsid w:val="00243FEC"/>
    <w:rsid w:val="00244DCA"/>
    <w:rsid w:val="00244DFD"/>
    <w:rsid w:val="00245194"/>
    <w:rsid w:val="00246225"/>
    <w:rsid w:val="0024630A"/>
    <w:rsid w:val="002463CB"/>
    <w:rsid w:val="00246DDB"/>
    <w:rsid w:val="00247E9F"/>
    <w:rsid w:val="002502FC"/>
    <w:rsid w:val="00250A6F"/>
    <w:rsid w:val="00251013"/>
    <w:rsid w:val="002515E5"/>
    <w:rsid w:val="002518C1"/>
    <w:rsid w:val="00251A84"/>
    <w:rsid w:val="00251EA8"/>
    <w:rsid w:val="00252BE5"/>
    <w:rsid w:val="0025362B"/>
    <w:rsid w:val="002539C1"/>
    <w:rsid w:val="00253DD8"/>
    <w:rsid w:val="00254277"/>
    <w:rsid w:val="00254A49"/>
    <w:rsid w:val="0025512E"/>
    <w:rsid w:val="00255458"/>
    <w:rsid w:val="00255CFE"/>
    <w:rsid w:val="00255D6D"/>
    <w:rsid w:val="00256017"/>
    <w:rsid w:val="0025641F"/>
    <w:rsid w:val="00256723"/>
    <w:rsid w:val="00257057"/>
    <w:rsid w:val="0025763A"/>
    <w:rsid w:val="002577C2"/>
    <w:rsid w:val="00261938"/>
    <w:rsid w:val="00261C84"/>
    <w:rsid w:val="00262478"/>
    <w:rsid w:val="0026375F"/>
    <w:rsid w:val="00263EFE"/>
    <w:rsid w:val="00264AB7"/>
    <w:rsid w:val="00264B85"/>
    <w:rsid w:val="00264DBA"/>
    <w:rsid w:val="00264E77"/>
    <w:rsid w:val="00265493"/>
    <w:rsid w:val="0026570E"/>
    <w:rsid w:val="00265A20"/>
    <w:rsid w:val="00265CE6"/>
    <w:rsid w:val="002661CC"/>
    <w:rsid w:val="002667A1"/>
    <w:rsid w:val="00266A60"/>
    <w:rsid w:val="00266AA1"/>
    <w:rsid w:val="002673AE"/>
    <w:rsid w:val="00267D35"/>
    <w:rsid w:val="00267D5A"/>
    <w:rsid w:val="002706C3"/>
    <w:rsid w:val="002707F0"/>
    <w:rsid w:val="00270B9E"/>
    <w:rsid w:val="00270E06"/>
    <w:rsid w:val="0027147A"/>
    <w:rsid w:val="00271978"/>
    <w:rsid w:val="00272798"/>
    <w:rsid w:val="002735CD"/>
    <w:rsid w:val="002737AA"/>
    <w:rsid w:val="002737B3"/>
    <w:rsid w:val="00273D55"/>
    <w:rsid w:val="00274B38"/>
    <w:rsid w:val="00274BD0"/>
    <w:rsid w:val="00274EBB"/>
    <w:rsid w:val="00275098"/>
    <w:rsid w:val="002751ED"/>
    <w:rsid w:val="00275512"/>
    <w:rsid w:val="00275A1F"/>
    <w:rsid w:val="00275C87"/>
    <w:rsid w:val="00277122"/>
    <w:rsid w:val="00277A66"/>
    <w:rsid w:val="00277E7C"/>
    <w:rsid w:val="00277F7E"/>
    <w:rsid w:val="00280051"/>
    <w:rsid w:val="00280210"/>
    <w:rsid w:val="00280278"/>
    <w:rsid w:val="00280359"/>
    <w:rsid w:val="00281294"/>
    <w:rsid w:val="002813ED"/>
    <w:rsid w:val="0028147B"/>
    <w:rsid w:val="00281833"/>
    <w:rsid w:val="00282B09"/>
    <w:rsid w:val="00282DEC"/>
    <w:rsid w:val="002830A8"/>
    <w:rsid w:val="002830FF"/>
    <w:rsid w:val="002833BE"/>
    <w:rsid w:val="002835D0"/>
    <w:rsid w:val="00283ED3"/>
    <w:rsid w:val="00284F73"/>
    <w:rsid w:val="002851E0"/>
    <w:rsid w:val="002859EC"/>
    <w:rsid w:val="00285D0E"/>
    <w:rsid w:val="002863B5"/>
    <w:rsid w:val="00286656"/>
    <w:rsid w:val="0028746A"/>
    <w:rsid w:val="0029005A"/>
    <w:rsid w:val="00290A47"/>
    <w:rsid w:val="00290E53"/>
    <w:rsid w:val="00291149"/>
    <w:rsid w:val="0029156C"/>
    <w:rsid w:val="00291C22"/>
    <w:rsid w:val="00291C36"/>
    <w:rsid w:val="00291C93"/>
    <w:rsid w:val="00291CF2"/>
    <w:rsid w:val="00291D8E"/>
    <w:rsid w:val="00292129"/>
    <w:rsid w:val="002923C8"/>
    <w:rsid w:val="00292773"/>
    <w:rsid w:val="00292833"/>
    <w:rsid w:val="00292C2C"/>
    <w:rsid w:val="00292F57"/>
    <w:rsid w:val="00293255"/>
    <w:rsid w:val="002936BB"/>
    <w:rsid w:val="002938D6"/>
    <w:rsid w:val="002947E5"/>
    <w:rsid w:val="00294A7E"/>
    <w:rsid w:val="00294B54"/>
    <w:rsid w:val="00294EA3"/>
    <w:rsid w:val="00294EF2"/>
    <w:rsid w:val="00295641"/>
    <w:rsid w:val="00295897"/>
    <w:rsid w:val="00296063"/>
    <w:rsid w:val="0029636A"/>
    <w:rsid w:val="00296EC7"/>
    <w:rsid w:val="0029735E"/>
    <w:rsid w:val="002974BF"/>
    <w:rsid w:val="002A02C6"/>
    <w:rsid w:val="002A08E3"/>
    <w:rsid w:val="002A12C7"/>
    <w:rsid w:val="002A1609"/>
    <w:rsid w:val="002A1886"/>
    <w:rsid w:val="002A1B6C"/>
    <w:rsid w:val="002A1CA0"/>
    <w:rsid w:val="002A1D88"/>
    <w:rsid w:val="002A1E80"/>
    <w:rsid w:val="002A2081"/>
    <w:rsid w:val="002A2238"/>
    <w:rsid w:val="002A2EFC"/>
    <w:rsid w:val="002A300A"/>
    <w:rsid w:val="002A321D"/>
    <w:rsid w:val="002A3F00"/>
    <w:rsid w:val="002A3F3D"/>
    <w:rsid w:val="002A41CA"/>
    <w:rsid w:val="002A4297"/>
    <w:rsid w:val="002A439C"/>
    <w:rsid w:val="002A45D2"/>
    <w:rsid w:val="002A4B99"/>
    <w:rsid w:val="002A5111"/>
    <w:rsid w:val="002A5445"/>
    <w:rsid w:val="002A59A9"/>
    <w:rsid w:val="002A59F2"/>
    <w:rsid w:val="002A5A58"/>
    <w:rsid w:val="002A5D0F"/>
    <w:rsid w:val="002A6B44"/>
    <w:rsid w:val="002A6CE1"/>
    <w:rsid w:val="002A6D71"/>
    <w:rsid w:val="002A6DCB"/>
    <w:rsid w:val="002A7070"/>
    <w:rsid w:val="002A71BC"/>
    <w:rsid w:val="002A7683"/>
    <w:rsid w:val="002B013E"/>
    <w:rsid w:val="002B023A"/>
    <w:rsid w:val="002B0294"/>
    <w:rsid w:val="002B09E2"/>
    <w:rsid w:val="002B1152"/>
    <w:rsid w:val="002B12F3"/>
    <w:rsid w:val="002B1C9B"/>
    <w:rsid w:val="002B2119"/>
    <w:rsid w:val="002B2E45"/>
    <w:rsid w:val="002B2FEC"/>
    <w:rsid w:val="002B36B6"/>
    <w:rsid w:val="002B38BC"/>
    <w:rsid w:val="002B3C45"/>
    <w:rsid w:val="002B401B"/>
    <w:rsid w:val="002B4C66"/>
    <w:rsid w:val="002B521C"/>
    <w:rsid w:val="002B530B"/>
    <w:rsid w:val="002B549F"/>
    <w:rsid w:val="002B55A9"/>
    <w:rsid w:val="002B5919"/>
    <w:rsid w:val="002B5ABB"/>
    <w:rsid w:val="002B6010"/>
    <w:rsid w:val="002B635E"/>
    <w:rsid w:val="002B6370"/>
    <w:rsid w:val="002B6A60"/>
    <w:rsid w:val="002B6C7F"/>
    <w:rsid w:val="002B7414"/>
    <w:rsid w:val="002C0704"/>
    <w:rsid w:val="002C0D80"/>
    <w:rsid w:val="002C0E18"/>
    <w:rsid w:val="002C1076"/>
    <w:rsid w:val="002C1130"/>
    <w:rsid w:val="002C16FA"/>
    <w:rsid w:val="002C21E5"/>
    <w:rsid w:val="002C2705"/>
    <w:rsid w:val="002C2A27"/>
    <w:rsid w:val="002C3296"/>
    <w:rsid w:val="002C3C1B"/>
    <w:rsid w:val="002C3D4E"/>
    <w:rsid w:val="002C3D83"/>
    <w:rsid w:val="002C4A4C"/>
    <w:rsid w:val="002C4B07"/>
    <w:rsid w:val="002C586A"/>
    <w:rsid w:val="002C58B5"/>
    <w:rsid w:val="002C5DFF"/>
    <w:rsid w:val="002C6015"/>
    <w:rsid w:val="002C6249"/>
    <w:rsid w:val="002C6394"/>
    <w:rsid w:val="002C789A"/>
    <w:rsid w:val="002C7C51"/>
    <w:rsid w:val="002D0529"/>
    <w:rsid w:val="002D0CE0"/>
    <w:rsid w:val="002D0DF0"/>
    <w:rsid w:val="002D0FF8"/>
    <w:rsid w:val="002D1B58"/>
    <w:rsid w:val="002D2065"/>
    <w:rsid w:val="002D2734"/>
    <w:rsid w:val="002D2B33"/>
    <w:rsid w:val="002D31D6"/>
    <w:rsid w:val="002D3366"/>
    <w:rsid w:val="002D34F6"/>
    <w:rsid w:val="002D4163"/>
    <w:rsid w:val="002D4172"/>
    <w:rsid w:val="002D43E7"/>
    <w:rsid w:val="002D4980"/>
    <w:rsid w:val="002D51F2"/>
    <w:rsid w:val="002D5373"/>
    <w:rsid w:val="002D5AAC"/>
    <w:rsid w:val="002D6512"/>
    <w:rsid w:val="002D677E"/>
    <w:rsid w:val="002D6CC9"/>
    <w:rsid w:val="002D6F00"/>
    <w:rsid w:val="002D6FF1"/>
    <w:rsid w:val="002D7805"/>
    <w:rsid w:val="002D7857"/>
    <w:rsid w:val="002D79A8"/>
    <w:rsid w:val="002D7AC4"/>
    <w:rsid w:val="002D7F34"/>
    <w:rsid w:val="002E004B"/>
    <w:rsid w:val="002E02D5"/>
    <w:rsid w:val="002E069D"/>
    <w:rsid w:val="002E099F"/>
    <w:rsid w:val="002E0C18"/>
    <w:rsid w:val="002E0D56"/>
    <w:rsid w:val="002E1DD7"/>
    <w:rsid w:val="002E24D3"/>
    <w:rsid w:val="002E3166"/>
    <w:rsid w:val="002E31FE"/>
    <w:rsid w:val="002E360F"/>
    <w:rsid w:val="002E3AC4"/>
    <w:rsid w:val="002E4C4B"/>
    <w:rsid w:val="002E4CBC"/>
    <w:rsid w:val="002E5060"/>
    <w:rsid w:val="002E57A0"/>
    <w:rsid w:val="002E5BB1"/>
    <w:rsid w:val="002E5FB5"/>
    <w:rsid w:val="002E63A5"/>
    <w:rsid w:val="002E6694"/>
    <w:rsid w:val="002E6FC2"/>
    <w:rsid w:val="002E70E7"/>
    <w:rsid w:val="002E7E39"/>
    <w:rsid w:val="002F03F8"/>
    <w:rsid w:val="002F06A7"/>
    <w:rsid w:val="002F06D5"/>
    <w:rsid w:val="002F19DA"/>
    <w:rsid w:val="002F1E5A"/>
    <w:rsid w:val="002F2424"/>
    <w:rsid w:val="002F2EC8"/>
    <w:rsid w:val="002F3C2D"/>
    <w:rsid w:val="002F3D77"/>
    <w:rsid w:val="002F4007"/>
    <w:rsid w:val="002F405F"/>
    <w:rsid w:val="002F4276"/>
    <w:rsid w:val="002F42C8"/>
    <w:rsid w:val="002F46C8"/>
    <w:rsid w:val="002F4E93"/>
    <w:rsid w:val="002F4FEC"/>
    <w:rsid w:val="002F5856"/>
    <w:rsid w:val="002F62C2"/>
    <w:rsid w:val="002F70DA"/>
    <w:rsid w:val="002F7759"/>
    <w:rsid w:val="002F7CC7"/>
    <w:rsid w:val="002F7ECE"/>
    <w:rsid w:val="0030054F"/>
    <w:rsid w:val="00300AC3"/>
    <w:rsid w:val="00301023"/>
    <w:rsid w:val="00301299"/>
    <w:rsid w:val="00301D29"/>
    <w:rsid w:val="00302612"/>
    <w:rsid w:val="00302A35"/>
    <w:rsid w:val="00302C43"/>
    <w:rsid w:val="00302DFD"/>
    <w:rsid w:val="003041BF"/>
    <w:rsid w:val="003046B0"/>
    <w:rsid w:val="0030470F"/>
    <w:rsid w:val="00304C2A"/>
    <w:rsid w:val="00305974"/>
    <w:rsid w:val="003062C2"/>
    <w:rsid w:val="00306669"/>
    <w:rsid w:val="003068F2"/>
    <w:rsid w:val="00306CC3"/>
    <w:rsid w:val="00307710"/>
    <w:rsid w:val="00307FB6"/>
    <w:rsid w:val="003101AA"/>
    <w:rsid w:val="00310384"/>
    <w:rsid w:val="00310ABF"/>
    <w:rsid w:val="00310E2B"/>
    <w:rsid w:val="00310EC2"/>
    <w:rsid w:val="003122DF"/>
    <w:rsid w:val="003128FD"/>
    <w:rsid w:val="00312B64"/>
    <w:rsid w:val="00312BCE"/>
    <w:rsid w:val="00312EF5"/>
    <w:rsid w:val="00312F12"/>
    <w:rsid w:val="00312FE9"/>
    <w:rsid w:val="003131F2"/>
    <w:rsid w:val="00313253"/>
    <w:rsid w:val="003143C9"/>
    <w:rsid w:val="00314A78"/>
    <w:rsid w:val="00314D0D"/>
    <w:rsid w:val="00314D77"/>
    <w:rsid w:val="00314F3E"/>
    <w:rsid w:val="003153BD"/>
    <w:rsid w:val="00316041"/>
    <w:rsid w:val="003160B5"/>
    <w:rsid w:val="00316DE1"/>
    <w:rsid w:val="00317339"/>
    <w:rsid w:val="0031782B"/>
    <w:rsid w:val="0031789D"/>
    <w:rsid w:val="003179BA"/>
    <w:rsid w:val="00320AF5"/>
    <w:rsid w:val="00320CEF"/>
    <w:rsid w:val="00320E6C"/>
    <w:rsid w:val="00321362"/>
    <w:rsid w:val="00322004"/>
    <w:rsid w:val="003221D0"/>
    <w:rsid w:val="003221F8"/>
    <w:rsid w:val="00322336"/>
    <w:rsid w:val="003224AD"/>
    <w:rsid w:val="003225D4"/>
    <w:rsid w:val="003225F8"/>
    <w:rsid w:val="00322BA3"/>
    <w:rsid w:val="00322E9D"/>
    <w:rsid w:val="00323320"/>
    <w:rsid w:val="003235C3"/>
    <w:rsid w:val="00323E2C"/>
    <w:rsid w:val="00323ED3"/>
    <w:rsid w:val="003240D7"/>
    <w:rsid w:val="003244E0"/>
    <w:rsid w:val="003245D3"/>
    <w:rsid w:val="003245D8"/>
    <w:rsid w:val="00324ABA"/>
    <w:rsid w:val="00324C17"/>
    <w:rsid w:val="00324D07"/>
    <w:rsid w:val="00324E5B"/>
    <w:rsid w:val="003258D0"/>
    <w:rsid w:val="00325F39"/>
    <w:rsid w:val="00326B13"/>
    <w:rsid w:val="00326CBB"/>
    <w:rsid w:val="00326E74"/>
    <w:rsid w:val="00326FE9"/>
    <w:rsid w:val="00327108"/>
    <w:rsid w:val="003275D4"/>
    <w:rsid w:val="003279FD"/>
    <w:rsid w:val="00327A4E"/>
    <w:rsid w:val="0033048D"/>
    <w:rsid w:val="00330C84"/>
    <w:rsid w:val="0033149B"/>
    <w:rsid w:val="003314F4"/>
    <w:rsid w:val="00331A72"/>
    <w:rsid w:val="00331D6C"/>
    <w:rsid w:val="00332149"/>
    <w:rsid w:val="003325EB"/>
    <w:rsid w:val="0033294B"/>
    <w:rsid w:val="00332FB2"/>
    <w:rsid w:val="00333463"/>
    <w:rsid w:val="00333E19"/>
    <w:rsid w:val="00334832"/>
    <w:rsid w:val="003349A5"/>
    <w:rsid w:val="00334CAE"/>
    <w:rsid w:val="00335148"/>
    <w:rsid w:val="00335441"/>
    <w:rsid w:val="00335A8C"/>
    <w:rsid w:val="00335BC8"/>
    <w:rsid w:val="00335E46"/>
    <w:rsid w:val="00336505"/>
    <w:rsid w:val="00336C2B"/>
    <w:rsid w:val="00336C36"/>
    <w:rsid w:val="0033747C"/>
    <w:rsid w:val="003378D0"/>
    <w:rsid w:val="00337F02"/>
    <w:rsid w:val="003402C2"/>
    <w:rsid w:val="00340A7A"/>
    <w:rsid w:val="003413C3"/>
    <w:rsid w:val="00342993"/>
    <w:rsid w:val="00342B49"/>
    <w:rsid w:val="00343142"/>
    <w:rsid w:val="003434F8"/>
    <w:rsid w:val="0034357D"/>
    <w:rsid w:val="00343E64"/>
    <w:rsid w:val="003443CE"/>
    <w:rsid w:val="00344C5E"/>
    <w:rsid w:val="00344FA5"/>
    <w:rsid w:val="0034503F"/>
    <w:rsid w:val="0034524E"/>
    <w:rsid w:val="00346051"/>
    <w:rsid w:val="0034713B"/>
    <w:rsid w:val="003474D3"/>
    <w:rsid w:val="00347948"/>
    <w:rsid w:val="00347BD0"/>
    <w:rsid w:val="00347BDB"/>
    <w:rsid w:val="00347F43"/>
    <w:rsid w:val="003505C2"/>
    <w:rsid w:val="00350707"/>
    <w:rsid w:val="0035100B"/>
    <w:rsid w:val="00352A8C"/>
    <w:rsid w:val="00352DC8"/>
    <w:rsid w:val="0035327C"/>
    <w:rsid w:val="003534B1"/>
    <w:rsid w:val="003534C6"/>
    <w:rsid w:val="003535D3"/>
    <w:rsid w:val="00354AFE"/>
    <w:rsid w:val="00354D4F"/>
    <w:rsid w:val="003554E3"/>
    <w:rsid w:val="00355740"/>
    <w:rsid w:val="00355A7D"/>
    <w:rsid w:val="00356161"/>
    <w:rsid w:val="0035653E"/>
    <w:rsid w:val="003567B2"/>
    <w:rsid w:val="00356D9D"/>
    <w:rsid w:val="00357040"/>
    <w:rsid w:val="0035737F"/>
    <w:rsid w:val="00357476"/>
    <w:rsid w:val="00357C48"/>
    <w:rsid w:val="00360B3F"/>
    <w:rsid w:val="00360F15"/>
    <w:rsid w:val="003613A0"/>
    <w:rsid w:val="003613C8"/>
    <w:rsid w:val="00361789"/>
    <w:rsid w:val="00362F5A"/>
    <w:rsid w:val="003633A5"/>
    <w:rsid w:val="00363487"/>
    <w:rsid w:val="00363714"/>
    <w:rsid w:val="00363CD6"/>
    <w:rsid w:val="003648A7"/>
    <w:rsid w:val="00365E18"/>
    <w:rsid w:val="00366B1B"/>
    <w:rsid w:val="00366E61"/>
    <w:rsid w:val="0036778F"/>
    <w:rsid w:val="0036782B"/>
    <w:rsid w:val="00367CF8"/>
    <w:rsid w:val="00367DA2"/>
    <w:rsid w:val="003702F8"/>
    <w:rsid w:val="00370B81"/>
    <w:rsid w:val="00370C7C"/>
    <w:rsid w:val="003720A4"/>
    <w:rsid w:val="00372246"/>
    <w:rsid w:val="00372733"/>
    <w:rsid w:val="00372860"/>
    <w:rsid w:val="00372AFC"/>
    <w:rsid w:val="00372B7B"/>
    <w:rsid w:val="003734E2"/>
    <w:rsid w:val="003735DF"/>
    <w:rsid w:val="00373687"/>
    <w:rsid w:val="00373733"/>
    <w:rsid w:val="0037423E"/>
    <w:rsid w:val="00374DDD"/>
    <w:rsid w:val="0037596D"/>
    <w:rsid w:val="00375B32"/>
    <w:rsid w:val="00375F20"/>
    <w:rsid w:val="00375F5B"/>
    <w:rsid w:val="0037631F"/>
    <w:rsid w:val="00376662"/>
    <w:rsid w:val="00376925"/>
    <w:rsid w:val="00376A25"/>
    <w:rsid w:val="00376E4E"/>
    <w:rsid w:val="003779A7"/>
    <w:rsid w:val="00377CF8"/>
    <w:rsid w:val="00377D32"/>
    <w:rsid w:val="0038097D"/>
    <w:rsid w:val="00380C7E"/>
    <w:rsid w:val="00380D3E"/>
    <w:rsid w:val="003813A1"/>
    <w:rsid w:val="003813C1"/>
    <w:rsid w:val="00381453"/>
    <w:rsid w:val="003815A4"/>
    <w:rsid w:val="00381760"/>
    <w:rsid w:val="003817B5"/>
    <w:rsid w:val="00381C24"/>
    <w:rsid w:val="00381F33"/>
    <w:rsid w:val="00382712"/>
    <w:rsid w:val="00382716"/>
    <w:rsid w:val="00382851"/>
    <w:rsid w:val="00382A01"/>
    <w:rsid w:val="00382A7B"/>
    <w:rsid w:val="00382C10"/>
    <w:rsid w:val="0038398C"/>
    <w:rsid w:val="00383F24"/>
    <w:rsid w:val="00384824"/>
    <w:rsid w:val="00384B1F"/>
    <w:rsid w:val="00384CC7"/>
    <w:rsid w:val="00384F8B"/>
    <w:rsid w:val="00385574"/>
    <w:rsid w:val="00386C61"/>
    <w:rsid w:val="00387C8C"/>
    <w:rsid w:val="00390518"/>
    <w:rsid w:val="0039057C"/>
    <w:rsid w:val="0039120C"/>
    <w:rsid w:val="003918E0"/>
    <w:rsid w:val="003919FE"/>
    <w:rsid w:val="00391C31"/>
    <w:rsid w:val="00392485"/>
    <w:rsid w:val="00392DED"/>
    <w:rsid w:val="003930F4"/>
    <w:rsid w:val="003931EE"/>
    <w:rsid w:val="00393555"/>
    <w:rsid w:val="003942ED"/>
    <w:rsid w:val="00394875"/>
    <w:rsid w:val="00395528"/>
    <w:rsid w:val="003957CB"/>
    <w:rsid w:val="003958D0"/>
    <w:rsid w:val="0039591D"/>
    <w:rsid w:val="00395B4A"/>
    <w:rsid w:val="00395F0E"/>
    <w:rsid w:val="00396048"/>
    <w:rsid w:val="00397B3F"/>
    <w:rsid w:val="003A07FD"/>
    <w:rsid w:val="003A0C1B"/>
    <w:rsid w:val="003A1007"/>
    <w:rsid w:val="003A1681"/>
    <w:rsid w:val="003A1AF6"/>
    <w:rsid w:val="003A1F4D"/>
    <w:rsid w:val="003A20CD"/>
    <w:rsid w:val="003A2353"/>
    <w:rsid w:val="003A25F5"/>
    <w:rsid w:val="003A2980"/>
    <w:rsid w:val="003A29C2"/>
    <w:rsid w:val="003A2ADF"/>
    <w:rsid w:val="003A34D9"/>
    <w:rsid w:val="003A367E"/>
    <w:rsid w:val="003A39BF"/>
    <w:rsid w:val="003A3BA5"/>
    <w:rsid w:val="003A3CE4"/>
    <w:rsid w:val="003A41EB"/>
    <w:rsid w:val="003A4F2F"/>
    <w:rsid w:val="003A50D8"/>
    <w:rsid w:val="003A557F"/>
    <w:rsid w:val="003A602F"/>
    <w:rsid w:val="003A688F"/>
    <w:rsid w:val="003A77D4"/>
    <w:rsid w:val="003A7E11"/>
    <w:rsid w:val="003A7FAE"/>
    <w:rsid w:val="003B00E5"/>
    <w:rsid w:val="003B0509"/>
    <w:rsid w:val="003B055D"/>
    <w:rsid w:val="003B1479"/>
    <w:rsid w:val="003B25EE"/>
    <w:rsid w:val="003B2A86"/>
    <w:rsid w:val="003B2FA3"/>
    <w:rsid w:val="003B32F3"/>
    <w:rsid w:val="003B3552"/>
    <w:rsid w:val="003B3C4C"/>
    <w:rsid w:val="003B46C3"/>
    <w:rsid w:val="003B477B"/>
    <w:rsid w:val="003B4B20"/>
    <w:rsid w:val="003B4F5B"/>
    <w:rsid w:val="003B4FBE"/>
    <w:rsid w:val="003B5A48"/>
    <w:rsid w:val="003B6546"/>
    <w:rsid w:val="003B718C"/>
    <w:rsid w:val="003C0404"/>
    <w:rsid w:val="003C0694"/>
    <w:rsid w:val="003C0B58"/>
    <w:rsid w:val="003C1356"/>
    <w:rsid w:val="003C18BC"/>
    <w:rsid w:val="003C1E8D"/>
    <w:rsid w:val="003C1FF1"/>
    <w:rsid w:val="003C2791"/>
    <w:rsid w:val="003C28D0"/>
    <w:rsid w:val="003C3AD7"/>
    <w:rsid w:val="003C3E18"/>
    <w:rsid w:val="003C3F2B"/>
    <w:rsid w:val="003C4B0D"/>
    <w:rsid w:val="003C55EA"/>
    <w:rsid w:val="003C65C1"/>
    <w:rsid w:val="003C6CD8"/>
    <w:rsid w:val="003C7067"/>
    <w:rsid w:val="003C76F5"/>
    <w:rsid w:val="003C79E7"/>
    <w:rsid w:val="003C7A98"/>
    <w:rsid w:val="003C7EC0"/>
    <w:rsid w:val="003D0159"/>
    <w:rsid w:val="003D04D5"/>
    <w:rsid w:val="003D0F5F"/>
    <w:rsid w:val="003D13DC"/>
    <w:rsid w:val="003D1789"/>
    <w:rsid w:val="003D2114"/>
    <w:rsid w:val="003D2439"/>
    <w:rsid w:val="003D29EA"/>
    <w:rsid w:val="003D2A46"/>
    <w:rsid w:val="003D2BEE"/>
    <w:rsid w:val="003D3526"/>
    <w:rsid w:val="003D395B"/>
    <w:rsid w:val="003D430A"/>
    <w:rsid w:val="003D43F4"/>
    <w:rsid w:val="003D46D3"/>
    <w:rsid w:val="003D545E"/>
    <w:rsid w:val="003D5F09"/>
    <w:rsid w:val="003D6744"/>
    <w:rsid w:val="003D6887"/>
    <w:rsid w:val="003D6A18"/>
    <w:rsid w:val="003D7B62"/>
    <w:rsid w:val="003E0215"/>
    <w:rsid w:val="003E0320"/>
    <w:rsid w:val="003E0332"/>
    <w:rsid w:val="003E03F6"/>
    <w:rsid w:val="003E08AA"/>
    <w:rsid w:val="003E0C8A"/>
    <w:rsid w:val="003E13C0"/>
    <w:rsid w:val="003E14D2"/>
    <w:rsid w:val="003E1E3A"/>
    <w:rsid w:val="003E1F6C"/>
    <w:rsid w:val="003E3159"/>
    <w:rsid w:val="003E3C27"/>
    <w:rsid w:val="003E4430"/>
    <w:rsid w:val="003E5BA1"/>
    <w:rsid w:val="003E5EF5"/>
    <w:rsid w:val="003E7103"/>
    <w:rsid w:val="003F172A"/>
    <w:rsid w:val="003F1D22"/>
    <w:rsid w:val="003F21EA"/>
    <w:rsid w:val="003F22FE"/>
    <w:rsid w:val="003F24EE"/>
    <w:rsid w:val="003F2A09"/>
    <w:rsid w:val="003F2B60"/>
    <w:rsid w:val="003F2E81"/>
    <w:rsid w:val="003F2EB2"/>
    <w:rsid w:val="003F31A5"/>
    <w:rsid w:val="003F4207"/>
    <w:rsid w:val="003F43D1"/>
    <w:rsid w:val="003F4A9F"/>
    <w:rsid w:val="003F4D0A"/>
    <w:rsid w:val="003F4E3C"/>
    <w:rsid w:val="003F4F82"/>
    <w:rsid w:val="003F53C2"/>
    <w:rsid w:val="003F615E"/>
    <w:rsid w:val="003F62D3"/>
    <w:rsid w:val="003F6322"/>
    <w:rsid w:val="003F6AD0"/>
    <w:rsid w:val="003F6FF0"/>
    <w:rsid w:val="003F79F2"/>
    <w:rsid w:val="003F7EEB"/>
    <w:rsid w:val="00400D66"/>
    <w:rsid w:val="00401350"/>
    <w:rsid w:val="004013EB"/>
    <w:rsid w:val="0040155E"/>
    <w:rsid w:val="00401610"/>
    <w:rsid w:val="00401780"/>
    <w:rsid w:val="00401878"/>
    <w:rsid w:val="00401958"/>
    <w:rsid w:val="00401CC0"/>
    <w:rsid w:val="00401E51"/>
    <w:rsid w:val="004020B6"/>
    <w:rsid w:val="004024CB"/>
    <w:rsid w:val="004029AC"/>
    <w:rsid w:val="00402BE9"/>
    <w:rsid w:val="00402C8D"/>
    <w:rsid w:val="00404539"/>
    <w:rsid w:val="00404B42"/>
    <w:rsid w:val="00404D17"/>
    <w:rsid w:val="00405218"/>
    <w:rsid w:val="00405A36"/>
    <w:rsid w:val="00405D78"/>
    <w:rsid w:val="004062E2"/>
    <w:rsid w:val="00406638"/>
    <w:rsid w:val="00406A7B"/>
    <w:rsid w:val="0040732A"/>
    <w:rsid w:val="0040773F"/>
    <w:rsid w:val="00407B78"/>
    <w:rsid w:val="00407DC2"/>
    <w:rsid w:val="0041051D"/>
    <w:rsid w:val="004106CA"/>
    <w:rsid w:val="0041075A"/>
    <w:rsid w:val="0041079C"/>
    <w:rsid w:val="0041126A"/>
    <w:rsid w:val="0041159E"/>
    <w:rsid w:val="00411639"/>
    <w:rsid w:val="00412FA2"/>
    <w:rsid w:val="00413CB3"/>
    <w:rsid w:val="00414359"/>
    <w:rsid w:val="0041478D"/>
    <w:rsid w:val="004149F5"/>
    <w:rsid w:val="0041500A"/>
    <w:rsid w:val="004152D5"/>
    <w:rsid w:val="004154B3"/>
    <w:rsid w:val="00415644"/>
    <w:rsid w:val="00415666"/>
    <w:rsid w:val="00415988"/>
    <w:rsid w:val="00415AD1"/>
    <w:rsid w:val="00416651"/>
    <w:rsid w:val="00417375"/>
    <w:rsid w:val="00417924"/>
    <w:rsid w:val="0041792B"/>
    <w:rsid w:val="004179DB"/>
    <w:rsid w:val="00417CCC"/>
    <w:rsid w:val="00420636"/>
    <w:rsid w:val="004206D4"/>
    <w:rsid w:val="00420839"/>
    <w:rsid w:val="00420C15"/>
    <w:rsid w:val="00420ECE"/>
    <w:rsid w:val="004217BD"/>
    <w:rsid w:val="00422260"/>
    <w:rsid w:val="004224B3"/>
    <w:rsid w:val="004229D4"/>
    <w:rsid w:val="00422E47"/>
    <w:rsid w:val="004238A4"/>
    <w:rsid w:val="00424203"/>
    <w:rsid w:val="00424403"/>
    <w:rsid w:val="00424D4B"/>
    <w:rsid w:val="00424ECE"/>
    <w:rsid w:val="004250A1"/>
    <w:rsid w:val="00425262"/>
    <w:rsid w:val="0042541F"/>
    <w:rsid w:val="00425554"/>
    <w:rsid w:val="004259CB"/>
    <w:rsid w:val="00425AFA"/>
    <w:rsid w:val="00426157"/>
    <w:rsid w:val="0042620E"/>
    <w:rsid w:val="0042644F"/>
    <w:rsid w:val="00426D87"/>
    <w:rsid w:val="004272F4"/>
    <w:rsid w:val="0042753A"/>
    <w:rsid w:val="00427B5F"/>
    <w:rsid w:val="00427EB8"/>
    <w:rsid w:val="00427FFE"/>
    <w:rsid w:val="00430261"/>
    <w:rsid w:val="00430499"/>
    <w:rsid w:val="004304CC"/>
    <w:rsid w:val="00430DDA"/>
    <w:rsid w:val="00431291"/>
    <w:rsid w:val="00431B7F"/>
    <w:rsid w:val="0043277E"/>
    <w:rsid w:val="00432A3D"/>
    <w:rsid w:val="00432D74"/>
    <w:rsid w:val="00432E49"/>
    <w:rsid w:val="004335BF"/>
    <w:rsid w:val="00433C1F"/>
    <w:rsid w:val="00433F54"/>
    <w:rsid w:val="00434239"/>
    <w:rsid w:val="004347EC"/>
    <w:rsid w:val="00434805"/>
    <w:rsid w:val="00435122"/>
    <w:rsid w:val="004351AF"/>
    <w:rsid w:val="004356F4"/>
    <w:rsid w:val="004357C5"/>
    <w:rsid w:val="00435A49"/>
    <w:rsid w:val="00435B34"/>
    <w:rsid w:val="0043626D"/>
    <w:rsid w:val="00436A12"/>
    <w:rsid w:val="00436FD3"/>
    <w:rsid w:val="00437DEB"/>
    <w:rsid w:val="00440291"/>
    <w:rsid w:val="004406F0"/>
    <w:rsid w:val="00440840"/>
    <w:rsid w:val="00441039"/>
    <w:rsid w:val="00441D20"/>
    <w:rsid w:val="004424CB"/>
    <w:rsid w:val="0044289B"/>
    <w:rsid w:val="00442937"/>
    <w:rsid w:val="00442B6B"/>
    <w:rsid w:val="00442C1E"/>
    <w:rsid w:val="00442D7E"/>
    <w:rsid w:val="00443373"/>
    <w:rsid w:val="00443AC9"/>
    <w:rsid w:val="004441EE"/>
    <w:rsid w:val="00444385"/>
    <w:rsid w:val="004452DE"/>
    <w:rsid w:val="004457F0"/>
    <w:rsid w:val="0044616C"/>
    <w:rsid w:val="00446184"/>
    <w:rsid w:val="0044682F"/>
    <w:rsid w:val="00446A36"/>
    <w:rsid w:val="00446AD0"/>
    <w:rsid w:val="00446AEC"/>
    <w:rsid w:val="00446C37"/>
    <w:rsid w:val="00447481"/>
    <w:rsid w:val="004476FA"/>
    <w:rsid w:val="004501A3"/>
    <w:rsid w:val="0045034F"/>
    <w:rsid w:val="0045052E"/>
    <w:rsid w:val="004508ED"/>
    <w:rsid w:val="00450DF2"/>
    <w:rsid w:val="00450EB4"/>
    <w:rsid w:val="004519D4"/>
    <w:rsid w:val="004522BF"/>
    <w:rsid w:val="004525CD"/>
    <w:rsid w:val="00452696"/>
    <w:rsid w:val="00452882"/>
    <w:rsid w:val="0045294C"/>
    <w:rsid w:val="004531F2"/>
    <w:rsid w:val="004538F9"/>
    <w:rsid w:val="00453FC4"/>
    <w:rsid w:val="00454124"/>
    <w:rsid w:val="004541BC"/>
    <w:rsid w:val="00454272"/>
    <w:rsid w:val="00454670"/>
    <w:rsid w:val="004547E6"/>
    <w:rsid w:val="00454E07"/>
    <w:rsid w:val="00454E41"/>
    <w:rsid w:val="004553D0"/>
    <w:rsid w:val="004557A2"/>
    <w:rsid w:val="004563B5"/>
    <w:rsid w:val="00456934"/>
    <w:rsid w:val="00456ABD"/>
    <w:rsid w:val="004570FD"/>
    <w:rsid w:val="00457570"/>
    <w:rsid w:val="00460368"/>
    <w:rsid w:val="00460C3F"/>
    <w:rsid w:val="00461204"/>
    <w:rsid w:val="0046121C"/>
    <w:rsid w:val="0046162F"/>
    <w:rsid w:val="00462213"/>
    <w:rsid w:val="0046230F"/>
    <w:rsid w:val="00463172"/>
    <w:rsid w:val="004633E1"/>
    <w:rsid w:val="00463641"/>
    <w:rsid w:val="00463B73"/>
    <w:rsid w:val="00463CE0"/>
    <w:rsid w:val="0046527F"/>
    <w:rsid w:val="00465732"/>
    <w:rsid w:val="00465C03"/>
    <w:rsid w:val="00466163"/>
    <w:rsid w:val="0046656E"/>
    <w:rsid w:val="0046665C"/>
    <w:rsid w:val="00466745"/>
    <w:rsid w:val="00466C18"/>
    <w:rsid w:val="00466CAF"/>
    <w:rsid w:val="00466D9D"/>
    <w:rsid w:val="004675DB"/>
    <w:rsid w:val="00467696"/>
    <w:rsid w:val="00467960"/>
    <w:rsid w:val="00467B85"/>
    <w:rsid w:val="0047002A"/>
    <w:rsid w:val="00470C40"/>
    <w:rsid w:val="0047197E"/>
    <w:rsid w:val="00471E4B"/>
    <w:rsid w:val="00472600"/>
    <w:rsid w:val="0047276F"/>
    <w:rsid w:val="004727CC"/>
    <w:rsid w:val="00472B71"/>
    <w:rsid w:val="00473105"/>
    <w:rsid w:val="0047430F"/>
    <w:rsid w:val="0047446E"/>
    <w:rsid w:val="004746D0"/>
    <w:rsid w:val="0047597C"/>
    <w:rsid w:val="00475F8D"/>
    <w:rsid w:val="0047640D"/>
    <w:rsid w:val="00476F1F"/>
    <w:rsid w:val="00477086"/>
    <w:rsid w:val="00477A4B"/>
    <w:rsid w:val="0048053D"/>
    <w:rsid w:val="0048053F"/>
    <w:rsid w:val="00480E1A"/>
    <w:rsid w:val="00480F06"/>
    <w:rsid w:val="00481760"/>
    <w:rsid w:val="00481E2D"/>
    <w:rsid w:val="00481E61"/>
    <w:rsid w:val="0048294A"/>
    <w:rsid w:val="00483217"/>
    <w:rsid w:val="00483488"/>
    <w:rsid w:val="00483FFA"/>
    <w:rsid w:val="00484168"/>
    <w:rsid w:val="0048430D"/>
    <w:rsid w:val="004843B5"/>
    <w:rsid w:val="004849B3"/>
    <w:rsid w:val="00484C60"/>
    <w:rsid w:val="00485B48"/>
    <w:rsid w:val="00485DBC"/>
    <w:rsid w:val="00487406"/>
    <w:rsid w:val="00487B01"/>
    <w:rsid w:val="00487C7F"/>
    <w:rsid w:val="004915E0"/>
    <w:rsid w:val="00491BD2"/>
    <w:rsid w:val="00491CB4"/>
    <w:rsid w:val="00491E19"/>
    <w:rsid w:val="00491F3A"/>
    <w:rsid w:val="00492151"/>
    <w:rsid w:val="00492C45"/>
    <w:rsid w:val="00492D38"/>
    <w:rsid w:val="004930CC"/>
    <w:rsid w:val="00493588"/>
    <w:rsid w:val="004936C9"/>
    <w:rsid w:val="004937E1"/>
    <w:rsid w:val="0049420A"/>
    <w:rsid w:val="004949CF"/>
    <w:rsid w:val="00494EB7"/>
    <w:rsid w:val="004968C4"/>
    <w:rsid w:val="00496EA5"/>
    <w:rsid w:val="004970BB"/>
    <w:rsid w:val="0049740C"/>
    <w:rsid w:val="0049744E"/>
    <w:rsid w:val="00497A80"/>
    <w:rsid w:val="00497F9A"/>
    <w:rsid w:val="004A0015"/>
    <w:rsid w:val="004A0268"/>
    <w:rsid w:val="004A102C"/>
    <w:rsid w:val="004A1718"/>
    <w:rsid w:val="004A1B57"/>
    <w:rsid w:val="004A2007"/>
    <w:rsid w:val="004A2595"/>
    <w:rsid w:val="004A2638"/>
    <w:rsid w:val="004A2D3C"/>
    <w:rsid w:val="004A2ED5"/>
    <w:rsid w:val="004A301E"/>
    <w:rsid w:val="004A39CB"/>
    <w:rsid w:val="004A3A21"/>
    <w:rsid w:val="004A4319"/>
    <w:rsid w:val="004A4C43"/>
    <w:rsid w:val="004A5281"/>
    <w:rsid w:val="004A6062"/>
    <w:rsid w:val="004A6240"/>
    <w:rsid w:val="004A625A"/>
    <w:rsid w:val="004A63C0"/>
    <w:rsid w:val="004A65B4"/>
    <w:rsid w:val="004A6C30"/>
    <w:rsid w:val="004A6E48"/>
    <w:rsid w:val="004A705E"/>
    <w:rsid w:val="004A7EDE"/>
    <w:rsid w:val="004B02CE"/>
    <w:rsid w:val="004B159B"/>
    <w:rsid w:val="004B1850"/>
    <w:rsid w:val="004B18AB"/>
    <w:rsid w:val="004B19EE"/>
    <w:rsid w:val="004B1C79"/>
    <w:rsid w:val="004B1F0A"/>
    <w:rsid w:val="004B1F1B"/>
    <w:rsid w:val="004B2249"/>
    <w:rsid w:val="004B2F81"/>
    <w:rsid w:val="004B3938"/>
    <w:rsid w:val="004B3D30"/>
    <w:rsid w:val="004B4023"/>
    <w:rsid w:val="004B44D5"/>
    <w:rsid w:val="004B452D"/>
    <w:rsid w:val="004B4BCC"/>
    <w:rsid w:val="004B4E08"/>
    <w:rsid w:val="004B5088"/>
    <w:rsid w:val="004B59B7"/>
    <w:rsid w:val="004B5B33"/>
    <w:rsid w:val="004B5EA0"/>
    <w:rsid w:val="004B68DC"/>
    <w:rsid w:val="004B6A9E"/>
    <w:rsid w:val="004B6B5C"/>
    <w:rsid w:val="004B6CC2"/>
    <w:rsid w:val="004B7303"/>
    <w:rsid w:val="004B76C0"/>
    <w:rsid w:val="004B7772"/>
    <w:rsid w:val="004B796E"/>
    <w:rsid w:val="004B7AEF"/>
    <w:rsid w:val="004B7BD2"/>
    <w:rsid w:val="004C074C"/>
    <w:rsid w:val="004C095D"/>
    <w:rsid w:val="004C0A62"/>
    <w:rsid w:val="004C0E54"/>
    <w:rsid w:val="004C15F7"/>
    <w:rsid w:val="004C2496"/>
    <w:rsid w:val="004C256F"/>
    <w:rsid w:val="004C26BE"/>
    <w:rsid w:val="004C2DF7"/>
    <w:rsid w:val="004C34F3"/>
    <w:rsid w:val="004C3567"/>
    <w:rsid w:val="004C3778"/>
    <w:rsid w:val="004C3E85"/>
    <w:rsid w:val="004C4630"/>
    <w:rsid w:val="004C625B"/>
    <w:rsid w:val="004C660D"/>
    <w:rsid w:val="004C668A"/>
    <w:rsid w:val="004C67CC"/>
    <w:rsid w:val="004C68A4"/>
    <w:rsid w:val="004C6CF9"/>
    <w:rsid w:val="004C6E8F"/>
    <w:rsid w:val="004C6FE6"/>
    <w:rsid w:val="004C704C"/>
    <w:rsid w:val="004C7178"/>
    <w:rsid w:val="004C748A"/>
    <w:rsid w:val="004C7B1C"/>
    <w:rsid w:val="004C7B28"/>
    <w:rsid w:val="004D076E"/>
    <w:rsid w:val="004D098E"/>
    <w:rsid w:val="004D0E3E"/>
    <w:rsid w:val="004D1030"/>
    <w:rsid w:val="004D11CA"/>
    <w:rsid w:val="004D1591"/>
    <w:rsid w:val="004D1828"/>
    <w:rsid w:val="004D1E1C"/>
    <w:rsid w:val="004D2079"/>
    <w:rsid w:val="004D2659"/>
    <w:rsid w:val="004D2676"/>
    <w:rsid w:val="004D2D68"/>
    <w:rsid w:val="004D2D9A"/>
    <w:rsid w:val="004D3BB4"/>
    <w:rsid w:val="004D41ED"/>
    <w:rsid w:val="004D42BB"/>
    <w:rsid w:val="004D43A3"/>
    <w:rsid w:val="004D4599"/>
    <w:rsid w:val="004D48F2"/>
    <w:rsid w:val="004D494A"/>
    <w:rsid w:val="004D5116"/>
    <w:rsid w:val="004D55F7"/>
    <w:rsid w:val="004D5B66"/>
    <w:rsid w:val="004D6EBF"/>
    <w:rsid w:val="004E0260"/>
    <w:rsid w:val="004E03FD"/>
    <w:rsid w:val="004E0893"/>
    <w:rsid w:val="004E0DCA"/>
    <w:rsid w:val="004E114F"/>
    <w:rsid w:val="004E17FB"/>
    <w:rsid w:val="004E19D9"/>
    <w:rsid w:val="004E1F1B"/>
    <w:rsid w:val="004E2714"/>
    <w:rsid w:val="004E2B8F"/>
    <w:rsid w:val="004E2E6B"/>
    <w:rsid w:val="004E3FFD"/>
    <w:rsid w:val="004E4132"/>
    <w:rsid w:val="004E487D"/>
    <w:rsid w:val="004E4947"/>
    <w:rsid w:val="004E4B75"/>
    <w:rsid w:val="004E4F81"/>
    <w:rsid w:val="004E50D1"/>
    <w:rsid w:val="004E5582"/>
    <w:rsid w:val="004E5A50"/>
    <w:rsid w:val="004E5CCC"/>
    <w:rsid w:val="004E5D9E"/>
    <w:rsid w:val="004E5DA2"/>
    <w:rsid w:val="004E61B3"/>
    <w:rsid w:val="004E6792"/>
    <w:rsid w:val="004E682D"/>
    <w:rsid w:val="004E69D7"/>
    <w:rsid w:val="004E6B4D"/>
    <w:rsid w:val="004E6D5B"/>
    <w:rsid w:val="004E6D76"/>
    <w:rsid w:val="004E6F62"/>
    <w:rsid w:val="004E73F1"/>
    <w:rsid w:val="004E787E"/>
    <w:rsid w:val="004E7C7B"/>
    <w:rsid w:val="004E7F7E"/>
    <w:rsid w:val="004F001F"/>
    <w:rsid w:val="004F009F"/>
    <w:rsid w:val="004F07D5"/>
    <w:rsid w:val="004F0E54"/>
    <w:rsid w:val="004F1510"/>
    <w:rsid w:val="004F1651"/>
    <w:rsid w:val="004F1B56"/>
    <w:rsid w:val="004F1FF9"/>
    <w:rsid w:val="004F2077"/>
    <w:rsid w:val="004F2BFB"/>
    <w:rsid w:val="004F358B"/>
    <w:rsid w:val="004F415D"/>
    <w:rsid w:val="004F4621"/>
    <w:rsid w:val="004F4730"/>
    <w:rsid w:val="004F5DEF"/>
    <w:rsid w:val="004F6AC0"/>
    <w:rsid w:val="004F6CEF"/>
    <w:rsid w:val="004F6DCD"/>
    <w:rsid w:val="004F7C8E"/>
    <w:rsid w:val="00500B48"/>
    <w:rsid w:val="0050108D"/>
    <w:rsid w:val="005013C6"/>
    <w:rsid w:val="00501572"/>
    <w:rsid w:val="00501797"/>
    <w:rsid w:val="0050185A"/>
    <w:rsid w:val="00501AEF"/>
    <w:rsid w:val="005026D5"/>
    <w:rsid w:val="00502B8E"/>
    <w:rsid w:val="00503607"/>
    <w:rsid w:val="005036B7"/>
    <w:rsid w:val="00504069"/>
    <w:rsid w:val="005049E4"/>
    <w:rsid w:val="0050525E"/>
    <w:rsid w:val="00506F8A"/>
    <w:rsid w:val="00507837"/>
    <w:rsid w:val="00507E9D"/>
    <w:rsid w:val="005106A4"/>
    <w:rsid w:val="005108C4"/>
    <w:rsid w:val="00510ACB"/>
    <w:rsid w:val="00510B60"/>
    <w:rsid w:val="00510C49"/>
    <w:rsid w:val="00510F3F"/>
    <w:rsid w:val="00510F87"/>
    <w:rsid w:val="0051145A"/>
    <w:rsid w:val="00511B4F"/>
    <w:rsid w:val="005125DF"/>
    <w:rsid w:val="00512CEB"/>
    <w:rsid w:val="00513081"/>
    <w:rsid w:val="005138A3"/>
    <w:rsid w:val="005140C4"/>
    <w:rsid w:val="00514413"/>
    <w:rsid w:val="00516201"/>
    <w:rsid w:val="005167F3"/>
    <w:rsid w:val="005168A2"/>
    <w:rsid w:val="005169A9"/>
    <w:rsid w:val="00516B6C"/>
    <w:rsid w:val="00516F58"/>
    <w:rsid w:val="00516FB6"/>
    <w:rsid w:val="00517049"/>
    <w:rsid w:val="00517298"/>
    <w:rsid w:val="005172CB"/>
    <w:rsid w:val="00517901"/>
    <w:rsid w:val="00517B14"/>
    <w:rsid w:val="00520471"/>
    <w:rsid w:val="00521DC1"/>
    <w:rsid w:val="00522080"/>
    <w:rsid w:val="00522262"/>
    <w:rsid w:val="00522E20"/>
    <w:rsid w:val="00522F71"/>
    <w:rsid w:val="005233D0"/>
    <w:rsid w:val="005235B5"/>
    <w:rsid w:val="005238E2"/>
    <w:rsid w:val="00523C88"/>
    <w:rsid w:val="00524DBE"/>
    <w:rsid w:val="00525016"/>
    <w:rsid w:val="0052599D"/>
    <w:rsid w:val="00525BB1"/>
    <w:rsid w:val="00525F0E"/>
    <w:rsid w:val="00526683"/>
    <w:rsid w:val="00526B19"/>
    <w:rsid w:val="00526E85"/>
    <w:rsid w:val="0052773D"/>
    <w:rsid w:val="00527E57"/>
    <w:rsid w:val="00527EF4"/>
    <w:rsid w:val="005306F0"/>
    <w:rsid w:val="005307DB"/>
    <w:rsid w:val="0053083F"/>
    <w:rsid w:val="00530DAE"/>
    <w:rsid w:val="0053127A"/>
    <w:rsid w:val="0053131F"/>
    <w:rsid w:val="00531B3F"/>
    <w:rsid w:val="00532740"/>
    <w:rsid w:val="00532985"/>
    <w:rsid w:val="00532B08"/>
    <w:rsid w:val="0053300C"/>
    <w:rsid w:val="00533045"/>
    <w:rsid w:val="0053408A"/>
    <w:rsid w:val="00534847"/>
    <w:rsid w:val="005352C6"/>
    <w:rsid w:val="0053591B"/>
    <w:rsid w:val="00535BBB"/>
    <w:rsid w:val="00535E56"/>
    <w:rsid w:val="00535EC5"/>
    <w:rsid w:val="005374A5"/>
    <w:rsid w:val="00537529"/>
    <w:rsid w:val="0053759F"/>
    <w:rsid w:val="00537B68"/>
    <w:rsid w:val="00537EF9"/>
    <w:rsid w:val="005403CD"/>
    <w:rsid w:val="0054063D"/>
    <w:rsid w:val="00540711"/>
    <w:rsid w:val="00541871"/>
    <w:rsid w:val="00541A12"/>
    <w:rsid w:val="00541EAE"/>
    <w:rsid w:val="00542A8D"/>
    <w:rsid w:val="00543426"/>
    <w:rsid w:val="0054391C"/>
    <w:rsid w:val="00543949"/>
    <w:rsid w:val="005444E4"/>
    <w:rsid w:val="00544BF7"/>
    <w:rsid w:val="00544F6F"/>
    <w:rsid w:val="00545C32"/>
    <w:rsid w:val="00545EB5"/>
    <w:rsid w:val="00545F4A"/>
    <w:rsid w:val="005460A5"/>
    <w:rsid w:val="00546439"/>
    <w:rsid w:val="00546887"/>
    <w:rsid w:val="005468ED"/>
    <w:rsid w:val="00546FF7"/>
    <w:rsid w:val="00547224"/>
    <w:rsid w:val="005476DE"/>
    <w:rsid w:val="00547DFE"/>
    <w:rsid w:val="0055009B"/>
    <w:rsid w:val="005500E4"/>
    <w:rsid w:val="00550F1B"/>
    <w:rsid w:val="005510F6"/>
    <w:rsid w:val="00551564"/>
    <w:rsid w:val="0055162A"/>
    <w:rsid w:val="00551682"/>
    <w:rsid w:val="005520D4"/>
    <w:rsid w:val="005524FF"/>
    <w:rsid w:val="005529DE"/>
    <w:rsid w:val="005532D5"/>
    <w:rsid w:val="005539BB"/>
    <w:rsid w:val="00553CB4"/>
    <w:rsid w:val="0055418B"/>
    <w:rsid w:val="005542A2"/>
    <w:rsid w:val="00554A85"/>
    <w:rsid w:val="00554D84"/>
    <w:rsid w:val="00555635"/>
    <w:rsid w:val="0055575C"/>
    <w:rsid w:val="00555778"/>
    <w:rsid w:val="005559F4"/>
    <w:rsid w:val="00555B23"/>
    <w:rsid w:val="00555B8C"/>
    <w:rsid w:val="00556158"/>
    <w:rsid w:val="00556798"/>
    <w:rsid w:val="00556955"/>
    <w:rsid w:val="00556DC0"/>
    <w:rsid w:val="00557592"/>
    <w:rsid w:val="0055793F"/>
    <w:rsid w:val="005579CB"/>
    <w:rsid w:val="00557A9B"/>
    <w:rsid w:val="00557B92"/>
    <w:rsid w:val="00557C0D"/>
    <w:rsid w:val="0056019D"/>
    <w:rsid w:val="00560216"/>
    <w:rsid w:val="00560B60"/>
    <w:rsid w:val="005612E9"/>
    <w:rsid w:val="00561A3E"/>
    <w:rsid w:val="00561E15"/>
    <w:rsid w:val="00561FA3"/>
    <w:rsid w:val="005623FD"/>
    <w:rsid w:val="0056291D"/>
    <w:rsid w:val="00562A1B"/>
    <w:rsid w:val="00562EBD"/>
    <w:rsid w:val="0056300E"/>
    <w:rsid w:val="005631EB"/>
    <w:rsid w:val="00564454"/>
    <w:rsid w:val="0056483B"/>
    <w:rsid w:val="0056484C"/>
    <w:rsid w:val="00564C98"/>
    <w:rsid w:val="00565622"/>
    <w:rsid w:val="005657B4"/>
    <w:rsid w:val="00565B29"/>
    <w:rsid w:val="0056744B"/>
    <w:rsid w:val="00567B3E"/>
    <w:rsid w:val="005704B4"/>
    <w:rsid w:val="005709A2"/>
    <w:rsid w:val="005709E0"/>
    <w:rsid w:val="00570DC7"/>
    <w:rsid w:val="00572E19"/>
    <w:rsid w:val="00573575"/>
    <w:rsid w:val="00573A1C"/>
    <w:rsid w:val="00573A87"/>
    <w:rsid w:val="00573ECE"/>
    <w:rsid w:val="00574375"/>
    <w:rsid w:val="005744B7"/>
    <w:rsid w:val="00574780"/>
    <w:rsid w:val="0057486F"/>
    <w:rsid w:val="00574C86"/>
    <w:rsid w:val="005755A5"/>
    <w:rsid w:val="00575B23"/>
    <w:rsid w:val="00575FAC"/>
    <w:rsid w:val="005760D0"/>
    <w:rsid w:val="00576181"/>
    <w:rsid w:val="005767A7"/>
    <w:rsid w:val="00576E3A"/>
    <w:rsid w:val="005772CD"/>
    <w:rsid w:val="00577609"/>
    <w:rsid w:val="005800D8"/>
    <w:rsid w:val="005803EB"/>
    <w:rsid w:val="00580451"/>
    <w:rsid w:val="005810F5"/>
    <w:rsid w:val="00581291"/>
    <w:rsid w:val="005813F3"/>
    <w:rsid w:val="00581450"/>
    <w:rsid w:val="005818AA"/>
    <w:rsid w:val="0058300B"/>
    <w:rsid w:val="005836C3"/>
    <w:rsid w:val="0058396C"/>
    <w:rsid w:val="00583C73"/>
    <w:rsid w:val="00584180"/>
    <w:rsid w:val="00584422"/>
    <w:rsid w:val="00584545"/>
    <w:rsid w:val="0058499E"/>
    <w:rsid w:val="00584C1E"/>
    <w:rsid w:val="00584C80"/>
    <w:rsid w:val="005854E6"/>
    <w:rsid w:val="005870F9"/>
    <w:rsid w:val="00587599"/>
    <w:rsid w:val="005878DF"/>
    <w:rsid w:val="00590BD9"/>
    <w:rsid w:val="00591431"/>
    <w:rsid w:val="0059144E"/>
    <w:rsid w:val="00591C78"/>
    <w:rsid w:val="00591FB2"/>
    <w:rsid w:val="00593ADB"/>
    <w:rsid w:val="00593F40"/>
    <w:rsid w:val="00594E78"/>
    <w:rsid w:val="005953DB"/>
    <w:rsid w:val="005959CC"/>
    <w:rsid w:val="00595E3C"/>
    <w:rsid w:val="005961C8"/>
    <w:rsid w:val="005963A3"/>
    <w:rsid w:val="005969BB"/>
    <w:rsid w:val="00596CE3"/>
    <w:rsid w:val="00597D32"/>
    <w:rsid w:val="005A1302"/>
    <w:rsid w:val="005A17B6"/>
    <w:rsid w:val="005A1DEF"/>
    <w:rsid w:val="005A310F"/>
    <w:rsid w:val="005A32F0"/>
    <w:rsid w:val="005A3E36"/>
    <w:rsid w:val="005A41C7"/>
    <w:rsid w:val="005A4617"/>
    <w:rsid w:val="005A4687"/>
    <w:rsid w:val="005A4AA7"/>
    <w:rsid w:val="005A4B1C"/>
    <w:rsid w:val="005A4D8D"/>
    <w:rsid w:val="005A6130"/>
    <w:rsid w:val="005A6620"/>
    <w:rsid w:val="005A66E9"/>
    <w:rsid w:val="005A6A70"/>
    <w:rsid w:val="005A7AF0"/>
    <w:rsid w:val="005B007D"/>
    <w:rsid w:val="005B084B"/>
    <w:rsid w:val="005B1665"/>
    <w:rsid w:val="005B1BC9"/>
    <w:rsid w:val="005B2836"/>
    <w:rsid w:val="005B2C9E"/>
    <w:rsid w:val="005B367A"/>
    <w:rsid w:val="005B45EA"/>
    <w:rsid w:val="005B472C"/>
    <w:rsid w:val="005B4A06"/>
    <w:rsid w:val="005B4ADF"/>
    <w:rsid w:val="005B4F70"/>
    <w:rsid w:val="005B5125"/>
    <w:rsid w:val="005B519B"/>
    <w:rsid w:val="005B51F5"/>
    <w:rsid w:val="005B5675"/>
    <w:rsid w:val="005B56EF"/>
    <w:rsid w:val="005B5D3D"/>
    <w:rsid w:val="005B5D46"/>
    <w:rsid w:val="005B5FED"/>
    <w:rsid w:val="005B6186"/>
    <w:rsid w:val="005B63D9"/>
    <w:rsid w:val="005B652B"/>
    <w:rsid w:val="005B653C"/>
    <w:rsid w:val="005B68C9"/>
    <w:rsid w:val="005B7DE7"/>
    <w:rsid w:val="005C03FC"/>
    <w:rsid w:val="005C0490"/>
    <w:rsid w:val="005C0E2F"/>
    <w:rsid w:val="005C14DA"/>
    <w:rsid w:val="005C278A"/>
    <w:rsid w:val="005C2940"/>
    <w:rsid w:val="005C2C67"/>
    <w:rsid w:val="005C3076"/>
    <w:rsid w:val="005C3450"/>
    <w:rsid w:val="005C34ED"/>
    <w:rsid w:val="005C3710"/>
    <w:rsid w:val="005C3965"/>
    <w:rsid w:val="005C4256"/>
    <w:rsid w:val="005C4D58"/>
    <w:rsid w:val="005C4DD7"/>
    <w:rsid w:val="005C5CE5"/>
    <w:rsid w:val="005C6E95"/>
    <w:rsid w:val="005C6F77"/>
    <w:rsid w:val="005C708F"/>
    <w:rsid w:val="005D0003"/>
    <w:rsid w:val="005D030C"/>
    <w:rsid w:val="005D064D"/>
    <w:rsid w:val="005D068C"/>
    <w:rsid w:val="005D0E5A"/>
    <w:rsid w:val="005D1059"/>
    <w:rsid w:val="005D24B0"/>
    <w:rsid w:val="005D260A"/>
    <w:rsid w:val="005D264E"/>
    <w:rsid w:val="005D2801"/>
    <w:rsid w:val="005D2D63"/>
    <w:rsid w:val="005D3A85"/>
    <w:rsid w:val="005D3C08"/>
    <w:rsid w:val="005D3D10"/>
    <w:rsid w:val="005D3D1A"/>
    <w:rsid w:val="005D3F5F"/>
    <w:rsid w:val="005D4850"/>
    <w:rsid w:val="005D4B0A"/>
    <w:rsid w:val="005D527B"/>
    <w:rsid w:val="005D6222"/>
    <w:rsid w:val="005D62D1"/>
    <w:rsid w:val="005D6523"/>
    <w:rsid w:val="005D66E7"/>
    <w:rsid w:val="005D6ABA"/>
    <w:rsid w:val="005D6B9D"/>
    <w:rsid w:val="005D6D22"/>
    <w:rsid w:val="005D7244"/>
    <w:rsid w:val="005D7903"/>
    <w:rsid w:val="005D7914"/>
    <w:rsid w:val="005D7940"/>
    <w:rsid w:val="005D7CD7"/>
    <w:rsid w:val="005D7DF6"/>
    <w:rsid w:val="005E057C"/>
    <w:rsid w:val="005E143F"/>
    <w:rsid w:val="005E1B61"/>
    <w:rsid w:val="005E20A7"/>
    <w:rsid w:val="005E2447"/>
    <w:rsid w:val="005E2489"/>
    <w:rsid w:val="005E3349"/>
    <w:rsid w:val="005E38F3"/>
    <w:rsid w:val="005E3C2E"/>
    <w:rsid w:val="005E45F5"/>
    <w:rsid w:val="005E45F7"/>
    <w:rsid w:val="005E475E"/>
    <w:rsid w:val="005E479E"/>
    <w:rsid w:val="005E5C3F"/>
    <w:rsid w:val="005E5E8B"/>
    <w:rsid w:val="005E6532"/>
    <w:rsid w:val="005E68D1"/>
    <w:rsid w:val="005E6978"/>
    <w:rsid w:val="005E699F"/>
    <w:rsid w:val="005E71BE"/>
    <w:rsid w:val="005E7252"/>
    <w:rsid w:val="005E752F"/>
    <w:rsid w:val="005E75A1"/>
    <w:rsid w:val="005E75CC"/>
    <w:rsid w:val="005E75E2"/>
    <w:rsid w:val="005E75FA"/>
    <w:rsid w:val="005E7921"/>
    <w:rsid w:val="005F09D8"/>
    <w:rsid w:val="005F0B42"/>
    <w:rsid w:val="005F1804"/>
    <w:rsid w:val="005F1B45"/>
    <w:rsid w:val="005F1F9D"/>
    <w:rsid w:val="005F28E0"/>
    <w:rsid w:val="005F2DC4"/>
    <w:rsid w:val="005F3387"/>
    <w:rsid w:val="005F350F"/>
    <w:rsid w:val="005F3F37"/>
    <w:rsid w:val="005F4297"/>
    <w:rsid w:val="005F4393"/>
    <w:rsid w:val="005F4C52"/>
    <w:rsid w:val="005F5074"/>
    <w:rsid w:val="005F5997"/>
    <w:rsid w:val="005F5AFD"/>
    <w:rsid w:val="005F6228"/>
    <w:rsid w:val="005F6300"/>
    <w:rsid w:val="005F7333"/>
    <w:rsid w:val="0060017C"/>
    <w:rsid w:val="00600B53"/>
    <w:rsid w:val="00600C96"/>
    <w:rsid w:val="00600EF8"/>
    <w:rsid w:val="00600FCB"/>
    <w:rsid w:val="006015A1"/>
    <w:rsid w:val="00602220"/>
    <w:rsid w:val="00602317"/>
    <w:rsid w:val="00602D16"/>
    <w:rsid w:val="00602F6B"/>
    <w:rsid w:val="006031AA"/>
    <w:rsid w:val="00603296"/>
    <w:rsid w:val="006034A8"/>
    <w:rsid w:val="0060377A"/>
    <w:rsid w:val="006039B3"/>
    <w:rsid w:val="00603D59"/>
    <w:rsid w:val="00603F8F"/>
    <w:rsid w:val="00604152"/>
    <w:rsid w:val="00604859"/>
    <w:rsid w:val="00604917"/>
    <w:rsid w:val="00604E9F"/>
    <w:rsid w:val="006051D8"/>
    <w:rsid w:val="00605509"/>
    <w:rsid w:val="00605CAA"/>
    <w:rsid w:val="006068B7"/>
    <w:rsid w:val="00606B1C"/>
    <w:rsid w:val="00606B7A"/>
    <w:rsid w:val="00606E43"/>
    <w:rsid w:val="00607252"/>
    <w:rsid w:val="006103EA"/>
    <w:rsid w:val="00610A22"/>
    <w:rsid w:val="006115AA"/>
    <w:rsid w:val="006128DF"/>
    <w:rsid w:val="00612DFE"/>
    <w:rsid w:val="006134BD"/>
    <w:rsid w:val="006135AD"/>
    <w:rsid w:val="00613BBD"/>
    <w:rsid w:val="00614197"/>
    <w:rsid w:val="006143C7"/>
    <w:rsid w:val="00614B0A"/>
    <w:rsid w:val="006152B3"/>
    <w:rsid w:val="00615628"/>
    <w:rsid w:val="00616302"/>
    <w:rsid w:val="006163C0"/>
    <w:rsid w:val="00616792"/>
    <w:rsid w:val="0061692D"/>
    <w:rsid w:val="0061697A"/>
    <w:rsid w:val="00616C32"/>
    <w:rsid w:val="00616D03"/>
    <w:rsid w:val="00616E7A"/>
    <w:rsid w:val="00617159"/>
    <w:rsid w:val="006179FE"/>
    <w:rsid w:val="00617D0D"/>
    <w:rsid w:val="00617E6E"/>
    <w:rsid w:val="006203CB"/>
    <w:rsid w:val="00620E75"/>
    <w:rsid w:val="00621837"/>
    <w:rsid w:val="0062189E"/>
    <w:rsid w:val="00621949"/>
    <w:rsid w:val="00621A1E"/>
    <w:rsid w:val="00622874"/>
    <w:rsid w:val="006228E5"/>
    <w:rsid w:val="00622E33"/>
    <w:rsid w:val="00622E7C"/>
    <w:rsid w:val="00622E9F"/>
    <w:rsid w:val="006235CE"/>
    <w:rsid w:val="00624348"/>
    <w:rsid w:val="00625916"/>
    <w:rsid w:val="00626398"/>
    <w:rsid w:val="006264C2"/>
    <w:rsid w:val="00626643"/>
    <w:rsid w:val="006269C7"/>
    <w:rsid w:val="00626AC1"/>
    <w:rsid w:val="00626D9A"/>
    <w:rsid w:val="0062787B"/>
    <w:rsid w:val="00627DAC"/>
    <w:rsid w:val="00627E05"/>
    <w:rsid w:val="006306B3"/>
    <w:rsid w:val="00630CE5"/>
    <w:rsid w:val="00630F4E"/>
    <w:rsid w:val="00631047"/>
    <w:rsid w:val="00631F7E"/>
    <w:rsid w:val="006326DC"/>
    <w:rsid w:val="00632915"/>
    <w:rsid w:val="00633068"/>
    <w:rsid w:val="006335C2"/>
    <w:rsid w:val="006335F9"/>
    <w:rsid w:val="00633EE3"/>
    <w:rsid w:val="00634737"/>
    <w:rsid w:val="0063485B"/>
    <w:rsid w:val="00634A20"/>
    <w:rsid w:val="00635183"/>
    <w:rsid w:val="006351E2"/>
    <w:rsid w:val="00635481"/>
    <w:rsid w:val="00635C4A"/>
    <w:rsid w:val="006361D3"/>
    <w:rsid w:val="00636330"/>
    <w:rsid w:val="00636B58"/>
    <w:rsid w:val="00637A61"/>
    <w:rsid w:val="006401DC"/>
    <w:rsid w:val="00640643"/>
    <w:rsid w:val="0064091D"/>
    <w:rsid w:val="0064098B"/>
    <w:rsid w:val="00640D3B"/>
    <w:rsid w:val="006417C2"/>
    <w:rsid w:val="00641895"/>
    <w:rsid w:val="006425AF"/>
    <w:rsid w:val="00643374"/>
    <w:rsid w:val="006433FE"/>
    <w:rsid w:val="0064379B"/>
    <w:rsid w:val="00643D7F"/>
    <w:rsid w:val="0064446B"/>
    <w:rsid w:val="006449D3"/>
    <w:rsid w:val="00644AF2"/>
    <w:rsid w:val="00644BC3"/>
    <w:rsid w:val="00644D27"/>
    <w:rsid w:val="006451BB"/>
    <w:rsid w:val="006451C5"/>
    <w:rsid w:val="006464B0"/>
    <w:rsid w:val="006470E1"/>
    <w:rsid w:val="0064716C"/>
    <w:rsid w:val="00647351"/>
    <w:rsid w:val="00647D64"/>
    <w:rsid w:val="0065036E"/>
    <w:rsid w:val="00650487"/>
    <w:rsid w:val="006506F5"/>
    <w:rsid w:val="0065077A"/>
    <w:rsid w:val="0065099D"/>
    <w:rsid w:val="0065170D"/>
    <w:rsid w:val="00651A71"/>
    <w:rsid w:val="006520A0"/>
    <w:rsid w:val="006526E2"/>
    <w:rsid w:val="00652EA5"/>
    <w:rsid w:val="006532C5"/>
    <w:rsid w:val="00653524"/>
    <w:rsid w:val="00653556"/>
    <w:rsid w:val="00653C77"/>
    <w:rsid w:val="00653DCB"/>
    <w:rsid w:val="00653E46"/>
    <w:rsid w:val="00653F14"/>
    <w:rsid w:val="006550F0"/>
    <w:rsid w:val="006551F6"/>
    <w:rsid w:val="0065554C"/>
    <w:rsid w:val="0065579D"/>
    <w:rsid w:val="006559A2"/>
    <w:rsid w:val="0065602B"/>
    <w:rsid w:val="00656198"/>
    <w:rsid w:val="00656B0B"/>
    <w:rsid w:val="00656C10"/>
    <w:rsid w:val="00657361"/>
    <w:rsid w:val="00657C31"/>
    <w:rsid w:val="00657D39"/>
    <w:rsid w:val="00657F43"/>
    <w:rsid w:val="00657FCA"/>
    <w:rsid w:val="00660E0D"/>
    <w:rsid w:val="006611AA"/>
    <w:rsid w:val="006616DC"/>
    <w:rsid w:val="0066180A"/>
    <w:rsid w:val="00661882"/>
    <w:rsid w:val="00661A06"/>
    <w:rsid w:val="00661D74"/>
    <w:rsid w:val="00662629"/>
    <w:rsid w:val="00662D6C"/>
    <w:rsid w:val="00664144"/>
    <w:rsid w:val="00664263"/>
    <w:rsid w:val="0066457F"/>
    <w:rsid w:val="00664658"/>
    <w:rsid w:val="006647E4"/>
    <w:rsid w:val="00665897"/>
    <w:rsid w:val="006662B3"/>
    <w:rsid w:val="00666759"/>
    <w:rsid w:val="00666D76"/>
    <w:rsid w:val="006677E9"/>
    <w:rsid w:val="00670086"/>
    <w:rsid w:val="00670222"/>
    <w:rsid w:val="00670869"/>
    <w:rsid w:val="00670BD1"/>
    <w:rsid w:val="0067122C"/>
    <w:rsid w:val="00671716"/>
    <w:rsid w:val="00671E34"/>
    <w:rsid w:val="0067289C"/>
    <w:rsid w:val="006738B3"/>
    <w:rsid w:val="0067422E"/>
    <w:rsid w:val="006753BD"/>
    <w:rsid w:val="00677102"/>
    <w:rsid w:val="00677D11"/>
    <w:rsid w:val="00677F3A"/>
    <w:rsid w:val="006800DE"/>
    <w:rsid w:val="0068093A"/>
    <w:rsid w:val="00680DF0"/>
    <w:rsid w:val="00680E2E"/>
    <w:rsid w:val="00681A10"/>
    <w:rsid w:val="00681BA0"/>
    <w:rsid w:val="006826E7"/>
    <w:rsid w:val="00682C05"/>
    <w:rsid w:val="00683051"/>
    <w:rsid w:val="0068428D"/>
    <w:rsid w:val="00684408"/>
    <w:rsid w:val="006844B1"/>
    <w:rsid w:val="00684741"/>
    <w:rsid w:val="006849E1"/>
    <w:rsid w:val="00685038"/>
    <w:rsid w:val="006852BD"/>
    <w:rsid w:val="006854BE"/>
    <w:rsid w:val="00686620"/>
    <w:rsid w:val="00686A64"/>
    <w:rsid w:val="00687430"/>
    <w:rsid w:val="00687A13"/>
    <w:rsid w:val="00687B6C"/>
    <w:rsid w:val="006901EC"/>
    <w:rsid w:val="006906A2"/>
    <w:rsid w:val="006909A4"/>
    <w:rsid w:val="00690A22"/>
    <w:rsid w:val="00690BAB"/>
    <w:rsid w:val="00691529"/>
    <w:rsid w:val="00692751"/>
    <w:rsid w:val="00692C00"/>
    <w:rsid w:val="0069356F"/>
    <w:rsid w:val="006938DA"/>
    <w:rsid w:val="00693972"/>
    <w:rsid w:val="00693A0D"/>
    <w:rsid w:val="0069408C"/>
    <w:rsid w:val="0069422F"/>
    <w:rsid w:val="0069446A"/>
    <w:rsid w:val="006946AA"/>
    <w:rsid w:val="0069582F"/>
    <w:rsid w:val="00695AB2"/>
    <w:rsid w:val="00696104"/>
    <w:rsid w:val="0069641D"/>
    <w:rsid w:val="00696A96"/>
    <w:rsid w:val="00697486"/>
    <w:rsid w:val="00697694"/>
    <w:rsid w:val="00697785"/>
    <w:rsid w:val="00697D1A"/>
    <w:rsid w:val="006A0269"/>
    <w:rsid w:val="006A1B79"/>
    <w:rsid w:val="006A1E10"/>
    <w:rsid w:val="006A262F"/>
    <w:rsid w:val="006A2855"/>
    <w:rsid w:val="006A3262"/>
    <w:rsid w:val="006A34C2"/>
    <w:rsid w:val="006A3508"/>
    <w:rsid w:val="006A4112"/>
    <w:rsid w:val="006A4171"/>
    <w:rsid w:val="006A4577"/>
    <w:rsid w:val="006A4E77"/>
    <w:rsid w:val="006A4E81"/>
    <w:rsid w:val="006A5037"/>
    <w:rsid w:val="006A5457"/>
    <w:rsid w:val="006A587E"/>
    <w:rsid w:val="006A596A"/>
    <w:rsid w:val="006A61F9"/>
    <w:rsid w:val="006A7317"/>
    <w:rsid w:val="006A76AA"/>
    <w:rsid w:val="006A7D87"/>
    <w:rsid w:val="006B0120"/>
    <w:rsid w:val="006B02B7"/>
    <w:rsid w:val="006B0556"/>
    <w:rsid w:val="006B11B5"/>
    <w:rsid w:val="006B12DA"/>
    <w:rsid w:val="006B164F"/>
    <w:rsid w:val="006B16F0"/>
    <w:rsid w:val="006B296C"/>
    <w:rsid w:val="006B2A46"/>
    <w:rsid w:val="006B2D74"/>
    <w:rsid w:val="006B463F"/>
    <w:rsid w:val="006B4AD1"/>
    <w:rsid w:val="006B5088"/>
    <w:rsid w:val="006B515C"/>
    <w:rsid w:val="006B53C1"/>
    <w:rsid w:val="006B5400"/>
    <w:rsid w:val="006B574D"/>
    <w:rsid w:val="006B5F4F"/>
    <w:rsid w:val="006B6F06"/>
    <w:rsid w:val="006C0007"/>
    <w:rsid w:val="006C0791"/>
    <w:rsid w:val="006C0F33"/>
    <w:rsid w:val="006C12B9"/>
    <w:rsid w:val="006C144A"/>
    <w:rsid w:val="006C1FB8"/>
    <w:rsid w:val="006C2031"/>
    <w:rsid w:val="006C21BA"/>
    <w:rsid w:val="006C2537"/>
    <w:rsid w:val="006C2D2A"/>
    <w:rsid w:val="006C2D3F"/>
    <w:rsid w:val="006C31AF"/>
    <w:rsid w:val="006C3689"/>
    <w:rsid w:val="006C3724"/>
    <w:rsid w:val="006C3906"/>
    <w:rsid w:val="006C3D3A"/>
    <w:rsid w:val="006C3E46"/>
    <w:rsid w:val="006C463F"/>
    <w:rsid w:val="006C51A7"/>
    <w:rsid w:val="006C524E"/>
    <w:rsid w:val="006C5CE1"/>
    <w:rsid w:val="006C5CEC"/>
    <w:rsid w:val="006C5FE9"/>
    <w:rsid w:val="006C622C"/>
    <w:rsid w:val="006C6A9B"/>
    <w:rsid w:val="006C756B"/>
    <w:rsid w:val="006C7B37"/>
    <w:rsid w:val="006D009A"/>
    <w:rsid w:val="006D10CD"/>
    <w:rsid w:val="006D11D7"/>
    <w:rsid w:val="006D14A3"/>
    <w:rsid w:val="006D1F5A"/>
    <w:rsid w:val="006D2019"/>
    <w:rsid w:val="006D29F7"/>
    <w:rsid w:val="006D2C44"/>
    <w:rsid w:val="006D3002"/>
    <w:rsid w:val="006D307E"/>
    <w:rsid w:val="006D317E"/>
    <w:rsid w:val="006D33C0"/>
    <w:rsid w:val="006D3CC6"/>
    <w:rsid w:val="006D3E2F"/>
    <w:rsid w:val="006D42DA"/>
    <w:rsid w:val="006D461A"/>
    <w:rsid w:val="006D46AB"/>
    <w:rsid w:val="006D473B"/>
    <w:rsid w:val="006D4DE8"/>
    <w:rsid w:val="006D7176"/>
    <w:rsid w:val="006D7C2A"/>
    <w:rsid w:val="006D7E17"/>
    <w:rsid w:val="006D7E29"/>
    <w:rsid w:val="006E05E5"/>
    <w:rsid w:val="006E09B2"/>
    <w:rsid w:val="006E169C"/>
    <w:rsid w:val="006E1CAD"/>
    <w:rsid w:val="006E2281"/>
    <w:rsid w:val="006E22A2"/>
    <w:rsid w:val="006E2FB4"/>
    <w:rsid w:val="006E333D"/>
    <w:rsid w:val="006E35A8"/>
    <w:rsid w:val="006E4C1D"/>
    <w:rsid w:val="006E5237"/>
    <w:rsid w:val="006E53EA"/>
    <w:rsid w:val="006E5681"/>
    <w:rsid w:val="006E5B78"/>
    <w:rsid w:val="006E64EB"/>
    <w:rsid w:val="006E6754"/>
    <w:rsid w:val="006E6B3E"/>
    <w:rsid w:val="006E6BF5"/>
    <w:rsid w:val="006E6D66"/>
    <w:rsid w:val="006E7035"/>
    <w:rsid w:val="006E78E9"/>
    <w:rsid w:val="006F07CB"/>
    <w:rsid w:val="006F0D20"/>
    <w:rsid w:val="006F0EA5"/>
    <w:rsid w:val="006F1049"/>
    <w:rsid w:val="006F13BA"/>
    <w:rsid w:val="006F1553"/>
    <w:rsid w:val="006F1554"/>
    <w:rsid w:val="006F1B4F"/>
    <w:rsid w:val="006F26F2"/>
    <w:rsid w:val="006F30BF"/>
    <w:rsid w:val="006F3545"/>
    <w:rsid w:val="006F35EE"/>
    <w:rsid w:val="006F38C2"/>
    <w:rsid w:val="006F4B73"/>
    <w:rsid w:val="006F4DD3"/>
    <w:rsid w:val="006F5792"/>
    <w:rsid w:val="006F615D"/>
    <w:rsid w:val="006F61C2"/>
    <w:rsid w:val="006F6B1F"/>
    <w:rsid w:val="006F742B"/>
    <w:rsid w:val="006F7B13"/>
    <w:rsid w:val="00700606"/>
    <w:rsid w:val="00700752"/>
    <w:rsid w:val="0070092D"/>
    <w:rsid w:val="00700AE4"/>
    <w:rsid w:val="00701338"/>
    <w:rsid w:val="007018CB"/>
    <w:rsid w:val="007021FF"/>
    <w:rsid w:val="00702448"/>
    <w:rsid w:val="00702AFD"/>
    <w:rsid w:val="00702CF1"/>
    <w:rsid w:val="007031F1"/>
    <w:rsid w:val="00703371"/>
    <w:rsid w:val="00703412"/>
    <w:rsid w:val="00703F17"/>
    <w:rsid w:val="00704706"/>
    <w:rsid w:val="00705314"/>
    <w:rsid w:val="00705B53"/>
    <w:rsid w:val="0070673B"/>
    <w:rsid w:val="00706A25"/>
    <w:rsid w:val="00706B7A"/>
    <w:rsid w:val="00706BE5"/>
    <w:rsid w:val="0070747A"/>
    <w:rsid w:val="0070762A"/>
    <w:rsid w:val="007077D7"/>
    <w:rsid w:val="00707CA1"/>
    <w:rsid w:val="00707CAC"/>
    <w:rsid w:val="0071018B"/>
    <w:rsid w:val="00710411"/>
    <w:rsid w:val="00710D01"/>
    <w:rsid w:val="00710EC5"/>
    <w:rsid w:val="007111AD"/>
    <w:rsid w:val="007115A7"/>
    <w:rsid w:val="00711780"/>
    <w:rsid w:val="00711B4D"/>
    <w:rsid w:val="00711CBE"/>
    <w:rsid w:val="00711E1E"/>
    <w:rsid w:val="00712064"/>
    <w:rsid w:val="00712287"/>
    <w:rsid w:val="0071253D"/>
    <w:rsid w:val="00712895"/>
    <w:rsid w:val="0071388E"/>
    <w:rsid w:val="00713985"/>
    <w:rsid w:val="00713F8D"/>
    <w:rsid w:val="00714707"/>
    <w:rsid w:val="00714A7E"/>
    <w:rsid w:val="00714ADA"/>
    <w:rsid w:val="00715858"/>
    <w:rsid w:val="007158B1"/>
    <w:rsid w:val="00715F9A"/>
    <w:rsid w:val="00717212"/>
    <w:rsid w:val="0071741F"/>
    <w:rsid w:val="00717554"/>
    <w:rsid w:val="00717637"/>
    <w:rsid w:val="00717C2C"/>
    <w:rsid w:val="00717C9A"/>
    <w:rsid w:val="007207F0"/>
    <w:rsid w:val="00720A98"/>
    <w:rsid w:val="0072139A"/>
    <w:rsid w:val="007217B4"/>
    <w:rsid w:val="0072206E"/>
    <w:rsid w:val="007227CA"/>
    <w:rsid w:val="00722CA7"/>
    <w:rsid w:val="007232BB"/>
    <w:rsid w:val="00723608"/>
    <w:rsid w:val="0072372C"/>
    <w:rsid w:val="00723FFB"/>
    <w:rsid w:val="007240C9"/>
    <w:rsid w:val="0072411B"/>
    <w:rsid w:val="007242C0"/>
    <w:rsid w:val="00724CDB"/>
    <w:rsid w:val="007252DB"/>
    <w:rsid w:val="007255AC"/>
    <w:rsid w:val="00725700"/>
    <w:rsid w:val="00725C5B"/>
    <w:rsid w:val="00726291"/>
    <w:rsid w:val="007263F8"/>
    <w:rsid w:val="00726ADF"/>
    <w:rsid w:val="00726FBA"/>
    <w:rsid w:val="00727352"/>
    <w:rsid w:val="007278E4"/>
    <w:rsid w:val="0073103A"/>
    <w:rsid w:val="00731659"/>
    <w:rsid w:val="00731663"/>
    <w:rsid w:val="00731CE0"/>
    <w:rsid w:val="0073226D"/>
    <w:rsid w:val="007324AE"/>
    <w:rsid w:val="0073311F"/>
    <w:rsid w:val="00733739"/>
    <w:rsid w:val="007340C4"/>
    <w:rsid w:val="00734356"/>
    <w:rsid w:val="0073452E"/>
    <w:rsid w:val="00734696"/>
    <w:rsid w:val="00734924"/>
    <w:rsid w:val="00734DF1"/>
    <w:rsid w:val="0073588D"/>
    <w:rsid w:val="00736647"/>
    <w:rsid w:val="007373F2"/>
    <w:rsid w:val="007377CE"/>
    <w:rsid w:val="00737CD2"/>
    <w:rsid w:val="007403E7"/>
    <w:rsid w:val="00741241"/>
    <w:rsid w:val="00741B69"/>
    <w:rsid w:val="00742251"/>
    <w:rsid w:val="00742491"/>
    <w:rsid w:val="0074302B"/>
    <w:rsid w:val="0074329C"/>
    <w:rsid w:val="00743A30"/>
    <w:rsid w:val="00743CAA"/>
    <w:rsid w:val="00744569"/>
    <w:rsid w:val="00744834"/>
    <w:rsid w:val="00744883"/>
    <w:rsid w:val="0074488A"/>
    <w:rsid w:val="007448DE"/>
    <w:rsid w:val="00746039"/>
    <w:rsid w:val="00746050"/>
    <w:rsid w:val="0074649A"/>
    <w:rsid w:val="007465E0"/>
    <w:rsid w:val="00746961"/>
    <w:rsid w:val="007469E8"/>
    <w:rsid w:val="00746A8D"/>
    <w:rsid w:val="007476E4"/>
    <w:rsid w:val="00747A05"/>
    <w:rsid w:val="00747AC7"/>
    <w:rsid w:val="00747CD4"/>
    <w:rsid w:val="007513ED"/>
    <w:rsid w:val="007518FB"/>
    <w:rsid w:val="00751FF0"/>
    <w:rsid w:val="00752F00"/>
    <w:rsid w:val="00752F8B"/>
    <w:rsid w:val="00753167"/>
    <w:rsid w:val="007540B6"/>
    <w:rsid w:val="0075427E"/>
    <w:rsid w:val="007543D7"/>
    <w:rsid w:val="00754712"/>
    <w:rsid w:val="00754B77"/>
    <w:rsid w:val="00754C89"/>
    <w:rsid w:val="007551B8"/>
    <w:rsid w:val="0075537A"/>
    <w:rsid w:val="007557A8"/>
    <w:rsid w:val="00755BE8"/>
    <w:rsid w:val="00755FC1"/>
    <w:rsid w:val="00756C58"/>
    <w:rsid w:val="007570DC"/>
    <w:rsid w:val="00757357"/>
    <w:rsid w:val="007574F6"/>
    <w:rsid w:val="0075780D"/>
    <w:rsid w:val="00757B4D"/>
    <w:rsid w:val="00757F72"/>
    <w:rsid w:val="007602E5"/>
    <w:rsid w:val="0076084A"/>
    <w:rsid w:val="0076093F"/>
    <w:rsid w:val="00760D23"/>
    <w:rsid w:val="0076260F"/>
    <w:rsid w:val="00762868"/>
    <w:rsid w:val="00762F12"/>
    <w:rsid w:val="00763100"/>
    <w:rsid w:val="007631E6"/>
    <w:rsid w:val="007632D3"/>
    <w:rsid w:val="0076333D"/>
    <w:rsid w:val="0076356E"/>
    <w:rsid w:val="00763976"/>
    <w:rsid w:val="00763EFE"/>
    <w:rsid w:val="00764154"/>
    <w:rsid w:val="007641E4"/>
    <w:rsid w:val="00765261"/>
    <w:rsid w:val="00765764"/>
    <w:rsid w:val="007658C1"/>
    <w:rsid w:val="007659D3"/>
    <w:rsid w:val="00765C16"/>
    <w:rsid w:val="00766193"/>
    <w:rsid w:val="00766242"/>
    <w:rsid w:val="00766428"/>
    <w:rsid w:val="00766F4A"/>
    <w:rsid w:val="007677D3"/>
    <w:rsid w:val="00767997"/>
    <w:rsid w:val="00770842"/>
    <w:rsid w:val="0077093B"/>
    <w:rsid w:val="00770948"/>
    <w:rsid w:val="00770B00"/>
    <w:rsid w:val="00771684"/>
    <w:rsid w:val="0077189E"/>
    <w:rsid w:val="00771C42"/>
    <w:rsid w:val="00771DEB"/>
    <w:rsid w:val="007720FE"/>
    <w:rsid w:val="0077217E"/>
    <w:rsid w:val="007722B3"/>
    <w:rsid w:val="007723C8"/>
    <w:rsid w:val="00772B34"/>
    <w:rsid w:val="00773175"/>
    <w:rsid w:val="0077466C"/>
    <w:rsid w:val="007748AB"/>
    <w:rsid w:val="007749E1"/>
    <w:rsid w:val="00774A3E"/>
    <w:rsid w:val="00774F9F"/>
    <w:rsid w:val="00775162"/>
    <w:rsid w:val="0077567C"/>
    <w:rsid w:val="007758F9"/>
    <w:rsid w:val="00775D4D"/>
    <w:rsid w:val="00775EE7"/>
    <w:rsid w:val="0077653B"/>
    <w:rsid w:val="007765F2"/>
    <w:rsid w:val="00776611"/>
    <w:rsid w:val="00776631"/>
    <w:rsid w:val="00777292"/>
    <w:rsid w:val="00777A08"/>
    <w:rsid w:val="00780758"/>
    <w:rsid w:val="0078116C"/>
    <w:rsid w:val="00781552"/>
    <w:rsid w:val="00782082"/>
    <w:rsid w:val="00782374"/>
    <w:rsid w:val="00782406"/>
    <w:rsid w:val="007824D9"/>
    <w:rsid w:val="00782770"/>
    <w:rsid w:val="0078292D"/>
    <w:rsid w:val="00782AC0"/>
    <w:rsid w:val="007836D6"/>
    <w:rsid w:val="007839B6"/>
    <w:rsid w:val="00783BBF"/>
    <w:rsid w:val="00783CF5"/>
    <w:rsid w:val="00783F5F"/>
    <w:rsid w:val="00784228"/>
    <w:rsid w:val="0078485F"/>
    <w:rsid w:val="00784880"/>
    <w:rsid w:val="00784AB7"/>
    <w:rsid w:val="00784DFE"/>
    <w:rsid w:val="00784E9D"/>
    <w:rsid w:val="00785567"/>
    <w:rsid w:val="00785673"/>
    <w:rsid w:val="0078576C"/>
    <w:rsid w:val="00785F62"/>
    <w:rsid w:val="00785FC9"/>
    <w:rsid w:val="007862C8"/>
    <w:rsid w:val="007866FD"/>
    <w:rsid w:val="00790D46"/>
    <w:rsid w:val="00790E8E"/>
    <w:rsid w:val="007912FB"/>
    <w:rsid w:val="00791A58"/>
    <w:rsid w:val="007923DE"/>
    <w:rsid w:val="00792429"/>
    <w:rsid w:val="00792965"/>
    <w:rsid w:val="00792E4C"/>
    <w:rsid w:val="00793DB1"/>
    <w:rsid w:val="00794179"/>
    <w:rsid w:val="0079532E"/>
    <w:rsid w:val="00795512"/>
    <w:rsid w:val="00795795"/>
    <w:rsid w:val="007959A8"/>
    <w:rsid w:val="00795A94"/>
    <w:rsid w:val="00797046"/>
    <w:rsid w:val="00797092"/>
    <w:rsid w:val="00797354"/>
    <w:rsid w:val="00797524"/>
    <w:rsid w:val="00797ED2"/>
    <w:rsid w:val="007A001B"/>
    <w:rsid w:val="007A0298"/>
    <w:rsid w:val="007A107B"/>
    <w:rsid w:val="007A1798"/>
    <w:rsid w:val="007A1FD7"/>
    <w:rsid w:val="007A2930"/>
    <w:rsid w:val="007A2CAF"/>
    <w:rsid w:val="007A371B"/>
    <w:rsid w:val="007A3A14"/>
    <w:rsid w:val="007A3A7F"/>
    <w:rsid w:val="007A3E2E"/>
    <w:rsid w:val="007A42AE"/>
    <w:rsid w:val="007A46A9"/>
    <w:rsid w:val="007A5ECD"/>
    <w:rsid w:val="007A5F39"/>
    <w:rsid w:val="007A5F8C"/>
    <w:rsid w:val="007A7AC2"/>
    <w:rsid w:val="007A7DAC"/>
    <w:rsid w:val="007B0DA0"/>
    <w:rsid w:val="007B0EA4"/>
    <w:rsid w:val="007B100D"/>
    <w:rsid w:val="007B1038"/>
    <w:rsid w:val="007B1BFB"/>
    <w:rsid w:val="007B1CC6"/>
    <w:rsid w:val="007B2D95"/>
    <w:rsid w:val="007B3123"/>
    <w:rsid w:val="007B379E"/>
    <w:rsid w:val="007B3D46"/>
    <w:rsid w:val="007B4A70"/>
    <w:rsid w:val="007B5094"/>
    <w:rsid w:val="007B55ED"/>
    <w:rsid w:val="007B5749"/>
    <w:rsid w:val="007B5B79"/>
    <w:rsid w:val="007B5EE2"/>
    <w:rsid w:val="007B6070"/>
    <w:rsid w:val="007B6994"/>
    <w:rsid w:val="007B6A3A"/>
    <w:rsid w:val="007B6E1D"/>
    <w:rsid w:val="007B6F48"/>
    <w:rsid w:val="007B6FE9"/>
    <w:rsid w:val="007B7995"/>
    <w:rsid w:val="007C06A2"/>
    <w:rsid w:val="007C06D4"/>
    <w:rsid w:val="007C18D9"/>
    <w:rsid w:val="007C1929"/>
    <w:rsid w:val="007C1A5C"/>
    <w:rsid w:val="007C1BE5"/>
    <w:rsid w:val="007C1D2B"/>
    <w:rsid w:val="007C1E19"/>
    <w:rsid w:val="007C2653"/>
    <w:rsid w:val="007C29E8"/>
    <w:rsid w:val="007C2B07"/>
    <w:rsid w:val="007C333F"/>
    <w:rsid w:val="007C3F73"/>
    <w:rsid w:val="007C43C9"/>
    <w:rsid w:val="007C46BE"/>
    <w:rsid w:val="007C4F00"/>
    <w:rsid w:val="007C52BB"/>
    <w:rsid w:val="007C570F"/>
    <w:rsid w:val="007C67AD"/>
    <w:rsid w:val="007C7109"/>
    <w:rsid w:val="007C76D0"/>
    <w:rsid w:val="007C787C"/>
    <w:rsid w:val="007C7BE4"/>
    <w:rsid w:val="007D031B"/>
    <w:rsid w:val="007D0CBD"/>
    <w:rsid w:val="007D10F6"/>
    <w:rsid w:val="007D1310"/>
    <w:rsid w:val="007D177C"/>
    <w:rsid w:val="007D1BC0"/>
    <w:rsid w:val="007D2FCB"/>
    <w:rsid w:val="007D369F"/>
    <w:rsid w:val="007D3956"/>
    <w:rsid w:val="007D3D47"/>
    <w:rsid w:val="007D4121"/>
    <w:rsid w:val="007D42C6"/>
    <w:rsid w:val="007D4348"/>
    <w:rsid w:val="007D5265"/>
    <w:rsid w:val="007D5344"/>
    <w:rsid w:val="007D5CA5"/>
    <w:rsid w:val="007D628F"/>
    <w:rsid w:val="007D62FB"/>
    <w:rsid w:val="007D79BB"/>
    <w:rsid w:val="007E00A6"/>
    <w:rsid w:val="007E06AD"/>
    <w:rsid w:val="007E072F"/>
    <w:rsid w:val="007E0832"/>
    <w:rsid w:val="007E08D8"/>
    <w:rsid w:val="007E0B8F"/>
    <w:rsid w:val="007E0CC7"/>
    <w:rsid w:val="007E0D54"/>
    <w:rsid w:val="007E0E6C"/>
    <w:rsid w:val="007E110B"/>
    <w:rsid w:val="007E30F0"/>
    <w:rsid w:val="007E3B15"/>
    <w:rsid w:val="007E3CFC"/>
    <w:rsid w:val="007E3EB0"/>
    <w:rsid w:val="007E47FA"/>
    <w:rsid w:val="007E4AA9"/>
    <w:rsid w:val="007E54F7"/>
    <w:rsid w:val="007E5F4C"/>
    <w:rsid w:val="007E612B"/>
    <w:rsid w:val="007E6B0A"/>
    <w:rsid w:val="007E6C24"/>
    <w:rsid w:val="007E6EB9"/>
    <w:rsid w:val="007E6F16"/>
    <w:rsid w:val="007E722E"/>
    <w:rsid w:val="007E75A0"/>
    <w:rsid w:val="007E7621"/>
    <w:rsid w:val="007E7934"/>
    <w:rsid w:val="007F0559"/>
    <w:rsid w:val="007F0E06"/>
    <w:rsid w:val="007F0E8D"/>
    <w:rsid w:val="007F107A"/>
    <w:rsid w:val="007F1AFF"/>
    <w:rsid w:val="007F2A4D"/>
    <w:rsid w:val="007F31F7"/>
    <w:rsid w:val="007F4707"/>
    <w:rsid w:val="007F4991"/>
    <w:rsid w:val="007F514A"/>
    <w:rsid w:val="007F5500"/>
    <w:rsid w:val="007F5C63"/>
    <w:rsid w:val="007F616F"/>
    <w:rsid w:val="007F630C"/>
    <w:rsid w:val="007F7AC2"/>
    <w:rsid w:val="0080091E"/>
    <w:rsid w:val="00801840"/>
    <w:rsid w:val="00801992"/>
    <w:rsid w:val="008022B6"/>
    <w:rsid w:val="00803171"/>
    <w:rsid w:val="00803428"/>
    <w:rsid w:val="0080364F"/>
    <w:rsid w:val="00803664"/>
    <w:rsid w:val="00803815"/>
    <w:rsid w:val="008050BA"/>
    <w:rsid w:val="008053B8"/>
    <w:rsid w:val="00805D1C"/>
    <w:rsid w:val="0080627A"/>
    <w:rsid w:val="00806774"/>
    <w:rsid w:val="00807940"/>
    <w:rsid w:val="00807ECF"/>
    <w:rsid w:val="00810185"/>
    <w:rsid w:val="00810402"/>
    <w:rsid w:val="00810DA3"/>
    <w:rsid w:val="00810E6F"/>
    <w:rsid w:val="008111C5"/>
    <w:rsid w:val="00811A1E"/>
    <w:rsid w:val="00812715"/>
    <w:rsid w:val="00812983"/>
    <w:rsid w:val="00813187"/>
    <w:rsid w:val="00813D20"/>
    <w:rsid w:val="00813E31"/>
    <w:rsid w:val="008141B2"/>
    <w:rsid w:val="008142FE"/>
    <w:rsid w:val="00814ACC"/>
    <w:rsid w:val="00814AF5"/>
    <w:rsid w:val="00814DC2"/>
    <w:rsid w:val="008151E6"/>
    <w:rsid w:val="00815D61"/>
    <w:rsid w:val="0081652E"/>
    <w:rsid w:val="00816C66"/>
    <w:rsid w:val="0081769A"/>
    <w:rsid w:val="00817C42"/>
    <w:rsid w:val="00817F5A"/>
    <w:rsid w:val="00820F9A"/>
    <w:rsid w:val="00821797"/>
    <w:rsid w:val="00821ED4"/>
    <w:rsid w:val="00822BE3"/>
    <w:rsid w:val="00822F4B"/>
    <w:rsid w:val="008230B2"/>
    <w:rsid w:val="0082357C"/>
    <w:rsid w:val="00823F2E"/>
    <w:rsid w:val="008241F2"/>
    <w:rsid w:val="00824BB2"/>
    <w:rsid w:val="00824E1B"/>
    <w:rsid w:val="008253C2"/>
    <w:rsid w:val="008257DD"/>
    <w:rsid w:val="00825F8D"/>
    <w:rsid w:val="0082607D"/>
    <w:rsid w:val="008267B3"/>
    <w:rsid w:val="00826D99"/>
    <w:rsid w:val="00826F65"/>
    <w:rsid w:val="0082721D"/>
    <w:rsid w:val="0082724D"/>
    <w:rsid w:val="00827F4E"/>
    <w:rsid w:val="00830F8E"/>
    <w:rsid w:val="008315C6"/>
    <w:rsid w:val="00831D0A"/>
    <w:rsid w:val="00832288"/>
    <w:rsid w:val="00832515"/>
    <w:rsid w:val="00833C81"/>
    <w:rsid w:val="00833CA7"/>
    <w:rsid w:val="00834490"/>
    <w:rsid w:val="008345BD"/>
    <w:rsid w:val="008346B9"/>
    <w:rsid w:val="00834B37"/>
    <w:rsid w:val="00834B71"/>
    <w:rsid w:val="00834D9D"/>
    <w:rsid w:val="008355B6"/>
    <w:rsid w:val="00835717"/>
    <w:rsid w:val="00835753"/>
    <w:rsid w:val="0083637A"/>
    <w:rsid w:val="00836DAB"/>
    <w:rsid w:val="00837093"/>
    <w:rsid w:val="008374D5"/>
    <w:rsid w:val="00837C55"/>
    <w:rsid w:val="008401C9"/>
    <w:rsid w:val="00840553"/>
    <w:rsid w:val="008411FF"/>
    <w:rsid w:val="008412B5"/>
    <w:rsid w:val="00841C3E"/>
    <w:rsid w:val="00841CBA"/>
    <w:rsid w:val="00842285"/>
    <w:rsid w:val="00842705"/>
    <w:rsid w:val="00842ABE"/>
    <w:rsid w:val="00842D8B"/>
    <w:rsid w:val="0084361B"/>
    <w:rsid w:val="008436B9"/>
    <w:rsid w:val="0084461B"/>
    <w:rsid w:val="0084463C"/>
    <w:rsid w:val="00844D22"/>
    <w:rsid w:val="00845047"/>
    <w:rsid w:val="00845D93"/>
    <w:rsid w:val="0084653C"/>
    <w:rsid w:val="008465A3"/>
    <w:rsid w:val="0084676E"/>
    <w:rsid w:val="008467A2"/>
    <w:rsid w:val="00846B55"/>
    <w:rsid w:val="0084777E"/>
    <w:rsid w:val="00847D61"/>
    <w:rsid w:val="00850708"/>
    <w:rsid w:val="00850FA4"/>
    <w:rsid w:val="00851767"/>
    <w:rsid w:val="00851C96"/>
    <w:rsid w:val="00851CF3"/>
    <w:rsid w:val="0085208A"/>
    <w:rsid w:val="0085223B"/>
    <w:rsid w:val="00852256"/>
    <w:rsid w:val="00853442"/>
    <w:rsid w:val="008546EC"/>
    <w:rsid w:val="008547E7"/>
    <w:rsid w:val="00855E1F"/>
    <w:rsid w:val="00856130"/>
    <w:rsid w:val="00857293"/>
    <w:rsid w:val="00857530"/>
    <w:rsid w:val="0085776E"/>
    <w:rsid w:val="00857ED7"/>
    <w:rsid w:val="00860955"/>
    <w:rsid w:val="00861454"/>
    <w:rsid w:val="00862159"/>
    <w:rsid w:val="00862361"/>
    <w:rsid w:val="008628B3"/>
    <w:rsid w:val="00863C12"/>
    <w:rsid w:val="0086445C"/>
    <w:rsid w:val="008648C4"/>
    <w:rsid w:val="00864986"/>
    <w:rsid w:val="00865002"/>
    <w:rsid w:val="008655FD"/>
    <w:rsid w:val="008659B5"/>
    <w:rsid w:val="00865DD5"/>
    <w:rsid w:val="00865E8E"/>
    <w:rsid w:val="00865F5F"/>
    <w:rsid w:val="0086662B"/>
    <w:rsid w:val="00866813"/>
    <w:rsid w:val="00866C91"/>
    <w:rsid w:val="00867631"/>
    <w:rsid w:val="00867C83"/>
    <w:rsid w:val="00871C01"/>
    <w:rsid w:val="008722C7"/>
    <w:rsid w:val="0087248C"/>
    <w:rsid w:val="008729D7"/>
    <w:rsid w:val="00873FB8"/>
    <w:rsid w:val="00874087"/>
    <w:rsid w:val="00875437"/>
    <w:rsid w:val="00875D77"/>
    <w:rsid w:val="0087660E"/>
    <w:rsid w:val="00876FDD"/>
    <w:rsid w:val="00877052"/>
    <w:rsid w:val="0087718D"/>
    <w:rsid w:val="008773CE"/>
    <w:rsid w:val="00880141"/>
    <w:rsid w:val="00880341"/>
    <w:rsid w:val="008809F3"/>
    <w:rsid w:val="00880B23"/>
    <w:rsid w:val="00881A42"/>
    <w:rsid w:val="00881DFF"/>
    <w:rsid w:val="00882247"/>
    <w:rsid w:val="00882505"/>
    <w:rsid w:val="00882953"/>
    <w:rsid w:val="00882A8F"/>
    <w:rsid w:val="00882C47"/>
    <w:rsid w:val="00882C72"/>
    <w:rsid w:val="00882E23"/>
    <w:rsid w:val="0088306D"/>
    <w:rsid w:val="00884920"/>
    <w:rsid w:val="00885DD8"/>
    <w:rsid w:val="00885E1D"/>
    <w:rsid w:val="008863BA"/>
    <w:rsid w:val="00886931"/>
    <w:rsid w:val="008869A0"/>
    <w:rsid w:val="00886C8B"/>
    <w:rsid w:val="00887CF2"/>
    <w:rsid w:val="00890921"/>
    <w:rsid w:val="00890FE5"/>
    <w:rsid w:val="00891E75"/>
    <w:rsid w:val="00891FC3"/>
    <w:rsid w:val="008920D1"/>
    <w:rsid w:val="00892AAF"/>
    <w:rsid w:val="00892D4E"/>
    <w:rsid w:val="0089432C"/>
    <w:rsid w:val="00894693"/>
    <w:rsid w:val="0089599B"/>
    <w:rsid w:val="008975CF"/>
    <w:rsid w:val="00897736"/>
    <w:rsid w:val="008A0044"/>
    <w:rsid w:val="008A00F2"/>
    <w:rsid w:val="008A08D7"/>
    <w:rsid w:val="008A0CBD"/>
    <w:rsid w:val="008A15CA"/>
    <w:rsid w:val="008A1A95"/>
    <w:rsid w:val="008A1C0B"/>
    <w:rsid w:val="008A1D70"/>
    <w:rsid w:val="008A20A9"/>
    <w:rsid w:val="008A264F"/>
    <w:rsid w:val="008A308A"/>
    <w:rsid w:val="008A3929"/>
    <w:rsid w:val="008A48F0"/>
    <w:rsid w:val="008A4A63"/>
    <w:rsid w:val="008A4B81"/>
    <w:rsid w:val="008A61B7"/>
    <w:rsid w:val="008A644E"/>
    <w:rsid w:val="008A66CF"/>
    <w:rsid w:val="008A6F12"/>
    <w:rsid w:val="008A6F5B"/>
    <w:rsid w:val="008A73D6"/>
    <w:rsid w:val="008A75A7"/>
    <w:rsid w:val="008B06B8"/>
    <w:rsid w:val="008B0C0A"/>
    <w:rsid w:val="008B123E"/>
    <w:rsid w:val="008B1299"/>
    <w:rsid w:val="008B1A74"/>
    <w:rsid w:val="008B1B6B"/>
    <w:rsid w:val="008B239C"/>
    <w:rsid w:val="008B26D4"/>
    <w:rsid w:val="008B27BD"/>
    <w:rsid w:val="008B30BB"/>
    <w:rsid w:val="008B3AD2"/>
    <w:rsid w:val="008B3BF6"/>
    <w:rsid w:val="008B5009"/>
    <w:rsid w:val="008B51F6"/>
    <w:rsid w:val="008B5F03"/>
    <w:rsid w:val="008B5F57"/>
    <w:rsid w:val="008B5F6D"/>
    <w:rsid w:val="008B62D9"/>
    <w:rsid w:val="008B646F"/>
    <w:rsid w:val="008B6909"/>
    <w:rsid w:val="008B798D"/>
    <w:rsid w:val="008B7F5B"/>
    <w:rsid w:val="008C07BB"/>
    <w:rsid w:val="008C07EC"/>
    <w:rsid w:val="008C0B39"/>
    <w:rsid w:val="008C1CE9"/>
    <w:rsid w:val="008C3BAD"/>
    <w:rsid w:val="008C3E63"/>
    <w:rsid w:val="008C4266"/>
    <w:rsid w:val="008C4706"/>
    <w:rsid w:val="008C4BC4"/>
    <w:rsid w:val="008C53FD"/>
    <w:rsid w:val="008C5B7A"/>
    <w:rsid w:val="008C5CF6"/>
    <w:rsid w:val="008C5EAF"/>
    <w:rsid w:val="008C6131"/>
    <w:rsid w:val="008C6451"/>
    <w:rsid w:val="008C6DAE"/>
    <w:rsid w:val="008C7836"/>
    <w:rsid w:val="008C78B5"/>
    <w:rsid w:val="008C79FA"/>
    <w:rsid w:val="008C7D3B"/>
    <w:rsid w:val="008C7E91"/>
    <w:rsid w:val="008D025A"/>
    <w:rsid w:val="008D0978"/>
    <w:rsid w:val="008D0A38"/>
    <w:rsid w:val="008D0C23"/>
    <w:rsid w:val="008D1407"/>
    <w:rsid w:val="008D161E"/>
    <w:rsid w:val="008D1A89"/>
    <w:rsid w:val="008D2298"/>
    <w:rsid w:val="008D2647"/>
    <w:rsid w:val="008D289D"/>
    <w:rsid w:val="008D2B73"/>
    <w:rsid w:val="008D301F"/>
    <w:rsid w:val="008D30AB"/>
    <w:rsid w:val="008D4401"/>
    <w:rsid w:val="008D4763"/>
    <w:rsid w:val="008D5108"/>
    <w:rsid w:val="008D6063"/>
    <w:rsid w:val="008D612A"/>
    <w:rsid w:val="008D62AE"/>
    <w:rsid w:val="008D62DC"/>
    <w:rsid w:val="008D62E3"/>
    <w:rsid w:val="008D63C4"/>
    <w:rsid w:val="008D6A67"/>
    <w:rsid w:val="008D6EDA"/>
    <w:rsid w:val="008D7E43"/>
    <w:rsid w:val="008D7F4D"/>
    <w:rsid w:val="008E046E"/>
    <w:rsid w:val="008E080D"/>
    <w:rsid w:val="008E1503"/>
    <w:rsid w:val="008E17F9"/>
    <w:rsid w:val="008E2383"/>
    <w:rsid w:val="008E2847"/>
    <w:rsid w:val="008E2F45"/>
    <w:rsid w:val="008E310F"/>
    <w:rsid w:val="008E3A03"/>
    <w:rsid w:val="008E3BDA"/>
    <w:rsid w:val="008E3CD2"/>
    <w:rsid w:val="008E4A1E"/>
    <w:rsid w:val="008E4BC2"/>
    <w:rsid w:val="008E4E98"/>
    <w:rsid w:val="008E5409"/>
    <w:rsid w:val="008E548E"/>
    <w:rsid w:val="008E5727"/>
    <w:rsid w:val="008E58EF"/>
    <w:rsid w:val="008E5FA1"/>
    <w:rsid w:val="008E64BE"/>
    <w:rsid w:val="008E66F1"/>
    <w:rsid w:val="008E699B"/>
    <w:rsid w:val="008E6AE3"/>
    <w:rsid w:val="008E71A2"/>
    <w:rsid w:val="008E7358"/>
    <w:rsid w:val="008E7D88"/>
    <w:rsid w:val="008F0654"/>
    <w:rsid w:val="008F0765"/>
    <w:rsid w:val="008F0D99"/>
    <w:rsid w:val="008F1826"/>
    <w:rsid w:val="008F2495"/>
    <w:rsid w:val="008F2DB2"/>
    <w:rsid w:val="008F3A81"/>
    <w:rsid w:val="008F3D43"/>
    <w:rsid w:val="008F44A0"/>
    <w:rsid w:val="008F4E3D"/>
    <w:rsid w:val="008F53D9"/>
    <w:rsid w:val="008F5B11"/>
    <w:rsid w:val="008F5E12"/>
    <w:rsid w:val="008F6711"/>
    <w:rsid w:val="008F7232"/>
    <w:rsid w:val="008F74FB"/>
    <w:rsid w:val="00900528"/>
    <w:rsid w:val="00901C5C"/>
    <w:rsid w:val="00902775"/>
    <w:rsid w:val="00902E57"/>
    <w:rsid w:val="009031CE"/>
    <w:rsid w:val="00903310"/>
    <w:rsid w:val="0090340F"/>
    <w:rsid w:val="009035D0"/>
    <w:rsid w:val="00903968"/>
    <w:rsid w:val="00903D4D"/>
    <w:rsid w:val="00904260"/>
    <w:rsid w:val="0090441B"/>
    <w:rsid w:val="00905083"/>
    <w:rsid w:val="00905991"/>
    <w:rsid w:val="00905C55"/>
    <w:rsid w:val="00906437"/>
    <w:rsid w:val="00906890"/>
    <w:rsid w:val="009076C6"/>
    <w:rsid w:val="00907C4B"/>
    <w:rsid w:val="00907D39"/>
    <w:rsid w:val="00907E21"/>
    <w:rsid w:val="00907F90"/>
    <w:rsid w:val="00910291"/>
    <w:rsid w:val="00910564"/>
    <w:rsid w:val="00911BE4"/>
    <w:rsid w:val="00911FF9"/>
    <w:rsid w:val="00912936"/>
    <w:rsid w:val="00912DA4"/>
    <w:rsid w:val="00913043"/>
    <w:rsid w:val="0091308E"/>
    <w:rsid w:val="00913E40"/>
    <w:rsid w:val="00914792"/>
    <w:rsid w:val="009149EE"/>
    <w:rsid w:val="00916058"/>
    <w:rsid w:val="00917568"/>
    <w:rsid w:val="009179F4"/>
    <w:rsid w:val="00917CA4"/>
    <w:rsid w:val="00917D36"/>
    <w:rsid w:val="009202CC"/>
    <w:rsid w:val="00920C5F"/>
    <w:rsid w:val="0092134C"/>
    <w:rsid w:val="00922007"/>
    <w:rsid w:val="0092271A"/>
    <w:rsid w:val="00922A95"/>
    <w:rsid w:val="00922AB2"/>
    <w:rsid w:val="00922BDB"/>
    <w:rsid w:val="00922CC5"/>
    <w:rsid w:val="0092365F"/>
    <w:rsid w:val="00923C8F"/>
    <w:rsid w:val="00923FB3"/>
    <w:rsid w:val="009240A5"/>
    <w:rsid w:val="00924128"/>
    <w:rsid w:val="009243A1"/>
    <w:rsid w:val="009256E3"/>
    <w:rsid w:val="0092593E"/>
    <w:rsid w:val="0092654E"/>
    <w:rsid w:val="009267E1"/>
    <w:rsid w:val="00926C97"/>
    <w:rsid w:val="00926EA7"/>
    <w:rsid w:val="00927254"/>
    <w:rsid w:val="00927902"/>
    <w:rsid w:val="00927B9B"/>
    <w:rsid w:val="0093008B"/>
    <w:rsid w:val="00930A83"/>
    <w:rsid w:val="00930C09"/>
    <w:rsid w:val="00931FA5"/>
    <w:rsid w:val="0093231D"/>
    <w:rsid w:val="00932C0C"/>
    <w:rsid w:val="00933052"/>
    <w:rsid w:val="00933099"/>
    <w:rsid w:val="009333B0"/>
    <w:rsid w:val="00933A90"/>
    <w:rsid w:val="00933BB8"/>
    <w:rsid w:val="00933EE8"/>
    <w:rsid w:val="0093415C"/>
    <w:rsid w:val="00934B89"/>
    <w:rsid w:val="00934C66"/>
    <w:rsid w:val="00935A0B"/>
    <w:rsid w:val="00935AA1"/>
    <w:rsid w:val="00935BD4"/>
    <w:rsid w:val="0093650A"/>
    <w:rsid w:val="00936740"/>
    <w:rsid w:val="00936D59"/>
    <w:rsid w:val="00937D20"/>
    <w:rsid w:val="00937D52"/>
    <w:rsid w:val="00937E72"/>
    <w:rsid w:val="0094088C"/>
    <w:rsid w:val="00940A03"/>
    <w:rsid w:val="0094107E"/>
    <w:rsid w:val="0094206C"/>
    <w:rsid w:val="00942194"/>
    <w:rsid w:val="00942244"/>
    <w:rsid w:val="00942249"/>
    <w:rsid w:val="0094385D"/>
    <w:rsid w:val="00943CD7"/>
    <w:rsid w:val="00943E79"/>
    <w:rsid w:val="00944756"/>
    <w:rsid w:val="00944BB6"/>
    <w:rsid w:val="0094598F"/>
    <w:rsid w:val="0094625B"/>
    <w:rsid w:val="009465D9"/>
    <w:rsid w:val="00946B45"/>
    <w:rsid w:val="00946F2C"/>
    <w:rsid w:val="00947869"/>
    <w:rsid w:val="00950AD7"/>
    <w:rsid w:val="00951091"/>
    <w:rsid w:val="009513F6"/>
    <w:rsid w:val="00951972"/>
    <w:rsid w:val="009519D5"/>
    <w:rsid w:val="00951DAE"/>
    <w:rsid w:val="00951DD2"/>
    <w:rsid w:val="00951F69"/>
    <w:rsid w:val="00952A89"/>
    <w:rsid w:val="009531DE"/>
    <w:rsid w:val="0095394B"/>
    <w:rsid w:val="00953B31"/>
    <w:rsid w:val="009543C4"/>
    <w:rsid w:val="009543CE"/>
    <w:rsid w:val="009547FD"/>
    <w:rsid w:val="009551A7"/>
    <w:rsid w:val="00955F71"/>
    <w:rsid w:val="0095608E"/>
    <w:rsid w:val="009569DA"/>
    <w:rsid w:val="00956D81"/>
    <w:rsid w:val="00956DEB"/>
    <w:rsid w:val="00956F33"/>
    <w:rsid w:val="00956F9A"/>
    <w:rsid w:val="00956FB1"/>
    <w:rsid w:val="00957A75"/>
    <w:rsid w:val="00957C0E"/>
    <w:rsid w:val="00957DCC"/>
    <w:rsid w:val="00957F68"/>
    <w:rsid w:val="009608F3"/>
    <w:rsid w:val="00960B30"/>
    <w:rsid w:val="00960FA7"/>
    <w:rsid w:val="00961147"/>
    <w:rsid w:val="00962086"/>
    <w:rsid w:val="0096223A"/>
    <w:rsid w:val="00963510"/>
    <w:rsid w:val="0096369A"/>
    <w:rsid w:val="0096376F"/>
    <w:rsid w:val="00963878"/>
    <w:rsid w:val="00964819"/>
    <w:rsid w:val="00964C63"/>
    <w:rsid w:val="009653F4"/>
    <w:rsid w:val="00965543"/>
    <w:rsid w:val="009662B0"/>
    <w:rsid w:val="00966328"/>
    <w:rsid w:val="009664F9"/>
    <w:rsid w:val="00966722"/>
    <w:rsid w:val="0096678E"/>
    <w:rsid w:val="00967624"/>
    <w:rsid w:val="00967642"/>
    <w:rsid w:val="0097018C"/>
    <w:rsid w:val="009706F7"/>
    <w:rsid w:val="009712D7"/>
    <w:rsid w:val="009719A9"/>
    <w:rsid w:val="009719E0"/>
    <w:rsid w:val="00971ED9"/>
    <w:rsid w:val="00972ED9"/>
    <w:rsid w:val="0097373E"/>
    <w:rsid w:val="00973862"/>
    <w:rsid w:val="00974020"/>
    <w:rsid w:val="0097411A"/>
    <w:rsid w:val="00974483"/>
    <w:rsid w:val="0097561A"/>
    <w:rsid w:val="00975AF2"/>
    <w:rsid w:val="00976C44"/>
    <w:rsid w:val="00976D6E"/>
    <w:rsid w:val="00976FA9"/>
    <w:rsid w:val="00977C0B"/>
    <w:rsid w:val="00980274"/>
    <w:rsid w:val="00980599"/>
    <w:rsid w:val="00980615"/>
    <w:rsid w:val="00980F0E"/>
    <w:rsid w:val="009810B8"/>
    <w:rsid w:val="009811CE"/>
    <w:rsid w:val="009822D9"/>
    <w:rsid w:val="009827DC"/>
    <w:rsid w:val="00983165"/>
    <w:rsid w:val="009835F3"/>
    <w:rsid w:val="009836AD"/>
    <w:rsid w:val="009840CE"/>
    <w:rsid w:val="00984192"/>
    <w:rsid w:val="00984632"/>
    <w:rsid w:val="009858A4"/>
    <w:rsid w:val="00985A07"/>
    <w:rsid w:val="00985B30"/>
    <w:rsid w:val="00985F41"/>
    <w:rsid w:val="00986872"/>
    <w:rsid w:val="00986D37"/>
    <w:rsid w:val="00987252"/>
    <w:rsid w:val="0098741F"/>
    <w:rsid w:val="009874BF"/>
    <w:rsid w:val="00987564"/>
    <w:rsid w:val="009875A0"/>
    <w:rsid w:val="00987D05"/>
    <w:rsid w:val="00987FEE"/>
    <w:rsid w:val="009906A8"/>
    <w:rsid w:val="00990F75"/>
    <w:rsid w:val="00991182"/>
    <w:rsid w:val="00991199"/>
    <w:rsid w:val="0099220B"/>
    <w:rsid w:val="009922AB"/>
    <w:rsid w:val="009923DD"/>
    <w:rsid w:val="009925F6"/>
    <w:rsid w:val="00993897"/>
    <w:rsid w:val="00993ED5"/>
    <w:rsid w:val="009948E8"/>
    <w:rsid w:val="009949BB"/>
    <w:rsid w:val="00994A65"/>
    <w:rsid w:val="00994B90"/>
    <w:rsid w:val="00994FD5"/>
    <w:rsid w:val="0099523A"/>
    <w:rsid w:val="009955D0"/>
    <w:rsid w:val="00995D18"/>
    <w:rsid w:val="00996042"/>
    <w:rsid w:val="00996264"/>
    <w:rsid w:val="00996C2B"/>
    <w:rsid w:val="00997064"/>
    <w:rsid w:val="00997608"/>
    <w:rsid w:val="009976D2"/>
    <w:rsid w:val="009A01D1"/>
    <w:rsid w:val="009A02C4"/>
    <w:rsid w:val="009A0569"/>
    <w:rsid w:val="009A1290"/>
    <w:rsid w:val="009A12D0"/>
    <w:rsid w:val="009A15E6"/>
    <w:rsid w:val="009A237B"/>
    <w:rsid w:val="009A2723"/>
    <w:rsid w:val="009A2DE9"/>
    <w:rsid w:val="009A31C7"/>
    <w:rsid w:val="009A34C4"/>
    <w:rsid w:val="009A391A"/>
    <w:rsid w:val="009A497A"/>
    <w:rsid w:val="009A6034"/>
    <w:rsid w:val="009A6429"/>
    <w:rsid w:val="009A6536"/>
    <w:rsid w:val="009A7608"/>
    <w:rsid w:val="009B0641"/>
    <w:rsid w:val="009B079F"/>
    <w:rsid w:val="009B0C6B"/>
    <w:rsid w:val="009B1B7D"/>
    <w:rsid w:val="009B1D32"/>
    <w:rsid w:val="009B1F52"/>
    <w:rsid w:val="009B275E"/>
    <w:rsid w:val="009B29BF"/>
    <w:rsid w:val="009B2A83"/>
    <w:rsid w:val="009B2BB0"/>
    <w:rsid w:val="009B3355"/>
    <w:rsid w:val="009B33DC"/>
    <w:rsid w:val="009B3720"/>
    <w:rsid w:val="009B3A33"/>
    <w:rsid w:val="009B3AEB"/>
    <w:rsid w:val="009B3D83"/>
    <w:rsid w:val="009B3EF1"/>
    <w:rsid w:val="009B40A7"/>
    <w:rsid w:val="009B4DBE"/>
    <w:rsid w:val="009B4EDD"/>
    <w:rsid w:val="009B4F6F"/>
    <w:rsid w:val="009B52CD"/>
    <w:rsid w:val="009B5D39"/>
    <w:rsid w:val="009B600B"/>
    <w:rsid w:val="009B69B3"/>
    <w:rsid w:val="009B75F5"/>
    <w:rsid w:val="009B79F0"/>
    <w:rsid w:val="009B7CA8"/>
    <w:rsid w:val="009B7CBC"/>
    <w:rsid w:val="009C044B"/>
    <w:rsid w:val="009C05D6"/>
    <w:rsid w:val="009C0991"/>
    <w:rsid w:val="009C1A01"/>
    <w:rsid w:val="009C23CA"/>
    <w:rsid w:val="009C2E80"/>
    <w:rsid w:val="009C307F"/>
    <w:rsid w:val="009C3517"/>
    <w:rsid w:val="009C3547"/>
    <w:rsid w:val="009C44F1"/>
    <w:rsid w:val="009C571B"/>
    <w:rsid w:val="009C59B8"/>
    <w:rsid w:val="009C59FF"/>
    <w:rsid w:val="009C643B"/>
    <w:rsid w:val="009C64A4"/>
    <w:rsid w:val="009C652A"/>
    <w:rsid w:val="009C66E3"/>
    <w:rsid w:val="009C6A3B"/>
    <w:rsid w:val="009C6D56"/>
    <w:rsid w:val="009C6F42"/>
    <w:rsid w:val="009C7B06"/>
    <w:rsid w:val="009C7D7E"/>
    <w:rsid w:val="009D04E8"/>
    <w:rsid w:val="009D08D0"/>
    <w:rsid w:val="009D0CB8"/>
    <w:rsid w:val="009D0E5C"/>
    <w:rsid w:val="009D29C2"/>
    <w:rsid w:val="009D2C92"/>
    <w:rsid w:val="009D3288"/>
    <w:rsid w:val="009D3291"/>
    <w:rsid w:val="009D413E"/>
    <w:rsid w:val="009D45A5"/>
    <w:rsid w:val="009D4A2F"/>
    <w:rsid w:val="009D4AFC"/>
    <w:rsid w:val="009D4E91"/>
    <w:rsid w:val="009D5AC6"/>
    <w:rsid w:val="009D5CE7"/>
    <w:rsid w:val="009D5D1F"/>
    <w:rsid w:val="009D6402"/>
    <w:rsid w:val="009D6A69"/>
    <w:rsid w:val="009D6D6E"/>
    <w:rsid w:val="009D70AC"/>
    <w:rsid w:val="009D72A4"/>
    <w:rsid w:val="009E058D"/>
    <w:rsid w:val="009E0654"/>
    <w:rsid w:val="009E0802"/>
    <w:rsid w:val="009E0A56"/>
    <w:rsid w:val="009E13D9"/>
    <w:rsid w:val="009E16C5"/>
    <w:rsid w:val="009E185E"/>
    <w:rsid w:val="009E2531"/>
    <w:rsid w:val="009E297B"/>
    <w:rsid w:val="009E3151"/>
    <w:rsid w:val="009E3BB5"/>
    <w:rsid w:val="009E3C7F"/>
    <w:rsid w:val="009E4134"/>
    <w:rsid w:val="009E4260"/>
    <w:rsid w:val="009E4F84"/>
    <w:rsid w:val="009E53D6"/>
    <w:rsid w:val="009E5567"/>
    <w:rsid w:val="009E5FEE"/>
    <w:rsid w:val="009E614F"/>
    <w:rsid w:val="009E6D77"/>
    <w:rsid w:val="009E7215"/>
    <w:rsid w:val="009E72AF"/>
    <w:rsid w:val="009E77B8"/>
    <w:rsid w:val="009E77ED"/>
    <w:rsid w:val="009E79D9"/>
    <w:rsid w:val="009F0261"/>
    <w:rsid w:val="009F0613"/>
    <w:rsid w:val="009F0D03"/>
    <w:rsid w:val="009F0E6E"/>
    <w:rsid w:val="009F12E3"/>
    <w:rsid w:val="009F13A6"/>
    <w:rsid w:val="009F13B0"/>
    <w:rsid w:val="009F13D0"/>
    <w:rsid w:val="009F1587"/>
    <w:rsid w:val="009F2443"/>
    <w:rsid w:val="009F24E4"/>
    <w:rsid w:val="009F2543"/>
    <w:rsid w:val="009F28B3"/>
    <w:rsid w:val="009F2BB0"/>
    <w:rsid w:val="009F2FFA"/>
    <w:rsid w:val="009F3693"/>
    <w:rsid w:val="009F37BD"/>
    <w:rsid w:val="009F4261"/>
    <w:rsid w:val="009F4717"/>
    <w:rsid w:val="009F5631"/>
    <w:rsid w:val="009F5BE6"/>
    <w:rsid w:val="009F5DCD"/>
    <w:rsid w:val="009F64A5"/>
    <w:rsid w:val="009F6810"/>
    <w:rsid w:val="009F781B"/>
    <w:rsid w:val="00A002F9"/>
    <w:rsid w:val="00A00692"/>
    <w:rsid w:val="00A0075C"/>
    <w:rsid w:val="00A00F6F"/>
    <w:rsid w:val="00A0106B"/>
    <w:rsid w:val="00A0115E"/>
    <w:rsid w:val="00A0168D"/>
    <w:rsid w:val="00A01796"/>
    <w:rsid w:val="00A01A00"/>
    <w:rsid w:val="00A02CF1"/>
    <w:rsid w:val="00A03044"/>
    <w:rsid w:val="00A033BD"/>
    <w:rsid w:val="00A03551"/>
    <w:rsid w:val="00A037FD"/>
    <w:rsid w:val="00A03CFC"/>
    <w:rsid w:val="00A03F90"/>
    <w:rsid w:val="00A04026"/>
    <w:rsid w:val="00A04A83"/>
    <w:rsid w:val="00A04B45"/>
    <w:rsid w:val="00A0510A"/>
    <w:rsid w:val="00A0512A"/>
    <w:rsid w:val="00A05ED8"/>
    <w:rsid w:val="00A067E2"/>
    <w:rsid w:val="00A06A17"/>
    <w:rsid w:val="00A073D4"/>
    <w:rsid w:val="00A07722"/>
    <w:rsid w:val="00A07B8E"/>
    <w:rsid w:val="00A07C69"/>
    <w:rsid w:val="00A1038F"/>
    <w:rsid w:val="00A106C4"/>
    <w:rsid w:val="00A10B16"/>
    <w:rsid w:val="00A11222"/>
    <w:rsid w:val="00A1130D"/>
    <w:rsid w:val="00A119F5"/>
    <w:rsid w:val="00A11B37"/>
    <w:rsid w:val="00A11E4E"/>
    <w:rsid w:val="00A12058"/>
    <w:rsid w:val="00A124E0"/>
    <w:rsid w:val="00A1279A"/>
    <w:rsid w:val="00A129DF"/>
    <w:rsid w:val="00A12AE0"/>
    <w:rsid w:val="00A12C1D"/>
    <w:rsid w:val="00A12DF9"/>
    <w:rsid w:val="00A12F37"/>
    <w:rsid w:val="00A13C3F"/>
    <w:rsid w:val="00A13C63"/>
    <w:rsid w:val="00A14784"/>
    <w:rsid w:val="00A14E67"/>
    <w:rsid w:val="00A14EA5"/>
    <w:rsid w:val="00A15526"/>
    <w:rsid w:val="00A1553F"/>
    <w:rsid w:val="00A15930"/>
    <w:rsid w:val="00A16570"/>
    <w:rsid w:val="00A16850"/>
    <w:rsid w:val="00A168C3"/>
    <w:rsid w:val="00A174E5"/>
    <w:rsid w:val="00A17A55"/>
    <w:rsid w:val="00A17F64"/>
    <w:rsid w:val="00A17F93"/>
    <w:rsid w:val="00A200D1"/>
    <w:rsid w:val="00A2066F"/>
    <w:rsid w:val="00A217DB"/>
    <w:rsid w:val="00A219DB"/>
    <w:rsid w:val="00A2210D"/>
    <w:rsid w:val="00A224DC"/>
    <w:rsid w:val="00A2343F"/>
    <w:rsid w:val="00A23AA5"/>
    <w:rsid w:val="00A2414E"/>
    <w:rsid w:val="00A25775"/>
    <w:rsid w:val="00A26C9F"/>
    <w:rsid w:val="00A2718B"/>
    <w:rsid w:val="00A27563"/>
    <w:rsid w:val="00A27CD2"/>
    <w:rsid w:val="00A30343"/>
    <w:rsid w:val="00A30344"/>
    <w:rsid w:val="00A30770"/>
    <w:rsid w:val="00A30860"/>
    <w:rsid w:val="00A30D2C"/>
    <w:rsid w:val="00A30EA2"/>
    <w:rsid w:val="00A3130B"/>
    <w:rsid w:val="00A32382"/>
    <w:rsid w:val="00A32A8B"/>
    <w:rsid w:val="00A32C2D"/>
    <w:rsid w:val="00A33EE3"/>
    <w:rsid w:val="00A341B6"/>
    <w:rsid w:val="00A34D5F"/>
    <w:rsid w:val="00A35020"/>
    <w:rsid w:val="00A358ED"/>
    <w:rsid w:val="00A35E56"/>
    <w:rsid w:val="00A3622D"/>
    <w:rsid w:val="00A36414"/>
    <w:rsid w:val="00A3657B"/>
    <w:rsid w:val="00A37EAB"/>
    <w:rsid w:val="00A37F08"/>
    <w:rsid w:val="00A40505"/>
    <w:rsid w:val="00A40903"/>
    <w:rsid w:val="00A40FF0"/>
    <w:rsid w:val="00A4193F"/>
    <w:rsid w:val="00A419E9"/>
    <w:rsid w:val="00A41C58"/>
    <w:rsid w:val="00A42707"/>
    <w:rsid w:val="00A42806"/>
    <w:rsid w:val="00A42968"/>
    <w:rsid w:val="00A42D70"/>
    <w:rsid w:val="00A4329E"/>
    <w:rsid w:val="00A435DE"/>
    <w:rsid w:val="00A4361D"/>
    <w:rsid w:val="00A438BA"/>
    <w:rsid w:val="00A4449A"/>
    <w:rsid w:val="00A445CD"/>
    <w:rsid w:val="00A44710"/>
    <w:rsid w:val="00A44B2D"/>
    <w:rsid w:val="00A44C23"/>
    <w:rsid w:val="00A44ECE"/>
    <w:rsid w:val="00A452FD"/>
    <w:rsid w:val="00A461E9"/>
    <w:rsid w:val="00A465A0"/>
    <w:rsid w:val="00A4696E"/>
    <w:rsid w:val="00A46A4C"/>
    <w:rsid w:val="00A46C1F"/>
    <w:rsid w:val="00A46D88"/>
    <w:rsid w:val="00A47CF3"/>
    <w:rsid w:val="00A47F28"/>
    <w:rsid w:val="00A500A3"/>
    <w:rsid w:val="00A50BFC"/>
    <w:rsid w:val="00A50C4C"/>
    <w:rsid w:val="00A510C7"/>
    <w:rsid w:val="00A51DB0"/>
    <w:rsid w:val="00A52533"/>
    <w:rsid w:val="00A525B1"/>
    <w:rsid w:val="00A526C9"/>
    <w:rsid w:val="00A52B5B"/>
    <w:rsid w:val="00A52FC6"/>
    <w:rsid w:val="00A531B4"/>
    <w:rsid w:val="00A53461"/>
    <w:rsid w:val="00A53822"/>
    <w:rsid w:val="00A540F6"/>
    <w:rsid w:val="00A54635"/>
    <w:rsid w:val="00A54A00"/>
    <w:rsid w:val="00A54EAC"/>
    <w:rsid w:val="00A54F1D"/>
    <w:rsid w:val="00A55C12"/>
    <w:rsid w:val="00A55D8B"/>
    <w:rsid w:val="00A560DA"/>
    <w:rsid w:val="00A56184"/>
    <w:rsid w:val="00A56B2E"/>
    <w:rsid w:val="00A56C53"/>
    <w:rsid w:val="00A5712B"/>
    <w:rsid w:val="00A573F4"/>
    <w:rsid w:val="00A57648"/>
    <w:rsid w:val="00A57E2C"/>
    <w:rsid w:val="00A60507"/>
    <w:rsid w:val="00A60667"/>
    <w:rsid w:val="00A60D48"/>
    <w:rsid w:val="00A62002"/>
    <w:rsid w:val="00A636CF"/>
    <w:rsid w:val="00A63F9B"/>
    <w:rsid w:val="00A646BE"/>
    <w:rsid w:val="00A648F5"/>
    <w:rsid w:val="00A64CAE"/>
    <w:rsid w:val="00A64F44"/>
    <w:rsid w:val="00A65186"/>
    <w:rsid w:val="00A6549D"/>
    <w:rsid w:val="00A65F92"/>
    <w:rsid w:val="00A6630D"/>
    <w:rsid w:val="00A66486"/>
    <w:rsid w:val="00A66881"/>
    <w:rsid w:val="00A66B63"/>
    <w:rsid w:val="00A66DAA"/>
    <w:rsid w:val="00A674DC"/>
    <w:rsid w:val="00A67771"/>
    <w:rsid w:val="00A67E0D"/>
    <w:rsid w:val="00A707EC"/>
    <w:rsid w:val="00A709E4"/>
    <w:rsid w:val="00A70A7D"/>
    <w:rsid w:val="00A70D72"/>
    <w:rsid w:val="00A7105B"/>
    <w:rsid w:val="00A711FB"/>
    <w:rsid w:val="00A721AA"/>
    <w:rsid w:val="00A726A7"/>
    <w:rsid w:val="00A72748"/>
    <w:rsid w:val="00A72870"/>
    <w:rsid w:val="00A728D0"/>
    <w:rsid w:val="00A72C72"/>
    <w:rsid w:val="00A7310E"/>
    <w:rsid w:val="00A73B53"/>
    <w:rsid w:val="00A73BFC"/>
    <w:rsid w:val="00A73DC4"/>
    <w:rsid w:val="00A74283"/>
    <w:rsid w:val="00A74AC5"/>
    <w:rsid w:val="00A75147"/>
    <w:rsid w:val="00A75192"/>
    <w:rsid w:val="00A76313"/>
    <w:rsid w:val="00A765C2"/>
    <w:rsid w:val="00A76CAB"/>
    <w:rsid w:val="00A76EB7"/>
    <w:rsid w:val="00A770D0"/>
    <w:rsid w:val="00A77198"/>
    <w:rsid w:val="00A773F5"/>
    <w:rsid w:val="00A77675"/>
    <w:rsid w:val="00A77A94"/>
    <w:rsid w:val="00A77D2B"/>
    <w:rsid w:val="00A77F5E"/>
    <w:rsid w:val="00A80DCB"/>
    <w:rsid w:val="00A82854"/>
    <w:rsid w:val="00A8299A"/>
    <w:rsid w:val="00A82BB3"/>
    <w:rsid w:val="00A8315A"/>
    <w:rsid w:val="00A832FC"/>
    <w:rsid w:val="00A83F18"/>
    <w:rsid w:val="00A84021"/>
    <w:rsid w:val="00A84E53"/>
    <w:rsid w:val="00A84F20"/>
    <w:rsid w:val="00A85028"/>
    <w:rsid w:val="00A852BE"/>
    <w:rsid w:val="00A852EF"/>
    <w:rsid w:val="00A85689"/>
    <w:rsid w:val="00A85747"/>
    <w:rsid w:val="00A85F00"/>
    <w:rsid w:val="00A860B3"/>
    <w:rsid w:val="00A8695A"/>
    <w:rsid w:val="00A86F80"/>
    <w:rsid w:val="00A907F0"/>
    <w:rsid w:val="00A90C2B"/>
    <w:rsid w:val="00A90CB5"/>
    <w:rsid w:val="00A90E83"/>
    <w:rsid w:val="00A911F9"/>
    <w:rsid w:val="00A917B3"/>
    <w:rsid w:val="00A919C1"/>
    <w:rsid w:val="00A92025"/>
    <w:rsid w:val="00A92259"/>
    <w:rsid w:val="00A931EB"/>
    <w:rsid w:val="00A935F8"/>
    <w:rsid w:val="00A93AD4"/>
    <w:rsid w:val="00A93C03"/>
    <w:rsid w:val="00A93C5B"/>
    <w:rsid w:val="00A94606"/>
    <w:rsid w:val="00A94A3C"/>
    <w:rsid w:val="00A94CC8"/>
    <w:rsid w:val="00A94F0F"/>
    <w:rsid w:val="00A97833"/>
    <w:rsid w:val="00A978C2"/>
    <w:rsid w:val="00A97A45"/>
    <w:rsid w:val="00A97BEA"/>
    <w:rsid w:val="00AA1EAE"/>
    <w:rsid w:val="00AA1F77"/>
    <w:rsid w:val="00AA3E2A"/>
    <w:rsid w:val="00AA4BDF"/>
    <w:rsid w:val="00AA4D5A"/>
    <w:rsid w:val="00AA571C"/>
    <w:rsid w:val="00AA5C25"/>
    <w:rsid w:val="00AA62D7"/>
    <w:rsid w:val="00AA6F2E"/>
    <w:rsid w:val="00AA7866"/>
    <w:rsid w:val="00AB0207"/>
    <w:rsid w:val="00AB0826"/>
    <w:rsid w:val="00AB1256"/>
    <w:rsid w:val="00AB1A89"/>
    <w:rsid w:val="00AB278D"/>
    <w:rsid w:val="00AB28FF"/>
    <w:rsid w:val="00AB29C7"/>
    <w:rsid w:val="00AB2D43"/>
    <w:rsid w:val="00AB2FD8"/>
    <w:rsid w:val="00AB352B"/>
    <w:rsid w:val="00AB388A"/>
    <w:rsid w:val="00AB3E0D"/>
    <w:rsid w:val="00AB3F9B"/>
    <w:rsid w:val="00AB4B51"/>
    <w:rsid w:val="00AB4FC9"/>
    <w:rsid w:val="00AB503A"/>
    <w:rsid w:val="00AB519C"/>
    <w:rsid w:val="00AB51AF"/>
    <w:rsid w:val="00AB5CDF"/>
    <w:rsid w:val="00AB607C"/>
    <w:rsid w:val="00AB63D1"/>
    <w:rsid w:val="00AB68BC"/>
    <w:rsid w:val="00AB6B97"/>
    <w:rsid w:val="00AB6B9B"/>
    <w:rsid w:val="00AB6CD5"/>
    <w:rsid w:val="00AB6EC8"/>
    <w:rsid w:val="00AB72A8"/>
    <w:rsid w:val="00AB7E47"/>
    <w:rsid w:val="00AC043D"/>
    <w:rsid w:val="00AC0C4F"/>
    <w:rsid w:val="00AC120C"/>
    <w:rsid w:val="00AC186B"/>
    <w:rsid w:val="00AC1F20"/>
    <w:rsid w:val="00AC22D7"/>
    <w:rsid w:val="00AC26DE"/>
    <w:rsid w:val="00AC2A35"/>
    <w:rsid w:val="00AC2D8E"/>
    <w:rsid w:val="00AC3003"/>
    <w:rsid w:val="00AC3BE0"/>
    <w:rsid w:val="00AC3F0F"/>
    <w:rsid w:val="00AC45EB"/>
    <w:rsid w:val="00AC46C8"/>
    <w:rsid w:val="00AC4D7F"/>
    <w:rsid w:val="00AC4DE4"/>
    <w:rsid w:val="00AC509C"/>
    <w:rsid w:val="00AC5298"/>
    <w:rsid w:val="00AC5A50"/>
    <w:rsid w:val="00AC66B6"/>
    <w:rsid w:val="00AC6A85"/>
    <w:rsid w:val="00AC724C"/>
    <w:rsid w:val="00AC7686"/>
    <w:rsid w:val="00AC7A67"/>
    <w:rsid w:val="00AC7D20"/>
    <w:rsid w:val="00AC7ECC"/>
    <w:rsid w:val="00AD03F6"/>
    <w:rsid w:val="00AD14A5"/>
    <w:rsid w:val="00AD157D"/>
    <w:rsid w:val="00AD3302"/>
    <w:rsid w:val="00AD3E10"/>
    <w:rsid w:val="00AD3FE6"/>
    <w:rsid w:val="00AD46AB"/>
    <w:rsid w:val="00AD532C"/>
    <w:rsid w:val="00AD5D4D"/>
    <w:rsid w:val="00AD5F04"/>
    <w:rsid w:val="00AD6055"/>
    <w:rsid w:val="00AD6447"/>
    <w:rsid w:val="00AD64E8"/>
    <w:rsid w:val="00AD7C40"/>
    <w:rsid w:val="00AE0026"/>
    <w:rsid w:val="00AE1E54"/>
    <w:rsid w:val="00AE280D"/>
    <w:rsid w:val="00AE28B6"/>
    <w:rsid w:val="00AE28C3"/>
    <w:rsid w:val="00AE2E52"/>
    <w:rsid w:val="00AE3484"/>
    <w:rsid w:val="00AE3C16"/>
    <w:rsid w:val="00AE3EA8"/>
    <w:rsid w:val="00AE43F2"/>
    <w:rsid w:val="00AE46E5"/>
    <w:rsid w:val="00AE4815"/>
    <w:rsid w:val="00AE533E"/>
    <w:rsid w:val="00AE5926"/>
    <w:rsid w:val="00AE5EB5"/>
    <w:rsid w:val="00AE5F3B"/>
    <w:rsid w:val="00AE60AE"/>
    <w:rsid w:val="00AE621B"/>
    <w:rsid w:val="00AE6402"/>
    <w:rsid w:val="00AE6D80"/>
    <w:rsid w:val="00AE72DA"/>
    <w:rsid w:val="00AE7A89"/>
    <w:rsid w:val="00AF0371"/>
    <w:rsid w:val="00AF09C2"/>
    <w:rsid w:val="00AF0A68"/>
    <w:rsid w:val="00AF1208"/>
    <w:rsid w:val="00AF1325"/>
    <w:rsid w:val="00AF1B88"/>
    <w:rsid w:val="00AF1C91"/>
    <w:rsid w:val="00AF1EF7"/>
    <w:rsid w:val="00AF2AC7"/>
    <w:rsid w:val="00AF3182"/>
    <w:rsid w:val="00AF33A1"/>
    <w:rsid w:val="00AF38AA"/>
    <w:rsid w:val="00AF3D59"/>
    <w:rsid w:val="00AF5694"/>
    <w:rsid w:val="00AF599C"/>
    <w:rsid w:val="00AF5D1A"/>
    <w:rsid w:val="00AF5F20"/>
    <w:rsid w:val="00AF5F77"/>
    <w:rsid w:val="00AF6386"/>
    <w:rsid w:val="00AF69C8"/>
    <w:rsid w:val="00AF6A7D"/>
    <w:rsid w:val="00AF6A82"/>
    <w:rsid w:val="00AF6DB4"/>
    <w:rsid w:val="00AF6F10"/>
    <w:rsid w:val="00AF721F"/>
    <w:rsid w:val="00AF7234"/>
    <w:rsid w:val="00AF74C3"/>
    <w:rsid w:val="00AF7A68"/>
    <w:rsid w:val="00B00B2D"/>
    <w:rsid w:val="00B00C34"/>
    <w:rsid w:val="00B00DBC"/>
    <w:rsid w:val="00B00DCD"/>
    <w:rsid w:val="00B00DD9"/>
    <w:rsid w:val="00B0113D"/>
    <w:rsid w:val="00B018B3"/>
    <w:rsid w:val="00B01AD7"/>
    <w:rsid w:val="00B023C1"/>
    <w:rsid w:val="00B029A3"/>
    <w:rsid w:val="00B02E14"/>
    <w:rsid w:val="00B03334"/>
    <w:rsid w:val="00B03487"/>
    <w:rsid w:val="00B03BE6"/>
    <w:rsid w:val="00B04767"/>
    <w:rsid w:val="00B05C55"/>
    <w:rsid w:val="00B05DE3"/>
    <w:rsid w:val="00B0681E"/>
    <w:rsid w:val="00B06AD0"/>
    <w:rsid w:val="00B06B06"/>
    <w:rsid w:val="00B06B76"/>
    <w:rsid w:val="00B07244"/>
    <w:rsid w:val="00B109B9"/>
    <w:rsid w:val="00B10CC7"/>
    <w:rsid w:val="00B1117D"/>
    <w:rsid w:val="00B113A5"/>
    <w:rsid w:val="00B11686"/>
    <w:rsid w:val="00B11AF2"/>
    <w:rsid w:val="00B11B63"/>
    <w:rsid w:val="00B127F2"/>
    <w:rsid w:val="00B12E78"/>
    <w:rsid w:val="00B12EF5"/>
    <w:rsid w:val="00B13C2F"/>
    <w:rsid w:val="00B13DF9"/>
    <w:rsid w:val="00B14279"/>
    <w:rsid w:val="00B15030"/>
    <w:rsid w:val="00B15476"/>
    <w:rsid w:val="00B155AA"/>
    <w:rsid w:val="00B15A2C"/>
    <w:rsid w:val="00B1616E"/>
    <w:rsid w:val="00B16228"/>
    <w:rsid w:val="00B16A99"/>
    <w:rsid w:val="00B17BF5"/>
    <w:rsid w:val="00B20247"/>
    <w:rsid w:val="00B20785"/>
    <w:rsid w:val="00B2138D"/>
    <w:rsid w:val="00B21B77"/>
    <w:rsid w:val="00B2267E"/>
    <w:rsid w:val="00B2291B"/>
    <w:rsid w:val="00B22E2C"/>
    <w:rsid w:val="00B22EC8"/>
    <w:rsid w:val="00B23414"/>
    <w:rsid w:val="00B23DA7"/>
    <w:rsid w:val="00B24006"/>
    <w:rsid w:val="00B240DA"/>
    <w:rsid w:val="00B24250"/>
    <w:rsid w:val="00B2463A"/>
    <w:rsid w:val="00B246F3"/>
    <w:rsid w:val="00B2495A"/>
    <w:rsid w:val="00B253D6"/>
    <w:rsid w:val="00B254B6"/>
    <w:rsid w:val="00B26242"/>
    <w:rsid w:val="00B2633D"/>
    <w:rsid w:val="00B26F9A"/>
    <w:rsid w:val="00B27361"/>
    <w:rsid w:val="00B276AA"/>
    <w:rsid w:val="00B27C9A"/>
    <w:rsid w:val="00B3069B"/>
    <w:rsid w:val="00B30703"/>
    <w:rsid w:val="00B30B4D"/>
    <w:rsid w:val="00B30CCF"/>
    <w:rsid w:val="00B30DBE"/>
    <w:rsid w:val="00B30F1D"/>
    <w:rsid w:val="00B3188F"/>
    <w:rsid w:val="00B31F2F"/>
    <w:rsid w:val="00B32B74"/>
    <w:rsid w:val="00B32EAA"/>
    <w:rsid w:val="00B33019"/>
    <w:rsid w:val="00B331B0"/>
    <w:rsid w:val="00B33341"/>
    <w:rsid w:val="00B33508"/>
    <w:rsid w:val="00B33E85"/>
    <w:rsid w:val="00B33FB2"/>
    <w:rsid w:val="00B340E5"/>
    <w:rsid w:val="00B34654"/>
    <w:rsid w:val="00B34E28"/>
    <w:rsid w:val="00B3581B"/>
    <w:rsid w:val="00B367A3"/>
    <w:rsid w:val="00B36DEB"/>
    <w:rsid w:val="00B36E25"/>
    <w:rsid w:val="00B36FCE"/>
    <w:rsid w:val="00B37807"/>
    <w:rsid w:val="00B37907"/>
    <w:rsid w:val="00B4069C"/>
    <w:rsid w:val="00B40A50"/>
    <w:rsid w:val="00B40D25"/>
    <w:rsid w:val="00B40D8B"/>
    <w:rsid w:val="00B42278"/>
    <w:rsid w:val="00B429DC"/>
    <w:rsid w:val="00B42D46"/>
    <w:rsid w:val="00B433AD"/>
    <w:rsid w:val="00B4460F"/>
    <w:rsid w:val="00B448B4"/>
    <w:rsid w:val="00B44EB1"/>
    <w:rsid w:val="00B4558C"/>
    <w:rsid w:val="00B45AD5"/>
    <w:rsid w:val="00B45B11"/>
    <w:rsid w:val="00B45F30"/>
    <w:rsid w:val="00B45F71"/>
    <w:rsid w:val="00B4609C"/>
    <w:rsid w:val="00B46158"/>
    <w:rsid w:val="00B46309"/>
    <w:rsid w:val="00B47D19"/>
    <w:rsid w:val="00B501FF"/>
    <w:rsid w:val="00B50D89"/>
    <w:rsid w:val="00B51CE1"/>
    <w:rsid w:val="00B51F01"/>
    <w:rsid w:val="00B52BC2"/>
    <w:rsid w:val="00B538AD"/>
    <w:rsid w:val="00B539E7"/>
    <w:rsid w:val="00B54392"/>
    <w:rsid w:val="00B5451C"/>
    <w:rsid w:val="00B54973"/>
    <w:rsid w:val="00B54A96"/>
    <w:rsid w:val="00B54A97"/>
    <w:rsid w:val="00B5520C"/>
    <w:rsid w:val="00B556DB"/>
    <w:rsid w:val="00B563C8"/>
    <w:rsid w:val="00B563EB"/>
    <w:rsid w:val="00B56A31"/>
    <w:rsid w:val="00B570C0"/>
    <w:rsid w:val="00B57A7B"/>
    <w:rsid w:val="00B60B2E"/>
    <w:rsid w:val="00B6118E"/>
    <w:rsid w:val="00B6120B"/>
    <w:rsid w:val="00B6185D"/>
    <w:rsid w:val="00B618A5"/>
    <w:rsid w:val="00B619C6"/>
    <w:rsid w:val="00B61AE8"/>
    <w:rsid w:val="00B62458"/>
    <w:rsid w:val="00B62D79"/>
    <w:rsid w:val="00B62DC8"/>
    <w:rsid w:val="00B635DF"/>
    <w:rsid w:val="00B63653"/>
    <w:rsid w:val="00B63960"/>
    <w:rsid w:val="00B6476B"/>
    <w:rsid w:val="00B648E2"/>
    <w:rsid w:val="00B649F3"/>
    <w:rsid w:val="00B64B9F"/>
    <w:rsid w:val="00B655A2"/>
    <w:rsid w:val="00B657E3"/>
    <w:rsid w:val="00B65B80"/>
    <w:rsid w:val="00B6759A"/>
    <w:rsid w:val="00B67AC0"/>
    <w:rsid w:val="00B67C30"/>
    <w:rsid w:val="00B7017D"/>
    <w:rsid w:val="00B70A53"/>
    <w:rsid w:val="00B70C5E"/>
    <w:rsid w:val="00B71094"/>
    <w:rsid w:val="00B71889"/>
    <w:rsid w:val="00B7204B"/>
    <w:rsid w:val="00B724DA"/>
    <w:rsid w:val="00B7273E"/>
    <w:rsid w:val="00B72BB7"/>
    <w:rsid w:val="00B72E63"/>
    <w:rsid w:val="00B7315A"/>
    <w:rsid w:val="00B73D6F"/>
    <w:rsid w:val="00B74764"/>
    <w:rsid w:val="00B74DAF"/>
    <w:rsid w:val="00B74E95"/>
    <w:rsid w:val="00B75730"/>
    <w:rsid w:val="00B75870"/>
    <w:rsid w:val="00B75C03"/>
    <w:rsid w:val="00B76526"/>
    <w:rsid w:val="00B76623"/>
    <w:rsid w:val="00B770DB"/>
    <w:rsid w:val="00B80150"/>
    <w:rsid w:val="00B80197"/>
    <w:rsid w:val="00B80A93"/>
    <w:rsid w:val="00B80F5D"/>
    <w:rsid w:val="00B81AD2"/>
    <w:rsid w:val="00B81B46"/>
    <w:rsid w:val="00B81C24"/>
    <w:rsid w:val="00B81DD2"/>
    <w:rsid w:val="00B83257"/>
    <w:rsid w:val="00B83302"/>
    <w:rsid w:val="00B833A9"/>
    <w:rsid w:val="00B83FC9"/>
    <w:rsid w:val="00B841E8"/>
    <w:rsid w:val="00B842BF"/>
    <w:rsid w:val="00B856E4"/>
    <w:rsid w:val="00B8572E"/>
    <w:rsid w:val="00B858B8"/>
    <w:rsid w:val="00B8603E"/>
    <w:rsid w:val="00B86904"/>
    <w:rsid w:val="00B86B95"/>
    <w:rsid w:val="00B86BA6"/>
    <w:rsid w:val="00B86CF4"/>
    <w:rsid w:val="00B86DDB"/>
    <w:rsid w:val="00B86E2C"/>
    <w:rsid w:val="00B86FB2"/>
    <w:rsid w:val="00B86FC5"/>
    <w:rsid w:val="00B87A19"/>
    <w:rsid w:val="00B87B4E"/>
    <w:rsid w:val="00B902E1"/>
    <w:rsid w:val="00B90364"/>
    <w:rsid w:val="00B904A9"/>
    <w:rsid w:val="00B905E4"/>
    <w:rsid w:val="00B90618"/>
    <w:rsid w:val="00B90D77"/>
    <w:rsid w:val="00B90F2B"/>
    <w:rsid w:val="00B91D4A"/>
    <w:rsid w:val="00B92180"/>
    <w:rsid w:val="00B9232F"/>
    <w:rsid w:val="00B9239B"/>
    <w:rsid w:val="00B92E3E"/>
    <w:rsid w:val="00B92F17"/>
    <w:rsid w:val="00B934C1"/>
    <w:rsid w:val="00B937C9"/>
    <w:rsid w:val="00B94174"/>
    <w:rsid w:val="00B948AA"/>
    <w:rsid w:val="00B95457"/>
    <w:rsid w:val="00B973AB"/>
    <w:rsid w:val="00B97716"/>
    <w:rsid w:val="00B97CAA"/>
    <w:rsid w:val="00B97F05"/>
    <w:rsid w:val="00BA0110"/>
    <w:rsid w:val="00BA0163"/>
    <w:rsid w:val="00BA0C66"/>
    <w:rsid w:val="00BA1057"/>
    <w:rsid w:val="00BA1433"/>
    <w:rsid w:val="00BA152F"/>
    <w:rsid w:val="00BA155E"/>
    <w:rsid w:val="00BA18A3"/>
    <w:rsid w:val="00BA2805"/>
    <w:rsid w:val="00BA3263"/>
    <w:rsid w:val="00BA37D1"/>
    <w:rsid w:val="00BA37E1"/>
    <w:rsid w:val="00BA3DB1"/>
    <w:rsid w:val="00BA3F19"/>
    <w:rsid w:val="00BA4494"/>
    <w:rsid w:val="00BA44A5"/>
    <w:rsid w:val="00BA49E9"/>
    <w:rsid w:val="00BA4C8C"/>
    <w:rsid w:val="00BA50AC"/>
    <w:rsid w:val="00BA5658"/>
    <w:rsid w:val="00BA598B"/>
    <w:rsid w:val="00BA638D"/>
    <w:rsid w:val="00BA6535"/>
    <w:rsid w:val="00BA67E1"/>
    <w:rsid w:val="00BA6BEE"/>
    <w:rsid w:val="00BA6DAC"/>
    <w:rsid w:val="00BA6E18"/>
    <w:rsid w:val="00BA7D7F"/>
    <w:rsid w:val="00BB000D"/>
    <w:rsid w:val="00BB0ADD"/>
    <w:rsid w:val="00BB0CEF"/>
    <w:rsid w:val="00BB10B1"/>
    <w:rsid w:val="00BB1A28"/>
    <w:rsid w:val="00BB24E4"/>
    <w:rsid w:val="00BB2634"/>
    <w:rsid w:val="00BB29FD"/>
    <w:rsid w:val="00BB2BE6"/>
    <w:rsid w:val="00BB31A1"/>
    <w:rsid w:val="00BB31AF"/>
    <w:rsid w:val="00BB31E5"/>
    <w:rsid w:val="00BB3650"/>
    <w:rsid w:val="00BB36C1"/>
    <w:rsid w:val="00BB36F2"/>
    <w:rsid w:val="00BB5045"/>
    <w:rsid w:val="00BB5A0A"/>
    <w:rsid w:val="00BB5A96"/>
    <w:rsid w:val="00BB608B"/>
    <w:rsid w:val="00BB663C"/>
    <w:rsid w:val="00BB685F"/>
    <w:rsid w:val="00BB6BD4"/>
    <w:rsid w:val="00BB7009"/>
    <w:rsid w:val="00BB71D5"/>
    <w:rsid w:val="00BB7244"/>
    <w:rsid w:val="00BB7392"/>
    <w:rsid w:val="00BB7F26"/>
    <w:rsid w:val="00BC01F7"/>
    <w:rsid w:val="00BC03E3"/>
    <w:rsid w:val="00BC12D6"/>
    <w:rsid w:val="00BC17E5"/>
    <w:rsid w:val="00BC1DFD"/>
    <w:rsid w:val="00BC1EBB"/>
    <w:rsid w:val="00BC2061"/>
    <w:rsid w:val="00BC3276"/>
    <w:rsid w:val="00BC3388"/>
    <w:rsid w:val="00BC433A"/>
    <w:rsid w:val="00BC4449"/>
    <w:rsid w:val="00BC493E"/>
    <w:rsid w:val="00BC4B8A"/>
    <w:rsid w:val="00BC51BE"/>
    <w:rsid w:val="00BC55CE"/>
    <w:rsid w:val="00BC574E"/>
    <w:rsid w:val="00BC6199"/>
    <w:rsid w:val="00BC6E42"/>
    <w:rsid w:val="00BC7A54"/>
    <w:rsid w:val="00BD0491"/>
    <w:rsid w:val="00BD1A0B"/>
    <w:rsid w:val="00BD1ABF"/>
    <w:rsid w:val="00BD1B2F"/>
    <w:rsid w:val="00BD1EAF"/>
    <w:rsid w:val="00BD23A4"/>
    <w:rsid w:val="00BD2867"/>
    <w:rsid w:val="00BD33EE"/>
    <w:rsid w:val="00BD3C17"/>
    <w:rsid w:val="00BD442E"/>
    <w:rsid w:val="00BD47C3"/>
    <w:rsid w:val="00BD4BBA"/>
    <w:rsid w:val="00BD4EA8"/>
    <w:rsid w:val="00BD5525"/>
    <w:rsid w:val="00BD566D"/>
    <w:rsid w:val="00BD575D"/>
    <w:rsid w:val="00BD59C4"/>
    <w:rsid w:val="00BD5D54"/>
    <w:rsid w:val="00BD6B84"/>
    <w:rsid w:val="00BD6DD8"/>
    <w:rsid w:val="00BD6EF7"/>
    <w:rsid w:val="00BD6FE6"/>
    <w:rsid w:val="00BD7310"/>
    <w:rsid w:val="00BD7869"/>
    <w:rsid w:val="00BD7BC3"/>
    <w:rsid w:val="00BD7F55"/>
    <w:rsid w:val="00BE02A4"/>
    <w:rsid w:val="00BE047C"/>
    <w:rsid w:val="00BE0B62"/>
    <w:rsid w:val="00BE0F10"/>
    <w:rsid w:val="00BE1016"/>
    <w:rsid w:val="00BE102E"/>
    <w:rsid w:val="00BE13DE"/>
    <w:rsid w:val="00BE1969"/>
    <w:rsid w:val="00BE2008"/>
    <w:rsid w:val="00BE2390"/>
    <w:rsid w:val="00BE295C"/>
    <w:rsid w:val="00BE2D7A"/>
    <w:rsid w:val="00BE3071"/>
    <w:rsid w:val="00BE366E"/>
    <w:rsid w:val="00BE4336"/>
    <w:rsid w:val="00BE43D2"/>
    <w:rsid w:val="00BE4571"/>
    <w:rsid w:val="00BE4D96"/>
    <w:rsid w:val="00BE5C83"/>
    <w:rsid w:val="00BE5CDF"/>
    <w:rsid w:val="00BE5E81"/>
    <w:rsid w:val="00BE68D8"/>
    <w:rsid w:val="00BE69CE"/>
    <w:rsid w:val="00BF0A6A"/>
    <w:rsid w:val="00BF1028"/>
    <w:rsid w:val="00BF137F"/>
    <w:rsid w:val="00BF152C"/>
    <w:rsid w:val="00BF17C3"/>
    <w:rsid w:val="00BF21B7"/>
    <w:rsid w:val="00BF23C2"/>
    <w:rsid w:val="00BF2E5C"/>
    <w:rsid w:val="00BF2EA1"/>
    <w:rsid w:val="00BF31E5"/>
    <w:rsid w:val="00BF3C7B"/>
    <w:rsid w:val="00BF5328"/>
    <w:rsid w:val="00BF59BD"/>
    <w:rsid w:val="00BF60C2"/>
    <w:rsid w:val="00BF67D3"/>
    <w:rsid w:val="00BF6CD0"/>
    <w:rsid w:val="00BF7776"/>
    <w:rsid w:val="00BF782C"/>
    <w:rsid w:val="00C0074B"/>
    <w:rsid w:val="00C0078A"/>
    <w:rsid w:val="00C0080B"/>
    <w:rsid w:val="00C00DA8"/>
    <w:rsid w:val="00C00EF8"/>
    <w:rsid w:val="00C01CF8"/>
    <w:rsid w:val="00C0202B"/>
    <w:rsid w:val="00C02589"/>
    <w:rsid w:val="00C02AF1"/>
    <w:rsid w:val="00C0450D"/>
    <w:rsid w:val="00C0456C"/>
    <w:rsid w:val="00C04ADE"/>
    <w:rsid w:val="00C0536E"/>
    <w:rsid w:val="00C0542E"/>
    <w:rsid w:val="00C056C6"/>
    <w:rsid w:val="00C056DC"/>
    <w:rsid w:val="00C05C9E"/>
    <w:rsid w:val="00C06ABE"/>
    <w:rsid w:val="00C06C4A"/>
    <w:rsid w:val="00C06E58"/>
    <w:rsid w:val="00C07119"/>
    <w:rsid w:val="00C075AE"/>
    <w:rsid w:val="00C07AED"/>
    <w:rsid w:val="00C07C99"/>
    <w:rsid w:val="00C07E79"/>
    <w:rsid w:val="00C106D6"/>
    <w:rsid w:val="00C1099B"/>
    <w:rsid w:val="00C10B57"/>
    <w:rsid w:val="00C10B70"/>
    <w:rsid w:val="00C10BDC"/>
    <w:rsid w:val="00C10D97"/>
    <w:rsid w:val="00C1100F"/>
    <w:rsid w:val="00C116A8"/>
    <w:rsid w:val="00C11935"/>
    <w:rsid w:val="00C128BB"/>
    <w:rsid w:val="00C1290D"/>
    <w:rsid w:val="00C12965"/>
    <w:rsid w:val="00C12A1C"/>
    <w:rsid w:val="00C12A40"/>
    <w:rsid w:val="00C12D0D"/>
    <w:rsid w:val="00C13521"/>
    <w:rsid w:val="00C14153"/>
    <w:rsid w:val="00C14B81"/>
    <w:rsid w:val="00C1692B"/>
    <w:rsid w:val="00C16ADA"/>
    <w:rsid w:val="00C16BC3"/>
    <w:rsid w:val="00C17C4E"/>
    <w:rsid w:val="00C2071F"/>
    <w:rsid w:val="00C209AF"/>
    <w:rsid w:val="00C20E5C"/>
    <w:rsid w:val="00C21183"/>
    <w:rsid w:val="00C21223"/>
    <w:rsid w:val="00C21928"/>
    <w:rsid w:val="00C21C51"/>
    <w:rsid w:val="00C221EE"/>
    <w:rsid w:val="00C22FDA"/>
    <w:rsid w:val="00C2300D"/>
    <w:rsid w:val="00C233CE"/>
    <w:rsid w:val="00C24237"/>
    <w:rsid w:val="00C25D95"/>
    <w:rsid w:val="00C26325"/>
    <w:rsid w:val="00C26424"/>
    <w:rsid w:val="00C2697D"/>
    <w:rsid w:val="00C2722F"/>
    <w:rsid w:val="00C27D27"/>
    <w:rsid w:val="00C307B2"/>
    <w:rsid w:val="00C309F8"/>
    <w:rsid w:val="00C30AFB"/>
    <w:rsid w:val="00C30D71"/>
    <w:rsid w:val="00C31B1A"/>
    <w:rsid w:val="00C320AD"/>
    <w:rsid w:val="00C32551"/>
    <w:rsid w:val="00C325DA"/>
    <w:rsid w:val="00C326A6"/>
    <w:rsid w:val="00C326A7"/>
    <w:rsid w:val="00C336CB"/>
    <w:rsid w:val="00C339E0"/>
    <w:rsid w:val="00C33B12"/>
    <w:rsid w:val="00C3442B"/>
    <w:rsid w:val="00C34518"/>
    <w:rsid w:val="00C34561"/>
    <w:rsid w:val="00C34628"/>
    <w:rsid w:val="00C349BA"/>
    <w:rsid w:val="00C34ABE"/>
    <w:rsid w:val="00C35AD9"/>
    <w:rsid w:val="00C360A1"/>
    <w:rsid w:val="00C368B7"/>
    <w:rsid w:val="00C37375"/>
    <w:rsid w:val="00C40042"/>
    <w:rsid w:val="00C40728"/>
    <w:rsid w:val="00C40737"/>
    <w:rsid w:val="00C407EC"/>
    <w:rsid w:val="00C4091D"/>
    <w:rsid w:val="00C41B1B"/>
    <w:rsid w:val="00C41BBF"/>
    <w:rsid w:val="00C4230B"/>
    <w:rsid w:val="00C42D96"/>
    <w:rsid w:val="00C42DD3"/>
    <w:rsid w:val="00C430B0"/>
    <w:rsid w:val="00C43F4E"/>
    <w:rsid w:val="00C44091"/>
    <w:rsid w:val="00C4461D"/>
    <w:rsid w:val="00C44F65"/>
    <w:rsid w:val="00C45AC9"/>
    <w:rsid w:val="00C45ADA"/>
    <w:rsid w:val="00C46183"/>
    <w:rsid w:val="00C465A6"/>
    <w:rsid w:val="00C46600"/>
    <w:rsid w:val="00C467F2"/>
    <w:rsid w:val="00C46DD4"/>
    <w:rsid w:val="00C47FFB"/>
    <w:rsid w:val="00C501CA"/>
    <w:rsid w:val="00C50324"/>
    <w:rsid w:val="00C504E0"/>
    <w:rsid w:val="00C5091F"/>
    <w:rsid w:val="00C5194B"/>
    <w:rsid w:val="00C51D08"/>
    <w:rsid w:val="00C52107"/>
    <w:rsid w:val="00C52654"/>
    <w:rsid w:val="00C52A53"/>
    <w:rsid w:val="00C5327E"/>
    <w:rsid w:val="00C536A9"/>
    <w:rsid w:val="00C537BE"/>
    <w:rsid w:val="00C53966"/>
    <w:rsid w:val="00C53FE8"/>
    <w:rsid w:val="00C5430E"/>
    <w:rsid w:val="00C5494A"/>
    <w:rsid w:val="00C54C8B"/>
    <w:rsid w:val="00C5584B"/>
    <w:rsid w:val="00C55CA7"/>
    <w:rsid w:val="00C5609C"/>
    <w:rsid w:val="00C569ED"/>
    <w:rsid w:val="00C56D8D"/>
    <w:rsid w:val="00C57E3E"/>
    <w:rsid w:val="00C57FAD"/>
    <w:rsid w:val="00C60F0C"/>
    <w:rsid w:val="00C6151D"/>
    <w:rsid w:val="00C61E33"/>
    <w:rsid w:val="00C625AE"/>
    <w:rsid w:val="00C6277F"/>
    <w:rsid w:val="00C62F3D"/>
    <w:rsid w:val="00C63DE4"/>
    <w:rsid w:val="00C6427B"/>
    <w:rsid w:val="00C64C02"/>
    <w:rsid w:val="00C6520C"/>
    <w:rsid w:val="00C65D6F"/>
    <w:rsid w:val="00C66950"/>
    <w:rsid w:val="00C66A06"/>
    <w:rsid w:val="00C66ABC"/>
    <w:rsid w:val="00C66DCD"/>
    <w:rsid w:val="00C66F43"/>
    <w:rsid w:val="00C66FDB"/>
    <w:rsid w:val="00C67045"/>
    <w:rsid w:val="00C67352"/>
    <w:rsid w:val="00C673E6"/>
    <w:rsid w:val="00C6793A"/>
    <w:rsid w:val="00C715C7"/>
    <w:rsid w:val="00C715EB"/>
    <w:rsid w:val="00C719CA"/>
    <w:rsid w:val="00C71B0C"/>
    <w:rsid w:val="00C71B83"/>
    <w:rsid w:val="00C72049"/>
    <w:rsid w:val="00C722B5"/>
    <w:rsid w:val="00C7249B"/>
    <w:rsid w:val="00C72A01"/>
    <w:rsid w:val="00C72BDD"/>
    <w:rsid w:val="00C72F5A"/>
    <w:rsid w:val="00C7300F"/>
    <w:rsid w:val="00C73438"/>
    <w:rsid w:val="00C7353A"/>
    <w:rsid w:val="00C7380A"/>
    <w:rsid w:val="00C73853"/>
    <w:rsid w:val="00C74652"/>
    <w:rsid w:val="00C74846"/>
    <w:rsid w:val="00C748C3"/>
    <w:rsid w:val="00C74BB4"/>
    <w:rsid w:val="00C753C7"/>
    <w:rsid w:val="00C7551F"/>
    <w:rsid w:val="00C75F01"/>
    <w:rsid w:val="00C7682C"/>
    <w:rsid w:val="00C77B0A"/>
    <w:rsid w:val="00C805C9"/>
    <w:rsid w:val="00C815A7"/>
    <w:rsid w:val="00C81677"/>
    <w:rsid w:val="00C8170E"/>
    <w:rsid w:val="00C822F3"/>
    <w:rsid w:val="00C82CF0"/>
    <w:rsid w:val="00C839AD"/>
    <w:rsid w:val="00C83DBD"/>
    <w:rsid w:val="00C84BF4"/>
    <w:rsid w:val="00C8525F"/>
    <w:rsid w:val="00C85756"/>
    <w:rsid w:val="00C85C07"/>
    <w:rsid w:val="00C85E06"/>
    <w:rsid w:val="00C86D02"/>
    <w:rsid w:val="00C86F50"/>
    <w:rsid w:val="00C8704E"/>
    <w:rsid w:val="00C8711B"/>
    <w:rsid w:val="00C876FB"/>
    <w:rsid w:val="00C87EB0"/>
    <w:rsid w:val="00C903FA"/>
    <w:rsid w:val="00C9110F"/>
    <w:rsid w:val="00C915BB"/>
    <w:rsid w:val="00C921E8"/>
    <w:rsid w:val="00C921E9"/>
    <w:rsid w:val="00C92939"/>
    <w:rsid w:val="00C92A2A"/>
    <w:rsid w:val="00C92B01"/>
    <w:rsid w:val="00C92CDA"/>
    <w:rsid w:val="00C931B5"/>
    <w:rsid w:val="00C933C0"/>
    <w:rsid w:val="00C93ADC"/>
    <w:rsid w:val="00C93DBF"/>
    <w:rsid w:val="00C947AD"/>
    <w:rsid w:val="00C94859"/>
    <w:rsid w:val="00C94F2E"/>
    <w:rsid w:val="00C952C1"/>
    <w:rsid w:val="00C95352"/>
    <w:rsid w:val="00C95843"/>
    <w:rsid w:val="00C95BB9"/>
    <w:rsid w:val="00C9627F"/>
    <w:rsid w:val="00C968C1"/>
    <w:rsid w:val="00C96AFD"/>
    <w:rsid w:val="00C96D42"/>
    <w:rsid w:val="00C96FFD"/>
    <w:rsid w:val="00C971B0"/>
    <w:rsid w:val="00C97506"/>
    <w:rsid w:val="00CA0047"/>
    <w:rsid w:val="00CA045E"/>
    <w:rsid w:val="00CA04A3"/>
    <w:rsid w:val="00CA0763"/>
    <w:rsid w:val="00CA1679"/>
    <w:rsid w:val="00CA1A05"/>
    <w:rsid w:val="00CA1B1B"/>
    <w:rsid w:val="00CA1B62"/>
    <w:rsid w:val="00CA1F68"/>
    <w:rsid w:val="00CA21FB"/>
    <w:rsid w:val="00CA22EB"/>
    <w:rsid w:val="00CA2C7A"/>
    <w:rsid w:val="00CA318E"/>
    <w:rsid w:val="00CA3B21"/>
    <w:rsid w:val="00CA3ED5"/>
    <w:rsid w:val="00CA408F"/>
    <w:rsid w:val="00CA4259"/>
    <w:rsid w:val="00CA499A"/>
    <w:rsid w:val="00CA4A2D"/>
    <w:rsid w:val="00CA4B67"/>
    <w:rsid w:val="00CA4D99"/>
    <w:rsid w:val="00CA4DF7"/>
    <w:rsid w:val="00CA5203"/>
    <w:rsid w:val="00CA6274"/>
    <w:rsid w:val="00CA67E2"/>
    <w:rsid w:val="00CA6E11"/>
    <w:rsid w:val="00CA716D"/>
    <w:rsid w:val="00CA7364"/>
    <w:rsid w:val="00CA75C8"/>
    <w:rsid w:val="00CA774B"/>
    <w:rsid w:val="00CA7A5A"/>
    <w:rsid w:val="00CB0558"/>
    <w:rsid w:val="00CB089E"/>
    <w:rsid w:val="00CB0A67"/>
    <w:rsid w:val="00CB0DED"/>
    <w:rsid w:val="00CB151C"/>
    <w:rsid w:val="00CB174D"/>
    <w:rsid w:val="00CB1CA2"/>
    <w:rsid w:val="00CB2082"/>
    <w:rsid w:val="00CB22BD"/>
    <w:rsid w:val="00CB242B"/>
    <w:rsid w:val="00CB279A"/>
    <w:rsid w:val="00CB29C6"/>
    <w:rsid w:val="00CB2E33"/>
    <w:rsid w:val="00CB3197"/>
    <w:rsid w:val="00CB32B1"/>
    <w:rsid w:val="00CB366F"/>
    <w:rsid w:val="00CB3B1C"/>
    <w:rsid w:val="00CB4083"/>
    <w:rsid w:val="00CB4283"/>
    <w:rsid w:val="00CB46FE"/>
    <w:rsid w:val="00CB4F63"/>
    <w:rsid w:val="00CB53AB"/>
    <w:rsid w:val="00CB5448"/>
    <w:rsid w:val="00CB5C0A"/>
    <w:rsid w:val="00CB6584"/>
    <w:rsid w:val="00CB689D"/>
    <w:rsid w:val="00CB6D27"/>
    <w:rsid w:val="00CB7C4B"/>
    <w:rsid w:val="00CB7D53"/>
    <w:rsid w:val="00CB7E72"/>
    <w:rsid w:val="00CC01CE"/>
    <w:rsid w:val="00CC051E"/>
    <w:rsid w:val="00CC06AD"/>
    <w:rsid w:val="00CC0A44"/>
    <w:rsid w:val="00CC1011"/>
    <w:rsid w:val="00CC11F6"/>
    <w:rsid w:val="00CC12FD"/>
    <w:rsid w:val="00CC1E82"/>
    <w:rsid w:val="00CC1EEE"/>
    <w:rsid w:val="00CC24E3"/>
    <w:rsid w:val="00CC3BFB"/>
    <w:rsid w:val="00CC3DB4"/>
    <w:rsid w:val="00CC4734"/>
    <w:rsid w:val="00CC596F"/>
    <w:rsid w:val="00CC5CA5"/>
    <w:rsid w:val="00CC6068"/>
    <w:rsid w:val="00CC6855"/>
    <w:rsid w:val="00CC68A6"/>
    <w:rsid w:val="00CC6B29"/>
    <w:rsid w:val="00CC6E2A"/>
    <w:rsid w:val="00CC6FE4"/>
    <w:rsid w:val="00CC74A5"/>
    <w:rsid w:val="00CC781B"/>
    <w:rsid w:val="00CC78D8"/>
    <w:rsid w:val="00CC79D3"/>
    <w:rsid w:val="00CD00FE"/>
    <w:rsid w:val="00CD053F"/>
    <w:rsid w:val="00CD0697"/>
    <w:rsid w:val="00CD0CE7"/>
    <w:rsid w:val="00CD0F73"/>
    <w:rsid w:val="00CD17AF"/>
    <w:rsid w:val="00CD1B23"/>
    <w:rsid w:val="00CD204C"/>
    <w:rsid w:val="00CD279C"/>
    <w:rsid w:val="00CD27A2"/>
    <w:rsid w:val="00CD2869"/>
    <w:rsid w:val="00CD28B3"/>
    <w:rsid w:val="00CD2A0A"/>
    <w:rsid w:val="00CD40CF"/>
    <w:rsid w:val="00CD41DC"/>
    <w:rsid w:val="00CD49AC"/>
    <w:rsid w:val="00CD5BF0"/>
    <w:rsid w:val="00CD5C8F"/>
    <w:rsid w:val="00CD5F96"/>
    <w:rsid w:val="00CD6807"/>
    <w:rsid w:val="00CD72EC"/>
    <w:rsid w:val="00CD761C"/>
    <w:rsid w:val="00CD7ACC"/>
    <w:rsid w:val="00CE0D61"/>
    <w:rsid w:val="00CE0FAD"/>
    <w:rsid w:val="00CE1949"/>
    <w:rsid w:val="00CE1B03"/>
    <w:rsid w:val="00CE1DA2"/>
    <w:rsid w:val="00CE2AA6"/>
    <w:rsid w:val="00CE419E"/>
    <w:rsid w:val="00CE447D"/>
    <w:rsid w:val="00CE46EA"/>
    <w:rsid w:val="00CE4966"/>
    <w:rsid w:val="00CE4B7E"/>
    <w:rsid w:val="00CE537B"/>
    <w:rsid w:val="00CE5408"/>
    <w:rsid w:val="00CE54B4"/>
    <w:rsid w:val="00CE56C1"/>
    <w:rsid w:val="00CE58D0"/>
    <w:rsid w:val="00CE5A1A"/>
    <w:rsid w:val="00CE5F2D"/>
    <w:rsid w:val="00CE5F46"/>
    <w:rsid w:val="00CE5F7B"/>
    <w:rsid w:val="00CE64EA"/>
    <w:rsid w:val="00CE6847"/>
    <w:rsid w:val="00CE6EFF"/>
    <w:rsid w:val="00CF002B"/>
    <w:rsid w:val="00CF0187"/>
    <w:rsid w:val="00CF0BA3"/>
    <w:rsid w:val="00CF0D05"/>
    <w:rsid w:val="00CF0DA5"/>
    <w:rsid w:val="00CF0F2A"/>
    <w:rsid w:val="00CF111D"/>
    <w:rsid w:val="00CF1345"/>
    <w:rsid w:val="00CF175D"/>
    <w:rsid w:val="00CF20A4"/>
    <w:rsid w:val="00CF2304"/>
    <w:rsid w:val="00CF2DED"/>
    <w:rsid w:val="00CF3899"/>
    <w:rsid w:val="00CF3BFB"/>
    <w:rsid w:val="00CF3DE0"/>
    <w:rsid w:val="00CF48F5"/>
    <w:rsid w:val="00CF4C51"/>
    <w:rsid w:val="00CF55F6"/>
    <w:rsid w:val="00CF56E3"/>
    <w:rsid w:val="00CF5A8B"/>
    <w:rsid w:val="00CF648B"/>
    <w:rsid w:val="00CF73C4"/>
    <w:rsid w:val="00CF7F26"/>
    <w:rsid w:val="00D00EFC"/>
    <w:rsid w:val="00D0177B"/>
    <w:rsid w:val="00D019F2"/>
    <w:rsid w:val="00D01EC0"/>
    <w:rsid w:val="00D030CF"/>
    <w:rsid w:val="00D0323C"/>
    <w:rsid w:val="00D0394A"/>
    <w:rsid w:val="00D03ECC"/>
    <w:rsid w:val="00D04407"/>
    <w:rsid w:val="00D0472C"/>
    <w:rsid w:val="00D04C5F"/>
    <w:rsid w:val="00D064B5"/>
    <w:rsid w:val="00D06B79"/>
    <w:rsid w:val="00D06F81"/>
    <w:rsid w:val="00D1076F"/>
    <w:rsid w:val="00D108D1"/>
    <w:rsid w:val="00D10CBE"/>
    <w:rsid w:val="00D1108F"/>
    <w:rsid w:val="00D11729"/>
    <w:rsid w:val="00D117D5"/>
    <w:rsid w:val="00D11992"/>
    <w:rsid w:val="00D119AB"/>
    <w:rsid w:val="00D123AB"/>
    <w:rsid w:val="00D12567"/>
    <w:rsid w:val="00D12A71"/>
    <w:rsid w:val="00D12FFC"/>
    <w:rsid w:val="00D13556"/>
    <w:rsid w:val="00D137DB"/>
    <w:rsid w:val="00D13B77"/>
    <w:rsid w:val="00D140D2"/>
    <w:rsid w:val="00D147BF"/>
    <w:rsid w:val="00D151C7"/>
    <w:rsid w:val="00D157C6"/>
    <w:rsid w:val="00D15BA4"/>
    <w:rsid w:val="00D160E7"/>
    <w:rsid w:val="00D1611C"/>
    <w:rsid w:val="00D1628F"/>
    <w:rsid w:val="00D16754"/>
    <w:rsid w:val="00D1691E"/>
    <w:rsid w:val="00D16F91"/>
    <w:rsid w:val="00D17007"/>
    <w:rsid w:val="00D17442"/>
    <w:rsid w:val="00D200D8"/>
    <w:rsid w:val="00D2084D"/>
    <w:rsid w:val="00D210F3"/>
    <w:rsid w:val="00D21591"/>
    <w:rsid w:val="00D2167A"/>
    <w:rsid w:val="00D2191D"/>
    <w:rsid w:val="00D2205F"/>
    <w:rsid w:val="00D225B5"/>
    <w:rsid w:val="00D22681"/>
    <w:rsid w:val="00D234A3"/>
    <w:rsid w:val="00D2350D"/>
    <w:rsid w:val="00D236A0"/>
    <w:rsid w:val="00D236FD"/>
    <w:rsid w:val="00D239DA"/>
    <w:rsid w:val="00D24F21"/>
    <w:rsid w:val="00D25301"/>
    <w:rsid w:val="00D257AD"/>
    <w:rsid w:val="00D25FAA"/>
    <w:rsid w:val="00D26A73"/>
    <w:rsid w:val="00D26AF0"/>
    <w:rsid w:val="00D26B10"/>
    <w:rsid w:val="00D27117"/>
    <w:rsid w:val="00D27950"/>
    <w:rsid w:val="00D30138"/>
    <w:rsid w:val="00D30257"/>
    <w:rsid w:val="00D3071C"/>
    <w:rsid w:val="00D312E3"/>
    <w:rsid w:val="00D32302"/>
    <w:rsid w:val="00D323C6"/>
    <w:rsid w:val="00D32429"/>
    <w:rsid w:val="00D3279B"/>
    <w:rsid w:val="00D329CB"/>
    <w:rsid w:val="00D336FF"/>
    <w:rsid w:val="00D33D63"/>
    <w:rsid w:val="00D33EF7"/>
    <w:rsid w:val="00D344E2"/>
    <w:rsid w:val="00D344EC"/>
    <w:rsid w:val="00D34620"/>
    <w:rsid w:val="00D3465E"/>
    <w:rsid w:val="00D355C5"/>
    <w:rsid w:val="00D35776"/>
    <w:rsid w:val="00D35FBF"/>
    <w:rsid w:val="00D36958"/>
    <w:rsid w:val="00D36C71"/>
    <w:rsid w:val="00D3702C"/>
    <w:rsid w:val="00D402F7"/>
    <w:rsid w:val="00D4058E"/>
    <w:rsid w:val="00D40BA5"/>
    <w:rsid w:val="00D40D4A"/>
    <w:rsid w:val="00D4125F"/>
    <w:rsid w:val="00D417DB"/>
    <w:rsid w:val="00D41C34"/>
    <w:rsid w:val="00D41EBF"/>
    <w:rsid w:val="00D422BC"/>
    <w:rsid w:val="00D423E4"/>
    <w:rsid w:val="00D42410"/>
    <w:rsid w:val="00D42DC7"/>
    <w:rsid w:val="00D43345"/>
    <w:rsid w:val="00D44772"/>
    <w:rsid w:val="00D44B25"/>
    <w:rsid w:val="00D44BAC"/>
    <w:rsid w:val="00D4503D"/>
    <w:rsid w:val="00D45045"/>
    <w:rsid w:val="00D453C3"/>
    <w:rsid w:val="00D46714"/>
    <w:rsid w:val="00D467BA"/>
    <w:rsid w:val="00D46A11"/>
    <w:rsid w:val="00D46FF5"/>
    <w:rsid w:val="00D470A9"/>
    <w:rsid w:val="00D4778E"/>
    <w:rsid w:val="00D50161"/>
    <w:rsid w:val="00D509B0"/>
    <w:rsid w:val="00D50C99"/>
    <w:rsid w:val="00D50D82"/>
    <w:rsid w:val="00D50DD2"/>
    <w:rsid w:val="00D50F81"/>
    <w:rsid w:val="00D5112C"/>
    <w:rsid w:val="00D51625"/>
    <w:rsid w:val="00D51964"/>
    <w:rsid w:val="00D52224"/>
    <w:rsid w:val="00D52905"/>
    <w:rsid w:val="00D53653"/>
    <w:rsid w:val="00D5463B"/>
    <w:rsid w:val="00D54E24"/>
    <w:rsid w:val="00D5505E"/>
    <w:rsid w:val="00D55710"/>
    <w:rsid w:val="00D55956"/>
    <w:rsid w:val="00D5634B"/>
    <w:rsid w:val="00D56A32"/>
    <w:rsid w:val="00D57984"/>
    <w:rsid w:val="00D57AB8"/>
    <w:rsid w:val="00D57AE1"/>
    <w:rsid w:val="00D57D1C"/>
    <w:rsid w:val="00D60414"/>
    <w:rsid w:val="00D6048E"/>
    <w:rsid w:val="00D62341"/>
    <w:rsid w:val="00D62761"/>
    <w:rsid w:val="00D63106"/>
    <w:rsid w:val="00D6353E"/>
    <w:rsid w:val="00D64511"/>
    <w:rsid w:val="00D64FF0"/>
    <w:rsid w:val="00D652C6"/>
    <w:rsid w:val="00D661A5"/>
    <w:rsid w:val="00D66599"/>
    <w:rsid w:val="00D6679B"/>
    <w:rsid w:val="00D66D1E"/>
    <w:rsid w:val="00D67672"/>
    <w:rsid w:val="00D6773A"/>
    <w:rsid w:val="00D67807"/>
    <w:rsid w:val="00D6792B"/>
    <w:rsid w:val="00D67B7B"/>
    <w:rsid w:val="00D67F0C"/>
    <w:rsid w:val="00D70725"/>
    <w:rsid w:val="00D70AB3"/>
    <w:rsid w:val="00D71D5C"/>
    <w:rsid w:val="00D71D92"/>
    <w:rsid w:val="00D72050"/>
    <w:rsid w:val="00D72308"/>
    <w:rsid w:val="00D72E70"/>
    <w:rsid w:val="00D73410"/>
    <w:rsid w:val="00D73C3A"/>
    <w:rsid w:val="00D7481B"/>
    <w:rsid w:val="00D74A61"/>
    <w:rsid w:val="00D75A93"/>
    <w:rsid w:val="00D76DCA"/>
    <w:rsid w:val="00D770A5"/>
    <w:rsid w:val="00D779CB"/>
    <w:rsid w:val="00D77AAE"/>
    <w:rsid w:val="00D80DA0"/>
    <w:rsid w:val="00D80F2D"/>
    <w:rsid w:val="00D81FFC"/>
    <w:rsid w:val="00D82740"/>
    <w:rsid w:val="00D82827"/>
    <w:rsid w:val="00D82A41"/>
    <w:rsid w:val="00D8502A"/>
    <w:rsid w:val="00D8570C"/>
    <w:rsid w:val="00D85E3D"/>
    <w:rsid w:val="00D86D63"/>
    <w:rsid w:val="00D8766A"/>
    <w:rsid w:val="00D876F9"/>
    <w:rsid w:val="00D87722"/>
    <w:rsid w:val="00D90138"/>
    <w:rsid w:val="00D903FF"/>
    <w:rsid w:val="00D90521"/>
    <w:rsid w:val="00D90F5F"/>
    <w:rsid w:val="00D91423"/>
    <w:rsid w:val="00D91598"/>
    <w:rsid w:val="00D91ED2"/>
    <w:rsid w:val="00D927E7"/>
    <w:rsid w:val="00D92D39"/>
    <w:rsid w:val="00D933A9"/>
    <w:rsid w:val="00D938FC"/>
    <w:rsid w:val="00D93A2D"/>
    <w:rsid w:val="00D93D38"/>
    <w:rsid w:val="00D94225"/>
    <w:rsid w:val="00D94A22"/>
    <w:rsid w:val="00D95344"/>
    <w:rsid w:val="00D96276"/>
    <w:rsid w:val="00D9680B"/>
    <w:rsid w:val="00D9742D"/>
    <w:rsid w:val="00D97890"/>
    <w:rsid w:val="00D97AFA"/>
    <w:rsid w:val="00D97B34"/>
    <w:rsid w:val="00DA0113"/>
    <w:rsid w:val="00DA03C3"/>
    <w:rsid w:val="00DA0866"/>
    <w:rsid w:val="00DA0EB3"/>
    <w:rsid w:val="00DA161E"/>
    <w:rsid w:val="00DA1E94"/>
    <w:rsid w:val="00DA2119"/>
    <w:rsid w:val="00DA297E"/>
    <w:rsid w:val="00DA2C7B"/>
    <w:rsid w:val="00DA3288"/>
    <w:rsid w:val="00DA35B5"/>
    <w:rsid w:val="00DA40C6"/>
    <w:rsid w:val="00DA45AF"/>
    <w:rsid w:val="00DA4CC7"/>
    <w:rsid w:val="00DA5063"/>
    <w:rsid w:val="00DA5656"/>
    <w:rsid w:val="00DA5686"/>
    <w:rsid w:val="00DA5706"/>
    <w:rsid w:val="00DA5B8B"/>
    <w:rsid w:val="00DA676B"/>
    <w:rsid w:val="00DA69CE"/>
    <w:rsid w:val="00DA6BD0"/>
    <w:rsid w:val="00DA6CA3"/>
    <w:rsid w:val="00DA6CDF"/>
    <w:rsid w:val="00DA7084"/>
    <w:rsid w:val="00DA779E"/>
    <w:rsid w:val="00DA77E2"/>
    <w:rsid w:val="00DA7B4B"/>
    <w:rsid w:val="00DA7D77"/>
    <w:rsid w:val="00DB02FE"/>
    <w:rsid w:val="00DB034E"/>
    <w:rsid w:val="00DB0B1A"/>
    <w:rsid w:val="00DB0FF9"/>
    <w:rsid w:val="00DB1701"/>
    <w:rsid w:val="00DB1A92"/>
    <w:rsid w:val="00DB1B8B"/>
    <w:rsid w:val="00DB2760"/>
    <w:rsid w:val="00DB2DD0"/>
    <w:rsid w:val="00DB328E"/>
    <w:rsid w:val="00DB368A"/>
    <w:rsid w:val="00DB3A1A"/>
    <w:rsid w:val="00DB3ACF"/>
    <w:rsid w:val="00DB3FFB"/>
    <w:rsid w:val="00DB442B"/>
    <w:rsid w:val="00DB4636"/>
    <w:rsid w:val="00DB4BEC"/>
    <w:rsid w:val="00DB4F6E"/>
    <w:rsid w:val="00DB4FF9"/>
    <w:rsid w:val="00DB57F6"/>
    <w:rsid w:val="00DB5BE5"/>
    <w:rsid w:val="00DB5F6F"/>
    <w:rsid w:val="00DB6029"/>
    <w:rsid w:val="00DB7A80"/>
    <w:rsid w:val="00DC007C"/>
    <w:rsid w:val="00DC0851"/>
    <w:rsid w:val="00DC0D9E"/>
    <w:rsid w:val="00DC1CA2"/>
    <w:rsid w:val="00DC1D68"/>
    <w:rsid w:val="00DC1D8C"/>
    <w:rsid w:val="00DC21E8"/>
    <w:rsid w:val="00DC2459"/>
    <w:rsid w:val="00DC2ADC"/>
    <w:rsid w:val="00DC2B15"/>
    <w:rsid w:val="00DC313D"/>
    <w:rsid w:val="00DC4AB5"/>
    <w:rsid w:val="00DC4B1B"/>
    <w:rsid w:val="00DC4FBC"/>
    <w:rsid w:val="00DC59DB"/>
    <w:rsid w:val="00DC5BC2"/>
    <w:rsid w:val="00DC5E0A"/>
    <w:rsid w:val="00DC67E3"/>
    <w:rsid w:val="00DC71CC"/>
    <w:rsid w:val="00DC728D"/>
    <w:rsid w:val="00DC752E"/>
    <w:rsid w:val="00DC7825"/>
    <w:rsid w:val="00DD0969"/>
    <w:rsid w:val="00DD0A01"/>
    <w:rsid w:val="00DD0A4E"/>
    <w:rsid w:val="00DD0C74"/>
    <w:rsid w:val="00DD1AAD"/>
    <w:rsid w:val="00DD1D91"/>
    <w:rsid w:val="00DD20AB"/>
    <w:rsid w:val="00DD276C"/>
    <w:rsid w:val="00DD2BBE"/>
    <w:rsid w:val="00DD360F"/>
    <w:rsid w:val="00DD3727"/>
    <w:rsid w:val="00DD41C8"/>
    <w:rsid w:val="00DD439A"/>
    <w:rsid w:val="00DD45EC"/>
    <w:rsid w:val="00DD5E00"/>
    <w:rsid w:val="00DD63A1"/>
    <w:rsid w:val="00DD6E7A"/>
    <w:rsid w:val="00DD7C10"/>
    <w:rsid w:val="00DD7E87"/>
    <w:rsid w:val="00DE04E0"/>
    <w:rsid w:val="00DE0703"/>
    <w:rsid w:val="00DE08F1"/>
    <w:rsid w:val="00DE194D"/>
    <w:rsid w:val="00DE1C9B"/>
    <w:rsid w:val="00DE2B3B"/>
    <w:rsid w:val="00DE30E7"/>
    <w:rsid w:val="00DE355D"/>
    <w:rsid w:val="00DE3CD2"/>
    <w:rsid w:val="00DE3FEE"/>
    <w:rsid w:val="00DE43E2"/>
    <w:rsid w:val="00DE4565"/>
    <w:rsid w:val="00DE4EA7"/>
    <w:rsid w:val="00DE5145"/>
    <w:rsid w:val="00DE54BD"/>
    <w:rsid w:val="00DE5580"/>
    <w:rsid w:val="00DE5636"/>
    <w:rsid w:val="00DE56FA"/>
    <w:rsid w:val="00DE6076"/>
    <w:rsid w:val="00DE6364"/>
    <w:rsid w:val="00DE63B6"/>
    <w:rsid w:val="00DE6A84"/>
    <w:rsid w:val="00DE6BFA"/>
    <w:rsid w:val="00DE74B8"/>
    <w:rsid w:val="00DE75E2"/>
    <w:rsid w:val="00DE77D6"/>
    <w:rsid w:val="00DE7C4C"/>
    <w:rsid w:val="00DE7CB3"/>
    <w:rsid w:val="00DF0002"/>
    <w:rsid w:val="00DF1676"/>
    <w:rsid w:val="00DF1B05"/>
    <w:rsid w:val="00DF2A8A"/>
    <w:rsid w:val="00DF2B6B"/>
    <w:rsid w:val="00DF31DA"/>
    <w:rsid w:val="00DF32BE"/>
    <w:rsid w:val="00DF335B"/>
    <w:rsid w:val="00DF38E6"/>
    <w:rsid w:val="00DF4AE6"/>
    <w:rsid w:val="00DF4C88"/>
    <w:rsid w:val="00DF5074"/>
    <w:rsid w:val="00DF5705"/>
    <w:rsid w:val="00DF67D0"/>
    <w:rsid w:val="00DF67F6"/>
    <w:rsid w:val="00DF7916"/>
    <w:rsid w:val="00DF79F7"/>
    <w:rsid w:val="00DF7A50"/>
    <w:rsid w:val="00E009F7"/>
    <w:rsid w:val="00E00A8E"/>
    <w:rsid w:val="00E00E7A"/>
    <w:rsid w:val="00E00F13"/>
    <w:rsid w:val="00E016F5"/>
    <w:rsid w:val="00E0199C"/>
    <w:rsid w:val="00E02872"/>
    <w:rsid w:val="00E02D4B"/>
    <w:rsid w:val="00E03908"/>
    <w:rsid w:val="00E04A3B"/>
    <w:rsid w:val="00E04DF4"/>
    <w:rsid w:val="00E051C6"/>
    <w:rsid w:val="00E056AE"/>
    <w:rsid w:val="00E05720"/>
    <w:rsid w:val="00E05965"/>
    <w:rsid w:val="00E065E4"/>
    <w:rsid w:val="00E06BEB"/>
    <w:rsid w:val="00E06C24"/>
    <w:rsid w:val="00E06C61"/>
    <w:rsid w:val="00E06F05"/>
    <w:rsid w:val="00E07416"/>
    <w:rsid w:val="00E07762"/>
    <w:rsid w:val="00E07B28"/>
    <w:rsid w:val="00E10083"/>
    <w:rsid w:val="00E10251"/>
    <w:rsid w:val="00E10659"/>
    <w:rsid w:val="00E10727"/>
    <w:rsid w:val="00E10BA1"/>
    <w:rsid w:val="00E11FF4"/>
    <w:rsid w:val="00E12B94"/>
    <w:rsid w:val="00E1321E"/>
    <w:rsid w:val="00E132AC"/>
    <w:rsid w:val="00E135B0"/>
    <w:rsid w:val="00E143E0"/>
    <w:rsid w:val="00E146C8"/>
    <w:rsid w:val="00E149E3"/>
    <w:rsid w:val="00E14D91"/>
    <w:rsid w:val="00E151B1"/>
    <w:rsid w:val="00E1535D"/>
    <w:rsid w:val="00E1576E"/>
    <w:rsid w:val="00E16BDE"/>
    <w:rsid w:val="00E16CA0"/>
    <w:rsid w:val="00E16CEC"/>
    <w:rsid w:val="00E16CF5"/>
    <w:rsid w:val="00E17085"/>
    <w:rsid w:val="00E17BC0"/>
    <w:rsid w:val="00E20116"/>
    <w:rsid w:val="00E2032F"/>
    <w:rsid w:val="00E21421"/>
    <w:rsid w:val="00E21E85"/>
    <w:rsid w:val="00E221FB"/>
    <w:rsid w:val="00E2236F"/>
    <w:rsid w:val="00E22386"/>
    <w:rsid w:val="00E229E5"/>
    <w:rsid w:val="00E238CF"/>
    <w:rsid w:val="00E23D85"/>
    <w:rsid w:val="00E242BA"/>
    <w:rsid w:val="00E2459C"/>
    <w:rsid w:val="00E24705"/>
    <w:rsid w:val="00E25469"/>
    <w:rsid w:val="00E2548A"/>
    <w:rsid w:val="00E259BC"/>
    <w:rsid w:val="00E25FC1"/>
    <w:rsid w:val="00E2662D"/>
    <w:rsid w:val="00E26A2B"/>
    <w:rsid w:val="00E26FCD"/>
    <w:rsid w:val="00E272BB"/>
    <w:rsid w:val="00E278CC"/>
    <w:rsid w:val="00E30549"/>
    <w:rsid w:val="00E30F82"/>
    <w:rsid w:val="00E3142F"/>
    <w:rsid w:val="00E31CF9"/>
    <w:rsid w:val="00E31CFC"/>
    <w:rsid w:val="00E31D5F"/>
    <w:rsid w:val="00E31F04"/>
    <w:rsid w:val="00E32760"/>
    <w:rsid w:val="00E32AAD"/>
    <w:rsid w:val="00E32DBC"/>
    <w:rsid w:val="00E32EFE"/>
    <w:rsid w:val="00E331CA"/>
    <w:rsid w:val="00E334CD"/>
    <w:rsid w:val="00E346CB"/>
    <w:rsid w:val="00E3490E"/>
    <w:rsid w:val="00E349E6"/>
    <w:rsid w:val="00E364B1"/>
    <w:rsid w:val="00E36E54"/>
    <w:rsid w:val="00E36F05"/>
    <w:rsid w:val="00E370B4"/>
    <w:rsid w:val="00E376C5"/>
    <w:rsid w:val="00E37CCF"/>
    <w:rsid w:val="00E37D6D"/>
    <w:rsid w:val="00E37F04"/>
    <w:rsid w:val="00E40107"/>
    <w:rsid w:val="00E40165"/>
    <w:rsid w:val="00E40600"/>
    <w:rsid w:val="00E40A6F"/>
    <w:rsid w:val="00E40E78"/>
    <w:rsid w:val="00E41DD6"/>
    <w:rsid w:val="00E42120"/>
    <w:rsid w:val="00E42374"/>
    <w:rsid w:val="00E42761"/>
    <w:rsid w:val="00E43539"/>
    <w:rsid w:val="00E4411A"/>
    <w:rsid w:val="00E44172"/>
    <w:rsid w:val="00E4446C"/>
    <w:rsid w:val="00E44CE1"/>
    <w:rsid w:val="00E44D87"/>
    <w:rsid w:val="00E45128"/>
    <w:rsid w:val="00E4525C"/>
    <w:rsid w:val="00E45813"/>
    <w:rsid w:val="00E45ABF"/>
    <w:rsid w:val="00E460C3"/>
    <w:rsid w:val="00E46A99"/>
    <w:rsid w:val="00E46E57"/>
    <w:rsid w:val="00E476DA"/>
    <w:rsid w:val="00E47F95"/>
    <w:rsid w:val="00E5000B"/>
    <w:rsid w:val="00E50303"/>
    <w:rsid w:val="00E50451"/>
    <w:rsid w:val="00E5052B"/>
    <w:rsid w:val="00E509A9"/>
    <w:rsid w:val="00E50E10"/>
    <w:rsid w:val="00E510DC"/>
    <w:rsid w:val="00E53091"/>
    <w:rsid w:val="00E53F47"/>
    <w:rsid w:val="00E541A1"/>
    <w:rsid w:val="00E54D67"/>
    <w:rsid w:val="00E552F0"/>
    <w:rsid w:val="00E5588A"/>
    <w:rsid w:val="00E559F6"/>
    <w:rsid w:val="00E55E47"/>
    <w:rsid w:val="00E56318"/>
    <w:rsid w:val="00E56B0E"/>
    <w:rsid w:val="00E56B9C"/>
    <w:rsid w:val="00E56BDC"/>
    <w:rsid w:val="00E56EE3"/>
    <w:rsid w:val="00E573AB"/>
    <w:rsid w:val="00E57F85"/>
    <w:rsid w:val="00E605A1"/>
    <w:rsid w:val="00E60B72"/>
    <w:rsid w:val="00E60E1D"/>
    <w:rsid w:val="00E60F7F"/>
    <w:rsid w:val="00E615C4"/>
    <w:rsid w:val="00E6212B"/>
    <w:rsid w:val="00E6223B"/>
    <w:rsid w:val="00E623E9"/>
    <w:rsid w:val="00E624B9"/>
    <w:rsid w:val="00E638CC"/>
    <w:rsid w:val="00E6535F"/>
    <w:rsid w:val="00E65C93"/>
    <w:rsid w:val="00E660AC"/>
    <w:rsid w:val="00E666A9"/>
    <w:rsid w:val="00E666EC"/>
    <w:rsid w:val="00E678CC"/>
    <w:rsid w:val="00E67B58"/>
    <w:rsid w:val="00E70284"/>
    <w:rsid w:val="00E702BF"/>
    <w:rsid w:val="00E702CD"/>
    <w:rsid w:val="00E705FB"/>
    <w:rsid w:val="00E70C56"/>
    <w:rsid w:val="00E711E4"/>
    <w:rsid w:val="00E714CE"/>
    <w:rsid w:val="00E71A94"/>
    <w:rsid w:val="00E72929"/>
    <w:rsid w:val="00E72EAA"/>
    <w:rsid w:val="00E73023"/>
    <w:rsid w:val="00E7304B"/>
    <w:rsid w:val="00E730C1"/>
    <w:rsid w:val="00E73F76"/>
    <w:rsid w:val="00E7412F"/>
    <w:rsid w:val="00E74AF6"/>
    <w:rsid w:val="00E74E42"/>
    <w:rsid w:val="00E751F8"/>
    <w:rsid w:val="00E75206"/>
    <w:rsid w:val="00E75612"/>
    <w:rsid w:val="00E7667A"/>
    <w:rsid w:val="00E76FC2"/>
    <w:rsid w:val="00E77591"/>
    <w:rsid w:val="00E77AFA"/>
    <w:rsid w:val="00E80873"/>
    <w:rsid w:val="00E80A81"/>
    <w:rsid w:val="00E81C82"/>
    <w:rsid w:val="00E81CB9"/>
    <w:rsid w:val="00E81F3C"/>
    <w:rsid w:val="00E82780"/>
    <w:rsid w:val="00E8285B"/>
    <w:rsid w:val="00E83006"/>
    <w:rsid w:val="00E830BA"/>
    <w:rsid w:val="00E83640"/>
    <w:rsid w:val="00E83A36"/>
    <w:rsid w:val="00E83C4D"/>
    <w:rsid w:val="00E84220"/>
    <w:rsid w:val="00E846CE"/>
    <w:rsid w:val="00E846E1"/>
    <w:rsid w:val="00E84AD2"/>
    <w:rsid w:val="00E84F31"/>
    <w:rsid w:val="00E856B6"/>
    <w:rsid w:val="00E860CB"/>
    <w:rsid w:val="00E86338"/>
    <w:rsid w:val="00E86371"/>
    <w:rsid w:val="00E866D0"/>
    <w:rsid w:val="00E86A19"/>
    <w:rsid w:val="00E87BC2"/>
    <w:rsid w:val="00E87CD1"/>
    <w:rsid w:val="00E9018B"/>
    <w:rsid w:val="00E9022B"/>
    <w:rsid w:val="00E904F7"/>
    <w:rsid w:val="00E91DB7"/>
    <w:rsid w:val="00E91DF8"/>
    <w:rsid w:val="00E926F4"/>
    <w:rsid w:val="00E92C19"/>
    <w:rsid w:val="00E92E93"/>
    <w:rsid w:val="00E92F0C"/>
    <w:rsid w:val="00E9339B"/>
    <w:rsid w:val="00E939A3"/>
    <w:rsid w:val="00E94126"/>
    <w:rsid w:val="00E9425E"/>
    <w:rsid w:val="00E944AC"/>
    <w:rsid w:val="00E946E7"/>
    <w:rsid w:val="00E949BF"/>
    <w:rsid w:val="00E94A09"/>
    <w:rsid w:val="00E94E7D"/>
    <w:rsid w:val="00E954AF"/>
    <w:rsid w:val="00E95BCA"/>
    <w:rsid w:val="00E96539"/>
    <w:rsid w:val="00E96CD1"/>
    <w:rsid w:val="00E96D69"/>
    <w:rsid w:val="00EA005D"/>
    <w:rsid w:val="00EA0A8A"/>
    <w:rsid w:val="00EA1034"/>
    <w:rsid w:val="00EA12A2"/>
    <w:rsid w:val="00EA1918"/>
    <w:rsid w:val="00EA247D"/>
    <w:rsid w:val="00EA24CF"/>
    <w:rsid w:val="00EA267D"/>
    <w:rsid w:val="00EA2C9F"/>
    <w:rsid w:val="00EA2F25"/>
    <w:rsid w:val="00EA31DA"/>
    <w:rsid w:val="00EA362B"/>
    <w:rsid w:val="00EA3D56"/>
    <w:rsid w:val="00EA3EEC"/>
    <w:rsid w:val="00EA4236"/>
    <w:rsid w:val="00EA428D"/>
    <w:rsid w:val="00EA4873"/>
    <w:rsid w:val="00EA4913"/>
    <w:rsid w:val="00EA5669"/>
    <w:rsid w:val="00EA57F9"/>
    <w:rsid w:val="00EA5C31"/>
    <w:rsid w:val="00EA5EDF"/>
    <w:rsid w:val="00EA6168"/>
    <w:rsid w:val="00EA6734"/>
    <w:rsid w:val="00EA68B3"/>
    <w:rsid w:val="00EA6AAB"/>
    <w:rsid w:val="00EA75D5"/>
    <w:rsid w:val="00EA7636"/>
    <w:rsid w:val="00EA7715"/>
    <w:rsid w:val="00EA7AEC"/>
    <w:rsid w:val="00EA7C79"/>
    <w:rsid w:val="00EB0075"/>
    <w:rsid w:val="00EB017B"/>
    <w:rsid w:val="00EB0386"/>
    <w:rsid w:val="00EB07C7"/>
    <w:rsid w:val="00EB0981"/>
    <w:rsid w:val="00EB1000"/>
    <w:rsid w:val="00EB1EA7"/>
    <w:rsid w:val="00EB24E8"/>
    <w:rsid w:val="00EB2597"/>
    <w:rsid w:val="00EB2D9D"/>
    <w:rsid w:val="00EB3161"/>
    <w:rsid w:val="00EB36FC"/>
    <w:rsid w:val="00EB3ED3"/>
    <w:rsid w:val="00EB425F"/>
    <w:rsid w:val="00EB4D82"/>
    <w:rsid w:val="00EB5167"/>
    <w:rsid w:val="00EB5D4F"/>
    <w:rsid w:val="00EB63E1"/>
    <w:rsid w:val="00EB6606"/>
    <w:rsid w:val="00EB6E01"/>
    <w:rsid w:val="00EB6E62"/>
    <w:rsid w:val="00EB7042"/>
    <w:rsid w:val="00EB7300"/>
    <w:rsid w:val="00EB74E6"/>
    <w:rsid w:val="00EB78FA"/>
    <w:rsid w:val="00EC04BB"/>
    <w:rsid w:val="00EC1252"/>
    <w:rsid w:val="00EC1DD7"/>
    <w:rsid w:val="00EC1E44"/>
    <w:rsid w:val="00EC2799"/>
    <w:rsid w:val="00EC2A2D"/>
    <w:rsid w:val="00EC2F73"/>
    <w:rsid w:val="00EC3BF4"/>
    <w:rsid w:val="00EC3D20"/>
    <w:rsid w:val="00EC3F0B"/>
    <w:rsid w:val="00EC4675"/>
    <w:rsid w:val="00EC4A61"/>
    <w:rsid w:val="00EC5B60"/>
    <w:rsid w:val="00EC6299"/>
    <w:rsid w:val="00EC66F1"/>
    <w:rsid w:val="00EC6714"/>
    <w:rsid w:val="00EC6A60"/>
    <w:rsid w:val="00EC6CF0"/>
    <w:rsid w:val="00EC7209"/>
    <w:rsid w:val="00EC76E8"/>
    <w:rsid w:val="00EC7AD6"/>
    <w:rsid w:val="00EC7E5A"/>
    <w:rsid w:val="00ED07A4"/>
    <w:rsid w:val="00ED0A20"/>
    <w:rsid w:val="00ED0BDA"/>
    <w:rsid w:val="00ED0FDA"/>
    <w:rsid w:val="00ED114E"/>
    <w:rsid w:val="00ED1595"/>
    <w:rsid w:val="00ED15BE"/>
    <w:rsid w:val="00ED1A36"/>
    <w:rsid w:val="00ED1C28"/>
    <w:rsid w:val="00ED1FEC"/>
    <w:rsid w:val="00ED26AD"/>
    <w:rsid w:val="00ED31E3"/>
    <w:rsid w:val="00ED3749"/>
    <w:rsid w:val="00ED3B85"/>
    <w:rsid w:val="00ED3BAC"/>
    <w:rsid w:val="00ED48EB"/>
    <w:rsid w:val="00ED4F25"/>
    <w:rsid w:val="00ED50DD"/>
    <w:rsid w:val="00ED557F"/>
    <w:rsid w:val="00ED63D1"/>
    <w:rsid w:val="00ED7336"/>
    <w:rsid w:val="00ED7842"/>
    <w:rsid w:val="00ED7B92"/>
    <w:rsid w:val="00ED7E93"/>
    <w:rsid w:val="00EE0A5D"/>
    <w:rsid w:val="00EE0D5F"/>
    <w:rsid w:val="00EE106D"/>
    <w:rsid w:val="00EE1C23"/>
    <w:rsid w:val="00EE20D6"/>
    <w:rsid w:val="00EE2EC6"/>
    <w:rsid w:val="00EE362F"/>
    <w:rsid w:val="00EE3CC6"/>
    <w:rsid w:val="00EE419C"/>
    <w:rsid w:val="00EE48F2"/>
    <w:rsid w:val="00EE4CD5"/>
    <w:rsid w:val="00EE515C"/>
    <w:rsid w:val="00EE52E8"/>
    <w:rsid w:val="00EE569E"/>
    <w:rsid w:val="00EE58E3"/>
    <w:rsid w:val="00EE5C11"/>
    <w:rsid w:val="00EE6D3C"/>
    <w:rsid w:val="00EE7654"/>
    <w:rsid w:val="00EE7CC5"/>
    <w:rsid w:val="00EE7E9F"/>
    <w:rsid w:val="00EF02BB"/>
    <w:rsid w:val="00EF088C"/>
    <w:rsid w:val="00EF1360"/>
    <w:rsid w:val="00EF1B4D"/>
    <w:rsid w:val="00EF2CCA"/>
    <w:rsid w:val="00EF3220"/>
    <w:rsid w:val="00EF38F3"/>
    <w:rsid w:val="00EF4008"/>
    <w:rsid w:val="00EF506F"/>
    <w:rsid w:val="00EF68CE"/>
    <w:rsid w:val="00EF6EF6"/>
    <w:rsid w:val="00F00B52"/>
    <w:rsid w:val="00F039DA"/>
    <w:rsid w:val="00F03E15"/>
    <w:rsid w:val="00F03E81"/>
    <w:rsid w:val="00F043B3"/>
    <w:rsid w:val="00F04CED"/>
    <w:rsid w:val="00F05022"/>
    <w:rsid w:val="00F05B2B"/>
    <w:rsid w:val="00F06136"/>
    <w:rsid w:val="00F0665F"/>
    <w:rsid w:val="00F06BBB"/>
    <w:rsid w:val="00F075A6"/>
    <w:rsid w:val="00F07834"/>
    <w:rsid w:val="00F10450"/>
    <w:rsid w:val="00F104C5"/>
    <w:rsid w:val="00F10611"/>
    <w:rsid w:val="00F108FA"/>
    <w:rsid w:val="00F10A71"/>
    <w:rsid w:val="00F10C0A"/>
    <w:rsid w:val="00F10DB8"/>
    <w:rsid w:val="00F10EA4"/>
    <w:rsid w:val="00F11335"/>
    <w:rsid w:val="00F11CA5"/>
    <w:rsid w:val="00F11CAD"/>
    <w:rsid w:val="00F11EE3"/>
    <w:rsid w:val="00F12221"/>
    <w:rsid w:val="00F1252D"/>
    <w:rsid w:val="00F128B9"/>
    <w:rsid w:val="00F130B3"/>
    <w:rsid w:val="00F143F2"/>
    <w:rsid w:val="00F144E5"/>
    <w:rsid w:val="00F14A10"/>
    <w:rsid w:val="00F153F0"/>
    <w:rsid w:val="00F1586A"/>
    <w:rsid w:val="00F16674"/>
    <w:rsid w:val="00F1698C"/>
    <w:rsid w:val="00F16D53"/>
    <w:rsid w:val="00F2042A"/>
    <w:rsid w:val="00F21048"/>
    <w:rsid w:val="00F213DA"/>
    <w:rsid w:val="00F21836"/>
    <w:rsid w:val="00F21F98"/>
    <w:rsid w:val="00F220AB"/>
    <w:rsid w:val="00F22472"/>
    <w:rsid w:val="00F22A20"/>
    <w:rsid w:val="00F22F41"/>
    <w:rsid w:val="00F230FA"/>
    <w:rsid w:val="00F2334C"/>
    <w:rsid w:val="00F23AAE"/>
    <w:rsid w:val="00F24245"/>
    <w:rsid w:val="00F2438B"/>
    <w:rsid w:val="00F24B13"/>
    <w:rsid w:val="00F25AA4"/>
    <w:rsid w:val="00F25AB3"/>
    <w:rsid w:val="00F25E9B"/>
    <w:rsid w:val="00F269A9"/>
    <w:rsid w:val="00F269AF"/>
    <w:rsid w:val="00F27310"/>
    <w:rsid w:val="00F279E5"/>
    <w:rsid w:val="00F27A0E"/>
    <w:rsid w:val="00F27C38"/>
    <w:rsid w:val="00F30198"/>
    <w:rsid w:val="00F301FA"/>
    <w:rsid w:val="00F3065A"/>
    <w:rsid w:val="00F307C7"/>
    <w:rsid w:val="00F30E7F"/>
    <w:rsid w:val="00F31891"/>
    <w:rsid w:val="00F31E9D"/>
    <w:rsid w:val="00F31F21"/>
    <w:rsid w:val="00F32036"/>
    <w:rsid w:val="00F32F25"/>
    <w:rsid w:val="00F330AC"/>
    <w:rsid w:val="00F332FA"/>
    <w:rsid w:val="00F33743"/>
    <w:rsid w:val="00F339DD"/>
    <w:rsid w:val="00F33BDF"/>
    <w:rsid w:val="00F33DBA"/>
    <w:rsid w:val="00F350FD"/>
    <w:rsid w:val="00F355B0"/>
    <w:rsid w:val="00F3594E"/>
    <w:rsid w:val="00F35E8A"/>
    <w:rsid w:val="00F36145"/>
    <w:rsid w:val="00F36AED"/>
    <w:rsid w:val="00F36DD3"/>
    <w:rsid w:val="00F37BF0"/>
    <w:rsid w:val="00F407C8"/>
    <w:rsid w:val="00F412C0"/>
    <w:rsid w:val="00F414EE"/>
    <w:rsid w:val="00F41908"/>
    <w:rsid w:val="00F41968"/>
    <w:rsid w:val="00F42446"/>
    <w:rsid w:val="00F42A93"/>
    <w:rsid w:val="00F43810"/>
    <w:rsid w:val="00F44F10"/>
    <w:rsid w:val="00F44F7F"/>
    <w:rsid w:val="00F44F91"/>
    <w:rsid w:val="00F451F4"/>
    <w:rsid w:val="00F452AF"/>
    <w:rsid w:val="00F455C8"/>
    <w:rsid w:val="00F4598C"/>
    <w:rsid w:val="00F46377"/>
    <w:rsid w:val="00F46452"/>
    <w:rsid w:val="00F4729C"/>
    <w:rsid w:val="00F47361"/>
    <w:rsid w:val="00F47876"/>
    <w:rsid w:val="00F478B1"/>
    <w:rsid w:val="00F47E92"/>
    <w:rsid w:val="00F47F7D"/>
    <w:rsid w:val="00F500C1"/>
    <w:rsid w:val="00F50B8C"/>
    <w:rsid w:val="00F50E93"/>
    <w:rsid w:val="00F51050"/>
    <w:rsid w:val="00F5134B"/>
    <w:rsid w:val="00F51803"/>
    <w:rsid w:val="00F51B89"/>
    <w:rsid w:val="00F51DBF"/>
    <w:rsid w:val="00F524EB"/>
    <w:rsid w:val="00F532EB"/>
    <w:rsid w:val="00F53E97"/>
    <w:rsid w:val="00F53ECB"/>
    <w:rsid w:val="00F5405E"/>
    <w:rsid w:val="00F54E18"/>
    <w:rsid w:val="00F55472"/>
    <w:rsid w:val="00F55499"/>
    <w:rsid w:val="00F55E6D"/>
    <w:rsid w:val="00F564F7"/>
    <w:rsid w:val="00F56539"/>
    <w:rsid w:val="00F56A4B"/>
    <w:rsid w:val="00F57019"/>
    <w:rsid w:val="00F57502"/>
    <w:rsid w:val="00F57C2D"/>
    <w:rsid w:val="00F57C62"/>
    <w:rsid w:val="00F57CBD"/>
    <w:rsid w:val="00F60554"/>
    <w:rsid w:val="00F6112A"/>
    <w:rsid w:val="00F61A94"/>
    <w:rsid w:val="00F61D6B"/>
    <w:rsid w:val="00F621FE"/>
    <w:rsid w:val="00F622C3"/>
    <w:rsid w:val="00F624C2"/>
    <w:rsid w:val="00F62567"/>
    <w:rsid w:val="00F625C1"/>
    <w:rsid w:val="00F62B99"/>
    <w:rsid w:val="00F62D32"/>
    <w:rsid w:val="00F632B3"/>
    <w:rsid w:val="00F63772"/>
    <w:rsid w:val="00F63BD6"/>
    <w:rsid w:val="00F64CF2"/>
    <w:rsid w:val="00F6500D"/>
    <w:rsid w:val="00F65D43"/>
    <w:rsid w:val="00F66002"/>
    <w:rsid w:val="00F6639D"/>
    <w:rsid w:val="00F66A32"/>
    <w:rsid w:val="00F66FAC"/>
    <w:rsid w:val="00F67008"/>
    <w:rsid w:val="00F671EC"/>
    <w:rsid w:val="00F6754E"/>
    <w:rsid w:val="00F70093"/>
    <w:rsid w:val="00F7016C"/>
    <w:rsid w:val="00F704E9"/>
    <w:rsid w:val="00F711BC"/>
    <w:rsid w:val="00F712B6"/>
    <w:rsid w:val="00F719EA"/>
    <w:rsid w:val="00F71F13"/>
    <w:rsid w:val="00F72223"/>
    <w:rsid w:val="00F729CD"/>
    <w:rsid w:val="00F72D3A"/>
    <w:rsid w:val="00F73244"/>
    <w:rsid w:val="00F73309"/>
    <w:rsid w:val="00F73A34"/>
    <w:rsid w:val="00F73E07"/>
    <w:rsid w:val="00F74DE1"/>
    <w:rsid w:val="00F75730"/>
    <w:rsid w:val="00F75F89"/>
    <w:rsid w:val="00F7683B"/>
    <w:rsid w:val="00F76A49"/>
    <w:rsid w:val="00F76C1F"/>
    <w:rsid w:val="00F76D3E"/>
    <w:rsid w:val="00F7736F"/>
    <w:rsid w:val="00F7776D"/>
    <w:rsid w:val="00F77A5B"/>
    <w:rsid w:val="00F77EE2"/>
    <w:rsid w:val="00F813B3"/>
    <w:rsid w:val="00F81826"/>
    <w:rsid w:val="00F82C74"/>
    <w:rsid w:val="00F8402F"/>
    <w:rsid w:val="00F842A7"/>
    <w:rsid w:val="00F84A55"/>
    <w:rsid w:val="00F84FDF"/>
    <w:rsid w:val="00F85E3A"/>
    <w:rsid w:val="00F916C1"/>
    <w:rsid w:val="00F92389"/>
    <w:rsid w:val="00F92DB8"/>
    <w:rsid w:val="00F92F8D"/>
    <w:rsid w:val="00F9377E"/>
    <w:rsid w:val="00F94155"/>
    <w:rsid w:val="00F9420A"/>
    <w:rsid w:val="00F94498"/>
    <w:rsid w:val="00F946FA"/>
    <w:rsid w:val="00F949E7"/>
    <w:rsid w:val="00F94A0F"/>
    <w:rsid w:val="00F94B74"/>
    <w:rsid w:val="00F9507D"/>
    <w:rsid w:val="00F961FE"/>
    <w:rsid w:val="00F96517"/>
    <w:rsid w:val="00F96DF8"/>
    <w:rsid w:val="00F97345"/>
    <w:rsid w:val="00F9772C"/>
    <w:rsid w:val="00F97CD3"/>
    <w:rsid w:val="00F97D4C"/>
    <w:rsid w:val="00FA0B15"/>
    <w:rsid w:val="00FA0F95"/>
    <w:rsid w:val="00FA1B1C"/>
    <w:rsid w:val="00FA1C9D"/>
    <w:rsid w:val="00FA26E5"/>
    <w:rsid w:val="00FA2C13"/>
    <w:rsid w:val="00FA300D"/>
    <w:rsid w:val="00FA3A04"/>
    <w:rsid w:val="00FA3A35"/>
    <w:rsid w:val="00FA40A0"/>
    <w:rsid w:val="00FA430B"/>
    <w:rsid w:val="00FA443F"/>
    <w:rsid w:val="00FA4966"/>
    <w:rsid w:val="00FA5616"/>
    <w:rsid w:val="00FA58E2"/>
    <w:rsid w:val="00FA599A"/>
    <w:rsid w:val="00FA6877"/>
    <w:rsid w:val="00FA6D07"/>
    <w:rsid w:val="00FA6F04"/>
    <w:rsid w:val="00FA79D1"/>
    <w:rsid w:val="00FA7DB2"/>
    <w:rsid w:val="00FB015C"/>
    <w:rsid w:val="00FB0A6C"/>
    <w:rsid w:val="00FB15B8"/>
    <w:rsid w:val="00FB1D0C"/>
    <w:rsid w:val="00FB1E6F"/>
    <w:rsid w:val="00FB2448"/>
    <w:rsid w:val="00FB250A"/>
    <w:rsid w:val="00FB3116"/>
    <w:rsid w:val="00FB3242"/>
    <w:rsid w:val="00FB3AA0"/>
    <w:rsid w:val="00FB3EEA"/>
    <w:rsid w:val="00FB4686"/>
    <w:rsid w:val="00FB46BB"/>
    <w:rsid w:val="00FB479D"/>
    <w:rsid w:val="00FB4D4C"/>
    <w:rsid w:val="00FB508A"/>
    <w:rsid w:val="00FB5807"/>
    <w:rsid w:val="00FB69FF"/>
    <w:rsid w:val="00FB6C89"/>
    <w:rsid w:val="00FB6E3F"/>
    <w:rsid w:val="00FB784C"/>
    <w:rsid w:val="00FB796A"/>
    <w:rsid w:val="00FB7E58"/>
    <w:rsid w:val="00FC0A9E"/>
    <w:rsid w:val="00FC1463"/>
    <w:rsid w:val="00FC1D60"/>
    <w:rsid w:val="00FC1F10"/>
    <w:rsid w:val="00FC1F1E"/>
    <w:rsid w:val="00FC2326"/>
    <w:rsid w:val="00FC2A66"/>
    <w:rsid w:val="00FC2B10"/>
    <w:rsid w:val="00FC2C39"/>
    <w:rsid w:val="00FC2EC3"/>
    <w:rsid w:val="00FC3BD2"/>
    <w:rsid w:val="00FC41C8"/>
    <w:rsid w:val="00FC42E5"/>
    <w:rsid w:val="00FC487A"/>
    <w:rsid w:val="00FC522E"/>
    <w:rsid w:val="00FC5B3B"/>
    <w:rsid w:val="00FC5F83"/>
    <w:rsid w:val="00FC614E"/>
    <w:rsid w:val="00FC62E2"/>
    <w:rsid w:val="00FC69B2"/>
    <w:rsid w:val="00FC6FD8"/>
    <w:rsid w:val="00FC75A3"/>
    <w:rsid w:val="00FC75EB"/>
    <w:rsid w:val="00FC7BBF"/>
    <w:rsid w:val="00FD04CE"/>
    <w:rsid w:val="00FD07E2"/>
    <w:rsid w:val="00FD0AAA"/>
    <w:rsid w:val="00FD1A0F"/>
    <w:rsid w:val="00FD1A96"/>
    <w:rsid w:val="00FD1D2D"/>
    <w:rsid w:val="00FD225B"/>
    <w:rsid w:val="00FD234F"/>
    <w:rsid w:val="00FD2CB6"/>
    <w:rsid w:val="00FD2EF7"/>
    <w:rsid w:val="00FD3029"/>
    <w:rsid w:val="00FD31CD"/>
    <w:rsid w:val="00FD3216"/>
    <w:rsid w:val="00FD36FF"/>
    <w:rsid w:val="00FD37E6"/>
    <w:rsid w:val="00FD4D3F"/>
    <w:rsid w:val="00FD4D54"/>
    <w:rsid w:val="00FD4DF7"/>
    <w:rsid w:val="00FD71F0"/>
    <w:rsid w:val="00FD720A"/>
    <w:rsid w:val="00FD74E8"/>
    <w:rsid w:val="00FD7EE0"/>
    <w:rsid w:val="00FE0009"/>
    <w:rsid w:val="00FE03EE"/>
    <w:rsid w:val="00FE0722"/>
    <w:rsid w:val="00FE0A0D"/>
    <w:rsid w:val="00FE0CBD"/>
    <w:rsid w:val="00FE12B0"/>
    <w:rsid w:val="00FE2AD3"/>
    <w:rsid w:val="00FE2EEB"/>
    <w:rsid w:val="00FE32ED"/>
    <w:rsid w:val="00FE366C"/>
    <w:rsid w:val="00FE3680"/>
    <w:rsid w:val="00FE38E4"/>
    <w:rsid w:val="00FE3EC2"/>
    <w:rsid w:val="00FE447E"/>
    <w:rsid w:val="00FE5736"/>
    <w:rsid w:val="00FE573A"/>
    <w:rsid w:val="00FE5DFC"/>
    <w:rsid w:val="00FE6898"/>
    <w:rsid w:val="00FE68D2"/>
    <w:rsid w:val="00FE78A0"/>
    <w:rsid w:val="00FF022E"/>
    <w:rsid w:val="00FF056D"/>
    <w:rsid w:val="00FF07FD"/>
    <w:rsid w:val="00FF1129"/>
    <w:rsid w:val="00FF34DA"/>
    <w:rsid w:val="00FF4210"/>
    <w:rsid w:val="00FF4486"/>
    <w:rsid w:val="00FF5B8D"/>
    <w:rsid w:val="00FF634D"/>
    <w:rsid w:val="00FF684C"/>
    <w:rsid w:val="00FF6B8A"/>
    <w:rsid w:val="00FF6C95"/>
    <w:rsid w:val="00FF6F0C"/>
    <w:rsid w:val="00FF7221"/>
    <w:rsid w:val="00FF7CD5"/>
    <w:rsid w:val="016C93DD"/>
    <w:rsid w:val="0538CD79"/>
    <w:rsid w:val="07AC3312"/>
    <w:rsid w:val="07C268CB"/>
    <w:rsid w:val="098CC1EA"/>
    <w:rsid w:val="0F380F79"/>
    <w:rsid w:val="120E08A0"/>
    <w:rsid w:val="145AF8CA"/>
    <w:rsid w:val="254C31A3"/>
    <w:rsid w:val="25CEDC1A"/>
    <w:rsid w:val="2719F14E"/>
    <w:rsid w:val="27ED9E31"/>
    <w:rsid w:val="2AE6DC19"/>
    <w:rsid w:val="2E6FE1C7"/>
    <w:rsid w:val="2FA762FE"/>
    <w:rsid w:val="323831F5"/>
    <w:rsid w:val="32C6134C"/>
    <w:rsid w:val="33E5250D"/>
    <w:rsid w:val="3549E8D6"/>
    <w:rsid w:val="3997DC98"/>
    <w:rsid w:val="42DE01FE"/>
    <w:rsid w:val="4665401D"/>
    <w:rsid w:val="4A69391A"/>
    <w:rsid w:val="4F6B38B9"/>
    <w:rsid w:val="517495BC"/>
    <w:rsid w:val="54F21136"/>
    <w:rsid w:val="5B05A767"/>
    <w:rsid w:val="5EC1BE72"/>
    <w:rsid w:val="6076FFD2"/>
    <w:rsid w:val="617B1368"/>
    <w:rsid w:val="63A41C17"/>
    <w:rsid w:val="655EA7DB"/>
    <w:rsid w:val="67DBF71C"/>
    <w:rsid w:val="7D0332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BA2234"/>
  <w15:docId w15:val="{DD9821A7-328F-41E6-955C-CD5A97EE8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SimSun"/>
      <w:lang w:val="es-ES" w:eastAsia="es-ES"/>
    </w:rPr>
  </w:style>
  <w:style w:type="paragraph" w:styleId="Ttulo1">
    <w:name w:val="heading 1"/>
    <w:aliases w:val="Cuadro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SimSun"/>
      <w:b/>
      <w:sz w:val="34"/>
      <w:lang w:val="es-ES" w:eastAsia="es-ES"/>
    </w:rPr>
  </w:style>
  <w:style w:type="character" w:customStyle="1" w:styleId="HChGChar">
    <w:name w:val="_ H _Ch_G Char"/>
    <w:link w:val="HChG"/>
    <w:rsid w:val="001A4396"/>
    <w:rPr>
      <w:rFonts w:eastAsia="SimSun"/>
      <w:b/>
      <w:sz w:val="28"/>
      <w:lang w:val="es-ES" w:eastAsia="es-ES"/>
    </w:rPr>
  </w:style>
  <w:style w:type="paragraph" w:customStyle="1" w:styleId="H1G">
    <w:name w:val="_ H_1_G"/>
    <w:basedOn w:val="Normal"/>
    <w:next w:val="Normal"/>
    <w:link w:val="H1GChar"/>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Footnote Text Char Char Char Char Char,Footnote Text Char Char Char Char,Footnote reference,FA Fu,texto de nota al pie,Footnote Text Char Char Char,Footnote Text Cha,FA Fußnotentext,FA Fuﬂnotentext,Footnote Text Char Ch,C,fn,Ca,f1"/>
    <w:basedOn w:val="Normal"/>
    <w:link w:val="TextonotapieCar"/>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uiPriority w:val="20"/>
    <w:qFormat/>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uiPriority w:val="4"/>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1"/>
      </w:numPr>
    </w:pPr>
  </w:style>
  <w:style w:type="paragraph" w:styleId="Listaconnmeros2">
    <w:name w:val="List Number 2"/>
    <w:basedOn w:val="Normal"/>
    <w:semiHidden/>
    <w:rsid w:val="00D7481B"/>
    <w:pPr>
      <w:numPr>
        <w:numId w:val="12"/>
      </w:numPr>
    </w:pPr>
  </w:style>
  <w:style w:type="paragraph" w:styleId="Listaconnmeros3">
    <w:name w:val="List Number 3"/>
    <w:basedOn w:val="Normal"/>
    <w:semiHidden/>
    <w:rsid w:val="00D7481B"/>
    <w:pPr>
      <w:numPr>
        <w:numId w:val="13"/>
      </w:numPr>
    </w:pPr>
  </w:style>
  <w:style w:type="paragraph" w:styleId="Listaconnmeros4">
    <w:name w:val="List Number 4"/>
    <w:basedOn w:val="Normal"/>
    <w:semiHidden/>
    <w:rsid w:val="00D7481B"/>
    <w:pPr>
      <w:numPr>
        <w:numId w:val="14"/>
      </w:numPr>
    </w:pPr>
  </w:style>
  <w:style w:type="paragraph" w:styleId="Listaconnmeros5">
    <w:name w:val="List Number 5"/>
    <w:basedOn w:val="Normal"/>
    <w:semiHidden/>
    <w:rsid w:val="00D7481B"/>
    <w:pPr>
      <w:numPr>
        <w:numId w:val="15"/>
      </w:numPr>
    </w:pPr>
  </w:style>
  <w:style w:type="paragraph" w:styleId="Listaconvietas">
    <w:name w:val="List Bullet"/>
    <w:basedOn w:val="Normal"/>
    <w:semiHidden/>
    <w:rsid w:val="00D7481B"/>
    <w:pPr>
      <w:numPr>
        <w:numId w:val="6"/>
      </w:numPr>
    </w:pPr>
  </w:style>
  <w:style w:type="paragraph" w:styleId="Listaconvietas2">
    <w:name w:val="List Bullet 2"/>
    <w:basedOn w:val="Normal"/>
    <w:semiHidden/>
    <w:rsid w:val="00D7481B"/>
    <w:pPr>
      <w:numPr>
        <w:numId w:val="7"/>
      </w:numPr>
    </w:pPr>
  </w:style>
  <w:style w:type="paragraph" w:styleId="Listaconvietas3">
    <w:name w:val="List Bullet 3"/>
    <w:basedOn w:val="Normal"/>
    <w:semiHidden/>
    <w:rsid w:val="00D7481B"/>
    <w:pPr>
      <w:numPr>
        <w:numId w:val="8"/>
      </w:numPr>
    </w:pPr>
  </w:style>
  <w:style w:type="paragraph" w:styleId="Listaconvietas4">
    <w:name w:val="List Bullet 4"/>
    <w:basedOn w:val="Normal"/>
    <w:semiHidden/>
    <w:rsid w:val="00D7481B"/>
    <w:pPr>
      <w:numPr>
        <w:numId w:val="9"/>
      </w:numPr>
    </w:pPr>
  </w:style>
  <w:style w:type="paragraph" w:styleId="Listaconvietas5">
    <w:name w:val="List Bullet 5"/>
    <w:basedOn w:val="Normal"/>
    <w:semiHidden/>
    <w:rsid w:val="00D7481B"/>
    <w:pPr>
      <w:numPr>
        <w:numId w:val="10"/>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SimSun"/>
      <w:lang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SimSun"/>
      <w:lang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SimSun"/>
      <w:lang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SimSun"/>
      <w:lang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SimSun"/>
      <w:lang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SimSun"/>
      <w:color w:val="000080"/>
      <w:lang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SimSun"/>
      <w:lang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SimSun"/>
      <w:b/>
      <w:bCs/>
      <w:lang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SimSun"/>
      <w:b/>
      <w:bCs/>
      <w:lang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SimSun"/>
      <w:b/>
      <w:bCs/>
      <w:lang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SimSun"/>
      <w:lang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SimSun"/>
      <w:lang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SimSun"/>
      <w:lang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SimSun"/>
      <w:lang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SimSun"/>
      <w:lang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SimSun"/>
      <w:lang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SimSun"/>
      <w:lang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SimSun"/>
      <w:lang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SimSun"/>
      <w:b/>
      <w:bCs/>
      <w:lang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SimSun"/>
      <w:lang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SimSun"/>
      <w:lang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SimSun"/>
      <w:lang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SimSun"/>
      <w:lang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SimSun"/>
      <w:lang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SimSun"/>
      <w:lang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SimSun"/>
      <w:lang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SimSun"/>
      <w:lang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SimSun"/>
      <w:lang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SimSun"/>
      <w:lang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SimSun"/>
      <w:lang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SimSun"/>
      <w:lang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SimSun"/>
      <w:lang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SimSun"/>
      <w:lang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SimSun"/>
      <w:lang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SimSun"/>
      <w:lang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SimSun"/>
      <w:lang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SimSun"/>
      <w:color w:val="FFFFFF"/>
      <w:lang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SimSun"/>
      <w:lang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SimSun"/>
      <w:lang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SimSun"/>
      <w:lang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SimSun"/>
      <w:lang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SimSun"/>
      <w:lang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4"/>
      </w:numPr>
      <w:spacing w:after="120"/>
      <w:ind w:right="1134"/>
      <w:jc w:val="both"/>
    </w:pPr>
    <w:rPr>
      <w:lang w:eastAsia="en-US"/>
    </w:rPr>
  </w:style>
  <w:style w:type="paragraph" w:customStyle="1" w:styleId="Bullet2G">
    <w:name w:val="_Bullet 2_G"/>
    <w:basedOn w:val="Normal"/>
    <w:qFormat/>
    <w:rsid w:val="00D7481B"/>
    <w:pPr>
      <w:numPr>
        <w:numId w:val="5"/>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eastAsia="Times New Roman" w:hAnsi="Tahoma"/>
      <w:sz w:val="16"/>
      <w:szCs w:val="16"/>
    </w:rPr>
  </w:style>
  <w:style w:type="character" w:customStyle="1" w:styleId="TextodegloboCar">
    <w:name w:val="Texto de globo Ca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SimSun"/>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link w:val="Ttulo1"/>
    <w:rsid w:val="00D7481B"/>
    <w:rPr>
      <w:rFonts w:eastAsia="SimSun"/>
      <w:lang w:val="fr-CH" w:eastAsia="en-US"/>
    </w:rPr>
  </w:style>
  <w:style w:type="table" w:customStyle="1" w:styleId="Tablaconcuadrcula10">
    <w:name w:val="Tabla con cuadrícula1"/>
    <w:basedOn w:val="Tablanormal"/>
    <w:rsid w:val="002D4172"/>
    <w:pPr>
      <w:suppressAutoHyphens/>
      <w:spacing w:line="240" w:lineRule="atLeast"/>
    </w:pPr>
    <w:rPr>
      <w:rFonts w:eastAsia="Calibr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CF2304"/>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Calibri"/>
      <w:lang w:eastAsia="en-US"/>
    </w:rPr>
  </w:style>
  <w:style w:type="character" w:customStyle="1" w:styleId="TextonotapieCar">
    <w:name w:val="Texto nota pie Car"/>
    <w:aliases w:val="5_G Car,Footnote Text Char Char Char Char Char Car,Footnote Text Char Char Char Char Car,Footnote reference Car,FA Fu Car,texto de nota al pie Car,Footnote Text Char Char Char Car,Footnote Text Cha Car,FA Fußnotentext Car,C Car,fn Car"/>
    <w:link w:val="Textonotapie"/>
    <w:rsid w:val="009149EE"/>
    <w:rPr>
      <w:rFonts w:eastAsia="SimSun"/>
      <w:sz w:val="18"/>
      <w:lang w:val="es-ES" w:eastAsia="es-ES"/>
    </w:rPr>
  </w:style>
  <w:style w:type="character" w:customStyle="1" w:styleId="SingleTxtGChar">
    <w:name w:val="_ Single Txt_G Char"/>
    <w:link w:val="SingleTxtG"/>
    <w:locked/>
    <w:rsid w:val="009240A5"/>
    <w:rPr>
      <w:rFonts w:eastAsia="SimSun"/>
      <w:lang w:val="es-ES" w:eastAsia="es-ES"/>
    </w:rPr>
  </w:style>
  <w:style w:type="character" w:customStyle="1" w:styleId="H1GChar">
    <w:name w:val="_ H_1_G Char"/>
    <w:link w:val="H1G"/>
    <w:locked/>
    <w:rsid w:val="002B4C66"/>
    <w:rPr>
      <w:rFonts w:eastAsia="SimSun"/>
      <w:b/>
      <w:sz w:val="24"/>
      <w:lang w:val="es-ES" w:eastAsia="es-ES"/>
    </w:rPr>
  </w:style>
  <w:style w:type="paragraph" w:styleId="Revisin">
    <w:name w:val="Revision"/>
    <w:hidden/>
    <w:uiPriority w:val="99"/>
    <w:semiHidden/>
    <w:rsid w:val="00B12EF5"/>
    <w:rPr>
      <w:rFonts w:eastAsia="SimSun"/>
      <w:lang w:val="es-ES" w:eastAsia="es-ES"/>
    </w:rPr>
  </w:style>
  <w:style w:type="character" w:customStyle="1" w:styleId="UnresolvedMention1">
    <w:name w:val="Unresolved Mention1"/>
    <w:uiPriority w:val="99"/>
    <w:semiHidden/>
    <w:unhideWhenUsed/>
    <w:rsid w:val="00D3279B"/>
    <w:rPr>
      <w:color w:val="605E5C"/>
      <w:shd w:val="clear" w:color="auto" w:fill="E1DFDD"/>
    </w:rPr>
  </w:style>
  <w:style w:type="character" w:styleId="Refdecomentario">
    <w:name w:val="annotation reference"/>
    <w:semiHidden/>
    <w:unhideWhenUsed/>
    <w:rsid w:val="004441EE"/>
    <w:rPr>
      <w:sz w:val="16"/>
      <w:szCs w:val="16"/>
    </w:rPr>
  </w:style>
  <w:style w:type="paragraph" w:styleId="Textocomentario">
    <w:name w:val="annotation text"/>
    <w:basedOn w:val="Normal"/>
    <w:link w:val="TextocomentarioCar"/>
    <w:unhideWhenUsed/>
    <w:rsid w:val="004441EE"/>
    <w:pPr>
      <w:spacing w:line="240" w:lineRule="auto"/>
    </w:pPr>
  </w:style>
  <w:style w:type="character" w:customStyle="1" w:styleId="TextocomentarioCar">
    <w:name w:val="Texto comentario Car"/>
    <w:link w:val="Textocomentario"/>
    <w:rsid w:val="004441EE"/>
    <w:rPr>
      <w:rFonts w:eastAsia="SimSun"/>
      <w:lang w:val="es-ES" w:eastAsia="es-ES"/>
    </w:rPr>
  </w:style>
  <w:style w:type="paragraph" w:styleId="Asuntodelcomentario">
    <w:name w:val="annotation subject"/>
    <w:basedOn w:val="Textocomentario"/>
    <w:next w:val="Textocomentario"/>
    <w:link w:val="AsuntodelcomentarioCar"/>
    <w:semiHidden/>
    <w:unhideWhenUsed/>
    <w:rsid w:val="004441EE"/>
    <w:rPr>
      <w:b/>
      <w:bCs/>
    </w:rPr>
  </w:style>
  <w:style w:type="character" w:customStyle="1" w:styleId="AsuntodelcomentarioCar">
    <w:name w:val="Asunto del comentario Car"/>
    <w:link w:val="Asuntodelcomentario"/>
    <w:semiHidden/>
    <w:rsid w:val="004441EE"/>
    <w:rPr>
      <w:rFonts w:eastAsia="SimSun"/>
      <w:b/>
      <w:bCs/>
      <w:lang w:val="es-ES" w:eastAsia="es-ES"/>
    </w:rPr>
  </w:style>
  <w:style w:type="paragraph" w:customStyle="1" w:styleId="xmsonormal">
    <w:name w:val="x_msonormal"/>
    <w:basedOn w:val="Normal"/>
    <w:rsid w:val="004179DB"/>
    <w:pPr>
      <w:spacing w:line="240" w:lineRule="auto"/>
    </w:pPr>
    <w:rPr>
      <w:rFonts w:ascii="Aptos" w:hAnsi="Aptos" w:cs="Aptos"/>
      <w:sz w:val="24"/>
      <w:szCs w:val="24"/>
      <w:lang w:val="en-US" w:eastAsia="zh-CN"/>
    </w:rPr>
  </w:style>
  <w:style w:type="character" w:customStyle="1" w:styleId="Mention1">
    <w:name w:val="Mention1"/>
    <w:uiPriority w:val="99"/>
    <w:unhideWhenUsed/>
    <w:rsid w:val="004424CB"/>
    <w:rPr>
      <w:color w:val="2B579A"/>
      <w:shd w:val="clear" w:color="auto" w:fill="E1DFDD"/>
    </w:rPr>
  </w:style>
  <w:style w:type="character" w:styleId="Refdenotaalpie">
    <w:name w:val="footnote reference"/>
    <w:aliases w:val="4_G"/>
    <w:uiPriority w:val="99"/>
    <w:unhideWhenUsed/>
    <w:qFormat/>
    <w:rsid w:val="000270EE"/>
    <w:rPr>
      <w:vertAlign w:val="superscript"/>
    </w:rPr>
  </w:style>
  <w:style w:type="character" w:styleId="Mencinsinresolver">
    <w:name w:val="Unresolved Mention"/>
    <w:basedOn w:val="Fuentedeprrafopredeter"/>
    <w:uiPriority w:val="99"/>
    <w:semiHidden/>
    <w:unhideWhenUsed/>
    <w:rsid w:val="00680E2E"/>
    <w:rPr>
      <w:color w:val="605E5C"/>
      <w:shd w:val="clear" w:color="auto" w:fill="E1DFDD"/>
    </w:rPr>
  </w:style>
  <w:style w:type="paragraph" w:styleId="Prrafodelista">
    <w:name w:val="List Paragraph"/>
    <w:basedOn w:val="Normal"/>
    <w:uiPriority w:val="34"/>
    <w:qFormat/>
    <w:rsid w:val="00F729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75774">
      <w:bodyDiv w:val="1"/>
      <w:marLeft w:val="0"/>
      <w:marRight w:val="0"/>
      <w:marTop w:val="0"/>
      <w:marBottom w:val="0"/>
      <w:divBdr>
        <w:top w:val="none" w:sz="0" w:space="0" w:color="auto"/>
        <w:left w:val="none" w:sz="0" w:space="0" w:color="auto"/>
        <w:bottom w:val="none" w:sz="0" w:space="0" w:color="auto"/>
        <w:right w:val="none" w:sz="0" w:space="0" w:color="auto"/>
      </w:divBdr>
    </w:div>
    <w:div w:id="78336604">
      <w:bodyDiv w:val="1"/>
      <w:marLeft w:val="0"/>
      <w:marRight w:val="0"/>
      <w:marTop w:val="0"/>
      <w:marBottom w:val="0"/>
      <w:divBdr>
        <w:top w:val="none" w:sz="0" w:space="0" w:color="auto"/>
        <w:left w:val="none" w:sz="0" w:space="0" w:color="auto"/>
        <w:bottom w:val="none" w:sz="0" w:space="0" w:color="auto"/>
        <w:right w:val="none" w:sz="0" w:space="0" w:color="auto"/>
      </w:divBdr>
    </w:div>
    <w:div w:id="118498027">
      <w:bodyDiv w:val="1"/>
      <w:marLeft w:val="0"/>
      <w:marRight w:val="0"/>
      <w:marTop w:val="0"/>
      <w:marBottom w:val="0"/>
      <w:divBdr>
        <w:top w:val="none" w:sz="0" w:space="0" w:color="auto"/>
        <w:left w:val="none" w:sz="0" w:space="0" w:color="auto"/>
        <w:bottom w:val="none" w:sz="0" w:space="0" w:color="auto"/>
        <w:right w:val="none" w:sz="0" w:space="0" w:color="auto"/>
      </w:divBdr>
    </w:div>
    <w:div w:id="248853564">
      <w:bodyDiv w:val="1"/>
      <w:marLeft w:val="0"/>
      <w:marRight w:val="0"/>
      <w:marTop w:val="0"/>
      <w:marBottom w:val="0"/>
      <w:divBdr>
        <w:top w:val="none" w:sz="0" w:space="0" w:color="auto"/>
        <w:left w:val="none" w:sz="0" w:space="0" w:color="auto"/>
        <w:bottom w:val="none" w:sz="0" w:space="0" w:color="auto"/>
        <w:right w:val="none" w:sz="0" w:space="0" w:color="auto"/>
      </w:divBdr>
    </w:div>
    <w:div w:id="252518117">
      <w:bodyDiv w:val="1"/>
      <w:marLeft w:val="0"/>
      <w:marRight w:val="0"/>
      <w:marTop w:val="0"/>
      <w:marBottom w:val="0"/>
      <w:divBdr>
        <w:top w:val="none" w:sz="0" w:space="0" w:color="auto"/>
        <w:left w:val="none" w:sz="0" w:space="0" w:color="auto"/>
        <w:bottom w:val="none" w:sz="0" w:space="0" w:color="auto"/>
        <w:right w:val="none" w:sz="0" w:space="0" w:color="auto"/>
      </w:divBdr>
    </w:div>
    <w:div w:id="274941659">
      <w:bodyDiv w:val="1"/>
      <w:marLeft w:val="0"/>
      <w:marRight w:val="0"/>
      <w:marTop w:val="0"/>
      <w:marBottom w:val="0"/>
      <w:divBdr>
        <w:top w:val="none" w:sz="0" w:space="0" w:color="auto"/>
        <w:left w:val="none" w:sz="0" w:space="0" w:color="auto"/>
        <w:bottom w:val="none" w:sz="0" w:space="0" w:color="auto"/>
        <w:right w:val="none" w:sz="0" w:space="0" w:color="auto"/>
      </w:divBdr>
    </w:div>
    <w:div w:id="280112806">
      <w:bodyDiv w:val="1"/>
      <w:marLeft w:val="0"/>
      <w:marRight w:val="0"/>
      <w:marTop w:val="0"/>
      <w:marBottom w:val="0"/>
      <w:divBdr>
        <w:top w:val="none" w:sz="0" w:space="0" w:color="auto"/>
        <w:left w:val="none" w:sz="0" w:space="0" w:color="auto"/>
        <w:bottom w:val="none" w:sz="0" w:space="0" w:color="auto"/>
        <w:right w:val="none" w:sz="0" w:space="0" w:color="auto"/>
      </w:divBdr>
    </w:div>
    <w:div w:id="286200078">
      <w:bodyDiv w:val="1"/>
      <w:marLeft w:val="0"/>
      <w:marRight w:val="0"/>
      <w:marTop w:val="0"/>
      <w:marBottom w:val="0"/>
      <w:divBdr>
        <w:top w:val="none" w:sz="0" w:space="0" w:color="auto"/>
        <w:left w:val="none" w:sz="0" w:space="0" w:color="auto"/>
        <w:bottom w:val="none" w:sz="0" w:space="0" w:color="auto"/>
        <w:right w:val="none" w:sz="0" w:space="0" w:color="auto"/>
      </w:divBdr>
    </w:div>
    <w:div w:id="294261155">
      <w:bodyDiv w:val="1"/>
      <w:marLeft w:val="0"/>
      <w:marRight w:val="0"/>
      <w:marTop w:val="0"/>
      <w:marBottom w:val="0"/>
      <w:divBdr>
        <w:top w:val="none" w:sz="0" w:space="0" w:color="auto"/>
        <w:left w:val="none" w:sz="0" w:space="0" w:color="auto"/>
        <w:bottom w:val="none" w:sz="0" w:space="0" w:color="auto"/>
        <w:right w:val="none" w:sz="0" w:space="0" w:color="auto"/>
      </w:divBdr>
    </w:div>
    <w:div w:id="297538733">
      <w:bodyDiv w:val="1"/>
      <w:marLeft w:val="0"/>
      <w:marRight w:val="0"/>
      <w:marTop w:val="0"/>
      <w:marBottom w:val="0"/>
      <w:divBdr>
        <w:top w:val="none" w:sz="0" w:space="0" w:color="auto"/>
        <w:left w:val="none" w:sz="0" w:space="0" w:color="auto"/>
        <w:bottom w:val="none" w:sz="0" w:space="0" w:color="auto"/>
        <w:right w:val="none" w:sz="0" w:space="0" w:color="auto"/>
      </w:divBdr>
    </w:div>
    <w:div w:id="302082833">
      <w:bodyDiv w:val="1"/>
      <w:marLeft w:val="0"/>
      <w:marRight w:val="0"/>
      <w:marTop w:val="0"/>
      <w:marBottom w:val="0"/>
      <w:divBdr>
        <w:top w:val="none" w:sz="0" w:space="0" w:color="auto"/>
        <w:left w:val="none" w:sz="0" w:space="0" w:color="auto"/>
        <w:bottom w:val="none" w:sz="0" w:space="0" w:color="auto"/>
        <w:right w:val="none" w:sz="0" w:space="0" w:color="auto"/>
      </w:divBdr>
    </w:div>
    <w:div w:id="303436311">
      <w:bodyDiv w:val="1"/>
      <w:marLeft w:val="0"/>
      <w:marRight w:val="0"/>
      <w:marTop w:val="0"/>
      <w:marBottom w:val="0"/>
      <w:divBdr>
        <w:top w:val="none" w:sz="0" w:space="0" w:color="auto"/>
        <w:left w:val="none" w:sz="0" w:space="0" w:color="auto"/>
        <w:bottom w:val="none" w:sz="0" w:space="0" w:color="auto"/>
        <w:right w:val="none" w:sz="0" w:space="0" w:color="auto"/>
      </w:divBdr>
    </w:div>
    <w:div w:id="307789532">
      <w:bodyDiv w:val="1"/>
      <w:marLeft w:val="0"/>
      <w:marRight w:val="0"/>
      <w:marTop w:val="0"/>
      <w:marBottom w:val="0"/>
      <w:divBdr>
        <w:top w:val="none" w:sz="0" w:space="0" w:color="auto"/>
        <w:left w:val="none" w:sz="0" w:space="0" w:color="auto"/>
        <w:bottom w:val="none" w:sz="0" w:space="0" w:color="auto"/>
        <w:right w:val="none" w:sz="0" w:space="0" w:color="auto"/>
      </w:divBdr>
    </w:div>
    <w:div w:id="384725012">
      <w:bodyDiv w:val="1"/>
      <w:marLeft w:val="0"/>
      <w:marRight w:val="0"/>
      <w:marTop w:val="0"/>
      <w:marBottom w:val="0"/>
      <w:divBdr>
        <w:top w:val="none" w:sz="0" w:space="0" w:color="auto"/>
        <w:left w:val="none" w:sz="0" w:space="0" w:color="auto"/>
        <w:bottom w:val="none" w:sz="0" w:space="0" w:color="auto"/>
        <w:right w:val="none" w:sz="0" w:space="0" w:color="auto"/>
      </w:divBdr>
    </w:div>
    <w:div w:id="387412988">
      <w:bodyDiv w:val="1"/>
      <w:marLeft w:val="0"/>
      <w:marRight w:val="0"/>
      <w:marTop w:val="0"/>
      <w:marBottom w:val="0"/>
      <w:divBdr>
        <w:top w:val="none" w:sz="0" w:space="0" w:color="auto"/>
        <w:left w:val="none" w:sz="0" w:space="0" w:color="auto"/>
        <w:bottom w:val="none" w:sz="0" w:space="0" w:color="auto"/>
        <w:right w:val="none" w:sz="0" w:space="0" w:color="auto"/>
      </w:divBdr>
    </w:div>
    <w:div w:id="461773355">
      <w:bodyDiv w:val="1"/>
      <w:marLeft w:val="0"/>
      <w:marRight w:val="0"/>
      <w:marTop w:val="0"/>
      <w:marBottom w:val="0"/>
      <w:divBdr>
        <w:top w:val="none" w:sz="0" w:space="0" w:color="auto"/>
        <w:left w:val="none" w:sz="0" w:space="0" w:color="auto"/>
        <w:bottom w:val="none" w:sz="0" w:space="0" w:color="auto"/>
        <w:right w:val="none" w:sz="0" w:space="0" w:color="auto"/>
      </w:divBdr>
    </w:div>
    <w:div w:id="488718419">
      <w:bodyDiv w:val="1"/>
      <w:marLeft w:val="0"/>
      <w:marRight w:val="0"/>
      <w:marTop w:val="0"/>
      <w:marBottom w:val="0"/>
      <w:divBdr>
        <w:top w:val="none" w:sz="0" w:space="0" w:color="auto"/>
        <w:left w:val="none" w:sz="0" w:space="0" w:color="auto"/>
        <w:bottom w:val="none" w:sz="0" w:space="0" w:color="auto"/>
        <w:right w:val="none" w:sz="0" w:space="0" w:color="auto"/>
      </w:divBdr>
    </w:div>
    <w:div w:id="512186713">
      <w:bodyDiv w:val="1"/>
      <w:marLeft w:val="0"/>
      <w:marRight w:val="0"/>
      <w:marTop w:val="0"/>
      <w:marBottom w:val="0"/>
      <w:divBdr>
        <w:top w:val="none" w:sz="0" w:space="0" w:color="auto"/>
        <w:left w:val="none" w:sz="0" w:space="0" w:color="auto"/>
        <w:bottom w:val="none" w:sz="0" w:space="0" w:color="auto"/>
        <w:right w:val="none" w:sz="0" w:space="0" w:color="auto"/>
      </w:divBdr>
    </w:div>
    <w:div w:id="595938699">
      <w:bodyDiv w:val="1"/>
      <w:marLeft w:val="0"/>
      <w:marRight w:val="0"/>
      <w:marTop w:val="0"/>
      <w:marBottom w:val="0"/>
      <w:divBdr>
        <w:top w:val="none" w:sz="0" w:space="0" w:color="auto"/>
        <w:left w:val="none" w:sz="0" w:space="0" w:color="auto"/>
        <w:bottom w:val="none" w:sz="0" w:space="0" w:color="auto"/>
        <w:right w:val="none" w:sz="0" w:space="0" w:color="auto"/>
      </w:divBdr>
    </w:div>
    <w:div w:id="675379015">
      <w:bodyDiv w:val="1"/>
      <w:marLeft w:val="0"/>
      <w:marRight w:val="0"/>
      <w:marTop w:val="0"/>
      <w:marBottom w:val="0"/>
      <w:divBdr>
        <w:top w:val="none" w:sz="0" w:space="0" w:color="auto"/>
        <w:left w:val="none" w:sz="0" w:space="0" w:color="auto"/>
        <w:bottom w:val="none" w:sz="0" w:space="0" w:color="auto"/>
        <w:right w:val="none" w:sz="0" w:space="0" w:color="auto"/>
      </w:divBdr>
    </w:div>
    <w:div w:id="678194968">
      <w:bodyDiv w:val="1"/>
      <w:marLeft w:val="0"/>
      <w:marRight w:val="0"/>
      <w:marTop w:val="0"/>
      <w:marBottom w:val="0"/>
      <w:divBdr>
        <w:top w:val="none" w:sz="0" w:space="0" w:color="auto"/>
        <w:left w:val="none" w:sz="0" w:space="0" w:color="auto"/>
        <w:bottom w:val="none" w:sz="0" w:space="0" w:color="auto"/>
        <w:right w:val="none" w:sz="0" w:space="0" w:color="auto"/>
      </w:divBdr>
    </w:div>
    <w:div w:id="688145491">
      <w:bodyDiv w:val="1"/>
      <w:marLeft w:val="0"/>
      <w:marRight w:val="0"/>
      <w:marTop w:val="0"/>
      <w:marBottom w:val="0"/>
      <w:divBdr>
        <w:top w:val="none" w:sz="0" w:space="0" w:color="auto"/>
        <w:left w:val="none" w:sz="0" w:space="0" w:color="auto"/>
        <w:bottom w:val="none" w:sz="0" w:space="0" w:color="auto"/>
        <w:right w:val="none" w:sz="0" w:space="0" w:color="auto"/>
      </w:divBdr>
    </w:div>
    <w:div w:id="709498023">
      <w:bodyDiv w:val="1"/>
      <w:marLeft w:val="0"/>
      <w:marRight w:val="0"/>
      <w:marTop w:val="0"/>
      <w:marBottom w:val="0"/>
      <w:divBdr>
        <w:top w:val="none" w:sz="0" w:space="0" w:color="auto"/>
        <w:left w:val="none" w:sz="0" w:space="0" w:color="auto"/>
        <w:bottom w:val="none" w:sz="0" w:space="0" w:color="auto"/>
        <w:right w:val="none" w:sz="0" w:space="0" w:color="auto"/>
      </w:divBdr>
      <w:divsChild>
        <w:div w:id="501429481">
          <w:marLeft w:val="0"/>
          <w:marRight w:val="0"/>
          <w:marTop w:val="0"/>
          <w:marBottom w:val="0"/>
          <w:divBdr>
            <w:top w:val="none" w:sz="0" w:space="0" w:color="auto"/>
            <w:left w:val="none" w:sz="0" w:space="0" w:color="auto"/>
            <w:bottom w:val="none" w:sz="0" w:space="0" w:color="auto"/>
            <w:right w:val="none" w:sz="0" w:space="0" w:color="auto"/>
          </w:divBdr>
        </w:div>
        <w:div w:id="576979593">
          <w:marLeft w:val="0"/>
          <w:marRight w:val="0"/>
          <w:marTop w:val="0"/>
          <w:marBottom w:val="0"/>
          <w:divBdr>
            <w:top w:val="none" w:sz="0" w:space="0" w:color="auto"/>
            <w:left w:val="none" w:sz="0" w:space="0" w:color="auto"/>
            <w:bottom w:val="none" w:sz="0" w:space="0" w:color="auto"/>
            <w:right w:val="none" w:sz="0" w:space="0" w:color="auto"/>
          </w:divBdr>
        </w:div>
        <w:div w:id="658967301">
          <w:marLeft w:val="0"/>
          <w:marRight w:val="0"/>
          <w:marTop w:val="0"/>
          <w:marBottom w:val="0"/>
          <w:divBdr>
            <w:top w:val="none" w:sz="0" w:space="0" w:color="auto"/>
            <w:left w:val="none" w:sz="0" w:space="0" w:color="auto"/>
            <w:bottom w:val="none" w:sz="0" w:space="0" w:color="auto"/>
            <w:right w:val="none" w:sz="0" w:space="0" w:color="auto"/>
          </w:divBdr>
        </w:div>
        <w:div w:id="973411941">
          <w:marLeft w:val="0"/>
          <w:marRight w:val="0"/>
          <w:marTop w:val="0"/>
          <w:marBottom w:val="0"/>
          <w:divBdr>
            <w:top w:val="none" w:sz="0" w:space="0" w:color="auto"/>
            <w:left w:val="none" w:sz="0" w:space="0" w:color="auto"/>
            <w:bottom w:val="none" w:sz="0" w:space="0" w:color="auto"/>
            <w:right w:val="none" w:sz="0" w:space="0" w:color="auto"/>
          </w:divBdr>
        </w:div>
        <w:div w:id="1276869525">
          <w:marLeft w:val="0"/>
          <w:marRight w:val="0"/>
          <w:marTop w:val="0"/>
          <w:marBottom w:val="0"/>
          <w:divBdr>
            <w:top w:val="none" w:sz="0" w:space="0" w:color="auto"/>
            <w:left w:val="none" w:sz="0" w:space="0" w:color="auto"/>
            <w:bottom w:val="none" w:sz="0" w:space="0" w:color="auto"/>
            <w:right w:val="none" w:sz="0" w:space="0" w:color="auto"/>
          </w:divBdr>
        </w:div>
        <w:div w:id="1454789696">
          <w:marLeft w:val="0"/>
          <w:marRight w:val="0"/>
          <w:marTop w:val="0"/>
          <w:marBottom w:val="0"/>
          <w:divBdr>
            <w:top w:val="none" w:sz="0" w:space="0" w:color="auto"/>
            <w:left w:val="none" w:sz="0" w:space="0" w:color="auto"/>
            <w:bottom w:val="none" w:sz="0" w:space="0" w:color="auto"/>
            <w:right w:val="none" w:sz="0" w:space="0" w:color="auto"/>
          </w:divBdr>
        </w:div>
        <w:div w:id="1509297531">
          <w:marLeft w:val="0"/>
          <w:marRight w:val="0"/>
          <w:marTop w:val="0"/>
          <w:marBottom w:val="0"/>
          <w:divBdr>
            <w:top w:val="none" w:sz="0" w:space="0" w:color="auto"/>
            <w:left w:val="none" w:sz="0" w:space="0" w:color="auto"/>
            <w:bottom w:val="none" w:sz="0" w:space="0" w:color="auto"/>
            <w:right w:val="none" w:sz="0" w:space="0" w:color="auto"/>
          </w:divBdr>
        </w:div>
      </w:divsChild>
    </w:div>
    <w:div w:id="713046202">
      <w:bodyDiv w:val="1"/>
      <w:marLeft w:val="0"/>
      <w:marRight w:val="0"/>
      <w:marTop w:val="0"/>
      <w:marBottom w:val="0"/>
      <w:divBdr>
        <w:top w:val="none" w:sz="0" w:space="0" w:color="auto"/>
        <w:left w:val="none" w:sz="0" w:space="0" w:color="auto"/>
        <w:bottom w:val="none" w:sz="0" w:space="0" w:color="auto"/>
        <w:right w:val="none" w:sz="0" w:space="0" w:color="auto"/>
      </w:divBdr>
    </w:div>
    <w:div w:id="714504471">
      <w:bodyDiv w:val="1"/>
      <w:marLeft w:val="0"/>
      <w:marRight w:val="0"/>
      <w:marTop w:val="0"/>
      <w:marBottom w:val="0"/>
      <w:divBdr>
        <w:top w:val="none" w:sz="0" w:space="0" w:color="auto"/>
        <w:left w:val="none" w:sz="0" w:space="0" w:color="auto"/>
        <w:bottom w:val="none" w:sz="0" w:space="0" w:color="auto"/>
        <w:right w:val="none" w:sz="0" w:space="0" w:color="auto"/>
      </w:divBdr>
    </w:div>
    <w:div w:id="726799667">
      <w:bodyDiv w:val="1"/>
      <w:marLeft w:val="0"/>
      <w:marRight w:val="0"/>
      <w:marTop w:val="0"/>
      <w:marBottom w:val="0"/>
      <w:divBdr>
        <w:top w:val="none" w:sz="0" w:space="0" w:color="auto"/>
        <w:left w:val="none" w:sz="0" w:space="0" w:color="auto"/>
        <w:bottom w:val="none" w:sz="0" w:space="0" w:color="auto"/>
        <w:right w:val="none" w:sz="0" w:space="0" w:color="auto"/>
      </w:divBdr>
    </w:div>
    <w:div w:id="732309851">
      <w:bodyDiv w:val="1"/>
      <w:marLeft w:val="0"/>
      <w:marRight w:val="0"/>
      <w:marTop w:val="0"/>
      <w:marBottom w:val="0"/>
      <w:divBdr>
        <w:top w:val="none" w:sz="0" w:space="0" w:color="auto"/>
        <w:left w:val="none" w:sz="0" w:space="0" w:color="auto"/>
        <w:bottom w:val="none" w:sz="0" w:space="0" w:color="auto"/>
        <w:right w:val="none" w:sz="0" w:space="0" w:color="auto"/>
      </w:divBdr>
    </w:div>
    <w:div w:id="748380781">
      <w:bodyDiv w:val="1"/>
      <w:marLeft w:val="0"/>
      <w:marRight w:val="0"/>
      <w:marTop w:val="0"/>
      <w:marBottom w:val="0"/>
      <w:divBdr>
        <w:top w:val="none" w:sz="0" w:space="0" w:color="auto"/>
        <w:left w:val="none" w:sz="0" w:space="0" w:color="auto"/>
        <w:bottom w:val="none" w:sz="0" w:space="0" w:color="auto"/>
        <w:right w:val="none" w:sz="0" w:space="0" w:color="auto"/>
      </w:divBdr>
    </w:div>
    <w:div w:id="753938219">
      <w:bodyDiv w:val="1"/>
      <w:marLeft w:val="0"/>
      <w:marRight w:val="0"/>
      <w:marTop w:val="0"/>
      <w:marBottom w:val="0"/>
      <w:divBdr>
        <w:top w:val="none" w:sz="0" w:space="0" w:color="auto"/>
        <w:left w:val="none" w:sz="0" w:space="0" w:color="auto"/>
        <w:bottom w:val="none" w:sz="0" w:space="0" w:color="auto"/>
        <w:right w:val="none" w:sz="0" w:space="0" w:color="auto"/>
      </w:divBdr>
    </w:div>
    <w:div w:id="789974270">
      <w:bodyDiv w:val="1"/>
      <w:marLeft w:val="0"/>
      <w:marRight w:val="0"/>
      <w:marTop w:val="0"/>
      <w:marBottom w:val="0"/>
      <w:divBdr>
        <w:top w:val="none" w:sz="0" w:space="0" w:color="auto"/>
        <w:left w:val="none" w:sz="0" w:space="0" w:color="auto"/>
        <w:bottom w:val="none" w:sz="0" w:space="0" w:color="auto"/>
        <w:right w:val="none" w:sz="0" w:space="0" w:color="auto"/>
      </w:divBdr>
    </w:div>
    <w:div w:id="809636624">
      <w:bodyDiv w:val="1"/>
      <w:marLeft w:val="0"/>
      <w:marRight w:val="0"/>
      <w:marTop w:val="0"/>
      <w:marBottom w:val="0"/>
      <w:divBdr>
        <w:top w:val="none" w:sz="0" w:space="0" w:color="auto"/>
        <w:left w:val="none" w:sz="0" w:space="0" w:color="auto"/>
        <w:bottom w:val="none" w:sz="0" w:space="0" w:color="auto"/>
        <w:right w:val="none" w:sz="0" w:space="0" w:color="auto"/>
      </w:divBdr>
    </w:div>
    <w:div w:id="857279425">
      <w:bodyDiv w:val="1"/>
      <w:marLeft w:val="0"/>
      <w:marRight w:val="0"/>
      <w:marTop w:val="0"/>
      <w:marBottom w:val="0"/>
      <w:divBdr>
        <w:top w:val="none" w:sz="0" w:space="0" w:color="auto"/>
        <w:left w:val="none" w:sz="0" w:space="0" w:color="auto"/>
        <w:bottom w:val="none" w:sz="0" w:space="0" w:color="auto"/>
        <w:right w:val="none" w:sz="0" w:space="0" w:color="auto"/>
      </w:divBdr>
    </w:div>
    <w:div w:id="860364978">
      <w:bodyDiv w:val="1"/>
      <w:marLeft w:val="0"/>
      <w:marRight w:val="0"/>
      <w:marTop w:val="0"/>
      <w:marBottom w:val="0"/>
      <w:divBdr>
        <w:top w:val="none" w:sz="0" w:space="0" w:color="auto"/>
        <w:left w:val="none" w:sz="0" w:space="0" w:color="auto"/>
        <w:bottom w:val="none" w:sz="0" w:space="0" w:color="auto"/>
        <w:right w:val="none" w:sz="0" w:space="0" w:color="auto"/>
      </w:divBdr>
    </w:div>
    <w:div w:id="861825908">
      <w:bodyDiv w:val="1"/>
      <w:marLeft w:val="0"/>
      <w:marRight w:val="0"/>
      <w:marTop w:val="0"/>
      <w:marBottom w:val="0"/>
      <w:divBdr>
        <w:top w:val="none" w:sz="0" w:space="0" w:color="auto"/>
        <w:left w:val="none" w:sz="0" w:space="0" w:color="auto"/>
        <w:bottom w:val="none" w:sz="0" w:space="0" w:color="auto"/>
        <w:right w:val="none" w:sz="0" w:space="0" w:color="auto"/>
      </w:divBdr>
    </w:div>
    <w:div w:id="876435021">
      <w:bodyDiv w:val="1"/>
      <w:marLeft w:val="0"/>
      <w:marRight w:val="0"/>
      <w:marTop w:val="0"/>
      <w:marBottom w:val="0"/>
      <w:divBdr>
        <w:top w:val="none" w:sz="0" w:space="0" w:color="auto"/>
        <w:left w:val="none" w:sz="0" w:space="0" w:color="auto"/>
        <w:bottom w:val="none" w:sz="0" w:space="0" w:color="auto"/>
        <w:right w:val="none" w:sz="0" w:space="0" w:color="auto"/>
      </w:divBdr>
    </w:div>
    <w:div w:id="905527068">
      <w:bodyDiv w:val="1"/>
      <w:marLeft w:val="0"/>
      <w:marRight w:val="0"/>
      <w:marTop w:val="0"/>
      <w:marBottom w:val="0"/>
      <w:divBdr>
        <w:top w:val="none" w:sz="0" w:space="0" w:color="auto"/>
        <w:left w:val="none" w:sz="0" w:space="0" w:color="auto"/>
        <w:bottom w:val="none" w:sz="0" w:space="0" w:color="auto"/>
        <w:right w:val="none" w:sz="0" w:space="0" w:color="auto"/>
      </w:divBdr>
    </w:div>
    <w:div w:id="950552136">
      <w:bodyDiv w:val="1"/>
      <w:marLeft w:val="0"/>
      <w:marRight w:val="0"/>
      <w:marTop w:val="0"/>
      <w:marBottom w:val="0"/>
      <w:divBdr>
        <w:top w:val="none" w:sz="0" w:space="0" w:color="auto"/>
        <w:left w:val="none" w:sz="0" w:space="0" w:color="auto"/>
        <w:bottom w:val="none" w:sz="0" w:space="0" w:color="auto"/>
        <w:right w:val="none" w:sz="0" w:space="0" w:color="auto"/>
      </w:divBdr>
    </w:div>
    <w:div w:id="959451831">
      <w:bodyDiv w:val="1"/>
      <w:marLeft w:val="0"/>
      <w:marRight w:val="0"/>
      <w:marTop w:val="0"/>
      <w:marBottom w:val="0"/>
      <w:divBdr>
        <w:top w:val="none" w:sz="0" w:space="0" w:color="auto"/>
        <w:left w:val="none" w:sz="0" w:space="0" w:color="auto"/>
        <w:bottom w:val="none" w:sz="0" w:space="0" w:color="auto"/>
        <w:right w:val="none" w:sz="0" w:space="0" w:color="auto"/>
      </w:divBdr>
    </w:div>
    <w:div w:id="1009714405">
      <w:bodyDiv w:val="1"/>
      <w:marLeft w:val="0"/>
      <w:marRight w:val="0"/>
      <w:marTop w:val="0"/>
      <w:marBottom w:val="0"/>
      <w:divBdr>
        <w:top w:val="none" w:sz="0" w:space="0" w:color="auto"/>
        <w:left w:val="none" w:sz="0" w:space="0" w:color="auto"/>
        <w:bottom w:val="none" w:sz="0" w:space="0" w:color="auto"/>
        <w:right w:val="none" w:sz="0" w:space="0" w:color="auto"/>
      </w:divBdr>
    </w:div>
    <w:div w:id="1030379790">
      <w:bodyDiv w:val="1"/>
      <w:marLeft w:val="0"/>
      <w:marRight w:val="0"/>
      <w:marTop w:val="0"/>
      <w:marBottom w:val="0"/>
      <w:divBdr>
        <w:top w:val="none" w:sz="0" w:space="0" w:color="auto"/>
        <w:left w:val="none" w:sz="0" w:space="0" w:color="auto"/>
        <w:bottom w:val="none" w:sz="0" w:space="0" w:color="auto"/>
        <w:right w:val="none" w:sz="0" w:space="0" w:color="auto"/>
      </w:divBdr>
    </w:div>
    <w:div w:id="1065252768">
      <w:bodyDiv w:val="1"/>
      <w:marLeft w:val="0"/>
      <w:marRight w:val="0"/>
      <w:marTop w:val="0"/>
      <w:marBottom w:val="0"/>
      <w:divBdr>
        <w:top w:val="none" w:sz="0" w:space="0" w:color="auto"/>
        <w:left w:val="none" w:sz="0" w:space="0" w:color="auto"/>
        <w:bottom w:val="none" w:sz="0" w:space="0" w:color="auto"/>
        <w:right w:val="none" w:sz="0" w:space="0" w:color="auto"/>
      </w:divBdr>
    </w:div>
    <w:div w:id="1091707014">
      <w:bodyDiv w:val="1"/>
      <w:marLeft w:val="0"/>
      <w:marRight w:val="0"/>
      <w:marTop w:val="0"/>
      <w:marBottom w:val="0"/>
      <w:divBdr>
        <w:top w:val="none" w:sz="0" w:space="0" w:color="auto"/>
        <w:left w:val="none" w:sz="0" w:space="0" w:color="auto"/>
        <w:bottom w:val="none" w:sz="0" w:space="0" w:color="auto"/>
        <w:right w:val="none" w:sz="0" w:space="0" w:color="auto"/>
      </w:divBdr>
    </w:div>
    <w:div w:id="1161580809">
      <w:bodyDiv w:val="1"/>
      <w:marLeft w:val="0"/>
      <w:marRight w:val="0"/>
      <w:marTop w:val="0"/>
      <w:marBottom w:val="0"/>
      <w:divBdr>
        <w:top w:val="none" w:sz="0" w:space="0" w:color="auto"/>
        <w:left w:val="none" w:sz="0" w:space="0" w:color="auto"/>
        <w:bottom w:val="none" w:sz="0" w:space="0" w:color="auto"/>
        <w:right w:val="none" w:sz="0" w:space="0" w:color="auto"/>
      </w:divBdr>
    </w:div>
    <w:div w:id="1164930966">
      <w:bodyDiv w:val="1"/>
      <w:marLeft w:val="0"/>
      <w:marRight w:val="0"/>
      <w:marTop w:val="0"/>
      <w:marBottom w:val="0"/>
      <w:divBdr>
        <w:top w:val="none" w:sz="0" w:space="0" w:color="auto"/>
        <w:left w:val="none" w:sz="0" w:space="0" w:color="auto"/>
        <w:bottom w:val="none" w:sz="0" w:space="0" w:color="auto"/>
        <w:right w:val="none" w:sz="0" w:space="0" w:color="auto"/>
      </w:divBdr>
    </w:div>
    <w:div w:id="1190293724">
      <w:bodyDiv w:val="1"/>
      <w:marLeft w:val="0"/>
      <w:marRight w:val="0"/>
      <w:marTop w:val="0"/>
      <w:marBottom w:val="0"/>
      <w:divBdr>
        <w:top w:val="none" w:sz="0" w:space="0" w:color="auto"/>
        <w:left w:val="none" w:sz="0" w:space="0" w:color="auto"/>
        <w:bottom w:val="none" w:sz="0" w:space="0" w:color="auto"/>
        <w:right w:val="none" w:sz="0" w:space="0" w:color="auto"/>
      </w:divBdr>
    </w:div>
    <w:div w:id="1191072972">
      <w:bodyDiv w:val="1"/>
      <w:marLeft w:val="0"/>
      <w:marRight w:val="0"/>
      <w:marTop w:val="0"/>
      <w:marBottom w:val="0"/>
      <w:divBdr>
        <w:top w:val="none" w:sz="0" w:space="0" w:color="auto"/>
        <w:left w:val="none" w:sz="0" w:space="0" w:color="auto"/>
        <w:bottom w:val="none" w:sz="0" w:space="0" w:color="auto"/>
        <w:right w:val="none" w:sz="0" w:space="0" w:color="auto"/>
      </w:divBdr>
    </w:div>
    <w:div w:id="1226186035">
      <w:bodyDiv w:val="1"/>
      <w:marLeft w:val="0"/>
      <w:marRight w:val="0"/>
      <w:marTop w:val="0"/>
      <w:marBottom w:val="0"/>
      <w:divBdr>
        <w:top w:val="none" w:sz="0" w:space="0" w:color="auto"/>
        <w:left w:val="none" w:sz="0" w:space="0" w:color="auto"/>
        <w:bottom w:val="none" w:sz="0" w:space="0" w:color="auto"/>
        <w:right w:val="none" w:sz="0" w:space="0" w:color="auto"/>
      </w:divBdr>
    </w:div>
    <w:div w:id="1227181147">
      <w:bodyDiv w:val="1"/>
      <w:marLeft w:val="0"/>
      <w:marRight w:val="0"/>
      <w:marTop w:val="0"/>
      <w:marBottom w:val="0"/>
      <w:divBdr>
        <w:top w:val="none" w:sz="0" w:space="0" w:color="auto"/>
        <w:left w:val="none" w:sz="0" w:space="0" w:color="auto"/>
        <w:bottom w:val="none" w:sz="0" w:space="0" w:color="auto"/>
        <w:right w:val="none" w:sz="0" w:space="0" w:color="auto"/>
      </w:divBdr>
    </w:div>
    <w:div w:id="1241913218">
      <w:bodyDiv w:val="1"/>
      <w:marLeft w:val="0"/>
      <w:marRight w:val="0"/>
      <w:marTop w:val="0"/>
      <w:marBottom w:val="0"/>
      <w:divBdr>
        <w:top w:val="none" w:sz="0" w:space="0" w:color="auto"/>
        <w:left w:val="none" w:sz="0" w:space="0" w:color="auto"/>
        <w:bottom w:val="none" w:sz="0" w:space="0" w:color="auto"/>
        <w:right w:val="none" w:sz="0" w:space="0" w:color="auto"/>
      </w:divBdr>
    </w:div>
    <w:div w:id="1323896933">
      <w:bodyDiv w:val="1"/>
      <w:marLeft w:val="0"/>
      <w:marRight w:val="0"/>
      <w:marTop w:val="0"/>
      <w:marBottom w:val="0"/>
      <w:divBdr>
        <w:top w:val="none" w:sz="0" w:space="0" w:color="auto"/>
        <w:left w:val="none" w:sz="0" w:space="0" w:color="auto"/>
        <w:bottom w:val="none" w:sz="0" w:space="0" w:color="auto"/>
        <w:right w:val="none" w:sz="0" w:space="0" w:color="auto"/>
      </w:divBdr>
    </w:div>
    <w:div w:id="1422989114">
      <w:bodyDiv w:val="1"/>
      <w:marLeft w:val="0"/>
      <w:marRight w:val="0"/>
      <w:marTop w:val="0"/>
      <w:marBottom w:val="0"/>
      <w:divBdr>
        <w:top w:val="none" w:sz="0" w:space="0" w:color="auto"/>
        <w:left w:val="none" w:sz="0" w:space="0" w:color="auto"/>
        <w:bottom w:val="none" w:sz="0" w:space="0" w:color="auto"/>
        <w:right w:val="none" w:sz="0" w:space="0" w:color="auto"/>
      </w:divBdr>
    </w:div>
    <w:div w:id="1422990784">
      <w:bodyDiv w:val="1"/>
      <w:marLeft w:val="0"/>
      <w:marRight w:val="0"/>
      <w:marTop w:val="0"/>
      <w:marBottom w:val="0"/>
      <w:divBdr>
        <w:top w:val="none" w:sz="0" w:space="0" w:color="auto"/>
        <w:left w:val="none" w:sz="0" w:space="0" w:color="auto"/>
        <w:bottom w:val="none" w:sz="0" w:space="0" w:color="auto"/>
        <w:right w:val="none" w:sz="0" w:space="0" w:color="auto"/>
      </w:divBdr>
    </w:div>
    <w:div w:id="1424303441">
      <w:bodyDiv w:val="1"/>
      <w:marLeft w:val="0"/>
      <w:marRight w:val="0"/>
      <w:marTop w:val="0"/>
      <w:marBottom w:val="0"/>
      <w:divBdr>
        <w:top w:val="none" w:sz="0" w:space="0" w:color="auto"/>
        <w:left w:val="none" w:sz="0" w:space="0" w:color="auto"/>
        <w:bottom w:val="none" w:sz="0" w:space="0" w:color="auto"/>
        <w:right w:val="none" w:sz="0" w:space="0" w:color="auto"/>
      </w:divBdr>
    </w:div>
    <w:div w:id="1461609607">
      <w:bodyDiv w:val="1"/>
      <w:marLeft w:val="0"/>
      <w:marRight w:val="0"/>
      <w:marTop w:val="0"/>
      <w:marBottom w:val="0"/>
      <w:divBdr>
        <w:top w:val="none" w:sz="0" w:space="0" w:color="auto"/>
        <w:left w:val="none" w:sz="0" w:space="0" w:color="auto"/>
        <w:bottom w:val="none" w:sz="0" w:space="0" w:color="auto"/>
        <w:right w:val="none" w:sz="0" w:space="0" w:color="auto"/>
      </w:divBdr>
    </w:div>
    <w:div w:id="1483279750">
      <w:bodyDiv w:val="1"/>
      <w:marLeft w:val="0"/>
      <w:marRight w:val="0"/>
      <w:marTop w:val="0"/>
      <w:marBottom w:val="0"/>
      <w:divBdr>
        <w:top w:val="none" w:sz="0" w:space="0" w:color="auto"/>
        <w:left w:val="none" w:sz="0" w:space="0" w:color="auto"/>
        <w:bottom w:val="none" w:sz="0" w:space="0" w:color="auto"/>
        <w:right w:val="none" w:sz="0" w:space="0" w:color="auto"/>
      </w:divBdr>
    </w:div>
    <w:div w:id="1538816834">
      <w:bodyDiv w:val="1"/>
      <w:marLeft w:val="0"/>
      <w:marRight w:val="0"/>
      <w:marTop w:val="0"/>
      <w:marBottom w:val="0"/>
      <w:divBdr>
        <w:top w:val="none" w:sz="0" w:space="0" w:color="auto"/>
        <w:left w:val="none" w:sz="0" w:space="0" w:color="auto"/>
        <w:bottom w:val="none" w:sz="0" w:space="0" w:color="auto"/>
        <w:right w:val="none" w:sz="0" w:space="0" w:color="auto"/>
      </w:divBdr>
    </w:div>
    <w:div w:id="1553544374">
      <w:bodyDiv w:val="1"/>
      <w:marLeft w:val="0"/>
      <w:marRight w:val="0"/>
      <w:marTop w:val="0"/>
      <w:marBottom w:val="0"/>
      <w:divBdr>
        <w:top w:val="none" w:sz="0" w:space="0" w:color="auto"/>
        <w:left w:val="none" w:sz="0" w:space="0" w:color="auto"/>
        <w:bottom w:val="none" w:sz="0" w:space="0" w:color="auto"/>
        <w:right w:val="none" w:sz="0" w:space="0" w:color="auto"/>
      </w:divBdr>
    </w:div>
    <w:div w:id="1604144962">
      <w:bodyDiv w:val="1"/>
      <w:marLeft w:val="0"/>
      <w:marRight w:val="0"/>
      <w:marTop w:val="0"/>
      <w:marBottom w:val="0"/>
      <w:divBdr>
        <w:top w:val="none" w:sz="0" w:space="0" w:color="auto"/>
        <w:left w:val="none" w:sz="0" w:space="0" w:color="auto"/>
        <w:bottom w:val="none" w:sz="0" w:space="0" w:color="auto"/>
        <w:right w:val="none" w:sz="0" w:space="0" w:color="auto"/>
      </w:divBdr>
    </w:div>
    <w:div w:id="1607227551">
      <w:bodyDiv w:val="1"/>
      <w:marLeft w:val="0"/>
      <w:marRight w:val="0"/>
      <w:marTop w:val="0"/>
      <w:marBottom w:val="0"/>
      <w:divBdr>
        <w:top w:val="none" w:sz="0" w:space="0" w:color="auto"/>
        <w:left w:val="none" w:sz="0" w:space="0" w:color="auto"/>
        <w:bottom w:val="none" w:sz="0" w:space="0" w:color="auto"/>
        <w:right w:val="none" w:sz="0" w:space="0" w:color="auto"/>
      </w:divBdr>
    </w:div>
    <w:div w:id="1650936363">
      <w:bodyDiv w:val="1"/>
      <w:marLeft w:val="0"/>
      <w:marRight w:val="0"/>
      <w:marTop w:val="0"/>
      <w:marBottom w:val="0"/>
      <w:divBdr>
        <w:top w:val="none" w:sz="0" w:space="0" w:color="auto"/>
        <w:left w:val="none" w:sz="0" w:space="0" w:color="auto"/>
        <w:bottom w:val="none" w:sz="0" w:space="0" w:color="auto"/>
        <w:right w:val="none" w:sz="0" w:space="0" w:color="auto"/>
      </w:divBdr>
    </w:div>
    <w:div w:id="1651907134">
      <w:bodyDiv w:val="1"/>
      <w:marLeft w:val="0"/>
      <w:marRight w:val="0"/>
      <w:marTop w:val="0"/>
      <w:marBottom w:val="0"/>
      <w:divBdr>
        <w:top w:val="none" w:sz="0" w:space="0" w:color="auto"/>
        <w:left w:val="none" w:sz="0" w:space="0" w:color="auto"/>
        <w:bottom w:val="none" w:sz="0" w:space="0" w:color="auto"/>
        <w:right w:val="none" w:sz="0" w:space="0" w:color="auto"/>
      </w:divBdr>
    </w:div>
    <w:div w:id="1664433188">
      <w:bodyDiv w:val="1"/>
      <w:marLeft w:val="0"/>
      <w:marRight w:val="0"/>
      <w:marTop w:val="0"/>
      <w:marBottom w:val="0"/>
      <w:divBdr>
        <w:top w:val="none" w:sz="0" w:space="0" w:color="auto"/>
        <w:left w:val="none" w:sz="0" w:space="0" w:color="auto"/>
        <w:bottom w:val="none" w:sz="0" w:space="0" w:color="auto"/>
        <w:right w:val="none" w:sz="0" w:space="0" w:color="auto"/>
      </w:divBdr>
    </w:div>
    <w:div w:id="1690721879">
      <w:bodyDiv w:val="1"/>
      <w:marLeft w:val="0"/>
      <w:marRight w:val="0"/>
      <w:marTop w:val="0"/>
      <w:marBottom w:val="0"/>
      <w:divBdr>
        <w:top w:val="none" w:sz="0" w:space="0" w:color="auto"/>
        <w:left w:val="none" w:sz="0" w:space="0" w:color="auto"/>
        <w:bottom w:val="none" w:sz="0" w:space="0" w:color="auto"/>
        <w:right w:val="none" w:sz="0" w:space="0" w:color="auto"/>
      </w:divBdr>
      <w:divsChild>
        <w:div w:id="462967439">
          <w:marLeft w:val="0"/>
          <w:marRight w:val="0"/>
          <w:marTop w:val="0"/>
          <w:marBottom w:val="0"/>
          <w:divBdr>
            <w:top w:val="none" w:sz="0" w:space="0" w:color="auto"/>
            <w:left w:val="none" w:sz="0" w:space="0" w:color="auto"/>
            <w:bottom w:val="none" w:sz="0" w:space="0" w:color="auto"/>
            <w:right w:val="none" w:sz="0" w:space="0" w:color="auto"/>
          </w:divBdr>
        </w:div>
        <w:div w:id="574703335">
          <w:marLeft w:val="0"/>
          <w:marRight w:val="0"/>
          <w:marTop w:val="0"/>
          <w:marBottom w:val="0"/>
          <w:divBdr>
            <w:top w:val="none" w:sz="0" w:space="0" w:color="auto"/>
            <w:left w:val="none" w:sz="0" w:space="0" w:color="auto"/>
            <w:bottom w:val="none" w:sz="0" w:space="0" w:color="auto"/>
            <w:right w:val="none" w:sz="0" w:space="0" w:color="auto"/>
          </w:divBdr>
        </w:div>
        <w:div w:id="772480453">
          <w:marLeft w:val="0"/>
          <w:marRight w:val="0"/>
          <w:marTop w:val="0"/>
          <w:marBottom w:val="0"/>
          <w:divBdr>
            <w:top w:val="none" w:sz="0" w:space="0" w:color="auto"/>
            <w:left w:val="none" w:sz="0" w:space="0" w:color="auto"/>
            <w:bottom w:val="none" w:sz="0" w:space="0" w:color="auto"/>
            <w:right w:val="none" w:sz="0" w:space="0" w:color="auto"/>
          </w:divBdr>
        </w:div>
        <w:div w:id="1130393160">
          <w:marLeft w:val="0"/>
          <w:marRight w:val="0"/>
          <w:marTop w:val="0"/>
          <w:marBottom w:val="0"/>
          <w:divBdr>
            <w:top w:val="none" w:sz="0" w:space="0" w:color="auto"/>
            <w:left w:val="none" w:sz="0" w:space="0" w:color="auto"/>
            <w:bottom w:val="none" w:sz="0" w:space="0" w:color="auto"/>
            <w:right w:val="none" w:sz="0" w:space="0" w:color="auto"/>
          </w:divBdr>
        </w:div>
        <w:div w:id="1605845021">
          <w:marLeft w:val="0"/>
          <w:marRight w:val="0"/>
          <w:marTop w:val="0"/>
          <w:marBottom w:val="0"/>
          <w:divBdr>
            <w:top w:val="none" w:sz="0" w:space="0" w:color="auto"/>
            <w:left w:val="none" w:sz="0" w:space="0" w:color="auto"/>
            <w:bottom w:val="none" w:sz="0" w:space="0" w:color="auto"/>
            <w:right w:val="none" w:sz="0" w:space="0" w:color="auto"/>
          </w:divBdr>
        </w:div>
        <w:div w:id="1858614612">
          <w:marLeft w:val="0"/>
          <w:marRight w:val="0"/>
          <w:marTop w:val="0"/>
          <w:marBottom w:val="0"/>
          <w:divBdr>
            <w:top w:val="none" w:sz="0" w:space="0" w:color="auto"/>
            <w:left w:val="none" w:sz="0" w:space="0" w:color="auto"/>
            <w:bottom w:val="none" w:sz="0" w:space="0" w:color="auto"/>
            <w:right w:val="none" w:sz="0" w:space="0" w:color="auto"/>
          </w:divBdr>
        </w:div>
        <w:div w:id="1954898837">
          <w:marLeft w:val="0"/>
          <w:marRight w:val="0"/>
          <w:marTop w:val="0"/>
          <w:marBottom w:val="0"/>
          <w:divBdr>
            <w:top w:val="none" w:sz="0" w:space="0" w:color="auto"/>
            <w:left w:val="none" w:sz="0" w:space="0" w:color="auto"/>
            <w:bottom w:val="none" w:sz="0" w:space="0" w:color="auto"/>
            <w:right w:val="none" w:sz="0" w:space="0" w:color="auto"/>
          </w:divBdr>
        </w:div>
      </w:divsChild>
    </w:div>
    <w:div w:id="1702127823">
      <w:bodyDiv w:val="1"/>
      <w:marLeft w:val="0"/>
      <w:marRight w:val="0"/>
      <w:marTop w:val="0"/>
      <w:marBottom w:val="0"/>
      <w:divBdr>
        <w:top w:val="none" w:sz="0" w:space="0" w:color="auto"/>
        <w:left w:val="none" w:sz="0" w:space="0" w:color="auto"/>
        <w:bottom w:val="none" w:sz="0" w:space="0" w:color="auto"/>
        <w:right w:val="none" w:sz="0" w:space="0" w:color="auto"/>
      </w:divBdr>
    </w:div>
    <w:div w:id="1725640130">
      <w:bodyDiv w:val="1"/>
      <w:marLeft w:val="0"/>
      <w:marRight w:val="0"/>
      <w:marTop w:val="0"/>
      <w:marBottom w:val="0"/>
      <w:divBdr>
        <w:top w:val="none" w:sz="0" w:space="0" w:color="auto"/>
        <w:left w:val="none" w:sz="0" w:space="0" w:color="auto"/>
        <w:bottom w:val="none" w:sz="0" w:space="0" w:color="auto"/>
        <w:right w:val="none" w:sz="0" w:space="0" w:color="auto"/>
      </w:divBdr>
    </w:div>
    <w:div w:id="1748309053">
      <w:bodyDiv w:val="1"/>
      <w:marLeft w:val="0"/>
      <w:marRight w:val="0"/>
      <w:marTop w:val="0"/>
      <w:marBottom w:val="0"/>
      <w:divBdr>
        <w:top w:val="none" w:sz="0" w:space="0" w:color="auto"/>
        <w:left w:val="none" w:sz="0" w:space="0" w:color="auto"/>
        <w:bottom w:val="none" w:sz="0" w:space="0" w:color="auto"/>
        <w:right w:val="none" w:sz="0" w:space="0" w:color="auto"/>
      </w:divBdr>
    </w:div>
    <w:div w:id="1902792942">
      <w:bodyDiv w:val="1"/>
      <w:marLeft w:val="0"/>
      <w:marRight w:val="0"/>
      <w:marTop w:val="0"/>
      <w:marBottom w:val="0"/>
      <w:divBdr>
        <w:top w:val="none" w:sz="0" w:space="0" w:color="auto"/>
        <w:left w:val="none" w:sz="0" w:space="0" w:color="auto"/>
        <w:bottom w:val="none" w:sz="0" w:space="0" w:color="auto"/>
        <w:right w:val="none" w:sz="0" w:space="0" w:color="auto"/>
      </w:divBdr>
    </w:div>
    <w:div w:id="1903827572">
      <w:bodyDiv w:val="1"/>
      <w:marLeft w:val="0"/>
      <w:marRight w:val="0"/>
      <w:marTop w:val="0"/>
      <w:marBottom w:val="0"/>
      <w:divBdr>
        <w:top w:val="none" w:sz="0" w:space="0" w:color="auto"/>
        <w:left w:val="none" w:sz="0" w:space="0" w:color="auto"/>
        <w:bottom w:val="none" w:sz="0" w:space="0" w:color="auto"/>
        <w:right w:val="none" w:sz="0" w:space="0" w:color="auto"/>
      </w:divBdr>
    </w:div>
    <w:div w:id="1922913410">
      <w:bodyDiv w:val="1"/>
      <w:marLeft w:val="0"/>
      <w:marRight w:val="0"/>
      <w:marTop w:val="0"/>
      <w:marBottom w:val="0"/>
      <w:divBdr>
        <w:top w:val="none" w:sz="0" w:space="0" w:color="auto"/>
        <w:left w:val="none" w:sz="0" w:space="0" w:color="auto"/>
        <w:bottom w:val="none" w:sz="0" w:space="0" w:color="auto"/>
        <w:right w:val="none" w:sz="0" w:space="0" w:color="auto"/>
      </w:divBdr>
    </w:div>
    <w:div w:id="1929998916">
      <w:bodyDiv w:val="1"/>
      <w:marLeft w:val="0"/>
      <w:marRight w:val="0"/>
      <w:marTop w:val="0"/>
      <w:marBottom w:val="0"/>
      <w:divBdr>
        <w:top w:val="none" w:sz="0" w:space="0" w:color="auto"/>
        <w:left w:val="none" w:sz="0" w:space="0" w:color="auto"/>
        <w:bottom w:val="none" w:sz="0" w:space="0" w:color="auto"/>
        <w:right w:val="none" w:sz="0" w:space="0" w:color="auto"/>
      </w:divBdr>
    </w:div>
    <w:div w:id="1937009397">
      <w:bodyDiv w:val="1"/>
      <w:marLeft w:val="0"/>
      <w:marRight w:val="0"/>
      <w:marTop w:val="0"/>
      <w:marBottom w:val="0"/>
      <w:divBdr>
        <w:top w:val="none" w:sz="0" w:space="0" w:color="auto"/>
        <w:left w:val="none" w:sz="0" w:space="0" w:color="auto"/>
        <w:bottom w:val="none" w:sz="0" w:space="0" w:color="auto"/>
        <w:right w:val="none" w:sz="0" w:space="0" w:color="auto"/>
      </w:divBdr>
    </w:div>
    <w:div w:id="1947493118">
      <w:bodyDiv w:val="1"/>
      <w:marLeft w:val="0"/>
      <w:marRight w:val="0"/>
      <w:marTop w:val="0"/>
      <w:marBottom w:val="0"/>
      <w:divBdr>
        <w:top w:val="none" w:sz="0" w:space="0" w:color="auto"/>
        <w:left w:val="none" w:sz="0" w:space="0" w:color="auto"/>
        <w:bottom w:val="none" w:sz="0" w:space="0" w:color="auto"/>
        <w:right w:val="none" w:sz="0" w:space="0" w:color="auto"/>
      </w:divBdr>
      <w:divsChild>
        <w:div w:id="225730341">
          <w:marLeft w:val="0"/>
          <w:marRight w:val="0"/>
          <w:marTop w:val="0"/>
          <w:marBottom w:val="0"/>
          <w:divBdr>
            <w:top w:val="none" w:sz="0" w:space="0" w:color="auto"/>
            <w:left w:val="none" w:sz="0" w:space="0" w:color="auto"/>
            <w:bottom w:val="none" w:sz="0" w:space="0" w:color="auto"/>
            <w:right w:val="none" w:sz="0" w:space="0" w:color="auto"/>
          </w:divBdr>
        </w:div>
        <w:div w:id="403455460">
          <w:marLeft w:val="0"/>
          <w:marRight w:val="0"/>
          <w:marTop w:val="0"/>
          <w:marBottom w:val="0"/>
          <w:divBdr>
            <w:top w:val="none" w:sz="0" w:space="0" w:color="auto"/>
            <w:left w:val="none" w:sz="0" w:space="0" w:color="auto"/>
            <w:bottom w:val="none" w:sz="0" w:space="0" w:color="auto"/>
            <w:right w:val="none" w:sz="0" w:space="0" w:color="auto"/>
          </w:divBdr>
        </w:div>
        <w:div w:id="455679756">
          <w:marLeft w:val="0"/>
          <w:marRight w:val="0"/>
          <w:marTop w:val="0"/>
          <w:marBottom w:val="0"/>
          <w:divBdr>
            <w:top w:val="none" w:sz="0" w:space="0" w:color="auto"/>
            <w:left w:val="none" w:sz="0" w:space="0" w:color="auto"/>
            <w:bottom w:val="none" w:sz="0" w:space="0" w:color="auto"/>
            <w:right w:val="none" w:sz="0" w:space="0" w:color="auto"/>
          </w:divBdr>
        </w:div>
        <w:div w:id="532889281">
          <w:marLeft w:val="0"/>
          <w:marRight w:val="0"/>
          <w:marTop w:val="0"/>
          <w:marBottom w:val="0"/>
          <w:divBdr>
            <w:top w:val="none" w:sz="0" w:space="0" w:color="auto"/>
            <w:left w:val="none" w:sz="0" w:space="0" w:color="auto"/>
            <w:bottom w:val="none" w:sz="0" w:space="0" w:color="auto"/>
            <w:right w:val="none" w:sz="0" w:space="0" w:color="auto"/>
          </w:divBdr>
        </w:div>
        <w:div w:id="645739599">
          <w:marLeft w:val="0"/>
          <w:marRight w:val="0"/>
          <w:marTop w:val="0"/>
          <w:marBottom w:val="0"/>
          <w:divBdr>
            <w:top w:val="none" w:sz="0" w:space="0" w:color="auto"/>
            <w:left w:val="none" w:sz="0" w:space="0" w:color="auto"/>
            <w:bottom w:val="none" w:sz="0" w:space="0" w:color="auto"/>
            <w:right w:val="none" w:sz="0" w:space="0" w:color="auto"/>
          </w:divBdr>
        </w:div>
        <w:div w:id="1319728904">
          <w:marLeft w:val="0"/>
          <w:marRight w:val="0"/>
          <w:marTop w:val="0"/>
          <w:marBottom w:val="0"/>
          <w:divBdr>
            <w:top w:val="none" w:sz="0" w:space="0" w:color="auto"/>
            <w:left w:val="none" w:sz="0" w:space="0" w:color="auto"/>
            <w:bottom w:val="none" w:sz="0" w:space="0" w:color="auto"/>
            <w:right w:val="none" w:sz="0" w:space="0" w:color="auto"/>
          </w:divBdr>
        </w:div>
        <w:div w:id="1761901920">
          <w:marLeft w:val="0"/>
          <w:marRight w:val="0"/>
          <w:marTop w:val="0"/>
          <w:marBottom w:val="0"/>
          <w:divBdr>
            <w:top w:val="none" w:sz="0" w:space="0" w:color="auto"/>
            <w:left w:val="none" w:sz="0" w:space="0" w:color="auto"/>
            <w:bottom w:val="none" w:sz="0" w:space="0" w:color="auto"/>
            <w:right w:val="none" w:sz="0" w:space="0" w:color="auto"/>
          </w:divBdr>
        </w:div>
      </w:divsChild>
    </w:div>
    <w:div w:id="2061128961">
      <w:bodyDiv w:val="1"/>
      <w:marLeft w:val="0"/>
      <w:marRight w:val="0"/>
      <w:marTop w:val="0"/>
      <w:marBottom w:val="0"/>
      <w:divBdr>
        <w:top w:val="none" w:sz="0" w:space="0" w:color="auto"/>
        <w:left w:val="none" w:sz="0" w:space="0" w:color="auto"/>
        <w:bottom w:val="none" w:sz="0" w:space="0" w:color="auto"/>
        <w:right w:val="none" w:sz="0" w:space="0" w:color="auto"/>
      </w:divBdr>
    </w:div>
    <w:div w:id="2083334930">
      <w:bodyDiv w:val="1"/>
      <w:marLeft w:val="0"/>
      <w:marRight w:val="0"/>
      <w:marTop w:val="0"/>
      <w:marBottom w:val="0"/>
      <w:divBdr>
        <w:top w:val="none" w:sz="0" w:space="0" w:color="auto"/>
        <w:left w:val="none" w:sz="0" w:space="0" w:color="auto"/>
        <w:bottom w:val="none" w:sz="0" w:space="0" w:color="auto"/>
        <w:right w:val="none" w:sz="0" w:space="0" w:color="auto"/>
      </w:divBdr>
    </w:div>
    <w:div w:id="2110156820">
      <w:bodyDiv w:val="1"/>
      <w:marLeft w:val="0"/>
      <w:marRight w:val="0"/>
      <w:marTop w:val="0"/>
      <w:marBottom w:val="0"/>
      <w:divBdr>
        <w:top w:val="none" w:sz="0" w:space="0" w:color="auto"/>
        <w:left w:val="none" w:sz="0" w:space="0" w:color="auto"/>
        <w:bottom w:val="none" w:sz="0" w:space="0" w:color="auto"/>
        <w:right w:val="none" w:sz="0" w:space="0" w:color="auto"/>
      </w:divBdr>
      <w:divsChild>
        <w:div w:id="153422879">
          <w:marLeft w:val="0"/>
          <w:marRight w:val="0"/>
          <w:marTop w:val="0"/>
          <w:marBottom w:val="0"/>
          <w:divBdr>
            <w:top w:val="none" w:sz="0" w:space="0" w:color="auto"/>
            <w:left w:val="none" w:sz="0" w:space="0" w:color="auto"/>
            <w:bottom w:val="none" w:sz="0" w:space="0" w:color="auto"/>
            <w:right w:val="none" w:sz="0" w:space="0" w:color="auto"/>
          </w:divBdr>
        </w:div>
        <w:div w:id="364984195">
          <w:marLeft w:val="0"/>
          <w:marRight w:val="0"/>
          <w:marTop w:val="0"/>
          <w:marBottom w:val="0"/>
          <w:divBdr>
            <w:top w:val="none" w:sz="0" w:space="0" w:color="auto"/>
            <w:left w:val="none" w:sz="0" w:space="0" w:color="auto"/>
            <w:bottom w:val="none" w:sz="0" w:space="0" w:color="auto"/>
            <w:right w:val="none" w:sz="0" w:space="0" w:color="auto"/>
          </w:divBdr>
        </w:div>
        <w:div w:id="447437599">
          <w:marLeft w:val="0"/>
          <w:marRight w:val="0"/>
          <w:marTop w:val="0"/>
          <w:marBottom w:val="0"/>
          <w:divBdr>
            <w:top w:val="none" w:sz="0" w:space="0" w:color="auto"/>
            <w:left w:val="none" w:sz="0" w:space="0" w:color="auto"/>
            <w:bottom w:val="none" w:sz="0" w:space="0" w:color="auto"/>
            <w:right w:val="none" w:sz="0" w:space="0" w:color="auto"/>
          </w:divBdr>
        </w:div>
        <w:div w:id="739795378">
          <w:marLeft w:val="0"/>
          <w:marRight w:val="0"/>
          <w:marTop w:val="0"/>
          <w:marBottom w:val="0"/>
          <w:divBdr>
            <w:top w:val="none" w:sz="0" w:space="0" w:color="auto"/>
            <w:left w:val="none" w:sz="0" w:space="0" w:color="auto"/>
            <w:bottom w:val="none" w:sz="0" w:space="0" w:color="auto"/>
            <w:right w:val="none" w:sz="0" w:space="0" w:color="auto"/>
          </w:divBdr>
        </w:div>
        <w:div w:id="1098062246">
          <w:marLeft w:val="0"/>
          <w:marRight w:val="0"/>
          <w:marTop w:val="0"/>
          <w:marBottom w:val="0"/>
          <w:divBdr>
            <w:top w:val="none" w:sz="0" w:space="0" w:color="auto"/>
            <w:left w:val="none" w:sz="0" w:space="0" w:color="auto"/>
            <w:bottom w:val="none" w:sz="0" w:space="0" w:color="auto"/>
            <w:right w:val="none" w:sz="0" w:space="0" w:color="auto"/>
          </w:divBdr>
        </w:div>
        <w:div w:id="1693917940">
          <w:marLeft w:val="0"/>
          <w:marRight w:val="0"/>
          <w:marTop w:val="0"/>
          <w:marBottom w:val="0"/>
          <w:divBdr>
            <w:top w:val="none" w:sz="0" w:space="0" w:color="auto"/>
            <w:left w:val="none" w:sz="0" w:space="0" w:color="auto"/>
            <w:bottom w:val="none" w:sz="0" w:space="0" w:color="auto"/>
            <w:right w:val="none" w:sz="0" w:space="0" w:color="auto"/>
          </w:divBdr>
        </w:div>
        <w:div w:id="184300444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E/C.12/2001/10" TargetMode="External"/><Relationship Id="rId3" Type="http://schemas.openxmlformats.org/officeDocument/2006/relationships/hyperlink" Target="https://docs.un.org/es/E/C.12/CHL/QPR/5" TargetMode="External"/><Relationship Id="rId7" Type="http://schemas.openxmlformats.org/officeDocument/2006/relationships/hyperlink" Target="https://undocs.org/es/E/C.12/CHL/CO/4" TargetMode="External"/><Relationship Id="rId2" Type="http://schemas.openxmlformats.org/officeDocument/2006/relationships/hyperlink" Target="https://undocs.org/es/E/C.12/2025/SR.43" TargetMode="External"/><Relationship Id="rId1" Type="http://schemas.openxmlformats.org/officeDocument/2006/relationships/hyperlink" Target="https://undocs.org/es/E/C.12/2025/SR.42" TargetMode="External"/><Relationship Id="rId6" Type="http://schemas.openxmlformats.org/officeDocument/2006/relationships/hyperlink" Target="https://undocs.org/es/E/C.12/2025/1" TargetMode="External"/><Relationship Id="rId5" Type="http://schemas.openxmlformats.org/officeDocument/2006/relationships/hyperlink" Target="https://documents.un.org/doc/undoc/gen/g17/077/38/pdf/g1707738.pdf" TargetMode="External"/><Relationship Id="rId10" Type="http://schemas.openxmlformats.org/officeDocument/2006/relationships/hyperlink" Target="https://undocs.org/es/HRI/MC/2008/3" TargetMode="External"/><Relationship Id="rId4" Type="http://schemas.openxmlformats.org/officeDocument/2006/relationships/hyperlink" Target="https://undocs.org/es/E/C.12/CHL/CO/4" TargetMode="External"/><Relationship Id="rId9" Type="http://schemas.openxmlformats.org/officeDocument/2006/relationships/hyperlink" Target="https://undocs.org/es/E/C.12/201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eb6b7aa-b3e9-4746-bd27-3634f5bdf43e">
      <Terms xmlns="http://schemas.microsoft.com/office/infopath/2007/PartnerControls"/>
    </lcf76f155ced4ddcb4097134ff3c332f>
    <TaxCatchAll xmlns="985ec44e-1bab-4c0b-9df0-6ba128686fc9" xsi:nil="true"/>
    <Document_x0020_Date xmlns="985ec44e-1bab-4c0b-9df0-6ba128686fc9">2025-10-09T10:42:59Z</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40" ma:contentTypeDescription="Create a new document." ma:contentTypeScope="" ma:versionID="b2881b8f7506f76ccd0bb8294c18a666">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67e8fca2080bf479fdf252941a3989a6"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9BD7FA-4DCA-4781-AA71-850EA6B85C61}">
  <ds:schemaRefs>
    <ds:schemaRef ds:uri="http://schemas.microsoft.com/office/2006/metadata/properties"/>
    <ds:schemaRef ds:uri="http://schemas.microsoft.com/office/infopath/2007/PartnerControls"/>
    <ds:schemaRef ds:uri="8eb6b7aa-b3e9-4746-bd27-3634f5bdf43e"/>
    <ds:schemaRef ds:uri="985ec44e-1bab-4c0b-9df0-6ba128686fc9"/>
    <ds:schemaRef ds:uri="11a6fe0c-d8de-4390-afb3-d9c7c54181f0"/>
  </ds:schemaRefs>
</ds:datastoreItem>
</file>

<file path=customXml/itemProps2.xml><?xml version="1.0" encoding="utf-8"?>
<ds:datastoreItem xmlns:ds="http://schemas.openxmlformats.org/officeDocument/2006/customXml" ds:itemID="{7451FC0F-77AA-451E-A522-D2322F07CE1F}">
  <ds:schemaRefs>
    <ds:schemaRef ds:uri="http://schemas.microsoft.com/sharepoint/v3/contenttype/forms"/>
  </ds:schemaRefs>
</ds:datastoreItem>
</file>

<file path=customXml/itemProps3.xml><?xml version="1.0" encoding="utf-8"?>
<ds:datastoreItem xmlns:ds="http://schemas.openxmlformats.org/officeDocument/2006/customXml" ds:itemID="{A7F03721-50DD-445A-BF23-796E9A3604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8eb6b7aa-b3e9-4746-bd27-3634f5bdf4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6DD60DF-9C17-4995-8C5F-1AC85D34304A}">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15</Pages>
  <Words>8080</Words>
  <Characters>46056</Characters>
  <Application>Microsoft Office Word</Application>
  <DocSecurity>0</DocSecurity>
  <Lines>383</Lines>
  <Paragraphs>108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54028</CharactersWithSpaces>
  <SharedDoc>false</SharedDoc>
  <HLinks>
    <vt:vector size="42" baseType="variant">
      <vt:variant>
        <vt:i4>8060991</vt:i4>
      </vt:variant>
      <vt:variant>
        <vt:i4>15</vt:i4>
      </vt:variant>
      <vt:variant>
        <vt:i4>0</vt:i4>
      </vt:variant>
      <vt:variant>
        <vt:i4>5</vt:i4>
      </vt:variant>
      <vt:variant>
        <vt:lpwstr>https://docs.un.org/E/C.12/CHL/CO/4</vt:lpwstr>
      </vt:variant>
      <vt:variant>
        <vt:lpwstr/>
      </vt:variant>
      <vt:variant>
        <vt:i4>3538979</vt:i4>
      </vt:variant>
      <vt:variant>
        <vt:i4>12</vt:i4>
      </vt:variant>
      <vt:variant>
        <vt:i4>0</vt:i4>
      </vt:variant>
      <vt:variant>
        <vt:i4>5</vt:i4>
      </vt:variant>
      <vt:variant>
        <vt:lpwstr>https://documents.un.org/doc/undoc/gen/g17/077/38/pdf/g1707738.pdf</vt:lpwstr>
      </vt:variant>
      <vt:variant>
        <vt:lpwstr/>
      </vt:variant>
      <vt:variant>
        <vt:i4>7864442</vt:i4>
      </vt:variant>
      <vt:variant>
        <vt:i4>9</vt:i4>
      </vt:variant>
      <vt:variant>
        <vt:i4>0</vt:i4>
      </vt:variant>
      <vt:variant>
        <vt:i4>5</vt:i4>
      </vt:variant>
      <vt:variant>
        <vt:lpwstr>https://docs.un.org/es/E/C.12/CHL/QPR/5</vt:lpwstr>
      </vt:variant>
      <vt:variant>
        <vt:lpwstr/>
      </vt:variant>
      <vt:variant>
        <vt:i4>1441823</vt:i4>
      </vt:variant>
      <vt:variant>
        <vt:i4>6</vt:i4>
      </vt:variant>
      <vt:variant>
        <vt:i4>0</vt:i4>
      </vt:variant>
      <vt:variant>
        <vt:i4>5</vt:i4>
      </vt:variant>
      <vt:variant>
        <vt:lpwstr>https://docs.un.org/en/E/C.12/2025/SR.43</vt:lpwstr>
      </vt:variant>
      <vt:variant>
        <vt:lpwstr/>
      </vt:variant>
      <vt:variant>
        <vt:i4>1507359</vt:i4>
      </vt:variant>
      <vt:variant>
        <vt:i4>3</vt:i4>
      </vt:variant>
      <vt:variant>
        <vt:i4>0</vt:i4>
      </vt:variant>
      <vt:variant>
        <vt:i4>5</vt:i4>
      </vt:variant>
      <vt:variant>
        <vt:lpwstr>https://docs.un.org/en/E/C.12/2025/SR.42</vt:lpwstr>
      </vt:variant>
      <vt:variant>
        <vt:lpwstr/>
      </vt:variant>
      <vt:variant>
        <vt:i4>2556025</vt:i4>
      </vt:variant>
      <vt:variant>
        <vt:i4>0</vt:i4>
      </vt:variant>
      <vt:variant>
        <vt:i4>0</vt:i4>
      </vt:variant>
      <vt:variant>
        <vt:i4>5</vt:i4>
      </vt:variant>
      <vt:variant>
        <vt:lpwstr>https://docs.un.org/es/E/C.12/CHL/5</vt:lpwstr>
      </vt:variant>
      <vt:variant>
        <vt:lpwstr/>
      </vt:variant>
      <vt:variant>
        <vt:i4>6684708</vt:i4>
      </vt:variant>
      <vt:variant>
        <vt:i4>0</vt:i4>
      </vt:variant>
      <vt:variant>
        <vt:i4>0</vt:i4>
      </vt:variant>
      <vt:variant>
        <vt:i4>5</vt:i4>
      </vt:variant>
      <vt:variant>
        <vt:lpwstr>https://www.bcn.cl/leychile/navegar?idNorma=1159383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Brianna Hodge</dc:creator>
  <cp:keywords/>
  <dc:description/>
  <cp:lastModifiedBy>Luz Urquizu Marroquin</cp:lastModifiedBy>
  <cp:revision>3</cp:revision>
  <dcterms:created xsi:type="dcterms:W3CDTF">2025-10-10T12:50:00Z</dcterms:created>
  <dcterms:modified xsi:type="dcterms:W3CDTF">2025-10-10T13:02:00Z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ce220621-1728-457d-a898-4f5699ee343c</vt:lpwstr>
  </property>
  <property fmtid="{D5CDD505-2E9C-101B-9397-08002B2CF9AE}" pid="3" name="MediaServiceImageTags">
    <vt:lpwstr/>
  </property>
  <property fmtid="{D5CDD505-2E9C-101B-9397-08002B2CF9AE}" pid="4" name="ContentTypeId">
    <vt:lpwstr>0x0101008BAEE822EC96B34D9E54BA1D59F1A75A</vt:lpwstr>
  </property>
</Properties>
</file>