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826" w:rsidRDefault="00010826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10826" w:rsidRDefault="00010826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6014648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10826" w:rsidRDefault="00010826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10826" w:rsidRDefault="00010826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10826" w:rsidRDefault="00010826">
      <w:pPr>
        <w:rPr>
          <w:lang w:val="es-ES_tradnl"/>
        </w:rPr>
      </w:pPr>
    </w:p>
    <w:p w:rsidR="00010826" w:rsidRDefault="00010826"/>
    <w:p w:rsidR="00010826" w:rsidRPr="00854D4C" w:rsidRDefault="00010826" w:rsidP="00010826">
      <w:pPr>
        <w:adjustRightInd w:val="0"/>
        <w:snapToGrid w:val="0"/>
        <w:spacing w:after="240"/>
        <w:ind w:left="6840"/>
        <w:rPr>
          <w:snapToGrid w:val="0"/>
        </w:rPr>
      </w:pPr>
      <w:r w:rsidRPr="00854D4C">
        <w:rPr>
          <w:snapToGrid w:val="0"/>
        </w:rPr>
        <w:t>Distr.</w:t>
      </w:r>
      <w:r>
        <w:rPr>
          <w:snapToGrid w:val="0"/>
        </w:rPr>
        <w:br/>
        <w:t>GENERAL</w:t>
      </w:r>
    </w:p>
    <w:p w:rsidR="00010826" w:rsidRPr="00854D4C" w:rsidRDefault="00010826" w:rsidP="00010826">
      <w:pPr>
        <w:adjustRightInd w:val="0"/>
        <w:snapToGrid w:val="0"/>
        <w:spacing w:after="240"/>
        <w:ind w:left="6840"/>
        <w:rPr>
          <w:snapToGrid w:val="0"/>
        </w:rPr>
      </w:pPr>
      <w:r w:rsidRPr="00854D4C">
        <w:rPr>
          <w:snapToGrid w:val="0"/>
        </w:rPr>
        <w:t>CAT/C/</w:t>
      </w:r>
      <w:r>
        <w:rPr>
          <w:snapToGrid w:val="0"/>
        </w:rPr>
        <w:t>HKG/Q/4</w:t>
      </w:r>
      <w:r>
        <w:rPr>
          <w:snapToGrid w:val="0"/>
        </w:rPr>
        <w:br/>
        <w:t>9 de septiembre de 2008</w:t>
      </w:r>
    </w:p>
    <w:p w:rsidR="00010826" w:rsidRPr="00854D4C" w:rsidRDefault="00010826" w:rsidP="00010826">
      <w:pPr>
        <w:adjustRightInd w:val="0"/>
        <w:snapToGrid w:val="0"/>
        <w:spacing w:after="440"/>
        <w:ind w:left="6838"/>
        <w:rPr>
          <w:snapToGrid w:val="0"/>
        </w:rPr>
      </w:pPr>
      <w:r>
        <w:rPr>
          <w:snapToGrid w:val="0"/>
        </w:rPr>
        <w:t>ESPAÑOL</w:t>
      </w:r>
      <w:r>
        <w:rPr>
          <w:snapToGrid w:val="0"/>
        </w:rPr>
        <w:br/>
      </w:r>
      <w:r w:rsidRPr="00854D4C">
        <w:rPr>
          <w:snapToGrid w:val="0"/>
        </w:rPr>
        <w:t>Original:</w:t>
      </w:r>
      <w:r>
        <w:rPr>
          <w:snapToGrid w:val="0"/>
        </w:rPr>
        <w:t xml:space="preserve"> </w:t>
      </w:r>
      <w:r w:rsidRPr="00854D4C">
        <w:rPr>
          <w:snapToGrid w:val="0"/>
        </w:rPr>
        <w:t xml:space="preserve"> </w:t>
      </w:r>
      <w:r>
        <w:rPr>
          <w:snapToGrid w:val="0"/>
        </w:rPr>
        <w:t>INGLÉS</w:t>
      </w:r>
    </w:p>
    <w:p w:rsidR="00010826" w:rsidRDefault="00010826" w:rsidP="00010826">
      <w:pPr>
        <w:spacing w:after="720"/>
      </w:pPr>
      <w:r>
        <w:rPr>
          <w:snapToGrid w:val="0"/>
        </w:rPr>
        <w:t>COMITÉ CONTRA LA TORTURA</w:t>
      </w:r>
      <w:r>
        <w:rPr>
          <w:snapToGrid w:val="0"/>
        </w:rPr>
        <w:br/>
        <w:t>41</w:t>
      </w:r>
      <w:r>
        <w:t>º período de sesiones</w:t>
      </w:r>
      <w:r>
        <w:br/>
        <w:t>Ginebra, 3 a 21 de noviembre de 2008</w:t>
      </w:r>
    </w:p>
    <w:p w:rsidR="00010826" w:rsidRPr="00B558DC" w:rsidRDefault="00010826" w:rsidP="00010826">
      <w:pPr>
        <w:adjustRightInd w:val="0"/>
        <w:snapToGrid w:val="0"/>
        <w:spacing w:after="360"/>
        <w:jc w:val="center"/>
        <w:rPr>
          <w:b/>
          <w:snapToGrid w:val="0"/>
        </w:rPr>
      </w:pPr>
      <w:r w:rsidRPr="00B558DC">
        <w:rPr>
          <w:b/>
          <w:snapToGrid w:val="0"/>
        </w:rPr>
        <w:t>LISTA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DE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CUESTIONES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QUE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DEBEN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ABORDARSE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 xml:space="preserve"> AL 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>EXAMINAR</w:t>
      </w:r>
      <w:r>
        <w:rPr>
          <w:b/>
          <w:snapToGrid w:val="0"/>
        </w:rPr>
        <w:br/>
      </w:r>
      <w:r w:rsidRPr="00B558DC">
        <w:rPr>
          <w:b/>
          <w:snapToGrid w:val="0"/>
        </w:rPr>
        <w:t>EL CUARTO INFORME PERIÓDICO DE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>HONG KONG</w:t>
      </w:r>
      <w:r>
        <w:rPr>
          <w:b/>
          <w:snapToGrid w:val="0"/>
        </w:rPr>
        <w:t xml:space="preserve"> </w:t>
      </w:r>
      <w:r w:rsidRPr="00B558DC">
        <w:rPr>
          <w:b/>
          <w:snapToGrid w:val="0"/>
        </w:rPr>
        <w:t>(CAT/C/HKG/4)</w:t>
      </w:r>
    </w:p>
    <w:p w:rsidR="00010826" w:rsidRPr="00B558DC" w:rsidRDefault="00010826" w:rsidP="00010826">
      <w:pPr>
        <w:adjustRightInd w:val="0"/>
        <w:snapToGrid w:val="0"/>
        <w:spacing w:after="240"/>
        <w:rPr>
          <w:b/>
          <w:snapToGrid w:val="0"/>
        </w:rPr>
      </w:pPr>
      <w:r w:rsidRPr="00B558DC">
        <w:rPr>
          <w:b/>
          <w:snapToGrid w:val="0"/>
        </w:rPr>
        <w:t xml:space="preserve">Artículo 1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1.</w:t>
      </w:r>
      <w:r>
        <w:rPr>
          <w:snapToGrid w:val="0"/>
        </w:rPr>
        <w:tab/>
      </w:r>
      <w:r w:rsidRPr="00B558DC">
        <w:rPr>
          <w:snapToGrid w:val="0"/>
        </w:rPr>
        <w:t>Sírvanse aclarar si la Región Administrativa Especial de Hong Kong (RAEHK) es</w:t>
      </w:r>
      <w:r>
        <w:rPr>
          <w:snapToGrid w:val="0"/>
        </w:rPr>
        <w:t xml:space="preserve">tudia la posibilidad </w:t>
      </w:r>
      <w:r w:rsidRPr="00B558DC">
        <w:rPr>
          <w:snapToGrid w:val="0"/>
        </w:rPr>
        <w:t xml:space="preserve">de revisar su Código Penal para </w:t>
      </w:r>
      <w:r>
        <w:rPr>
          <w:snapToGrid w:val="0"/>
        </w:rPr>
        <w:t>qu</w:t>
      </w:r>
      <w:r w:rsidRPr="00B558DC">
        <w:rPr>
          <w:snapToGrid w:val="0"/>
        </w:rPr>
        <w:t>e la definición de tortura del artículo 3 del Decreto contra el delito (</w:t>
      </w:r>
      <w:r w:rsidR="00962EA9">
        <w:rPr>
          <w:snapToGrid w:val="0"/>
        </w:rPr>
        <w:t>t</w:t>
      </w:r>
      <w:r w:rsidRPr="00B558DC">
        <w:rPr>
          <w:snapToGrid w:val="0"/>
        </w:rPr>
        <w:t xml:space="preserve">orturas) contenga todos los elementos del artículo 1 de la Convención. </w:t>
      </w:r>
      <w:r>
        <w:rPr>
          <w:snapToGrid w:val="0"/>
        </w:rPr>
        <w:t xml:space="preserve"> </w:t>
      </w:r>
      <w:r w:rsidRPr="00B558DC">
        <w:rPr>
          <w:snapToGrid w:val="0"/>
        </w:rPr>
        <w:t>También con respecto a la definición, acl</w:t>
      </w:r>
      <w:r>
        <w:rPr>
          <w:snapToGrid w:val="0"/>
        </w:rPr>
        <w:t>aren</w:t>
      </w:r>
      <w:r w:rsidRPr="00B558DC">
        <w:rPr>
          <w:snapToGrid w:val="0"/>
        </w:rPr>
        <w:t xml:space="preserve"> qué se entiende por "defensa de la autoridad legítima, justificación o excusa", en el artículo 3 del Decreto contra el delito (</w:t>
      </w:r>
      <w:r w:rsidR="00962EA9">
        <w:rPr>
          <w:snapToGrid w:val="0"/>
        </w:rPr>
        <w:t>t</w:t>
      </w:r>
      <w:r w:rsidRPr="00B558DC">
        <w:rPr>
          <w:snapToGrid w:val="0"/>
        </w:rPr>
        <w:t>orturas) y expl</w:t>
      </w:r>
      <w:r>
        <w:rPr>
          <w:snapToGrid w:val="0"/>
        </w:rPr>
        <w:t>iquen</w:t>
      </w:r>
      <w:r w:rsidRPr="00B558DC">
        <w:rPr>
          <w:snapToGrid w:val="0"/>
        </w:rPr>
        <w:t xml:space="preserve"> si cumple plenamente lo dispuesto en el artículo 1 de la Convención.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2.</w:t>
      </w:r>
      <w:r>
        <w:rPr>
          <w:snapToGrid w:val="0"/>
        </w:rPr>
        <w:tab/>
      </w:r>
      <w:r w:rsidRPr="00B558DC">
        <w:rPr>
          <w:snapToGrid w:val="0"/>
        </w:rPr>
        <w:t>Ind</w:t>
      </w:r>
      <w:r>
        <w:rPr>
          <w:snapToGrid w:val="0"/>
        </w:rPr>
        <w:t>iquen</w:t>
      </w:r>
      <w:r w:rsidRPr="00B558DC">
        <w:rPr>
          <w:snapToGrid w:val="0"/>
        </w:rPr>
        <w:t xml:space="preserve"> las razones por las cuales la expresión "funcionario público" en el artículo </w:t>
      </w:r>
      <w:r>
        <w:rPr>
          <w:snapToGrid w:val="0"/>
        </w:rPr>
        <w:t xml:space="preserve">2 1) del </w:t>
      </w:r>
      <w:r w:rsidRPr="00B558DC">
        <w:rPr>
          <w:snapToGrid w:val="0"/>
        </w:rPr>
        <w:t>Decreto contra el delito (Torturas) s</w:t>
      </w:r>
      <w:r>
        <w:rPr>
          <w:snapToGrid w:val="0"/>
        </w:rPr>
        <w:t>ó</w:t>
      </w:r>
      <w:r w:rsidRPr="00B558DC">
        <w:rPr>
          <w:snapToGrid w:val="0"/>
        </w:rPr>
        <w:t xml:space="preserve">lo abarca a los funcionarios que participan normalmente en la custodia o el tratamiento de las personas privadas de </w:t>
      </w:r>
      <w:r>
        <w:rPr>
          <w:snapToGrid w:val="0"/>
        </w:rPr>
        <w:t xml:space="preserve">su </w:t>
      </w:r>
      <w:r w:rsidRPr="00B558DC">
        <w:rPr>
          <w:snapToGrid w:val="0"/>
        </w:rPr>
        <w:t>libertad. ¿</w:t>
      </w:r>
      <w:r>
        <w:rPr>
          <w:snapToGrid w:val="0"/>
        </w:rPr>
        <w:t xml:space="preserve">Se prevé utilizar </w:t>
      </w:r>
      <w:r w:rsidRPr="00B558DC">
        <w:rPr>
          <w:snapToGrid w:val="0"/>
        </w:rPr>
        <w:t>una expresión más general en la definición de tortura, de</w:t>
      </w:r>
      <w:r>
        <w:rPr>
          <w:snapToGrid w:val="0"/>
        </w:rPr>
        <w:t xml:space="preserve"> forma que se abarquen </w:t>
      </w:r>
      <w:r w:rsidRPr="00B558DC">
        <w:rPr>
          <w:snapToGrid w:val="0"/>
        </w:rPr>
        <w:t xml:space="preserve">todos los actos prohibidos </w:t>
      </w:r>
      <w:r>
        <w:rPr>
          <w:snapToGrid w:val="0"/>
        </w:rPr>
        <w:t xml:space="preserve">que cometan todos los </w:t>
      </w:r>
      <w:r w:rsidRPr="00B558DC">
        <w:rPr>
          <w:snapToGrid w:val="0"/>
        </w:rPr>
        <w:t>funcionarios públicos o personas en el ejercicio de funciones públicas o con su aquiescencia o consentimiento?</w:t>
      </w:r>
    </w:p>
    <w:p w:rsidR="00010826" w:rsidRPr="00B558DC" w:rsidRDefault="00010826" w:rsidP="00010826">
      <w:pPr>
        <w:adjustRightInd w:val="0"/>
        <w:snapToGrid w:val="0"/>
        <w:spacing w:after="240"/>
        <w:rPr>
          <w:b/>
          <w:snapToGrid w:val="0"/>
        </w:rPr>
      </w:pPr>
      <w:r w:rsidRPr="00B558DC">
        <w:rPr>
          <w:b/>
          <w:snapToGrid w:val="0"/>
        </w:rPr>
        <w:t xml:space="preserve">Artículo 2 </w:t>
      </w:r>
    </w:p>
    <w:p w:rsidR="00010826" w:rsidRDefault="00010826" w:rsidP="00010826">
      <w:pPr>
        <w:adjustRightInd w:val="0"/>
        <w:snapToGrid w:val="0"/>
        <w:spacing w:after="480"/>
        <w:ind w:left="567" w:hanging="567"/>
        <w:rPr>
          <w:snapToGrid w:val="0"/>
        </w:rPr>
      </w:pPr>
      <w:r w:rsidRPr="00B558DC">
        <w:rPr>
          <w:snapToGrid w:val="0"/>
        </w:rPr>
        <w:t>3.</w:t>
      </w:r>
      <w:r>
        <w:rPr>
          <w:snapToGrid w:val="0"/>
        </w:rPr>
        <w:tab/>
        <w:t>Proporcionen</w:t>
      </w:r>
      <w:r w:rsidRPr="00B558DC">
        <w:rPr>
          <w:snapToGrid w:val="0"/>
        </w:rPr>
        <w:t xml:space="preserve"> más información sobre los derechos de las personas detenidas en un local de policía, en particular su derecho a acceder a un asesor jurídico y a un médico independiente, a ser informad</w:t>
      </w:r>
      <w:r>
        <w:rPr>
          <w:snapToGrid w:val="0"/>
        </w:rPr>
        <w:t>as</w:t>
      </w:r>
      <w:r w:rsidRPr="00B558DC">
        <w:rPr>
          <w:snapToGrid w:val="0"/>
        </w:rPr>
        <w:t xml:space="preserve"> de sus derechos y </w:t>
      </w:r>
      <w:r>
        <w:rPr>
          <w:snapToGrid w:val="0"/>
        </w:rPr>
        <w:t>a</w:t>
      </w:r>
      <w:r w:rsidRPr="00B558DC">
        <w:rPr>
          <w:snapToGrid w:val="0"/>
        </w:rPr>
        <w:t xml:space="preserve"> informar prontamente a sus familiares de su detención.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Proporci</w:t>
      </w:r>
      <w:r>
        <w:rPr>
          <w:snapToGrid w:val="0"/>
        </w:rPr>
        <w:t>onen</w:t>
      </w:r>
      <w:r w:rsidRPr="00B558DC">
        <w:rPr>
          <w:snapToGrid w:val="0"/>
        </w:rPr>
        <w:t xml:space="preserve"> también más información </w:t>
      </w:r>
      <w:r>
        <w:rPr>
          <w:snapToGrid w:val="0"/>
        </w:rPr>
        <w:t xml:space="preserve">sobre el </w:t>
      </w:r>
      <w:r w:rsidRPr="00B558DC">
        <w:rPr>
          <w:snapToGrid w:val="0"/>
        </w:rPr>
        <w:t xml:space="preserve">derecho y la práctica </w:t>
      </w:r>
      <w:r>
        <w:rPr>
          <w:snapToGrid w:val="0"/>
        </w:rPr>
        <w:t xml:space="preserve">en cuanto a </w:t>
      </w:r>
      <w:r w:rsidRPr="00B558DC">
        <w:rPr>
          <w:snapToGrid w:val="0"/>
        </w:rPr>
        <w:t>la duración de la detención y la prisión preventiva.</w:t>
      </w:r>
    </w:p>
    <w:p w:rsidR="00010826" w:rsidRPr="00B558DC" w:rsidRDefault="00010826" w:rsidP="00010826">
      <w:pPr>
        <w:adjustRightInd w:val="0"/>
        <w:snapToGrid w:val="0"/>
        <w:ind w:left="567" w:hanging="567"/>
        <w:rPr>
          <w:snapToGrid w:val="0"/>
        </w:rPr>
      </w:pPr>
      <w:r>
        <w:rPr>
          <w:snapToGrid w:val="0"/>
        </w:rPr>
        <w:t>GE.08-44009  (S)    091008    131008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4.</w:t>
      </w:r>
      <w:r>
        <w:rPr>
          <w:snapToGrid w:val="0"/>
        </w:rPr>
        <w:tab/>
        <w:t xml:space="preserve">Expliquen si las autoridades </w:t>
      </w:r>
      <w:r w:rsidRPr="00B558DC">
        <w:rPr>
          <w:snapToGrid w:val="0"/>
        </w:rPr>
        <w:t xml:space="preserve">de la RAEHK </w:t>
      </w:r>
      <w:r>
        <w:rPr>
          <w:snapToGrid w:val="0"/>
        </w:rPr>
        <w:t xml:space="preserve">tendrían jurisdicción sobre los militares chinos presentes en la RAEHK que violan los </w:t>
      </w:r>
      <w:r w:rsidRPr="00B558DC">
        <w:rPr>
          <w:snapToGrid w:val="0"/>
        </w:rPr>
        <w:t>derechos protegidos en virtud de la Convención</w:t>
      </w:r>
      <w:r>
        <w:rPr>
          <w:snapToGrid w:val="0"/>
        </w:rPr>
        <w:t xml:space="preserve">. </w:t>
      </w:r>
      <w:r w:rsidRPr="00B558DC">
        <w:rPr>
          <w:snapToGrid w:val="0"/>
        </w:rPr>
        <w:t xml:space="preserve"> Si</w:t>
      </w:r>
      <w:r>
        <w:rPr>
          <w:snapToGrid w:val="0"/>
        </w:rPr>
        <w:t> </w:t>
      </w:r>
      <w:r w:rsidRPr="00B558DC">
        <w:rPr>
          <w:snapToGrid w:val="0"/>
        </w:rPr>
        <w:t xml:space="preserve">es el caso, sírvanse aclarar bajo qué jurisdicción (es decir, civil o militar) y en qué lugar (China continental o la RAEHK) se procesaría y juzgaría a esas personas. 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5.</w:t>
      </w:r>
      <w:r>
        <w:rPr>
          <w:snapToGrid w:val="0"/>
        </w:rPr>
        <w:tab/>
        <w:t xml:space="preserve">Refiéranse a la </w:t>
      </w:r>
      <w:r w:rsidRPr="00B558DC">
        <w:rPr>
          <w:snapToGrid w:val="0"/>
        </w:rPr>
        <w:t xml:space="preserve">información de que dispone el Comité según la cual, pese a que la presunción de inocencia es un principio bien establecido del sistema judicial de la RAEHK, existiría </w:t>
      </w:r>
      <w:r>
        <w:rPr>
          <w:snapToGrid w:val="0"/>
        </w:rPr>
        <w:t>la</w:t>
      </w:r>
      <w:r w:rsidRPr="00B558DC">
        <w:rPr>
          <w:snapToGrid w:val="0"/>
        </w:rPr>
        <w:t xml:space="preserve"> presunción de culpabilidad en casos de corrupción oficial.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6.</w:t>
      </w:r>
      <w:r>
        <w:rPr>
          <w:snapToGrid w:val="0"/>
        </w:rPr>
        <w:tab/>
        <w:t xml:space="preserve">Aclaren </w:t>
      </w:r>
      <w:r w:rsidRPr="00B558DC">
        <w:rPr>
          <w:snapToGrid w:val="0"/>
        </w:rPr>
        <w:t>de qué manera se mantiene</w:t>
      </w:r>
      <w:r>
        <w:rPr>
          <w:snapToGrid w:val="0"/>
        </w:rPr>
        <w:t>n</w:t>
      </w:r>
      <w:r w:rsidRPr="00B558DC">
        <w:rPr>
          <w:snapToGrid w:val="0"/>
        </w:rPr>
        <w:t xml:space="preserve"> la independencia e imparcialidad del poder judicial.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7.</w:t>
      </w:r>
      <w:r>
        <w:rPr>
          <w:snapToGrid w:val="0"/>
        </w:rPr>
        <w:tab/>
        <w:t xml:space="preserve">Comuniquen </w:t>
      </w:r>
      <w:r w:rsidRPr="00B558DC">
        <w:rPr>
          <w:snapToGrid w:val="0"/>
        </w:rPr>
        <w:t xml:space="preserve">al Comité si se prevé ampliar a la RAEHK la aplicación del Protocolo Facultativo de la Convención sobre los Derechos del Niño relativo a la venta de niños, la prostitución infantil y la utilización de niños en la pornografía.  </w:t>
      </w:r>
    </w:p>
    <w:p w:rsidR="00010826" w:rsidRPr="00B558DC" w:rsidRDefault="00010826" w:rsidP="00010826">
      <w:pPr>
        <w:adjustRightInd w:val="0"/>
        <w:snapToGrid w:val="0"/>
        <w:spacing w:after="240"/>
        <w:rPr>
          <w:b/>
          <w:snapToGrid w:val="0"/>
        </w:rPr>
      </w:pPr>
      <w:r w:rsidRPr="00B558DC">
        <w:rPr>
          <w:b/>
          <w:snapToGrid w:val="0"/>
        </w:rPr>
        <w:t>Artículo 3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8.</w:t>
      </w:r>
      <w:r>
        <w:rPr>
          <w:snapToGrid w:val="0"/>
        </w:rPr>
        <w:tab/>
        <w:t xml:space="preserve">Proporcionen </w:t>
      </w:r>
      <w:r w:rsidRPr="00B558DC">
        <w:rPr>
          <w:snapToGrid w:val="0"/>
        </w:rPr>
        <w:t xml:space="preserve">detalles sobre la sentencia del Tribunal Superior de Apelación en </w:t>
      </w:r>
      <w:r w:rsidRPr="002475DF">
        <w:rPr>
          <w:i/>
          <w:snapToGrid w:val="0"/>
        </w:rPr>
        <w:t>Secretario de Seguridad c. Sakthevel Prabakar</w:t>
      </w:r>
      <w:r w:rsidRPr="00B558DC">
        <w:rPr>
          <w:snapToGrid w:val="0"/>
        </w:rPr>
        <w:t xml:space="preserve"> y sobre los nuevos procedimientos de deportación o expulsión </w:t>
      </w:r>
      <w:r>
        <w:rPr>
          <w:snapToGrid w:val="0"/>
        </w:rPr>
        <w:t>dimanantes de ella</w:t>
      </w:r>
      <w:r w:rsidRPr="00B558DC">
        <w:rPr>
          <w:snapToGrid w:val="0"/>
        </w:rPr>
        <w:t>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¿</w:t>
      </w:r>
      <w:r>
        <w:rPr>
          <w:snapToGrid w:val="0"/>
        </w:rPr>
        <w:t xml:space="preserve">En qué han resultado las </w:t>
      </w:r>
      <w:r w:rsidRPr="00B558DC">
        <w:rPr>
          <w:snapToGrid w:val="0"/>
        </w:rPr>
        <w:t>58 denuncias relacionadas con el artículo 3 mencionad</w:t>
      </w:r>
      <w:r>
        <w:rPr>
          <w:snapToGrid w:val="0"/>
        </w:rPr>
        <w:t>as</w:t>
      </w:r>
      <w:r w:rsidRPr="00B558DC">
        <w:rPr>
          <w:snapToGrid w:val="0"/>
        </w:rPr>
        <w:t xml:space="preserve"> en el párrafo 66 del informe? </w:t>
      </w:r>
      <w:r>
        <w:rPr>
          <w:snapToGrid w:val="0"/>
        </w:rPr>
        <w:t xml:space="preserve"> Den detalles </w:t>
      </w:r>
      <w:r w:rsidRPr="00B558DC">
        <w:rPr>
          <w:snapToGrid w:val="0"/>
        </w:rPr>
        <w:t xml:space="preserve">de los casos, </w:t>
      </w:r>
      <w:r>
        <w:rPr>
          <w:snapToGrid w:val="0"/>
        </w:rPr>
        <w:t xml:space="preserve">concretamente </w:t>
      </w:r>
      <w:r w:rsidRPr="00B558DC">
        <w:rPr>
          <w:snapToGrid w:val="0"/>
        </w:rPr>
        <w:t xml:space="preserve">los países de origen/devolución. 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A ese respecto, </w:t>
      </w:r>
      <w:r>
        <w:rPr>
          <w:snapToGrid w:val="0"/>
        </w:rPr>
        <w:t>aclaren</w:t>
      </w:r>
      <w:r w:rsidRPr="00B558DC">
        <w:rPr>
          <w:snapToGrid w:val="0"/>
        </w:rPr>
        <w:t xml:space="preserve"> las medidas adoptadas para </w:t>
      </w:r>
      <w:r>
        <w:rPr>
          <w:snapToGrid w:val="0"/>
        </w:rPr>
        <w:t xml:space="preserve">que se cumpla </w:t>
      </w:r>
      <w:r w:rsidRPr="00B558DC">
        <w:rPr>
          <w:snapToGrid w:val="0"/>
        </w:rPr>
        <w:t xml:space="preserve">el principio de no devolución consagrado en el artículo 3 de la Convención, en particular las que se </w:t>
      </w:r>
      <w:r>
        <w:rPr>
          <w:snapToGrid w:val="0"/>
        </w:rPr>
        <w:t>hayan</w:t>
      </w:r>
      <w:r w:rsidRPr="00B558DC">
        <w:rPr>
          <w:snapToGrid w:val="0"/>
        </w:rPr>
        <w:t xml:space="preserve"> adoptado para examinar </w:t>
      </w:r>
      <w:r>
        <w:rPr>
          <w:snapToGrid w:val="0"/>
        </w:rPr>
        <w:t>el argumento de que alguien corre un riesgo importante de ser sometido a tor</w:t>
      </w:r>
      <w:r w:rsidRPr="00B558DC">
        <w:rPr>
          <w:snapToGrid w:val="0"/>
        </w:rPr>
        <w:t xml:space="preserve">tura si regresa a su país.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9.</w:t>
      </w:r>
      <w:r>
        <w:rPr>
          <w:snapToGrid w:val="0"/>
        </w:rPr>
        <w:tab/>
        <w:t xml:space="preserve">Aclaren </w:t>
      </w:r>
      <w:r w:rsidRPr="00B558DC">
        <w:rPr>
          <w:snapToGrid w:val="0"/>
        </w:rPr>
        <w:t xml:space="preserve">si la decisión en </w:t>
      </w:r>
      <w:r w:rsidRPr="0003163A">
        <w:rPr>
          <w:i/>
          <w:snapToGrid w:val="0"/>
        </w:rPr>
        <w:t>AK c. la RAEHK (Director de Inmigración)</w:t>
      </w:r>
      <w:r w:rsidRPr="00B558DC">
        <w:rPr>
          <w:snapToGrid w:val="0"/>
        </w:rPr>
        <w:t xml:space="preserve"> ha afectado </w:t>
      </w:r>
      <w:r>
        <w:rPr>
          <w:snapToGrid w:val="0"/>
        </w:rPr>
        <w:t xml:space="preserve">el </w:t>
      </w:r>
      <w:r w:rsidRPr="00B558DC">
        <w:rPr>
          <w:snapToGrid w:val="0"/>
        </w:rPr>
        <w:t xml:space="preserve">reconocimiento o </w:t>
      </w:r>
      <w:r>
        <w:rPr>
          <w:snapToGrid w:val="0"/>
        </w:rPr>
        <w:t>la garantía</w:t>
      </w:r>
      <w:r w:rsidRPr="00B558DC">
        <w:rPr>
          <w:snapToGrid w:val="0"/>
        </w:rPr>
        <w:t>, en las leyes locales</w:t>
      </w:r>
      <w:r>
        <w:rPr>
          <w:snapToGrid w:val="0"/>
        </w:rPr>
        <w:t>, d</w:t>
      </w:r>
      <w:r w:rsidRPr="00B558DC">
        <w:rPr>
          <w:snapToGrid w:val="0"/>
        </w:rPr>
        <w:t xml:space="preserve">el derecho </w:t>
      </w:r>
      <w:r>
        <w:rPr>
          <w:snapToGrid w:val="0"/>
        </w:rPr>
        <w:t xml:space="preserve">jurídico </w:t>
      </w:r>
      <w:r w:rsidRPr="00B558DC">
        <w:rPr>
          <w:snapToGrid w:val="0"/>
        </w:rPr>
        <w:t xml:space="preserve">de las personas a no ser devueltas o deportadas a un país en el que corran un </w:t>
      </w:r>
      <w:r>
        <w:rPr>
          <w:snapToGrid w:val="0"/>
        </w:rPr>
        <w:t xml:space="preserve">riesgo </w:t>
      </w:r>
      <w:r w:rsidRPr="00B558DC">
        <w:rPr>
          <w:snapToGrid w:val="0"/>
        </w:rPr>
        <w:t>importante de ser sometidas a tortura.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¿De qué manera se garantiza la imparcialidad del proceso a las personas que desean ejercer los derechos reconocidos en la Convención?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10.</w:t>
      </w:r>
      <w:r>
        <w:rPr>
          <w:snapToGrid w:val="0"/>
        </w:rPr>
        <w:tab/>
      </w:r>
      <w:r w:rsidRPr="00B558DC">
        <w:rPr>
          <w:snapToGrid w:val="0"/>
        </w:rPr>
        <w:t xml:space="preserve">Dadas las declaraciones oficiales que destacan </w:t>
      </w:r>
      <w:r>
        <w:rPr>
          <w:snapToGrid w:val="0"/>
        </w:rPr>
        <w:t xml:space="preserve">la existencia de problemas de derecho y de hecho </w:t>
      </w:r>
      <w:r w:rsidRPr="00B558DC">
        <w:rPr>
          <w:snapToGrid w:val="0"/>
        </w:rPr>
        <w:t xml:space="preserve">relativos al artículo 3, ¿de qué forma las políticas de la RAEHK </w:t>
      </w:r>
      <w:r>
        <w:rPr>
          <w:snapToGrid w:val="0"/>
        </w:rPr>
        <w:t xml:space="preserve">dan cumplimiento, </w:t>
      </w:r>
      <w:r w:rsidRPr="00B558DC">
        <w:rPr>
          <w:snapToGrid w:val="0"/>
        </w:rPr>
        <w:t xml:space="preserve">desde el último examen del Comité, </w:t>
      </w:r>
      <w:r>
        <w:rPr>
          <w:snapToGrid w:val="0"/>
        </w:rPr>
        <w:t xml:space="preserve">a </w:t>
      </w:r>
      <w:r w:rsidRPr="00B558DC">
        <w:rPr>
          <w:snapToGrid w:val="0"/>
        </w:rPr>
        <w:t xml:space="preserve">la recomendación de que </w:t>
      </w:r>
      <w:r>
        <w:rPr>
          <w:snapToGrid w:val="0"/>
        </w:rPr>
        <w:t>el</w:t>
      </w:r>
      <w:r w:rsidRPr="00B558DC">
        <w:rPr>
          <w:snapToGrid w:val="0"/>
        </w:rPr>
        <w:t xml:space="preserve"> derecho y </w:t>
      </w:r>
      <w:r>
        <w:rPr>
          <w:snapToGrid w:val="0"/>
        </w:rPr>
        <w:t xml:space="preserve">la </w:t>
      </w:r>
      <w:r w:rsidRPr="00B558DC">
        <w:rPr>
          <w:snapToGrid w:val="0"/>
        </w:rPr>
        <w:t xml:space="preserve">práctica </w:t>
      </w:r>
      <w:r>
        <w:rPr>
          <w:snapToGrid w:val="0"/>
        </w:rPr>
        <w:t xml:space="preserve">de la RAEHK </w:t>
      </w:r>
      <w:r w:rsidRPr="00B558DC">
        <w:rPr>
          <w:snapToGrid w:val="0"/>
        </w:rPr>
        <w:t xml:space="preserve">se hagan plenamente compatibles con el artículo 3 de la Convención? </w:t>
      </w:r>
      <w:r>
        <w:rPr>
          <w:snapToGrid w:val="0"/>
        </w:rPr>
        <w:t xml:space="preserve"> Informen de toda propuesta legislativa </w:t>
      </w:r>
      <w:r w:rsidRPr="00B558DC">
        <w:rPr>
          <w:snapToGrid w:val="0"/>
        </w:rPr>
        <w:t>u otra medida a tal efecto.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¿Se prevé ampliar a la RAEHK la aplicación de la Convención de 1951 sobre el Estatuto de los Refugiados y su Protocolo de 1967?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11.</w:t>
      </w:r>
      <w:r>
        <w:rPr>
          <w:snapToGrid w:val="0"/>
        </w:rPr>
        <w:tab/>
      </w:r>
      <w:r w:rsidRPr="00B558DC">
        <w:rPr>
          <w:snapToGrid w:val="0"/>
        </w:rPr>
        <w:t xml:space="preserve">En lo que respecta a los solicitantes de asilo y los migrantes </w:t>
      </w:r>
      <w:r>
        <w:rPr>
          <w:snapToGrid w:val="0"/>
        </w:rPr>
        <w:t xml:space="preserve">en situación </w:t>
      </w:r>
      <w:r w:rsidRPr="00B558DC">
        <w:rPr>
          <w:snapToGrid w:val="0"/>
        </w:rPr>
        <w:t xml:space="preserve">irregular, sírvanse aclarar si permanecen detenidos y, en caso afirmativo, </w:t>
      </w:r>
      <w:r>
        <w:rPr>
          <w:snapToGrid w:val="0"/>
        </w:rPr>
        <w:t>comuniquen</w:t>
      </w:r>
      <w:r w:rsidRPr="00B558DC">
        <w:rPr>
          <w:snapToGrid w:val="0"/>
        </w:rPr>
        <w:t>: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>
        <w:rPr>
          <w:snapToGrid w:val="0"/>
        </w:rPr>
        <w:t>a)</w:t>
      </w:r>
      <w:r>
        <w:rPr>
          <w:snapToGrid w:val="0"/>
        </w:rPr>
        <w:tab/>
        <w:t>E</w:t>
      </w:r>
      <w:r w:rsidRPr="00B558DC">
        <w:rPr>
          <w:snapToGrid w:val="0"/>
        </w:rPr>
        <w:t xml:space="preserve">l número de solicitantes de asilo y </w:t>
      </w:r>
      <w:r>
        <w:rPr>
          <w:snapToGrid w:val="0"/>
        </w:rPr>
        <w:t xml:space="preserve">de </w:t>
      </w:r>
      <w:r w:rsidRPr="00B558DC">
        <w:rPr>
          <w:snapToGrid w:val="0"/>
        </w:rPr>
        <w:t xml:space="preserve">migrantes </w:t>
      </w:r>
      <w:r>
        <w:rPr>
          <w:snapToGrid w:val="0"/>
        </w:rPr>
        <w:t xml:space="preserve">en situación irregular </w:t>
      </w:r>
      <w:r w:rsidRPr="00B558DC">
        <w:rPr>
          <w:snapToGrid w:val="0"/>
        </w:rPr>
        <w:t xml:space="preserve">detenidos; 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>
        <w:rPr>
          <w:snapToGrid w:val="0"/>
        </w:rPr>
        <w:t>b</w:t>
      </w:r>
      <w:r w:rsidRPr="00B558DC">
        <w:rPr>
          <w:snapToGrid w:val="0"/>
        </w:rPr>
        <w:t>)</w:t>
      </w:r>
      <w:r>
        <w:rPr>
          <w:snapToGrid w:val="0"/>
        </w:rPr>
        <w:tab/>
        <w:t>L</w:t>
      </w:r>
      <w:r w:rsidRPr="00B558DC">
        <w:rPr>
          <w:snapToGrid w:val="0"/>
        </w:rPr>
        <w:t>a naturaleza (administrativa, penal)</w:t>
      </w:r>
      <w:r>
        <w:rPr>
          <w:snapToGrid w:val="0"/>
        </w:rPr>
        <w:t xml:space="preserve"> </w:t>
      </w:r>
      <w:r w:rsidRPr="00B558DC">
        <w:rPr>
          <w:snapToGrid w:val="0"/>
        </w:rPr>
        <w:t>de la detención</w:t>
      </w:r>
      <w:r>
        <w:rPr>
          <w:snapToGrid w:val="0"/>
        </w:rPr>
        <w:t>;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c)</w:t>
      </w:r>
      <w:r>
        <w:rPr>
          <w:snapToGrid w:val="0"/>
        </w:rPr>
        <w:tab/>
        <w:t>S</w:t>
      </w:r>
      <w:r w:rsidRPr="00B558DC">
        <w:rPr>
          <w:snapToGrid w:val="0"/>
        </w:rPr>
        <w:t>i los extranjeros acusados de un delito administrativo o penal disfrutan en la práctica del derecho a ser informados prontamente y en un idioma que entiendan de la naturaleza y la caus</w:t>
      </w:r>
      <w:r>
        <w:rPr>
          <w:snapToGrid w:val="0"/>
        </w:rPr>
        <w:t>a de la acusación en su contra;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d)</w:t>
      </w:r>
      <w:r>
        <w:rPr>
          <w:snapToGrid w:val="0"/>
        </w:rPr>
        <w:tab/>
        <w:t>D</w:t>
      </w:r>
      <w:r w:rsidRPr="00B558DC">
        <w:rPr>
          <w:snapToGrid w:val="0"/>
        </w:rPr>
        <w:t>atos</w:t>
      </w:r>
      <w:r>
        <w:rPr>
          <w:snapToGrid w:val="0"/>
        </w:rPr>
        <w:t xml:space="preserve">, desglosados por edad, sexo y nacionalidad, </w:t>
      </w:r>
      <w:r w:rsidRPr="00B558DC">
        <w:rPr>
          <w:snapToGrid w:val="0"/>
        </w:rPr>
        <w:t xml:space="preserve">sobre el número de personas privadas de libertad por violar las normas </w:t>
      </w:r>
      <w:r>
        <w:rPr>
          <w:snapToGrid w:val="0"/>
        </w:rPr>
        <w:t>de</w:t>
      </w:r>
      <w:r w:rsidRPr="00B558DC">
        <w:rPr>
          <w:snapToGrid w:val="0"/>
        </w:rPr>
        <w:t xml:space="preserve"> inmigración en los años transcurridos desde el último informe periódico; 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e)</w:t>
      </w:r>
      <w:r>
        <w:rPr>
          <w:snapToGrid w:val="0"/>
        </w:rPr>
        <w:tab/>
        <w:t>S</w:t>
      </w:r>
      <w:r w:rsidRPr="00B558DC">
        <w:rPr>
          <w:snapToGrid w:val="0"/>
        </w:rPr>
        <w:t xml:space="preserve">i los migrantes </w:t>
      </w:r>
      <w:r>
        <w:rPr>
          <w:snapToGrid w:val="0"/>
        </w:rPr>
        <w:t xml:space="preserve">en situación </w:t>
      </w:r>
      <w:r w:rsidRPr="00B558DC">
        <w:rPr>
          <w:snapToGrid w:val="0"/>
        </w:rPr>
        <w:t xml:space="preserve">irregular y/o los solicitantes de asilo detenidos por violar las normas </w:t>
      </w:r>
      <w:r>
        <w:rPr>
          <w:snapToGrid w:val="0"/>
        </w:rPr>
        <w:t>de</w:t>
      </w:r>
      <w:r w:rsidRPr="00B558DC">
        <w:rPr>
          <w:snapToGrid w:val="0"/>
        </w:rPr>
        <w:t xml:space="preserve"> inmigración están separados de los condenados y de las personas en prisión preventiva;  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f)</w:t>
      </w:r>
      <w:r>
        <w:rPr>
          <w:snapToGrid w:val="0"/>
        </w:rPr>
        <w:tab/>
        <w:t>E</w:t>
      </w:r>
      <w:r w:rsidRPr="00B558DC">
        <w:rPr>
          <w:snapToGrid w:val="0"/>
        </w:rPr>
        <w:t xml:space="preserve">l número de solicitantes de asilo, el número de personas que sostienen que su regreso violaría el artículo 3 de la Convención y los detalles de los procedimientos </w:t>
      </w:r>
      <w:r>
        <w:rPr>
          <w:snapToGrid w:val="0"/>
        </w:rPr>
        <w:t xml:space="preserve">jurídicos </w:t>
      </w:r>
      <w:r w:rsidRPr="00B558DC">
        <w:rPr>
          <w:snapToGrid w:val="0"/>
        </w:rPr>
        <w:t>pertinentes, incluido su resultado</w:t>
      </w:r>
      <w:r>
        <w:rPr>
          <w:snapToGrid w:val="0"/>
        </w:rPr>
        <w:t>.</w:t>
      </w:r>
    </w:p>
    <w:p w:rsidR="00010826" w:rsidRPr="00B558DC" w:rsidRDefault="00010826" w:rsidP="00010826">
      <w:pPr>
        <w:adjustRightInd w:val="0"/>
        <w:snapToGrid w:val="0"/>
        <w:spacing w:after="240"/>
        <w:rPr>
          <w:snapToGrid w:val="0"/>
        </w:rPr>
      </w:pPr>
      <w:r w:rsidRPr="00B558DC">
        <w:rPr>
          <w:snapToGrid w:val="0"/>
        </w:rPr>
        <w:t>12.</w:t>
      </w:r>
      <w:r>
        <w:rPr>
          <w:snapToGrid w:val="0"/>
        </w:rPr>
        <w:tab/>
      </w:r>
      <w:r w:rsidRPr="00B558DC">
        <w:rPr>
          <w:snapToGrid w:val="0"/>
        </w:rPr>
        <w:t>Con respecto a</w:t>
      </w:r>
      <w:r>
        <w:rPr>
          <w:snapToGrid w:val="0"/>
        </w:rPr>
        <w:t xml:space="preserve"> los </w:t>
      </w:r>
      <w:r w:rsidRPr="00B558DC">
        <w:rPr>
          <w:snapToGrid w:val="0"/>
        </w:rPr>
        <w:t>párrafo</w:t>
      </w:r>
      <w:r>
        <w:rPr>
          <w:snapToGrid w:val="0"/>
        </w:rPr>
        <w:t>s</w:t>
      </w:r>
      <w:r w:rsidRPr="00B558DC">
        <w:rPr>
          <w:snapToGrid w:val="0"/>
        </w:rPr>
        <w:t xml:space="preserve"> 67 y 68 del informe de la RAEHK, sírvanse indicar: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a)</w:t>
      </w:r>
      <w:r>
        <w:rPr>
          <w:snapToGrid w:val="0"/>
        </w:rPr>
        <w:tab/>
      </w:r>
      <w:r w:rsidRPr="0003163A">
        <w:rPr>
          <w:snapToGrid w:val="0"/>
          <w:spacing w:val="-4"/>
        </w:rPr>
        <w:t>Si las apelaciones presentadas contra las decisiones de expulsión/deportación/devolución</w:t>
      </w:r>
      <w:r w:rsidRPr="00B558DC">
        <w:rPr>
          <w:snapToGrid w:val="0"/>
        </w:rPr>
        <w:t xml:space="preserve"> </w:t>
      </w:r>
      <w:r w:rsidRPr="0003163A">
        <w:rPr>
          <w:snapToGrid w:val="0"/>
          <w:spacing w:val="-2"/>
        </w:rPr>
        <w:t>tienen efecto suspensivo</w:t>
      </w:r>
      <w:r>
        <w:rPr>
          <w:snapToGrid w:val="0"/>
          <w:spacing w:val="-2"/>
        </w:rPr>
        <w:t>.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b)</w:t>
      </w:r>
      <w:r>
        <w:rPr>
          <w:snapToGrid w:val="0"/>
        </w:rPr>
        <w:tab/>
        <w:t>S</w:t>
      </w:r>
      <w:r w:rsidRPr="00B558DC">
        <w:rPr>
          <w:snapToGrid w:val="0"/>
        </w:rPr>
        <w:t>i la RAEHK est</w:t>
      </w:r>
      <w:r>
        <w:rPr>
          <w:snapToGrid w:val="0"/>
        </w:rPr>
        <w:t>udia</w:t>
      </w:r>
      <w:r w:rsidRPr="00B558DC">
        <w:rPr>
          <w:snapToGrid w:val="0"/>
        </w:rPr>
        <w:t xml:space="preserve"> la posibilidad de establecer su propio procedimiento de determinación de la condición de refugiado y, si </w:t>
      </w:r>
      <w:r>
        <w:rPr>
          <w:snapToGrid w:val="0"/>
        </w:rPr>
        <w:t xml:space="preserve">así fuera, </w:t>
      </w:r>
      <w:r w:rsidRPr="00B558DC">
        <w:rPr>
          <w:snapToGrid w:val="0"/>
        </w:rPr>
        <w:t>c</w:t>
      </w:r>
      <w:r>
        <w:rPr>
          <w:snapToGrid w:val="0"/>
        </w:rPr>
        <w:t>ó</w:t>
      </w:r>
      <w:r w:rsidRPr="00B558DC">
        <w:rPr>
          <w:snapToGrid w:val="0"/>
        </w:rPr>
        <w:t>mo velará por que el proceso sea justo y revisable</w:t>
      </w:r>
      <w:r>
        <w:rPr>
          <w:snapToGrid w:val="0"/>
        </w:rPr>
        <w:t>.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c)</w:t>
      </w:r>
      <w:r>
        <w:rPr>
          <w:snapToGrid w:val="0"/>
        </w:rPr>
        <w:tab/>
        <w:t>C</w:t>
      </w:r>
      <w:r w:rsidRPr="00B558DC">
        <w:rPr>
          <w:snapToGrid w:val="0"/>
        </w:rPr>
        <w:t xml:space="preserve">uál es la relación de la RAEHK con </w:t>
      </w:r>
      <w:r>
        <w:rPr>
          <w:snapToGrid w:val="0"/>
        </w:rPr>
        <w:t>la Oficina del Alto Comisionado de las Naciones Unidas para los Refugiados (</w:t>
      </w:r>
      <w:r w:rsidRPr="00B558DC">
        <w:rPr>
          <w:snapToGrid w:val="0"/>
        </w:rPr>
        <w:t>ACNUR</w:t>
      </w:r>
      <w:r>
        <w:rPr>
          <w:snapToGrid w:val="0"/>
        </w:rPr>
        <w:t>)</w:t>
      </w:r>
      <w:r w:rsidRPr="00B558DC">
        <w:rPr>
          <w:snapToGrid w:val="0"/>
        </w:rPr>
        <w:t xml:space="preserve"> y, en particular, qué caso</w:t>
      </w:r>
      <w:r>
        <w:rPr>
          <w:snapToGrid w:val="0"/>
        </w:rPr>
        <w:t>s</w:t>
      </w:r>
      <w:r w:rsidRPr="00B558DC">
        <w:rPr>
          <w:snapToGrid w:val="0"/>
        </w:rPr>
        <w:t xml:space="preserve"> de</w:t>
      </w:r>
      <w:r>
        <w:rPr>
          <w:snapToGrid w:val="0"/>
        </w:rPr>
        <w:t xml:space="preserve"> migrantes se someten a</w:t>
      </w:r>
      <w:r w:rsidRPr="00B558DC">
        <w:rPr>
          <w:snapToGrid w:val="0"/>
        </w:rPr>
        <w:t xml:space="preserve">l ACNUR. </w:t>
      </w:r>
      <w:r>
        <w:rPr>
          <w:snapToGrid w:val="0"/>
        </w:rPr>
        <w:t xml:space="preserve"> Transmitan </w:t>
      </w:r>
      <w:r w:rsidRPr="00B558DC">
        <w:rPr>
          <w:snapToGrid w:val="0"/>
        </w:rPr>
        <w:t xml:space="preserve">también al Comité copias de </w:t>
      </w:r>
      <w:r>
        <w:rPr>
          <w:snapToGrid w:val="0"/>
        </w:rPr>
        <w:t>toda</w:t>
      </w:r>
      <w:r w:rsidRPr="00B558DC">
        <w:rPr>
          <w:snapToGrid w:val="0"/>
        </w:rPr>
        <w:t xml:space="preserve"> norma o directriz </w:t>
      </w:r>
      <w:r>
        <w:rPr>
          <w:snapToGrid w:val="0"/>
        </w:rPr>
        <w:t xml:space="preserve">escrita </w:t>
      </w:r>
      <w:r w:rsidRPr="00B558DC">
        <w:rPr>
          <w:snapToGrid w:val="0"/>
        </w:rPr>
        <w:t>a ese respecto</w:t>
      </w:r>
      <w:r>
        <w:rPr>
          <w:snapToGrid w:val="0"/>
        </w:rPr>
        <w:t>.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d)</w:t>
      </w:r>
      <w:r>
        <w:rPr>
          <w:snapToGrid w:val="0"/>
        </w:rPr>
        <w:tab/>
        <w:t>C</w:t>
      </w:r>
      <w:r w:rsidRPr="00B558DC">
        <w:rPr>
          <w:snapToGrid w:val="0"/>
        </w:rPr>
        <w:t xml:space="preserve">uál es el mandato del Director de Inmigración en relación con las decisiones adoptadas por el ACNUR. </w:t>
      </w:r>
      <w:r>
        <w:rPr>
          <w:snapToGrid w:val="0"/>
        </w:rPr>
        <w:t xml:space="preserve"> </w:t>
      </w:r>
      <w:r w:rsidRPr="00B558DC">
        <w:rPr>
          <w:snapToGrid w:val="0"/>
        </w:rPr>
        <w:t>Ind</w:t>
      </w:r>
      <w:r>
        <w:rPr>
          <w:snapToGrid w:val="0"/>
        </w:rPr>
        <w:t>iquen</w:t>
      </w:r>
      <w:r w:rsidRPr="00B558DC">
        <w:rPr>
          <w:snapToGrid w:val="0"/>
        </w:rPr>
        <w:t xml:space="preserve"> en cuántos casos el Director de Inmigración </w:t>
      </w:r>
      <w:r>
        <w:rPr>
          <w:snapToGrid w:val="0"/>
        </w:rPr>
        <w:t xml:space="preserve">hizo caso omiso de las </w:t>
      </w:r>
      <w:r w:rsidRPr="00B558DC">
        <w:rPr>
          <w:snapToGrid w:val="0"/>
        </w:rPr>
        <w:t xml:space="preserve">recomendaciones del ACNUR </w:t>
      </w:r>
      <w:r>
        <w:rPr>
          <w:snapToGrid w:val="0"/>
        </w:rPr>
        <w:t>para la tramitación de un caso particular.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e)</w:t>
      </w:r>
      <w:r>
        <w:rPr>
          <w:snapToGrid w:val="0"/>
        </w:rPr>
        <w:tab/>
        <w:t>Si</w:t>
      </w:r>
      <w:r w:rsidRPr="00B558DC">
        <w:rPr>
          <w:snapToGrid w:val="0"/>
        </w:rPr>
        <w:t xml:space="preserve"> la RAEHK tiene una lista de </w:t>
      </w:r>
      <w:r>
        <w:rPr>
          <w:snapToGrid w:val="0"/>
        </w:rPr>
        <w:t>"</w:t>
      </w:r>
      <w:r w:rsidRPr="00B558DC">
        <w:rPr>
          <w:snapToGrid w:val="0"/>
        </w:rPr>
        <w:t>terceros países seguros</w:t>
      </w:r>
      <w:r>
        <w:rPr>
          <w:snapToGrid w:val="0"/>
        </w:rPr>
        <w:t>"</w:t>
      </w:r>
      <w:r w:rsidRPr="00B558DC">
        <w:rPr>
          <w:snapToGrid w:val="0"/>
        </w:rPr>
        <w:t xml:space="preserve"> </w:t>
      </w:r>
      <w:r>
        <w:rPr>
          <w:snapToGrid w:val="0"/>
        </w:rPr>
        <w:t xml:space="preserve">en caso de </w:t>
      </w:r>
      <w:r w:rsidRPr="00B558DC">
        <w:rPr>
          <w:snapToGrid w:val="0"/>
        </w:rPr>
        <w:t xml:space="preserve">expulsión y, </w:t>
      </w:r>
      <w:r>
        <w:rPr>
          <w:snapToGrid w:val="0"/>
        </w:rPr>
        <w:t>de ser así</w:t>
      </w:r>
      <w:r w:rsidRPr="00B558DC">
        <w:rPr>
          <w:snapToGrid w:val="0"/>
        </w:rPr>
        <w:t xml:space="preserve">, cómo se </w:t>
      </w:r>
      <w:r>
        <w:rPr>
          <w:snapToGrid w:val="0"/>
        </w:rPr>
        <w:t xml:space="preserve">elabora </w:t>
      </w:r>
      <w:r w:rsidRPr="00B558DC">
        <w:rPr>
          <w:snapToGrid w:val="0"/>
        </w:rPr>
        <w:t>y mantiene esa lista</w:t>
      </w:r>
      <w:r>
        <w:rPr>
          <w:snapToGrid w:val="0"/>
        </w:rPr>
        <w:t>.</w:t>
      </w:r>
      <w:r w:rsidRPr="00B558DC">
        <w:rPr>
          <w:snapToGrid w:val="0"/>
        </w:rPr>
        <w:t xml:space="preserve"> 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f)</w:t>
      </w:r>
      <w:r>
        <w:rPr>
          <w:snapToGrid w:val="0"/>
        </w:rPr>
        <w:tab/>
        <w:t>E</w:t>
      </w:r>
      <w:r w:rsidRPr="00B558DC">
        <w:rPr>
          <w:snapToGrid w:val="0"/>
        </w:rPr>
        <w:t>l número</w:t>
      </w:r>
      <w:r>
        <w:rPr>
          <w:snapToGrid w:val="0"/>
        </w:rPr>
        <w:t xml:space="preserve">, desglosado por edad, sexo y nacionalidad, </w:t>
      </w:r>
      <w:r w:rsidRPr="00B558DC">
        <w:rPr>
          <w:snapToGrid w:val="0"/>
        </w:rPr>
        <w:t>de solicitudes de asilo presentadas, solicitudes aceptadas y expulsiones</w:t>
      </w:r>
      <w:r>
        <w:rPr>
          <w:snapToGrid w:val="0"/>
        </w:rPr>
        <w:t>/</w:t>
      </w:r>
      <w:r w:rsidRPr="00B558DC">
        <w:rPr>
          <w:snapToGrid w:val="0"/>
        </w:rPr>
        <w:t>deportaciones</w:t>
      </w:r>
      <w:r>
        <w:rPr>
          <w:snapToGrid w:val="0"/>
        </w:rPr>
        <w:t xml:space="preserve">/devoluciones </w:t>
      </w:r>
      <w:r w:rsidRPr="00B558DC">
        <w:rPr>
          <w:snapToGrid w:val="0"/>
        </w:rPr>
        <w:t>en los años transcurridos desde el último informe periódico</w:t>
      </w:r>
      <w:r>
        <w:rPr>
          <w:snapToGrid w:val="0"/>
        </w:rPr>
        <w:t>.</w:t>
      </w:r>
    </w:p>
    <w:p w:rsidR="00010826" w:rsidRPr="00B558DC" w:rsidRDefault="00010826" w:rsidP="00010826">
      <w:pPr>
        <w:adjustRightInd w:val="0"/>
        <w:snapToGrid w:val="0"/>
        <w:spacing w:after="240"/>
        <w:ind w:left="1134" w:hanging="567"/>
        <w:rPr>
          <w:snapToGrid w:val="0"/>
        </w:rPr>
      </w:pPr>
      <w:r w:rsidRPr="00B558DC">
        <w:rPr>
          <w:snapToGrid w:val="0"/>
        </w:rPr>
        <w:t>g)</w:t>
      </w:r>
      <w:r>
        <w:rPr>
          <w:snapToGrid w:val="0"/>
        </w:rPr>
        <w:tab/>
        <w:t>S</w:t>
      </w:r>
      <w:r w:rsidRPr="00B558DC">
        <w:rPr>
          <w:snapToGrid w:val="0"/>
        </w:rPr>
        <w:t xml:space="preserve">i la RAEHK utiliza las garantías diplomáticas y en qué contexto, y si hay mecanismos de vigilancia posteriores al retorno, para </w:t>
      </w:r>
      <w:r>
        <w:rPr>
          <w:snapToGrid w:val="0"/>
        </w:rPr>
        <w:t>determinar lo que sucede a esas personas cuando regresan</w:t>
      </w:r>
      <w:r w:rsidRPr="00B558DC">
        <w:rPr>
          <w:snapToGrid w:val="0"/>
        </w:rPr>
        <w:t>.</w:t>
      </w:r>
    </w:p>
    <w:p w:rsidR="00010826" w:rsidRPr="008E5E74" w:rsidRDefault="00010826" w:rsidP="00010826">
      <w:pPr>
        <w:keepNext/>
        <w:adjustRightInd w:val="0"/>
        <w:snapToGrid w:val="0"/>
        <w:spacing w:after="240"/>
        <w:rPr>
          <w:b/>
          <w:snapToGrid w:val="0"/>
        </w:rPr>
      </w:pPr>
      <w:r w:rsidRPr="008E5E74">
        <w:rPr>
          <w:b/>
          <w:snapToGrid w:val="0"/>
        </w:rPr>
        <w:t>Artículo 4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13.</w:t>
      </w:r>
      <w:r>
        <w:rPr>
          <w:snapToGrid w:val="0"/>
        </w:rPr>
        <w:tab/>
      </w:r>
      <w:r w:rsidRPr="00B558DC">
        <w:rPr>
          <w:snapToGrid w:val="0"/>
        </w:rPr>
        <w:t xml:space="preserve">¿Qué medidas jurídicas o administrativas ha adoptado la RAEHK para que la prohibición de la tortura establecida en la Convención no se </w:t>
      </w:r>
      <w:r>
        <w:rPr>
          <w:snapToGrid w:val="0"/>
        </w:rPr>
        <w:t>suspenda</w:t>
      </w:r>
      <w:r w:rsidRPr="00B558DC">
        <w:rPr>
          <w:snapToGrid w:val="0"/>
        </w:rPr>
        <w:t xml:space="preserve"> en casos de emergencia pública o de estado de excepción? 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Al respecto, sírvanse referirse al artículo18 de la Ley </w:t>
      </w:r>
      <w:r>
        <w:rPr>
          <w:snapToGrid w:val="0"/>
        </w:rPr>
        <w:t>f</w:t>
      </w:r>
      <w:r w:rsidRPr="00B558DC">
        <w:rPr>
          <w:snapToGrid w:val="0"/>
        </w:rPr>
        <w:t xml:space="preserve">undamental y a </w:t>
      </w:r>
      <w:r>
        <w:rPr>
          <w:snapToGrid w:val="0"/>
        </w:rPr>
        <w:t>las</w:t>
      </w:r>
      <w:r w:rsidRPr="00B558DC">
        <w:rPr>
          <w:snapToGrid w:val="0"/>
        </w:rPr>
        <w:t xml:space="preserve"> </w:t>
      </w:r>
      <w:r>
        <w:rPr>
          <w:snapToGrid w:val="0"/>
        </w:rPr>
        <w:t>"</w:t>
      </w:r>
      <w:r w:rsidRPr="00B558DC">
        <w:rPr>
          <w:snapToGrid w:val="0"/>
        </w:rPr>
        <w:t>leyes nacionales pertinentes</w:t>
      </w:r>
      <w:r>
        <w:rPr>
          <w:snapToGrid w:val="0"/>
        </w:rPr>
        <w:t>"</w:t>
      </w:r>
      <w:r w:rsidRPr="00B558DC">
        <w:rPr>
          <w:snapToGrid w:val="0"/>
        </w:rPr>
        <w:t xml:space="preserve"> </w:t>
      </w:r>
      <w:r>
        <w:rPr>
          <w:snapToGrid w:val="0"/>
        </w:rPr>
        <w:t xml:space="preserve">aplicables en situaciones </w:t>
      </w:r>
      <w:r w:rsidRPr="00B558DC">
        <w:rPr>
          <w:snapToGrid w:val="0"/>
        </w:rPr>
        <w:t xml:space="preserve">de emergencia pública </w:t>
      </w:r>
      <w:r>
        <w:rPr>
          <w:snapToGrid w:val="0"/>
        </w:rPr>
        <w:t>por encima de las d</w:t>
      </w:r>
      <w:r w:rsidRPr="00B558DC">
        <w:rPr>
          <w:snapToGrid w:val="0"/>
        </w:rPr>
        <w:t xml:space="preserve">e la RAEHK. </w:t>
      </w:r>
      <w:r>
        <w:rPr>
          <w:snapToGrid w:val="0"/>
        </w:rPr>
        <w:t xml:space="preserve"> </w:t>
      </w:r>
      <w:r w:rsidRPr="00B558DC">
        <w:rPr>
          <w:snapToGrid w:val="0"/>
        </w:rPr>
        <w:t>¿</w:t>
      </w:r>
      <w:r>
        <w:rPr>
          <w:snapToGrid w:val="0"/>
        </w:rPr>
        <w:t xml:space="preserve">De qué modo el artículo 2 1) </w:t>
      </w:r>
      <w:r w:rsidRPr="00B558DC">
        <w:rPr>
          <w:snapToGrid w:val="0"/>
        </w:rPr>
        <w:t>de la Ordenanza sobre los reglamentos de emergencia (cap</w:t>
      </w:r>
      <w:r>
        <w:rPr>
          <w:snapToGrid w:val="0"/>
        </w:rPr>
        <w:t>.</w:t>
      </w:r>
      <w:r w:rsidRPr="00B558DC">
        <w:rPr>
          <w:snapToGrid w:val="0"/>
        </w:rPr>
        <w:t xml:space="preserve"> 241), que habilita al Jefe del Ejecutivo a </w:t>
      </w:r>
      <w:r>
        <w:rPr>
          <w:snapToGrid w:val="0"/>
        </w:rPr>
        <w:t>"</w:t>
      </w:r>
      <w:r w:rsidRPr="00B558DC">
        <w:rPr>
          <w:snapToGrid w:val="0"/>
        </w:rPr>
        <w:t>establecer cualquier tipo de normas</w:t>
      </w:r>
      <w:r>
        <w:rPr>
          <w:snapToGrid w:val="0"/>
        </w:rPr>
        <w:t>"</w:t>
      </w:r>
      <w:r w:rsidRPr="00B558DC">
        <w:rPr>
          <w:snapToGrid w:val="0"/>
        </w:rPr>
        <w:t xml:space="preserve">, </w:t>
      </w:r>
      <w:r>
        <w:rPr>
          <w:snapToGrid w:val="0"/>
        </w:rPr>
        <w:t>respeta</w:t>
      </w:r>
      <w:r w:rsidRPr="00B558DC">
        <w:rPr>
          <w:snapToGrid w:val="0"/>
        </w:rPr>
        <w:t xml:space="preserve"> la inderogabilidad de la prohibición de la tortura?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14.</w:t>
      </w:r>
      <w:r>
        <w:rPr>
          <w:snapToGrid w:val="0"/>
        </w:rPr>
        <w:tab/>
      </w:r>
      <w:r w:rsidRPr="00B558DC">
        <w:rPr>
          <w:snapToGrid w:val="0"/>
        </w:rPr>
        <w:t>Proporci</w:t>
      </w:r>
      <w:r>
        <w:rPr>
          <w:snapToGrid w:val="0"/>
        </w:rPr>
        <w:t>onen</w:t>
      </w:r>
      <w:r w:rsidRPr="00B558DC">
        <w:rPr>
          <w:snapToGrid w:val="0"/>
        </w:rPr>
        <w:t xml:space="preserve"> información detallada, </w:t>
      </w:r>
      <w:r>
        <w:rPr>
          <w:snapToGrid w:val="0"/>
        </w:rPr>
        <w:t>actualizada de</w:t>
      </w:r>
      <w:r w:rsidRPr="00B558DC">
        <w:rPr>
          <w:snapToGrid w:val="0"/>
        </w:rPr>
        <w:t>sde el último informe periódico</w:t>
      </w:r>
      <w:r>
        <w:rPr>
          <w:snapToGrid w:val="0"/>
        </w:rPr>
        <w:t>,</w:t>
      </w:r>
      <w:r w:rsidRPr="00B558DC">
        <w:rPr>
          <w:snapToGrid w:val="0"/>
        </w:rPr>
        <w:t xml:space="preserve"> sobre </w:t>
      </w:r>
      <w:r>
        <w:rPr>
          <w:snapToGrid w:val="0"/>
        </w:rPr>
        <w:t xml:space="preserve">toda </w:t>
      </w:r>
      <w:r w:rsidRPr="00B558DC">
        <w:rPr>
          <w:snapToGrid w:val="0"/>
        </w:rPr>
        <w:t>queja concreta de tortura o tratos o penas crueles, inhumanos o degradantes</w:t>
      </w:r>
      <w:r>
        <w:rPr>
          <w:snapToGrid w:val="0"/>
        </w:rPr>
        <w:t>,</w:t>
      </w:r>
      <w:r w:rsidRPr="00B558DC">
        <w:rPr>
          <w:snapToGrid w:val="0"/>
        </w:rPr>
        <w:t xml:space="preserve"> o delitos similares</w:t>
      </w:r>
      <w:r>
        <w:rPr>
          <w:snapToGrid w:val="0"/>
        </w:rPr>
        <w:t>,</w:t>
      </w:r>
      <w:r w:rsidRPr="00B558DC">
        <w:rPr>
          <w:snapToGrid w:val="0"/>
        </w:rPr>
        <w:t xml:space="preserve"> cometidos por miembros de la </w:t>
      </w:r>
      <w:r>
        <w:rPr>
          <w:snapToGrid w:val="0"/>
        </w:rPr>
        <w:t>fuerza policial</w:t>
      </w:r>
      <w:r w:rsidRPr="00B558DC">
        <w:rPr>
          <w:snapToGrid w:val="0"/>
        </w:rPr>
        <w:t xml:space="preserve"> </w:t>
      </w:r>
      <w:r>
        <w:rPr>
          <w:snapToGrid w:val="0"/>
        </w:rPr>
        <w:t>u</w:t>
      </w:r>
      <w:r w:rsidRPr="00B558DC">
        <w:rPr>
          <w:snapToGrid w:val="0"/>
        </w:rPr>
        <w:t xml:space="preserve"> otros funcionarios públicos. </w:t>
      </w:r>
      <w:r>
        <w:rPr>
          <w:snapToGrid w:val="0"/>
        </w:rPr>
        <w:t xml:space="preserve"> Indiquen </w:t>
      </w:r>
      <w:r w:rsidRPr="00B558DC">
        <w:rPr>
          <w:snapToGrid w:val="0"/>
        </w:rPr>
        <w:t xml:space="preserve">el número de investigaciones </w:t>
      </w:r>
      <w:r>
        <w:rPr>
          <w:snapToGrid w:val="0"/>
        </w:rPr>
        <w:t xml:space="preserve">realizadas a raíz de </w:t>
      </w:r>
      <w:r w:rsidRPr="00B558DC">
        <w:rPr>
          <w:snapToGrid w:val="0"/>
        </w:rPr>
        <w:t xml:space="preserve">esas quejas, su estado, las autoridades responsables y su resultado.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15.</w:t>
      </w:r>
      <w:r>
        <w:rPr>
          <w:snapToGrid w:val="0"/>
        </w:rPr>
        <w:tab/>
        <w:t>Pro</w:t>
      </w:r>
      <w:r w:rsidRPr="00B558DC">
        <w:rPr>
          <w:snapToGrid w:val="0"/>
        </w:rPr>
        <w:t>porcion</w:t>
      </w:r>
      <w:r>
        <w:rPr>
          <w:snapToGrid w:val="0"/>
        </w:rPr>
        <w:t>en</w:t>
      </w:r>
      <w:r w:rsidRPr="00B558DC">
        <w:rPr>
          <w:snapToGrid w:val="0"/>
        </w:rPr>
        <w:t xml:space="preserve"> información, desglosada por sexo, edad y nacionalidad de las víctimas, sobre el número de investigaciones, condenas y sanciones que </w:t>
      </w:r>
      <w:r>
        <w:rPr>
          <w:snapToGrid w:val="0"/>
        </w:rPr>
        <w:t>haya habido</w:t>
      </w:r>
      <w:r w:rsidRPr="00B558DC">
        <w:rPr>
          <w:snapToGrid w:val="0"/>
        </w:rPr>
        <w:t xml:space="preserve"> en los años tran</w:t>
      </w:r>
      <w:r>
        <w:rPr>
          <w:snapToGrid w:val="0"/>
        </w:rPr>
        <w:t>s</w:t>
      </w:r>
      <w:r w:rsidRPr="00B558DC">
        <w:rPr>
          <w:snapToGrid w:val="0"/>
        </w:rPr>
        <w:t>curridos desde el último informe periódico e</w:t>
      </w:r>
      <w:r>
        <w:rPr>
          <w:snapToGrid w:val="0"/>
        </w:rPr>
        <w:t>n</w:t>
      </w:r>
      <w:r w:rsidRPr="00B558DC">
        <w:rPr>
          <w:snapToGrid w:val="0"/>
        </w:rPr>
        <w:t xml:space="preserve"> casos de trata de personas y explotación sexual comercial.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A ese respecto, </w:t>
      </w:r>
      <w:r>
        <w:rPr>
          <w:snapToGrid w:val="0"/>
        </w:rPr>
        <w:t>p</w:t>
      </w:r>
      <w:r w:rsidRPr="00B558DC">
        <w:rPr>
          <w:snapToGrid w:val="0"/>
        </w:rPr>
        <w:t>roporcion</w:t>
      </w:r>
      <w:r>
        <w:rPr>
          <w:snapToGrid w:val="0"/>
        </w:rPr>
        <w:t>en</w:t>
      </w:r>
      <w:r w:rsidRPr="00B558DC">
        <w:rPr>
          <w:snapToGrid w:val="0"/>
        </w:rPr>
        <w:t xml:space="preserve"> también información sobre las medidas adoptadas para prevenir y </w:t>
      </w:r>
      <w:r>
        <w:rPr>
          <w:snapToGrid w:val="0"/>
        </w:rPr>
        <w:t>combatir</w:t>
      </w:r>
      <w:r w:rsidRPr="00B558DC">
        <w:rPr>
          <w:snapToGrid w:val="0"/>
        </w:rPr>
        <w:t xml:space="preserve"> la trata de niños, especialmente con fines de explotación sexual. </w:t>
      </w:r>
    </w:p>
    <w:p w:rsidR="00010826" w:rsidRPr="00B558DC" w:rsidRDefault="00010826" w:rsidP="00010826">
      <w:pPr>
        <w:adjustRightInd w:val="0"/>
        <w:snapToGrid w:val="0"/>
        <w:spacing w:after="240"/>
        <w:ind w:left="567" w:hanging="567"/>
        <w:rPr>
          <w:snapToGrid w:val="0"/>
        </w:rPr>
      </w:pPr>
      <w:r w:rsidRPr="00B558DC">
        <w:rPr>
          <w:snapToGrid w:val="0"/>
        </w:rPr>
        <w:t>16.</w:t>
      </w:r>
      <w:r>
        <w:rPr>
          <w:snapToGrid w:val="0"/>
        </w:rPr>
        <w:tab/>
      </w:r>
      <w:r w:rsidRPr="00B558DC">
        <w:rPr>
          <w:snapToGrid w:val="0"/>
        </w:rPr>
        <w:t xml:space="preserve">Según </w:t>
      </w:r>
      <w:r>
        <w:rPr>
          <w:snapToGrid w:val="0"/>
        </w:rPr>
        <w:t xml:space="preserve">la </w:t>
      </w:r>
      <w:r w:rsidRPr="00B558DC">
        <w:rPr>
          <w:snapToGrid w:val="0"/>
        </w:rPr>
        <w:t xml:space="preserve">información de que dispone el Comité, los casos de violencia en el hogar en la RAEHK han </w:t>
      </w:r>
      <w:r>
        <w:rPr>
          <w:snapToGrid w:val="0"/>
        </w:rPr>
        <w:t xml:space="preserve">aumentado un notorio </w:t>
      </w:r>
      <w:r w:rsidRPr="00B558DC">
        <w:rPr>
          <w:snapToGrid w:val="0"/>
        </w:rPr>
        <w:t>50%</w:t>
      </w:r>
      <w:r>
        <w:rPr>
          <w:snapToGrid w:val="0"/>
        </w:rPr>
        <w:t xml:space="preserve"> en 2006-2007</w:t>
      </w:r>
      <w:r w:rsidRPr="00B558DC">
        <w:rPr>
          <w:snapToGrid w:val="0"/>
        </w:rPr>
        <w:t xml:space="preserve">, particularmente </w:t>
      </w:r>
      <w:r>
        <w:rPr>
          <w:snapToGrid w:val="0"/>
        </w:rPr>
        <w:t xml:space="preserve">tratándose de los </w:t>
      </w:r>
      <w:r w:rsidRPr="00B558DC">
        <w:rPr>
          <w:snapToGrid w:val="0"/>
        </w:rPr>
        <w:t xml:space="preserve">inmigrantes </w:t>
      </w:r>
      <w:r>
        <w:rPr>
          <w:snapToGrid w:val="0"/>
        </w:rPr>
        <w:t xml:space="preserve">procedentes </w:t>
      </w:r>
      <w:r w:rsidRPr="00B558DC">
        <w:rPr>
          <w:snapToGrid w:val="0"/>
        </w:rPr>
        <w:t xml:space="preserve">de China continental. </w:t>
      </w:r>
      <w:r>
        <w:rPr>
          <w:snapToGrid w:val="0"/>
        </w:rPr>
        <w:t xml:space="preserve"> </w:t>
      </w:r>
      <w:r w:rsidRPr="00B558DC">
        <w:rPr>
          <w:snapToGrid w:val="0"/>
        </w:rPr>
        <w:t>Acl</w:t>
      </w:r>
      <w:r>
        <w:rPr>
          <w:snapToGrid w:val="0"/>
        </w:rPr>
        <w:t>aren</w:t>
      </w:r>
      <w:r w:rsidRPr="00B558DC">
        <w:rPr>
          <w:snapToGrid w:val="0"/>
        </w:rPr>
        <w:t xml:space="preserve"> de qué manera se </w:t>
      </w:r>
      <w:r>
        <w:rPr>
          <w:snapToGrid w:val="0"/>
        </w:rPr>
        <w:t xml:space="preserve">penalizan </w:t>
      </w:r>
      <w:r w:rsidRPr="00B558DC">
        <w:rPr>
          <w:snapToGrid w:val="0"/>
        </w:rPr>
        <w:t>esos abusos</w:t>
      </w:r>
      <w:r>
        <w:rPr>
          <w:snapToGrid w:val="0"/>
        </w:rPr>
        <w:t xml:space="preserve"> -</w:t>
      </w:r>
      <w:r w:rsidRPr="00B558DC">
        <w:rPr>
          <w:snapToGrid w:val="0"/>
        </w:rPr>
        <w:t xml:space="preserve">que incluyen entre otros la violación, la violación marital, las agresiones y otros actos de violencia </w:t>
      </w:r>
      <w:r>
        <w:rPr>
          <w:snapToGrid w:val="0"/>
        </w:rPr>
        <w:t>doméstica-</w:t>
      </w:r>
      <w:r w:rsidRPr="00B558DC">
        <w:rPr>
          <w:snapToGrid w:val="0"/>
        </w:rPr>
        <w:t xml:space="preserve"> de conformidad con las exigencias de la Convención. </w:t>
      </w:r>
      <w:r>
        <w:rPr>
          <w:snapToGrid w:val="0"/>
        </w:rPr>
        <w:t xml:space="preserve"> </w:t>
      </w:r>
      <w:r w:rsidRPr="00B558DC">
        <w:rPr>
          <w:snapToGrid w:val="0"/>
        </w:rPr>
        <w:t>¿Se</w:t>
      </w:r>
      <w:r>
        <w:rPr>
          <w:snapToGrid w:val="0"/>
        </w:rPr>
        <w:t> </w:t>
      </w:r>
      <w:r w:rsidRPr="00B558DC">
        <w:rPr>
          <w:snapToGrid w:val="0"/>
        </w:rPr>
        <w:t>adec</w:t>
      </w:r>
      <w:r>
        <w:rPr>
          <w:snapToGrid w:val="0"/>
        </w:rPr>
        <w:t>u</w:t>
      </w:r>
      <w:r w:rsidRPr="00B558DC">
        <w:rPr>
          <w:snapToGrid w:val="0"/>
        </w:rPr>
        <w:t>an las sentencias a la gravedad de los delitos?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Sírvanse proporcionar </w:t>
      </w:r>
      <w:r>
        <w:rPr>
          <w:snapToGrid w:val="0"/>
        </w:rPr>
        <w:t>datos</w:t>
      </w:r>
      <w:r w:rsidRPr="00B558DC">
        <w:rPr>
          <w:snapToGrid w:val="0"/>
        </w:rPr>
        <w:t xml:space="preserve"> sobre casos de violencia en el hogar y </w:t>
      </w:r>
      <w:r>
        <w:rPr>
          <w:snapToGrid w:val="0"/>
        </w:rPr>
        <w:t xml:space="preserve">el </w:t>
      </w:r>
      <w:r w:rsidRPr="00B558DC">
        <w:rPr>
          <w:snapToGrid w:val="0"/>
        </w:rPr>
        <w:t>procesamiento, juicio</w:t>
      </w:r>
      <w:r>
        <w:rPr>
          <w:snapToGrid w:val="0"/>
        </w:rPr>
        <w:t xml:space="preserve"> y condena correspondientes</w:t>
      </w:r>
      <w:r w:rsidRPr="00B558DC">
        <w:rPr>
          <w:snapToGrid w:val="0"/>
        </w:rPr>
        <w:t>.</w:t>
      </w:r>
      <w:r>
        <w:rPr>
          <w:snapToGrid w:val="0"/>
        </w:rPr>
        <w:t xml:space="preserve"> </w:t>
      </w:r>
      <w:r w:rsidRPr="00B558DC">
        <w:rPr>
          <w:snapToGrid w:val="0"/>
        </w:rPr>
        <w:t xml:space="preserve"> ¿</w:t>
      </w:r>
      <w:r>
        <w:rPr>
          <w:snapToGrid w:val="0"/>
        </w:rPr>
        <w:t>Qué</w:t>
      </w:r>
      <w:r w:rsidRPr="00B558DC">
        <w:rPr>
          <w:snapToGrid w:val="0"/>
        </w:rPr>
        <w:t xml:space="preserve"> otras medidas </w:t>
      </w:r>
      <w:r>
        <w:rPr>
          <w:snapToGrid w:val="0"/>
        </w:rPr>
        <w:t xml:space="preserve">existen para proteger de esos abusos y ayudar </w:t>
      </w:r>
      <w:r w:rsidRPr="00B558DC">
        <w:rPr>
          <w:snapToGrid w:val="0"/>
        </w:rPr>
        <w:t xml:space="preserve">a las personas afectadas? </w:t>
      </w:r>
    </w:p>
    <w:p w:rsidR="00010826" w:rsidRPr="00B009A2" w:rsidRDefault="00010826" w:rsidP="00010826">
      <w:pPr>
        <w:spacing w:after="240"/>
        <w:rPr>
          <w:b/>
        </w:rPr>
      </w:pPr>
      <w:r w:rsidRPr="00B009A2">
        <w:rPr>
          <w:b/>
        </w:rPr>
        <w:t>Artículo 5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17.</w:t>
      </w:r>
      <w:r>
        <w:rPr>
          <w:bCs/>
          <w:iCs/>
        </w:rPr>
        <w:tab/>
        <w:t>I</w:t>
      </w:r>
      <w:r w:rsidRPr="00B009A2">
        <w:rPr>
          <w:bCs/>
          <w:iCs/>
        </w:rPr>
        <w:t>ndi</w:t>
      </w:r>
      <w:r>
        <w:rPr>
          <w:bCs/>
          <w:iCs/>
        </w:rPr>
        <w:t>quen</w:t>
      </w:r>
      <w:r w:rsidRPr="00B009A2">
        <w:rPr>
          <w:bCs/>
          <w:iCs/>
        </w:rPr>
        <w:t xml:space="preserve"> si la RAEHK aplica el principio </w:t>
      </w:r>
      <w:r w:rsidRPr="00B009A2">
        <w:rPr>
          <w:bCs/>
          <w:i/>
          <w:iCs/>
        </w:rPr>
        <w:t>aut dedere aut i</w:t>
      </w:r>
      <w:r>
        <w:rPr>
          <w:bCs/>
          <w:i/>
          <w:iCs/>
        </w:rPr>
        <w:t>u</w:t>
      </w:r>
      <w:r w:rsidRPr="00B009A2">
        <w:rPr>
          <w:bCs/>
          <w:i/>
          <w:iCs/>
        </w:rPr>
        <w:t>dicare</w:t>
      </w:r>
      <w:r w:rsidRPr="00B009A2">
        <w:rPr>
          <w:bCs/>
          <w:iCs/>
        </w:rPr>
        <w:t xml:space="preserve"> cuando el presunto autor de un acto de tortura cometido en el extranjero se halla en su territorio.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 A ese respecto, ind</w:t>
      </w:r>
      <w:r>
        <w:rPr>
          <w:bCs/>
          <w:iCs/>
        </w:rPr>
        <w:t>i</w:t>
      </w:r>
      <w:r w:rsidRPr="00B009A2">
        <w:rPr>
          <w:bCs/>
          <w:iCs/>
        </w:rPr>
        <w:t>que</w:t>
      </w:r>
      <w:r>
        <w:rPr>
          <w:bCs/>
          <w:iCs/>
        </w:rPr>
        <w:t>n</w:t>
      </w:r>
      <w:r w:rsidRPr="00B009A2">
        <w:rPr>
          <w:bCs/>
          <w:iCs/>
        </w:rPr>
        <w:t xml:space="preserve"> si las autoridades de la RAEHK han enjuiciado alguna </w:t>
      </w:r>
      <w:r>
        <w:rPr>
          <w:bCs/>
          <w:iCs/>
        </w:rPr>
        <w:t xml:space="preserve">vez a una </w:t>
      </w:r>
      <w:r w:rsidRPr="00B009A2">
        <w:rPr>
          <w:bCs/>
          <w:iCs/>
        </w:rPr>
        <w:t>persona que se hallaba en su territorio y h</w:t>
      </w:r>
      <w:r>
        <w:rPr>
          <w:bCs/>
          <w:iCs/>
        </w:rPr>
        <w:t>abía</w:t>
      </w:r>
      <w:r w:rsidRPr="00B009A2">
        <w:rPr>
          <w:bCs/>
          <w:iCs/>
        </w:rPr>
        <w:t xml:space="preserve"> cometido un delito de tortura fuera de la RAEHK, con independencia de la definición o las disposiciones jurídicas relacionadas con la tortura en </w:t>
      </w:r>
      <w:r>
        <w:rPr>
          <w:bCs/>
          <w:iCs/>
        </w:rPr>
        <w:t>el</w:t>
      </w:r>
      <w:r w:rsidRPr="00B009A2">
        <w:rPr>
          <w:bCs/>
          <w:iCs/>
        </w:rPr>
        <w:t xml:space="preserve"> país</w:t>
      </w:r>
      <w:r>
        <w:rPr>
          <w:bCs/>
          <w:iCs/>
        </w:rPr>
        <w:t xml:space="preserve"> de los hechos</w:t>
      </w:r>
      <w:r w:rsidRPr="00B009A2">
        <w:rPr>
          <w:bCs/>
          <w:iCs/>
        </w:rPr>
        <w:t>.</w:t>
      </w:r>
    </w:p>
    <w:p w:rsidR="00010826" w:rsidRPr="00B009A2" w:rsidRDefault="00010826" w:rsidP="00010826">
      <w:pPr>
        <w:spacing w:after="240"/>
        <w:rPr>
          <w:b/>
        </w:rPr>
      </w:pPr>
      <w:r w:rsidRPr="00B009A2">
        <w:rPr>
          <w:b/>
        </w:rPr>
        <w:t>Artículos 6, 7, 8</w:t>
      </w:r>
      <w:r>
        <w:rPr>
          <w:b/>
        </w:rPr>
        <w:t>,</w:t>
      </w:r>
      <w:r w:rsidRPr="00B009A2">
        <w:rPr>
          <w:b/>
        </w:rPr>
        <w:t xml:space="preserve"> 9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18.</w:t>
      </w:r>
      <w:r>
        <w:rPr>
          <w:bCs/>
          <w:iCs/>
        </w:rPr>
        <w:tab/>
      </w:r>
      <w:r w:rsidRPr="00B009A2">
        <w:rPr>
          <w:bCs/>
          <w:iCs/>
        </w:rPr>
        <w:t>En lo que respecta a los párrafos 79 y 80 del informe de la RAEHK, present</w:t>
      </w:r>
      <w:r>
        <w:rPr>
          <w:bCs/>
          <w:iCs/>
        </w:rPr>
        <w:t>en</w:t>
      </w:r>
      <w:r w:rsidRPr="00B009A2">
        <w:rPr>
          <w:bCs/>
          <w:iCs/>
        </w:rPr>
        <w:t xml:space="preserve"> al Comité información actualizada sobre </w:t>
      </w:r>
      <w:r>
        <w:rPr>
          <w:bCs/>
          <w:iCs/>
        </w:rPr>
        <w:t>la marcha de la concertación de</w:t>
      </w:r>
      <w:r w:rsidRPr="00B009A2">
        <w:rPr>
          <w:bCs/>
          <w:iCs/>
        </w:rPr>
        <w:t xml:space="preserve"> acuerdos entre China continental y la RAEHK para </w:t>
      </w:r>
      <w:r>
        <w:rPr>
          <w:bCs/>
          <w:iCs/>
        </w:rPr>
        <w:t>el traslado</w:t>
      </w:r>
      <w:r w:rsidRPr="00B009A2">
        <w:rPr>
          <w:bCs/>
          <w:iCs/>
        </w:rPr>
        <w:t xml:space="preserve"> de delincuentes fugitivos y/o condenados.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¿Puede la RAEHK </w:t>
      </w:r>
      <w:r>
        <w:rPr>
          <w:bCs/>
          <w:iCs/>
        </w:rPr>
        <w:t>enviar</w:t>
      </w:r>
      <w:r w:rsidRPr="00B009A2">
        <w:rPr>
          <w:bCs/>
          <w:iCs/>
        </w:rPr>
        <w:t xml:space="preserve"> a China continental </w:t>
      </w:r>
      <w:r>
        <w:rPr>
          <w:bCs/>
          <w:iCs/>
        </w:rPr>
        <w:t>a los</w:t>
      </w:r>
      <w:r w:rsidRPr="00B009A2">
        <w:rPr>
          <w:bCs/>
          <w:iCs/>
        </w:rPr>
        <w:t xml:space="preserve"> detenido</w:t>
      </w:r>
      <w:r>
        <w:rPr>
          <w:bCs/>
          <w:iCs/>
        </w:rPr>
        <w:t>s</w:t>
      </w:r>
      <w:r w:rsidRPr="00B009A2">
        <w:rPr>
          <w:bCs/>
          <w:iCs/>
        </w:rPr>
        <w:t xml:space="preserve"> que podría</w:t>
      </w:r>
      <w:r>
        <w:rPr>
          <w:bCs/>
          <w:iCs/>
        </w:rPr>
        <w:t>n</w:t>
      </w:r>
      <w:r w:rsidRPr="00B009A2">
        <w:rPr>
          <w:bCs/>
          <w:iCs/>
        </w:rPr>
        <w:t xml:space="preserve"> </w:t>
      </w:r>
      <w:r>
        <w:rPr>
          <w:bCs/>
          <w:iCs/>
        </w:rPr>
        <w:t>ser</w:t>
      </w:r>
      <w:r w:rsidRPr="00B009A2">
        <w:rPr>
          <w:bCs/>
          <w:iCs/>
        </w:rPr>
        <w:t xml:space="preserve"> condena</w:t>
      </w:r>
      <w:r>
        <w:rPr>
          <w:bCs/>
          <w:iCs/>
        </w:rPr>
        <w:t>dos</w:t>
      </w:r>
      <w:r w:rsidRPr="00B009A2">
        <w:rPr>
          <w:bCs/>
          <w:iCs/>
        </w:rPr>
        <w:t xml:space="preserve"> a muerte</w:t>
      </w:r>
      <w:r>
        <w:rPr>
          <w:bCs/>
          <w:iCs/>
        </w:rPr>
        <w:t> </w:t>
      </w:r>
      <w:r w:rsidRPr="00B009A2">
        <w:rPr>
          <w:bCs/>
          <w:iCs/>
        </w:rPr>
        <w:t>allí?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19.</w:t>
      </w:r>
      <w:r>
        <w:rPr>
          <w:bCs/>
          <w:iCs/>
        </w:rPr>
        <w:tab/>
        <w:t>I</w:t>
      </w:r>
      <w:r w:rsidRPr="00B009A2">
        <w:rPr>
          <w:bCs/>
          <w:iCs/>
        </w:rPr>
        <w:t>nform</w:t>
      </w:r>
      <w:r>
        <w:rPr>
          <w:bCs/>
          <w:iCs/>
        </w:rPr>
        <w:t>en</w:t>
      </w:r>
      <w:r w:rsidRPr="00B009A2">
        <w:rPr>
          <w:bCs/>
          <w:iCs/>
        </w:rPr>
        <w:t xml:space="preserve"> </w:t>
      </w:r>
      <w:r>
        <w:rPr>
          <w:bCs/>
          <w:iCs/>
        </w:rPr>
        <w:t>d</w:t>
      </w:r>
      <w:r w:rsidRPr="00B009A2">
        <w:rPr>
          <w:bCs/>
          <w:iCs/>
        </w:rPr>
        <w:t>e los casos en los que las autoridades de la RAEHK han rechazado una solicitud de extradición de un presunto autor de un delito de tortura</w:t>
      </w:r>
      <w:r>
        <w:rPr>
          <w:bCs/>
          <w:iCs/>
        </w:rPr>
        <w:t xml:space="preserve"> recibida de otro Estado</w:t>
      </w:r>
      <w:r w:rsidRPr="00B009A2">
        <w:rPr>
          <w:bCs/>
          <w:iCs/>
        </w:rPr>
        <w:t xml:space="preserve"> y en que, como resultado de ello, </w:t>
      </w:r>
      <w:r>
        <w:rPr>
          <w:bCs/>
          <w:iCs/>
        </w:rPr>
        <w:t xml:space="preserve">la RAEHK </w:t>
      </w:r>
      <w:r w:rsidRPr="00B009A2">
        <w:rPr>
          <w:bCs/>
          <w:iCs/>
        </w:rPr>
        <w:t>ha iniciado su propia acción penal.</w:t>
      </w:r>
    </w:p>
    <w:p w:rsidR="00010826" w:rsidRPr="002068D1" w:rsidRDefault="00010826" w:rsidP="00010826">
      <w:pPr>
        <w:spacing w:after="240"/>
        <w:rPr>
          <w:b/>
          <w:bCs/>
          <w:iCs/>
        </w:rPr>
      </w:pPr>
      <w:r w:rsidRPr="002068D1">
        <w:rPr>
          <w:b/>
          <w:bCs/>
          <w:iCs/>
        </w:rPr>
        <w:t>Artículo 10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20.</w:t>
      </w:r>
      <w:r>
        <w:rPr>
          <w:bCs/>
          <w:iCs/>
        </w:rPr>
        <w:tab/>
        <w:t>P</w:t>
      </w:r>
      <w:r w:rsidRPr="00B009A2">
        <w:rPr>
          <w:bCs/>
          <w:iCs/>
        </w:rPr>
        <w:t>roporcion</w:t>
      </w:r>
      <w:r>
        <w:rPr>
          <w:bCs/>
          <w:iCs/>
        </w:rPr>
        <w:t>en</w:t>
      </w:r>
      <w:r w:rsidRPr="00B009A2">
        <w:rPr>
          <w:bCs/>
          <w:iCs/>
        </w:rPr>
        <w:t xml:space="preserve"> información más detallada sobre la </w:t>
      </w:r>
      <w:r>
        <w:rPr>
          <w:bCs/>
          <w:iCs/>
        </w:rPr>
        <w:t>prepara</w:t>
      </w:r>
      <w:r w:rsidRPr="00B009A2">
        <w:rPr>
          <w:bCs/>
          <w:iCs/>
        </w:rPr>
        <w:t xml:space="preserve">ción y formación profesional </w:t>
      </w:r>
      <w:r>
        <w:rPr>
          <w:bCs/>
          <w:iCs/>
        </w:rPr>
        <w:t>del</w:t>
      </w:r>
      <w:r w:rsidRPr="00B009A2">
        <w:rPr>
          <w:bCs/>
          <w:iCs/>
        </w:rPr>
        <w:t xml:space="preserve"> personal encargado de la aplicación de la ley y otros funcionarios públicos en materia de derechos humanos y, específicamente, </w:t>
      </w:r>
      <w:r>
        <w:rPr>
          <w:bCs/>
          <w:iCs/>
        </w:rPr>
        <w:t>d</w:t>
      </w:r>
      <w:r w:rsidRPr="00B009A2">
        <w:rPr>
          <w:bCs/>
          <w:iCs/>
        </w:rPr>
        <w:t xml:space="preserve">e tratamiento de los detenidos y medidas de prevención de la tortura y tratos o penas crueles, inhumanos o degradantes. </w:t>
      </w:r>
      <w:r>
        <w:rPr>
          <w:bCs/>
          <w:iCs/>
        </w:rPr>
        <w:t xml:space="preserve"> </w:t>
      </w:r>
      <w:r w:rsidRPr="00B009A2">
        <w:rPr>
          <w:bCs/>
          <w:iCs/>
        </w:rPr>
        <w:t>Proporci</w:t>
      </w:r>
      <w:r>
        <w:rPr>
          <w:bCs/>
          <w:iCs/>
        </w:rPr>
        <w:t>onen</w:t>
      </w:r>
      <w:r w:rsidRPr="00B009A2">
        <w:rPr>
          <w:bCs/>
          <w:iCs/>
        </w:rPr>
        <w:t xml:space="preserve"> información también sobre la formación en técnicas de investigación no coercitivas</w:t>
      </w:r>
      <w:r>
        <w:rPr>
          <w:bCs/>
          <w:iCs/>
        </w:rPr>
        <w:t>, entre otras cosas</w:t>
      </w:r>
      <w:r w:rsidRPr="00B009A2">
        <w:rPr>
          <w:bCs/>
          <w:iCs/>
        </w:rPr>
        <w:t xml:space="preserve">. </w:t>
      </w:r>
      <w:r>
        <w:rPr>
          <w:bCs/>
          <w:iCs/>
        </w:rPr>
        <w:t xml:space="preserve"> </w:t>
      </w:r>
      <w:r w:rsidRPr="00B009A2">
        <w:rPr>
          <w:bCs/>
          <w:iCs/>
        </w:rPr>
        <w:t>Ind</w:t>
      </w:r>
      <w:r>
        <w:rPr>
          <w:bCs/>
          <w:iCs/>
        </w:rPr>
        <w:t>i</w:t>
      </w:r>
      <w:r w:rsidRPr="00B009A2">
        <w:rPr>
          <w:bCs/>
          <w:iCs/>
        </w:rPr>
        <w:t xml:space="preserve">quen los tipos de </w:t>
      </w:r>
      <w:r>
        <w:rPr>
          <w:bCs/>
          <w:iCs/>
        </w:rPr>
        <w:t>seguimiento</w:t>
      </w:r>
      <w:r w:rsidRPr="00B009A2">
        <w:rPr>
          <w:bCs/>
          <w:iCs/>
        </w:rPr>
        <w:t xml:space="preserve"> y evaluación </w:t>
      </w:r>
      <w:r>
        <w:rPr>
          <w:bCs/>
          <w:iCs/>
        </w:rPr>
        <w:t xml:space="preserve">utilizados </w:t>
      </w:r>
      <w:r w:rsidRPr="00B009A2">
        <w:rPr>
          <w:bCs/>
          <w:iCs/>
        </w:rPr>
        <w:t>para determinar los efectos de esos programas.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21.</w:t>
      </w:r>
      <w:r>
        <w:rPr>
          <w:bCs/>
          <w:iCs/>
        </w:rPr>
        <w:tab/>
        <w:t>I</w:t>
      </w:r>
      <w:r w:rsidRPr="00B009A2">
        <w:rPr>
          <w:bCs/>
          <w:iCs/>
        </w:rPr>
        <w:t>ndi</w:t>
      </w:r>
      <w:r>
        <w:rPr>
          <w:bCs/>
          <w:iCs/>
        </w:rPr>
        <w:t>quen</w:t>
      </w:r>
      <w:r w:rsidRPr="00B009A2">
        <w:rPr>
          <w:bCs/>
          <w:iCs/>
        </w:rPr>
        <w:t xml:space="preserve"> si hay programas </w:t>
      </w:r>
      <w:r>
        <w:rPr>
          <w:bCs/>
          <w:iCs/>
        </w:rPr>
        <w:t>d</w:t>
      </w:r>
      <w:r w:rsidRPr="00B009A2">
        <w:rPr>
          <w:bCs/>
          <w:iCs/>
        </w:rPr>
        <w:t>e capacit</w:t>
      </w:r>
      <w:r>
        <w:rPr>
          <w:bCs/>
          <w:iCs/>
        </w:rPr>
        <w:t>ación</w:t>
      </w:r>
      <w:r w:rsidRPr="00B009A2">
        <w:rPr>
          <w:bCs/>
          <w:iCs/>
        </w:rPr>
        <w:t xml:space="preserve"> </w:t>
      </w:r>
      <w:r>
        <w:rPr>
          <w:bCs/>
          <w:iCs/>
        </w:rPr>
        <w:t>de</w:t>
      </w:r>
      <w:r w:rsidRPr="00B009A2">
        <w:rPr>
          <w:bCs/>
          <w:iCs/>
        </w:rPr>
        <w:t xml:space="preserve">l personal médico y de salud para </w:t>
      </w:r>
      <w:r>
        <w:rPr>
          <w:bCs/>
          <w:iCs/>
        </w:rPr>
        <w:t xml:space="preserve">que </w:t>
      </w:r>
      <w:r w:rsidRPr="00B009A2">
        <w:rPr>
          <w:bCs/>
          <w:iCs/>
        </w:rPr>
        <w:t>detect</w:t>
      </w:r>
      <w:r>
        <w:rPr>
          <w:bCs/>
          <w:iCs/>
        </w:rPr>
        <w:t>e</w:t>
      </w:r>
      <w:r w:rsidRPr="00B009A2">
        <w:rPr>
          <w:bCs/>
          <w:iCs/>
        </w:rPr>
        <w:t xml:space="preserve"> </w:t>
      </w:r>
      <w:r>
        <w:rPr>
          <w:bCs/>
          <w:iCs/>
        </w:rPr>
        <w:t>los indicios</w:t>
      </w:r>
      <w:r w:rsidRPr="00B009A2">
        <w:rPr>
          <w:bCs/>
          <w:iCs/>
        </w:rPr>
        <w:t xml:space="preserve"> de tortura y si está</w:t>
      </w:r>
      <w:r>
        <w:rPr>
          <w:bCs/>
          <w:iCs/>
        </w:rPr>
        <w:t>n</w:t>
      </w:r>
      <w:r w:rsidRPr="00B009A2">
        <w:rPr>
          <w:bCs/>
          <w:iCs/>
        </w:rPr>
        <w:t xml:space="preserve"> preparado</w:t>
      </w:r>
      <w:r>
        <w:rPr>
          <w:bCs/>
          <w:iCs/>
        </w:rPr>
        <w:t>s</w:t>
      </w:r>
      <w:r w:rsidRPr="00B009A2">
        <w:rPr>
          <w:bCs/>
          <w:iCs/>
        </w:rPr>
        <w:t xml:space="preserve"> para prestar asistencia en la rehabilitación de las víctimas. </w:t>
      </w:r>
      <w:r>
        <w:rPr>
          <w:bCs/>
          <w:iCs/>
        </w:rPr>
        <w:t xml:space="preserve"> </w:t>
      </w:r>
      <w:r w:rsidRPr="00B009A2">
        <w:rPr>
          <w:bCs/>
          <w:iCs/>
        </w:rPr>
        <w:t>¿</w:t>
      </w:r>
      <w:r>
        <w:rPr>
          <w:bCs/>
          <w:iCs/>
        </w:rPr>
        <w:t>Existe</w:t>
      </w:r>
      <w:r w:rsidRPr="00B009A2">
        <w:rPr>
          <w:bCs/>
          <w:iCs/>
        </w:rPr>
        <w:t xml:space="preserve"> algún tipo de formación para </w:t>
      </w:r>
      <w:r>
        <w:rPr>
          <w:bCs/>
          <w:iCs/>
        </w:rPr>
        <w:t>foment</w:t>
      </w:r>
      <w:r w:rsidRPr="00B009A2">
        <w:rPr>
          <w:bCs/>
          <w:iCs/>
        </w:rPr>
        <w:t xml:space="preserve">ar un tratamiento más respetuoso del género en las instituciones jurídicas </w:t>
      </w:r>
      <w:r>
        <w:rPr>
          <w:bCs/>
          <w:iCs/>
        </w:rPr>
        <w:t>y</w:t>
      </w:r>
      <w:r w:rsidRPr="00B009A2">
        <w:rPr>
          <w:bCs/>
          <w:iCs/>
        </w:rPr>
        <w:t xml:space="preserve"> médicas?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22.</w:t>
      </w:r>
      <w:r>
        <w:rPr>
          <w:bCs/>
          <w:iCs/>
        </w:rPr>
        <w:tab/>
        <w:t>Expliquen</w:t>
      </w:r>
      <w:r w:rsidRPr="00B009A2">
        <w:rPr>
          <w:bCs/>
          <w:iCs/>
        </w:rPr>
        <w:t xml:space="preserve"> el tipo de formación que se imparte a los funcionarios </w:t>
      </w:r>
      <w:r>
        <w:rPr>
          <w:bCs/>
          <w:iCs/>
        </w:rPr>
        <w:t>encargados</w:t>
      </w:r>
      <w:r w:rsidRPr="00B009A2">
        <w:rPr>
          <w:bCs/>
          <w:iCs/>
        </w:rPr>
        <w:t xml:space="preserve"> de la expulsión, devolución o extradición de extranjeros.</w:t>
      </w:r>
    </w:p>
    <w:p w:rsidR="00010826" w:rsidRPr="007C3B39" w:rsidRDefault="00010826" w:rsidP="00010826">
      <w:pPr>
        <w:spacing w:after="240"/>
        <w:rPr>
          <w:b/>
          <w:bCs/>
          <w:iCs/>
        </w:rPr>
      </w:pPr>
      <w:r w:rsidRPr="007C3B39">
        <w:rPr>
          <w:b/>
          <w:bCs/>
          <w:iCs/>
        </w:rPr>
        <w:t>Artículo 11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23.</w:t>
      </w:r>
      <w:r>
        <w:rPr>
          <w:bCs/>
          <w:iCs/>
        </w:rPr>
        <w:tab/>
      </w:r>
      <w:r w:rsidRPr="00B009A2">
        <w:rPr>
          <w:bCs/>
          <w:iCs/>
        </w:rPr>
        <w:t>Proporci</w:t>
      </w:r>
      <w:r>
        <w:rPr>
          <w:bCs/>
          <w:iCs/>
        </w:rPr>
        <w:t>onen</w:t>
      </w:r>
      <w:r w:rsidRPr="00B009A2">
        <w:rPr>
          <w:bCs/>
          <w:iCs/>
        </w:rPr>
        <w:t xml:space="preserve"> información actualizada sobre el número de personas y la tasa de ocupación en los lugares de privación de libertad en el sistema de justicia penal. </w:t>
      </w:r>
      <w:r>
        <w:rPr>
          <w:bCs/>
          <w:iCs/>
        </w:rPr>
        <w:t xml:space="preserve"> Expliquen</w:t>
      </w:r>
      <w:r w:rsidRPr="00B009A2">
        <w:rPr>
          <w:bCs/>
          <w:iCs/>
        </w:rPr>
        <w:t xml:space="preserve"> asimismo las razones </w:t>
      </w:r>
      <w:r>
        <w:rPr>
          <w:bCs/>
          <w:iCs/>
        </w:rPr>
        <w:t>de que</w:t>
      </w:r>
      <w:r w:rsidRPr="00B009A2">
        <w:rPr>
          <w:bCs/>
          <w:iCs/>
        </w:rPr>
        <w:t xml:space="preserve"> una proporción </w:t>
      </w:r>
      <w:r>
        <w:rPr>
          <w:bCs/>
          <w:iCs/>
        </w:rPr>
        <w:t>tan</w:t>
      </w:r>
      <w:r w:rsidRPr="00B009A2">
        <w:rPr>
          <w:bCs/>
          <w:iCs/>
        </w:rPr>
        <w:t xml:space="preserve"> alta de la población femenina de la RAEHK est</w:t>
      </w:r>
      <w:r>
        <w:rPr>
          <w:bCs/>
          <w:iCs/>
        </w:rPr>
        <w:t>é</w:t>
      </w:r>
      <w:r w:rsidRPr="00B009A2">
        <w:rPr>
          <w:bCs/>
          <w:iCs/>
        </w:rPr>
        <w:t xml:space="preserve"> privada de libertad.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24.</w:t>
      </w:r>
      <w:r>
        <w:rPr>
          <w:bCs/>
          <w:iCs/>
        </w:rPr>
        <w:tab/>
        <w:t>Comuniquen</w:t>
      </w:r>
      <w:r w:rsidRPr="00B009A2">
        <w:rPr>
          <w:bCs/>
          <w:iCs/>
        </w:rPr>
        <w:t xml:space="preserve"> al Comité las medidas adoptadas para proteger y garantizar los derechos de las personas vulnerables privadas de </w:t>
      </w:r>
      <w:r>
        <w:rPr>
          <w:bCs/>
          <w:iCs/>
        </w:rPr>
        <w:t xml:space="preserve">su </w:t>
      </w:r>
      <w:r w:rsidRPr="00B009A2">
        <w:rPr>
          <w:bCs/>
          <w:iCs/>
        </w:rPr>
        <w:t xml:space="preserve">libertad, sobre todo las mujeres, los migrantes, las personas </w:t>
      </w:r>
      <w:r>
        <w:rPr>
          <w:bCs/>
          <w:iCs/>
        </w:rPr>
        <w:t>con</w:t>
      </w:r>
      <w:r w:rsidRPr="00B009A2">
        <w:rPr>
          <w:bCs/>
          <w:iCs/>
        </w:rPr>
        <w:t xml:space="preserve"> enfermedades mentales y los niños. </w:t>
      </w:r>
      <w:r>
        <w:rPr>
          <w:bCs/>
          <w:iCs/>
        </w:rPr>
        <w:t xml:space="preserve"> </w:t>
      </w:r>
      <w:r w:rsidRPr="00B009A2">
        <w:rPr>
          <w:bCs/>
          <w:iCs/>
        </w:rPr>
        <w:t>Inf</w:t>
      </w:r>
      <w:r>
        <w:rPr>
          <w:bCs/>
          <w:iCs/>
        </w:rPr>
        <w:t>o</w:t>
      </w:r>
      <w:r w:rsidRPr="00B009A2">
        <w:rPr>
          <w:bCs/>
          <w:iCs/>
        </w:rPr>
        <w:t>rme</w:t>
      </w:r>
      <w:r>
        <w:rPr>
          <w:bCs/>
          <w:iCs/>
        </w:rPr>
        <w:t>n</w:t>
      </w:r>
      <w:r w:rsidRPr="00B009A2">
        <w:rPr>
          <w:bCs/>
          <w:iCs/>
        </w:rPr>
        <w:t xml:space="preserve"> también al Comité </w:t>
      </w:r>
      <w:r>
        <w:rPr>
          <w:bCs/>
          <w:iCs/>
        </w:rPr>
        <w:t>d</w:t>
      </w:r>
      <w:r w:rsidRPr="00B009A2">
        <w:rPr>
          <w:bCs/>
          <w:iCs/>
        </w:rPr>
        <w:t xml:space="preserve">e las medidas adoptadas para que la privación de libertad </w:t>
      </w:r>
      <w:r>
        <w:rPr>
          <w:bCs/>
          <w:iCs/>
        </w:rPr>
        <w:t>de</w:t>
      </w:r>
      <w:r w:rsidRPr="00B009A2">
        <w:rPr>
          <w:bCs/>
          <w:iCs/>
        </w:rPr>
        <w:t xml:space="preserve"> l</w:t>
      </w:r>
      <w:r>
        <w:rPr>
          <w:bCs/>
          <w:iCs/>
        </w:rPr>
        <w:t>o</w:t>
      </w:r>
      <w:r w:rsidRPr="00B009A2">
        <w:rPr>
          <w:bCs/>
          <w:iCs/>
        </w:rPr>
        <w:t xml:space="preserve">s menores de 18 años </w:t>
      </w:r>
      <w:r>
        <w:rPr>
          <w:bCs/>
          <w:iCs/>
        </w:rPr>
        <w:t xml:space="preserve">sea </w:t>
      </w:r>
      <w:r w:rsidRPr="00B009A2">
        <w:rPr>
          <w:bCs/>
          <w:iCs/>
        </w:rPr>
        <w:t xml:space="preserve">siempre </w:t>
      </w:r>
      <w:r>
        <w:rPr>
          <w:bCs/>
          <w:iCs/>
        </w:rPr>
        <w:t>el</w:t>
      </w:r>
      <w:r w:rsidRPr="00B009A2">
        <w:rPr>
          <w:bCs/>
          <w:iCs/>
        </w:rPr>
        <w:t xml:space="preserve"> último recurso.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¿Qué medidas se </w:t>
      </w:r>
      <w:r>
        <w:rPr>
          <w:bCs/>
          <w:iCs/>
        </w:rPr>
        <w:t>aplic</w:t>
      </w:r>
      <w:r w:rsidRPr="00B009A2">
        <w:rPr>
          <w:bCs/>
          <w:iCs/>
        </w:rPr>
        <w:t xml:space="preserve">an o </w:t>
      </w:r>
      <w:r>
        <w:rPr>
          <w:bCs/>
          <w:iCs/>
        </w:rPr>
        <w:t>tienen previstas</w:t>
      </w:r>
      <w:r w:rsidRPr="00B009A2">
        <w:rPr>
          <w:bCs/>
          <w:iCs/>
        </w:rPr>
        <w:t xml:space="preserve"> como alternativas a la detención?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</w:t>
      </w:r>
      <w:r>
        <w:rPr>
          <w:bCs/>
          <w:iCs/>
        </w:rPr>
        <w:t>5</w:t>
      </w:r>
      <w:r w:rsidRPr="00B009A2">
        <w:rPr>
          <w:bCs/>
          <w:iCs/>
        </w:rPr>
        <w:t>.</w:t>
      </w:r>
      <w:r>
        <w:rPr>
          <w:bCs/>
          <w:iCs/>
        </w:rPr>
        <w:tab/>
      </w:r>
      <w:r w:rsidRPr="00B009A2">
        <w:rPr>
          <w:bCs/>
          <w:iCs/>
        </w:rPr>
        <w:t xml:space="preserve">En lo que respecta a las enfermedades mentales y al párrafo 89 del informe de la RAEHK, sírvanse </w:t>
      </w:r>
      <w:r>
        <w:rPr>
          <w:bCs/>
          <w:iCs/>
        </w:rPr>
        <w:t>explicar</w:t>
      </w:r>
      <w:r w:rsidRPr="00B009A2">
        <w:rPr>
          <w:bCs/>
          <w:iCs/>
        </w:rPr>
        <w:t xml:space="preserve"> la administración de la terapia de electroconvulsiones a los pacientes </w:t>
      </w:r>
      <w:r>
        <w:rPr>
          <w:bCs/>
          <w:iCs/>
        </w:rPr>
        <w:t>de</w:t>
      </w:r>
      <w:r w:rsidRPr="00B009A2">
        <w:rPr>
          <w:bCs/>
          <w:iCs/>
        </w:rPr>
        <w:t xml:space="preserve"> depresi</w:t>
      </w:r>
      <w:r>
        <w:rPr>
          <w:bCs/>
          <w:iCs/>
        </w:rPr>
        <w:t>ón</w:t>
      </w:r>
      <w:r w:rsidRPr="00B009A2">
        <w:rPr>
          <w:bCs/>
          <w:iCs/>
        </w:rPr>
        <w:t xml:space="preserve"> grave.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En particular, </w:t>
      </w:r>
      <w:r>
        <w:rPr>
          <w:bCs/>
          <w:iCs/>
        </w:rPr>
        <w:t>faciliten</w:t>
      </w:r>
      <w:r w:rsidRPr="00B009A2">
        <w:rPr>
          <w:bCs/>
          <w:iCs/>
        </w:rPr>
        <w:t xml:space="preserve"> datos estadísticos similares a los </w:t>
      </w:r>
      <w:r>
        <w:rPr>
          <w:bCs/>
          <w:iCs/>
        </w:rPr>
        <w:t xml:space="preserve">que figuran en </w:t>
      </w:r>
      <w:r w:rsidRPr="00B009A2">
        <w:rPr>
          <w:bCs/>
          <w:iCs/>
        </w:rPr>
        <w:t xml:space="preserve">el párrafo 179 del informe anterior (CAT/C/39/Add.2) sobre la aplicación de la terapia electroconvulsiva en el período </w:t>
      </w:r>
      <w:r>
        <w:rPr>
          <w:bCs/>
          <w:iCs/>
        </w:rPr>
        <w:t>examin</w:t>
      </w:r>
      <w:r w:rsidRPr="00B009A2">
        <w:rPr>
          <w:bCs/>
          <w:iCs/>
        </w:rPr>
        <w:t xml:space="preserve">ado. </w:t>
      </w:r>
      <w:r>
        <w:rPr>
          <w:bCs/>
          <w:iCs/>
        </w:rPr>
        <w:t xml:space="preserve"> Expliquen</w:t>
      </w:r>
      <w:r w:rsidRPr="00B009A2">
        <w:rPr>
          <w:bCs/>
          <w:iCs/>
        </w:rPr>
        <w:t xml:space="preserve"> también los derechos de las personas sometidas a tratamiento contra su voluntad en hospitales psiquiátricos.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26.</w:t>
      </w:r>
      <w:r>
        <w:rPr>
          <w:bCs/>
          <w:iCs/>
        </w:rPr>
        <w:tab/>
      </w:r>
      <w:r w:rsidRPr="00B009A2">
        <w:rPr>
          <w:bCs/>
          <w:iCs/>
        </w:rPr>
        <w:t>Acl</w:t>
      </w:r>
      <w:r>
        <w:rPr>
          <w:bCs/>
          <w:iCs/>
        </w:rPr>
        <w:t>a</w:t>
      </w:r>
      <w:r w:rsidRPr="00B009A2">
        <w:rPr>
          <w:bCs/>
          <w:iCs/>
        </w:rPr>
        <w:t>re</w:t>
      </w:r>
      <w:r>
        <w:rPr>
          <w:bCs/>
          <w:iCs/>
        </w:rPr>
        <w:t>n</w:t>
      </w:r>
      <w:r w:rsidRPr="00B009A2">
        <w:rPr>
          <w:bCs/>
          <w:iCs/>
        </w:rPr>
        <w:t xml:space="preserve"> si hay normas o directrices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de procedimiento precisas sobre registro corporal </w:t>
      </w:r>
      <w:r>
        <w:rPr>
          <w:bCs/>
          <w:iCs/>
        </w:rPr>
        <w:t>o</w:t>
      </w:r>
      <w:r w:rsidRPr="00B009A2">
        <w:rPr>
          <w:bCs/>
          <w:iCs/>
        </w:rPr>
        <w:t xml:space="preserve"> de los orificios corporales de l</w:t>
      </w:r>
      <w:r>
        <w:rPr>
          <w:bCs/>
          <w:iCs/>
        </w:rPr>
        <w:t>o</w:t>
      </w:r>
      <w:r w:rsidRPr="00B009A2">
        <w:rPr>
          <w:bCs/>
          <w:iCs/>
        </w:rPr>
        <w:t xml:space="preserve">s </w:t>
      </w:r>
      <w:r>
        <w:rPr>
          <w:bCs/>
          <w:iCs/>
        </w:rPr>
        <w:t>detenidos</w:t>
      </w:r>
      <w:r w:rsidRPr="00B009A2">
        <w:rPr>
          <w:bCs/>
          <w:iCs/>
        </w:rPr>
        <w:t xml:space="preserve"> y </w:t>
      </w:r>
      <w:r>
        <w:rPr>
          <w:bCs/>
          <w:iCs/>
        </w:rPr>
        <w:t>qué</w:t>
      </w:r>
      <w:r w:rsidRPr="00B009A2">
        <w:rPr>
          <w:bCs/>
          <w:iCs/>
        </w:rPr>
        <w:t xml:space="preserve"> normas de consentimiento </w:t>
      </w:r>
      <w:r>
        <w:rPr>
          <w:bCs/>
          <w:iCs/>
        </w:rPr>
        <w:t>u</w:t>
      </w:r>
      <w:r w:rsidRPr="00B009A2">
        <w:rPr>
          <w:bCs/>
          <w:iCs/>
        </w:rPr>
        <w:t xml:space="preserve"> otras medidas de protección </w:t>
      </w:r>
      <w:r>
        <w:rPr>
          <w:bCs/>
          <w:iCs/>
        </w:rPr>
        <w:t>se aplican</w:t>
      </w:r>
      <w:r w:rsidRPr="00B009A2">
        <w:rPr>
          <w:bCs/>
          <w:iCs/>
        </w:rPr>
        <w:t>.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 Según la información de que dispone el Comité, se </w:t>
      </w:r>
      <w:r>
        <w:rPr>
          <w:bCs/>
          <w:iCs/>
        </w:rPr>
        <w:t>practica</w:t>
      </w:r>
      <w:r w:rsidRPr="00B009A2">
        <w:rPr>
          <w:bCs/>
          <w:iCs/>
        </w:rPr>
        <w:t xml:space="preserve"> un registro rectal obligatorio de rutina </w:t>
      </w:r>
      <w:r>
        <w:rPr>
          <w:bCs/>
          <w:iCs/>
        </w:rPr>
        <w:t>a</w:t>
      </w:r>
      <w:r w:rsidRPr="00B009A2">
        <w:rPr>
          <w:bCs/>
          <w:iCs/>
        </w:rPr>
        <w:t xml:space="preserve"> los </w:t>
      </w:r>
      <w:r>
        <w:rPr>
          <w:bCs/>
          <w:iCs/>
        </w:rPr>
        <w:t>reclu</w:t>
      </w:r>
      <w:r w:rsidRPr="00B009A2">
        <w:rPr>
          <w:bCs/>
          <w:iCs/>
        </w:rPr>
        <w:t xml:space="preserve">sos de conformidad con el artículo 9 del Reglamento de Prisiones.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Sírvanse informar si el Gobierno de la RAEHK planea utilizar medios alternativos de </w:t>
      </w:r>
      <w:r>
        <w:rPr>
          <w:bCs/>
          <w:iCs/>
        </w:rPr>
        <w:t>registro de</w:t>
      </w:r>
      <w:r w:rsidRPr="00B009A2">
        <w:rPr>
          <w:bCs/>
          <w:iCs/>
        </w:rPr>
        <w:t xml:space="preserve"> los </w:t>
      </w:r>
      <w:r>
        <w:rPr>
          <w:bCs/>
          <w:iCs/>
        </w:rPr>
        <w:t>reclu</w:t>
      </w:r>
      <w:r w:rsidRPr="00B009A2">
        <w:rPr>
          <w:bCs/>
          <w:iCs/>
        </w:rPr>
        <w:t>sos, a lo que se habrían comprometido las autoridades en 2005.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27.</w:t>
      </w:r>
      <w:r>
        <w:rPr>
          <w:bCs/>
          <w:iCs/>
        </w:rPr>
        <w:tab/>
        <w:t>Refiéra</w:t>
      </w:r>
      <w:r w:rsidRPr="00B009A2">
        <w:rPr>
          <w:bCs/>
          <w:iCs/>
        </w:rPr>
        <w:t>nse a la información recibida por el Comité según la cual en los últimos años los trabajadores del sexo se han quejado frecuentemente del trato recibido tanto durante operaciones encubiertas como en investigaciones e interroga</w:t>
      </w:r>
      <w:r>
        <w:rPr>
          <w:bCs/>
          <w:iCs/>
        </w:rPr>
        <w:t>torios</w:t>
      </w:r>
      <w:r w:rsidRPr="00B009A2">
        <w:rPr>
          <w:bCs/>
          <w:iCs/>
        </w:rPr>
        <w:t xml:space="preserve">, </w:t>
      </w:r>
      <w:r>
        <w:rPr>
          <w:bCs/>
          <w:iCs/>
        </w:rPr>
        <w:t>en particular a las alegaciones</w:t>
      </w:r>
      <w:r w:rsidRPr="00B009A2">
        <w:rPr>
          <w:bCs/>
          <w:iCs/>
        </w:rPr>
        <w:t xml:space="preserve"> de </w:t>
      </w:r>
      <w:r>
        <w:rPr>
          <w:bCs/>
          <w:iCs/>
        </w:rPr>
        <w:t>que fueron</w:t>
      </w:r>
      <w:r w:rsidRPr="00B009A2">
        <w:rPr>
          <w:bCs/>
          <w:iCs/>
        </w:rPr>
        <w:t xml:space="preserve"> registrados desnudos, </w:t>
      </w:r>
      <w:r>
        <w:rPr>
          <w:bCs/>
          <w:iCs/>
        </w:rPr>
        <w:t>sin necesidad y sin límites</w:t>
      </w:r>
      <w:r w:rsidRPr="00B009A2">
        <w:rPr>
          <w:bCs/>
          <w:iCs/>
        </w:rPr>
        <w:t xml:space="preserve">, y </w:t>
      </w:r>
      <w:r>
        <w:rPr>
          <w:bCs/>
          <w:iCs/>
        </w:rPr>
        <w:t xml:space="preserve">a </w:t>
      </w:r>
      <w:r w:rsidRPr="00B009A2">
        <w:rPr>
          <w:bCs/>
          <w:iCs/>
        </w:rPr>
        <w:t xml:space="preserve">la presunta prestación de servicios sexuales gratuitos a </w:t>
      </w:r>
      <w:r>
        <w:rPr>
          <w:bCs/>
          <w:iCs/>
        </w:rPr>
        <w:t>la</w:t>
      </w:r>
      <w:r w:rsidRPr="00B009A2">
        <w:rPr>
          <w:bCs/>
          <w:iCs/>
        </w:rPr>
        <w:t xml:space="preserve"> policía, </w:t>
      </w:r>
      <w:r>
        <w:rPr>
          <w:bCs/>
          <w:iCs/>
        </w:rPr>
        <w:t>en</w:t>
      </w:r>
      <w:r w:rsidRPr="00B009A2">
        <w:rPr>
          <w:bCs/>
          <w:iCs/>
        </w:rPr>
        <w:t xml:space="preserve"> abuso de </w:t>
      </w:r>
      <w:r>
        <w:rPr>
          <w:bCs/>
          <w:iCs/>
        </w:rPr>
        <w:t>su cargo</w:t>
      </w:r>
      <w:r w:rsidRPr="00B009A2">
        <w:rPr>
          <w:bCs/>
          <w:iCs/>
        </w:rPr>
        <w:t>.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 ¿</w:t>
      </w:r>
      <w:r>
        <w:rPr>
          <w:bCs/>
          <w:iCs/>
        </w:rPr>
        <w:t>Se han</w:t>
      </w:r>
      <w:r w:rsidRPr="00B009A2">
        <w:rPr>
          <w:bCs/>
          <w:iCs/>
        </w:rPr>
        <w:t xml:space="preserve"> investiga</w:t>
      </w:r>
      <w:r>
        <w:rPr>
          <w:bCs/>
          <w:iCs/>
        </w:rPr>
        <w:t>do</w:t>
      </w:r>
      <w:r w:rsidRPr="00B009A2">
        <w:rPr>
          <w:bCs/>
          <w:iCs/>
        </w:rPr>
        <w:t xml:space="preserve"> esas denuncias </w:t>
      </w:r>
      <w:r>
        <w:rPr>
          <w:bCs/>
          <w:iCs/>
        </w:rPr>
        <w:t>o</w:t>
      </w:r>
      <w:r w:rsidRPr="00B009A2">
        <w:rPr>
          <w:bCs/>
          <w:iCs/>
        </w:rPr>
        <w:t xml:space="preserve"> adoptado alguna medida para que esas personas </w:t>
      </w:r>
      <w:r>
        <w:rPr>
          <w:bCs/>
          <w:iCs/>
        </w:rPr>
        <w:t>sean</w:t>
      </w:r>
      <w:r w:rsidRPr="00B009A2">
        <w:rPr>
          <w:bCs/>
          <w:iCs/>
        </w:rPr>
        <w:t xml:space="preserve"> prote</w:t>
      </w:r>
      <w:r>
        <w:rPr>
          <w:bCs/>
          <w:iCs/>
        </w:rPr>
        <w:t>gidas</w:t>
      </w:r>
      <w:r w:rsidRPr="00B009A2">
        <w:rPr>
          <w:bCs/>
          <w:iCs/>
        </w:rPr>
        <w:t xml:space="preserve"> </w:t>
      </w:r>
      <w:r>
        <w:rPr>
          <w:bCs/>
          <w:iCs/>
        </w:rPr>
        <w:t>conforme a</w:t>
      </w:r>
      <w:r w:rsidRPr="00B009A2">
        <w:rPr>
          <w:bCs/>
          <w:iCs/>
        </w:rPr>
        <w:t xml:space="preserve"> la Convención y </w:t>
      </w:r>
      <w:r>
        <w:rPr>
          <w:bCs/>
          <w:iCs/>
        </w:rPr>
        <w:t>para</w:t>
      </w:r>
      <w:r w:rsidRPr="00B009A2">
        <w:rPr>
          <w:bCs/>
          <w:iCs/>
        </w:rPr>
        <w:t xml:space="preserve"> exigi</w:t>
      </w:r>
      <w:r>
        <w:rPr>
          <w:bCs/>
          <w:iCs/>
        </w:rPr>
        <w:t>r</w:t>
      </w:r>
      <w:r w:rsidRPr="00B009A2">
        <w:rPr>
          <w:bCs/>
          <w:iCs/>
        </w:rPr>
        <w:t xml:space="preserve"> </w:t>
      </w:r>
      <w:r>
        <w:rPr>
          <w:bCs/>
          <w:iCs/>
        </w:rPr>
        <w:t>cuentas</w:t>
      </w:r>
      <w:r w:rsidRPr="00B009A2">
        <w:rPr>
          <w:bCs/>
          <w:iCs/>
        </w:rPr>
        <w:t xml:space="preserve"> a los </w:t>
      </w:r>
      <w:r>
        <w:rPr>
          <w:bCs/>
          <w:iCs/>
        </w:rPr>
        <w:t>autor</w:t>
      </w:r>
      <w:r w:rsidRPr="00B009A2">
        <w:rPr>
          <w:bCs/>
          <w:iCs/>
        </w:rPr>
        <w:t xml:space="preserve">es de </w:t>
      </w:r>
      <w:r>
        <w:rPr>
          <w:bCs/>
          <w:iCs/>
        </w:rPr>
        <w:t xml:space="preserve">los </w:t>
      </w:r>
      <w:r w:rsidRPr="00B009A2">
        <w:rPr>
          <w:bCs/>
          <w:iCs/>
        </w:rPr>
        <w:t>abusos?</w:t>
      </w:r>
    </w:p>
    <w:p w:rsidR="00010826" w:rsidRPr="00577671" w:rsidRDefault="00010826" w:rsidP="00010826">
      <w:pPr>
        <w:spacing w:after="240"/>
        <w:rPr>
          <w:b/>
          <w:bCs/>
          <w:iCs/>
        </w:rPr>
      </w:pPr>
      <w:r w:rsidRPr="00577671">
        <w:rPr>
          <w:b/>
          <w:bCs/>
          <w:iCs/>
        </w:rPr>
        <w:t>Artículos 12 y 13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28.</w:t>
      </w:r>
      <w:r>
        <w:rPr>
          <w:bCs/>
          <w:iCs/>
        </w:rPr>
        <w:tab/>
      </w:r>
      <w:r w:rsidRPr="00B009A2">
        <w:rPr>
          <w:bCs/>
          <w:iCs/>
        </w:rPr>
        <w:t xml:space="preserve">¿Hay un registro especial que permita </w:t>
      </w:r>
      <w:r>
        <w:rPr>
          <w:bCs/>
          <w:iCs/>
        </w:rPr>
        <w:t>tener una idea</w:t>
      </w:r>
      <w:r w:rsidRPr="00B009A2">
        <w:rPr>
          <w:bCs/>
          <w:iCs/>
        </w:rPr>
        <w:t xml:space="preserve"> general de las quejas e investigaciones de presuntos casos de tortura y otros tratos crueles, inhumanos o degradantes?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29.</w:t>
      </w:r>
      <w:r>
        <w:rPr>
          <w:bCs/>
          <w:iCs/>
        </w:rPr>
        <w:tab/>
      </w:r>
      <w:r w:rsidRPr="00B009A2">
        <w:rPr>
          <w:bCs/>
          <w:iCs/>
        </w:rPr>
        <w:t>En lo que respecta al párrafo106 del informe de la RAEHK, describ</w:t>
      </w:r>
      <w:r>
        <w:rPr>
          <w:bCs/>
          <w:iCs/>
        </w:rPr>
        <w:t>an</w:t>
      </w:r>
      <w:r w:rsidRPr="00B009A2">
        <w:rPr>
          <w:bCs/>
          <w:iCs/>
        </w:rPr>
        <w:t xml:space="preserve"> </w:t>
      </w:r>
      <w:r>
        <w:rPr>
          <w:bCs/>
          <w:iCs/>
        </w:rPr>
        <w:t>la marcha de la</w:t>
      </w:r>
      <w:r w:rsidRPr="00B009A2">
        <w:rPr>
          <w:bCs/>
          <w:iCs/>
        </w:rPr>
        <w:t xml:space="preserve"> transformación del Consejo independiente de quejas contra la policía en un </w:t>
      </w:r>
      <w:r>
        <w:rPr>
          <w:bCs/>
          <w:iCs/>
        </w:rPr>
        <w:t>órgano reconocido por la ley</w:t>
      </w:r>
      <w:r w:rsidRPr="00B009A2">
        <w:rPr>
          <w:bCs/>
          <w:iCs/>
        </w:rPr>
        <w:t>.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 Asimismo, con respecto a las investigaciones de </w:t>
      </w:r>
      <w:r>
        <w:rPr>
          <w:bCs/>
          <w:iCs/>
        </w:rPr>
        <w:t>alegaciones</w:t>
      </w:r>
      <w:r w:rsidRPr="00B009A2">
        <w:rPr>
          <w:bCs/>
          <w:iCs/>
        </w:rPr>
        <w:t xml:space="preserve"> de </w:t>
      </w:r>
      <w:r>
        <w:rPr>
          <w:bCs/>
          <w:iCs/>
        </w:rPr>
        <w:t>excesos</w:t>
      </w:r>
      <w:r w:rsidRPr="00B009A2">
        <w:rPr>
          <w:bCs/>
          <w:iCs/>
        </w:rPr>
        <w:t xml:space="preserve"> de la policía, entre las que se cuentan el uso excesivo de la fuerza y el abuso de poder, </w:t>
      </w:r>
      <w:r>
        <w:rPr>
          <w:bCs/>
          <w:iCs/>
        </w:rPr>
        <w:t xml:space="preserve">expliquen </w:t>
      </w:r>
      <w:r w:rsidRPr="00B009A2">
        <w:rPr>
          <w:bCs/>
          <w:iCs/>
        </w:rPr>
        <w:t>el sistema d</w:t>
      </w:r>
      <w:r>
        <w:rPr>
          <w:bCs/>
          <w:iCs/>
        </w:rPr>
        <w:t>oble constituido por la</w:t>
      </w:r>
      <w:r w:rsidRPr="00B009A2">
        <w:rPr>
          <w:bCs/>
          <w:iCs/>
        </w:rPr>
        <w:t xml:space="preserve"> </w:t>
      </w:r>
      <w:r w:rsidR="00962EA9">
        <w:rPr>
          <w:bCs/>
          <w:iCs/>
        </w:rPr>
        <w:t>o</w:t>
      </w:r>
      <w:r w:rsidRPr="00B009A2">
        <w:rPr>
          <w:bCs/>
          <w:iCs/>
        </w:rPr>
        <w:t xml:space="preserve">ficina de quejas contra la policía y el Consejo independiente de quejas contra la policía. </w:t>
      </w:r>
      <w:r>
        <w:rPr>
          <w:bCs/>
          <w:iCs/>
        </w:rPr>
        <w:t xml:space="preserve"> </w:t>
      </w:r>
      <w:r w:rsidRPr="00B009A2">
        <w:rPr>
          <w:bCs/>
          <w:iCs/>
        </w:rPr>
        <w:t>En particular</w:t>
      </w:r>
      <w:r>
        <w:rPr>
          <w:bCs/>
          <w:iCs/>
        </w:rPr>
        <w:t>,</w:t>
      </w:r>
      <w:r w:rsidRPr="00B009A2">
        <w:rPr>
          <w:bCs/>
          <w:iCs/>
        </w:rPr>
        <w:t xml:space="preserve"> aclar</w:t>
      </w:r>
      <w:r>
        <w:rPr>
          <w:bCs/>
          <w:iCs/>
        </w:rPr>
        <w:t>en</w:t>
      </w:r>
      <w:r w:rsidRPr="00B009A2">
        <w:rPr>
          <w:bCs/>
          <w:iCs/>
        </w:rPr>
        <w:t>: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a)</w:t>
      </w:r>
      <w:r>
        <w:rPr>
          <w:bCs/>
          <w:iCs/>
        </w:rPr>
        <w:tab/>
        <w:t>L</w:t>
      </w:r>
      <w:r w:rsidRPr="00B009A2">
        <w:rPr>
          <w:bCs/>
          <w:iCs/>
        </w:rPr>
        <w:t>os criterios para considerar que una queja de tortura no tiene fundamento y cuántas denuncias (de tortura u otros malos tratos, inc</w:t>
      </w:r>
      <w:r>
        <w:rPr>
          <w:bCs/>
          <w:iCs/>
        </w:rPr>
        <w:t>l</w:t>
      </w:r>
      <w:r w:rsidRPr="00B009A2">
        <w:rPr>
          <w:bCs/>
          <w:iCs/>
        </w:rPr>
        <w:t>uido el abuso policial) se consideraron justificadas</w:t>
      </w:r>
      <w:r>
        <w:rPr>
          <w:bCs/>
          <w:iCs/>
        </w:rPr>
        <w:t>.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b)</w:t>
      </w:r>
      <w:r>
        <w:rPr>
          <w:bCs/>
          <w:iCs/>
        </w:rPr>
        <w:tab/>
        <w:t>Las</w:t>
      </w:r>
      <w:r w:rsidRPr="00B009A2">
        <w:rPr>
          <w:bCs/>
          <w:iCs/>
        </w:rPr>
        <w:t xml:space="preserve"> facultades </w:t>
      </w:r>
      <w:r>
        <w:rPr>
          <w:bCs/>
          <w:iCs/>
        </w:rPr>
        <w:t xml:space="preserve">que </w:t>
      </w:r>
      <w:r w:rsidRPr="00B009A2">
        <w:rPr>
          <w:bCs/>
          <w:iCs/>
        </w:rPr>
        <w:t xml:space="preserve">tiene el consejo independiente con respecto a las conclusiones de la </w:t>
      </w:r>
      <w:r w:rsidR="00962EA9">
        <w:rPr>
          <w:bCs/>
          <w:iCs/>
        </w:rPr>
        <w:t>o</w:t>
      </w:r>
      <w:r w:rsidRPr="00B009A2">
        <w:rPr>
          <w:bCs/>
          <w:iCs/>
        </w:rPr>
        <w:t>ficina de quejas</w:t>
      </w:r>
      <w:r>
        <w:rPr>
          <w:bCs/>
          <w:iCs/>
        </w:rPr>
        <w:t>.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c)</w:t>
      </w:r>
      <w:r>
        <w:rPr>
          <w:bCs/>
          <w:iCs/>
        </w:rPr>
        <w:tab/>
        <w:t>El</w:t>
      </w:r>
      <w:r w:rsidRPr="00B009A2">
        <w:rPr>
          <w:bCs/>
          <w:iCs/>
        </w:rPr>
        <w:t xml:space="preserve"> tipo de seguimiento </w:t>
      </w:r>
      <w:r>
        <w:rPr>
          <w:bCs/>
          <w:iCs/>
        </w:rPr>
        <w:t>que se</w:t>
      </w:r>
      <w:r w:rsidRPr="00B009A2">
        <w:rPr>
          <w:bCs/>
          <w:iCs/>
        </w:rPr>
        <w:t xml:space="preserve"> da a </w:t>
      </w:r>
      <w:r>
        <w:rPr>
          <w:bCs/>
          <w:iCs/>
        </w:rPr>
        <w:t>los excesos</w:t>
      </w:r>
      <w:r w:rsidRPr="00B009A2">
        <w:rPr>
          <w:bCs/>
          <w:iCs/>
        </w:rPr>
        <w:t xml:space="preserve"> de la policía comprobad</w:t>
      </w:r>
      <w:r>
        <w:rPr>
          <w:bCs/>
          <w:iCs/>
        </w:rPr>
        <w:t>o</w:t>
      </w:r>
      <w:r w:rsidRPr="00B009A2">
        <w:rPr>
          <w:bCs/>
          <w:iCs/>
        </w:rPr>
        <w:t xml:space="preserve">s por la </w:t>
      </w:r>
      <w:r w:rsidR="00962EA9">
        <w:rPr>
          <w:bCs/>
          <w:iCs/>
        </w:rPr>
        <w:t>o</w:t>
      </w:r>
      <w:r w:rsidRPr="00B009A2">
        <w:rPr>
          <w:bCs/>
          <w:iCs/>
        </w:rPr>
        <w:t xml:space="preserve">ficina de quejas y el </w:t>
      </w:r>
      <w:r w:rsidR="00962EA9">
        <w:rPr>
          <w:bCs/>
          <w:iCs/>
        </w:rPr>
        <w:t>c</w:t>
      </w:r>
      <w:r w:rsidRPr="00B009A2">
        <w:rPr>
          <w:bCs/>
          <w:iCs/>
        </w:rPr>
        <w:t>onsejo independiente</w:t>
      </w:r>
      <w:r>
        <w:rPr>
          <w:bCs/>
          <w:iCs/>
        </w:rPr>
        <w:t>.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d)</w:t>
      </w:r>
      <w:r>
        <w:rPr>
          <w:bCs/>
          <w:iCs/>
        </w:rPr>
        <w:tab/>
      </w:r>
      <w:r w:rsidRPr="00B009A2">
        <w:rPr>
          <w:bCs/>
          <w:iCs/>
        </w:rPr>
        <w:t xml:space="preserve">Si hay otro órgano, fuera de la policía, </w:t>
      </w:r>
      <w:r>
        <w:rPr>
          <w:bCs/>
          <w:iCs/>
        </w:rPr>
        <w:t>al</w:t>
      </w:r>
      <w:r w:rsidRPr="00B009A2">
        <w:rPr>
          <w:bCs/>
          <w:iCs/>
        </w:rPr>
        <w:t xml:space="preserve"> que se puedan presentar quejas </w:t>
      </w:r>
      <w:r>
        <w:rPr>
          <w:bCs/>
          <w:iCs/>
        </w:rPr>
        <w:t>por</w:t>
      </w:r>
      <w:r w:rsidRPr="00B009A2">
        <w:rPr>
          <w:bCs/>
          <w:iCs/>
        </w:rPr>
        <w:t xml:space="preserve"> </w:t>
      </w:r>
      <w:r>
        <w:rPr>
          <w:bCs/>
          <w:iCs/>
        </w:rPr>
        <w:t>excesos</w:t>
      </w:r>
      <w:r w:rsidRPr="00B009A2">
        <w:rPr>
          <w:bCs/>
          <w:iCs/>
        </w:rPr>
        <w:t xml:space="preserve"> de la policía. </w:t>
      </w:r>
      <w:r>
        <w:rPr>
          <w:bCs/>
          <w:iCs/>
        </w:rPr>
        <w:t xml:space="preserve"> </w:t>
      </w:r>
      <w:r w:rsidRPr="00B009A2">
        <w:rPr>
          <w:bCs/>
          <w:iCs/>
        </w:rPr>
        <w:t>Si es el caso, inform</w:t>
      </w:r>
      <w:r>
        <w:rPr>
          <w:bCs/>
          <w:iCs/>
        </w:rPr>
        <w:t>en</w:t>
      </w:r>
      <w:r w:rsidRPr="00B009A2">
        <w:rPr>
          <w:bCs/>
          <w:iCs/>
        </w:rPr>
        <w:t xml:space="preserve"> </w:t>
      </w:r>
      <w:r>
        <w:rPr>
          <w:bCs/>
          <w:iCs/>
        </w:rPr>
        <w:t>de</w:t>
      </w:r>
      <w:r w:rsidRPr="00B009A2">
        <w:rPr>
          <w:bCs/>
          <w:iCs/>
        </w:rPr>
        <w:t xml:space="preserve"> su composición, mandato y actividades.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30.</w:t>
      </w:r>
      <w:r>
        <w:rPr>
          <w:bCs/>
          <w:iCs/>
        </w:rPr>
        <w:tab/>
        <w:t>T</w:t>
      </w:r>
      <w:r w:rsidRPr="00B009A2">
        <w:rPr>
          <w:bCs/>
          <w:iCs/>
        </w:rPr>
        <w:t>ambién proporcion</w:t>
      </w:r>
      <w:r>
        <w:rPr>
          <w:bCs/>
          <w:iCs/>
        </w:rPr>
        <w:t>en</w:t>
      </w:r>
      <w:r w:rsidRPr="00B009A2">
        <w:rPr>
          <w:bCs/>
          <w:iCs/>
        </w:rPr>
        <w:t xml:space="preserve"> datos sobre el período transcurrido desde el último informe de la RAEHK con respecto a</w:t>
      </w:r>
      <w:r>
        <w:rPr>
          <w:bCs/>
          <w:iCs/>
        </w:rPr>
        <w:t>l</w:t>
      </w:r>
      <w:r w:rsidRPr="00B009A2">
        <w:rPr>
          <w:bCs/>
          <w:iCs/>
        </w:rPr>
        <w:t>: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a)</w:t>
      </w:r>
      <w:r>
        <w:rPr>
          <w:bCs/>
          <w:iCs/>
        </w:rPr>
        <w:tab/>
        <w:t>N</w:t>
      </w:r>
      <w:r w:rsidRPr="00B009A2">
        <w:rPr>
          <w:bCs/>
          <w:iCs/>
        </w:rPr>
        <w:t>úmero de quejas presentadas a</w:t>
      </w:r>
      <w:r>
        <w:rPr>
          <w:bCs/>
          <w:iCs/>
        </w:rPr>
        <w:t xml:space="preserve"> la</w:t>
      </w:r>
      <w:r w:rsidRPr="00B009A2">
        <w:rPr>
          <w:bCs/>
          <w:iCs/>
        </w:rPr>
        <w:t xml:space="preserve"> </w:t>
      </w:r>
      <w:r w:rsidR="00962EA9">
        <w:rPr>
          <w:bCs/>
          <w:iCs/>
        </w:rPr>
        <w:t>o</w:t>
      </w:r>
      <w:r w:rsidRPr="00B009A2">
        <w:rPr>
          <w:bCs/>
          <w:iCs/>
        </w:rPr>
        <w:t xml:space="preserve">ficina de quejas contra la policía sobre </w:t>
      </w:r>
      <w:r>
        <w:rPr>
          <w:bCs/>
          <w:iCs/>
        </w:rPr>
        <w:t>los actos</w:t>
      </w:r>
      <w:r w:rsidRPr="00B009A2">
        <w:rPr>
          <w:bCs/>
          <w:iCs/>
        </w:rPr>
        <w:t xml:space="preserve"> de </w:t>
      </w:r>
      <w:r>
        <w:rPr>
          <w:bCs/>
          <w:iCs/>
        </w:rPr>
        <w:t>agentes</w:t>
      </w:r>
      <w:r w:rsidRPr="00B009A2">
        <w:rPr>
          <w:bCs/>
          <w:iCs/>
        </w:rPr>
        <w:t xml:space="preserve"> de policía </w:t>
      </w:r>
      <w:r>
        <w:rPr>
          <w:bCs/>
          <w:iCs/>
        </w:rPr>
        <w:t xml:space="preserve">que son </w:t>
      </w:r>
      <w:r w:rsidRPr="00B009A2">
        <w:rPr>
          <w:bCs/>
          <w:iCs/>
        </w:rPr>
        <w:t xml:space="preserve">examinadas por el </w:t>
      </w:r>
      <w:r w:rsidR="00962EA9">
        <w:rPr>
          <w:bCs/>
          <w:iCs/>
        </w:rPr>
        <w:t>c</w:t>
      </w:r>
      <w:r w:rsidRPr="00B009A2">
        <w:rPr>
          <w:bCs/>
          <w:iCs/>
        </w:rPr>
        <w:t>onsejo independiente</w:t>
      </w:r>
      <w:r>
        <w:rPr>
          <w:bCs/>
          <w:iCs/>
        </w:rPr>
        <w:t>,</w:t>
      </w:r>
      <w:r w:rsidRPr="00B009A2">
        <w:rPr>
          <w:bCs/>
          <w:iCs/>
        </w:rPr>
        <w:t xml:space="preserve"> </w:t>
      </w:r>
      <w:r>
        <w:rPr>
          <w:bCs/>
          <w:iCs/>
        </w:rPr>
        <w:t>y al</w:t>
      </w:r>
      <w:r w:rsidRPr="00B009A2">
        <w:rPr>
          <w:bCs/>
          <w:iCs/>
        </w:rPr>
        <w:t xml:space="preserve"> número de procedimientos disciplinarios, civiles y/o penales iniciados como resultado de esas quejas y </w:t>
      </w:r>
      <w:r>
        <w:rPr>
          <w:bCs/>
          <w:iCs/>
        </w:rPr>
        <w:t>a</w:t>
      </w:r>
      <w:r w:rsidRPr="00B009A2">
        <w:rPr>
          <w:bCs/>
          <w:iCs/>
        </w:rPr>
        <w:t xml:space="preserve">l número de condenas o </w:t>
      </w:r>
      <w:r>
        <w:rPr>
          <w:bCs/>
          <w:iCs/>
        </w:rPr>
        <w:t>de decisiones</w:t>
      </w:r>
      <w:r w:rsidRPr="00B009A2">
        <w:rPr>
          <w:bCs/>
          <w:iCs/>
        </w:rPr>
        <w:t xml:space="preserve"> disciplinarias</w:t>
      </w:r>
      <w:r>
        <w:rPr>
          <w:bCs/>
          <w:iCs/>
        </w:rPr>
        <w:t>;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b)</w:t>
      </w:r>
      <w:r>
        <w:rPr>
          <w:bCs/>
          <w:iCs/>
        </w:rPr>
        <w:tab/>
        <w:t>N</w:t>
      </w:r>
      <w:r w:rsidRPr="00B009A2">
        <w:rPr>
          <w:bCs/>
          <w:iCs/>
        </w:rPr>
        <w:t>úmero de quejas de personas privadas de libertad presentadas a la Dependencia de investigación de quejas del Departamento</w:t>
      </w:r>
      <w:r>
        <w:rPr>
          <w:bCs/>
          <w:iCs/>
        </w:rPr>
        <w:t xml:space="preserve"> de Servicios Penitenciarios</w:t>
      </w:r>
      <w:r w:rsidRPr="00B009A2">
        <w:rPr>
          <w:bCs/>
          <w:iCs/>
        </w:rPr>
        <w:t>, los resultados de las investigaciones y el número de procedimientos disciplinarios, civiles y/o penales iniciados y concluidos a raíz de esas quejas;</w:t>
      </w:r>
    </w:p>
    <w:p w:rsidR="00010826" w:rsidRPr="00B009A2" w:rsidRDefault="00010826" w:rsidP="00010826">
      <w:pPr>
        <w:spacing w:after="240"/>
        <w:ind w:left="1134" w:hanging="567"/>
        <w:rPr>
          <w:bCs/>
          <w:iCs/>
        </w:rPr>
      </w:pPr>
      <w:r w:rsidRPr="00B009A2">
        <w:rPr>
          <w:bCs/>
          <w:iCs/>
        </w:rPr>
        <w:t>c)</w:t>
      </w:r>
      <w:r>
        <w:rPr>
          <w:bCs/>
          <w:iCs/>
        </w:rPr>
        <w:tab/>
        <w:t>N</w:t>
      </w:r>
      <w:r w:rsidRPr="00B009A2">
        <w:rPr>
          <w:bCs/>
          <w:iCs/>
        </w:rPr>
        <w:t>úmero de quejas presentadas al Departamento de Inmigración por presunto abuso de autoridad o malos tratos por miembros del Servicio de Inmigración y el resultado de las investigaciones.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31.</w:t>
      </w:r>
      <w:r>
        <w:rPr>
          <w:bCs/>
          <w:iCs/>
        </w:rPr>
        <w:tab/>
      </w:r>
      <w:r w:rsidRPr="00B009A2">
        <w:rPr>
          <w:bCs/>
          <w:iCs/>
        </w:rPr>
        <w:t>Expl</w:t>
      </w:r>
      <w:r>
        <w:rPr>
          <w:bCs/>
          <w:iCs/>
        </w:rPr>
        <w:t>i</w:t>
      </w:r>
      <w:r w:rsidRPr="00B009A2">
        <w:rPr>
          <w:bCs/>
          <w:iCs/>
        </w:rPr>
        <w:t>que</w:t>
      </w:r>
      <w:r>
        <w:rPr>
          <w:bCs/>
          <w:iCs/>
        </w:rPr>
        <w:t>n</w:t>
      </w:r>
      <w:r w:rsidRPr="00B009A2">
        <w:rPr>
          <w:bCs/>
          <w:iCs/>
        </w:rPr>
        <w:t xml:space="preserve"> si la </w:t>
      </w:r>
      <w:r>
        <w:rPr>
          <w:bCs/>
          <w:iCs/>
        </w:rPr>
        <w:t>RAEHK</w:t>
      </w:r>
      <w:r w:rsidRPr="00B009A2">
        <w:rPr>
          <w:bCs/>
          <w:iCs/>
        </w:rPr>
        <w:t xml:space="preserve"> ha adoptado o p</w:t>
      </w:r>
      <w:r>
        <w:rPr>
          <w:bCs/>
          <w:iCs/>
        </w:rPr>
        <w:t>iensa</w:t>
      </w:r>
      <w:r w:rsidRPr="00B009A2">
        <w:rPr>
          <w:bCs/>
          <w:iCs/>
        </w:rPr>
        <w:t xml:space="preserve"> adoptar medidas para establecer una institución nacional de derechos humanos</w:t>
      </w:r>
      <w:r>
        <w:rPr>
          <w:bCs/>
          <w:iCs/>
        </w:rPr>
        <w:t xml:space="preserve"> </w:t>
      </w:r>
      <w:r w:rsidRPr="00B009A2">
        <w:rPr>
          <w:bCs/>
          <w:iCs/>
        </w:rPr>
        <w:t>plenamente independiente</w:t>
      </w:r>
      <w:r>
        <w:rPr>
          <w:bCs/>
          <w:iCs/>
        </w:rPr>
        <w:t xml:space="preserve">, </w:t>
      </w:r>
      <w:r w:rsidRPr="00B009A2">
        <w:rPr>
          <w:bCs/>
          <w:iCs/>
        </w:rPr>
        <w:t>conforme a los Principios de París</w:t>
      </w:r>
      <w:r>
        <w:rPr>
          <w:bCs/>
          <w:iCs/>
        </w:rPr>
        <w:t>,</w:t>
      </w:r>
      <w:r w:rsidRPr="00B009A2">
        <w:rPr>
          <w:bCs/>
          <w:iCs/>
        </w:rPr>
        <w:t xml:space="preserve"> que tenga facultades de investigación, supervisión y vigilancia, entre otras. </w:t>
      </w:r>
      <w:r>
        <w:rPr>
          <w:bCs/>
          <w:iCs/>
        </w:rPr>
        <w:t xml:space="preserve"> </w:t>
      </w:r>
      <w:r w:rsidRPr="00B009A2">
        <w:rPr>
          <w:bCs/>
          <w:iCs/>
        </w:rPr>
        <w:t>¿Cuáles son las limitaciones de los mecanismos de supervisión</w:t>
      </w:r>
      <w:r>
        <w:rPr>
          <w:bCs/>
          <w:iCs/>
        </w:rPr>
        <w:t xml:space="preserve"> existentes como</w:t>
      </w:r>
      <w:r w:rsidRPr="00B009A2">
        <w:rPr>
          <w:bCs/>
          <w:iCs/>
        </w:rPr>
        <w:t xml:space="preserve"> el Defensor del Pueblo </w:t>
      </w:r>
      <w:r>
        <w:rPr>
          <w:bCs/>
          <w:iCs/>
        </w:rPr>
        <w:t>u</w:t>
      </w:r>
      <w:r w:rsidRPr="00B009A2">
        <w:rPr>
          <w:bCs/>
          <w:iCs/>
        </w:rPr>
        <w:t xml:space="preserve"> otros mecanismos civiles independientes?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32.</w:t>
      </w:r>
      <w:r>
        <w:rPr>
          <w:bCs/>
          <w:iCs/>
        </w:rPr>
        <w:tab/>
        <w:t>I</w:t>
      </w:r>
      <w:r w:rsidRPr="00B009A2">
        <w:rPr>
          <w:bCs/>
          <w:iCs/>
        </w:rPr>
        <w:t>ndi</w:t>
      </w:r>
      <w:r>
        <w:rPr>
          <w:bCs/>
          <w:iCs/>
        </w:rPr>
        <w:t>quen</w:t>
      </w:r>
      <w:r w:rsidRPr="00B009A2">
        <w:rPr>
          <w:bCs/>
          <w:iCs/>
        </w:rPr>
        <w:t xml:space="preserve"> las medidas adoptadas para que quien presente </w:t>
      </w:r>
      <w:r>
        <w:rPr>
          <w:bCs/>
          <w:iCs/>
        </w:rPr>
        <w:t>un</w:t>
      </w:r>
      <w:r w:rsidRPr="00B009A2">
        <w:rPr>
          <w:bCs/>
          <w:iCs/>
        </w:rPr>
        <w:t xml:space="preserve">a queja y los testigos en casos de </w:t>
      </w:r>
      <w:r>
        <w:rPr>
          <w:bCs/>
          <w:iCs/>
        </w:rPr>
        <w:t xml:space="preserve">abusos y </w:t>
      </w:r>
      <w:r w:rsidRPr="00B009A2">
        <w:rPr>
          <w:bCs/>
          <w:iCs/>
        </w:rPr>
        <w:t xml:space="preserve">malos tratos infligidos por funcionarios públicos estén protegidos contra malos tratos o intimidación </w:t>
      </w:r>
      <w:r>
        <w:rPr>
          <w:bCs/>
          <w:iCs/>
        </w:rPr>
        <w:t>a</w:t>
      </w:r>
      <w:r w:rsidRPr="00B009A2">
        <w:rPr>
          <w:bCs/>
          <w:iCs/>
        </w:rPr>
        <w:t xml:space="preserve"> consecuencia de la queja o del testimonio prestado.</w:t>
      </w:r>
    </w:p>
    <w:p w:rsidR="00010826" w:rsidRPr="0099232A" w:rsidRDefault="00010826" w:rsidP="00010826">
      <w:pPr>
        <w:spacing w:after="240"/>
        <w:rPr>
          <w:b/>
          <w:bCs/>
          <w:iCs/>
        </w:rPr>
      </w:pPr>
      <w:r w:rsidRPr="0099232A">
        <w:rPr>
          <w:b/>
          <w:bCs/>
          <w:iCs/>
        </w:rPr>
        <w:t>Artículo 14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33.</w:t>
      </w:r>
      <w:r>
        <w:rPr>
          <w:bCs/>
          <w:iCs/>
        </w:rPr>
        <w:tab/>
        <w:t>I</w:t>
      </w:r>
      <w:r w:rsidRPr="00B009A2">
        <w:rPr>
          <w:bCs/>
          <w:iCs/>
        </w:rPr>
        <w:t>ndi</w:t>
      </w:r>
      <w:r>
        <w:rPr>
          <w:bCs/>
          <w:iCs/>
        </w:rPr>
        <w:t>quen</w:t>
      </w:r>
      <w:r w:rsidRPr="00B009A2">
        <w:rPr>
          <w:bCs/>
          <w:iCs/>
        </w:rPr>
        <w:t xml:space="preserve"> si el derecho a indemnización depende de </w:t>
      </w:r>
      <w:r>
        <w:rPr>
          <w:bCs/>
          <w:iCs/>
        </w:rPr>
        <w:t xml:space="preserve">que la ordene </w:t>
      </w:r>
      <w:r w:rsidRPr="00B009A2">
        <w:rPr>
          <w:bCs/>
          <w:iCs/>
        </w:rPr>
        <w:t>una sentencia penal</w:t>
      </w:r>
      <w:r>
        <w:rPr>
          <w:bCs/>
          <w:iCs/>
        </w:rPr>
        <w:t>.</w:t>
      </w:r>
      <w:r w:rsidRPr="00B009A2">
        <w:rPr>
          <w:bCs/>
          <w:iCs/>
        </w:rPr>
        <w:t xml:space="preserve">  ¿Puede obtener indemnización la víctima de tortura o trato cruel, inhumano o degradante cuyo autor haya recibido una sanción disciplinaria pero no penal? </w:t>
      </w:r>
      <w:r>
        <w:rPr>
          <w:bCs/>
          <w:iCs/>
        </w:rPr>
        <w:t xml:space="preserve"> </w:t>
      </w:r>
      <w:r w:rsidRPr="00B009A2">
        <w:rPr>
          <w:bCs/>
          <w:iCs/>
        </w:rPr>
        <w:t>¿Se ha indemniza</w:t>
      </w:r>
      <w:r>
        <w:rPr>
          <w:bCs/>
          <w:iCs/>
        </w:rPr>
        <w:t>do</w:t>
      </w:r>
      <w:r w:rsidRPr="00B009A2">
        <w:rPr>
          <w:bCs/>
          <w:iCs/>
        </w:rPr>
        <w:t xml:space="preserve"> o rehabilita</w:t>
      </w:r>
      <w:r>
        <w:rPr>
          <w:bCs/>
          <w:iCs/>
        </w:rPr>
        <w:t>do</w:t>
      </w:r>
      <w:r w:rsidRPr="00B009A2">
        <w:rPr>
          <w:bCs/>
          <w:iCs/>
        </w:rPr>
        <w:t xml:space="preserve"> a personas, incluidos niños, que han sido víctimas de la trata de seres humanos u otras formas de explotación sexual?</w:t>
      </w:r>
    </w:p>
    <w:p w:rsidR="00010826" w:rsidRPr="00B009A2" w:rsidRDefault="00010826" w:rsidP="00010826">
      <w:pPr>
        <w:spacing w:after="240"/>
        <w:ind w:left="567" w:hanging="567"/>
        <w:rPr>
          <w:rStyle w:val="fsn1"/>
          <w:bCs/>
          <w:iCs/>
        </w:rPr>
      </w:pPr>
      <w:r w:rsidRPr="00B009A2">
        <w:rPr>
          <w:rStyle w:val="fsn1"/>
          <w:bCs/>
          <w:iCs/>
        </w:rPr>
        <w:t>34.</w:t>
      </w:r>
      <w:r>
        <w:rPr>
          <w:rStyle w:val="fsn1"/>
          <w:bCs/>
          <w:iCs/>
        </w:rPr>
        <w:tab/>
      </w:r>
      <w:r w:rsidRPr="0099232A">
        <w:t>Ind</w:t>
      </w:r>
      <w:r>
        <w:t>i</w:t>
      </w:r>
      <w:r w:rsidRPr="0099232A">
        <w:t>que</w:t>
      </w:r>
      <w:r>
        <w:t>n</w:t>
      </w:r>
      <w:r w:rsidRPr="00B009A2">
        <w:rPr>
          <w:rStyle w:val="fsn1"/>
          <w:bCs/>
          <w:iCs/>
        </w:rPr>
        <w:t xml:space="preserve"> </w:t>
      </w:r>
      <w:r>
        <w:rPr>
          <w:rStyle w:val="fsn1"/>
          <w:bCs/>
          <w:iCs/>
        </w:rPr>
        <w:t>en</w:t>
      </w:r>
      <w:r w:rsidRPr="00B009A2">
        <w:rPr>
          <w:rStyle w:val="fsn1"/>
          <w:bCs/>
          <w:iCs/>
        </w:rPr>
        <w:t xml:space="preserve"> más detalle</w:t>
      </w:r>
      <w:r>
        <w:rPr>
          <w:rStyle w:val="fsn1"/>
          <w:bCs/>
          <w:iCs/>
        </w:rPr>
        <w:t xml:space="preserve"> los</w:t>
      </w:r>
      <w:r w:rsidRPr="00B009A2">
        <w:rPr>
          <w:rStyle w:val="fsn1"/>
          <w:bCs/>
          <w:iCs/>
        </w:rPr>
        <w:t xml:space="preserve"> servicios </w:t>
      </w:r>
      <w:r>
        <w:rPr>
          <w:rStyle w:val="fsn1"/>
          <w:bCs/>
          <w:iCs/>
        </w:rPr>
        <w:t>existentes</w:t>
      </w:r>
      <w:r w:rsidRPr="00B009A2">
        <w:rPr>
          <w:rStyle w:val="fsn1"/>
          <w:bCs/>
          <w:iCs/>
        </w:rPr>
        <w:t xml:space="preserve"> para el tratamiento de trauma</w:t>
      </w:r>
      <w:r>
        <w:rPr>
          <w:rStyle w:val="fsn1"/>
          <w:bCs/>
          <w:iCs/>
        </w:rPr>
        <w:t>s</w:t>
      </w:r>
      <w:r w:rsidRPr="00B009A2">
        <w:rPr>
          <w:rStyle w:val="fsn1"/>
          <w:bCs/>
          <w:iCs/>
        </w:rPr>
        <w:t xml:space="preserve"> y </w:t>
      </w:r>
      <w:r>
        <w:rPr>
          <w:rStyle w:val="fsn1"/>
          <w:bCs/>
          <w:iCs/>
        </w:rPr>
        <w:t xml:space="preserve">las </w:t>
      </w:r>
      <w:r w:rsidRPr="00B009A2">
        <w:rPr>
          <w:rStyle w:val="fsn1"/>
          <w:bCs/>
          <w:iCs/>
        </w:rPr>
        <w:t>otras formas de rehabilitación de las víctimas de tortura u otros tratos crueles, inhumanos o degradantes.</w:t>
      </w:r>
    </w:p>
    <w:p w:rsidR="00010826" w:rsidRPr="0099232A" w:rsidRDefault="00010826" w:rsidP="00010826">
      <w:pPr>
        <w:pStyle w:val="just"/>
        <w:spacing w:after="240"/>
        <w:jc w:val="left"/>
        <w:rPr>
          <w:rStyle w:val="fsn1"/>
          <w:b/>
          <w:bCs/>
          <w:lang w:val="es-ES"/>
        </w:rPr>
      </w:pPr>
      <w:r w:rsidRPr="0099232A">
        <w:rPr>
          <w:rStyle w:val="fsn1"/>
          <w:b/>
          <w:bCs/>
          <w:lang w:val="es-ES"/>
        </w:rPr>
        <w:t xml:space="preserve">Artículo 16 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35.</w:t>
      </w:r>
      <w:r>
        <w:rPr>
          <w:bCs/>
          <w:iCs/>
        </w:rPr>
        <w:tab/>
      </w:r>
      <w:r>
        <w:rPr>
          <w:rStyle w:val="fsn1"/>
        </w:rPr>
        <w:t>Comuniquen</w:t>
      </w:r>
      <w:r w:rsidRPr="00B009A2">
        <w:rPr>
          <w:bCs/>
          <w:iCs/>
        </w:rPr>
        <w:t xml:space="preserve"> al Comité las medidas adoptadas para prohibir </w:t>
      </w:r>
      <w:r>
        <w:rPr>
          <w:bCs/>
          <w:iCs/>
        </w:rPr>
        <w:t>el</w:t>
      </w:r>
      <w:r w:rsidRPr="00B009A2">
        <w:rPr>
          <w:bCs/>
          <w:iCs/>
        </w:rPr>
        <w:t xml:space="preserve"> castigo corporal en todo contexto.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36.</w:t>
      </w:r>
      <w:r>
        <w:rPr>
          <w:bCs/>
          <w:iCs/>
        </w:rPr>
        <w:tab/>
      </w:r>
      <w:r w:rsidRPr="00B009A2">
        <w:rPr>
          <w:bCs/>
          <w:iCs/>
        </w:rPr>
        <w:t>Acl</w:t>
      </w:r>
      <w:r>
        <w:rPr>
          <w:bCs/>
          <w:iCs/>
        </w:rPr>
        <w:t>a</w:t>
      </w:r>
      <w:r w:rsidRPr="00B009A2">
        <w:rPr>
          <w:bCs/>
          <w:iCs/>
        </w:rPr>
        <w:t xml:space="preserve">ren los elementos y el funcionamiento del sistema mencionado en el párrafo 77 del </w:t>
      </w:r>
      <w:r w:rsidRPr="00416432">
        <w:rPr>
          <w:rStyle w:val="fsn1"/>
        </w:rPr>
        <w:t>informe</w:t>
      </w:r>
      <w:r w:rsidRPr="00B009A2">
        <w:rPr>
          <w:bCs/>
          <w:iCs/>
        </w:rPr>
        <w:t xml:space="preserve"> de la RAEHK para garantizar un tratamiento adecuado a los detenidos. </w:t>
      </w:r>
      <w:r>
        <w:rPr>
          <w:bCs/>
          <w:iCs/>
        </w:rPr>
        <w:t xml:space="preserve"> </w:t>
      </w:r>
      <w:r w:rsidRPr="00B009A2">
        <w:rPr>
          <w:bCs/>
          <w:iCs/>
        </w:rPr>
        <w:t>¿Qué</w:t>
      </w:r>
      <w:r>
        <w:rPr>
          <w:bCs/>
          <w:iCs/>
        </w:rPr>
        <w:t> </w:t>
      </w:r>
      <w:r w:rsidRPr="00B009A2">
        <w:rPr>
          <w:bCs/>
          <w:iCs/>
        </w:rPr>
        <w:t xml:space="preserve">normas administrativas rigen su </w:t>
      </w:r>
      <w:r>
        <w:rPr>
          <w:bCs/>
          <w:iCs/>
        </w:rPr>
        <w:t>funcionamiento</w:t>
      </w:r>
      <w:r w:rsidRPr="00B009A2">
        <w:rPr>
          <w:bCs/>
          <w:iCs/>
        </w:rPr>
        <w:t xml:space="preserve"> y cómo refleja </w:t>
      </w:r>
      <w:r>
        <w:rPr>
          <w:bCs/>
          <w:iCs/>
        </w:rPr>
        <w:t xml:space="preserve">el sistema </w:t>
      </w:r>
      <w:r w:rsidRPr="00B009A2">
        <w:rPr>
          <w:bCs/>
          <w:iCs/>
        </w:rPr>
        <w:t>las sugerencias del informe sobre las detenciones de la Comisión de Reforma Legislativa de Hong Kong?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37.</w:t>
      </w:r>
      <w:r>
        <w:rPr>
          <w:bCs/>
          <w:iCs/>
        </w:rPr>
        <w:tab/>
      </w:r>
      <w:r w:rsidRPr="00B009A2">
        <w:rPr>
          <w:bCs/>
          <w:iCs/>
        </w:rPr>
        <w:t xml:space="preserve">Sírvanse referirse a las </w:t>
      </w:r>
      <w:r>
        <w:rPr>
          <w:bCs/>
          <w:iCs/>
        </w:rPr>
        <w:t>alegaciones formuladas al</w:t>
      </w:r>
      <w:r w:rsidRPr="00B009A2">
        <w:rPr>
          <w:bCs/>
          <w:iCs/>
        </w:rPr>
        <w:t xml:space="preserve"> Comité de que, tras las manifestaciones </w:t>
      </w:r>
      <w:r>
        <w:rPr>
          <w:bCs/>
          <w:iCs/>
        </w:rPr>
        <w:t>con motivo de</w:t>
      </w:r>
      <w:r w:rsidRPr="00B009A2">
        <w:rPr>
          <w:bCs/>
          <w:iCs/>
        </w:rPr>
        <w:t xml:space="preserve"> la Conferencia Ministerial de la Organización Mundial del Comercio en diciembre de 2005, se procedió a la detención en masa y al arresto nocturno de más de</w:t>
      </w:r>
      <w:r>
        <w:rPr>
          <w:bCs/>
          <w:iCs/>
        </w:rPr>
        <w:t> </w:t>
      </w:r>
      <w:r w:rsidRPr="00B009A2">
        <w:rPr>
          <w:bCs/>
          <w:iCs/>
        </w:rPr>
        <w:t xml:space="preserve">1.100 manifestantes sin salvaguardias adecuadas para proteger </w:t>
      </w:r>
      <w:r>
        <w:rPr>
          <w:bCs/>
          <w:iCs/>
        </w:rPr>
        <w:t>su</w:t>
      </w:r>
      <w:r w:rsidRPr="00B009A2">
        <w:rPr>
          <w:bCs/>
          <w:iCs/>
        </w:rPr>
        <w:t>s derechos</w:t>
      </w:r>
      <w:r>
        <w:rPr>
          <w:bCs/>
          <w:iCs/>
        </w:rPr>
        <w:t>,</w:t>
      </w:r>
      <w:r w:rsidRPr="00B009A2">
        <w:rPr>
          <w:bCs/>
          <w:iCs/>
        </w:rPr>
        <w:t xml:space="preserve"> lo que dio lugar a denuncias por trato inhumano y degradante.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38.</w:t>
      </w:r>
      <w:r>
        <w:rPr>
          <w:bCs/>
          <w:iCs/>
        </w:rPr>
        <w:tab/>
        <w:t>Faciliten</w:t>
      </w:r>
      <w:r w:rsidRPr="00B009A2">
        <w:rPr>
          <w:bCs/>
          <w:iCs/>
        </w:rPr>
        <w:t xml:space="preserve"> estadísticas actualizadas sobre casos de abuso de personas </w:t>
      </w:r>
      <w:r>
        <w:rPr>
          <w:bCs/>
          <w:iCs/>
        </w:rPr>
        <w:t>mayores</w:t>
      </w:r>
      <w:r w:rsidRPr="00B009A2">
        <w:rPr>
          <w:bCs/>
          <w:iCs/>
        </w:rPr>
        <w:t xml:space="preserve"> y las respuestas </w:t>
      </w:r>
      <w:r>
        <w:rPr>
          <w:bCs/>
          <w:iCs/>
        </w:rPr>
        <w:t>oficiales al respecto</w:t>
      </w:r>
      <w:r w:rsidRPr="00B009A2">
        <w:rPr>
          <w:bCs/>
          <w:iCs/>
        </w:rPr>
        <w:t>.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 ¿</w:t>
      </w:r>
      <w:r>
        <w:rPr>
          <w:bCs/>
          <w:iCs/>
        </w:rPr>
        <w:t>S</w:t>
      </w:r>
      <w:r w:rsidRPr="00B009A2">
        <w:rPr>
          <w:bCs/>
          <w:iCs/>
        </w:rPr>
        <w:t>upervis</w:t>
      </w:r>
      <w:r>
        <w:rPr>
          <w:bCs/>
          <w:iCs/>
        </w:rPr>
        <w:t>a</w:t>
      </w:r>
      <w:r w:rsidRPr="00B009A2">
        <w:rPr>
          <w:bCs/>
          <w:iCs/>
        </w:rPr>
        <w:t xml:space="preserve"> </w:t>
      </w:r>
      <w:r>
        <w:rPr>
          <w:bCs/>
          <w:iCs/>
        </w:rPr>
        <w:t>el Gobierno los asilos</w:t>
      </w:r>
      <w:r w:rsidRPr="00B009A2">
        <w:rPr>
          <w:bCs/>
          <w:iCs/>
        </w:rPr>
        <w:t xml:space="preserve"> de ancianos? </w:t>
      </w:r>
      <w:r>
        <w:rPr>
          <w:bCs/>
          <w:iCs/>
        </w:rPr>
        <w:t xml:space="preserve"> </w:t>
      </w:r>
      <w:r w:rsidRPr="00B009A2">
        <w:rPr>
          <w:bCs/>
          <w:iCs/>
        </w:rPr>
        <w:t>¿Algún</w:t>
      </w:r>
      <w:r>
        <w:rPr>
          <w:bCs/>
          <w:iCs/>
        </w:rPr>
        <w:t> </w:t>
      </w:r>
      <w:r w:rsidRPr="00B009A2">
        <w:rPr>
          <w:bCs/>
          <w:iCs/>
        </w:rPr>
        <w:t>empleado del Estado ha sido declarado culpable de este tipo de abusos?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39.</w:t>
      </w:r>
      <w:r>
        <w:rPr>
          <w:bCs/>
          <w:iCs/>
        </w:rPr>
        <w:tab/>
        <w:t>Refiéranse</w:t>
      </w:r>
      <w:r w:rsidRPr="00B009A2">
        <w:rPr>
          <w:bCs/>
          <w:iCs/>
        </w:rPr>
        <w:t xml:space="preserve"> a las denuncias de violaci</w:t>
      </w:r>
      <w:r>
        <w:rPr>
          <w:bCs/>
          <w:iCs/>
        </w:rPr>
        <w:t>ón</w:t>
      </w:r>
      <w:r w:rsidRPr="00B009A2">
        <w:rPr>
          <w:bCs/>
          <w:iCs/>
        </w:rPr>
        <w:t xml:space="preserve"> de la Convención en lo que respecta al trato a adolescentes que pertenecen a minorías étnicas, como las presentadas por </w:t>
      </w:r>
      <w:r w:rsidRPr="00D64D96">
        <w:rPr>
          <w:bCs/>
          <w:i/>
          <w:iCs/>
        </w:rPr>
        <w:t>Hong Kong Unison Limited</w:t>
      </w:r>
      <w:r>
        <w:rPr>
          <w:bCs/>
          <w:iCs/>
        </w:rPr>
        <w:t xml:space="preserve"> </w:t>
      </w:r>
      <w:r w:rsidRPr="00B009A2">
        <w:rPr>
          <w:bCs/>
          <w:iCs/>
        </w:rPr>
        <w:t>al Consejo Legislativo</w:t>
      </w:r>
      <w:r>
        <w:rPr>
          <w:bCs/>
          <w:iCs/>
        </w:rPr>
        <w:t>,</w:t>
      </w:r>
      <w:r w:rsidRPr="00B009A2">
        <w:rPr>
          <w:bCs/>
          <w:iCs/>
        </w:rPr>
        <w:t xml:space="preserve"> </w:t>
      </w:r>
      <w:r>
        <w:rPr>
          <w:bCs/>
          <w:iCs/>
        </w:rPr>
        <w:t>e</w:t>
      </w:r>
      <w:r w:rsidRPr="00B009A2">
        <w:rPr>
          <w:bCs/>
          <w:iCs/>
        </w:rPr>
        <w:t xml:space="preserve"> inform</w:t>
      </w:r>
      <w:r>
        <w:rPr>
          <w:bCs/>
          <w:iCs/>
        </w:rPr>
        <w:t>en</w:t>
      </w:r>
      <w:r w:rsidRPr="00B009A2">
        <w:rPr>
          <w:bCs/>
          <w:iCs/>
        </w:rPr>
        <w:t xml:space="preserve"> </w:t>
      </w:r>
      <w:r>
        <w:rPr>
          <w:bCs/>
          <w:iCs/>
        </w:rPr>
        <w:t>de la</w:t>
      </w:r>
      <w:r w:rsidRPr="00B009A2">
        <w:rPr>
          <w:bCs/>
          <w:iCs/>
        </w:rPr>
        <w:t xml:space="preserve"> investigación de esas denuncias.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¿La policía graba en vídeo los interrogatorios, en particular en las zonas de retención temporaria? </w:t>
      </w:r>
      <w:r>
        <w:rPr>
          <w:bCs/>
          <w:iCs/>
        </w:rPr>
        <w:t xml:space="preserve"> </w:t>
      </w:r>
      <w:r w:rsidRPr="00B009A2">
        <w:rPr>
          <w:bCs/>
          <w:iCs/>
        </w:rPr>
        <w:t xml:space="preserve">¿Cuántas quejas de </w:t>
      </w:r>
      <w:r>
        <w:rPr>
          <w:bCs/>
          <w:iCs/>
        </w:rPr>
        <w:t>excesos</w:t>
      </w:r>
      <w:r w:rsidRPr="00B009A2">
        <w:rPr>
          <w:bCs/>
          <w:iCs/>
        </w:rPr>
        <w:t xml:space="preserve"> de la policía </w:t>
      </w:r>
      <w:r>
        <w:rPr>
          <w:bCs/>
          <w:iCs/>
        </w:rPr>
        <w:t>han sido formuladas por</w:t>
      </w:r>
      <w:r w:rsidRPr="00B009A2">
        <w:rPr>
          <w:bCs/>
          <w:iCs/>
        </w:rPr>
        <w:t xml:space="preserve"> personas que pertenecen a minorías étnicas, y </w:t>
      </w:r>
      <w:r>
        <w:rPr>
          <w:bCs/>
          <w:iCs/>
        </w:rPr>
        <w:t>en qué han</w:t>
      </w:r>
      <w:r w:rsidRPr="00B009A2">
        <w:rPr>
          <w:bCs/>
          <w:iCs/>
        </w:rPr>
        <w:t xml:space="preserve"> resultado esas quejas?</w:t>
      </w:r>
    </w:p>
    <w:p w:rsidR="00010826" w:rsidRPr="00B009A2" w:rsidRDefault="00010826" w:rsidP="00010826">
      <w:pPr>
        <w:spacing w:after="240"/>
        <w:ind w:left="567" w:hanging="567"/>
        <w:rPr>
          <w:bCs/>
          <w:iCs/>
        </w:rPr>
      </w:pPr>
      <w:r w:rsidRPr="00B009A2">
        <w:rPr>
          <w:bCs/>
          <w:iCs/>
        </w:rPr>
        <w:t>40.</w:t>
      </w:r>
      <w:r>
        <w:rPr>
          <w:bCs/>
          <w:iCs/>
        </w:rPr>
        <w:tab/>
        <w:t>Expliquen</w:t>
      </w:r>
      <w:r w:rsidRPr="00B009A2">
        <w:rPr>
          <w:bCs/>
          <w:iCs/>
        </w:rPr>
        <w:t xml:space="preserve"> la política de la RAEHK en materia de derecho de residencia y </w:t>
      </w:r>
      <w:r>
        <w:rPr>
          <w:bCs/>
          <w:iCs/>
        </w:rPr>
        <w:t>su compatibilidad</w:t>
      </w:r>
      <w:r w:rsidRPr="00B009A2">
        <w:rPr>
          <w:bCs/>
          <w:iCs/>
        </w:rPr>
        <w:t xml:space="preserve"> con la protección de la unidad familiar.</w:t>
      </w:r>
    </w:p>
    <w:p w:rsidR="00010826" w:rsidRPr="00B009A2" w:rsidRDefault="00010826" w:rsidP="00010826">
      <w:pPr>
        <w:spacing w:after="240"/>
        <w:jc w:val="center"/>
      </w:pPr>
      <w:r w:rsidRPr="00B009A2"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010826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9B2" w:rsidRDefault="008629B2">
      <w:r>
        <w:separator/>
      </w:r>
    </w:p>
  </w:endnote>
  <w:endnote w:type="continuationSeparator" w:id="0">
    <w:p w:rsidR="008629B2" w:rsidRDefault="0086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9B2" w:rsidRDefault="008629B2">
      <w:r>
        <w:separator/>
      </w:r>
    </w:p>
  </w:footnote>
  <w:footnote w:type="continuationSeparator" w:id="0">
    <w:p w:rsidR="008629B2" w:rsidRDefault="00862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826" w:rsidRDefault="00010826">
    <w:pPr>
      <w:pStyle w:val="Header"/>
    </w:pPr>
    <w:r>
      <w:t>CAT/C/HKG/Q/4</w:t>
    </w:r>
  </w:p>
  <w:p w:rsidR="00010826" w:rsidRDefault="00010826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F00B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826" w:rsidRDefault="00010826" w:rsidP="0058201C">
    <w:pPr>
      <w:tabs>
        <w:tab w:val="left" w:pos="7545"/>
      </w:tabs>
    </w:pPr>
    <w:r>
      <w:tab/>
      <w:t>CAT/C/HKG/Q/4</w:t>
    </w:r>
  </w:p>
  <w:p w:rsidR="00555EF9" w:rsidRDefault="00010826" w:rsidP="0058201C">
    <w:pPr>
      <w:tabs>
        <w:tab w:val="left" w:pos="7545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F00B4">
      <w:rPr>
        <w:noProof/>
      </w:rPr>
      <w:t>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352"/>
    <w:rsid w:val="00010826"/>
    <w:rsid w:val="000F18F3"/>
    <w:rsid w:val="001E79FD"/>
    <w:rsid w:val="001E7D80"/>
    <w:rsid w:val="002009CB"/>
    <w:rsid w:val="002426E2"/>
    <w:rsid w:val="00273020"/>
    <w:rsid w:val="00493B79"/>
    <w:rsid w:val="00555EF9"/>
    <w:rsid w:val="0058201C"/>
    <w:rsid w:val="006541BE"/>
    <w:rsid w:val="006C222A"/>
    <w:rsid w:val="00716E4C"/>
    <w:rsid w:val="0077727F"/>
    <w:rsid w:val="007E1504"/>
    <w:rsid w:val="007E7BD0"/>
    <w:rsid w:val="008629B2"/>
    <w:rsid w:val="008C2547"/>
    <w:rsid w:val="00941D4E"/>
    <w:rsid w:val="00962EA9"/>
    <w:rsid w:val="00A10352"/>
    <w:rsid w:val="00A528E7"/>
    <w:rsid w:val="00AA0CDD"/>
    <w:rsid w:val="00AE40CB"/>
    <w:rsid w:val="00BE1186"/>
    <w:rsid w:val="00BF00B4"/>
    <w:rsid w:val="00C820BE"/>
    <w:rsid w:val="00E01E15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010826"/>
    <w:pPr>
      <w:tabs>
        <w:tab w:val="center" w:pos="4252"/>
        <w:tab w:val="right" w:pos="8504"/>
      </w:tabs>
    </w:pPr>
  </w:style>
  <w:style w:type="paragraph" w:customStyle="1" w:styleId="just">
    <w:name w:val="just"/>
    <w:basedOn w:val="Normal"/>
    <w:rsid w:val="00010826"/>
    <w:pPr>
      <w:spacing w:after="15"/>
      <w:jc w:val="both"/>
    </w:pPr>
    <w:rPr>
      <w:lang w:val="en-US"/>
    </w:rPr>
  </w:style>
  <w:style w:type="character" w:customStyle="1" w:styleId="fsn1">
    <w:name w:val="fsn1"/>
    <w:rsid w:val="0001082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2943</Words>
  <Characters>16192</Characters>
  <Application>Microsoft Office Word</Application>
  <DocSecurity>4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CAT/C/HKG/Q/4</vt:lpstr>
    </vt:vector>
  </TitlesOfParts>
  <Company>CSD</Company>
  <LinksUpToDate>false</LinksUpToDate>
  <CharactersWithSpaces>19097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CAT/C/HKG/Q/4</dc:title>
  <dc:subject>08-44009 FINAL</dc:subject>
  <dc:creator>Luz Zapata</dc:creator>
  <cp:keywords/>
  <dc:description/>
  <cp:lastModifiedBy>Admieng</cp:lastModifiedBy>
  <cp:revision>2</cp:revision>
  <cp:lastPrinted>2001-03-13T13:07:00Z</cp:lastPrinted>
  <dcterms:created xsi:type="dcterms:W3CDTF">2008-10-13T14:26:00Z</dcterms:created>
  <dcterms:modified xsi:type="dcterms:W3CDTF">2008-10-13T14:26:00Z</dcterms:modified>
</cp:coreProperties>
</file>