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A1492" w:rsidRDefault="003A1492" w:rsidP="00E4712C">
            <w:pPr>
              <w:spacing w:line="240" w:lineRule="atLeast"/>
              <w:jc w:val="right"/>
              <w:rPr>
                <w:sz w:val="20"/>
                <w:szCs w:val="21"/>
              </w:rPr>
            </w:pPr>
            <w:r w:rsidRPr="003A1492">
              <w:rPr>
                <w:sz w:val="40"/>
                <w:szCs w:val="21"/>
              </w:rPr>
              <w:t>CRC</w:t>
            </w:r>
            <w:r>
              <w:rPr>
                <w:sz w:val="20"/>
                <w:szCs w:val="21"/>
              </w:rPr>
              <w:t>/C/85/D/92/2019</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FD6825" w:rsidRPr="00FD6825">
              <w:rPr>
                <w:sz w:val="20"/>
              </w:rPr>
              <w:t>General</w:t>
            </w:r>
          </w:p>
          <w:p w:rsidR="001D2C3F" w:rsidRPr="00F124C6" w:rsidRDefault="00FD6825" w:rsidP="00E4712C">
            <w:pPr>
              <w:spacing w:line="240" w:lineRule="atLeast"/>
              <w:rPr>
                <w:sz w:val="20"/>
              </w:rPr>
            </w:pPr>
            <w:r>
              <w:rPr>
                <w:sz w:val="20"/>
              </w:rPr>
              <w:t xml:space="preserve">2 </w:t>
            </w:r>
            <w:r w:rsidRPr="00FD6825">
              <w:rPr>
                <w:sz w:val="20"/>
              </w:rPr>
              <w:t>November</w:t>
            </w:r>
            <w:r w:rsidR="00AB1CDF">
              <w:rPr>
                <w:sz w:val="20"/>
              </w:rPr>
              <w:t xml:space="preserve"> 20</w:t>
            </w:r>
            <w:r w:rsidR="00586C7B">
              <w:rPr>
                <w:sz w:val="20"/>
              </w:rPr>
              <w:t>20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FD6825" w:rsidRPr="00FD6825">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FD6825">
      <w:pPr>
        <w:pStyle w:val="HChGC"/>
        <w:rPr>
          <w:rStyle w:val="a8"/>
          <w:rFonts w:eastAsia="黑体"/>
          <w:position w:val="6"/>
          <w:sz w:val="24"/>
          <w:szCs w:val="24"/>
          <w:vertAlign w:val="baseline"/>
        </w:rPr>
      </w:pPr>
      <w:r>
        <w:rPr>
          <w:rFonts w:hint="eastAsia"/>
        </w:rPr>
        <w:tab/>
      </w:r>
      <w:r>
        <w:rPr>
          <w:rFonts w:hint="eastAsia"/>
        </w:rPr>
        <w:tab/>
      </w:r>
      <w:r w:rsidR="00FD6825" w:rsidRPr="00FD6825">
        <w:rPr>
          <w:rFonts w:hint="eastAsia"/>
        </w:rPr>
        <w:t>委员会根据《儿童权利公约关于设定来文程序的任择议定书》通过的关于第</w:t>
      </w:r>
      <w:r w:rsidR="00FD6825" w:rsidRPr="00FD6825">
        <w:rPr>
          <w:rFonts w:hint="eastAsia"/>
        </w:rPr>
        <w:t>92/2019</w:t>
      </w:r>
      <w:r w:rsidR="00FD6825" w:rsidRPr="00FD6825">
        <w:rPr>
          <w:rFonts w:hint="eastAsia"/>
        </w:rPr>
        <w:t>号来文的决定</w:t>
      </w:r>
      <w:r w:rsidRPr="00FD6825">
        <w:rPr>
          <w:rStyle w:val="a8"/>
          <w:rFonts w:eastAsia="黑体"/>
          <w:position w:val="6"/>
          <w:sz w:val="24"/>
          <w:szCs w:val="24"/>
          <w:vertAlign w:val="baseline"/>
        </w:rPr>
        <w:footnoteReference w:customMarkFollows="1" w:id="2"/>
        <w:t>*</w:t>
      </w:r>
      <w:r w:rsidRPr="00FD6825">
        <w:rPr>
          <w:rFonts w:hint="eastAsia"/>
          <w:position w:val="6"/>
          <w:sz w:val="24"/>
          <w:szCs w:val="24"/>
        </w:rPr>
        <w:t xml:space="preserve"> </w:t>
      </w:r>
      <w:r w:rsidRPr="00FD6825">
        <w:rPr>
          <w:rStyle w:val="a8"/>
          <w:rFonts w:eastAsia="黑体"/>
          <w:position w:val="6"/>
          <w:sz w:val="24"/>
          <w:szCs w:val="24"/>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268"/>
        <w:gridCol w:w="4537"/>
      </w:tblGrid>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来文提交人</w:t>
            </w:r>
            <w:r w:rsidRPr="00354394">
              <w:rPr>
                <w:rFonts w:ascii="Time New Roman" w:eastAsia="楷体" w:hAnsi="Time New Roman"/>
              </w:rPr>
              <w:t>：</w:t>
            </w:r>
          </w:p>
        </w:tc>
        <w:tc>
          <w:tcPr>
            <w:tcW w:w="4537" w:type="dxa"/>
            <w:shd w:val="clear" w:color="auto" w:fill="auto"/>
          </w:tcPr>
          <w:p w:rsidR="007561C2" w:rsidRPr="00D80D75" w:rsidRDefault="007561C2" w:rsidP="007561C2">
            <w:pPr>
              <w:spacing w:after="120"/>
            </w:pPr>
            <w:proofErr w:type="spellStart"/>
            <w:r>
              <w:t>K</w:t>
            </w:r>
            <w:r w:rsidRPr="00D80D75">
              <w:t>.</w:t>
            </w:r>
            <w:r>
              <w:t>S</w:t>
            </w:r>
            <w:r w:rsidRPr="00D80D75">
              <w:t>.</w:t>
            </w:r>
            <w:r>
              <w:t>G</w:t>
            </w:r>
            <w:proofErr w:type="spellEnd"/>
            <w:r w:rsidRPr="00D80D75">
              <w:t>.</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据称受害人</w:t>
            </w:r>
            <w:r w:rsidRPr="00354394">
              <w:rPr>
                <w:rFonts w:ascii="Time New Roman" w:eastAsia="楷体" w:hAnsi="Time New Roman"/>
              </w:rPr>
              <w:t>：</w:t>
            </w:r>
          </w:p>
        </w:tc>
        <w:tc>
          <w:tcPr>
            <w:tcW w:w="4537" w:type="dxa"/>
            <w:shd w:val="clear" w:color="auto" w:fill="auto"/>
          </w:tcPr>
          <w:p w:rsidR="007561C2" w:rsidRPr="00D80D75" w:rsidRDefault="007561C2" w:rsidP="007561C2">
            <w:pPr>
              <w:spacing w:after="120"/>
            </w:pPr>
            <w:proofErr w:type="spellStart"/>
            <w:r>
              <w:t>A</w:t>
            </w:r>
            <w:r w:rsidRPr="00D80D75">
              <w:t>.</w:t>
            </w:r>
            <w:r>
              <w:t>R</w:t>
            </w:r>
            <w:r w:rsidRPr="00D80D75">
              <w:t>.</w:t>
            </w:r>
            <w:r>
              <w:t>G</w:t>
            </w:r>
            <w:proofErr w:type="spellEnd"/>
            <w:r w:rsidRPr="00D80D75">
              <w:t>.</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所涉缔约国</w:t>
            </w:r>
            <w:r w:rsidRPr="00354394">
              <w:rPr>
                <w:rFonts w:ascii="Time New Roman" w:eastAsia="楷体" w:hAnsi="Time New Roman"/>
              </w:rPr>
              <w:t>：</w:t>
            </w:r>
          </w:p>
        </w:tc>
        <w:tc>
          <w:tcPr>
            <w:tcW w:w="4537" w:type="dxa"/>
            <w:shd w:val="clear" w:color="auto" w:fill="auto"/>
          </w:tcPr>
          <w:p w:rsidR="007561C2" w:rsidRPr="00D80D75" w:rsidRDefault="007561C2" w:rsidP="007561C2">
            <w:pPr>
              <w:spacing w:after="120"/>
            </w:pPr>
            <w:r w:rsidRPr="00D80D75">
              <w:rPr>
                <w:rFonts w:ascii="宋体" w:hAnsi="宋体" w:cs="宋体" w:hint="eastAsia"/>
              </w:rPr>
              <w:t>西班牙</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来文日期</w:t>
            </w:r>
            <w:r w:rsidRPr="00354394">
              <w:rPr>
                <w:rFonts w:ascii="Time New Roman" w:eastAsia="楷体" w:hAnsi="Time New Roman"/>
              </w:rPr>
              <w:t>：</w:t>
            </w:r>
          </w:p>
        </w:tc>
        <w:tc>
          <w:tcPr>
            <w:tcW w:w="4537" w:type="dxa"/>
            <w:shd w:val="clear" w:color="auto" w:fill="auto"/>
          </w:tcPr>
          <w:p w:rsidR="007561C2" w:rsidRPr="00D80D75" w:rsidRDefault="007561C2" w:rsidP="007561C2">
            <w:pPr>
              <w:spacing w:after="120"/>
            </w:pPr>
            <w:r>
              <w:t>2</w:t>
            </w:r>
            <w:r w:rsidRPr="00D80D75">
              <w:t>0</w:t>
            </w:r>
            <w:r>
              <w:t>19</w:t>
            </w:r>
            <w:r w:rsidRPr="00D80D75">
              <w:rPr>
                <w:rFonts w:ascii="宋体" w:hAnsi="宋体" w:cs="宋体" w:hint="eastAsia"/>
              </w:rPr>
              <w:t>年</w:t>
            </w:r>
            <w:r>
              <w:rPr>
                <w:rFonts w:hint="eastAsia"/>
              </w:rPr>
              <w:t>6</w:t>
            </w:r>
            <w:r w:rsidRPr="00D80D75">
              <w:rPr>
                <w:rFonts w:ascii="宋体" w:hAnsi="宋体" w:cs="宋体" w:hint="eastAsia"/>
              </w:rPr>
              <w:t>月</w:t>
            </w:r>
            <w:r>
              <w:rPr>
                <w:rFonts w:hint="eastAsia"/>
              </w:rPr>
              <w:t>2</w:t>
            </w:r>
            <w:r>
              <w:t>1</w:t>
            </w:r>
            <w:r w:rsidRPr="00D80D75">
              <w:rPr>
                <w:rFonts w:ascii="宋体" w:hAnsi="宋体" w:cs="宋体" w:hint="eastAsia"/>
              </w:rPr>
              <w:t>日</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决定通过日期：</w:t>
            </w:r>
          </w:p>
        </w:tc>
        <w:tc>
          <w:tcPr>
            <w:tcW w:w="4537" w:type="dxa"/>
            <w:shd w:val="clear" w:color="auto" w:fill="auto"/>
            <w:vAlign w:val="bottom"/>
          </w:tcPr>
          <w:p w:rsidR="007561C2" w:rsidRPr="00D80D75" w:rsidRDefault="007561C2" w:rsidP="007561C2">
            <w:pPr>
              <w:spacing w:after="120"/>
            </w:pPr>
            <w:r>
              <w:rPr>
                <w:rFonts w:hint="eastAsia"/>
              </w:rPr>
              <w:t>2</w:t>
            </w:r>
            <w:r w:rsidRPr="00D80D75">
              <w:rPr>
                <w:rFonts w:hint="eastAsia"/>
              </w:rPr>
              <w:t>0</w:t>
            </w:r>
            <w:r>
              <w:rPr>
                <w:rFonts w:hint="eastAsia"/>
              </w:rPr>
              <w:t>2</w:t>
            </w:r>
            <w:r w:rsidRPr="00D80D75">
              <w:rPr>
                <w:rFonts w:hint="eastAsia"/>
              </w:rPr>
              <w:t>0</w:t>
            </w:r>
            <w:r w:rsidRPr="00D80D75">
              <w:rPr>
                <w:rFonts w:ascii="宋体" w:hAnsi="宋体" w:cs="宋体" w:hint="eastAsia"/>
              </w:rPr>
              <w:t>年</w:t>
            </w:r>
            <w:r>
              <w:t>9</w:t>
            </w:r>
            <w:r w:rsidRPr="00D80D75">
              <w:rPr>
                <w:rFonts w:ascii="宋体" w:hAnsi="宋体" w:cs="宋体" w:hint="eastAsia"/>
              </w:rPr>
              <w:t>月</w:t>
            </w:r>
            <w:r>
              <w:rPr>
                <w:rFonts w:hint="eastAsia"/>
              </w:rPr>
              <w:t>2</w:t>
            </w:r>
            <w:r>
              <w:t>8</w:t>
            </w:r>
            <w:r w:rsidRPr="00D80D75">
              <w:rPr>
                <w:rFonts w:ascii="宋体" w:hAnsi="宋体" w:cs="宋体" w:hint="eastAsia"/>
              </w:rPr>
              <w:t>日</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事由：</w:t>
            </w:r>
          </w:p>
        </w:tc>
        <w:tc>
          <w:tcPr>
            <w:tcW w:w="4537" w:type="dxa"/>
            <w:shd w:val="clear" w:color="auto" w:fill="auto"/>
            <w:vAlign w:val="bottom"/>
          </w:tcPr>
          <w:p w:rsidR="007561C2" w:rsidRPr="00D80D75" w:rsidRDefault="007561C2" w:rsidP="007561C2">
            <w:pPr>
              <w:spacing w:after="120"/>
            </w:pPr>
            <w:r w:rsidRPr="00D80D75">
              <w:rPr>
                <w:rFonts w:ascii="宋体" w:hAnsi="宋体" w:cs="宋体" w:hint="eastAsia"/>
              </w:rPr>
              <w:t>儿童的最大利益</w:t>
            </w:r>
            <w:r>
              <w:rPr>
                <w:rFonts w:ascii="宋体" w:hAnsi="宋体" w:cs="宋体" w:hint="eastAsia"/>
              </w:rPr>
              <w:t>；</w:t>
            </w:r>
            <w:r w:rsidRPr="00D80D75">
              <w:rPr>
                <w:rFonts w:ascii="宋体" w:hAnsi="宋体" w:cs="宋体" w:hint="eastAsia"/>
              </w:rPr>
              <w:t>性虐待</w:t>
            </w:r>
            <w:r>
              <w:rPr>
                <w:rFonts w:ascii="宋体" w:hAnsi="宋体" w:cs="宋体" w:hint="eastAsia"/>
              </w:rPr>
              <w:t>；</w:t>
            </w:r>
            <w:r w:rsidRPr="00D80D75">
              <w:rPr>
                <w:rFonts w:ascii="宋体" w:hAnsi="宋体" w:cs="宋体" w:hint="eastAsia"/>
              </w:rPr>
              <w:t>未成年人与父母分离</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程序性问题：</w:t>
            </w:r>
          </w:p>
        </w:tc>
        <w:tc>
          <w:tcPr>
            <w:tcW w:w="4537" w:type="dxa"/>
            <w:shd w:val="clear" w:color="auto" w:fill="auto"/>
            <w:vAlign w:val="bottom"/>
          </w:tcPr>
          <w:p w:rsidR="007561C2" w:rsidRPr="00D80D75" w:rsidRDefault="007561C2" w:rsidP="007561C2">
            <w:pPr>
              <w:spacing w:after="120"/>
            </w:pPr>
            <w:r w:rsidRPr="00D80D75">
              <w:rPr>
                <w:rFonts w:ascii="宋体" w:hAnsi="宋体" w:cs="宋体" w:hint="eastAsia"/>
              </w:rPr>
              <w:t>申诉未经充分证实</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《公约》条款</w:t>
            </w:r>
            <w:r w:rsidRPr="00354394">
              <w:rPr>
                <w:rFonts w:ascii="Time New Roman" w:eastAsia="楷体" w:hAnsi="Time New Roman"/>
              </w:rPr>
              <w:t>：</w:t>
            </w:r>
          </w:p>
        </w:tc>
        <w:tc>
          <w:tcPr>
            <w:tcW w:w="4537" w:type="dxa"/>
            <w:shd w:val="clear" w:color="auto" w:fill="auto"/>
            <w:vAlign w:val="bottom"/>
          </w:tcPr>
          <w:p w:rsidR="007561C2" w:rsidRPr="00D80D75" w:rsidRDefault="007561C2" w:rsidP="007561C2">
            <w:pPr>
              <w:spacing w:after="120"/>
            </w:pPr>
            <w:r w:rsidRPr="00D80D75">
              <w:rPr>
                <w:rFonts w:ascii="宋体" w:hAnsi="宋体" w:cs="宋体" w:hint="eastAsia"/>
              </w:rPr>
              <w:t>第</w:t>
            </w:r>
            <w:r>
              <w:rPr>
                <w:rFonts w:hint="eastAsia"/>
              </w:rPr>
              <w:t>3</w:t>
            </w:r>
            <w:r w:rsidRPr="00D80D75">
              <w:rPr>
                <w:rFonts w:ascii="宋体" w:hAnsi="宋体" w:cs="宋体" w:hint="eastAsia"/>
              </w:rPr>
              <w:t>条、第</w:t>
            </w:r>
            <w:r>
              <w:rPr>
                <w:rFonts w:hint="eastAsia"/>
              </w:rPr>
              <w:t>6</w:t>
            </w:r>
            <w:r w:rsidRPr="00D80D75">
              <w:rPr>
                <w:rFonts w:ascii="宋体" w:hAnsi="宋体" w:cs="宋体" w:hint="eastAsia"/>
              </w:rPr>
              <w:t>条、第</w:t>
            </w:r>
            <w:r>
              <w:rPr>
                <w:rFonts w:hint="eastAsia"/>
              </w:rPr>
              <w:t>9</w:t>
            </w:r>
            <w:r w:rsidRPr="00D80D75">
              <w:rPr>
                <w:rFonts w:ascii="宋体" w:hAnsi="宋体" w:cs="宋体" w:hint="eastAsia"/>
              </w:rPr>
              <w:t>条、第</w:t>
            </w:r>
            <w:r>
              <w:rPr>
                <w:rFonts w:hint="eastAsia"/>
              </w:rPr>
              <w:t>1</w:t>
            </w:r>
            <w:r>
              <w:t>2</w:t>
            </w:r>
            <w:r w:rsidRPr="00D80D75">
              <w:rPr>
                <w:rFonts w:ascii="宋体" w:hAnsi="宋体" w:cs="宋体" w:hint="eastAsia"/>
              </w:rPr>
              <w:t>条、第</w:t>
            </w:r>
            <w:r>
              <w:rPr>
                <w:rFonts w:hint="eastAsia"/>
              </w:rPr>
              <w:t>1</w:t>
            </w:r>
            <w:r>
              <w:t>9</w:t>
            </w:r>
            <w:r w:rsidRPr="00D80D75">
              <w:rPr>
                <w:rFonts w:ascii="宋体" w:hAnsi="宋体" w:cs="宋体" w:hint="eastAsia"/>
              </w:rPr>
              <w:t>条和第</w:t>
            </w:r>
            <w:r>
              <w:rPr>
                <w:rFonts w:hint="eastAsia"/>
              </w:rPr>
              <w:t>3</w:t>
            </w:r>
            <w:r>
              <w:t>4</w:t>
            </w:r>
            <w:r w:rsidRPr="00D80D75">
              <w:rPr>
                <w:rFonts w:ascii="宋体" w:hAnsi="宋体" w:cs="宋体" w:hint="eastAsia"/>
              </w:rPr>
              <w:t>条</w:t>
            </w:r>
          </w:p>
        </w:tc>
      </w:tr>
      <w:tr w:rsidR="007561C2" w:rsidRPr="00D80D75" w:rsidTr="007561C2">
        <w:tc>
          <w:tcPr>
            <w:tcW w:w="2268" w:type="dxa"/>
            <w:shd w:val="clear" w:color="auto" w:fill="auto"/>
          </w:tcPr>
          <w:p w:rsidR="007561C2" w:rsidRPr="00354394" w:rsidRDefault="007561C2" w:rsidP="007561C2">
            <w:pPr>
              <w:spacing w:after="120"/>
              <w:rPr>
                <w:rFonts w:ascii="Time New Roman" w:eastAsia="楷体" w:hAnsi="Time New Roman" w:hint="eastAsia"/>
              </w:rPr>
            </w:pPr>
            <w:r w:rsidRPr="00354394">
              <w:rPr>
                <w:rFonts w:ascii="Time New Roman" w:eastAsia="楷体" w:hAnsi="Time New Roman" w:hint="eastAsia"/>
              </w:rPr>
              <w:t>《任择议定书》条款</w:t>
            </w:r>
            <w:r w:rsidRPr="00354394">
              <w:rPr>
                <w:rFonts w:ascii="Time New Roman" w:eastAsia="楷体" w:hAnsi="Time New Roman"/>
              </w:rPr>
              <w:t>：</w:t>
            </w:r>
          </w:p>
        </w:tc>
        <w:tc>
          <w:tcPr>
            <w:tcW w:w="4537" w:type="dxa"/>
            <w:shd w:val="clear" w:color="auto" w:fill="auto"/>
            <w:vAlign w:val="bottom"/>
          </w:tcPr>
          <w:p w:rsidR="007561C2" w:rsidRPr="00D80D75" w:rsidRDefault="007561C2" w:rsidP="007561C2">
            <w:pPr>
              <w:spacing w:after="120"/>
            </w:pPr>
            <w:r w:rsidRPr="00D80D75">
              <w:rPr>
                <w:rFonts w:ascii="宋体" w:hAnsi="宋体" w:cs="宋体" w:hint="eastAsia"/>
              </w:rPr>
              <w:t>第</w:t>
            </w:r>
            <w:r>
              <w:rPr>
                <w:rFonts w:hint="eastAsia"/>
              </w:rPr>
              <w:t>7</w:t>
            </w:r>
            <w:r w:rsidRPr="00D80D75">
              <w:rPr>
                <w:rFonts w:ascii="宋体" w:hAnsi="宋体" w:cs="宋体" w:hint="eastAsia"/>
              </w:rPr>
              <w:t>条</w:t>
            </w:r>
            <w:r>
              <w:rPr>
                <w:rFonts w:hint="eastAsia"/>
              </w:rPr>
              <w:t>(f</w:t>
            </w:r>
            <w:r>
              <w:t>)</w:t>
            </w:r>
            <w:r w:rsidRPr="00D80D75">
              <w:rPr>
                <w:rFonts w:ascii="宋体" w:hAnsi="宋体" w:cs="宋体" w:hint="eastAsia"/>
              </w:rPr>
              <w:t>项</w:t>
            </w:r>
          </w:p>
        </w:tc>
      </w:tr>
    </w:tbl>
    <w:p w:rsidR="00FD6825" w:rsidRDefault="00FD6825" w:rsidP="00FD6825">
      <w:pPr>
        <w:pStyle w:val="SingleTxtGC"/>
      </w:pPr>
    </w:p>
    <w:p w:rsidR="006C310C" w:rsidRDefault="006C310C" w:rsidP="006C310C">
      <w:pPr>
        <w:pStyle w:val="SingleTxtGC"/>
      </w:pPr>
      <w:r>
        <w:rPr>
          <w:rFonts w:hint="eastAsia"/>
        </w:rPr>
        <w:t>1.1</w:t>
      </w:r>
      <w:r>
        <w:rPr>
          <w:rFonts w:hint="eastAsia"/>
        </w:rPr>
        <w:tab/>
      </w:r>
      <w:r>
        <w:rPr>
          <w:rFonts w:hint="eastAsia"/>
        </w:rPr>
        <w:t>来文提交人是</w:t>
      </w:r>
      <w:proofErr w:type="spellStart"/>
      <w:r>
        <w:rPr>
          <w:rFonts w:hint="eastAsia"/>
        </w:rPr>
        <w:t>K.S.G</w:t>
      </w:r>
      <w:proofErr w:type="spellEnd"/>
      <w:r>
        <w:rPr>
          <w:rFonts w:hint="eastAsia"/>
        </w:rPr>
        <w:t>.</w:t>
      </w:r>
      <w:r>
        <w:rPr>
          <w:rFonts w:hint="eastAsia"/>
        </w:rPr>
        <w:t>，系英国公民，</w:t>
      </w:r>
      <w:r>
        <w:rPr>
          <w:rFonts w:hint="eastAsia"/>
        </w:rPr>
        <w:t>1989</w:t>
      </w:r>
      <w:r>
        <w:rPr>
          <w:rFonts w:hint="eastAsia"/>
        </w:rPr>
        <w:t>年出生。她代表其子</w:t>
      </w:r>
      <w:proofErr w:type="spellStart"/>
      <w:r>
        <w:rPr>
          <w:rFonts w:hint="eastAsia"/>
        </w:rPr>
        <w:t>A.R.G</w:t>
      </w:r>
      <w:proofErr w:type="spellEnd"/>
      <w:r>
        <w:rPr>
          <w:rFonts w:hint="eastAsia"/>
        </w:rPr>
        <w:t>.</w:t>
      </w:r>
      <w:r>
        <w:rPr>
          <w:rFonts w:hint="eastAsia"/>
        </w:rPr>
        <w:t>提交来文，</w:t>
      </w:r>
      <w:proofErr w:type="spellStart"/>
      <w:r>
        <w:rPr>
          <w:rFonts w:hint="eastAsia"/>
        </w:rPr>
        <w:t>A.R.G</w:t>
      </w:r>
      <w:proofErr w:type="spellEnd"/>
      <w:r>
        <w:rPr>
          <w:rFonts w:hint="eastAsia"/>
        </w:rPr>
        <w:t>.</w:t>
      </w:r>
      <w:r>
        <w:rPr>
          <w:rFonts w:hint="eastAsia"/>
        </w:rPr>
        <w:t>生于</w:t>
      </w:r>
      <w:r>
        <w:rPr>
          <w:rFonts w:hint="eastAsia"/>
        </w:rPr>
        <w:t>2014</w:t>
      </w:r>
      <w:r>
        <w:rPr>
          <w:rFonts w:hint="eastAsia"/>
        </w:rPr>
        <w:t>年</w:t>
      </w:r>
      <w:r>
        <w:rPr>
          <w:rFonts w:hint="eastAsia"/>
        </w:rPr>
        <w:t>8</w:t>
      </w:r>
      <w:r>
        <w:rPr>
          <w:rFonts w:hint="eastAsia"/>
        </w:rPr>
        <w:t>月</w:t>
      </w:r>
      <w:r>
        <w:rPr>
          <w:rFonts w:hint="eastAsia"/>
        </w:rPr>
        <w:t>29</w:t>
      </w:r>
      <w:r>
        <w:rPr>
          <w:rFonts w:hint="eastAsia"/>
        </w:rPr>
        <w:t>日。提交人由律师代理。《任择议定书》于</w:t>
      </w:r>
      <w:r>
        <w:rPr>
          <w:rFonts w:hint="eastAsia"/>
        </w:rPr>
        <w:t>2014</w:t>
      </w:r>
      <w:r>
        <w:rPr>
          <w:rFonts w:hint="eastAsia"/>
        </w:rPr>
        <w:t>年</w:t>
      </w:r>
      <w:r>
        <w:rPr>
          <w:rFonts w:hint="eastAsia"/>
        </w:rPr>
        <w:t>4</w:t>
      </w:r>
      <w:r>
        <w:rPr>
          <w:rFonts w:hint="eastAsia"/>
        </w:rPr>
        <w:t>月</w:t>
      </w:r>
      <w:r>
        <w:rPr>
          <w:rFonts w:hint="eastAsia"/>
        </w:rPr>
        <w:t>14</w:t>
      </w:r>
      <w:r>
        <w:rPr>
          <w:rFonts w:hint="eastAsia"/>
        </w:rPr>
        <w:t>日对缔约国生效。</w:t>
      </w:r>
    </w:p>
    <w:p w:rsidR="006C310C" w:rsidRDefault="006C310C" w:rsidP="006C310C">
      <w:pPr>
        <w:pStyle w:val="SingleTxtGC"/>
      </w:pPr>
      <w:r>
        <w:rPr>
          <w:rFonts w:hint="eastAsia"/>
        </w:rPr>
        <w:t>1.2</w:t>
      </w:r>
      <w:r>
        <w:rPr>
          <w:rFonts w:hint="eastAsia"/>
        </w:rPr>
        <w:tab/>
      </w:r>
      <w:r>
        <w:rPr>
          <w:rFonts w:hint="eastAsia"/>
        </w:rPr>
        <w:t>根据《任择议定书》第</w:t>
      </w:r>
      <w:r>
        <w:rPr>
          <w:rFonts w:hint="eastAsia"/>
        </w:rPr>
        <w:t>6</w:t>
      </w:r>
      <w:r>
        <w:rPr>
          <w:rFonts w:hint="eastAsia"/>
        </w:rPr>
        <w:t>条，委员会通过其来文工作组行事，于</w:t>
      </w:r>
      <w:r>
        <w:rPr>
          <w:rFonts w:hint="eastAsia"/>
        </w:rPr>
        <w:t>2019</w:t>
      </w:r>
      <w:r>
        <w:rPr>
          <w:rFonts w:hint="eastAsia"/>
        </w:rPr>
        <w:t>年</w:t>
      </w:r>
      <w:r>
        <w:rPr>
          <w:rFonts w:hint="eastAsia"/>
        </w:rPr>
        <w:t>9</w:t>
      </w:r>
      <w:r>
        <w:rPr>
          <w:rFonts w:hint="eastAsia"/>
        </w:rPr>
        <w:t>月</w:t>
      </w:r>
      <w:r>
        <w:rPr>
          <w:rFonts w:hint="eastAsia"/>
        </w:rPr>
        <w:t>4</w:t>
      </w:r>
      <w:r>
        <w:rPr>
          <w:rFonts w:hint="eastAsia"/>
        </w:rPr>
        <w:t>日驳回了提交人关于采取临时措施的请求。所述临时措施包括，在</w:t>
      </w:r>
      <w:proofErr w:type="spellStart"/>
      <w:r>
        <w:rPr>
          <w:rFonts w:hint="eastAsia"/>
        </w:rPr>
        <w:t>A.R.G</w:t>
      </w:r>
      <w:proofErr w:type="spellEnd"/>
      <w:r>
        <w:rPr>
          <w:rFonts w:hint="eastAsia"/>
        </w:rPr>
        <w:t>.</w:t>
      </w:r>
      <w:r>
        <w:rPr>
          <w:rFonts w:hint="eastAsia"/>
        </w:rPr>
        <w:t>之父被指控对</w:t>
      </w:r>
      <w:proofErr w:type="spellStart"/>
      <w:r>
        <w:rPr>
          <w:rFonts w:hint="eastAsia"/>
        </w:rPr>
        <w:t>A.R.G</w:t>
      </w:r>
      <w:proofErr w:type="spellEnd"/>
      <w:r>
        <w:rPr>
          <w:rFonts w:hint="eastAsia"/>
        </w:rPr>
        <w:t>.</w:t>
      </w:r>
      <w:r>
        <w:rPr>
          <w:rFonts w:hint="eastAsia"/>
        </w:rPr>
        <w:t>实施性侵犯的刑事诉讼审理期间，暂停执行为</w:t>
      </w:r>
      <w:proofErr w:type="spellStart"/>
      <w:r>
        <w:rPr>
          <w:rFonts w:hint="eastAsia"/>
        </w:rPr>
        <w:t>A.R.G</w:t>
      </w:r>
      <w:proofErr w:type="spellEnd"/>
      <w:r>
        <w:rPr>
          <w:rFonts w:hint="eastAsia"/>
        </w:rPr>
        <w:t>.</w:t>
      </w:r>
      <w:r>
        <w:rPr>
          <w:rFonts w:hint="eastAsia"/>
        </w:rPr>
        <w:t>之父拟定的探视时间表。同一天，委员会根据其议事</w:t>
      </w:r>
      <w:proofErr w:type="gramStart"/>
      <w:r>
        <w:rPr>
          <w:rFonts w:hint="eastAsia"/>
        </w:rPr>
        <w:t>规则第</w:t>
      </w:r>
      <w:r>
        <w:rPr>
          <w:rFonts w:hint="eastAsia"/>
        </w:rPr>
        <w:t>18</w:t>
      </w:r>
      <w:proofErr w:type="gramEnd"/>
      <w:r>
        <w:rPr>
          <w:rFonts w:hint="eastAsia"/>
        </w:rPr>
        <w:t>(1)</w:t>
      </w:r>
      <w:r>
        <w:rPr>
          <w:rFonts w:hint="eastAsia"/>
        </w:rPr>
        <w:t>条决定，审议来文可否受理不需要将来文送请缔约国评论。</w:t>
      </w:r>
    </w:p>
    <w:p w:rsidR="006C310C" w:rsidRDefault="006C310C" w:rsidP="006C310C">
      <w:pPr>
        <w:pStyle w:val="H23GC"/>
      </w:pPr>
      <w:r>
        <w:rPr>
          <w:rFonts w:hint="eastAsia"/>
        </w:rPr>
        <w:lastRenderedPageBreak/>
        <w:tab/>
      </w:r>
      <w:r>
        <w:rPr>
          <w:rFonts w:hint="eastAsia"/>
        </w:rPr>
        <w:tab/>
      </w:r>
      <w:r>
        <w:rPr>
          <w:rFonts w:hint="eastAsia"/>
        </w:rPr>
        <w:t>提交人陈述的事实</w:t>
      </w:r>
    </w:p>
    <w:p w:rsidR="006C310C" w:rsidRDefault="006C310C" w:rsidP="006C310C">
      <w:pPr>
        <w:pStyle w:val="SingleTxtGC"/>
      </w:pPr>
      <w:r>
        <w:rPr>
          <w:rFonts w:hint="eastAsia"/>
        </w:rPr>
        <w:t>2.1</w:t>
      </w:r>
      <w:r>
        <w:rPr>
          <w:rFonts w:hint="eastAsia"/>
        </w:rPr>
        <w:tab/>
      </w:r>
      <w:r>
        <w:rPr>
          <w:rFonts w:hint="eastAsia"/>
        </w:rPr>
        <w:t>提交人称，</w:t>
      </w:r>
      <w:proofErr w:type="spellStart"/>
      <w:r>
        <w:rPr>
          <w:rFonts w:hint="eastAsia"/>
        </w:rPr>
        <w:t>A.R.G</w:t>
      </w:r>
      <w:proofErr w:type="spellEnd"/>
      <w:r>
        <w:rPr>
          <w:rFonts w:hint="eastAsia"/>
        </w:rPr>
        <w:t>.</w:t>
      </w:r>
      <w:r>
        <w:rPr>
          <w:rFonts w:hint="eastAsia"/>
        </w:rPr>
        <w:t>在</w:t>
      </w:r>
      <w:r>
        <w:rPr>
          <w:rFonts w:hint="eastAsia"/>
        </w:rPr>
        <w:t>2</w:t>
      </w:r>
      <w:r>
        <w:rPr>
          <w:rFonts w:hint="eastAsia"/>
        </w:rPr>
        <w:t>岁至</w:t>
      </w:r>
      <w:r>
        <w:rPr>
          <w:rFonts w:hint="eastAsia"/>
        </w:rPr>
        <w:t>3</w:t>
      </w:r>
      <w:r>
        <w:rPr>
          <w:rFonts w:hint="eastAsia"/>
        </w:rPr>
        <w:t>岁时屡次遭到父亲的性虐待。关于此事，已启动了三组法律程序，两组为刑事诉讼，一组为民事诉讼。在第一组刑事诉讼中，这名父亲因据称于</w:t>
      </w:r>
      <w:r>
        <w:rPr>
          <w:rFonts w:hint="eastAsia"/>
        </w:rPr>
        <w:t>2017</w:t>
      </w:r>
      <w:r>
        <w:rPr>
          <w:rFonts w:hint="eastAsia"/>
        </w:rPr>
        <w:t>年</w:t>
      </w:r>
      <w:r>
        <w:rPr>
          <w:rFonts w:hint="eastAsia"/>
        </w:rPr>
        <w:t>3</w:t>
      </w:r>
      <w:r>
        <w:rPr>
          <w:rFonts w:hint="eastAsia"/>
        </w:rPr>
        <w:t>月至</w:t>
      </w:r>
      <w:r>
        <w:rPr>
          <w:rFonts w:hint="eastAsia"/>
        </w:rPr>
        <w:t>2018</w:t>
      </w:r>
      <w:r>
        <w:rPr>
          <w:rFonts w:hint="eastAsia"/>
        </w:rPr>
        <w:t>年</w:t>
      </w:r>
      <w:r>
        <w:rPr>
          <w:rFonts w:hint="eastAsia"/>
        </w:rPr>
        <w:t>5</w:t>
      </w:r>
      <w:r>
        <w:rPr>
          <w:rFonts w:hint="eastAsia"/>
        </w:rPr>
        <w:t>月对儿子实施性侵犯和性虐待而受到调查。此组刑事诉讼开始后，</w:t>
      </w:r>
      <w:proofErr w:type="spellStart"/>
      <w:r>
        <w:rPr>
          <w:rFonts w:hint="eastAsia"/>
        </w:rPr>
        <w:t>A.R.G</w:t>
      </w:r>
      <w:proofErr w:type="spellEnd"/>
      <w:r>
        <w:rPr>
          <w:rFonts w:hint="eastAsia"/>
        </w:rPr>
        <w:t>.</w:t>
      </w:r>
      <w:r>
        <w:rPr>
          <w:rFonts w:hint="eastAsia"/>
        </w:rPr>
        <w:t>之父立即向民事法院申请采取临时措施，对他的儿子实行共同监护。</w:t>
      </w:r>
      <w:r>
        <w:rPr>
          <w:rFonts w:hint="eastAsia"/>
        </w:rPr>
        <w:t>2017</w:t>
      </w:r>
      <w:r>
        <w:rPr>
          <w:rFonts w:hint="eastAsia"/>
        </w:rPr>
        <w:t>年</w:t>
      </w:r>
      <w:r>
        <w:rPr>
          <w:rFonts w:hint="eastAsia"/>
        </w:rPr>
        <w:t>9</w:t>
      </w:r>
      <w:r>
        <w:rPr>
          <w:rFonts w:hint="eastAsia"/>
        </w:rPr>
        <w:t>月</w:t>
      </w:r>
      <w:r>
        <w:rPr>
          <w:rFonts w:hint="eastAsia"/>
        </w:rPr>
        <w:t>18</w:t>
      </w:r>
      <w:r>
        <w:rPr>
          <w:rFonts w:hint="eastAsia"/>
        </w:rPr>
        <w:t>日，法官将</w:t>
      </w:r>
      <w:proofErr w:type="spellStart"/>
      <w:r>
        <w:rPr>
          <w:rFonts w:hint="eastAsia"/>
        </w:rPr>
        <w:t>A.R.G</w:t>
      </w:r>
      <w:proofErr w:type="spellEnd"/>
      <w:r>
        <w:rPr>
          <w:rFonts w:hint="eastAsia"/>
        </w:rPr>
        <w:t>.</w:t>
      </w:r>
      <w:r>
        <w:rPr>
          <w:rFonts w:hint="eastAsia"/>
        </w:rPr>
        <w:t>的监护权判给其母，并规定了其父的探视时间表。在正在进行的第三组诉讼</w:t>
      </w:r>
      <w:r>
        <w:rPr>
          <w:rFonts w:hint="eastAsia"/>
        </w:rPr>
        <w:t>(</w:t>
      </w:r>
      <w:r>
        <w:rPr>
          <w:rFonts w:hint="eastAsia"/>
        </w:rPr>
        <w:t>即第二组刑事诉讼</w:t>
      </w:r>
      <w:r>
        <w:rPr>
          <w:rFonts w:hint="eastAsia"/>
        </w:rPr>
        <w:t>)</w:t>
      </w:r>
      <w:r>
        <w:rPr>
          <w:rFonts w:hint="eastAsia"/>
        </w:rPr>
        <w:t>中，</w:t>
      </w:r>
      <w:proofErr w:type="spellStart"/>
      <w:r>
        <w:rPr>
          <w:rFonts w:hint="eastAsia"/>
        </w:rPr>
        <w:t>A.R.G</w:t>
      </w:r>
      <w:proofErr w:type="spellEnd"/>
      <w:r>
        <w:rPr>
          <w:rFonts w:hint="eastAsia"/>
        </w:rPr>
        <w:t>.</w:t>
      </w:r>
      <w:r>
        <w:rPr>
          <w:rFonts w:hint="eastAsia"/>
        </w:rPr>
        <w:t>之父因</w:t>
      </w:r>
      <w:r>
        <w:rPr>
          <w:rFonts w:hint="eastAsia"/>
        </w:rPr>
        <w:t>2018</w:t>
      </w:r>
      <w:r>
        <w:rPr>
          <w:rFonts w:hint="eastAsia"/>
        </w:rPr>
        <w:t>年</w:t>
      </w:r>
      <w:r>
        <w:rPr>
          <w:rFonts w:hint="eastAsia"/>
        </w:rPr>
        <w:t>3</w:t>
      </w:r>
      <w:r>
        <w:rPr>
          <w:rFonts w:hint="eastAsia"/>
        </w:rPr>
        <w:t>月对儿子造成身体伤害而受到调查。</w:t>
      </w:r>
    </w:p>
    <w:p w:rsidR="006C310C" w:rsidRDefault="006C310C" w:rsidP="006C310C">
      <w:pPr>
        <w:pStyle w:val="SingleTxtGC"/>
      </w:pPr>
      <w:r>
        <w:rPr>
          <w:rFonts w:hint="eastAsia"/>
        </w:rPr>
        <w:t>2.2</w:t>
      </w:r>
      <w:r>
        <w:rPr>
          <w:rFonts w:hint="eastAsia"/>
        </w:rPr>
        <w:tab/>
      </w:r>
      <w:r>
        <w:rPr>
          <w:rFonts w:hint="eastAsia"/>
        </w:rPr>
        <w:t>提交人在提交申诉启动第二组刑事诉讼后，拒不执行探视时间表，因为她希望保护</w:t>
      </w:r>
      <w:proofErr w:type="spellStart"/>
      <w:r>
        <w:rPr>
          <w:rFonts w:hint="eastAsia"/>
        </w:rPr>
        <w:t>A.R.G</w:t>
      </w:r>
      <w:proofErr w:type="spellEnd"/>
      <w:r>
        <w:rPr>
          <w:rFonts w:hint="eastAsia"/>
        </w:rPr>
        <w:t>.</w:t>
      </w:r>
      <w:r>
        <w:rPr>
          <w:rFonts w:hint="eastAsia"/>
        </w:rPr>
        <w:t>免受父亲的伤害。</w:t>
      </w:r>
      <w:r>
        <w:rPr>
          <w:rFonts w:hint="eastAsia"/>
        </w:rPr>
        <w:t>2018</w:t>
      </w:r>
      <w:r>
        <w:rPr>
          <w:rFonts w:hint="eastAsia"/>
        </w:rPr>
        <w:t>年</w:t>
      </w:r>
      <w:r>
        <w:rPr>
          <w:rFonts w:hint="eastAsia"/>
        </w:rPr>
        <w:t>3</w:t>
      </w:r>
      <w:r>
        <w:rPr>
          <w:rFonts w:hint="eastAsia"/>
        </w:rPr>
        <w:t>月</w:t>
      </w:r>
      <w:r>
        <w:rPr>
          <w:rFonts w:hint="eastAsia"/>
        </w:rPr>
        <w:t>19</w:t>
      </w:r>
      <w:r>
        <w:rPr>
          <w:rFonts w:hint="eastAsia"/>
        </w:rPr>
        <w:t>日，提交人申请采取预防措施，包括出具保护令禁止</w:t>
      </w:r>
      <w:proofErr w:type="spellStart"/>
      <w:r>
        <w:rPr>
          <w:rFonts w:hint="eastAsia"/>
        </w:rPr>
        <w:t>A.R.G</w:t>
      </w:r>
      <w:proofErr w:type="spellEnd"/>
      <w:r>
        <w:rPr>
          <w:rFonts w:hint="eastAsia"/>
        </w:rPr>
        <w:t>.</w:t>
      </w:r>
      <w:r>
        <w:rPr>
          <w:rFonts w:hint="eastAsia"/>
        </w:rPr>
        <w:t>之父接近</w:t>
      </w:r>
      <w:proofErr w:type="spellStart"/>
      <w:r>
        <w:rPr>
          <w:rFonts w:hint="eastAsia"/>
        </w:rPr>
        <w:t>A.R.G</w:t>
      </w:r>
      <w:proofErr w:type="spellEnd"/>
      <w:r>
        <w:rPr>
          <w:rFonts w:hint="eastAsia"/>
        </w:rPr>
        <w:t>.</w:t>
      </w:r>
      <w:r>
        <w:rPr>
          <w:rFonts w:hint="eastAsia"/>
        </w:rPr>
        <w:t>或与他联系，以及暂停执行探视时间表。</w:t>
      </w:r>
    </w:p>
    <w:p w:rsidR="006C310C" w:rsidRDefault="006C310C" w:rsidP="006C310C">
      <w:pPr>
        <w:pStyle w:val="SingleTxtGC"/>
      </w:pPr>
      <w:r>
        <w:rPr>
          <w:rFonts w:hint="eastAsia"/>
        </w:rPr>
        <w:t>2.3</w:t>
      </w:r>
      <w:r>
        <w:rPr>
          <w:rFonts w:hint="eastAsia"/>
        </w:rPr>
        <w:tab/>
        <w:t>2018</w:t>
      </w:r>
      <w:r>
        <w:rPr>
          <w:rFonts w:hint="eastAsia"/>
        </w:rPr>
        <w:t>年</w:t>
      </w:r>
      <w:r>
        <w:rPr>
          <w:rFonts w:hint="eastAsia"/>
        </w:rPr>
        <w:t>7</w:t>
      </w:r>
      <w:r>
        <w:rPr>
          <w:rFonts w:hint="eastAsia"/>
        </w:rPr>
        <w:t>月</w:t>
      </w:r>
      <w:r>
        <w:rPr>
          <w:rFonts w:hint="eastAsia"/>
        </w:rPr>
        <w:t>9</w:t>
      </w:r>
      <w:r>
        <w:rPr>
          <w:rFonts w:hint="eastAsia"/>
        </w:rPr>
        <w:t>日，布拉内斯第一调查法院拒绝批准提交人请求的预防措施，但不妨碍随后调查的结果可能证明有理由采取这些措施。</w:t>
      </w:r>
      <w:r>
        <w:rPr>
          <w:rFonts w:hint="eastAsia"/>
        </w:rPr>
        <w:t>2019</w:t>
      </w:r>
      <w:r>
        <w:rPr>
          <w:rFonts w:hint="eastAsia"/>
        </w:rPr>
        <w:t>年</w:t>
      </w:r>
      <w:r>
        <w:rPr>
          <w:rFonts w:hint="eastAsia"/>
        </w:rPr>
        <w:t>1</w:t>
      </w:r>
      <w:r>
        <w:rPr>
          <w:rFonts w:hint="eastAsia"/>
        </w:rPr>
        <w:t>月</w:t>
      </w:r>
      <w:r>
        <w:rPr>
          <w:rFonts w:hint="eastAsia"/>
        </w:rPr>
        <w:t>30</w:t>
      </w:r>
      <w:r>
        <w:rPr>
          <w:rFonts w:hint="eastAsia"/>
        </w:rPr>
        <w:t>日，提交人向同一调查法院再次提交了采取预防措施的请求，但于</w:t>
      </w:r>
      <w:r>
        <w:rPr>
          <w:rFonts w:hint="eastAsia"/>
        </w:rPr>
        <w:t>2019</w:t>
      </w:r>
      <w:r>
        <w:rPr>
          <w:rFonts w:hint="eastAsia"/>
        </w:rPr>
        <w:t>年</w:t>
      </w:r>
      <w:r>
        <w:rPr>
          <w:rFonts w:hint="eastAsia"/>
        </w:rPr>
        <w:t>2</w:t>
      </w:r>
      <w:r>
        <w:rPr>
          <w:rFonts w:hint="eastAsia"/>
        </w:rPr>
        <w:t>月</w:t>
      </w:r>
      <w:r>
        <w:rPr>
          <w:rFonts w:hint="eastAsia"/>
        </w:rPr>
        <w:t>27</w:t>
      </w:r>
      <w:r>
        <w:rPr>
          <w:rFonts w:hint="eastAsia"/>
        </w:rPr>
        <w:t>日被驳回。</w:t>
      </w:r>
      <w:r>
        <w:rPr>
          <w:rFonts w:hint="eastAsia"/>
        </w:rPr>
        <w:t>2019</w:t>
      </w:r>
      <w:r>
        <w:rPr>
          <w:rFonts w:hint="eastAsia"/>
        </w:rPr>
        <w:t>年</w:t>
      </w:r>
      <w:r>
        <w:rPr>
          <w:rFonts w:hint="eastAsia"/>
        </w:rPr>
        <w:t>3</w:t>
      </w:r>
      <w:r>
        <w:rPr>
          <w:rFonts w:hint="eastAsia"/>
        </w:rPr>
        <w:t>月</w:t>
      </w:r>
      <w:r>
        <w:rPr>
          <w:rFonts w:hint="eastAsia"/>
        </w:rPr>
        <w:t>5</w:t>
      </w:r>
      <w:r>
        <w:rPr>
          <w:rFonts w:hint="eastAsia"/>
        </w:rPr>
        <w:t>日，提交人就该裁决上诉至赫罗纳省高级法院。</w:t>
      </w:r>
      <w:r>
        <w:rPr>
          <w:rFonts w:hint="eastAsia"/>
        </w:rPr>
        <w:t>2019</w:t>
      </w:r>
      <w:r>
        <w:rPr>
          <w:rFonts w:hint="eastAsia"/>
        </w:rPr>
        <w:t>年</w:t>
      </w:r>
      <w:r>
        <w:rPr>
          <w:rFonts w:hint="eastAsia"/>
        </w:rPr>
        <w:t>5</w:t>
      </w:r>
      <w:r>
        <w:rPr>
          <w:rFonts w:hint="eastAsia"/>
        </w:rPr>
        <w:t>月</w:t>
      </w:r>
      <w:r>
        <w:rPr>
          <w:rFonts w:hint="eastAsia"/>
        </w:rPr>
        <w:t>7</w:t>
      </w:r>
      <w:r>
        <w:rPr>
          <w:rFonts w:hint="eastAsia"/>
        </w:rPr>
        <w:t>日，赫罗纳省高级法院维持原裁决，不批准采取预防措施，但修改了探视时间表，规定</w:t>
      </w:r>
      <w:proofErr w:type="spellStart"/>
      <w:r>
        <w:rPr>
          <w:rFonts w:hint="eastAsia"/>
        </w:rPr>
        <w:t>A.R.G</w:t>
      </w:r>
      <w:proofErr w:type="spellEnd"/>
      <w:r>
        <w:rPr>
          <w:rFonts w:hint="eastAsia"/>
        </w:rPr>
        <w:t>.</w:t>
      </w:r>
      <w:r>
        <w:rPr>
          <w:rFonts w:hint="eastAsia"/>
        </w:rPr>
        <w:t>之父每两周可在周末探视一次，不得留宿过夜，并且探视时应有这名父亲和</w:t>
      </w:r>
      <w:proofErr w:type="spellStart"/>
      <w:r>
        <w:rPr>
          <w:rFonts w:hint="eastAsia"/>
        </w:rPr>
        <w:t>A.R.G</w:t>
      </w:r>
      <w:proofErr w:type="spellEnd"/>
      <w:r>
        <w:rPr>
          <w:rFonts w:hint="eastAsia"/>
        </w:rPr>
        <w:t>.</w:t>
      </w:r>
      <w:r>
        <w:rPr>
          <w:rFonts w:hint="eastAsia"/>
        </w:rPr>
        <w:t>的一名亲属指定的第三人在场，如无法满足此条件，则探视应在主管的社会服务机构指定的会面地点、有社工在场的情况下进行。</w:t>
      </w:r>
    </w:p>
    <w:p w:rsidR="006C310C" w:rsidRDefault="006C310C" w:rsidP="00F87055">
      <w:pPr>
        <w:pStyle w:val="H23GC"/>
      </w:pPr>
      <w:r>
        <w:rPr>
          <w:rFonts w:hint="eastAsia"/>
        </w:rPr>
        <w:tab/>
      </w:r>
      <w:r>
        <w:rPr>
          <w:rFonts w:hint="eastAsia"/>
        </w:rPr>
        <w:tab/>
      </w:r>
      <w:r>
        <w:rPr>
          <w:rFonts w:hint="eastAsia"/>
        </w:rPr>
        <w:t>申诉</w:t>
      </w:r>
    </w:p>
    <w:p w:rsidR="006C310C" w:rsidRDefault="006C310C" w:rsidP="006C310C">
      <w:pPr>
        <w:pStyle w:val="SingleTxtGC"/>
      </w:pPr>
      <w:r>
        <w:rPr>
          <w:rFonts w:hint="eastAsia"/>
        </w:rPr>
        <w:t>3.1</w:t>
      </w:r>
      <w:r>
        <w:rPr>
          <w:rFonts w:hint="eastAsia"/>
        </w:rPr>
        <w:tab/>
      </w:r>
      <w:r>
        <w:rPr>
          <w:rFonts w:hint="eastAsia"/>
        </w:rPr>
        <w:t>提交人声称，此案显示了</w:t>
      </w:r>
      <w:proofErr w:type="spellStart"/>
      <w:r>
        <w:rPr>
          <w:rFonts w:hint="eastAsia"/>
        </w:rPr>
        <w:t>A.R.G</w:t>
      </w:r>
      <w:proofErr w:type="spellEnd"/>
      <w:r>
        <w:rPr>
          <w:rFonts w:hint="eastAsia"/>
        </w:rPr>
        <w:t>.</w:t>
      </w:r>
      <w:r>
        <w:rPr>
          <w:rFonts w:hint="eastAsia"/>
        </w:rPr>
        <w:t>的权利</w:t>
      </w:r>
      <w:r>
        <w:rPr>
          <w:rFonts w:hint="eastAsia"/>
        </w:rPr>
        <w:t>(</w:t>
      </w:r>
      <w:r>
        <w:rPr>
          <w:rFonts w:hint="eastAsia"/>
        </w:rPr>
        <w:t>他的最大利益及其安全权、生命权、身心健全权和受到保护免遭任何种类的暴力侵害的权利</w:t>
      </w:r>
      <w:r>
        <w:rPr>
          <w:rFonts w:hint="eastAsia"/>
        </w:rPr>
        <w:t>)</w:t>
      </w:r>
      <w:r>
        <w:rPr>
          <w:rFonts w:hint="eastAsia"/>
        </w:rPr>
        <w:t>与其父的无罪</w:t>
      </w:r>
      <w:proofErr w:type="gramStart"/>
      <w:r>
        <w:rPr>
          <w:rFonts w:hint="eastAsia"/>
        </w:rPr>
        <w:t>推定权</w:t>
      </w:r>
      <w:proofErr w:type="gramEnd"/>
      <w:r>
        <w:rPr>
          <w:rFonts w:hint="eastAsia"/>
        </w:rPr>
        <w:t>之间的冲突。但是，西班牙的法院将</w:t>
      </w:r>
      <w:proofErr w:type="spellStart"/>
      <w:r>
        <w:rPr>
          <w:rFonts w:hint="eastAsia"/>
        </w:rPr>
        <w:t>A.R.G</w:t>
      </w:r>
      <w:proofErr w:type="spellEnd"/>
      <w:r>
        <w:rPr>
          <w:rFonts w:hint="eastAsia"/>
        </w:rPr>
        <w:t>.</w:t>
      </w:r>
      <w:r>
        <w:rPr>
          <w:rFonts w:hint="eastAsia"/>
        </w:rPr>
        <w:t>之父的权利置于了</w:t>
      </w:r>
      <w:proofErr w:type="spellStart"/>
      <w:r>
        <w:rPr>
          <w:rFonts w:hint="eastAsia"/>
        </w:rPr>
        <w:t>A.R.G</w:t>
      </w:r>
      <w:proofErr w:type="spellEnd"/>
      <w:r>
        <w:rPr>
          <w:rFonts w:hint="eastAsia"/>
        </w:rPr>
        <w:t>.</w:t>
      </w:r>
      <w:r>
        <w:rPr>
          <w:rFonts w:hint="eastAsia"/>
        </w:rPr>
        <w:t>的权利之前，没有考虑到儿童的最大利益，儿童的最大利益应优先于任何其他所涉利益。</w:t>
      </w:r>
    </w:p>
    <w:p w:rsidR="006C310C" w:rsidRDefault="006C310C" w:rsidP="006C310C">
      <w:pPr>
        <w:pStyle w:val="SingleTxtGC"/>
      </w:pPr>
      <w:r>
        <w:rPr>
          <w:rFonts w:hint="eastAsia"/>
        </w:rPr>
        <w:t>3.2</w:t>
      </w:r>
      <w:r>
        <w:rPr>
          <w:rFonts w:hint="eastAsia"/>
        </w:rPr>
        <w:tab/>
      </w:r>
      <w:r>
        <w:rPr>
          <w:rFonts w:hint="eastAsia"/>
        </w:rPr>
        <w:t>提交人称，省高级法院对探视时间表的修改并不能保护</w:t>
      </w:r>
      <w:proofErr w:type="spellStart"/>
      <w:r>
        <w:rPr>
          <w:rFonts w:hint="eastAsia"/>
        </w:rPr>
        <w:t>A.R.G</w:t>
      </w:r>
      <w:proofErr w:type="spellEnd"/>
      <w:r>
        <w:rPr>
          <w:rFonts w:hint="eastAsia"/>
        </w:rPr>
        <w:t>.</w:t>
      </w:r>
      <w:r>
        <w:rPr>
          <w:rFonts w:hint="eastAsia"/>
        </w:rPr>
        <w:t>免受其父亲的伤害，而是迫使身为受害者的</w:t>
      </w:r>
      <w:proofErr w:type="spellStart"/>
      <w:r>
        <w:rPr>
          <w:rFonts w:hint="eastAsia"/>
        </w:rPr>
        <w:t>A.R.G</w:t>
      </w:r>
      <w:proofErr w:type="spellEnd"/>
      <w:r>
        <w:rPr>
          <w:rFonts w:hint="eastAsia"/>
        </w:rPr>
        <w:t>.</w:t>
      </w:r>
      <w:r>
        <w:rPr>
          <w:rFonts w:hint="eastAsia"/>
        </w:rPr>
        <w:t>去面对施虐者。除其他问题外，取消留宿过夜并不能保证犯罪不会再次发生，因为无法保证</w:t>
      </w:r>
      <w:proofErr w:type="spellStart"/>
      <w:r>
        <w:rPr>
          <w:rFonts w:hint="eastAsia"/>
        </w:rPr>
        <w:t>A.R.G</w:t>
      </w:r>
      <w:proofErr w:type="spellEnd"/>
      <w:r>
        <w:rPr>
          <w:rFonts w:hint="eastAsia"/>
        </w:rPr>
        <w:t>.</w:t>
      </w:r>
      <w:r>
        <w:rPr>
          <w:rFonts w:hint="eastAsia"/>
        </w:rPr>
        <w:t>不会被留下与其父亲独处。与此同时，提交人称，</w:t>
      </w:r>
      <w:proofErr w:type="spellStart"/>
      <w:r>
        <w:rPr>
          <w:rFonts w:hint="eastAsia"/>
        </w:rPr>
        <w:t>A.R.G</w:t>
      </w:r>
      <w:proofErr w:type="spellEnd"/>
      <w:r>
        <w:rPr>
          <w:rFonts w:hint="eastAsia"/>
        </w:rPr>
        <w:t>.</w:t>
      </w:r>
      <w:r>
        <w:rPr>
          <w:rFonts w:hint="eastAsia"/>
        </w:rPr>
        <w:t>如果被迫与父亲相处，其发育将受到不利影响。</w:t>
      </w:r>
    </w:p>
    <w:p w:rsidR="006C310C" w:rsidRDefault="006C310C" w:rsidP="006C310C">
      <w:pPr>
        <w:pStyle w:val="SingleTxtGC"/>
      </w:pPr>
      <w:r>
        <w:rPr>
          <w:rFonts w:hint="eastAsia"/>
        </w:rPr>
        <w:t>3.3</w:t>
      </w:r>
      <w:r>
        <w:rPr>
          <w:rFonts w:hint="eastAsia"/>
        </w:rPr>
        <w:tab/>
      </w:r>
      <w:r>
        <w:rPr>
          <w:rFonts w:hint="eastAsia"/>
        </w:rPr>
        <w:t>提交人声称存在违反《公约》第</w:t>
      </w:r>
      <w:r>
        <w:rPr>
          <w:rFonts w:hint="eastAsia"/>
        </w:rPr>
        <w:t>3</w:t>
      </w:r>
      <w:r>
        <w:rPr>
          <w:rFonts w:hint="eastAsia"/>
        </w:rPr>
        <w:t>条的情况，因为被视为优先于任何其他所涉利益的儿童的最大利益没有得到考虑。</w:t>
      </w:r>
      <w:proofErr w:type="spellStart"/>
      <w:r>
        <w:rPr>
          <w:rFonts w:hint="eastAsia"/>
        </w:rPr>
        <w:t>A.R.G</w:t>
      </w:r>
      <w:proofErr w:type="spellEnd"/>
      <w:r>
        <w:rPr>
          <w:rFonts w:hint="eastAsia"/>
        </w:rPr>
        <w:t>.</w:t>
      </w:r>
      <w:r>
        <w:rPr>
          <w:rFonts w:hint="eastAsia"/>
        </w:rPr>
        <w:t>受第</w:t>
      </w:r>
      <w:r>
        <w:rPr>
          <w:rFonts w:hint="eastAsia"/>
        </w:rPr>
        <w:t>6</w:t>
      </w:r>
      <w:r>
        <w:rPr>
          <w:rFonts w:hint="eastAsia"/>
        </w:rPr>
        <w:t>条保护的生命权，包括自由和有尊严地生活的权利，也受到了侵犯，因为他被迫与对他实施性虐待的人相处。缔约国正在侵犯第</w:t>
      </w:r>
      <w:r>
        <w:rPr>
          <w:rFonts w:hint="eastAsia"/>
        </w:rPr>
        <w:t>9</w:t>
      </w:r>
      <w:r>
        <w:rPr>
          <w:rFonts w:hint="eastAsia"/>
        </w:rPr>
        <w:t>条所承认的</w:t>
      </w:r>
      <w:proofErr w:type="spellStart"/>
      <w:r>
        <w:rPr>
          <w:rFonts w:hint="eastAsia"/>
        </w:rPr>
        <w:t>A.R.G</w:t>
      </w:r>
      <w:proofErr w:type="spellEnd"/>
      <w:r>
        <w:rPr>
          <w:rFonts w:hint="eastAsia"/>
        </w:rPr>
        <w:t>.</w:t>
      </w:r>
      <w:r>
        <w:rPr>
          <w:rFonts w:hint="eastAsia"/>
        </w:rPr>
        <w:t>与其父亲分离的权利。提交人还声称，在上述法律诉讼中，当局没有充分考虑</w:t>
      </w:r>
      <w:proofErr w:type="spellStart"/>
      <w:r>
        <w:rPr>
          <w:rFonts w:hint="eastAsia"/>
        </w:rPr>
        <w:t>A.R.G</w:t>
      </w:r>
      <w:proofErr w:type="spellEnd"/>
      <w:r>
        <w:rPr>
          <w:rFonts w:hint="eastAsia"/>
        </w:rPr>
        <w:t>.</w:t>
      </w:r>
      <w:r>
        <w:rPr>
          <w:rFonts w:hint="eastAsia"/>
        </w:rPr>
        <w:t>表达意见的权利，违反了《公</w:t>
      </w:r>
      <w:r>
        <w:rPr>
          <w:rFonts w:hint="eastAsia"/>
        </w:rPr>
        <w:lastRenderedPageBreak/>
        <w:t>约》第</w:t>
      </w:r>
      <w:r>
        <w:rPr>
          <w:rFonts w:hint="eastAsia"/>
        </w:rPr>
        <w:t>12</w:t>
      </w:r>
      <w:r>
        <w:rPr>
          <w:rFonts w:hint="eastAsia"/>
        </w:rPr>
        <w:t>条。最后，提交人坚持认为，当局没有采取保护</w:t>
      </w:r>
      <w:proofErr w:type="spellStart"/>
      <w:r>
        <w:rPr>
          <w:rFonts w:hint="eastAsia"/>
        </w:rPr>
        <w:t>A.R.G</w:t>
      </w:r>
      <w:proofErr w:type="spellEnd"/>
      <w:r>
        <w:rPr>
          <w:rFonts w:hint="eastAsia"/>
        </w:rPr>
        <w:t>.</w:t>
      </w:r>
      <w:r>
        <w:rPr>
          <w:rFonts w:hint="eastAsia"/>
        </w:rPr>
        <w:t>免遭一切形式暴力侵害的必要措施，违反了《公约》第</w:t>
      </w:r>
      <w:r>
        <w:rPr>
          <w:rFonts w:hint="eastAsia"/>
        </w:rPr>
        <w:t>19</w:t>
      </w:r>
      <w:r>
        <w:rPr>
          <w:rFonts w:hint="eastAsia"/>
        </w:rPr>
        <w:t>条和第</w:t>
      </w:r>
      <w:r>
        <w:rPr>
          <w:rFonts w:hint="eastAsia"/>
        </w:rPr>
        <w:t>34</w:t>
      </w:r>
      <w:r>
        <w:rPr>
          <w:rFonts w:hint="eastAsia"/>
        </w:rPr>
        <w:t>条。</w:t>
      </w:r>
      <w:r w:rsidR="00A20A8C">
        <w:rPr>
          <w:rStyle w:val="a8"/>
          <w:rFonts w:eastAsia="宋体"/>
        </w:rPr>
        <w:footnoteReference w:id="4"/>
      </w:r>
    </w:p>
    <w:p w:rsidR="006C310C" w:rsidRDefault="006C310C" w:rsidP="00F87055">
      <w:pPr>
        <w:pStyle w:val="H23GC"/>
      </w:pPr>
      <w:r>
        <w:rPr>
          <w:rFonts w:hint="eastAsia"/>
        </w:rPr>
        <w:tab/>
      </w:r>
      <w:r>
        <w:rPr>
          <w:rFonts w:hint="eastAsia"/>
        </w:rPr>
        <w:tab/>
      </w:r>
      <w:r>
        <w:rPr>
          <w:rFonts w:hint="eastAsia"/>
        </w:rPr>
        <w:t>委员会需处理的问题和议事情况</w:t>
      </w:r>
    </w:p>
    <w:p w:rsidR="006C310C" w:rsidRDefault="006C310C" w:rsidP="00F87055">
      <w:pPr>
        <w:pStyle w:val="H4GC"/>
      </w:pPr>
      <w:r>
        <w:rPr>
          <w:rFonts w:hint="eastAsia"/>
        </w:rPr>
        <w:tab/>
      </w:r>
      <w:r>
        <w:rPr>
          <w:rFonts w:hint="eastAsia"/>
        </w:rPr>
        <w:tab/>
      </w:r>
      <w:r>
        <w:rPr>
          <w:rFonts w:hint="eastAsia"/>
        </w:rPr>
        <w:t>审议可否受理</w:t>
      </w:r>
    </w:p>
    <w:p w:rsidR="006C310C" w:rsidRDefault="006C310C" w:rsidP="006C310C">
      <w:pPr>
        <w:pStyle w:val="SingleTxtGC"/>
      </w:pPr>
      <w:r>
        <w:rPr>
          <w:rFonts w:hint="eastAsia"/>
        </w:rPr>
        <w:t>4.1</w:t>
      </w:r>
      <w:r>
        <w:rPr>
          <w:rFonts w:hint="eastAsia"/>
        </w:rPr>
        <w:tab/>
      </w:r>
      <w:r>
        <w:rPr>
          <w:rFonts w:hint="eastAsia"/>
        </w:rPr>
        <w:t>在审议来文所载的任何申诉之前，委员会必须根据其议事规则第</w:t>
      </w:r>
      <w:r>
        <w:rPr>
          <w:rFonts w:hint="eastAsia"/>
        </w:rPr>
        <w:t>20</w:t>
      </w:r>
      <w:r>
        <w:rPr>
          <w:rFonts w:hint="eastAsia"/>
        </w:rPr>
        <w:t>条，决定来文可否受理。</w:t>
      </w:r>
    </w:p>
    <w:p w:rsidR="006C310C" w:rsidRDefault="006C310C" w:rsidP="006C310C">
      <w:pPr>
        <w:pStyle w:val="SingleTxtGC"/>
      </w:pPr>
      <w:r>
        <w:rPr>
          <w:rFonts w:hint="eastAsia"/>
        </w:rPr>
        <w:t>4.2</w:t>
      </w:r>
      <w:r>
        <w:rPr>
          <w:rFonts w:hint="eastAsia"/>
        </w:rPr>
        <w:tab/>
      </w:r>
      <w:r>
        <w:rPr>
          <w:rFonts w:hint="eastAsia"/>
        </w:rPr>
        <w:t>委员会注意到提交人声称，国内法院拒绝批准采取预防措施以彻底暂停执行</w:t>
      </w:r>
      <w:proofErr w:type="spellStart"/>
      <w:r>
        <w:rPr>
          <w:rFonts w:hint="eastAsia"/>
        </w:rPr>
        <w:t>A.R.G</w:t>
      </w:r>
      <w:proofErr w:type="spellEnd"/>
      <w:r>
        <w:rPr>
          <w:rFonts w:hint="eastAsia"/>
        </w:rPr>
        <w:t>.</w:t>
      </w:r>
      <w:r>
        <w:rPr>
          <w:rFonts w:hint="eastAsia"/>
        </w:rPr>
        <w:t>之父的探视时间表，这没有充分考虑到</w:t>
      </w:r>
      <w:proofErr w:type="spellStart"/>
      <w:r>
        <w:rPr>
          <w:rFonts w:hint="eastAsia"/>
        </w:rPr>
        <w:t>A.R.G</w:t>
      </w:r>
      <w:proofErr w:type="spellEnd"/>
      <w:r>
        <w:rPr>
          <w:rFonts w:hint="eastAsia"/>
        </w:rPr>
        <w:t>.</w:t>
      </w:r>
      <w:r>
        <w:rPr>
          <w:rFonts w:hint="eastAsia"/>
        </w:rPr>
        <w:t>的最大利益，侵犯了《公约》第</w:t>
      </w:r>
      <w:r>
        <w:rPr>
          <w:rFonts w:hint="eastAsia"/>
        </w:rPr>
        <w:t>3</w:t>
      </w:r>
      <w:r>
        <w:rPr>
          <w:rFonts w:hint="eastAsia"/>
        </w:rPr>
        <w:t>条承认的权利。委员会回顾指出，作为一般规则，审查事实和证据以及解释国内法属于国内法院的管辖范围，除非这种审查或解释显然具有任意性或构成司法不公。</w:t>
      </w:r>
      <w:r w:rsidR="00B726D7">
        <w:rPr>
          <w:rStyle w:val="a8"/>
          <w:rFonts w:eastAsia="宋体"/>
        </w:rPr>
        <w:footnoteReference w:id="5"/>
      </w:r>
      <w:r>
        <w:rPr>
          <w:rFonts w:hint="eastAsia"/>
        </w:rPr>
        <w:t xml:space="preserve"> </w:t>
      </w:r>
      <w:r>
        <w:rPr>
          <w:rFonts w:hint="eastAsia"/>
        </w:rPr>
        <w:t>委员会注意到，布拉内斯第一调查法院和赫罗纳省高级法院在各自</w:t>
      </w:r>
      <w:proofErr w:type="gramStart"/>
      <w:r>
        <w:rPr>
          <w:rFonts w:hint="eastAsia"/>
        </w:rPr>
        <w:t>作出</w:t>
      </w:r>
      <w:proofErr w:type="gramEnd"/>
      <w:r>
        <w:rPr>
          <w:rFonts w:hint="eastAsia"/>
        </w:rPr>
        <w:t>裁决的过程中，均评估了</w:t>
      </w:r>
      <w:proofErr w:type="spellStart"/>
      <w:r>
        <w:rPr>
          <w:rFonts w:hint="eastAsia"/>
        </w:rPr>
        <w:t>A.R.G</w:t>
      </w:r>
      <w:proofErr w:type="spellEnd"/>
      <w:r>
        <w:rPr>
          <w:rFonts w:hint="eastAsia"/>
        </w:rPr>
        <w:t>.</w:t>
      </w:r>
      <w:r>
        <w:rPr>
          <w:rFonts w:hint="eastAsia"/>
        </w:rPr>
        <w:t>面临的危险并决定不批准采取预防措施。省高级法院援引保护儿童利益的需要，修改了探视时间表以避免发生父子二人独处的情况。委员会认为，虽然提交人不同意国家主管机构</w:t>
      </w:r>
      <w:proofErr w:type="gramStart"/>
      <w:r>
        <w:rPr>
          <w:rFonts w:hint="eastAsia"/>
        </w:rPr>
        <w:t>作出</w:t>
      </w:r>
      <w:proofErr w:type="gramEnd"/>
      <w:r>
        <w:rPr>
          <w:rFonts w:hint="eastAsia"/>
        </w:rPr>
        <w:t>的裁决，但她没有证明这些主管机构对事实和证据的审查显然具有任意性或构成司法不公。因此，委员会认为这一申诉未经充分证实，并根据《任择议定书》第</w:t>
      </w:r>
      <w:r>
        <w:rPr>
          <w:rFonts w:hint="eastAsia"/>
        </w:rPr>
        <w:t>7</w:t>
      </w:r>
      <w:r>
        <w:rPr>
          <w:rFonts w:hint="eastAsia"/>
        </w:rPr>
        <w:t>条</w:t>
      </w:r>
      <w:r>
        <w:rPr>
          <w:rFonts w:hint="eastAsia"/>
        </w:rPr>
        <w:t>(f)</w:t>
      </w:r>
      <w:proofErr w:type="gramStart"/>
      <w:r>
        <w:rPr>
          <w:rFonts w:hint="eastAsia"/>
        </w:rPr>
        <w:t>项宣布</w:t>
      </w:r>
      <w:proofErr w:type="gramEnd"/>
      <w:r>
        <w:rPr>
          <w:rFonts w:hint="eastAsia"/>
        </w:rPr>
        <w:t>其不可受理。</w:t>
      </w:r>
    </w:p>
    <w:p w:rsidR="006C310C" w:rsidRDefault="006C310C" w:rsidP="006C310C">
      <w:pPr>
        <w:pStyle w:val="SingleTxtGC"/>
      </w:pPr>
      <w:r>
        <w:rPr>
          <w:rFonts w:hint="eastAsia"/>
        </w:rPr>
        <w:t>4.3</w:t>
      </w:r>
      <w:r>
        <w:rPr>
          <w:rFonts w:hint="eastAsia"/>
        </w:rPr>
        <w:tab/>
      </w:r>
      <w:r>
        <w:rPr>
          <w:rFonts w:hint="eastAsia"/>
        </w:rPr>
        <w:t>关于提交人根据《公约》第</w:t>
      </w:r>
      <w:r>
        <w:rPr>
          <w:rFonts w:hint="eastAsia"/>
        </w:rPr>
        <w:t>6</w:t>
      </w:r>
      <w:r>
        <w:rPr>
          <w:rFonts w:hint="eastAsia"/>
        </w:rPr>
        <w:t>条、第</w:t>
      </w:r>
      <w:r>
        <w:rPr>
          <w:rFonts w:hint="eastAsia"/>
        </w:rPr>
        <w:t>9</w:t>
      </w:r>
      <w:r>
        <w:rPr>
          <w:rFonts w:hint="eastAsia"/>
        </w:rPr>
        <w:t>条、第</w:t>
      </w:r>
      <w:r>
        <w:rPr>
          <w:rFonts w:hint="eastAsia"/>
        </w:rPr>
        <w:t>12</w:t>
      </w:r>
      <w:r>
        <w:rPr>
          <w:rFonts w:hint="eastAsia"/>
        </w:rPr>
        <w:t>条、第</w:t>
      </w:r>
      <w:r>
        <w:rPr>
          <w:rFonts w:hint="eastAsia"/>
        </w:rPr>
        <w:t>19</w:t>
      </w:r>
      <w:r>
        <w:rPr>
          <w:rFonts w:hint="eastAsia"/>
        </w:rPr>
        <w:t>条和第</w:t>
      </w:r>
      <w:r>
        <w:rPr>
          <w:rFonts w:hint="eastAsia"/>
        </w:rPr>
        <w:t>34</w:t>
      </w:r>
      <w:r>
        <w:rPr>
          <w:rFonts w:hint="eastAsia"/>
        </w:rPr>
        <w:t>条提出的申诉，委员会认为，她没有充分证实自己的申诉，即省高级法院仅仅修改而非完全暂停执行探视时间表，已导致</w:t>
      </w:r>
      <w:proofErr w:type="spellStart"/>
      <w:r>
        <w:rPr>
          <w:rFonts w:hint="eastAsia"/>
        </w:rPr>
        <w:t>A.R.G</w:t>
      </w:r>
      <w:proofErr w:type="spellEnd"/>
      <w:r>
        <w:rPr>
          <w:rFonts w:hint="eastAsia"/>
        </w:rPr>
        <w:t>.</w:t>
      </w:r>
      <w:r>
        <w:rPr>
          <w:rFonts w:hint="eastAsia"/>
        </w:rPr>
        <w:t>根据这些条款享有的权利受到了侵犯。因此，委员会认定这些申诉显然缺乏依据，也根据《任择议定书》第</w:t>
      </w:r>
      <w:r>
        <w:rPr>
          <w:rFonts w:hint="eastAsia"/>
        </w:rPr>
        <w:t>7</w:t>
      </w:r>
      <w:r>
        <w:rPr>
          <w:rFonts w:hint="eastAsia"/>
        </w:rPr>
        <w:t>条</w:t>
      </w:r>
      <w:r>
        <w:rPr>
          <w:rFonts w:hint="eastAsia"/>
        </w:rPr>
        <w:t>(f)</w:t>
      </w:r>
      <w:proofErr w:type="gramStart"/>
      <w:r>
        <w:rPr>
          <w:rFonts w:hint="eastAsia"/>
        </w:rPr>
        <w:t>项宣布</w:t>
      </w:r>
      <w:proofErr w:type="gramEnd"/>
      <w:r>
        <w:rPr>
          <w:rFonts w:hint="eastAsia"/>
        </w:rPr>
        <w:t>其不可受理。</w:t>
      </w:r>
    </w:p>
    <w:p w:rsidR="006C310C" w:rsidRDefault="006C310C" w:rsidP="006C310C">
      <w:pPr>
        <w:pStyle w:val="SingleTxtGC"/>
      </w:pPr>
      <w:r>
        <w:rPr>
          <w:rFonts w:hint="eastAsia"/>
        </w:rPr>
        <w:t>5.</w:t>
      </w:r>
      <w:r>
        <w:rPr>
          <w:rFonts w:hint="eastAsia"/>
        </w:rPr>
        <w:tab/>
      </w:r>
      <w:r>
        <w:rPr>
          <w:rFonts w:hint="eastAsia"/>
        </w:rPr>
        <w:t>儿童权利委员会决定：</w:t>
      </w:r>
    </w:p>
    <w:p w:rsidR="006C310C" w:rsidRDefault="006C310C" w:rsidP="006C310C">
      <w:pPr>
        <w:pStyle w:val="SingleTxtGC"/>
      </w:pPr>
      <w:r>
        <w:rPr>
          <w:rFonts w:hint="eastAsia"/>
        </w:rPr>
        <w:tab/>
        <w:t>(a)</w:t>
      </w:r>
      <w:r>
        <w:rPr>
          <w:rFonts w:hint="eastAsia"/>
        </w:rPr>
        <w:tab/>
      </w:r>
      <w:r>
        <w:rPr>
          <w:rFonts w:hint="eastAsia"/>
        </w:rPr>
        <w:t>根据《任择议定书》第</w:t>
      </w:r>
      <w:r>
        <w:rPr>
          <w:rFonts w:hint="eastAsia"/>
        </w:rPr>
        <w:t>7</w:t>
      </w:r>
      <w:r>
        <w:rPr>
          <w:rFonts w:hint="eastAsia"/>
        </w:rPr>
        <w:t>条</w:t>
      </w:r>
      <w:r>
        <w:rPr>
          <w:rFonts w:hint="eastAsia"/>
        </w:rPr>
        <w:t>(f)</w:t>
      </w:r>
      <w:r>
        <w:rPr>
          <w:rFonts w:hint="eastAsia"/>
        </w:rPr>
        <w:t>项，来文不可受理；</w:t>
      </w:r>
    </w:p>
    <w:p w:rsidR="007561C2" w:rsidRDefault="006C310C" w:rsidP="006C310C">
      <w:pPr>
        <w:pStyle w:val="SingleTxtGC"/>
      </w:pPr>
      <w:r>
        <w:rPr>
          <w:rFonts w:hint="eastAsia"/>
        </w:rPr>
        <w:tab/>
        <w:t>(b)</w:t>
      </w:r>
      <w:r>
        <w:rPr>
          <w:rFonts w:hint="eastAsia"/>
        </w:rPr>
        <w:tab/>
      </w:r>
      <w:r>
        <w:rPr>
          <w:rFonts w:hint="eastAsia"/>
        </w:rPr>
        <w:t>将本决定转交来文提交人，并转交缔约国供参考。</w:t>
      </w:r>
    </w:p>
    <w:p w:rsidR="006C310C" w:rsidRDefault="006C310C" w:rsidP="006C310C">
      <w:pPr>
        <w:pStyle w:val="SingleTxtGC"/>
      </w:pPr>
    </w:p>
    <w:p w:rsidR="006C310C" w:rsidRPr="002D6A9C" w:rsidRDefault="006C31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561C2" w:rsidRPr="00FD6825" w:rsidRDefault="007561C2" w:rsidP="00FD6825">
      <w:pPr>
        <w:pStyle w:val="SingleTxtGC"/>
      </w:pPr>
    </w:p>
    <w:sectPr w:rsidR="007561C2" w:rsidRPr="00FD682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1D4" w:rsidRPr="000D319F" w:rsidRDefault="00E531D4" w:rsidP="000D319F">
      <w:pPr>
        <w:pStyle w:val="af0"/>
        <w:spacing w:after="240"/>
        <w:ind w:left="907"/>
        <w:rPr>
          <w:rFonts w:asciiTheme="majorBidi" w:eastAsia="宋体" w:hAnsiTheme="majorBidi" w:cstheme="majorBidi"/>
          <w:sz w:val="21"/>
          <w:szCs w:val="21"/>
          <w:lang w:val="en-US"/>
        </w:rPr>
      </w:pPr>
    </w:p>
    <w:p w:rsidR="00E531D4" w:rsidRPr="000D319F" w:rsidRDefault="00E531D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31D4" w:rsidRPr="000D319F" w:rsidRDefault="00E531D4" w:rsidP="000D319F">
      <w:pPr>
        <w:pStyle w:val="af0"/>
      </w:pPr>
    </w:p>
  </w:endnote>
  <w:endnote w:type="continuationNotice" w:id="1">
    <w:p w:rsidR="00E531D4" w:rsidRDefault="00E531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A1492" w:rsidRDefault="003A1492" w:rsidP="003A149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A1492">
      <w:rPr>
        <w:rStyle w:val="af2"/>
        <w:b w:val="0"/>
        <w:snapToGrid w:val="0"/>
        <w:sz w:val="16"/>
      </w:rPr>
      <w:t>GE.20</w:t>
    </w:r>
    <w:proofErr w:type="spellEnd"/>
    <w:r w:rsidRPr="003A1492">
      <w:rPr>
        <w:rStyle w:val="af2"/>
        <w:b w:val="0"/>
        <w:snapToGrid w:val="0"/>
        <w:sz w:val="16"/>
      </w:rPr>
      <w:t>-14456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A1492" w:rsidRDefault="003A1492" w:rsidP="003A1492">
    <w:pPr>
      <w:pStyle w:val="af0"/>
      <w:tabs>
        <w:tab w:val="clear" w:pos="431"/>
        <w:tab w:val="right" w:pos="9638"/>
      </w:tabs>
      <w:rPr>
        <w:rStyle w:val="af2"/>
      </w:rPr>
    </w:pPr>
    <w:proofErr w:type="spellStart"/>
    <w:r>
      <w:t>GE.20</w:t>
    </w:r>
    <w:proofErr w:type="spellEnd"/>
    <w:r>
      <w:t>-14456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3A149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-14456</w:t>
    </w:r>
    <w:r w:rsidR="00731A42" w:rsidRPr="00EE277A">
      <w:rPr>
        <w:sz w:val="20"/>
        <w:lang w:eastAsia="zh-CN"/>
      </w:rPr>
      <w:t xml:space="preserve"> (C)</w:t>
    </w:r>
    <w:r w:rsidR="00AB1CDF">
      <w:rPr>
        <w:sz w:val="20"/>
        <w:lang w:eastAsia="zh-CN"/>
      </w:rPr>
      <w:tab/>
      <w:t>0</w:t>
    </w:r>
    <w:r w:rsidR="0051217E">
      <w:rPr>
        <w:sz w:val="20"/>
        <w:lang w:eastAsia="zh-CN"/>
      </w:rPr>
      <w:t>70121</w:t>
    </w:r>
    <w:r w:rsidR="00731A42">
      <w:rPr>
        <w:sz w:val="20"/>
        <w:lang w:eastAsia="zh-CN"/>
      </w:rPr>
      <w:tab/>
    </w:r>
    <w:r w:rsidR="0051217E">
      <w:rPr>
        <w:sz w:val="20"/>
        <w:lang w:eastAsia="zh-CN"/>
      </w:rPr>
      <w:t>110121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1D4" w:rsidRPr="000157B1" w:rsidRDefault="00E531D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531D4" w:rsidRPr="000157B1" w:rsidRDefault="00E531D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531D4" w:rsidRDefault="00E531D4"/>
  </w:footnote>
  <w:footnote w:id="2">
    <w:p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FD6825" w:rsidRPr="00FD6825">
        <w:rPr>
          <w:rFonts w:hint="eastAsia"/>
        </w:rPr>
        <w:t>委员会第八十五届会议</w:t>
      </w:r>
      <w:r w:rsidR="00FD6825" w:rsidRPr="00FD6825">
        <w:rPr>
          <w:rFonts w:hint="eastAsia"/>
        </w:rPr>
        <w:t>(2020</w:t>
      </w:r>
      <w:r w:rsidR="00FD6825" w:rsidRPr="00FD6825">
        <w:rPr>
          <w:rFonts w:hint="eastAsia"/>
        </w:rPr>
        <w:t>年</w:t>
      </w:r>
      <w:r w:rsidR="00FD6825" w:rsidRPr="00FD6825">
        <w:rPr>
          <w:rFonts w:hint="eastAsia"/>
        </w:rPr>
        <w:t>9</w:t>
      </w:r>
      <w:r w:rsidR="00FD6825" w:rsidRPr="00FD6825">
        <w:rPr>
          <w:rFonts w:hint="eastAsia"/>
        </w:rPr>
        <w:t>月</w:t>
      </w:r>
      <w:r w:rsidR="00FD6825" w:rsidRPr="00FD6825">
        <w:rPr>
          <w:rFonts w:hint="eastAsia"/>
        </w:rPr>
        <w:t>14</w:t>
      </w:r>
      <w:r w:rsidR="00FD6825" w:rsidRPr="00FD6825">
        <w:rPr>
          <w:rFonts w:hint="eastAsia"/>
        </w:rPr>
        <w:t>日至</w:t>
      </w:r>
      <w:r w:rsidR="00FD6825" w:rsidRPr="00FD6825">
        <w:rPr>
          <w:rFonts w:hint="eastAsia"/>
        </w:rPr>
        <w:t>10</w:t>
      </w:r>
      <w:r w:rsidR="00FD6825" w:rsidRPr="00FD6825">
        <w:rPr>
          <w:rFonts w:hint="eastAsia"/>
        </w:rPr>
        <w:t>月</w:t>
      </w:r>
      <w:r w:rsidR="00FD6825" w:rsidRPr="00FD6825">
        <w:rPr>
          <w:rFonts w:hint="eastAsia"/>
        </w:rPr>
        <w:t>1</w:t>
      </w:r>
      <w:r w:rsidR="00FD6825" w:rsidRPr="00FD6825">
        <w:rPr>
          <w:rFonts w:hint="eastAsia"/>
        </w:rPr>
        <w:t>日</w:t>
      </w:r>
      <w:r w:rsidR="00FD6825" w:rsidRPr="00FD6825">
        <w:rPr>
          <w:rFonts w:hint="eastAsia"/>
        </w:rPr>
        <w:t>)</w:t>
      </w:r>
      <w:r w:rsidR="00FD6825" w:rsidRPr="00FD6825">
        <w:rPr>
          <w:rFonts w:hint="eastAsia"/>
        </w:rPr>
        <w:t>通过。</w:t>
      </w:r>
    </w:p>
  </w:footnote>
  <w:footnote w:id="3">
    <w:p w:rsidR="001D2C3F" w:rsidRDefault="001D2C3F" w:rsidP="001D2C3F">
      <w:pPr>
        <w:pStyle w:val="a6"/>
      </w:pPr>
      <w:r>
        <w:rPr>
          <w:rFonts w:hint="eastAsia"/>
        </w:rPr>
        <w:tab/>
      </w:r>
      <w:r w:rsidRPr="001D2C3F">
        <w:rPr>
          <w:rStyle w:val="a8"/>
          <w:rFonts w:eastAsia="宋体"/>
          <w:vertAlign w:val="baseline"/>
        </w:rPr>
        <w:t>**</w:t>
      </w:r>
      <w:r>
        <w:rPr>
          <w:rFonts w:hint="eastAsia"/>
        </w:rPr>
        <w:tab/>
      </w:r>
      <w:r w:rsidR="00FD6825" w:rsidRPr="00FD6825">
        <w:rPr>
          <w:rFonts w:hint="eastAsia"/>
        </w:rPr>
        <w:t>委员会下列委员参加了本来文的审查：苏珊娜·阿霍·阿苏马、辛德·阿尤毕·伊德里斯、布拉基·古德布兰松、菲利普·雅费、奥尔加·哈佐娃、杰哈德·马迪、本雅姆·达维特·梅兹姆尔、大</w:t>
      </w:r>
      <w:proofErr w:type="gramStart"/>
      <w:r w:rsidR="00FD6825" w:rsidRPr="00FD6825">
        <w:rPr>
          <w:rFonts w:hint="eastAsia"/>
        </w:rPr>
        <w:t>谷美纪子</w:t>
      </w:r>
      <w:proofErr w:type="gramEnd"/>
      <w:r w:rsidR="00FD6825" w:rsidRPr="00FD6825">
        <w:rPr>
          <w:rFonts w:hint="eastAsia"/>
        </w:rPr>
        <w:t>、路易·埃内斯托·佩德内拉·雷纳、何塞·安杰尔·罗德里格斯·雷耶斯</w:t>
      </w:r>
      <w:bookmarkStart w:id="0" w:name="_GoBack"/>
      <w:bookmarkEnd w:id="0"/>
      <w:r w:rsidR="00FD6825" w:rsidRPr="00FD6825">
        <w:rPr>
          <w:rFonts w:hint="eastAsia"/>
        </w:rPr>
        <w:t>、安·玛丽·斯凯尔顿、韦利娜·托多罗娃和雷娜特·</w:t>
      </w:r>
      <w:proofErr w:type="gramStart"/>
      <w:r w:rsidR="00FD6825" w:rsidRPr="00FD6825">
        <w:rPr>
          <w:rFonts w:hint="eastAsia"/>
        </w:rPr>
        <w:t>雯特</w:t>
      </w:r>
      <w:proofErr w:type="gramEnd"/>
      <w:r w:rsidR="00FD6825" w:rsidRPr="00FD6825">
        <w:rPr>
          <w:rFonts w:hint="eastAsia"/>
        </w:rPr>
        <w:t>尔。</w:t>
      </w:r>
    </w:p>
  </w:footnote>
  <w:footnote w:id="4">
    <w:p w:rsidR="00A20A8C" w:rsidRDefault="00A20A8C">
      <w:pPr>
        <w:pStyle w:val="a6"/>
      </w:pPr>
      <w:r>
        <w:tab/>
      </w:r>
      <w:r>
        <w:rPr>
          <w:rStyle w:val="a8"/>
          <w:rFonts w:eastAsia="宋体"/>
        </w:rPr>
        <w:footnoteRef/>
      </w:r>
      <w:r>
        <w:tab/>
      </w:r>
      <w:r w:rsidRPr="00A20A8C">
        <w:rPr>
          <w:rFonts w:hint="eastAsia"/>
        </w:rPr>
        <w:t>提交人援引关于在幼儿期落实儿童权利的第</w:t>
      </w:r>
      <w:r w:rsidRPr="00A20A8C">
        <w:rPr>
          <w:rFonts w:hint="eastAsia"/>
        </w:rPr>
        <w:t>7</w:t>
      </w:r>
      <w:r w:rsidRPr="00A20A8C">
        <w:rPr>
          <w:rFonts w:hint="eastAsia"/>
        </w:rPr>
        <w:t>号一般性意见</w:t>
      </w:r>
      <w:r w:rsidRPr="00A20A8C">
        <w:rPr>
          <w:rFonts w:hint="eastAsia"/>
        </w:rPr>
        <w:t>(2005</w:t>
      </w:r>
      <w:r w:rsidRPr="00A20A8C">
        <w:rPr>
          <w:rFonts w:hint="eastAsia"/>
        </w:rPr>
        <w:t>年</w:t>
      </w:r>
      <w:r w:rsidRPr="00A20A8C">
        <w:rPr>
          <w:rFonts w:hint="eastAsia"/>
        </w:rPr>
        <w:t>)</w:t>
      </w:r>
      <w:r w:rsidRPr="00A20A8C">
        <w:rPr>
          <w:rFonts w:hint="eastAsia"/>
        </w:rPr>
        <w:t>；关于儿童表达意见的权利的第</w:t>
      </w:r>
      <w:r w:rsidRPr="00A20A8C">
        <w:rPr>
          <w:rFonts w:hint="eastAsia"/>
        </w:rPr>
        <w:t>12</w:t>
      </w:r>
      <w:r w:rsidRPr="00A20A8C">
        <w:rPr>
          <w:rFonts w:hint="eastAsia"/>
        </w:rPr>
        <w:t>号一般性意见</w:t>
      </w:r>
      <w:r w:rsidRPr="00A20A8C">
        <w:rPr>
          <w:rFonts w:hint="eastAsia"/>
        </w:rPr>
        <w:t>(2009</w:t>
      </w:r>
      <w:r w:rsidRPr="00A20A8C">
        <w:rPr>
          <w:rFonts w:hint="eastAsia"/>
        </w:rPr>
        <w:t>年</w:t>
      </w:r>
      <w:r w:rsidRPr="00A20A8C">
        <w:rPr>
          <w:rFonts w:hint="eastAsia"/>
        </w:rPr>
        <w:t>)</w:t>
      </w:r>
      <w:r w:rsidRPr="00A20A8C">
        <w:rPr>
          <w:rFonts w:hint="eastAsia"/>
        </w:rPr>
        <w:t>；关于儿童免遭一切形式暴力侵害的权利的第</w:t>
      </w:r>
      <w:r w:rsidRPr="00A20A8C">
        <w:rPr>
          <w:rFonts w:hint="eastAsia"/>
        </w:rPr>
        <w:t>13</w:t>
      </w:r>
      <w:r w:rsidRPr="00A20A8C">
        <w:rPr>
          <w:rFonts w:hint="eastAsia"/>
        </w:rPr>
        <w:t>号一般性意见</w:t>
      </w:r>
      <w:r w:rsidRPr="00A20A8C">
        <w:rPr>
          <w:rFonts w:hint="eastAsia"/>
        </w:rPr>
        <w:t>(2011</w:t>
      </w:r>
      <w:r w:rsidRPr="00A20A8C">
        <w:rPr>
          <w:rFonts w:hint="eastAsia"/>
        </w:rPr>
        <w:t>年</w:t>
      </w:r>
      <w:r w:rsidRPr="00A20A8C">
        <w:rPr>
          <w:rFonts w:hint="eastAsia"/>
        </w:rPr>
        <w:t>)</w:t>
      </w:r>
      <w:r w:rsidRPr="00A20A8C">
        <w:rPr>
          <w:rFonts w:hint="eastAsia"/>
        </w:rPr>
        <w:t>；以及关于儿童将其最大利益列为一种首要考虑的权利的第</w:t>
      </w:r>
      <w:r w:rsidRPr="00A20A8C">
        <w:rPr>
          <w:rFonts w:hint="eastAsia"/>
        </w:rPr>
        <w:t>14</w:t>
      </w:r>
      <w:r w:rsidRPr="00A20A8C">
        <w:rPr>
          <w:rFonts w:hint="eastAsia"/>
        </w:rPr>
        <w:t>号一般性意见</w:t>
      </w:r>
      <w:r w:rsidRPr="00A20A8C">
        <w:rPr>
          <w:rFonts w:hint="eastAsia"/>
        </w:rPr>
        <w:t>(2013</w:t>
      </w:r>
      <w:r w:rsidRPr="00A20A8C">
        <w:rPr>
          <w:rFonts w:hint="eastAsia"/>
        </w:rPr>
        <w:t>年</w:t>
      </w:r>
      <w:r w:rsidRPr="00A20A8C">
        <w:rPr>
          <w:rFonts w:hint="eastAsia"/>
        </w:rPr>
        <w:t>)</w:t>
      </w:r>
      <w:r w:rsidRPr="00A20A8C">
        <w:rPr>
          <w:rFonts w:hint="eastAsia"/>
        </w:rPr>
        <w:t>。</w:t>
      </w:r>
    </w:p>
  </w:footnote>
  <w:footnote w:id="5">
    <w:p w:rsidR="00B726D7" w:rsidRDefault="00B726D7">
      <w:pPr>
        <w:pStyle w:val="a6"/>
      </w:pPr>
      <w:r>
        <w:tab/>
      </w:r>
      <w:r>
        <w:rPr>
          <w:rStyle w:val="a8"/>
          <w:rFonts w:eastAsia="宋体"/>
        </w:rPr>
        <w:footnoteRef/>
      </w:r>
      <w:r>
        <w:tab/>
      </w:r>
      <w:r w:rsidRPr="00B726D7">
        <w:rPr>
          <w:rFonts w:hint="eastAsia"/>
        </w:rPr>
        <w:t>除其他外，见委员会在以下案件中</w:t>
      </w:r>
      <w:proofErr w:type="gramStart"/>
      <w:r w:rsidRPr="00B726D7">
        <w:rPr>
          <w:rFonts w:hint="eastAsia"/>
        </w:rPr>
        <w:t>作出</w:t>
      </w:r>
      <w:proofErr w:type="gramEnd"/>
      <w:r w:rsidRPr="00B726D7">
        <w:rPr>
          <w:rFonts w:hint="eastAsia"/>
        </w:rPr>
        <w:t>的不予受理的决定：</w:t>
      </w:r>
      <w:r w:rsidRPr="00B726D7">
        <w:rPr>
          <w:rFonts w:hint="eastAsia"/>
        </w:rPr>
        <w:t>A.A.</w:t>
      </w:r>
      <w:r w:rsidRPr="009A756D">
        <w:rPr>
          <w:rFonts w:ascii="Time New Roman" w:eastAsia="楷体" w:hAnsi="Time New Roman" w:hint="eastAsia"/>
        </w:rPr>
        <w:t>A.</w:t>
      </w:r>
      <w:r w:rsidRPr="009A756D">
        <w:rPr>
          <w:rFonts w:ascii="Time New Roman" w:eastAsia="楷体" w:hAnsi="Time New Roman" w:hint="eastAsia"/>
        </w:rPr>
        <w:t>诉西班牙</w:t>
      </w:r>
      <w:r w:rsidRPr="00B726D7">
        <w:rPr>
          <w:rFonts w:hint="eastAsia"/>
        </w:rPr>
        <w:t>(CRC/C/73/</w:t>
      </w:r>
      <w:r w:rsidR="00347CAE">
        <w:t xml:space="preserve"> </w:t>
      </w:r>
      <w:r w:rsidRPr="00B726D7">
        <w:rPr>
          <w:rFonts w:hint="eastAsia"/>
        </w:rPr>
        <w:t>D/2/2015)</w:t>
      </w:r>
      <w:r w:rsidRPr="00B726D7">
        <w:rPr>
          <w:rFonts w:hint="eastAsia"/>
        </w:rPr>
        <w:t>，第</w:t>
      </w:r>
      <w:r w:rsidRPr="00B726D7">
        <w:rPr>
          <w:rFonts w:hint="eastAsia"/>
        </w:rPr>
        <w:t>4.2</w:t>
      </w:r>
      <w:r w:rsidRPr="00B726D7">
        <w:rPr>
          <w:rFonts w:hint="eastAsia"/>
        </w:rPr>
        <w:t>段，以及</w:t>
      </w:r>
      <w:r w:rsidRPr="00B726D7">
        <w:rPr>
          <w:rFonts w:hint="eastAsia"/>
        </w:rPr>
        <w:t>Nav</w:t>
      </w:r>
      <w:r w:rsidRPr="009A756D">
        <w:rPr>
          <w:rFonts w:ascii="Time New Roman" w:eastAsia="楷体" w:hAnsi="Time New Roman" w:hint="eastAsia"/>
        </w:rPr>
        <w:t>arro</w:t>
      </w:r>
      <w:r w:rsidRPr="009A756D">
        <w:rPr>
          <w:rFonts w:ascii="Time New Roman" w:eastAsia="楷体" w:hAnsi="Time New Roman" w:hint="eastAsia"/>
        </w:rPr>
        <w:t>等人诉西班牙</w:t>
      </w:r>
      <w:r w:rsidRPr="00B726D7">
        <w:rPr>
          <w:rFonts w:hint="eastAsia"/>
        </w:rPr>
        <w:t>(CRC/C/81/D/19/2017)</w:t>
      </w:r>
      <w:r w:rsidRPr="00B726D7">
        <w:rPr>
          <w:rFonts w:hint="eastAsia"/>
        </w:rPr>
        <w:t>，第</w:t>
      </w:r>
      <w:r w:rsidRPr="00B726D7">
        <w:rPr>
          <w:rFonts w:hint="eastAsia"/>
        </w:rPr>
        <w:t>6.4</w:t>
      </w:r>
      <w:r w:rsidRPr="00B726D7">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A1492" w:rsidP="003A1492">
    <w:pPr>
      <w:pStyle w:val="af3"/>
    </w:pPr>
    <w:r>
      <w:t>CRC/C/85/D/92/2019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A1492" w:rsidP="003A1492">
    <w:pPr>
      <w:pStyle w:val="af3"/>
      <w:jc w:val="right"/>
    </w:pPr>
    <w:r>
      <w:t>CRC/C/85/D/92/2019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D4"/>
    <w:rsid w:val="00011483"/>
    <w:rsid w:val="000163AE"/>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47CAE"/>
    <w:rsid w:val="00354394"/>
    <w:rsid w:val="00363265"/>
    <w:rsid w:val="00392F6C"/>
    <w:rsid w:val="003A1492"/>
    <w:rsid w:val="003D7D4D"/>
    <w:rsid w:val="00413D23"/>
    <w:rsid w:val="00427F63"/>
    <w:rsid w:val="004A17D1"/>
    <w:rsid w:val="004C4A0A"/>
    <w:rsid w:val="0051217E"/>
    <w:rsid w:val="00543EBA"/>
    <w:rsid w:val="00586C7B"/>
    <w:rsid w:val="005E403A"/>
    <w:rsid w:val="006223E4"/>
    <w:rsid w:val="00680656"/>
    <w:rsid w:val="006B1119"/>
    <w:rsid w:val="006C310C"/>
    <w:rsid w:val="006E3E46"/>
    <w:rsid w:val="006E71B1"/>
    <w:rsid w:val="00705D89"/>
    <w:rsid w:val="00731A42"/>
    <w:rsid w:val="007561C2"/>
    <w:rsid w:val="00767E69"/>
    <w:rsid w:val="0077079A"/>
    <w:rsid w:val="007A5599"/>
    <w:rsid w:val="00856233"/>
    <w:rsid w:val="00860F27"/>
    <w:rsid w:val="008A1F0F"/>
    <w:rsid w:val="008B0560"/>
    <w:rsid w:val="008B2BFA"/>
    <w:rsid w:val="008D2FB3"/>
    <w:rsid w:val="0091630D"/>
    <w:rsid w:val="00936F03"/>
    <w:rsid w:val="00943B69"/>
    <w:rsid w:val="00944CB3"/>
    <w:rsid w:val="00944CE2"/>
    <w:rsid w:val="0095118D"/>
    <w:rsid w:val="009A54DC"/>
    <w:rsid w:val="009A756D"/>
    <w:rsid w:val="009A7E38"/>
    <w:rsid w:val="009B09D7"/>
    <w:rsid w:val="009B664D"/>
    <w:rsid w:val="009D35ED"/>
    <w:rsid w:val="00A03CB6"/>
    <w:rsid w:val="00A1364C"/>
    <w:rsid w:val="00A20A8C"/>
    <w:rsid w:val="00A21076"/>
    <w:rsid w:val="00A3739A"/>
    <w:rsid w:val="00A52DAF"/>
    <w:rsid w:val="00A84072"/>
    <w:rsid w:val="00AB1CDF"/>
    <w:rsid w:val="00AD6913"/>
    <w:rsid w:val="00AF57AB"/>
    <w:rsid w:val="00B16570"/>
    <w:rsid w:val="00B53320"/>
    <w:rsid w:val="00B726D7"/>
    <w:rsid w:val="00BC6522"/>
    <w:rsid w:val="00C121D5"/>
    <w:rsid w:val="00C17349"/>
    <w:rsid w:val="00C351AA"/>
    <w:rsid w:val="00C7253F"/>
    <w:rsid w:val="00C83089"/>
    <w:rsid w:val="00D26A05"/>
    <w:rsid w:val="00D675DB"/>
    <w:rsid w:val="00D97B98"/>
    <w:rsid w:val="00DA25C1"/>
    <w:rsid w:val="00DC671F"/>
    <w:rsid w:val="00DD076A"/>
    <w:rsid w:val="00DE4DA7"/>
    <w:rsid w:val="00E33B38"/>
    <w:rsid w:val="00E4712C"/>
    <w:rsid w:val="00E47FE5"/>
    <w:rsid w:val="00E531D4"/>
    <w:rsid w:val="00E55A93"/>
    <w:rsid w:val="00E574AF"/>
    <w:rsid w:val="00E60DB0"/>
    <w:rsid w:val="00F714DA"/>
    <w:rsid w:val="00F87055"/>
    <w:rsid w:val="00F90004"/>
    <w:rsid w:val="00FB456B"/>
    <w:rsid w:val="00FD6825"/>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3E2A9B"/>
  <w15:docId w15:val="{4418EC1B-A244-452B-9880-B65BAD82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6E3F5-4F2A-4665-BCD7-0EE45606F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2099</Words>
  <Characters>2432</Characters>
  <Application>Microsoft Office Word</Application>
  <DocSecurity>0</DocSecurity>
  <Lines>103</Lines>
  <Paragraphs>45</Paragraphs>
  <ScaleCrop>false</ScaleCrop>
  <Company>DCM</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CRC/C/85/D/92/2019</dc:title>
  <dc:subject>2014456</dc:subject>
  <dc:creator>Xin</dc:creator>
  <cp:keywords/>
  <dc:description/>
  <cp:lastModifiedBy>Xin WANG</cp:lastModifiedBy>
  <cp:revision>2</cp:revision>
  <cp:lastPrinted>2014-05-09T11:28:00Z</cp:lastPrinted>
  <dcterms:created xsi:type="dcterms:W3CDTF">2021-01-11T08:12:00Z</dcterms:created>
  <dcterms:modified xsi:type="dcterms:W3CDTF">2021-01-11T08:12:00Z</dcterms:modified>
</cp:coreProperties>
</file>