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A73" w:rsidRPr="00CE1504" w:rsidRDefault="00125A73" w:rsidP="00125A73">
      <w:pPr>
        <w:rPr>
          <w:rFonts w:ascii="Time New Roman" w:eastAsia="SimHei" w:hAnsi="Time New Roman" w:hint="eastAsia"/>
        </w:rPr>
      </w:pPr>
      <w:r w:rsidRPr="00CE1504">
        <w:rPr>
          <w:rFonts w:ascii="Time New Roman" w:eastAsia="SimHei" w:hAnsi="Time New Roman" w:hint="eastAsia"/>
        </w:rPr>
        <w:t>残疾人权利委员会</w:t>
      </w:r>
    </w:p>
    <w:p w:rsidR="00125A73" w:rsidRPr="00125A73" w:rsidRDefault="00125A73" w:rsidP="00125A73">
      <w:pPr>
        <w:rPr>
          <w:rFonts w:hint="eastAsia"/>
        </w:rPr>
      </w:pPr>
      <w:r w:rsidRPr="00125A73">
        <w:rPr>
          <w:rFonts w:hint="eastAsia"/>
        </w:rPr>
        <w:t>第一届会议</w:t>
      </w:r>
    </w:p>
    <w:p w:rsidR="00125A73" w:rsidRPr="00125A73" w:rsidRDefault="00125A73" w:rsidP="002D779C">
      <w:pPr>
        <w:spacing w:after="440"/>
        <w:rPr>
          <w:rFonts w:hint="eastAsia"/>
        </w:rPr>
      </w:pPr>
      <w:r w:rsidRPr="00125A73">
        <w:rPr>
          <w:rFonts w:hint="eastAsia"/>
        </w:rPr>
        <w:t>2009</w:t>
      </w:r>
      <w:r w:rsidRPr="00125A73">
        <w:rPr>
          <w:rFonts w:hint="eastAsia"/>
        </w:rPr>
        <w:t>年</w:t>
      </w:r>
      <w:r w:rsidRPr="00125A73">
        <w:rPr>
          <w:rFonts w:hint="eastAsia"/>
        </w:rPr>
        <w:t>2</w:t>
      </w:r>
      <w:r w:rsidRPr="00125A73">
        <w:rPr>
          <w:rFonts w:hint="eastAsia"/>
        </w:rPr>
        <w:t>月</w:t>
      </w:r>
      <w:r w:rsidRPr="00125A73">
        <w:rPr>
          <w:rFonts w:hint="eastAsia"/>
        </w:rPr>
        <w:t>23</w:t>
      </w:r>
      <w:r w:rsidRPr="00125A73">
        <w:rPr>
          <w:rFonts w:hint="eastAsia"/>
        </w:rPr>
        <w:t>日至</w:t>
      </w:r>
      <w:r w:rsidRPr="00125A73">
        <w:rPr>
          <w:rFonts w:hint="eastAsia"/>
        </w:rPr>
        <w:t>27</w:t>
      </w:r>
      <w:r w:rsidRPr="00125A73">
        <w:rPr>
          <w:rFonts w:hint="eastAsia"/>
        </w:rPr>
        <w:t>日，日内瓦</w:t>
      </w:r>
    </w:p>
    <w:p w:rsidR="00125A73" w:rsidRPr="00125A73" w:rsidRDefault="00125A73" w:rsidP="00F23FC1">
      <w:pPr>
        <w:pStyle w:val="Heading2"/>
        <w:rPr>
          <w:rFonts w:hint="eastAsia"/>
        </w:rPr>
      </w:pPr>
      <w:r w:rsidRPr="00125A73">
        <w:rPr>
          <w:rFonts w:hint="eastAsia"/>
        </w:rPr>
        <w:t>临时议程和议程说明</w:t>
      </w:r>
    </w:p>
    <w:p w:rsidR="00125A73" w:rsidRPr="00F23FC1" w:rsidRDefault="00125A73" w:rsidP="00F23FC1">
      <w:pPr>
        <w:pStyle w:val="Heading3"/>
        <w:rPr>
          <w:rFonts w:ascii="Time New Roman" w:eastAsia="SimHei" w:hAnsi="Time New Roman" w:hint="eastAsia"/>
          <w:u w:val="none"/>
        </w:rPr>
      </w:pPr>
      <w:r w:rsidRPr="00F23FC1">
        <w:rPr>
          <w:rFonts w:ascii="Time New Roman" w:eastAsia="SimHei" w:hAnsi="Time New Roman" w:hint="eastAsia"/>
          <w:u w:val="none"/>
        </w:rPr>
        <w:t>秘书长的说明</w:t>
      </w:r>
      <w:r w:rsidR="00F23FC1" w:rsidRPr="00F23FC1">
        <w:rPr>
          <w:rFonts w:ascii="Time New Roman" w:eastAsia="SimHei" w:hAnsi="Time New Roman" w:hint="eastAsia"/>
          <w:u w:val="none"/>
        </w:rPr>
        <w:t xml:space="preserve"> </w:t>
      </w:r>
      <w:r w:rsidR="00F06F3D" w:rsidRPr="00F06F3D">
        <w:rPr>
          <w:rStyle w:val="FootnoteReference"/>
          <w:u w:val="none"/>
          <w:vertAlign w:val="baseline"/>
        </w:rPr>
        <w:footnoteReference w:customMarkFollows="1" w:id="1"/>
        <w:t>*</w:t>
      </w:r>
    </w:p>
    <w:p w:rsidR="00125A73" w:rsidRPr="00125A73" w:rsidRDefault="00F23FC1" w:rsidP="00125A73">
      <w:pPr>
        <w:rPr>
          <w:rFonts w:hint="eastAsia"/>
        </w:rPr>
      </w:pPr>
      <w:r>
        <w:rPr>
          <w:rFonts w:hint="eastAsia"/>
        </w:rPr>
        <w:tab/>
      </w:r>
      <w:r w:rsidR="00125A73" w:rsidRPr="00125A73">
        <w:rPr>
          <w:rFonts w:hint="eastAsia"/>
        </w:rPr>
        <w:t xml:space="preserve">1.  </w:t>
      </w:r>
      <w:r w:rsidR="00125A73" w:rsidRPr="00125A73">
        <w:rPr>
          <w:rFonts w:hint="eastAsia"/>
        </w:rPr>
        <w:t>残疾人权利委员会第一届会议将于</w:t>
      </w:r>
      <w:r w:rsidR="00125A73" w:rsidRPr="00125A73">
        <w:rPr>
          <w:rFonts w:hint="eastAsia"/>
        </w:rPr>
        <w:t>2009</w:t>
      </w:r>
      <w:r w:rsidR="00125A73" w:rsidRPr="00125A73">
        <w:rPr>
          <w:rFonts w:hint="eastAsia"/>
        </w:rPr>
        <w:t>年</w:t>
      </w:r>
      <w:r w:rsidR="00125A73" w:rsidRPr="00125A73">
        <w:rPr>
          <w:rFonts w:hint="eastAsia"/>
        </w:rPr>
        <w:t>2</w:t>
      </w:r>
      <w:r w:rsidR="00125A73" w:rsidRPr="00125A73">
        <w:rPr>
          <w:rFonts w:hint="eastAsia"/>
        </w:rPr>
        <w:t>月</w:t>
      </w:r>
      <w:r w:rsidR="00125A73" w:rsidRPr="00125A73">
        <w:rPr>
          <w:rFonts w:hint="eastAsia"/>
        </w:rPr>
        <w:t>23</w:t>
      </w:r>
      <w:r w:rsidR="00125A73" w:rsidRPr="00125A73">
        <w:rPr>
          <w:rFonts w:hint="eastAsia"/>
        </w:rPr>
        <w:t>日至</w:t>
      </w:r>
      <w:r w:rsidR="00125A73" w:rsidRPr="00125A73">
        <w:rPr>
          <w:rFonts w:hint="eastAsia"/>
        </w:rPr>
        <w:t>27</w:t>
      </w:r>
      <w:r w:rsidR="00125A73" w:rsidRPr="00125A73">
        <w:rPr>
          <w:rFonts w:hint="eastAsia"/>
        </w:rPr>
        <w:t>日在联合国日内瓦办事处举行。</w:t>
      </w:r>
      <w:r w:rsidR="00125A73" w:rsidRPr="00125A73">
        <w:rPr>
          <w:rFonts w:hint="eastAsia"/>
        </w:rPr>
        <w:t>2</w:t>
      </w:r>
      <w:r w:rsidR="00125A73" w:rsidRPr="00125A73">
        <w:rPr>
          <w:rFonts w:hint="eastAsia"/>
        </w:rPr>
        <w:t>月</w:t>
      </w:r>
      <w:r w:rsidR="00125A73" w:rsidRPr="00125A73">
        <w:rPr>
          <w:rFonts w:hint="eastAsia"/>
        </w:rPr>
        <w:t>23</w:t>
      </w:r>
      <w:r w:rsidR="00125A73" w:rsidRPr="00125A73">
        <w:rPr>
          <w:rFonts w:hint="eastAsia"/>
        </w:rPr>
        <w:t>日星期一上午</w:t>
      </w:r>
      <w:r w:rsidR="00125A73" w:rsidRPr="00125A73">
        <w:rPr>
          <w:rFonts w:hint="eastAsia"/>
        </w:rPr>
        <w:t>10</w:t>
      </w:r>
      <w:r w:rsidR="00125A73" w:rsidRPr="00125A73">
        <w:rPr>
          <w:rFonts w:hint="eastAsia"/>
        </w:rPr>
        <w:t>点召开届会第</w:t>
      </w:r>
      <w:r w:rsidR="00125A73" w:rsidRPr="00125A73">
        <w:rPr>
          <w:rFonts w:hint="eastAsia"/>
        </w:rPr>
        <w:t>1</w:t>
      </w:r>
      <w:r w:rsidR="00125A73" w:rsidRPr="00125A73">
        <w:rPr>
          <w:rFonts w:hint="eastAsia"/>
        </w:rPr>
        <w:t>次会议。</w:t>
      </w:r>
    </w:p>
    <w:p w:rsidR="00125A73" w:rsidRPr="00125A73" w:rsidRDefault="00F23FC1" w:rsidP="00125A73">
      <w:pPr>
        <w:rPr>
          <w:rFonts w:hint="eastAsia"/>
        </w:rPr>
      </w:pPr>
      <w:r>
        <w:rPr>
          <w:rFonts w:hint="eastAsia"/>
        </w:rPr>
        <w:tab/>
      </w:r>
      <w:r w:rsidR="00125A73" w:rsidRPr="00125A73">
        <w:rPr>
          <w:rFonts w:hint="eastAsia"/>
        </w:rPr>
        <w:t xml:space="preserve">2.  </w:t>
      </w:r>
      <w:r w:rsidR="00125A73" w:rsidRPr="00125A73">
        <w:rPr>
          <w:rFonts w:hint="eastAsia"/>
        </w:rPr>
        <w:t>秘书长已经根据临时议事规则草案第</w:t>
      </w:r>
      <w:r w:rsidR="00125A73" w:rsidRPr="00125A73">
        <w:rPr>
          <w:rFonts w:hint="eastAsia"/>
        </w:rPr>
        <w:t>6</w:t>
      </w:r>
      <w:r w:rsidR="00125A73" w:rsidRPr="00125A73">
        <w:rPr>
          <w:rFonts w:hint="eastAsia"/>
        </w:rPr>
        <w:t>条，拟定了所附的第一届会议临时议程。临时议程的说明也附于文后。</w:t>
      </w:r>
    </w:p>
    <w:p w:rsidR="00125A73" w:rsidRPr="00125A73" w:rsidRDefault="00F23FC1" w:rsidP="00125A73">
      <w:pPr>
        <w:rPr>
          <w:rFonts w:hint="eastAsia"/>
        </w:rPr>
      </w:pPr>
      <w:r>
        <w:rPr>
          <w:rFonts w:hint="eastAsia"/>
        </w:rPr>
        <w:tab/>
      </w:r>
      <w:r w:rsidR="00125A73" w:rsidRPr="00125A73">
        <w:rPr>
          <w:rFonts w:hint="eastAsia"/>
        </w:rPr>
        <w:t xml:space="preserve">3.  </w:t>
      </w:r>
      <w:r w:rsidR="00125A73" w:rsidRPr="00125A73">
        <w:rPr>
          <w:rFonts w:hint="eastAsia"/>
        </w:rPr>
        <w:t>根据临时议事规则草案第</w:t>
      </w:r>
      <w:r w:rsidR="00125A73" w:rsidRPr="00125A73">
        <w:rPr>
          <w:rFonts w:hint="eastAsia"/>
        </w:rPr>
        <w:t>25</w:t>
      </w:r>
      <w:r w:rsidR="00125A73" w:rsidRPr="00125A73">
        <w:rPr>
          <w:rFonts w:hint="eastAsia"/>
        </w:rPr>
        <w:t>条，除非委员会另有决定，否则委员会会议应公开举行。</w:t>
      </w:r>
    </w:p>
    <w:p w:rsidR="00125A73" w:rsidRDefault="00F23FC1" w:rsidP="00125A73">
      <w:pPr>
        <w:rPr>
          <w:rFonts w:hint="eastAsia"/>
        </w:rPr>
      </w:pPr>
      <w:r>
        <w:rPr>
          <w:rFonts w:hint="eastAsia"/>
        </w:rPr>
        <w:tab/>
      </w:r>
      <w:r w:rsidR="00125A73" w:rsidRPr="00125A73">
        <w:rPr>
          <w:rFonts w:hint="eastAsia"/>
        </w:rPr>
        <w:t xml:space="preserve">4.  </w:t>
      </w:r>
      <w:r w:rsidR="00125A73" w:rsidRPr="00125A73">
        <w:rPr>
          <w:rFonts w:hint="eastAsia"/>
        </w:rPr>
        <w:t>委员会尤其应注意的事项包括关于项目</w:t>
      </w:r>
      <w:r w:rsidR="00125A73" w:rsidRPr="00125A73">
        <w:rPr>
          <w:rFonts w:hint="eastAsia"/>
        </w:rPr>
        <w:t>1</w:t>
      </w:r>
      <w:r w:rsidR="00125A73" w:rsidRPr="00125A73">
        <w:rPr>
          <w:rFonts w:hint="eastAsia"/>
        </w:rPr>
        <w:t>、</w:t>
      </w:r>
      <w:r w:rsidR="00125A73" w:rsidRPr="00125A73">
        <w:rPr>
          <w:rFonts w:hint="eastAsia"/>
        </w:rPr>
        <w:t>4</w:t>
      </w:r>
      <w:r w:rsidR="00125A73" w:rsidRPr="00125A73">
        <w:rPr>
          <w:rFonts w:hint="eastAsia"/>
        </w:rPr>
        <w:t>和</w:t>
      </w:r>
      <w:r w:rsidR="00125A73" w:rsidRPr="00125A73">
        <w:rPr>
          <w:rFonts w:hint="eastAsia"/>
        </w:rPr>
        <w:t>5</w:t>
      </w:r>
      <w:r w:rsidR="00125A73" w:rsidRPr="00125A73">
        <w:rPr>
          <w:rFonts w:hint="eastAsia"/>
        </w:rPr>
        <w:t>的说明，这些项目涉及选举委员会主席团成员、临时议事规则草案和委员会的工作方法。</w:t>
      </w:r>
    </w:p>
    <w:p w:rsidR="00125A73" w:rsidRPr="00125A73" w:rsidRDefault="00F23FC1" w:rsidP="00F23FC1">
      <w:pPr>
        <w:pStyle w:val="Heading2"/>
        <w:rPr>
          <w:rFonts w:hint="eastAsia"/>
        </w:rPr>
      </w:pPr>
      <w:r>
        <w:br w:type="page"/>
      </w:r>
      <w:r w:rsidR="00125A73" w:rsidRPr="00125A73">
        <w:rPr>
          <w:rFonts w:hint="eastAsia"/>
        </w:rPr>
        <w:t>临时议程</w:t>
      </w:r>
    </w:p>
    <w:p w:rsidR="00125A73" w:rsidRPr="00125A73" w:rsidRDefault="00125A73" w:rsidP="00125A73">
      <w:pPr>
        <w:rPr>
          <w:rFonts w:hint="eastAsia"/>
        </w:rPr>
      </w:pPr>
      <w:r w:rsidRPr="00125A73">
        <w:rPr>
          <w:rFonts w:hint="eastAsia"/>
        </w:rPr>
        <w:t>1.</w:t>
      </w:r>
      <w:r w:rsidR="00F23FC1">
        <w:rPr>
          <w:rFonts w:hint="eastAsia"/>
        </w:rPr>
        <w:tab/>
      </w:r>
      <w:r w:rsidRPr="00125A73">
        <w:rPr>
          <w:rFonts w:hint="eastAsia"/>
        </w:rPr>
        <w:t>选举委员会主席团成员</w:t>
      </w:r>
    </w:p>
    <w:p w:rsidR="00125A73" w:rsidRPr="00125A73" w:rsidRDefault="00125A73" w:rsidP="00125A73">
      <w:pPr>
        <w:rPr>
          <w:rFonts w:hint="eastAsia"/>
        </w:rPr>
      </w:pPr>
      <w:r w:rsidRPr="00125A73">
        <w:rPr>
          <w:rFonts w:hint="eastAsia"/>
        </w:rPr>
        <w:t>2.</w:t>
      </w:r>
      <w:r w:rsidR="00F23FC1">
        <w:rPr>
          <w:rFonts w:hint="eastAsia"/>
        </w:rPr>
        <w:tab/>
      </w:r>
      <w:r w:rsidRPr="00125A73">
        <w:rPr>
          <w:rFonts w:hint="eastAsia"/>
        </w:rPr>
        <w:t>通过议程</w:t>
      </w:r>
    </w:p>
    <w:p w:rsidR="00125A73" w:rsidRPr="00125A73" w:rsidRDefault="00125A73" w:rsidP="00125A73">
      <w:pPr>
        <w:rPr>
          <w:rFonts w:hint="eastAsia"/>
        </w:rPr>
      </w:pPr>
      <w:r w:rsidRPr="00125A73">
        <w:rPr>
          <w:rFonts w:hint="eastAsia"/>
        </w:rPr>
        <w:t>3.</w:t>
      </w:r>
      <w:r w:rsidR="00F23FC1">
        <w:rPr>
          <w:rFonts w:hint="eastAsia"/>
        </w:rPr>
        <w:tab/>
      </w:r>
      <w:r w:rsidRPr="00125A73">
        <w:rPr>
          <w:rFonts w:hint="eastAsia"/>
        </w:rPr>
        <w:t>初任简介</w:t>
      </w:r>
    </w:p>
    <w:p w:rsidR="00125A73" w:rsidRPr="00125A73" w:rsidRDefault="00125A73" w:rsidP="00125A73">
      <w:pPr>
        <w:rPr>
          <w:rFonts w:hint="eastAsia"/>
        </w:rPr>
      </w:pPr>
      <w:r w:rsidRPr="00125A73">
        <w:rPr>
          <w:rFonts w:hint="eastAsia"/>
        </w:rPr>
        <w:t>4.</w:t>
      </w:r>
      <w:r w:rsidR="00F23FC1">
        <w:rPr>
          <w:rFonts w:hint="eastAsia"/>
        </w:rPr>
        <w:tab/>
      </w:r>
      <w:r w:rsidRPr="00125A73">
        <w:rPr>
          <w:rFonts w:hint="eastAsia"/>
        </w:rPr>
        <w:t>临时议事规则草案</w:t>
      </w:r>
    </w:p>
    <w:p w:rsidR="00125A73" w:rsidRPr="00125A73" w:rsidRDefault="00125A73" w:rsidP="00125A73">
      <w:pPr>
        <w:rPr>
          <w:rFonts w:hint="eastAsia"/>
        </w:rPr>
      </w:pPr>
      <w:r w:rsidRPr="00125A73">
        <w:rPr>
          <w:rFonts w:hint="eastAsia"/>
        </w:rPr>
        <w:t>5.</w:t>
      </w:r>
      <w:r w:rsidR="00F23FC1">
        <w:rPr>
          <w:rFonts w:hint="eastAsia"/>
        </w:rPr>
        <w:tab/>
      </w:r>
      <w:r w:rsidRPr="00125A73">
        <w:rPr>
          <w:rFonts w:hint="eastAsia"/>
        </w:rPr>
        <w:t>委员会的工作方法</w:t>
      </w:r>
    </w:p>
    <w:p w:rsidR="00125A73" w:rsidRPr="00125A73" w:rsidRDefault="00125A73" w:rsidP="00125A73">
      <w:pPr>
        <w:rPr>
          <w:rFonts w:hint="eastAsia"/>
        </w:rPr>
      </w:pPr>
      <w:r w:rsidRPr="00125A73">
        <w:rPr>
          <w:rFonts w:hint="eastAsia"/>
        </w:rPr>
        <w:t>6.</w:t>
      </w:r>
      <w:r w:rsidR="00F23FC1">
        <w:rPr>
          <w:rFonts w:hint="eastAsia"/>
        </w:rPr>
        <w:tab/>
      </w:r>
      <w:r w:rsidRPr="00125A73">
        <w:rPr>
          <w:rFonts w:hint="eastAsia"/>
        </w:rPr>
        <w:t>与联合国各机关、专门机构和其他主管机构的合作</w:t>
      </w:r>
    </w:p>
    <w:p w:rsidR="00125A73" w:rsidRPr="00125A73" w:rsidRDefault="00125A73" w:rsidP="00125A73">
      <w:pPr>
        <w:rPr>
          <w:rFonts w:hint="eastAsia"/>
        </w:rPr>
      </w:pPr>
      <w:r w:rsidRPr="00125A73">
        <w:rPr>
          <w:rFonts w:hint="eastAsia"/>
        </w:rPr>
        <w:t>7.</w:t>
      </w:r>
      <w:r w:rsidR="00F23FC1">
        <w:rPr>
          <w:rFonts w:hint="eastAsia"/>
        </w:rPr>
        <w:tab/>
      </w:r>
      <w:r w:rsidRPr="00125A73">
        <w:rPr>
          <w:rFonts w:hint="eastAsia"/>
        </w:rPr>
        <w:t>今后的会议</w:t>
      </w:r>
    </w:p>
    <w:p w:rsidR="00125A73" w:rsidRPr="00125A73" w:rsidRDefault="00125A73" w:rsidP="00125A73">
      <w:pPr>
        <w:rPr>
          <w:rFonts w:hint="eastAsia"/>
        </w:rPr>
      </w:pPr>
      <w:r w:rsidRPr="00125A73">
        <w:rPr>
          <w:rFonts w:hint="eastAsia"/>
        </w:rPr>
        <w:t>8.</w:t>
      </w:r>
      <w:r w:rsidR="00F23FC1">
        <w:rPr>
          <w:rFonts w:hint="eastAsia"/>
        </w:rPr>
        <w:tab/>
      </w:r>
      <w:r w:rsidRPr="00125A73">
        <w:rPr>
          <w:rFonts w:hint="eastAsia"/>
        </w:rPr>
        <w:t>其他事项</w:t>
      </w:r>
    </w:p>
    <w:p w:rsidR="00125A73" w:rsidRPr="00125A73" w:rsidRDefault="00F23FC1" w:rsidP="002D779C">
      <w:pPr>
        <w:pStyle w:val="Heading2"/>
        <w:rPr>
          <w:rFonts w:hint="eastAsia"/>
        </w:rPr>
      </w:pPr>
      <w:r>
        <w:br w:type="page"/>
      </w:r>
      <w:r w:rsidR="00125A73" w:rsidRPr="00125A73">
        <w:rPr>
          <w:rFonts w:hint="eastAsia"/>
        </w:rPr>
        <w:t>议程说明</w:t>
      </w:r>
    </w:p>
    <w:p w:rsidR="00125A73" w:rsidRPr="00F23FC1" w:rsidRDefault="00125A73" w:rsidP="00F23FC1">
      <w:pPr>
        <w:pStyle w:val="Heading4"/>
        <w:rPr>
          <w:rFonts w:ascii="Time New Roman" w:eastAsia="SimHei" w:hAnsi="Time New Roman" w:hint="eastAsia"/>
          <w:u w:val="none"/>
        </w:rPr>
      </w:pPr>
      <w:r w:rsidRPr="00F23FC1">
        <w:rPr>
          <w:rFonts w:ascii="Time New Roman" w:eastAsia="SimHei" w:hAnsi="Time New Roman" w:hint="eastAsia"/>
          <w:u w:val="none"/>
        </w:rPr>
        <w:t>项目</w:t>
      </w:r>
      <w:r w:rsidRPr="00F23FC1">
        <w:rPr>
          <w:rFonts w:ascii="Time New Roman" w:eastAsia="SimHei" w:hAnsi="Time New Roman" w:hint="eastAsia"/>
          <w:u w:val="none"/>
        </w:rPr>
        <w:t>1</w:t>
      </w:r>
      <w:r w:rsidRPr="00F23FC1">
        <w:rPr>
          <w:rFonts w:ascii="Time New Roman" w:eastAsia="SimHei" w:hAnsi="Time New Roman" w:hint="eastAsia"/>
          <w:u w:val="none"/>
        </w:rPr>
        <w:t>：选举委员会主席团成员</w:t>
      </w:r>
    </w:p>
    <w:p w:rsidR="00125A73" w:rsidRPr="00125A73" w:rsidRDefault="00F23FC1" w:rsidP="00F23FC1">
      <w:pPr>
        <w:spacing w:after="240"/>
        <w:rPr>
          <w:rFonts w:hint="eastAsia"/>
        </w:rPr>
      </w:pPr>
      <w:r>
        <w:rPr>
          <w:rFonts w:hint="eastAsia"/>
        </w:rPr>
        <w:tab/>
      </w:r>
      <w:r w:rsidR="00125A73" w:rsidRPr="00125A73">
        <w:rPr>
          <w:rFonts w:hint="eastAsia"/>
        </w:rPr>
        <w:t xml:space="preserve">1.  </w:t>
      </w:r>
      <w:r w:rsidR="00125A73" w:rsidRPr="00125A73">
        <w:rPr>
          <w:rFonts w:hint="eastAsia"/>
        </w:rPr>
        <w:t>根据临时议事规则草案第</w:t>
      </w:r>
      <w:r w:rsidR="00125A73" w:rsidRPr="00125A73">
        <w:rPr>
          <w:rFonts w:hint="eastAsia"/>
        </w:rPr>
        <w:t>7</w:t>
      </w:r>
      <w:r w:rsidR="00125A73" w:rsidRPr="00125A73">
        <w:rPr>
          <w:rFonts w:hint="eastAsia"/>
        </w:rPr>
        <w:t>条，除根据第</w:t>
      </w:r>
      <w:r w:rsidR="00125A73" w:rsidRPr="00125A73">
        <w:rPr>
          <w:rFonts w:hint="eastAsia"/>
        </w:rPr>
        <w:t>18</w:t>
      </w:r>
      <w:r w:rsidR="00125A73" w:rsidRPr="00125A73">
        <w:rPr>
          <w:rFonts w:hint="eastAsia"/>
        </w:rPr>
        <w:t>条的要求必须选举主席团成员时之外，临时议程的第一个项目应为通过议程。根据议事规则第</w:t>
      </w:r>
      <w:r w:rsidR="00125A73" w:rsidRPr="00125A73">
        <w:rPr>
          <w:rFonts w:hint="eastAsia"/>
        </w:rPr>
        <w:t>13</w:t>
      </w:r>
      <w:r w:rsidR="00125A73" w:rsidRPr="00125A73">
        <w:rPr>
          <w:rFonts w:hint="eastAsia"/>
        </w:rPr>
        <w:t>条规则，委员会应从委员中选举一名主席、三名副主席和一名报告员。</w:t>
      </w:r>
    </w:p>
    <w:p w:rsidR="00125A73" w:rsidRPr="00F23FC1" w:rsidRDefault="00125A73" w:rsidP="00F23FC1">
      <w:pPr>
        <w:pStyle w:val="Heading4"/>
        <w:rPr>
          <w:rFonts w:ascii="Time New Roman" w:eastAsia="SimHei" w:hAnsi="Time New Roman" w:hint="eastAsia"/>
          <w:u w:val="none"/>
        </w:rPr>
      </w:pPr>
      <w:r w:rsidRPr="00F23FC1">
        <w:rPr>
          <w:rFonts w:ascii="Time New Roman" w:eastAsia="SimHei" w:hAnsi="Time New Roman" w:hint="eastAsia"/>
          <w:u w:val="none"/>
        </w:rPr>
        <w:t>项目</w:t>
      </w:r>
      <w:r w:rsidRPr="00F23FC1">
        <w:rPr>
          <w:rFonts w:ascii="Time New Roman" w:eastAsia="SimHei" w:hAnsi="Time New Roman" w:hint="eastAsia"/>
          <w:b/>
          <w:u w:val="none"/>
        </w:rPr>
        <w:t>2</w:t>
      </w:r>
      <w:r w:rsidRPr="00F23FC1">
        <w:rPr>
          <w:rFonts w:ascii="Time New Roman" w:eastAsia="SimHei" w:hAnsi="Time New Roman" w:hint="eastAsia"/>
          <w:u w:val="none"/>
        </w:rPr>
        <w:t>：通过议程</w:t>
      </w:r>
    </w:p>
    <w:p w:rsidR="00125A73" w:rsidRPr="00125A73" w:rsidRDefault="00F23FC1" w:rsidP="00F23FC1">
      <w:pPr>
        <w:spacing w:after="240"/>
        <w:rPr>
          <w:rFonts w:hint="eastAsia"/>
        </w:rPr>
      </w:pPr>
      <w:r>
        <w:rPr>
          <w:rFonts w:hint="eastAsia"/>
        </w:rPr>
        <w:tab/>
      </w:r>
      <w:r w:rsidR="00125A73" w:rsidRPr="00125A73">
        <w:rPr>
          <w:rFonts w:hint="eastAsia"/>
        </w:rPr>
        <w:t xml:space="preserve">2.  </w:t>
      </w:r>
      <w:r w:rsidR="00125A73" w:rsidRPr="00125A73">
        <w:rPr>
          <w:rFonts w:hint="eastAsia"/>
        </w:rPr>
        <w:t>根据临时议事规则草案第</w:t>
      </w:r>
      <w:r w:rsidR="00125A73" w:rsidRPr="00125A73">
        <w:rPr>
          <w:rFonts w:hint="eastAsia"/>
        </w:rPr>
        <w:t>8</w:t>
      </w:r>
      <w:r w:rsidR="00125A73" w:rsidRPr="00125A73">
        <w:rPr>
          <w:rFonts w:hint="eastAsia"/>
        </w:rPr>
        <w:t>条，委员会可修改议程，并可视情况增列、推迟审议或删去某些项目。</w:t>
      </w:r>
    </w:p>
    <w:p w:rsidR="00125A73" w:rsidRPr="00F23FC1" w:rsidRDefault="00125A73" w:rsidP="00F23FC1">
      <w:pPr>
        <w:pStyle w:val="Heading4"/>
        <w:rPr>
          <w:rFonts w:ascii="Time New Roman" w:eastAsia="SimHei" w:hAnsi="Time New Roman" w:hint="eastAsia"/>
          <w:u w:val="none"/>
        </w:rPr>
      </w:pPr>
      <w:r w:rsidRPr="00F23FC1">
        <w:rPr>
          <w:rFonts w:ascii="Time New Roman" w:eastAsia="SimHei" w:hAnsi="Time New Roman" w:hint="eastAsia"/>
          <w:u w:val="none"/>
        </w:rPr>
        <w:t>项目</w:t>
      </w:r>
      <w:r w:rsidRPr="00F23FC1">
        <w:rPr>
          <w:rFonts w:ascii="Time New Roman" w:eastAsia="SimHei" w:hAnsi="Time New Roman" w:hint="eastAsia"/>
          <w:u w:val="none"/>
        </w:rPr>
        <w:t>3</w:t>
      </w:r>
      <w:r w:rsidRPr="00F23FC1">
        <w:rPr>
          <w:rFonts w:ascii="Time New Roman" w:eastAsia="SimHei" w:hAnsi="Time New Roman" w:hint="eastAsia"/>
          <w:u w:val="none"/>
        </w:rPr>
        <w:t>：初任简介</w:t>
      </w:r>
    </w:p>
    <w:p w:rsidR="00125A73" w:rsidRPr="00125A73" w:rsidRDefault="00F23FC1" w:rsidP="00F23FC1">
      <w:pPr>
        <w:spacing w:after="240"/>
        <w:rPr>
          <w:rFonts w:hint="eastAsia"/>
        </w:rPr>
      </w:pPr>
      <w:r>
        <w:rPr>
          <w:rFonts w:hint="eastAsia"/>
        </w:rPr>
        <w:tab/>
      </w:r>
      <w:r w:rsidR="00125A73" w:rsidRPr="00125A73">
        <w:rPr>
          <w:rFonts w:hint="eastAsia"/>
        </w:rPr>
        <w:t xml:space="preserve">3.  </w:t>
      </w:r>
      <w:r w:rsidR="00125A73" w:rsidRPr="00125A73">
        <w:rPr>
          <w:rFonts w:hint="eastAsia"/>
        </w:rPr>
        <w:t>在本项目下，秘书处为委员会成员提供初任简介，介绍委员会工作的各个方面。</w:t>
      </w:r>
    </w:p>
    <w:p w:rsidR="00125A73" w:rsidRPr="00F23FC1" w:rsidRDefault="00125A73" w:rsidP="00F23FC1">
      <w:pPr>
        <w:pStyle w:val="Heading4"/>
        <w:rPr>
          <w:rFonts w:ascii="Time New Roman" w:eastAsia="SimHei" w:hAnsi="Time New Roman" w:hint="eastAsia"/>
          <w:u w:val="none"/>
        </w:rPr>
      </w:pPr>
      <w:r w:rsidRPr="00F23FC1">
        <w:rPr>
          <w:rFonts w:ascii="Time New Roman" w:eastAsia="SimHei" w:hAnsi="Time New Roman" w:hint="eastAsia"/>
          <w:u w:val="none"/>
        </w:rPr>
        <w:t>项目</w:t>
      </w:r>
      <w:r w:rsidRPr="00F23FC1">
        <w:rPr>
          <w:rFonts w:ascii="Time New Roman" w:eastAsia="SimHei" w:hAnsi="Time New Roman" w:hint="eastAsia"/>
          <w:u w:val="none"/>
        </w:rPr>
        <w:t>4</w:t>
      </w:r>
      <w:r w:rsidRPr="00F23FC1">
        <w:rPr>
          <w:rFonts w:ascii="Time New Roman" w:eastAsia="SimHei" w:hAnsi="Time New Roman" w:hint="eastAsia"/>
          <w:u w:val="none"/>
        </w:rPr>
        <w:t>：临时议事规则草案</w:t>
      </w:r>
    </w:p>
    <w:p w:rsidR="00125A73" w:rsidRPr="00125A73" w:rsidRDefault="00F23FC1" w:rsidP="00F23FC1">
      <w:pPr>
        <w:spacing w:after="240"/>
        <w:rPr>
          <w:rFonts w:hint="eastAsia"/>
        </w:rPr>
      </w:pPr>
      <w:r>
        <w:rPr>
          <w:rFonts w:hint="eastAsia"/>
        </w:rPr>
        <w:tab/>
      </w:r>
      <w:r w:rsidR="00125A73" w:rsidRPr="00125A73">
        <w:rPr>
          <w:rFonts w:hint="eastAsia"/>
        </w:rPr>
        <w:t xml:space="preserve">4.  </w:t>
      </w:r>
      <w:r w:rsidR="00125A73" w:rsidRPr="00125A73">
        <w:rPr>
          <w:rFonts w:hint="eastAsia"/>
        </w:rPr>
        <w:t>在本项目下，委员会开始讨论秘书长拟定的临时议事规则草案。</w:t>
      </w:r>
    </w:p>
    <w:p w:rsidR="00125A73" w:rsidRPr="00F23FC1" w:rsidRDefault="00125A73" w:rsidP="00F23FC1">
      <w:pPr>
        <w:pStyle w:val="Heading4"/>
        <w:rPr>
          <w:rFonts w:ascii="Time New Roman" w:eastAsia="SimHei" w:hAnsi="Time New Roman" w:hint="eastAsia"/>
          <w:u w:val="none"/>
        </w:rPr>
      </w:pPr>
      <w:r w:rsidRPr="00F23FC1">
        <w:rPr>
          <w:rFonts w:ascii="Time New Roman" w:eastAsia="SimHei" w:hAnsi="Time New Roman" w:hint="eastAsia"/>
          <w:u w:val="none"/>
        </w:rPr>
        <w:t>项目</w:t>
      </w:r>
      <w:r w:rsidRPr="00F23FC1">
        <w:rPr>
          <w:rFonts w:ascii="Time New Roman" w:eastAsia="SimHei" w:hAnsi="Time New Roman" w:hint="eastAsia"/>
          <w:u w:val="none"/>
        </w:rPr>
        <w:t>5</w:t>
      </w:r>
      <w:r w:rsidRPr="00F23FC1">
        <w:rPr>
          <w:rFonts w:ascii="Time New Roman" w:eastAsia="SimHei" w:hAnsi="Time New Roman" w:hint="eastAsia"/>
          <w:u w:val="none"/>
        </w:rPr>
        <w:t>：委员会的工作方法</w:t>
      </w:r>
    </w:p>
    <w:p w:rsidR="00125A73" w:rsidRPr="00125A73" w:rsidRDefault="00F23FC1" w:rsidP="00F23FC1">
      <w:pPr>
        <w:spacing w:after="240"/>
        <w:rPr>
          <w:rFonts w:hint="eastAsia"/>
        </w:rPr>
      </w:pPr>
      <w:r>
        <w:rPr>
          <w:rFonts w:hint="eastAsia"/>
        </w:rPr>
        <w:tab/>
      </w:r>
      <w:r w:rsidR="00125A73" w:rsidRPr="00125A73">
        <w:rPr>
          <w:rFonts w:hint="eastAsia"/>
        </w:rPr>
        <w:t xml:space="preserve">5.  </w:t>
      </w:r>
      <w:r w:rsidR="00125A73" w:rsidRPr="00125A73">
        <w:rPr>
          <w:rFonts w:hint="eastAsia"/>
        </w:rPr>
        <w:t>在本项目下，委员会开始讨论如何组织今后的工作。</w:t>
      </w:r>
    </w:p>
    <w:p w:rsidR="00125A73" w:rsidRPr="00F23FC1" w:rsidRDefault="00125A73" w:rsidP="00F23FC1">
      <w:pPr>
        <w:pStyle w:val="Heading4"/>
        <w:rPr>
          <w:rFonts w:ascii="Time New Roman" w:eastAsia="SimHei" w:hAnsi="Time New Roman" w:hint="eastAsia"/>
          <w:u w:val="none"/>
        </w:rPr>
      </w:pPr>
      <w:r w:rsidRPr="00F23FC1">
        <w:rPr>
          <w:rFonts w:ascii="Time New Roman" w:eastAsia="SimHei" w:hAnsi="Time New Roman" w:hint="eastAsia"/>
          <w:u w:val="none"/>
        </w:rPr>
        <w:t>项目</w:t>
      </w:r>
      <w:r w:rsidRPr="00F23FC1">
        <w:rPr>
          <w:rFonts w:ascii="Time New Roman" w:eastAsia="SimHei" w:hAnsi="Time New Roman" w:hint="eastAsia"/>
          <w:u w:val="none"/>
        </w:rPr>
        <w:t>6</w:t>
      </w:r>
      <w:r w:rsidRPr="00F23FC1">
        <w:rPr>
          <w:rFonts w:ascii="Time New Roman" w:eastAsia="SimHei" w:hAnsi="Time New Roman" w:hint="eastAsia"/>
          <w:u w:val="none"/>
        </w:rPr>
        <w:t>：与联合国各机关、专门机构和其他主管机构的合作</w:t>
      </w:r>
    </w:p>
    <w:p w:rsidR="00125A73" w:rsidRPr="00125A73" w:rsidRDefault="00F23FC1" w:rsidP="00F23FC1">
      <w:pPr>
        <w:spacing w:after="240"/>
        <w:rPr>
          <w:rFonts w:hint="eastAsia"/>
        </w:rPr>
      </w:pPr>
      <w:r>
        <w:rPr>
          <w:rFonts w:hint="eastAsia"/>
        </w:rPr>
        <w:tab/>
      </w:r>
      <w:r w:rsidR="00125A73" w:rsidRPr="00125A73">
        <w:rPr>
          <w:rFonts w:hint="eastAsia"/>
        </w:rPr>
        <w:t xml:space="preserve">6.  </w:t>
      </w:r>
      <w:r w:rsidR="00125A73" w:rsidRPr="00125A73">
        <w:rPr>
          <w:rFonts w:hint="eastAsia"/>
        </w:rPr>
        <w:t>在本项目下，委员会开始讨论如何与各种相关机构建立有效的合作机制，以便进一步加强和推动增进和保护残疾人权利的工作。委员会将与各相关联合国机关、专门机构和非政府组织的代表举行会议。</w:t>
      </w:r>
    </w:p>
    <w:p w:rsidR="00125A73" w:rsidRPr="00F23FC1" w:rsidRDefault="002D779C" w:rsidP="00F23FC1">
      <w:pPr>
        <w:pStyle w:val="Heading4"/>
        <w:rPr>
          <w:rFonts w:ascii="Time New Roman" w:eastAsia="SimHei" w:hAnsi="Time New Roman" w:hint="eastAsia"/>
          <w:u w:val="none"/>
        </w:rPr>
      </w:pPr>
      <w:r>
        <w:rPr>
          <w:rFonts w:ascii="Time New Roman" w:eastAsia="SimHei" w:hAnsi="Time New Roman" w:hint="eastAsia"/>
          <w:u w:val="none"/>
        </w:rPr>
        <w:br w:type="page"/>
      </w:r>
      <w:r w:rsidR="00125A73" w:rsidRPr="00F23FC1">
        <w:rPr>
          <w:rFonts w:ascii="Time New Roman" w:eastAsia="SimHei" w:hAnsi="Time New Roman" w:hint="eastAsia"/>
          <w:u w:val="none"/>
        </w:rPr>
        <w:t>项目</w:t>
      </w:r>
      <w:r w:rsidR="00125A73" w:rsidRPr="00F23FC1">
        <w:rPr>
          <w:rFonts w:ascii="Time New Roman" w:eastAsia="SimHei" w:hAnsi="Time New Roman" w:hint="eastAsia"/>
          <w:u w:val="none"/>
        </w:rPr>
        <w:t>7</w:t>
      </w:r>
      <w:r w:rsidR="00125A73" w:rsidRPr="00F23FC1">
        <w:rPr>
          <w:rFonts w:ascii="Time New Roman" w:eastAsia="SimHei" w:hAnsi="Time New Roman" w:hint="eastAsia"/>
          <w:u w:val="none"/>
        </w:rPr>
        <w:t>：今后的会议</w:t>
      </w:r>
    </w:p>
    <w:p w:rsidR="00125A73" w:rsidRPr="00125A73" w:rsidRDefault="00F23FC1" w:rsidP="00F23FC1">
      <w:pPr>
        <w:spacing w:after="240"/>
        <w:rPr>
          <w:rFonts w:hint="eastAsia"/>
        </w:rPr>
      </w:pPr>
      <w:r>
        <w:rPr>
          <w:rFonts w:hint="eastAsia"/>
        </w:rPr>
        <w:tab/>
      </w:r>
      <w:r w:rsidR="00125A73" w:rsidRPr="00125A73">
        <w:rPr>
          <w:rFonts w:hint="eastAsia"/>
        </w:rPr>
        <w:t xml:space="preserve">7.  </w:t>
      </w:r>
      <w:r w:rsidR="00125A73" w:rsidRPr="00125A73">
        <w:rPr>
          <w:rFonts w:hint="eastAsia"/>
        </w:rPr>
        <w:t>在本项目下，委员会了解与今后的会议会期安排相关的进展。</w:t>
      </w:r>
    </w:p>
    <w:p w:rsidR="00125A73" w:rsidRPr="00F23FC1" w:rsidRDefault="00125A73" w:rsidP="00F23FC1">
      <w:pPr>
        <w:pStyle w:val="Heading4"/>
        <w:rPr>
          <w:rFonts w:ascii="Time New Roman" w:eastAsia="SimHei" w:hAnsi="Time New Roman" w:hint="eastAsia"/>
          <w:u w:val="none"/>
        </w:rPr>
      </w:pPr>
      <w:r w:rsidRPr="00F23FC1">
        <w:rPr>
          <w:rFonts w:ascii="Time New Roman" w:eastAsia="SimHei" w:hAnsi="Time New Roman" w:hint="eastAsia"/>
          <w:u w:val="none"/>
        </w:rPr>
        <w:t>项目</w:t>
      </w:r>
      <w:r w:rsidRPr="00F23FC1">
        <w:rPr>
          <w:rFonts w:ascii="Time New Roman" w:eastAsia="SimHei" w:hAnsi="Time New Roman" w:hint="eastAsia"/>
          <w:u w:val="none"/>
        </w:rPr>
        <w:t>8</w:t>
      </w:r>
      <w:r w:rsidRPr="00F23FC1">
        <w:rPr>
          <w:rFonts w:ascii="Time New Roman" w:eastAsia="SimHei" w:hAnsi="Time New Roman" w:hint="eastAsia"/>
          <w:u w:val="none"/>
        </w:rPr>
        <w:t>：其他事项</w:t>
      </w:r>
    </w:p>
    <w:p w:rsidR="00125A73" w:rsidRPr="00125A73" w:rsidRDefault="00F23FC1" w:rsidP="00125A73">
      <w:pPr>
        <w:rPr>
          <w:rFonts w:hint="eastAsia"/>
        </w:rPr>
      </w:pPr>
      <w:r>
        <w:rPr>
          <w:rFonts w:hint="eastAsia"/>
        </w:rPr>
        <w:tab/>
      </w:r>
      <w:r w:rsidR="00125A73" w:rsidRPr="00125A73">
        <w:rPr>
          <w:rFonts w:hint="eastAsia"/>
        </w:rPr>
        <w:t xml:space="preserve">8.  </w:t>
      </w:r>
      <w:r w:rsidR="00125A73" w:rsidRPr="00125A73">
        <w:rPr>
          <w:rFonts w:hint="eastAsia"/>
        </w:rPr>
        <w:t>在本项目下，委员会在必要时讨论与其工作相关的其他事项。</w:t>
      </w:r>
    </w:p>
    <w:p w:rsidR="00125A73" w:rsidRPr="00125A73" w:rsidRDefault="00125A73" w:rsidP="00125A73">
      <w:pPr>
        <w:rPr>
          <w:rFonts w:hint="eastAsia"/>
        </w:rPr>
      </w:pPr>
    </w:p>
    <w:p w:rsidR="00FB3AF6" w:rsidRDefault="00FB3AF6">
      <w:pPr>
        <w:rPr>
          <w:rFonts w:hint="eastAsia"/>
        </w:rPr>
      </w:pPr>
    </w:p>
    <w:p w:rsidR="00F23FC1" w:rsidRDefault="00F23FC1">
      <w:pPr>
        <w:jc w:val="center"/>
      </w:pPr>
      <w:r>
        <w:t>--  --  --  --  --</w:t>
      </w:r>
    </w:p>
    <w:p w:rsidR="00F23FC1" w:rsidRDefault="00F23FC1">
      <w:pPr>
        <w:rPr>
          <w:rFonts w:hint="eastAsia"/>
        </w:rPr>
      </w:pPr>
    </w:p>
    <w:sectPr w:rsidR="00F23FC1">
      <w:headerReference w:type="even" r:id="rId7"/>
      <w:headerReference w:type="default" r:id="rId8"/>
      <w:headerReference w:type="first" r:id="rId9"/>
      <w:footerReference w:type="first" r:id="rId10"/>
      <w:pgSz w:w="11906" w:h="16838" w:code="9"/>
      <w:pgMar w:top="1134" w:right="851" w:bottom="1985" w:left="1701" w:header="851" w:footer="1701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BD4" w:rsidRDefault="00921BD4">
      <w:r>
        <w:separator/>
      </w:r>
    </w:p>
  </w:endnote>
  <w:endnote w:type="continuationSeparator" w:id="0">
    <w:p w:rsidR="00921BD4" w:rsidRDefault="00921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Univers (WN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Univer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460"/>
      <w:gridCol w:w="1050"/>
      <w:gridCol w:w="6061"/>
    </w:tblGrid>
    <w:tr w:rsidR="00BD50F3">
      <w:tblPrEx>
        <w:tblCellMar>
          <w:top w:w="0" w:type="dxa"/>
          <w:bottom w:w="0" w:type="dxa"/>
        </w:tblCellMar>
      </w:tblPrEx>
      <w:tc>
        <w:tcPr>
          <w:tcW w:w="2460" w:type="dxa"/>
        </w:tcPr>
        <w:p w:rsidR="00BD50F3" w:rsidRDefault="00BD50F3">
          <w:pPr>
            <w:pStyle w:val="Footer"/>
          </w:pPr>
          <w:r>
            <w:t>GE. 0</w:t>
          </w:r>
          <w:r>
            <w:rPr>
              <w:rFonts w:hint="eastAsia"/>
              <w:lang w:eastAsia="zh-CN"/>
            </w:rPr>
            <w:t>9</w:t>
          </w:r>
          <w:r>
            <w:t>-</w:t>
          </w:r>
          <w:r>
            <w:rPr>
              <w:rFonts w:hint="eastAsia"/>
              <w:lang w:eastAsia="zh-CN"/>
            </w:rPr>
            <w:t>40262</w:t>
          </w:r>
          <w:r>
            <w:t xml:space="preserve"> (C)</w:t>
          </w:r>
        </w:p>
      </w:tc>
      <w:tc>
        <w:tcPr>
          <w:tcW w:w="1050" w:type="dxa"/>
        </w:tcPr>
        <w:p w:rsidR="00BD50F3" w:rsidRDefault="00BD50F3">
          <w:pPr>
            <w:pStyle w:val="Footer"/>
          </w:pPr>
          <w:r>
            <w:rPr>
              <w:rFonts w:hint="eastAsia"/>
              <w:lang w:eastAsia="zh-CN"/>
            </w:rPr>
            <w:t>0402</w:t>
          </w:r>
          <w:r>
            <w:t>0</w:t>
          </w:r>
          <w:r>
            <w:rPr>
              <w:rFonts w:hint="eastAsia"/>
              <w:lang w:eastAsia="zh-CN"/>
            </w:rPr>
            <w:t>9</w:t>
          </w:r>
        </w:p>
      </w:tc>
      <w:tc>
        <w:tcPr>
          <w:tcW w:w="6061" w:type="dxa"/>
        </w:tcPr>
        <w:p w:rsidR="00BD50F3" w:rsidRDefault="00BD50F3">
          <w:pPr>
            <w:pStyle w:val="Footer"/>
          </w:pPr>
          <w:r>
            <w:rPr>
              <w:rFonts w:hint="eastAsia"/>
              <w:lang w:eastAsia="zh-CN"/>
            </w:rPr>
            <w:t>0502</w:t>
          </w:r>
          <w:r>
            <w:t>0</w:t>
          </w:r>
          <w:r>
            <w:rPr>
              <w:rFonts w:hint="eastAsia"/>
              <w:lang w:eastAsia="zh-CN"/>
            </w:rPr>
            <w:t>9</w:t>
          </w:r>
        </w:p>
      </w:tc>
    </w:tr>
  </w:tbl>
  <w:p w:rsidR="00BD50F3" w:rsidRDefault="00BD50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BD4" w:rsidRDefault="00921BD4">
      <w:r>
        <w:separator/>
      </w:r>
    </w:p>
  </w:footnote>
  <w:footnote w:type="continuationSeparator" w:id="0">
    <w:p w:rsidR="00921BD4" w:rsidRDefault="00921BD4">
      <w:r>
        <w:continuationSeparator/>
      </w:r>
    </w:p>
  </w:footnote>
  <w:footnote w:id="1">
    <w:p w:rsidR="00BD50F3" w:rsidRDefault="00BD50F3" w:rsidP="00F06F3D">
      <w:pPr>
        <w:pStyle w:val="FootnoteText"/>
        <w:spacing w:after="320"/>
        <w:rPr>
          <w:rFonts w:hint="eastAsia"/>
        </w:rPr>
      </w:pPr>
      <w:r w:rsidRPr="00F06F3D">
        <w:rPr>
          <w:rStyle w:val="FootnoteReference"/>
          <w:vertAlign w:val="baseline"/>
        </w:rPr>
        <w:t>*</w:t>
      </w:r>
      <w:r>
        <w:rPr>
          <w:rFonts w:hint="eastAsia"/>
        </w:rPr>
        <w:tab/>
      </w:r>
      <w:r>
        <w:rPr>
          <w:rFonts w:hint="eastAsia"/>
        </w:rPr>
        <w:t>迟交。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0F3" w:rsidRDefault="00BD50F3" w:rsidP="00F06F3D">
    <w:pPr>
      <w:pStyle w:val="Header"/>
      <w:rPr>
        <w:rFonts w:hint="eastAsia"/>
        <w:lang w:eastAsia="zh-CN"/>
      </w:rPr>
    </w:pPr>
    <w:r>
      <w:t>CR</w:t>
    </w:r>
    <w:r>
      <w:rPr>
        <w:rFonts w:hint="eastAsia"/>
        <w:lang w:eastAsia="zh-CN"/>
      </w:rPr>
      <w:t>PD</w:t>
    </w:r>
    <w:r>
      <w:t>/</w:t>
    </w:r>
    <w:r>
      <w:rPr>
        <w:rFonts w:hint="eastAsia"/>
        <w:lang w:eastAsia="zh-CN"/>
      </w:rPr>
      <w:t>C/1/1</w:t>
    </w:r>
  </w:p>
  <w:p w:rsidR="00BD50F3" w:rsidRPr="00B55092" w:rsidRDefault="00BD50F3" w:rsidP="003A0610">
    <w:pPr>
      <w:pStyle w:val="Header"/>
      <w:spacing w:after="480"/>
      <w:rPr>
        <w:rFonts w:hint="eastAsia"/>
        <w:lang w:eastAsia="zh-CN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79C4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0F3" w:rsidRDefault="00BD50F3" w:rsidP="00F06F3D">
    <w:pPr>
      <w:pStyle w:val="Header"/>
      <w:tabs>
        <w:tab w:val="clear" w:pos="7655"/>
        <w:tab w:val="left" w:pos="7980"/>
      </w:tabs>
      <w:rPr>
        <w:rFonts w:hint="eastAsia"/>
        <w:lang w:eastAsia="zh-CN"/>
      </w:rPr>
    </w:pPr>
    <w:r>
      <w:tab/>
    </w:r>
    <w:r>
      <w:tab/>
    </w:r>
    <w:r>
      <w:tab/>
    </w:r>
    <w:r>
      <w:tab/>
    </w:r>
    <w:r>
      <w:rPr>
        <w:rFonts w:hint="eastAsia"/>
        <w:lang w:eastAsia="zh-CN"/>
      </w:rPr>
      <w:tab/>
    </w:r>
    <w:r>
      <w:t>CR</w:t>
    </w:r>
    <w:r>
      <w:rPr>
        <w:rFonts w:hint="eastAsia"/>
        <w:lang w:eastAsia="zh-CN"/>
      </w:rPr>
      <w:t>PD</w:t>
    </w:r>
    <w:r>
      <w:t>/</w:t>
    </w:r>
    <w:r>
      <w:rPr>
        <w:rFonts w:hint="eastAsia"/>
        <w:lang w:eastAsia="zh-CN"/>
      </w:rPr>
      <w:t>C/1/1</w:t>
    </w:r>
  </w:p>
  <w:p w:rsidR="00BD50F3" w:rsidRPr="00B55092" w:rsidRDefault="00BD50F3" w:rsidP="00F06F3D">
    <w:pPr>
      <w:pStyle w:val="Header"/>
      <w:tabs>
        <w:tab w:val="clear" w:pos="7655"/>
        <w:tab w:val="left" w:pos="7980"/>
      </w:tabs>
      <w:spacing w:after="480"/>
      <w:rPr>
        <w:rFonts w:hint="eastAsia"/>
        <w:lang w:eastAsia="zh-CN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rFonts w:hint="eastAsia"/>
        <w:lang w:val="en-US" w:eastAsia="zh-CN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79C4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Y="1135"/>
      <w:tblW w:w="946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</w:tblCellMar>
      <w:tblLook w:val="0000" w:firstRow="0" w:lastRow="0" w:firstColumn="0" w:lastColumn="0" w:noHBand="0" w:noVBand="0"/>
    </w:tblPr>
    <w:tblGrid>
      <w:gridCol w:w="1625"/>
      <w:gridCol w:w="4632"/>
      <w:gridCol w:w="3207"/>
    </w:tblGrid>
    <w:tr w:rsidR="00BD50F3">
      <w:tblPrEx>
        <w:tblCellMar>
          <w:top w:w="0" w:type="dxa"/>
          <w:bottom w:w="0" w:type="dxa"/>
        </w:tblCellMar>
      </w:tblPrEx>
      <w:tc>
        <w:tcPr>
          <w:tcW w:w="162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BD50F3" w:rsidRDefault="00BD50F3">
          <w:pPr>
            <w:pStyle w:val="1L"/>
            <w:framePr w:w="0" w:hRule="auto" w:hSpace="0" w:wrap="auto" w:vAnchor="margin" w:hAnchor="text" w:yAlign="inline"/>
            <w:rPr>
              <w:rFonts w:ascii="Time New Roman" w:hAnsi="Time New Roman"/>
              <w:b/>
            </w:rPr>
          </w:pPr>
          <w:r>
            <w:rPr>
              <w:rFonts w:hint="eastAsia"/>
            </w:rPr>
            <w:t>联合国</w:t>
          </w:r>
        </w:p>
      </w:tc>
      <w:tc>
        <w:tcPr>
          <w:tcW w:w="4632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BD50F3" w:rsidRDefault="00BD50F3">
          <w:pPr>
            <w:pStyle w:val="1L"/>
            <w:framePr w:w="0" w:hRule="auto" w:hSpace="0" w:wrap="auto" w:vAnchor="margin" w:hAnchor="text" w:yAlign="inline"/>
          </w:pPr>
        </w:p>
      </w:tc>
      <w:tc>
        <w:tcPr>
          <w:tcW w:w="3207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:rsidR="00BD50F3" w:rsidRDefault="00BD50F3">
          <w:pPr>
            <w:pStyle w:val="1R1"/>
            <w:jc w:val="right"/>
            <w:rPr>
              <w:rFonts w:ascii="Arial" w:hAnsi="Arial" w:cs="Arial" w:hint="eastAsia"/>
              <w:b w:val="0"/>
              <w:sz w:val="72"/>
            </w:rPr>
          </w:pPr>
          <w:r>
            <w:rPr>
              <w:rFonts w:ascii="Arial" w:hAnsi="Arial" w:cs="Arial"/>
              <w:sz w:val="72"/>
            </w:rPr>
            <w:t>CR</w:t>
          </w:r>
          <w:r>
            <w:rPr>
              <w:rFonts w:ascii="Arial" w:hAnsi="Arial" w:cs="Arial" w:hint="eastAsia"/>
              <w:sz w:val="72"/>
            </w:rPr>
            <w:t>PD</w:t>
          </w:r>
        </w:p>
      </w:tc>
    </w:tr>
    <w:bookmarkStart w:id="0" w:name="_MON_992683020"/>
    <w:bookmarkStart w:id="1" w:name="_MON_1114339969"/>
    <w:bookmarkStart w:id="2" w:name="_MON_1232522536"/>
    <w:bookmarkStart w:id="3" w:name="_MON_1232524647"/>
    <w:bookmarkStart w:id="4" w:name="_MON_1232525024"/>
    <w:bookmarkStart w:id="5" w:name="_MON_1232525174"/>
    <w:bookmarkStart w:id="6" w:name="_MON_1232525250"/>
    <w:bookmarkStart w:id="7" w:name="_MON_1232525347"/>
    <w:bookmarkStart w:id="8" w:name="_MON_1295358375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tr w:rsidR="00BD50F3">
      <w:tblPrEx>
        <w:tblCellMar>
          <w:top w:w="0" w:type="dxa"/>
          <w:bottom w:w="0" w:type="dxa"/>
        </w:tblCellMar>
      </w:tblPrEx>
      <w:trPr>
        <w:trHeight w:hRule="exact" w:val="2608"/>
      </w:trPr>
      <w:tc>
        <w:tcPr>
          <w:tcW w:w="1625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BD50F3" w:rsidRDefault="00BD50F3">
          <w:r>
            <w:object w:dxaOrig="1441" w:dyaOrig="13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66.75pt" o:ole="" fillcolor="window">
                <v:imagedata r:id="rId1" o:title=""/>
              </v:shape>
              <o:OLEObject Type="Embed" ProgID="Word.Picture.8" ShapeID="_x0000_i1025" DrawAspect="Content" ObjectID="_1397389947" r:id="rId2"/>
            </w:object>
          </w:r>
        </w:p>
      </w:tc>
      <w:tc>
        <w:tcPr>
          <w:tcW w:w="4632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BD50F3" w:rsidRPr="002F39F9" w:rsidRDefault="00BD50F3">
          <w:pPr>
            <w:pStyle w:val="1m1"/>
            <w:spacing w:before="460"/>
            <w:ind w:left="113"/>
            <w:rPr>
              <w:spacing w:val="20"/>
            </w:rPr>
          </w:pPr>
          <w:r w:rsidRPr="002F39F9">
            <w:rPr>
              <w:rFonts w:hint="eastAsia"/>
              <w:spacing w:val="20"/>
            </w:rPr>
            <w:t>残疾人权利公约</w:t>
          </w:r>
        </w:p>
      </w:tc>
      <w:tc>
        <w:tcPr>
          <w:tcW w:w="3207" w:type="dxa"/>
          <w:tcBorders>
            <w:top w:val="single" w:sz="4" w:space="0" w:color="auto"/>
            <w:left w:val="nil"/>
            <w:bottom w:val="single" w:sz="36" w:space="0" w:color="auto"/>
            <w:right w:val="nil"/>
          </w:tcBorders>
        </w:tcPr>
        <w:p w:rsidR="00BD50F3" w:rsidRDefault="00BD50F3">
          <w:pPr>
            <w:pStyle w:val="Header"/>
            <w:rPr>
              <w:sz w:val="28"/>
              <w:lang w:eastAsia="zh-CN"/>
            </w:rPr>
          </w:pPr>
        </w:p>
        <w:p w:rsidR="00BD50F3" w:rsidRDefault="00BD50F3">
          <w:pPr>
            <w:pStyle w:val="Header"/>
          </w:pPr>
          <w:r>
            <w:t>Distr.</w:t>
          </w:r>
        </w:p>
        <w:p w:rsidR="00BD50F3" w:rsidRDefault="00BD50F3">
          <w:pPr>
            <w:pStyle w:val="Header"/>
            <w:rPr>
              <w:rFonts w:hint="eastAsia"/>
              <w:lang w:eastAsia="zh-CN"/>
            </w:rPr>
          </w:pPr>
          <w:r>
            <w:rPr>
              <w:rFonts w:hint="eastAsia"/>
              <w:lang w:eastAsia="zh-CN"/>
            </w:rPr>
            <w:t>GENERAL</w:t>
          </w:r>
        </w:p>
        <w:p w:rsidR="00BD50F3" w:rsidRDefault="00BD50F3">
          <w:pPr>
            <w:pStyle w:val="Header"/>
            <w:rPr>
              <w:sz w:val="12"/>
            </w:rPr>
          </w:pPr>
        </w:p>
        <w:p w:rsidR="00BD50F3" w:rsidRDefault="00BD50F3">
          <w:pPr>
            <w:pStyle w:val="Header"/>
            <w:rPr>
              <w:rFonts w:hint="eastAsia"/>
              <w:lang w:eastAsia="zh-CN"/>
            </w:rPr>
          </w:pPr>
          <w:r>
            <w:t>CR</w:t>
          </w:r>
          <w:r>
            <w:rPr>
              <w:rFonts w:hint="eastAsia"/>
              <w:lang w:eastAsia="zh-CN"/>
            </w:rPr>
            <w:t>PD</w:t>
          </w:r>
          <w:r>
            <w:t>/</w:t>
          </w:r>
          <w:r>
            <w:rPr>
              <w:rFonts w:hint="eastAsia"/>
              <w:lang w:eastAsia="zh-CN"/>
            </w:rPr>
            <w:t>C/1/1</w:t>
          </w:r>
        </w:p>
        <w:p w:rsidR="00BD50F3" w:rsidRDefault="00BD50F3">
          <w:pPr>
            <w:pStyle w:val="Header"/>
          </w:pPr>
          <w:r>
            <w:rPr>
              <w:rFonts w:hint="eastAsia"/>
              <w:lang w:eastAsia="zh-CN"/>
            </w:rPr>
            <w:t>20 January</w:t>
          </w:r>
          <w:r>
            <w:t xml:space="preserve"> 200</w:t>
          </w:r>
          <w:r>
            <w:rPr>
              <w:rFonts w:hint="eastAsia"/>
              <w:lang w:eastAsia="zh-CN"/>
            </w:rPr>
            <w:t>9</w:t>
          </w:r>
        </w:p>
        <w:p w:rsidR="00BD50F3" w:rsidRDefault="00BD50F3">
          <w:pPr>
            <w:pStyle w:val="Header"/>
            <w:rPr>
              <w:sz w:val="12"/>
            </w:rPr>
          </w:pPr>
        </w:p>
        <w:p w:rsidR="00BD50F3" w:rsidRDefault="00BD50F3">
          <w:pPr>
            <w:pStyle w:val="Header"/>
          </w:pPr>
          <w:r>
            <w:t>CHINESE</w:t>
          </w:r>
        </w:p>
        <w:p w:rsidR="00BD50F3" w:rsidRDefault="00BD50F3">
          <w:pPr>
            <w:pStyle w:val="Header"/>
            <w:tabs>
              <w:tab w:val="clear" w:pos="992"/>
              <w:tab w:val="left" w:pos="993"/>
            </w:tabs>
          </w:pPr>
          <w:r>
            <w:t>Original:</w:t>
          </w:r>
          <w:r>
            <w:tab/>
            <w:t>ENGLISH</w:t>
          </w:r>
        </w:p>
        <w:p w:rsidR="00BD50F3" w:rsidRDefault="00BD50F3">
          <w:pPr>
            <w:pStyle w:val="Header"/>
            <w:tabs>
              <w:tab w:val="clear" w:pos="992"/>
              <w:tab w:val="left" w:pos="993"/>
            </w:tabs>
          </w:pPr>
        </w:p>
        <w:p w:rsidR="00BD50F3" w:rsidRDefault="00BD50F3">
          <w:pPr>
            <w:pStyle w:val="Header"/>
          </w:pPr>
        </w:p>
      </w:tc>
    </w:tr>
    <w:tr w:rsidR="00BD50F3">
      <w:tblPrEx>
        <w:tblCellMar>
          <w:top w:w="0" w:type="dxa"/>
          <w:bottom w:w="0" w:type="dxa"/>
        </w:tblCellMar>
      </w:tblPrEx>
      <w:trPr>
        <w:trHeight w:val="236"/>
      </w:trPr>
      <w:tc>
        <w:tcPr>
          <w:tcW w:w="1625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BD50F3" w:rsidRDefault="00BD50F3">
          <w:pPr>
            <w:rPr>
              <w:sz w:val="16"/>
            </w:rPr>
          </w:pPr>
        </w:p>
      </w:tc>
      <w:tc>
        <w:tcPr>
          <w:tcW w:w="4632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BD50F3" w:rsidRDefault="00BD50F3">
          <w:pPr>
            <w:pStyle w:val="1m1"/>
            <w:spacing w:line="240" w:lineRule="auto"/>
            <w:rPr>
              <w:rFonts w:hint="eastAsia"/>
              <w:sz w:val="16"/>
            </w:rPr>
          </w:pPr>
        </w:p>
      </w:tc>
      <w:tc>
        <w:tcPr>
          <w:tcW w:w="3207" w:type="dxa"/>
          <w:tcBorders>
            <w:top w:val="single" w:sz="36" w:space="0" w:color="auto"/>
            <w:left w:val="nil"/>
            <w:bottom w:val="nil"/>
            <w:right w:val="nil"/>
          </w:tcBorders>
          <w:noWrap/>
        </w:tcPr>
        <w:p w:rsidR="00BD50F3" w:rsidRDefault="00BD50F3">
          <w:pPr>
            <w:rPr>
              <w:sz w:val="16"/>
            </w:rPr>
          </w:pPr>
        </w:p>
      </w:tc>
    </w:tr>
  </w:tbl>
  <w:p w:rsidR="00BD50F3" w:rsidRDefault="00BD50F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90235"/>
    <w:multiLevelType w:val="singleLevel"/>
    <w:tmpl w:val="54E8C398"/>
    <w:lvl w:ilvl="0">
      <w:start w:val="1"/>
      <w:numFmt w:val="bullet"/>
      <w:pStyle w:val="a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</w:abstractNum>
  <w:abstractNum w:abstractNumId="1">
    <w:nsid w:val="3CB061AB"/>
    <w:multiLevelType w:val="singleLevel"/>
    <w:tmpl w:val="DFF20B8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507317FD"/>
    <w:multiLevelType w:val="singleLevel"/>
    <w:tmpl w:val="0E621876"/>
    <w:lvl w:ilvl="0">
      <w:start w:val="1"/>
      <w:numFmt w:val="bullet"/>
      <w:pStyle w:val="a0"/>
      <w:lvlText w:val=""/>
      <w:lvlJc w:val="left"/>
      <w:pPr>
        <w:tabs>
          <w:tab w:val="num" w:pos="510"/>
        </w:tabs>
        <w:ind w:left="510" w:hanging="510"/>
      </w:pPr>
      <w:rPr>
        <w:rFonts w:ascii="Symbol" w:hAnsi="Symbol" w:hint="default"/>
        <w:sz w:val="24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10"/>
  <w:evenAndOddHeaders/>
  <w:drawingGridHorizontalSpacing w:val="105"/>
  <w:drawingGridVerticalSpacing w:val="156"/>
  <w:displayHorizontalDrawingGridEvery w:val="0"/>
  <w:displayVerticalDrawingGridEvery w:val="2"/>
  <w:noPunctuationKerning/>
  <w:characterSpacingControl w:val="doNotCompress"/>
  <w:noLineBreaksAfter w:lang="zh-CN" w:val="([{·‘“〈《「『【〔〖（．［｛￡￥"/>
  <w:noLineBreaksBefore w:lang="zh-CN" w:val="!),.:;?]}¨·ˇˉ―‖’”…∶、。〃々〉》」』】〕〗！＂＇），－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5A73"/>
    <w:rsid w:val="00114BC2"/>
    <w:rsid w:val="00125A73"/>
    <w:rsid w:val="002D779C"/>
    <w:rsid w:val="002F39F9"/>
    <w:rsid w:val="003A0610"/>
    <w:rsid w:val="00460D31"/>
    <w:rsid w:val="004B5592"/>
    <w:rsid w:val="0052000A"/>
    <w:rsid w:val="00742981"/>
    <w:rsid w:val="007A3662"/>
    <w:rsid w:val="007C7A13"/>
    <w:rsid w:val="008E797F"/>
    <w:rsid w:val="00900719"/>
    <w:rsid w:val="00921BD4"/>
    <w:rsid w:val="00955E85"/>
    <w:rsid w:val="00A85D42"/>
    <w:rsid w:val="00B55092"/>
    <w:rsid w:val="00B71BC1"/>
    <w:rsid w:val="00BD50F3"/>
    <w:rsid w:val="00C93AB1"/>
    <w:rsid w:val="00CE1504"/>
    <w:rsid w:val="00D679C4"/>
    <w:rsid w:val="00EC66FF"/>
    <w:rsid w:val="00F06F3D"/>
    <w:rsid w:val="00F23FC1"/>
    <w:rsid w:val="00FB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A3662"/>
    <w:pPr>
      <w:overflowPunct w:val="0"/>
      <w:adjustRightInd w:val="0"/>
      <w:snapToGrid w:val="0"/>
      <w:spacing w:line="336" w:lineRule="auto"/>
      <w:jc w:val="both"/>
    </w:pPr>
    <w:rPr>
      <w:snapToGrid w:val="0"/>
      <w:spacing w:val="10"/>
      <w:sz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snapToGrid/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snapToGrid/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jc w:val="left"/>
      <w:outlineLvl w:val="3"/>
    </w:pPr>
    <w:rPr>
      <w:snapToGrid/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pacing w:val="0"/>
      <w:szCs w:val="3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paragraph" w:styleId="Footer">
    <w:name w:val="footer"/>
    <w:basedOn w:val="Normal"/>
    <w:pPr>
      <w:overflowPunct/>
      <w:spacing w:line="240" w:lineRule="auto"/>
      <w:jc w:val="left"/>
    </w:pPr>
    <w:rPr>
      <w:rFonts w:eastAsia="KaiTi_GB2312"/>
      <w:spacing w:val="0"/>
      <w:lang w:val="en-GB" w:eastAsia="en-US"/>
    </w:rPr>
  </w:style>
  <w:style w:type="character" w:styleId="PageNumber">
    <w:name w:val="page number"/>
    <w:rPr>
      <w:rFonts w:ascii="Times New Roman" w:hAnsi="Times New Roman"/>
      <w:spacing w:val="0"/>
      <w:kern w:val="0"/>
      <w:sz w:val="24"/>
    </w:rPr>
  </w:style>
  <w:style w:type="paragraph" w:customStyle="1" w:styleId="12cm">
    <w:name w:val="12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6804"/>
      <w:jc w:val="left"/>
    </w:pPr>
  </w:style>
  <w:style w:type="paragraph" w:customStyle="1" w:styleId="9cm">
    <w:name w:val="9cm落款"/>
    <w:basedOn w:val="Normal"/>
    <w:pPr>
      <w:keepLines/>
      <w:widowControl w:val="0"/>
      <w:tabs>
        <w:tab w:val="left" w:pos="510"/>
      </w:tabs>
      <w:spacing w:before="160" w:after="280" w:line="288" w:lineRule="auto"/>
      <w:ind w:left="5103"/>
      <w:jc w:val="left"/>
    </w:pPr>
  </w:style>
  <w:style w:type="paragraph" w:styleId="NormalIndent">
    <w:name w:val="Normal Indent"/>
    <w:basedOn w:val="Normal"/>
    <w:pPr>
      <w:widowControl w:val="0"/>
      <w:ind w:firstLine="510"/>
    </w:pPr>
  </w:style>
  <w:style w:type="paragraph" w:customStyle="1" w:styleId="a1">
    <w:name w:val="黑体标题"/>
    <w:next w:val="Normal"/>
    <w:pPr>
      <w:keepNext/>
      <w:keepLines/>
      <w:widowControl w:val="0"/>
      <w:adjustRightInd w:val="0"/>
      <w:spacing w:after="320" w:line="336" w:lineRule="auto"/>
      <w:jc w:val="center"/>
      <w:textAlignment w:val="baseline"/>
    </w:pPr>
    <w:rPr>
      <w:rFonts w:ascii="Univers (WN)" w:eastAsia="SimHei" w:hAnsi="Univers (WN)"/>
      <w:spacing w:val="10"/>
      <w:kern w:val="24"/>
      <w:sz w:val="24"/>
      <w:lang w:val="en-US" w:eastAsia="zh-CN"/>
    </w:rPr>
  </w:style>
  <w:style w:type="paragraph" w:customStyle="1" w:styleId="a2">
    <w:name w:val="横眉"/>
    <w:basedOn w:val="Header"/>
    <w:autoRedefine/>
    <w:pPr>
      <w:widowControl w:val="0"/>
      <w:tabs>
        <w:tab w:val="left" w:pos="1202"/>
      </w:tabs>
      <w:snapToGrid/>
      <w:spacing w:line="160" w:lineRule="exact"/>
    </w:pPr>
    <w:rPr>
      <w:rFonts w:ascii="Courier New" w:hAnsi="Courier New"/>
      <w:snapToGrid/>
      <w:sz w:val="20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val="en-US" w:eastAsia="zh-CN"/>
    </w:rPr>
  </w:style>
  <w:style w:type="paragraph" w:styleId="FootnoteText">
    <w:name w:val="footnote text"/>
    <w:basedOn w:val="Normal"/>
    <w:semiHidden/>
    <w:pPr>
      <w:keepLines/>
      <w:widowControl w:val="0"/>
      <w:spacing w:line="288" w:lineRule="auto"/>
      <w:ind w:firstLine="510"/>
    </w:pPr>
    <w:rPr>
      <w:rFonts w:eastAsia="KaiTi_GB2312"/>
      <w:snapToGrid/>
      <w:spacing w:val="0"/>
      <w:sz w:val="22"/>
    </w:rPr>
  </w:style>
  <w:style w:type="character" w:styleId="FootnoteReference">
    <w:name w:val="foot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3">
    <w:name w:val="居中页眉"/>
    <w:basedOn w:val="Header"/>
    <w:pPr>
      <w:widowControl w:val="0"/>
      <w:tabs>
        <w:tab w:val="left" w:pos="1202"/>
      </w:tabs>
      <w:snapToGrid/>
      <w:spacing w:line="288" w:lineRule="auto"/>
    </w:pPr>
    <w:rPr>
      <w:rFonts w:hAnsi="Courier New"/>
      <w:snapToGrid/>
      <w:sz w:val="20"/>
    </w:rPr>
  </w:style>
  <w:style w:type="paragraph" w:customStyle="1" w:styleId="a4">
    <w:name w:val="楷体"/>
    <w:basedOn w:val="Normal"/>
    <w:pPr>
      <w:widowControl w:val="0"/>
    </w:pPr>
    <w:rPr>
      <w:rFonts w:eastAsia="KaiTi_GB2312"/>
      <w:snapToGrid/>
      <w:spacing w:val="0"/>
    </w:rPr>
  </w:style>
  <w:style w:type="paragraph" w:customStyle="1" w:styleId="a5">
    <w:name w:val="目录"/>
    <w:basedOn w:val="Normal"/>
    <w:pPr>
      <w:widowControl w:val="0"/>
      <w:tabs>
        <w:tab w:val="left" w:pos="510"/>
        <w:tab w:val="left" w:pos="7201"/>
        <w:tab w:val="left" w:pos="7711"/>
        <w:tab w:val="left" w:pos="8618"/>
        <w:tab w:val="right" w:pos="9356"/>
      </w:tabs>
      <w:spacing w:line="360" w:lineRule="auto"/>
      <w:jc w:val="left"/>
    </w:pPr>
    <w:rPr>
      <w:rFonts w:eastAsia="KaiTi_GB2312"/>
      <w:noProof/>
      <w:snapToGrid/>
      <w:spacing w:val="0"/>
    </w:rPr>
  </w:style>
  <w:style w:type="paragraph" w:customStyle="1" w:styleId="a6">
    <w:name w:val="目录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7677"/>
        <w:tab w:val="right" w:pos="8335"/>
        <w:tab w:val="center" w:pos="8505"/>
        <w:tab w:val="left" w:pos="8675"/>
      </w:tabs>
      <w:spacing w:line="288" w:lineRule="auto"/>
      <w:ind w:left="510" w:right="2552" w:hanging="510"/>
    </w:pPr>
  </w:style>
  <w:style w:type="paragraph" w:customStyle="1" w:styleId="a7">
    <w:name w:val="目录段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6804"/>
        <w:tab w:val="right" w:pos="7371"/>
        <w:tab w:val="center" w:pos="7541"/>
        <w:tab w:val="left" w:pos="7711"/>
        <w:tab w:val="right" w:pos="9185"/>
      </w:tabs>
      <w:ind w:left="510" w:right="3402" w:hanging="510"/>
    </w:pPr>
  </w:style>
  <w:style w:type="paragraph" w:customStyle="1" w:styleId="a8">
    <w:name w:val="目录页次"/>
    <w:basedOn w:val="Normal"/>
    <w:pPr>
      <w:widowControl w:val="0"/>
      <w:tabs>
        <w:tab w:val="left" w:pos="510"/>
        <w:tab w:val="left" w:pos="1021"/>
        <w:tab w:val="left" w:pos="1531"/>
        <w:tab w:val="left" w:pos="2041"/>
        <w:tab w:val="right" w:leader="dot" w:pos="8392"/>
        <w:tab w:val="right" w:pos="9185"/>
      </w:tabs>
      <w:ind w:left="510" w:right="1701" w:hanging="510"/>
    </w:pPr>
  </w:style>
  <w:style w:type="paragraph" w:customStyle="1" w:styleId="a9">
    <w:name w:val="首页页眉"/>
    <w:basedOn w:val="Normal"/>
    <w:pPr>
      <w:widowControl w:val="0"/>
      <w:tabs>
        <w:tab w:val="left" w:pos="510"/>
      </w:tabs>
      <w:suppressAutoHyphens/>
      <w:spacing w:line="288" w:lineRule="auto"/>
      <w:jc w:val="left"/>
    </w:pPr>
    <w:rPr>
      <w:rFonts w:ascii="Univers Bold" w:hAnsi="Univers Bold"/>
      <w:snapToGrid/>
      <w:spacing w:val="0"/>
    </w:rPr>
  </w:style>
  <w:style w:type="paragraph" w:styleId="EndnoteText">
    <w:name w:val="endnote text"/>
    <w:basedOn w:val="FootnoteText"/>
    <w:semiHidden/>
    <w:rPr>
      <w:snapToGrid w:val="0"/>
    </w:rPr>
  </w:style>
  <w:style w:type="character" w:styleId="EndnoteReference">
    <w:name w:val="endnote reference"/>
    <w:semiHidden/>
    <w:rPr>
      <w:rFonts w:ascii="Times New Roman" w:eastAsia="KaiTi_GB2312" w:hAnsi="Times New Roman"/>
      <w:color w:val="0000FF"/>
      <w:spacing w:val="0"/>
      <w:sz w:val="24"/>
      <w:vertAlign w:val="superscript"/>
    </w:rPr>
  </w:style>
  <w:style w:type="paragraph" w:customStyle="1" w:styleId="aa">
    <w:name w:val="悬挂"/>
    <w:basedOn w:val="Normal"/>
    <w:pPr>
      <w:ind w:left="1531" w:hanging="510"/>
    </w:pPr>
  </w:style>
  <w:style w:type="paragraph" w:customStyle="1" w:styleId="ab">
    <w:name w:val="表决"/>
    <w:basedOn w:val="Normal"/>
    <w:pPr>
      <w:ind w:left="2042" w:hanging="1021"/>
    </w:pPr>
  </w:style>
  <w:style w:type="paragraph" w:customStyle="1" w:styleId="x">
    <w:name w:val="悬挂[(x)"/>
    <w:basedOn w:val="Normal"/>
    <w:pPr>
      <w:ind w:left="1531" w:hanging="595"/>
    </w:pPr>
  </w:style>
  <w:style w:type="paragraph" w:customStyle="1" w:styleId="x0">
    <w:name w:val="悬挂“(x)"/>
    <w:basedOn w:val="Normal"/>
    <w:pPr>
      <w:adjustRightInd/>
      <w:ind w:left="1531" w:hanging="794"/>
    </w:pPr>
  </w:style>
  <w:style w:type="paragraph" w:customStyle="1" w:styleId="a0">
    <w:name w:val="悬挂符号－"/>
    <w:basedOn w:val="aa"/>
    <w:pPr>
      <w:numPr>
        <w:numId w:val="1"/>
      </w:numPr>
      <w:tabs>
        <w:tab w:val="clear" w:pos="510"/>
      </w:tabs>
    </w:pPr>
  </w:style>
  <w:style w:type="paragraph" w:customStyle="1" w:styleId="a">
    <w:name w:val="悬挂符号●"/>
    <w:basedOn w:val="Normal"/>
    <w:pPr>
      <w:numPr>
        <w:numId w:val="2"/>
      </w:numPr>
      <w:tabs>
        <w:tab w:val="clear" w:pos="510"/>
      </w:tabs>
    </w:pPr>
  </w:style>
  <w:style w:type="paragraph" w:customStyle="1" w:styleId="1L">
    <w:name w:val="页眉1L"/>
    <w:basedOn w:val="Normal"/>
    <w:autoRedefine/>
    <w:pPr>
      <w:framePr w:w="1542" w:h="627" w:hSpace="210" w:wrap="around" w:vAnchor="page" w:hAnchor="margin" w:y="1135"/>
      <w:widowControl w:val="0"/>
      <w:spacing w:line="240" w:lineRule="auto"/>
      <w:ind w:left="193"/>
    </w:pPr>
    <w:rPr>
      <w:rFonts w:ascii="SimHei" w:eastAsia="SimHei"/>
      <w:snapToGrid/>
      <w:spacing w:val="50"/>
      <w:sz w:val="32"/>
    </w:rPr>
  </w:style>
  <w:style w:type="paragraph" w:customStyle="1" w:styleId="1m1">
    <w:name w:val="页眉1m1"/>
    <w:basedOn w:val="Normal"/>
    <w:pPr>
      <w:widowControl w:val="0"/>
      <w:suppressAutoHyphens/>
      <w:spacing w:line="360" w:lineRule="auto"/>
    </w:pPr>
    <w:rPr>
      <w:rFonts w:ascii="SimHei" w:eastAsia="SimHei"/>
      <w:snapToGrid/>
      <w:spacing w:val="40"/>
      <w:sz w:val="40"/>
    </w:rPr>
  </w:style>
  <w:style w:type="paragraph" w:customStyle="1" w:styleId="1m2">
    <w:name w:val="页眉1m2"/>
    <w:basedOn w:val="Normal"/>
    <w:pPr>
      <w:widowControl w:val="0"/>
      <w:suppressAutoHyphens/>
      <w:spacing w:line="360" w:lineRule="auto"/>
    </w:pPr>
    <w:rPr>
      <w:rFonts w:ascii="SimHei" w:eastAsia="SimHei"/>
      <w:snapToGrid/>
      <w:spacing w:val="60"/>
      <w:sz w:val="40"/>
    </w:rPr>
  </w:style>
  <w:style w:type="paragraph" w:customStyle="1" w:styleId="1R1">
    <w:name w:val="页眉1R1"/>
    <w:basedOn w:val="Normal"/>
    <w:pPr>
      <w:widowControl w:val="0"/>
      <w:suppressAutoHyphens/>
      <w:spacing w:line="240" w:lineRule="auto"/>
    </w:pPr>
    <w:rPr>
      <w:rFonts w:ascii="Univers (WN)" w:hAnsi="Univers (WN)"/>
      <w:b/>
      <w:snapToGrid/>
      <w:spacing w:val="0"/>
      <w:sz w:val="60"/>
    </w:rPr>
  </w:style>
  <w:style w:type="paragraph" w:styleId="BodyText">
    <w:name w:val="Body Text"/>
    <w:basedOn w:val="Normal"/>
    <w:pPr>
      <w:widowControl w:val="0"/>
    </w:pPr>
    <w:rPr>
      <w:snapToGrid/>
    </w:rPr>
  </w:style>
  <w:style w:type="paragraph" w:customStyle="1" w:styleId="ac">
    <w:name w:val="表中文字"/>
    <w:basedOn w:val="Normal"/>
    <w:pPr>
      <w:spacing w:line="320" w:lineRule="exact"/>
    </w:pPr>
    <w:rPr>
      <w:spacing w:val="0"/>
      <w:sz w:val="21"/>
    </w:rPr>
  </w:style>
  <w:style w:type="paragraph" w:styleId="NormalIndent0">
    <w:name w:val="Normal Indent"/>
    <w:basedOn w:val="Normal"/>
    <w:pPr>
      <w:ind w:left="1021" w:firstLine="510"/>
    </w:pPr>
  </w:style>
  <w:style w:type="paragraph" w:customStyle="1" w:styleId="ad">
    <w:name w:val="英文本"/>
    <w:basedOn w:val="EndnoteText"/>
    <w:pPr>
      <w:keepLines w:val="0"/>
      <w:widowControl/>
      <w:overflowPunct/>
      <w:spacing w:after="120" w:line="240" w:lineRule="auto"/>
      <w:ind w:firstLine="0"/>
      <w:jc w:val="left"/>
    </w:pPr>
    <w:rPr>
      <w:lang w:val="en-GB" w:eastAsia="en-US"/>
    </w:rPr>
  </w:style>
  <w:style w:type="paragraph" w:customStyle="1" w:styleId="1">
    <w:name w:val="题1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after="320" w:line="288" w:lineRule="auto"/>
      <w:jc w:val="center"/>
      <w:outlineLvl w:val="0"/>
    </w:pPr>
    <w:rPr>
      <w:b/>
      <w:sz w:val="30"/>
    </w:rPr>
  </w:style>
  <w:style w:type="paragraph" w:customStyle="1" w:styleId="2">
    <w:name w:val="题2"/>
    <w:basedOn w:val="Normal"/>
    <w:next w:val="Normal"/>
    <w:pPr>
      <w:keepNext/>
      <w:keepLines/>
      <w:widowControl w:val="0"/>
      <w:overflowPunct/>
      <w:spacing w:before="320" w:after="240" w:line="288" w:lineRule="auto"/>
      <w:jc w:val="center"/>
      <w:outlineLvl w:val="1"/>
    </w:pPr>
    <w:rPr>
      <w:sz w:val="28"/>
    </w:rPr>
  </w:style>
  <w:style w:type="paragraph" w:customStyle="1" w:styleId="3">
    <w:name w:val="题3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before="320" w:after="320"/>
      <w:jc w:val="center"/>
      <w:outlineLvl w:val="2"/>
    </w:pPr>
    <w:rPr>
      <w:u w:val="single"/>
    </w:rPr>
  </w:style>
  <w:style w:type="paragraph" w:customStyle="1" w:styleId="4">
    <w:name w:val="题4"/>
    <w:basedOn w:val="Normal"/>
    <w:next w:val="Normal"/>
    <w:pPr>
      <w:keepNext/>
      <w:keepLines/>
      <w:widowControl w:val="0"/>
      <w:tabs>
        <w:tab w:val="left" w:pos="510"/>
        <w:tab w:val="left" w:pos="1021"/>
        <w:tab w:val="left" w:pos="1531"/>
      </w:tabs>
      <w:overflowPunct/>
      <w:spacing w:before="320" w:after="320"/>
      <w:jc w:val="left"/>
      <w:outlineLvl w:val="3"/>
    </w:pPr>
    <w:rPr>
      <w:u w:val="single"/>
    </w:rPr>
  </w:style>
  <w:style w:type="paragraph" w:customStyle="1" w:styleId="ae">
    <w:name w:val="文"/>
    <w:pPr>
      <w:tabs>
        <w:tab w:val="left" w:pos="510"/>
        <w:tab w:val="left" w:pos="1021"/>
        <w:tab w:val="left" w:pos="1531"/>
      </w:tabs>
      <w:adjustRightInd w:val="0"/>
      <w:snapToGrid w:val="0"/>
      <w:spacing w:line="336" w:lineRule="auto"/>
      <w:jc w:val="both"/>
    </w:pPr>
    <w:rPr>
      <w:spacing w:val="10"/>
      <w:sz w:val="24"/>
      <w:lang w:val="en-US" w:eastAsia="zh-CN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240" w:line="360" w:lineRule="exact"/>
      <w:ind w:left="1134" w:right="1134" w:hanging="1134"/>
      <w:jc w:val="left"/>
    </w:pPr>
    <w:rPr>
      <w:rFonts w:eastAsia="PMingLiU"/>
      <w:b/>
      <w:snapToGrid/>
      <w:spacing w:val="0"/>
      <w:sz w:val="34"/>
      <w:lang w:val="en-GB" w:eastAsia="en-US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300" w:lineRule="exact"/>
      <w:ind w:left="1134" w:right="1134" w:hanging="1134"/>
      <w:jc w:val="left"/>
    </w:pPr>
    <w:rPr>
      <w:rFonts w:eastAsia="PMingLiU"/>
      <w:b/>
      <w:snapToGrid/>
      <w:spacing w:val="0"/>
      <w:sz w:val="28"/>
      <w:lang w:val="en-GB" w:eastAsia="en-US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  <w:jc w:val="left"/>
    </w:pPr>
    <w:rPr>
      <w:rFonts w:eastAsia="PMingLiU"/>
      <w:b/>
      <w:snapToGrid/>
      <w:spacing w:val="0"/>
      <w:lang w:val="en-GB" w:eastAsia="en-US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b/>
      <w:snapToGrid/>
      <w:spacing w:val="0"/>
      <w:sz w:val="20"/>
      <w:lang w:val="en-GB" w:eastAsia="en-US"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i/>
      <w:snapToGrid/>
      <w:spacing w:val="0"/>
      <w:sz w:val="20"/>
      <w:lang w:val="en-GB" w:eastAsia="en-US"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NormalGc">
    <w:name w:val="中_ Normal_Gc"/>
    <w:basedOn w:val="Normal"/>
    <w:pPr>
      <w:suppressAutoHyphens/>
      <w:overflowPunct/>
      <w:adjustRightInd/>
      <w:snapToGrid/>
      <w:spacing w:line="240" w:lineRule="auto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SingleTxtG">
    <w:name w:val="__ Single Txt_G"/>
    <w:basedOn w:val="Normal"/>
    <w:pPr>
      <w:suppressAutoHyphens/>
      <w:overflowPunct/>
      <w:adjustRightInd/>
      <w:snapToGrid/>
      <w:spacing w:after="120" w:line="240" w:lineRule="atLeast"/>
      <w:ind w:left="1134" w:right="1134"/>
    </w:pPr>
    <w:rPr>
      <w:rFonts w:eastAsia="PMingLiU"/>
      <w:snapToGrid/>
      <w:spacing w:val="0"/>
      <w:sz w:val="20"/>
      <w:lang w:val="en-GB" w:eastAsia="en-US"/>
    </w:rPr>
  </w:style>
  <w:style w:type="paragraph" w:customStyle="1" w:styleId="SmallGc">
    <w:name w:val="中__Small_Gc"/>
    <w:basedOn w:val="Normal"/>
    <w:next w:val="Normal"/>
    <w:pPr>
      <w:tabs>
        <w:tab w:val="right" w:pos="9965"/>
      </w:tabs>
      <w:suppressAutoHyphens/>
      <w:overflowPunct/>
      <w:adjustRightInd/>
      <w:snapToGrid/>
      <w:spacing w:line="210" w:lineRule="exact"/>
      <w:jc w:val="left"/>
    </w:pPr>
    <w:rPr>
      <w:rFonts w:eastAsia="PMingLiU"/>
      <w:snapToGrid/>
      <w:spacing w:val="5"/>
      <w:w w:val="104"/>
      <w:sz w:val="17"/>
      <w:lang w:val="en-GB" w:eastAsia="en-US"/>
    </w:rPr>
  </w:style>
  <w:style w:type="paragraph" w:customStyle="1" w:styleId="SmallXGc">
    <w:name w:val="中__SmallX_Gc"/>
    <w:basedOn w:val="SmallGc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Gc">
    <w:name w:val="中__XLarge_Gc"/>
    <w:basedOn w:val="HMG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FootnoteReferenceGc">
    <w:name w:val="中_Footnote Reference_Gc"/>
    <w:basedOn w:val="NormalGc"/>
    <w:rPr>
      <w:b/>
      <w:sz w:val="18"/>
      <w:vertAlign w:val="superscript"/>
    </w:rPr>
  </w:style>
  <w:style w:type="paragraph" w:customStyle="1" w:styleId="EndnoteReferenceGc">
    <w:name w:val="中_Endnote Reference_Gc"/>
    <w:basedOn w:val="FootnoteReferenceGc"/>
  </w:style>
  <w:style w:type="paragraph" w:customStyle="1" w:styleId="EndnoteTextGc">
    <w:name w:val="中_Endnote Text_Gc"/>
    <w:basedOn w:val="FootnoteReferenceGc"/>
  </w:style>
  <w:style w:type="paragraph" w:customStyle="1" w:styleId="FooterGc">
    <w:name w:val="中_Footer_Gc"/>
    <w:basedOn w:val="NormalGc"/>
    <w:pPr>
      <w:widowControl w:val="0"/>
    </w:pPr>
  </w:style>
  <w:style w:type="paragraph" w:customStyle="1" w:styleId="FootnoteTextGc">
    <w:name w:val="中_Footnote Text_Gc"/>
    <w:basedOn w:val="NormalGc"/>
    <w:pPr>
      <w:tabs>
        <w:tab w:val="right" w:pos="1021"/>
        <w:tab w:val="left" w:pos="1134"/>
      </w:tabs>
      <w:spacing w:after="120" w:line="220" w:lineRule="atLeast"/>
      <w:ind w:left="1134" w:right="1134" w:hanging="1134"/>
    </w:pPr>
    <w:rPr>
      <w:sz w:val="18"/>
    </w:rPr>
  </w:style>
  <w:style w:type="paragraph" w:customStyle="1" w:styleId="HeaderGc">
    <w:name w:val="中_Header_Gc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lang w:val="en-GB" w:eastAsia="en-US"/>
    </w:rPr>
  </w:style>
  <w:style w:type="paragraph" w:customStyle="1" w:styleId="ParaNoGc">
    <w:name w:val="中_ParaNo._Gc"/>
    <w:basedOn w:val="SingleTxtG"/>
  </w:style>
  <w:style w:type="paragraph" w:customStyle="1" w:styleId="SmallG">
    <w:name w:val="__Small_G"/>
    <w:basedOn w:val="Normal"/>
    <w:next w:val="Normal"/>
    <w:pPr>
      <w:tabs>
        <w:tab w:val="right" w:pos="9965"/>
      </w:tabs>
      <w:suppressAutoHyphens/>
      <w:overflowPunct/>
      <w:adjustRightInd/>
      <w:snapToGrid/>
      <w:spacing w:line="210" w:lineRule="exact"/>
      <w:jc w:val="left"/>
    </w:pPr>
    <w:rPr>
      <w:rFonts w:eastAsia="PMingLiU"/>
      <w:snapToGrid/>
      <w:spacing w:val="5"/>
      <w:w w:val="104"/>
      <w:sz w:val="17"/>
      <w:lang w:val="en-GB" w:eastAsia="en-US"/>
    </w:rPr>
  </w:style>
  <w:style w:type="paragraph" w:customStyle="1" w:styleId="SmallXG">
    <w:name w:val="__SmallX_G"/>
    <w:basedOn w:val="SmallG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G">
    <w:name w:val="__XLarge_G"/>
    <w:basedOn w:val="HMG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FootnoteReferenceG">
    <w:name w:val="_Footnote Reference_G"/>
    <w:basedOn w:val="Normal"/>
    <w:pPr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vertAlign w:val="superscript"/>
      <w:lang w:val="en-GB" w:eastAsia="en-US"/>
    </w:rPr>
  </w:style>
  <w:style w:type="paragraph" w:customStyle="1" w:styleId="EndnoteReferenceG">
    <w:name w:val="_Endnote Reference_G"/>
    <w:basedOn w:val="FootnoteReferenceG"/>
  </w:style>
  <w:style w:type="paragraph" w:customStyle="1" w:styleId="EndnoteTextG">
    <w:name w:val="_Endnote Text_G"/>
    <w:basedOn w:val="FootnoteReferenceG"/>
  </w:style>
  <w:style w:type="paragraph" w:customStyle="1" w:styleId="FooterG">
    <w:name w:val="_Footer_G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snapToGrid/>
      <w:spacing w:val="0"/>
      <w:sz w:val="20"/>
      <w:lang w:val="en-GB" w:eastAsia="en-US"/>
    </w:rPr>
  </w:style>
  <w:style w:type="paragraph" w:customStyle="1" w:styleId="FootnoteTextG">
    <w:name w:val="_Footnote Text_G"/>
    <w:basedOn w:val="Normal"/>
    <w:pPr>
      <w:tabs>
        <w:tab w:val="right" w:pos="1021"/>
        <w:tab w:val="left" w:pos="1134"/>
      </w:tabs>
      <w:suppressAutoHyphens/>
      <w:overflowPunct/>
      <w:adjustRightInd/>
      <w:snapToGrid/>
      <w:spacing w:after="120" w:line="220" w:lineRule="atLeast"/>
      <w:ind w:left="1134" w:right="1134" w:hanging="1134"/>
      <w:jc w:val="left"/>
    </w:pPr>
    <w:rPr>
      <w:rFonts w:eastAsia="PMingLiU"/>
      <w:snapToGrid/>
      <w:spacing w:val="0"/>
      <w:sz w:val="18"/>
      <w:lang w:val="en-GB" w:eastAsia="en-US"/>
    </w:rPr>
  </w:style>
  <w:style w:type="paragraph" w:customStyle="1" w:styleId="HeaderG">
    <w:name w:val="_Header_G"/>
    <w:basedOn w:val="Normal"/>
    <w:pPr>
      <w:widowControl w:val="0"/>
      <w:suppressAutoHyphens/>
      <w:overflowPunct/>
      <w:adjustRightInd/>
      <w:snapToGrid/>
      <w:spacing w:line="240" w:lineRule="auto"/>
      <w:jc w:val="left"/>
    </w:pPr>
    <w:rPr>
      <w:rFonts w:eastAsia="PMingLiU"/>
      <w:b/>
      <w:snapToGrid/>
      <w:spacing w:val="0"/>
      <w:sz w:val="18"/>
      <w:lang w:val="en-GB" w:eastAsia="en-US"/>
    </w:rPr>
  </w:style>
  <w:style w:type="paragraph" w:customStyle="1" w:styleId="ParaNoG">
    <w:name w:val="_ParaNo._G"/>
    <w:basedOn w:val="SingleTxtG"/>
  </w:style>
  <w:style w:type="paragraph" w:customStyle="1" w:styleId="ParaNo">
    <w:name w:val="ParaNo."/>
    <w:basedOn w:val="Normal"/>
    <w:pPr>
      <w:numPr>
        <w:numId w:val="3"/>
      </w:numPr>
      <w:tabs>
        <w:tab w:val="clear" w:pos="360"/>
        <w:tab w:val="left" w:pos="737"/>
      </w:tabs>
      <w:overflowPunct/>
      <w:adjustRightInd/>
      <w:snapToGrid/>
      <w:spacing w:after="240" w:line="240" w:lineRule="auto"/>
      <w:jc w:val="left"/>
    </w:pPr>
    <w:rPr>
      <w:rFonts w:eastAsia="PMingLiU"/>
      <w:snapToGrid/>
      <w:spacing w:val="0"/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2003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1</Pages>
  <Words>140</Words>
  <Characters>799</Characters>
  <Application>Microsoft Office Word</Application>
  <DocSecurity>4</DocSecurity>
  <Lines>6</Lines>
  <Paragraphs>1</Paragraphs>
  <ScaleCrop>false</ScaleCrop>
  <Company>TPS_CHI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E.dot</dc:title>
  <dc:subject/>
  <dc:creator>JI</dc:creator>
  <cp:keywords/>
  <dc:description/>
  <cp:lastModifiedBy>Admieng</cp:lastModifiedBy>
  <cp:revision>4</cp:revision>
  <cp:lastPrinted>2009-02-05T15:00:00Z</cp:lastPrinted>
  <dcterms:created xsi:type="dcterms:W3CDTF">2009-02-05T15:00:00Z</dcterms:created>
  <dcterms:modified xsi:type="dcterms:W3CDTF">2009-02-05T15:00:00Z</dcterms:modified>
</cp:coreProperties>
</file>