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C81F35">
            <w:pPr>
              <w:spacing w:line="240" w:lineRule="atLeast"/>
              <w:jc w:val="right"/>
              <w:rPr>
                <w:rFonts w:hint="eastAsia"/>
                <w:szCs w:val="21"/>
              </w:rPr>
            </w:pPr>
            <w:r w:rsidRPr="00CF2EC0">
              <w:rPr>
                <w:sz w:val="40"/>
              </w:rPr>
              <w:t>CRC</w:t>
            </w:r>
            <w:r w:rsidRPr="00CF2EC0">
              <w:t>/C/BIH/CO/2-4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F35E95" w:rsidRPr="00F35E95" w:rsidRDefault="00817F67" w:rsidP="00F35E95">
            <w:pPr>
              <w:spacing w:before="240" w:line="240" w:lineRule="atLeast"/>
              <w:rPr>
                <w:sz w:val="20"/>
                <w:lang w:val="en-GB"/>
              </w:rPr>
            </w:pPr>
            <w:r>
              <w:rPr>
                <w:sz w:val="20"/>
              </w:rPr>
              <w:t xml:space="preserve">Distr.: </w:t>
            </w:r>
            <w:r w:rsidR="00F35E95">
              <w:rPr>
                <w:sz w:val="20"/>
                <w:lang w:val="en-GB"/>
              </w:rPr>
              <w:t>General</w:t>
            </w:r>
          </w:p>
          <w:p w:rsidR="00E06285" w:rsidRPr="00DA36A7" w:rsidRDefault="00F35E95" w:rsidP="00F35E95">
            <w:pPr>
              <w:spacing w:line="240" w:lineRule="atLeast"/>
              <w:rPr>
                <w:sz w:val="20"/>
              </w:rPr>
            </w:pPr>
            <w:r>
              <w:rPr>
                <w:sz w:val="20"/>
                <w:lang w:val="en-GB"/>
              </w:rPr>
              <w:t>29</w:t>
            </w:r>
            <w:r w:rsidRPr="00F35E95">
              <w:rPr>
                <w:sz w:val="20"/>
                <w:lang w:val="en-GB"/>
              </w:rPr>
              <w:t xml:space="preserve"> </w:t>
            </w:r>
            <w:r>
              <w:rPr>
                <w:sz w:val="20"/>
                <w:lang w:val="en-GB"/>
              </w:rPr>
              <w:t>November</w:t>
            </w:r>
            <w:r w:rsidRPr="00F35E95">
              <w:rPr>
                <w:sz w:val="20"/>
                <w:lang w:val="en-GB"/>
              </w:rPr>
              <w:t xml:space="preserve"> </w:t>
            </w:r>
            <w:r>
              <w:rPr>
                <w:sz w:val="20"/>
                <w:lang w:val="en-GB"/>
              </w:rPr>
              <w:t>2</w:t>
            </w:r>
            <w:r w:rsidRPr="00F35E95">
              <w:rPr>
                <w:sz w:val="20"/>
                <w:lang w:val="en-GB"/>
              </w:rPr>
              <w:t>0</w:t>
            </w:r>
            <w:r>
              <w:rPr>
                <w:sz w:val="20"/>
                <w:lang w:val="en-GB"/>
              </w:rPr>
              <w:t>12</w:t>
            </w:r>
          </w:p>
          <w:p w:rsidR="00E06285" w:rsidRPr="00DA36A7" w:rsidRDefault="00F35E95">
            <w:pPr>
              <w:spacing w:line="240" w:lineRule="atLeast"/>
              <w:rPr>
                <w:sz w:val="20"/>
              </w:rPr>
            </w:pPr>
            <w:r>
              <w:rPr>
                <w:sz w:val="20"/>
              </w:rPr>
              <w:t>Chinese</w:t>
            </w:r>
            <w:r w:rsidR="00E06285" w:rsidRPr="00DA36A7">
              <w:rPr>
                <w:sz w:val="20"/>
              </w:rPr>
              <w:t xml:space="preserve"> </w:t>
            </w:r>
          </w:p>
          <w:p w:rsidR="00E06285" w:rsidRPr="00DA36A7" w:rsidRDefault="00817F67">
            <w:pPr>
              <w:spacing w:line="240" w:lineRule="atLeast"/>
              <w:rPr>
                <w:rFonts w:hint="eastAsia"/>
                <w:sz w:val="20"/>
              </w:rPr>
            </w:pPr>
            <w:r>
              <w:rPr>
                <w:sz w:val="20"/>
              </w:rPr>
              <w:t xml:space="preserve">Original: </w:t>
            </w:r>
            <w:r w:rsidR="00F35E95">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Default="001015B9" w:rsidP="00B65A25">
      <w:pPr>
        <w:pStyle w:val="HChGC"/>
        <w:spacing w:before="600"/>
        <w:rPr>
          <w:rFonts w:hint="eastAsia"/>
        </w:rPr>
      </w:pPr>
      <w:r>
        <w:rPr>
          <w:rFonts w:hint="eastAsia"/>
        </w:rPr>
        <w:tab/>
      </w:r>
      <w:r>
        <w:rPr>
          <w:rFonts w:hint="eastAsia"/>
        </w:rPr>
        <w:tab/>
      </w:r>
      <w:r w:rsidR="00F35E95" w:rsidRPr="00F35E95">
        <w:rPr>
          <w:rFonts w:hint="eastAsia"/>
          <w:lang w:val="fr-CH"/>
        </w:rPr>
        <w:t>委员会第六十一届会议</w:t>
      </w:r>
      <w:r w:rsidR="00F35E95" w:rsidRPr="00F35E95">
        <w:rPr>
          <w:rFonts w:hint="eastAsia"/>
          <w:lang w:val="en-GB"/>
        </w:rPr>
        <w:t>(</w:t>
      </w:r>
      <w:r w:rsidR="00F35E95">
        <w:rPr>
          <w:rFonts w:hint="eastAsia"/>
          <w:lang w:val="en-GB"/>
        </w:rPr>
        <w:t>2</w:t>
      </w:r>
      <w:r w:rsidR="00F35E95" w:rsidRPr="00F35E95">
        <w:rPr>
          <w:rFonts w:hint="eastAsia"/>
          <w:lang w:val="en-GB"/>
        </w:rPr>
        <w:t>0</w:t>
      </w:r>
      <w:r w:rsidR="00F35E95">
        <w:rPr>
          <w:rFonts w:hint="eastAsia"/>
          <w:lang w:val="en-GB"/>
        </w:rPr>
        <w:t>12</w:t>
      </w:r>
      <w:r w:rsidR="00F35E95" w:rsidRPr="00F35E95">
        <w:rPr>
          <w:rFonts w:hint="eastAsia"/>
          <w:lang w:val="fr-CH"/>
        </w:rPr>
        <w:t>年</w:t>
      </w:r>
      <w:r w:rsidR="00F35E95">
        <w:rPr>
          <w:rFonts w:hint="eastAsia"/>
          <w:lang w:val="en-GB"/>
        </w:rPr>
        <w:t>9</w:t>
      </w:r>
      <w:r w:rsidR="00F35E95" w:rsidRPr="00F35E95">
        <w:rPr>
          <w:rFonts w:hint="eastAsia"/>
          <w:lang w:val="fr-CH"/>
        </w:rPr>
        <w:t>月</w:t>
      </w:r>
      <w:r w:rsidR="00F35E95">
        <w:rPr>
          <w:rFonts w:hint="eastAsia"/>
          <w:lang w:val="en-GB"/>
        </w:rPr>
        <w:t>17</w:t>
      </w:r>
      <w:r w:rsidR="00F35E95" w:rsidRPr="00F35E95">
        <w:rPr>
          <w:rFonts w:hint="eastAsia"/>
          <w:lang w:val="fr-CH"/>
        </w:rPr>
        <w:t>日至</w:t>
      </w:r>
      <w:r w:rsidR="00F35E95">
        <w:rPr>
          <w:rFonts w:hint="eastAsia"/>
          <w:lang w:val="en-GB"/>
        </w:rPr>
        <w:t>1</w:t>
      </w:r>
      <w:r w:rsidR="00F35E95" w:rsidRPr="00F35E95">
        <w:rPr>
          <w:rFonts w:hint="eastAsia"/>
          <w:lang w:val="en-GB"/>
        </w:rPr>
        <w:t>0</w:t>
      </w:r>
      <w:r w:rsidR="00F35E95" w:rsidRPr="00F35E95">
        <w:rPr>
          <w:rFonts w:hint="eastAsia"/>
          <w:lang w:val="fr-CH"/>
        </w:rPr>
        <w:t>月</w:t>
      </w:r>
      <w:r w:rsidR="00F35E95">
        <w:rPr>
          <w:rFonts w:hint="eastAsia"/>
          <w:lang w:val="en-GB"/>
        </w:rPr>
        <w:t>5</w:t>
      </w:r>
      <w:r w:rsidR="00F35E95" w:rsidRPr="00F35E95">
        <w:rPr>
          <w:rFonts w:hint="eastAsia"/>
          <w:lang w:val="fr-CH"/>
        </w:rPr>
        <w:t>日</w:t>
      </w:r>
      <w:r w:rsidR="00F35E95" w:rsidRPr="00F35E95">
        <w:rPr>
          <w:rFonts w:hint="eastAsia"/>
          <w:lang w:val="en-GB"/>
        </w:rPr>
        <w:t>)</w:t>
      </w:r>
      <w:r w:rsidR="00F35E95" w:rsidRPr="00F35E95">
        <w:rPr>
          <w:rFonts w:hint="eastAsia"/>
          <w:lang w:val="fr-CH"/>
        </w:rPr>
        <w:t>针对波斯尼亚和黑塞哥维那第二次至第四次合并定期报告通过的结论性意见</w:t>
      </w:r>
    </w:p>
    <w:p w:rsidR="00F35E95" w:rsidRPr="00B01067" w:rsidRDefault="00F35E95" w:rsidP="00464A44">
      <w:pPr>
        <w:pStyle w:val="SingleTxtGC"/>
        <w:rPr>
          <w:rFonts w:hint="eastAsia"/>
          <w:lang w:val="en-GB"/>
        </w:rPr>
      </w:pPr>
      <w:r w:rsidRPr="00B01067">
        <w:rPr>
          <w:lang w:val="en-GB"/>
        </w:rPr>
        <w:t xml:space="preserve">1.  </w:t>
      </w:r>
      <w:r w:rsidRPr="00B01067">
        <w:rPr>
          <w:rFonts w:hint="eastAsia"/>
        </w:rPr>
        <w:t>委员会</w:t>
      </w:r>
      <w:r w:rsidRPr="00B01067">
        <w:rPr>
          <w:rFonts w:hint="eastAsia"/>
        </w:rPr>
        <w:t>2012</w:t>
      </w:r>
      <w:r w:rsidRPr="00B01067">
        <w:rPr>
          <w:rFonts w:hint="eastAsia"/>
        </w:rPr>
        <w:t>年</w:t>
      </w:r>
      <w:r w:rsidRPr="00B01067">
        <w:rPr>
          <w:rFonts w:hint="eastAsia"/>
        </w:rPr>
        <w:t>9</w:t>
      </w:r>
      <w:r w:rsidRPr="00B01067">
        <w:rPr>
          <w:rFonts w:hint="eastAsia"/>
        </w:rPr>
        <w:t>月</w:t>
      </w:r>
      <w:r w:rsidRPr="00B01067">
        <w:rPr>
          <w:rFonts w:hint="eastAsia"/>
        </w:rPr>
        <w:t>19</w:t>
      </w:r>
      <w:r w:rsidRPr="00B01067">
        <w:rPr>
          <w:rFonts w:hint="eastAsia"/>
        </w:rPr>
        <w:t>日召开的第</w:t>
      </w:r>
      <w:r w:rsidRPr="00B01067">
        <w:rPr>
          <w:rFonts w:hint="eastAsia"/>
        </w:rPr>
        <w:t>1730</w:t>
      </w:r>
      <w:r w:rsidRPr="00B01067">
        <w:rPr>
          <w:rFonts w:hint="eastAsia"/>
        </w:rPr>
        <w:t>和</w:t>
      </w:r>
      <w:r w:rsidRPr="00B01067">
        <w:rPr>
          <w:rFonts w:hint="eastAsia"/>
        </w:rPr>
        <w:t>1731</w:t>
      </w:r>
      <w:r w:rsidRPr="00B01067">
        <w:rPr>
          <w:rFonts w:hint="eastAsia"/>
        </w:rPr>
        <w:t>次会议</w:t>
      </w:r>
      <w:r w:rsidRPr="00B01067">
        <w:rPr>
          <w:rFonts w:hint="eastAsia"/>
        </w:rPr>
        <w:t>(</w:t>
      </w:r>
      <w:r w:rsidRPr="00B01067">
        <w:rPr>
          <w:rFonts w:hint="eastAsia"/>
        </w:rPr>
        <w:t>见</w:t>
      </w:r>
      <w:r w:rsidRPr="00B01067">
        <w:t>CRC/C/SR.1730</w:t>
      </w:r>
      <w:r w:rsidRPr="00B01067">
        <w:rPr>
          <w:rFonts w:hint="eastAsia"/>
        </w:rPr>
        <w:t>及</w:t>
      </w:r>
      <w:r w:rsidRPr="00B01067">
        <w:t>1731</w:t>
      </w:r>
      <w:r w:rsidRPr="00B01067">
        <w:rPr>
          <w:rFonts w:hint="eastAsia"/>
        </w:rPr>
        <w:t>)</w:t>
      </w:r>
      <w:r w:rsidRPr="00B01067">
        <w:rPr>
          <w:rFonts w:hint="eastAsia"/>
        </w:rPr>
        <w:t>审议了波斯尼亚和黑塞哥维那第二次至第四次合并定期报告</w:t>
      </w:r>
      <w:r w:rsidRPr="00B01067">
        <w:rPr>
          <w:rFonts w:hint="eastAsia"/>
        </w:rPr>
        <w:t>(</w:t>
      </w:r>
      <w:r w:rsidRPr="00B01067">
        <w:t>CRC/</w:t>
      </w:r>
      <w:r w:rsidR="00DF3E16" w:rsidRPr="00B01067">
        <w:rPr>
          <w:rFonts w:hint="eastAsia"/>
        </w:rPr>
        <w:t xml:space="preserve"> </w:t>
      </w:r>
      <w:r w:rsidRPr="00B01067">
        <w:t>C/BIH/2-4</w:t>
      </w:r>
      <w:r w:rsidRPr="00B01067">
        <w:rPr>
          <w:rFonts w:hint="eastAsia"/>
        </w:rPr>
        <w:t>)</w:t>
      </w:r>
      <w:r w:rsidRPr="00B01067">
        <w:rPr>
          <w:rFonts w:hint="eastAsia"/>
        </w:rPr>
        <w:t>，并在</w:t>
      </w:r>
      <w:r w:rsidRPr="00B01067">
        <w:rPr>
          <w:rFonts w:hint="eastAsia"/>
        </w:rPr>
        <w:t>2012</w:t>
      </w:r>
      <w:r w:rsidRPr="00B01067">
        <w:rPr>
          <w:rFonts w:hint="eastAsia"/>
        </w:rPr>
        <w:t>年</w:t>
      </w:r>
      <w:r w:rsidRPr="00B01067">
        <w:rPr>
          <w:rFonts w:hint="eastAsia"/>
        </w:rPr>
        <w:t>10</w:t>
      </w:r>
      <w:r w:rsidRPr="00B01067">
        <w:rPr>
          <w:rFonts w:hint="eastAsia"/>
        </w:rPr>
        <w:t>月</w:t>
      </w:r>
      <w:r w:rsidRPr="00B01067">
        <w:rPr>
          <w:rFonts w:hint="eastAsia"/>
        </w:rPr>
        <w:t>5</w:t>
      </w:r>
      <w:r w:rsidRPr="00B01067">
        <w:rPr>
          <w:rFonts w:hint="eastAsia"/>
        </w:rPr>
        <w:t>日举行的第</w:t>
      </w:r>
      <w:r w:rsidRPr="00B01067">
        <w:rPr>
          <w:rFonts w:hint="eastAsia"/>
        </w:rPr>
        <w:t>1754</w:t>
      </w:r>
      <w:r w:rsidRPr="00B01067">
        <w:rPr>
          <w:rFonts w:hint="eastAsia"/>
        </w:rPr>
        <w:t>次会议上通过了下列结论性意见。</w:t>
      </w:r>
    </w:p>
    <w:p w:rsidR="00F35E95" w:rsidRPr="00F35E95" w:rsidRDefault="00F35E95" w:rsidP="00F35E95">
      <w:pPr>
        <w:pStyle w:val="HChGC"/>
        <w:rPr>
          <w:lang w:val="en-GB"/>
        </w:rPr>
      </w:pPr>
      <w:r w:rsidRPr="00F35E95">
        <w:rPr>
          <w:lang w:val="en-GB"/>
        </w:rPr>
        <w:tab/>
      </w:r>
      <w:r w:rsidRPr="00F35E95">
        <w:rPr>
          <w:rFonts w:hint="eastAsia"/>
          <w:lang w:val="en-GB"/>
        </w:rPr>
        <w:t>一</w:t>
      </w:r>
      <w:r>
        <w:rPr>
          <w:lang w:val="en-GB"/>
        </w:rPr>
        <w:t>.</w:t>
      </w:r>
      <w:r>
        <w:rPr>
          <w:rFonts w:hint="eastAsia"/>
          <w:lang w:val="en-GB"/>
        </w:rPr>
        <w:tab/>
      </w:r>
      <w:r w:rsidRPr="00F35E95">
        <w:rPr>
          <w:rFonts w:hint="eastAsia"/>
          <w:lang w:val="en-GB"/>
        </w:rPr>
        <w:t>导言</w:t>
      </w:r>
    </w:p>
    <w:p w:rsidR="00F35E95" w:rsidRPr="00F35E95" w:rsidRDefault="00F35E95" w:rsidP="00464A44">
      <w:pPr>
        <w:pStyle w:val="SingleTxtGC"/>
        <w:rPr>
          <w:rFonts w:hint="eastAsia"/>
          <w:lang w:val="en-GB"/>
        </w:rPr>
      </w:pPr>
      <w:r>
        <w:rPr>
          <w:lang w:val="en-GB"/>
        </w:rPr>
        <w:t xml:space="preserve">2.  </w:t>
      </w:r>
      <w:r w:rsidRPr="00F35E95">
        <w:rPr>
          <w:rFonts w:hint="eastAsia"/>
          <w:lang w:val="en-GB"/>
        </w:rPr>
        <w:t>委员会欢迎缔约国提交第二次至第四次合并定期报告</w:t>
      </w:r>
      <w:r w:rsidRPr="00F35E95">
        <w:rPr>
          <w:rFonts w:hint="eastAsia"/>
          <w:lang w:val="en-GB"/>
        </w:rPr>
        <w:t>(</w:t>
      </w:r>
      <w:r>
        <w:rPr>
          <w:lang w:val="en-GB"/>
        </w:rPr>
        <w:t>CRC</w:t>
      </w:r>
      <w:r w:rsidRPr="00F35E95">
        <w:rPr>
          <w:lang w:val="en-GB"/>
        </w:rPr>
        <w:t>/</w:t>
      </w:r>
      <w:r>
        <w:rPr>
          <w:lang w:val="en-GB"/>
        </w:rPr>
        <w:t>C</w:t>
      </w:r>
      <w:r w:rsidRPr="00F35E95">
        <w:rPr>
          <w:lang w:val="en-GB"/>
        </w:rPr>
        <w:t>/</w:t>
      </w:r>
      <w:r>
        <w:rPr>
          <w:lang w:val="en-GB"/>
        </w:rPr>
        <w:t>BIH</w:t>
      </w:r>
      <w:r w:rsidRPr="00F35E95">
        <w:rPr>
          <w:lang w:val="en-GB"/>
        </w:rPr>
        <w:t>/</w:t>
      </w:r>
      <w:r>
        <w:rPr>
          <w:lang w:val="en-GB"/>
        </w:rPr>
        <w:t>2</w:t>
      </w:r>
      <w:r w:rsidRPr="00F35E95">
        <w:rPr>
          <w:lang w:val="en-GB"/>
        </w:rPr>
        <w:t>-</w:t>
      </w:r>
      <w:r>
        <w:rPr>
          <w:lang w:val="en-GB"/>
        </w:rPr>
        <w:t>4</w:t>
      </w:r>
      <w:r w:rsidRPr="00F35E95">
        <w:rPr>
          <w:rFonts w:hint="eastAsia"/>
          <w:lang w:val="en-GB"/>
        </w:rPr>
        <w:t>)</w:t>
      </w:r>
      <w:r w:rsidRPr="00F35E95">
        <w:rPr>
          <w:rFonts w:hint="eastAsia"/>
          <w:lang w:val="en-GB"/>
        </w:rPr>
        <w:t>及对问题单的书面答复</w:t>
      </w:r>
      <w:r w:rsidRPr="00F35E95">
        <w:rPr>
          <w:lang w:val="en-GB"/>
        </w:rPr>
        <w:t>(</w:t>
      </w:r>
      <w:r>
        <w:rPr>
          <w:lang w:val="en-GB"/>
        </w:rPr>
        <w:t>CRC</w:t>
      </w:r>
      <w:r w:rsidRPr="00F35E95">
        <w:rPr>
          <w:lang w:val="en-GB"/>
        </w:rPr>
        <w:t>/</w:t>
      </w:r>
      <w:r>
        <w:rPr>
          <w:lang w:val="en-GB"/>
        </w:rPr>
        <w:t>C</w:t>
      </w:r>
      <w:r w:rsidRPr="00F35E95">
        <w:rPr>
          <w:lang w:val="en-GB"/>
        </w:rPr>
        <w:t>/</w:t>
      </w:r>
      <w:r>
        <w:rPr>
          <w:lang w:val="en-GB"/>
        </w:rPr>
        <w:t>BIH</w:t>
      </w:r>
      <w:r w:rsidRPr="00F35E95">
        <w:rPr>
          <w:lang w:val="en-GB"/>
        </w:rPr>
        <w:t>/</w:t>
      </w:r>
      <w:r>
        <w:rPr>
          <w:lang w:val="en-GB"/>
        </w:rPr>
        <w:t>Q</w:t>
      </w:r>
      <w:r w:rsidRPr="00F35E95">
        <w:rPr>
          <w:lang w:val="en-GB"/>
        </w:rPr>
        <w:t>/</w:t>
      </w:r>
      <w:r>
        <w:rPr>
          <w:lang w:val="en-GB"/>
        </w:rPr>
        <w:t>2</w:t>
      </w:r>
      <w:r w:rsidRPr="00F35E95">
        <w:rPr>
          <w:lang w:val="en-GB"/>
        </w:rPr>
        <w:t>-</w:t>
      </w:r>
      <w:r>
        <w:rPr>
          <w:lang w:val="en-GB"/>
        </w:rPr>
        <w:t>4</w:t>
      </w:r>
      <w:r w:rsidRPr="00F35E95">
        <w:rPr>
          <w:lang w:val="en-GB"/>
        </w:rPr>
        <w:t>/</w:t>
      </w:r>
      <w:r>
        <w:rPr>
          <w:lang w:val="en-GB"/>
        </w:rPr>
        <w:t>Add</w:t>
      </w:r>
      <w:r w:rsidRPr="00F35E95">
        <w:rPr>
          <w:lang w:val="en-GB"/>
        </w:rPr>
        <w:t>.</w:t>
      </w:r>
      <w:r>
        <w:rPr>
          <w:lang w:val="en-GB"/>
        </w:rPr>
        <w:t>1</w:t>
      </w:r>
      <w:r w:rsidRPr="00F35E95">
        <w:rPr>
          <w:lang w:val="en-GB"/>
        </w:rPr>
        <w:t>)</w:t>
      </w:r>
      <w:r w:rsidRPr="00F35E95">
        <w:rPr>
          <w:rFonts w:hint="eastAsia"/>
          <w:lang w:val="en-GB"/>
        </w:rPr>
        <w:t>，使得各位代表能够更好地了解缔约国的情况。委员会对与缔约国高级别、多部门代表团开展的建设性、开放式对话表示感谢。</w:t>
      </w:r>
    </w:p>
    <w:p w:rsidR="00F35E95" w:rsidRPr="00F35E95" w:rsidRDefault="00F35E95" w:rsidP="00F35E95">
      <w:pPr>
        <w:pStyle w:val="SingleTxtGC"/>
        <w:rPr>
          <w:rFonts w:hint="eastAsia"/>
          <w:lang w:val="en-GB"/>
        </w:rPr>
      </w:pPr>
      <w:r>
        <w:rPr>
          <w:lang w:val="en-GB"/>
        </w:rPr>
        <w:t xml:space="preserve">3.  </w:t>
      </w:r>
      <w:r w:rsidRPr="00F35E95">
        <w:rPr>
          <w:rFonts w:hint="eastAsia"/>
          <w:lang w:val="en-GB"/>
        </w:rPr>
        <w:t>委员会提醒缔约国，对本结论性意见应结合委员会</w:t>
      </w:r>
      <w:r>
        <w:rPr>
          <w:rFonts w:hint="eastAsia"/>
          <w:lang w:val="en-GB"/>
        </w:rPr>
        <w:t>2</w:t>
      </w:r>
      <w:r w:rsidRPr="00F35E95">
        <w:rPr>
          <w:rFonts w:hint="eastAsia"/>
          <w:lang w:val="en-GB"/>
        </w:rPr>
        <w:t>0</w:t>
      </w:r>
      <w:r>
        <w:rPr>
          <w:rFonts w:hint="eastAsia"/>
          <w:lang w:val="en-GB"/>
        </w:rPr>
        <w:t>1</w:t>
      </w:r>
      <w:r w:rsidRPr="00F35E95">
        <w:rPr>
          <w:rFonts w:hint="eastAsia"/>
          <w:lang w:val="en-GB"/>
        </w:rPr>
        <w:t>0</w:t>
      </w:r>
      <w:r w:rsidRPr="00F35E95">
        <w:rPr>
          <w:rFonts w:hint="eastAsia"/>
          <w:lang w:val="en-GB"/>
        </w:rPr>
        <w:t>年针对缔约国根据</w:t>
      </w:r>
      <w:r w:rsidRPr="00DF3E16">
        <w:rPr>
          <w:rFonts w:hint="eastAsia"/>
          <w:spacing w:val="-4"/>
          <w:lang w:val="en-GB"/>
        </w:rPr>
        <w:t>《关于儿童卷入武装冲突问题的任择议定书》提交的初次报告</w:t>
      </w:r>
      <w:r w:rsidRPr="00F35E95">
        <w:rPr>
          <w:lang w:val="en-GB"/>
        </w:rPr>
        <w:t>(</w:t>
      </w:r>
      <w:r>
        <w:rPr>
          <w:lang w:val="en-GB"/>
        </w:rPr>
        <w:t>CRC</w:t>
      </w:r>
      <w:r w:rsidRPr="00F35E95">
        <w:rPr>
          <w:lang w:val="en-GB"/>
        </w:rPr>
        <w:t>/</w:t>
      </w:r>
      <w:r>
        <w:rPr>
          <w:lang w:val="en-GB"/>
        </w:rPr>
        <w:t>C</w:t>
      </w:r>
      <w:r w:rsidRPr="00F35E95">
        <w:rPr>
          <w:lang w:val="en-GB"/>
        </w:rPr>
        <w:t>/</w:t>
      </w:r>
      <w:r>
        <w:rPr>
          <w:lang w:val="en-GB"/>
        </w:rPr>
        <w:t>OPAC</w:t>
      </w:r>
      <w:r w:rsidRPr="00F35E95">
        <w:rPr>
          <w:lang w:val="en-GB"/>
        </w:rPr>
        <w:t>/</w:t>
      </w:r>
      <w:r>
        <w:rPr>
          <w:lang w:val="en-GB"/>
        </w:rPr>
        <w:t>BIH</w:t>
      </w:r>
      <w:r w:rsidRPr="00F35E95">
        <w:rPr>
          <w:lang w:val="en-GB"/>
        </w:rPr>
        <w:t>/</w:t>
      </w:r>
      <w:r w:rsidR="00DF3E16">
        <w:rPr>
          <w:rFonts w:hint="eastAsia"/>
          <w:lang w:val="en-GB"/>
        </w:rPr>
        <w:t xml:space="preserve"> </w:t>
      </w:r>
      <w:r>
        <w:rPr>
          <w:lang w:val="en-GB"/>
        </w:rPr>
        <w:t>CO</w:t>
      </w:r>
      <w:r w:rsidRPr="00F35E95">
        <w:rPr>
          <w:lang w:val="en-GB"/>
        </w:rPr>
        <w:t>/</w:t>
      </w:r>
      <w:r>
        <w:rPr>
          <w:lang w:val="en-GB"/>
        </w:rPr>
        <w:t>1</w:t>
      </w:r>
      <w:r w:rsidRPr="00F35E95">
        <w:rPr>
          <w:lang w:val="en-GB"/>
        </w:rPr>
        <w:t>)</w:t>
      </w:r>
      <w:r w:rsidRPr="00F35E95">
        <w:rPr>
          <w:rFonts w:hint="eastAsia"/>
          <w:lang w:val="en-GB"/>
        </w:rPr>
        <w:t>以及根据《关于买卖儿童、儿童卖淫和儿童色情制品问题的任择议定书》提交的初次报告</w:t>
      </w:r>
      <w:r w:rsidRPr="00F35E95">
        <w:rPr>
          <w:lang w:val="en-GB"/>
        </w:rPr>
        <w:t>(</w:t>
      </w:r>
      <w:r>
        <w:rPr>
          <w:lang w:val="en-GB"/>
        </w:rPr>
        <w:t>CRC</w:t>
      </w:r>
      <w:r w:rsidRPr="00F35E95">
        <w:rPr>
          <w:lang w:val="en-GB"/>
        </w:rPr>
        <w:t>/</w:t>
      </w:r>
      <w:r>
        <w:rPr>
          <w:lang w:val="en-GB"/>
        </w:rPr>
        <w:t>C</w:t>
      </w:r>
      <w:r w:rsidRPr="00F35E95">
        <w:rPr>
          <w:lang w:val="en-GB"/>
        </w:rPr>
        <w:t>/</w:t>
      </w:r>
      <w:r>
        <w:rPr>
          <w:lang w:val="en-GB"/>
        </w:rPr>
        <w:t>OPSC</w:t>
      </w:r>
      <w:r w:rsidRPr="00F35E95">
        <w:rPr>
          <w:lang w:val="en-GB"/>
        </w:rPr>
        <w:t>/</w:t>
      </w:r>
      <w:r>
        <w:rPr>
          <w:lang w:val="en-GB"/>
        </w:rPr>
        <w:t>BIH</w:t>
      </w:r>
      <w:r w:rsidRPr="00F35E95">
        <w:rPr>
          <w:lang w:val="en-GB"/>
        </w:rPr>
        <w:t>/</w:t>
      </w:r>
      <w:r>
        <w:rPr>
          <w:lang w:val="en-GB"/>
        </w:rPr>
        <w:t>CO</w:t>
      </w:r>
      <w:r w:rsidRPr="00F35E95">
        <w:rPr>
          <w:lang w:val="en-GB"/>
        </w:rPr>
        <w:t>/</w:t>
      </w:r>
      <w:r>
        <w:rPr>
          <w:lang w:val="en-GB"/>
        </w:rPr>
        <w:t>1</w:t>
      </w:r>
      <w:r w:rsidRPr="00F35E95">
        <w:rPr>
          <w:lang w:val="en-GB"/>
        </w:rPr>
        <w:t>)</w:t>
      </w:r>
      <w:r w:rsidRPr="00F35E95">
        <w:rPr>
          <w:rFonts w:hint="eastAsia"/>
          <w:lang w:val="en-GB"/>
        </w:rPr>
        <w:t>通过的结论性意见一并阅读。</w:t>
      </w:r>
    </w:p>
    <w:p w:rsidR="00F35E95" w:rsidRPr="00F35E95" w:rsidRDefault="00F35E95" w:rsidP="00F35E95">
      <w:pPr>
        <w:pStyle w:val="HChGC"/>
        <w:rPr>
          <w:lang w:val="en-GB"/>
        </w:rPr>
      </w:pPr>
      <w:r w:rsidRPr="00F35E95">
        <w:rPr>
          <w:lang w:val="en-GB"/>
        </w:rPr>
        <w:tab/>
      </w:r>
      <w:r w:rsidRPr="00F35E95">
        <w:rPr>
          <w:rFonts w:hint="eastAsia"/>
          <w:lang w:val="en-GB"/>
        </w:rPr>
        <w:t>二</w:t>
      </w:r>
      <w:r>
        <w:rPr>
          <w:lang w:val="en-GB"/>
        </w:rPr>
        <w:t>.</w:t>
      </w:r>
      <w:r>
        <w:rPr>
          <w:rFonts w:hint="eastAsia"/>
          <w:lang w:val="en-GB"/>
        </w:rPr>
        <w:tab/>
      </w:r>
      <w:r w:rsidRPr="00F35E95">
        <w:rPr>
          <w:lang w:val="en-GB"/>
        </w:rPr>
        <w:t>缔约国采取的后续措施和取得的进步</w:t>
      </w:r>
    </w:p>
    <w:p w:rsidR="00F35E95" w:rsidRPr="00F35E95" w:rsidRDefault="00F35E95" w:rsidP="00572984">
      <w:pPr>
        <w:pStyle w:val="SingleTxtGC"/>
        <w:rPr>
          <w:rFonts w:hint="eastAsia"/>
          <w:lang w:val="en-GB"/>
        </w:rPr>
      </w:pPr>
      <w:r>
        <w:rPr>
          <w:lang w:val="en-GB"/>
        </w:rPr>
        <w:t xml:space="preserve">4.  </w:t>
      </w:r>
      <w:r w:rsidRPr="00F35E95">
        <w:rPr>
          <w:rFonts w:hint="eastAsia"/>
          <w:lang w:val="en-GB"/>
        </w:rPr>
        <w:t>委员会欢迎缔约国撤销对《公约》第</w:t>
      </w:r>
      <w:r>
        <w:rPr>
          <w:rFonts w:hint="eastAsia"/>
          <w:lang w:val="en-GB"/>
        </w:rPr>
        <w:t>9</w:t>
      </w:r>
      <w:r w:rsidRPr="00F35E95">
        <w:rPr>
          <w:rFonts w:hint="eastAsia"/>
          <w:lang w:val="en-GB"/>
        </w:rPr>
        <w:t>条的保留，并指出缔约国采取下列立法措施具有积极意义：</w:t>
      </w:r>
    </w:p>
    <w:p w:rsidR="00F35E95" w:rsidRPr="00F35E95" w:rsidRDefault="00F35E95" w:rsidP="00572984">
      <w:pPr>
        <w:pStyle w:val="SingleTxtGC"/>
        <w:numPr>
          <w:ilvl w:val="0"/>
          <w:numId w:val="6"/>
        </w:numPr>
        <w:rPr>
          <w:rFonts w:hint="eastAsia"/>
          <w:lang w:val="en-GB"/>
        </w:rPr>
      </w:pPr>
      <w:r w:rsidRPr="00F35E95">
        <w:rPr>
          <w:rFonts w:hint="eastAsia"/>
          <w:lang w:val="en-GB"/>
        </w:rPr>
        <w:t>《波斯尼亚和黑塞哥维那联邦出生登记法》，</w:t>
      </w:r>
      <w:r>
        <w:rPr>
          <w:rFonts w:hint="eastAsia"/>
          <w:lang w:val="en-GB"/>
        </w:rPr>
        <w:t>2</w:t>
      </w:r>
      <w:r w:rsidRPr="00F35E95">
        <w:rPr>
          <w:rFonts w:hint="eastAsia"/>
          <w:lang w:val="en-GB"/>
        </w:rPr>
        <w:t>0</w:t>
      </w:r>
      <w:r>
        <w:rPr>
          <w:rFonts w:hint="eastAsia"/>
          <w:lang w:val="en-GB"/>
        </w:rPr>
        <w:t>11</w:t>
      </w:r>
      <w:r w:rsidRPr="00F35E95">
        <w:rPr>
          <w:rFonts w:hint="eastAsia"/>
          <w:lang w:val="en-GB"/>
        </w:rPr>
        <w:t>年</w:t>
      </w:r>
      <w:r>
        <w:rPr>
          <w:rFonts w:hint="eastAsia"/>
          <w:lang w:val="en-GB"/>
        </w:rPr>
        <w:t>7</w:t>
      </w:r>
      <w:r w:rsidRPr="00F35E95">
        <w:rPr>
          <w:rFonts w:hint="eastAsia"/>
          <w:lang w:val="en-GB"/>
        </w:rPr>
        <w:t>月；</w:t>
      </w:r>
    </w:p>
    <w:p w:rsidR="00F35E95" w:rsidRPr="00F35E95" w:rsidRDefault="00F35E95" w:rsidP="00572984">
      <w:pPr>
        <w:pStyle w:val="SingleTxtGC"/>
        <w:numPr>
          <w:ilvl w:val="0"/>
          <w:numId w:val="6"/>
        </w:numPr>
        <w:rPr>
          <w:rFonts w:hint="eastAsia"/>
          <w:lang w:val="en-GB"/>
        </w:rPr>
      </w:pPr>
      <w:r w:rsidRPr="00F35E95">
        <w:rPr>
          <w:rFonts w:hint="eastAsia"/>
          <w:lang w:val="en-GB"/>
        </w:rPr>
        <w:t>《塞族共和国保护和对待犯法儿童和青少年法》，</w:t>
      </w:r>
      <w:r>
        <w:rPr>
          <w:rFonts w:hint="eastAsia"/>
          <w:lang w:val="en-GB"/>
        </w:rPr>
        <w:t>2</w:t>
      </w:r>
      <w:r w:rsidRPr="00F35E95">
        <w:rPr>
          <w:rFonts w:hint="eastAsia"/>
          <w:lang w:val="en-GB"/>
        </w:rPr>
        <w:t>0</w:t>
      </w:r>
      <w:r>
        <w:rPr>
          <w:rFonts w:hint="eastAsia"/>
          <w:lang w:val="en-GB"/>
        </w:rPr>
        <w:t>11</w:t>
      </w:r>
      <w:r w:rsidRPr="00F35E95">
        <w:rPr>
          <w:rFonts w:hint="eastAsia"/>
          <w:lang w:val="en-GB"/>
        </w:rPr>
        <w:t>年</w:t>
      </w:r>
      <w:r>
        <w:rPr>
          <w:rFonts w:hint="eastAsia"/>
          <w:lang w:val="en-GB"/>
        </w:rPr>
        <w:t>1</w:t>
      </w:r>
      <w:r w:rsidRPr="00F35E95">
        <w:rPr>
          <w:rFonts w:hint="eastAsia"/>
          <w:lang w:val="en-GB"/>
        </w:rPr>
        <w:t>月；</w:t>
      </w:r>
    </w:p>
    <w:p w:rsidR="00F35E95" w:rsidRPr="00F35E95" w:rsidRDefault="00F35E95" w:rsidP="0034163C">
      <w:pPr>
        <w:pStyle w:val="SingleTxtGC"/>
        <w:numPr>
          <w:ilvl w:val="0"/>
          <w:numId w:val="6"/>
        </w:numPr>
        <w:rPr>
          <w:rFonts w:hint="eastAsia"/>
          <w:lang w:val="en-GB"/>
        </w:rPr>
      </w:pPr>
      <w:r w:rsidRPr="00F35E95">
        <w:rPr>
          <w:rFonts w:hint="eastAsia"/>
          <w:lang w:val="en-GB"/>
        </w:rPr>
        <w:t>《波斯尼亚和黑塞哥维那联邦医疗保健法》，</w:t>
      </w:r>
      <w:r>
        <w:rPr>
          <w:rFonts w:hint="eastAsia"/>
          <w:lang w:val="en-GB"/>
        </w:rPr>
        <w:t>2</w:t>
      </w:r>
      <w:r w:rsidRPr="00F35E95">
        <w:rPr>
          <w:rFonts w:hint="eastAsia"/>
          <w:lang w:val="en-GB"/>
        </w:rPr>
        <w:t>0</w:t>
      </w:r>
      <w:r>
        <w:rPr>
          <w:rFonts w:hint="eastAsia"/>
          <w:lang w:val="en-GB"/>
        </w:rPr>
        <w:t>1</w:t>
      </w:r>
      <w:r w:rsidRPr="00F35E95">
        <w:rPr>
          <w:rFonts w:hint="eastAsia"/>
          <w:lang w:val="en-GB"/>
        </w:rPr>
        <w:t>0</w:t>
      </w:r>
      <w:r w:rsidRPr="00F35E95">
        <w:rPr>
          <w:rFonts w:hint="eastAsia"/>
          <w:lang w:val="en-GB"/>
        </w:rPr>
        <w:t>年，其目标是管理少数民族的健康保护工作；</w:t>
      </w:r>
    </w:p>
    <w:p w:rsidR="00F35E95" w:rsidRPr="00F35E95" w:rsidRDefault="00F35E95" w:rsidP="0034163C">
      <w:pPr>
        <w:pStyle w:val="SingleTxtGC"/>
        <w:numPr>
          <w:ilvl w:val="0"/>
          <w:numId w:val="6"/>
        </w:numPr>
        <w:rPr>
          <w:rFonts w:hint="eastAsia"/>
          <w:lang w:val="en-GB"/>
        </w:rPr>
      </w:pPr>
      <w:r w:rsidRPr="00F35E95">
        <w:rPr>
          <w:rFonts w:hint="eastAsia"/>
          <w:lang w:val="en-GB"/>
        </w:rPr>
        <w:t>《塞族共和国出生登记法》，</w:t>
      </w:r>
      <w:r>
        <w:rPr>
          <w:rFonts w:hint="eastAsia"/>
          <w:lang w:val="en-GB"/>
        </w:rPr>
        <w:t>2</w:t>
      </w:r>
      <w:r w:rsidRPr="00F35E95">
        <w:rPr>
          <w:rFonts w:hint="eastAsia"/>
          <w:lang w:val="en-GB"/>
        </w:rPr>
        <w:t>00</w:t>
      </w:r>
      <w:r>
        <w:rPr>
          <w:rFonts w:hint="eastAsia"/>
          <w:lang w:val="en-GB"/>
        </w:rPr>
        <w:t>9</w:t>
      </w:r>
      <w:r w:rsidRPr="00F35E95">
        <w:rPr>
          <w:rFonts w:hint="eastAsia"/>
          <w:lang w:val="en-GB"/>
        </w:rPr>
        <w:t>年</w:t>
      </w:r>
      <w:r>
        <w:rPr>
          <w:rFonts w:hint="eastAsia"/>
          <w:lang w:val="en-GB"/>
        </w:rPr>
        <w:t>1</w:t>
      </w:r>
      <w:r w:rsidRPr="00F35E95">
        <w:rPr>
          <w:rFonts w:hint="eastAsia"/>
          <w:lang w:val="en-GB"/>
        </w:rPr>
        <w:t>0</w:t>
      </w:r>
      <w:r w:rsidRPr="00F35E95">
        <w:rPr>
          <w:rFonts w:hint="eastAsia"/>
          <w:lang w:val="en-GB"/>
        </w:rPr>
        <w:t>月；</w:t>
      </w:r>
    </w:p>
    <w:p w:rsidR="00F35E95" w:rsidRPr="00F35E95" w:rsidRDefault="00F35E95" w:rsidP="0034163C">
      <w:pPr>
        <w:pStyle w:val="SingleTxtGC"/>
        <w:numPr>
          <w:ilvl w:val="0"/>
          <w:numId w:val="6"/>
        </w:numPr>
        <w:rPr>
          <w:rFonts w:hint="eastAsia"/>
          <w:lang w:val="en-GB"/>
        </w:rPr>
      </w:pPr>
      <w:r w:rsidRPr="00F35E95">
        <w:rPr>
          <w:rFonts w:hint="eastAsia"/>
          <w:lang w:val="en-GB"/>
        </w:rPr>
        <w:t>《禁止歧视法》，</w:t>
      </w:r>
      <w:r>
        <w:rPr>
          <w:rFonts w:hint="eastAsia"/>
          <w:lang w:val="en-GB"/>
        </w:rPr>
        <w:t>2</w:t>
      </w:r>
      <w:r w:rsidRPr="00F35E95">
        <w:rPr>
          <w:rFonts w:hint="eastAsia"/>
          <w:lang w:val="en-GB"/>
        </w:rPr>
        <w:t>00</w:t>
      </w:r>
      <w:r>
        <w:rPr>
          <w:rFonts w:hint="eastAsia"/>
          <w:lang w:val="en-GB"/>
        </w:rPr>
        <w:t>9</w:t>
      </w:r>
      <w:r w:rsidRPr="00F35E95">
        <w:rPr>
          <w:rFonts w:hint="eastAsia"/>
          <w:lang w:val="en-GB"/>
        </w:rPr>
        <w:t>年</w:t>
      </w:r>
      <w:r>
        <w:rPr>
          <w:rFonts w:hint="eastAsia"/>
          <w:lang w:val="en-GB"/>
        </w:rPr>
        <w:t>7</w:t>
      </w:r>
      <w:r w:rsidRPr="00F35E95">
        <w:rPr>
          <w:rFonts w:hint="eastAsia"/>
          <w:lang w:val="en-GB"/>
        </w:rPr>
        <w:t>月。</w:t>
      </w:r>
    </w:p>
    <w:p w:rsidR="00F35E95" w:rsidRPr="00F35E95" w:rsidRDefault="00F35E95" w:rsidP="00F35E95">
      <w:pPr>
        <w:pStyle w:val="SingleTxtGC"/>
        <w:rPr>
          <w:lang w:val="en-GB"/>
        </w:rPr>
      </w:pPr>
      <w:r>
        <w:rPr>
          <w:lang w:val="en-GB"/>
        </w:rPr>
        <w:t xml:space="preserve">5.  </w:t>
      </w:r>
      <w:r w:rsidRPr="00F35E95">
        <w:rPr>
          <w:rFonts w:hint="eastAsia"/>
          <w:lang w:val="en-GB"/>
        </w:rPr>
        <w:t>委员会还欢迎缔约国加入或批准：</w:t>
      </w:r>
    </w:p>
    <w:p w:rsidR="00F35E95" w:rsidRPr="00F35E95" w:rsidRDefault="00F35E95" w:rsidP="0034163C">
      <w:pPr>
        <w:pStyle w:val="SingleTxtGC"/>
        <w:numPr>
          <w:ilvl w:val="0"/>
          <w:numId w:val="7"/>
        </w:numPr>
        <w:rPr>
          <w:rFonts w:hint="eastAsia"/>
          <w:lang w:val="en-GB"/>
        </w:rPr>
      </w:pPr>
      <w:r w:rsidRPr="00F35E95">
        <w:rPr>
          <w:rFonts w:hint="eastAsia"/>
          <w:lang w:val="en-GB"/>
        </w:rPr>
        <w:t>《残疾人权利公约》，</w:t>
      </w:r>
      <w:r>
        <w:rPr>
          <w:rFonts w:hint="eastAsia"/>
          <w:lang w:val="en-GB"/>
        </w:rPr>
        <w:t>2</w:t>
      </w:r>
      <w:r w:rsidRPr="00F35E95">
        <w:rPr>
          <w:rFonts w:hint="eastAsia"/>
          <w:lang w:val="en-GB"/>
        </w:rPr>
        <w:t>0</w:t>
      </w:r>
      <w:r>
        <w:rPr>
          <w:rFonts w:hint="eastAsia"/>
          <w:lang w:val="en-GB"/>
        </w:rPr>
        <w:t>1</w:t>
      </w:r>
      <w:r w:rsidRPr="00F35E95">
        <w:rPr>
          <w:rFonts w:hint="eastAsia"/>
          <w:lang w:val="en-GB"/>
        </w:rPr>
        <w:t>0</w:t>
      </w:r>
      <w:r w:rsidRPr="00F35E95">
        <w:rPr>
          <w:rFonts w:hint="eastAsia"/>
          <w:lang w:val="en-GB"/>
        </w:rPr>
        <w:t>年</w:t>
      </w:r>
      <w:r>
        <w:rPr>
          <w:rFonts w:hint="eastAsia"/>
          <w:lang w:val="en-GB"/>
        </w:rPr>
        <w:t>3</w:t>
      </w:r>
      <w:r w:rsidRPr="00F35E95">
        <w:rPr>
          <w:rFonts w:hint="eastAsia"/>
          <w:lang w:val="en-GB"/>
        </w:rPr>
        <w:t>月；</w:t>
      </w:r>
    </w:p>
    <w:p w:rsidR="00F35E95" w:rsidRPr="00F35E95" w:rsidRDefault="00F35E95" w:rsidP="0034163C">
      <w:pPr>
        <w:pStyle w:val="SingleTxtGC"/>
        <w:numPr>
          <w:ilvl w:val="0"/>
          <w:numId w:val="7"/>
        </w:numPr>
        <w:rPr>
          <w:rFonts w:hint="eastAsia"/>
          <w:lang w:val="en-GB"/>
        </w:rPr>
      </w:pPr>
      <w:r w:rsidRPr="00F35E95">
        <w:rPr>
          <w:rFonts w:hint="eastAsia"/>
          <w:lang w:val="en-GB"/>
        </w:rPr>
        <w:t>《</w:t>
      </w:r>
      <w:r w:rsidRPr="00F35E95">
        <w:rPr>
          <w:lang w:val="en-GB"/>
        </w:rPr>
        <w:t>禁止酷刑和其他残忍、不人道或有辱人格的待遇或处罚公约任择议定书</w:t>
      </w:r>
      <w:r w:rsidRPr="00F35E95">
        <w:rPr>
          <w:rFonts w:hint="eastAsia"/>
          <w:lang w:val="en-GB"/>
        </w:rPr>
        <w:t>》，</w:t>
      </w:r>
      <w:r>
        <w:rPr>
          <w:rFonts w:hint="eastAsia"/>
          <w:lang w:val="en-GB"/>
        </w:rPr>
        <w:t>2</w:t>
      </w:r>
      <w:r w:rsidRPr="00F35E95">
        <w:rPr>
          <w:rFonts w:hint="eastAsia"/>
          <w:lang w:val="en-GB"/>
        </w:rPr>
        <w:t>00</w:t>
      </w:r>
      <w:r>
        <w:rPr>
          <w:rFonts w:hint="eastAsia"/>
          <w:lang w:val="en-GB"/>
        </w:rPr>
        <w:t>8</w:t>
      </w:r>
      <w:r w:rsidRPr="00F35E95">
        <w:rPr>
          <w:rFonts w:hint="eastAsia"/>
          <w:lang w:val="en-GB"/>
        </w:rPr>
        <w:t>年</w:t>
      </w:r>
      <w:r>
        <w:rPr>
          <w:rFonts w:hint="eastAsia"/>
          <w:lang w:val="en-GB"/>
        </w:rPr>
        <w:t>1</w:t>
      </w:r>
      <w:r w:rsidRPr="00F35E95">
        <w:rPr>
          <w:rFonts w:hint="eastAsia"/>
          <w:lang w:val="en-GB"/>
        </w:rPr>
        <w:t>0</w:t>
      </w:r>
      <w:r w:rsidRPr="00F35E95">
        <w:rPr>
          <w:rFonts w:hint="eastAsia"/>
          <w:lang w:val="en-GB"/>
        </w:rPr>
        <w:t>月；</w:t>
      </w:r>
    </w:p>
    <w:p w:rsidR="00F35E95" w:rsidRPr="00F35E95" w:rsidRDefault="00F35E95" w:rsidP="0034163C">
      <w:pPr>
        <w:pStyle w:val="SingleTxtGC"/>
        <w:numPr>
          <w:ilvl w:val="0"/>
          <w:numId w:val="7"/>
        </w:numPr>
        <w:rPr>
          <w:rFonts w:hint="eastAsia"/>
          <w:lang w:val="en-GB"/>
        </w:rPr>
      </w:pPr>
      <w:r w:rsidRPr="00F35E95">
        <w:rPr>
          <w:lang w:val="en-GB"/>
        </w:rPr>
        <w:t>《保护所有人免遭强迫失踪公约》</w:t>
      </w:r>
      <w:r w:rsidRPr="00F35E95">
        <w:rPr>
          <w:rFonts w:hint="eastAsia"/>
          <w:lang w:val="en-GB"/>
        </w:rPr>
        <w:t>，</w:t>
      </w:r>
      <w:r>
        <w:rPr>
          <w:rFonts w:hint="eastAsia"/>
          <w:lang w:val="en-GB"/>
        </w:rPr>
        <w:t>2</w:t>
      </w:r>
      <w:r w:rsidRPr="00F35E95">
        <w:rPr>
          <w:rFonts w:hint="eastAsia"/>
          <w:lang w:val="en-GB"/>
        </w:rPr>
        <w:t>0</w:t>
      </w:r>
      <w:r>
        <w:rPr>
          <w:rFonts w:hint="eastAsia"/>
          <w:lang w:val="en-GB"/>
        </w:rPr>
        <w:t>12</w:t>
      </w:r>
      <w:r w:rsidRPr="00F35E95">
        <w:rPr>
          <w:rFonts w:hint="eastAsia"/>
          <w:lang w:val="en-GB"/>
        </w:rPr>
        <w:t>年</w:t>
      </w:r>
      <w:r>
        <w:rPr>
          <w:rFonts w:hint="eastAsia"/>
          <w:lang w:val="en-GB"/>
        </w:rPr>
        <w:t>3</w:t>
      </w:r>
      <w:r w:rsidRPr="00F35E95">
        <w:rPr>
          <w:rFonts w:hint="eastAsia"/>
          <w:lang w:val="en-GB"/>
        </w:rPr>
        <w:t>月；</w:t>
      </w:r>
    </w:p>
    <w:p w:rsidR="00F35E95" w:rsidRPr="008C3F29" w:rsidRDefault="00F35E95" w:rsidP="00572984">
      <w:pPr>
        <w:pStyle w:val="SingleTxtGC"/>
        <w:numPr>
          <w:ilvl w:val="0"/>
          <w:numId w:val="7"/>
        </w:numPr>
        <w:rPr>
          <w:rFonts w:hint="eastAsia"/>
          <w:spacing w:val="-4"/>
          <w:lang w:val="en-GB"/>
        </w:rPr>
      </w:pPr>
      <w:r w:rsidRPr="008C3F29">
        <w:rPr>
          <w:rFonts w:hint="eastAsia"/>
          <w:spacing w:val="6"/>
          <w:lang w:val="en-GB"/>
        </w:rPr>
        <w:t>《</w:t>
      </w:r>
      <w:r w:rsidRPr="008C3F29">
        <w:t>欧洲委员会关于采取行动打击贩卖人口行为的公约</w:t>
      </w:r>
      <w:r w:rsidRPr="008C3F29">
        <w:rPr>
          <w:rFonts w:hint="eastAsia"/>
        </w:rPr>
        <w:t>》，</w:t>
      </w:r>
      <w:r w:rsidRPr="008C3F29">
        <w:t>2008</w:t>
      </w:r>
      <w:r w:rsidRPr="008C3F29">
        <w:t>年</w:t>
      </w:r>
      <w:r w:rsidRPr="008C3F29">
        <w:t>1</w:t>
      </w:r>
      <w:r w:rsidRPr="008C3F29">
        <w:rPr>
          <w:spacing w:val="-4"/>
          <w:lang w:val="en-GB"/>
        </w:rPr>
        <w:t>月</w:t>
      </w:r>
      <w:r w:rsidRPr="008C3F29">
        <w:rPr>
          <w:rFonts w:hint="eastAsia"/>
          <w:spacing w:val="-4"/>
          <w:lang w:val="en-GB"/>
        </w:rPr>
        <w:t>；</w:t>
      </w:r>
    </w:p>
    <w:p w:rsidR="00F35E95" w:rsidRPr="00F35E95" w:rsidRDefault="00F35E95" w:rsidP="00572984">
      <w:pPr>
        <w:pStyle w:val="SingleTxtGC"/>
        <w:numPr>
          <w:ilvl w:val="0"/>
          <w:numId w:val="7"/>
        </w:numPr>
        <w:rPr>
          <w:rFonts w:hint="eastAsia"/>
          <w:lang w:val="en-GB"/>
        </w:rPr>
      </w:pPr>
      <w:r w:rsidRPr="00F35E95">
        <w:rPr>
          <w:rFonts w:hint="eastAsia"/>
          <w:lang w:val="en-GB"/>
        </w:rPr>
        <w:t>《欧洲委员会网络犯罪公约》及其《</w:t>
      </w:r>
      <w:r w:rsidRPr="00F35E95">
        <w:rPr>
          <w:lang w:val="en-GB"/>
        </w:rPr>
        <w:t>关于宣告利用计算机系统犯下的种族主义或仇外行为为犯罪行为的附加议定书》，</w:t>
      </w:r>
      <w:r>
        <w:rPr>
          <w:lang w:val="en-GB"/>
        </w:rPr>
        <w:t>2</w:t>
      </w:r>
      <w:r w:rsidRPr="00F35E95">
        <w:rPr>
          <w:lang w:val="en-GB"/>
        </w:rPr>
        <w:t>00</w:t>
      </w:r>
      <w:r>
        <w:rPr>
          <w:lang w:val="en-GB"/>
        </w:rPr>
        <w:t>6</w:t>
      </w:r>
      <w:r w:rsidRPr="00F35E95">
        <w:rPr>
          <w:lang w:val="en-GB"/>
        </w:rPr>
        <w:t>年</w:t>
      </w:r>
      <w:r>
        <w:rPr>
          <w:lang w:val="en-GB"/>
        </w:rPr>
        <w:t>5</w:t>
      </w:r>
      <w:r w:rsidRPr="00F35E95">
        <w:rPr>
          <w:lang w:val="en-GB"/>
        </w:rPr>
        <w:t>月。</w:t>
      </w:r>
    </w:p>
    <w:p w:rsidR="00F35E95" w:rsidRPr="00F35E95" w:rsidRDefault="00F35E95" w:rsidP="00F35E95">
      <w:pPr>
        <w:pStyle w:val="SingleTxtGC"/>
        <w:rPr>
          <w:rFonts w:hint="eastAsia"/>
          <w:lang w:val="en-GB"/>
        </w:rPr>
      </w:pPr>
      <w:r>
        <w:rPr>
          <w:lang w:val="en-GB"/>
        </w:rPr>
        <w:t xml:space="preserve">6.  </w:t>
      </w:r>
      <w:r w:rsidRPr="00F35E95">
        <w:rPr>
          <w:rFonts w:hint="eastAsia"/>
          <w:lang w:val="en-GB"/>
        </w:rPr>
        <w:t>委员会还欢迎缔约国采取下列体制和政策措施：</w:t>
      </w:r>
    </w:p>
    <w:p w:rsidR="00F35E95" w:rsidRPr="00F35E95" w:rsidRDefault="00F35E95" w:rsidP="0034163C">
      <w:pPr>
        <w:pStyle w:val="SingleTxtGC"/>
        <w:numPr>
          <w:ilvl w:val="0"/>
          <w:numId w:val="8"/>
        </w:numPr>
        <w:rPr>
          <w:rFonts w:hint="eastAsia"/>
          <w:lang w:val="en-GB"/>
        </w:rPr>
      </w:pPr>
      <w:r w:rsidRPr="00F35E95">
        <w:rPr>
          <w:rFonts w:hint="eastAsia"/>
          <w:lang w:val="en-GB"/>
        </w:rPr>
        <w:t>《增强波斯尼亚和黑塞哥维那儿童早期生长和发育框架政策》，</w:t>
      </w:r>
      <w:r>
        <w:rPr>
          <w:rFonts w:hint="eastAsia"/>
          <w:lang w:val="en-GB"/>
        </w:rPr>
        <w:t>2</w:t>
      </w:r>
      <w:r w:rsidRPr="00F35E95">
        <w:rPr>
          <w:rFonts w:hint="eastAsia"/>
          <w:lang w:val="en-GB"/>
        </w:rPr>
        <w:t>0</w:t>
      </w:r>
      <w:r>
        <w:rPr>
          <w:rFonts w:hint="eastAsia"/>
          <w:lang w:val="en-GB"/>
        </w:rPr>
        <w:t>12</w:t>
      </w:r>
      <w:r w:rsidRPr="00F35E95">
        <w:rPr>
          <w:rFonts w:hint="eastAsia"/>
          <w:lang w:val="en-GB"/>
        </w:rPr>
        <w:t>年</w:t>
      </w:r>
      <w:r>
        <w:rPr>
          <w:rFonts w:hint="eastAsia"/>
          <w:lang w:val="en-GB"/>
        </w:rPr>
        <w:t>3</w:t>
      </w:r>
      <w:r w:rsidRPr="00F35E95">
        <w:rPr>
          <w:rFonts w:hint="eastAsia"/>
          <w:lang w:val="en-GB"/>
        </w:rPr>
        <w:t>月；</w:t>
      </w:r>
    </w:p>
    <w:p w:rsidR="00F35E95" w:rsidRPr="00F35E95" w:rsidRDefault="00F35E95" w:rsidP="0034163C">
      <w:pPr>
        <w:pStyle w:val="SingleTxtGC"/>
        <w:numPr>
          <w:ilvl w:val="0"/>
          <w:numId w:val="8"/>
        </w:numPr>
        <w:rPr>
          <w:rFonts w:hint="eastAsia"/>
          <w:lang w:val="en-GB"/>
        </w:rPr>
      </w:pPr>
      <w:r w:rsidRPr="00F35E95">
        <w:rPr>
          <w:rFonts w:hint="eastAsia"/>
          <w:lang w:val="en-GB"/>
        </w:rPr>
        <w:t>《波斯尼亚和黑塞哥维那儿童问题行动计划》</w:t>
      </w:r>
      <w:r w:rsidRPr="00F35E95">
        <w:rPr>
          <w:lang w:val="en-GB"/>
        </w:rPr>
        <w:t>(</w:t>
      </w:r>
      <w:r>
        <w:rPr>
          <w:lang w:val="en-GB"/>
        </w:rPr>
        <w:t>2</w:t>
      </w:r>
      <w:r w:rsidRPr="00F35E95">
        <w:rPr>
          <w:lang w:val="en-GB"/>
        </w:rPr>
        <w:t>0</w:t>
      </w:r>
      <w:r>
        <w:rPr>
          <w:lang w:val="en-GB"/>
        </w:rPr>
        <w:t>11</w:t>
      </w:r>
      <w:r w:rsidR="0034163C">
        <w:rPr>
          <w:lang w:val="en-GB"/>
        </w:rPr>
        <w:t>-</w:t>
      </w:r>
      <w:r>
        <w:rPr>
          <w:lang w:val="en-GB"/>
        </w:rPr>
        <w:t>2</w:t>
      </w:r>
      <w:r w:rsidRPr="00F35E95">
        <w:rPr>
          <w:lang w:val="en-GB"/>
        </w:rPr>
        <w:t>0</w:t>
      </w:r>
      <w:r>
        <w:rPr>
          <w:lang w:val="en-GB"/>
        </w:rPr>
        <w:t>14</w:t>
      </w:r>
      <w:r w:rsidRPr="00F35E95">
        <w:rPr>
          <w:lang w:val="en-GB"/>
        </w:rPr>
        <w:t>)</w:t>
      </w:r>
      <w:r w:rsidRPr="00F35E95">
        <w:rPr>
          <w:rFonts w:hint="eastAsia"/>
          <w:lang w:val="en-GB"/>
        </w:rPr>
        <w:t>；</w:t>
      </w:r>
    </w:p>
    <w:p w:rsidR="00F35E95" w:rsidRPr="00F35E95" w:rsidRDefault="00F35E95" w:rsidP="0034163C">
      <w:pPr>
        <w:pStyle w:val="SingleTxtGC"/>
        <w:numPr>
          <w:ilvl w:val="0"/>
          <w:numId w:val="8"/>
        </w:numPr>
        <w:rPr>
          <w:rFonts w:hint="eastAsia"/>
          <w:lang w:val="en-GB"/>
        </w:rPr>
      </w:pPr>
      <w:r w:rsidRPr="00F35E95">
        <w:rPr>
          <w:rFonts w:hint="eastAsia"/>
          <w:lang w:val="en-GB"/>
        </w:rPr>
        <w:t>《波斯尼亚和黑塞哥维那控制麻醉品、预防和终止滥用麻醉品行为国家战略》</w:t>
      </w:r>
      <w:r w:rsidRPr="00F35E95">
        <w:rPr>
          <w:lang w:val="en-GB"/>
        </w:rPr>
        <w:t>(</w:t>
      </w:r>
      <w:r>
        <w:rPr>
          <w:lang w:val="en-GB"/>
        </w:rPr>
        <w:t>2</w:t>
      </w:r>
      <w:r w:rsidRPr="00F35E95">
        <w:rPr>
          <w:lang w:val="en-GB"/>
        </w:rPr>
        <w:t>00</w:t>
      </w:r>
      <w:r>
        <w:rPr>
          <w:lang w:val="en-GB"/>
        </w:rPr>
        <w:t>9</w:t>
      </w:r>
      <w:r w:rsidR="0034163C">
        <w:rPr>
          <w:lang w:val="en-GB"/>
        </w:rPr>
        <w:t>-</w:t>
      </w:r>
      <w:r>
        <w:rPr>
          <w:lang w:val="en-GB"/>
        </w:rPr>
        <w:t>2</w:t>
      </w:r>
      <w:r w:rsidRPr="00F35E95">
        <w:rPr>
          <w:lang w:val="en-GB"/>
        </w:rPr>
        <w:t>0</w:t>
      </w:r>
      <w:r>
        <w:rPr>
          <w:lang w:val="en-GB"/>
        </w:rPr>
        <w:t>13</w:t>
      </w:r>
      <w:r w:rsidRPr="00F35E95">
        <w:rPr>
          <w:lang w:val="en-GB"/>
        </w:rPr>
        <w:t>)</w:t>
      </w:r>
      <w:r w:rsidRPr="00F35E95">
        <w:rPr>
          <w:rFonts w:hint="eastAsia"/>
          <w:lang w:val="en-GB"/>
        </w:rPr>
        <w:t>；</w:t>
      </w:r>
    </w:p>
    <w:p w:rsidR="00F35E95" w:rsidRPr="00F35E95" w:rsidRDefault="00F35E95" w:rsidP="0034163C">
      <w:pPr>
        <w:pStyle w:val="SingleTxtGC"/>
        <w:numPr>
          <w:ilvl w:val="0"/>
          <w:numId w:val="8"/>
        </w:numPr>
        <w:rPr>
          <w:rFonts w:hint="eastAsia"/>
          <w:lang w:val="en-GB"/>
        </w:rPr>
      </w:pPr>
      <w:r w:rsidRPr="00F35E95">
        <w:rPr>
          <w:rFonts w:hint="eastAsia"/>
          <w:lang w:val="en-GB"/>
        </w:rPr>
        <w:t>《打击人口贩运国家行动计划》</w:t>
      </w:r>
      <w:r w:rsidRPr="00F35E95">
        <w:rPr>
          <w:lang w:val="en-GB"/>
        </w:rPr>
        <w:t>(</w:t>
      </w:r>
      <w:r>
        <w:rPr>
          <w:lang w:val="en-GB"/>
        </w:rPr>
        <w:t>2</w:t>
      </w:r>
      <w:r w:rsidRPr="00F35E95">
        <w:rPr>
          <w:lang w:val="en-GB"/>
        </w:rPr>
        <w:t>00</w:t>
      </w:r>
      <w:r>
        <w:rPr>
          <w:lang w:val="en-GB"/>
        </w:rPr>
        <w:t>8</w:t>
      </w:r>
      <w:r w:rsidR="0034163C">
        <w:rPr>
          <w:lang w:val="en-GB"/>
        </w:rPr>
        <w:t>-</w:t>
      </w:r>
      <w:r>
        <w:rPr>
          <w:lang w:val="en-GB"/>
        </w:rPr>
        <w:t>2</w:t>
      </w:r>
      <w:r w:rsidRPr="00F35E95">
        <w:rPr>
          <w:lang w:val="en-GB"/>
        </w:rPr>
        <w:t>0</w:t>
      </w:r>
      <w:r>
        <w:rPr>
          <w:lang w:val="en-GB"/>
        </w:rPr>
        <w:t>12</w:t>
      </w:r>
      <w:r w:rsidRPr="00F35E95">
        <w:rPr>
          <w:lang w:val="en-GB"/>
        </w:rPr>
        <w:t>)</w:t>
      </w:r>
      <w:r w:rsidRPr="00F35E95">
        <w:rPr>
          <w:rFonts w:hint="eastAsia"/>
          <w:lang w:val="en-GB"/>
        </w:rPr>
        <w:t>；</w:t>
      </w:r>
    </w:p>
    <w:p w:rsidR="00F35E95" w:rsidRPr="00F35E95" w:rsidRDefault="00F35E95" w:rsidP="0034163C">
      <w:pPr>
        <w:pStyle w:val="SingleTxtGC"/>
        <w:numPr>
          <w:ilvl w:val="0"/>
          <w:numId w:val="8"/>
        </w:numPr>
        <w:rPr>
          <w:rFonts w:hint="eastAsia"/>
          <w:lang w:val="en-GB"/>
        </w:rPr>
      </w:pPr>
      <w:r w:rsidRPr="00F35E95">
        <w:rPr>
          <w:rFonts w:hint="eastAsia"/>
          <w:lang w:val="en-GB"/>
        </w:rPr>
        <w:t>《发展波斯尼亚和黑塞哥维那教育事业战略指导意见执行计划》</w:t>
      </w:r>
      <w:r w:rsidRPr="00F35E95">
        <w:rPr>
          <w:lang w:val="en-GB"/>
        </w:rPr>
        <w:t>(</w:t>
      </w:r>
      <w:r>
        <w:rPr>
          <w:lang w:val="en-GB"/>
        </w:rPr>
        <w:t>2</w:t>
      </w:r>
      <w:r w:rsidRPr="00F35E95">
        <w:rPr>
          <w:lang w:val="en-GB"/>
        </w:rPr>
        <w:t>00</w:t>
      </w:r>
      <w:r>
        <w:rPr>
          <w:lang w:val="en-GB"/>
        </w:rPr>
        <w:t>8</w:t>
      </w:r>
      <w:r w:rsidR="0034163C">
        <w:rPr>
          <w:lang w:val="en-GB"/>
        </w:rPr>
        <w:t>-</w:t>
      </w:r>
      <w:r>
        <w:rPr>
          <w:lang w:val="en-GB"/>
        </w:rPr>
        <w:t>2</w:t>
      </w:r>
      <w:r w:rsidRPr="00F35E95">
        <w:rPr>
          <w:lang w:val="en-GB"/>
        </w:rPr>
        <w:t>0</w:t>
      </w:r>
      <w:r>
        <w:rPr>
          <w:lang w:val="en-GB"/>
        </w:rPr>
        <w:t>15</w:t>
      </w:r>
      <w:r w:rsidRPr="00F35E95">
        <w:rPr>
          <w:lang w:val="en-GB"/>
        </w:rPr>
        <w:t>)</w:t>
      </w:r>
      <w:r w:rsidRPr="00F35E95">
        <w:rPr>
          <w:rFonts w:hint="eastAsia"/>
          <w:lang w:val="en-GB"/>
        </w:rPr>
        <w:t>；</w:t>
      </w:r>
    </w:p>
    <w:p w:rsidR="00F35E95" w:rsidRPr="00F35E95" w:rsidRDefault="00F35E95" w:rsidP="0034163C">
      <w:pPr>
        <w:pStyle w:val="SingleTxtGC"/>
        <w:numPr>
          <w:ilvl w:val="0"/>
          <w:numId w:val="8"/>
        </w:numPr>
        <w:rPr>
          <w:rFonts w:hint="eastAsia"/>
          <w:lang w:val="en-GB"/>
        </w:rPr>
      </w:pPr>
      <w:r w:rsidRPr="00F35E95">
        <w:rPr>
          <w:rFonts w:hint="eastAsia"/>
          <w:lang w:val="en-GB"/>
        </w:rPr>
        <w:t>《打击暴力侵害儿童行为国家战略》</w:t>
      </w:r>
      <w:r w:rsidRPr="00F35E95">
        <w:rPr>
          <w:lang w:val="en-GB"/>
        </w:rPr>
        <w:t>(</w:t>
      </w:r>
      <w:r>
        <w:rPr>
          <w:lang w:val="en-GB"/>
        </w:rPr>
        <w:t>2</w:t>
      </w:r>
      <w:r w:rsidRPr="00F35E95">
        <w:rPr>
          <w:lang w:val="en-GB"/>
        </w:rPr>
        <w:t>0</w:t>
      </w:r>
      <w:r>
        <w:rPr>
          <w:lang w:val="en-GB"/>
        </w:rPr>
        <w:t>11</w:t>
      </w:r>
      <w:r w:rsidR="0034163C">
        <w:rPr>
          <w:lang w:val="en-GB"/>
        </w:rPr>
        <w:t>-</w:t>
      </w:r>
      <w:r>
        <w:rPr>
          <w:lang w:val="en-GB"/>
        </w:rPr>
        <w:t>2</w:t>
      </w:r>
      <w:r w:rsidRPr="00F35E95">
        <w:rPr>
          <w:lang w:val="en-GB"/>
        </w:rPr>
        <w:t>0</w:t>
      </w:r>
      <w:r>
        <w:rPr>
          <w:lang w:val="en-GB"/>
        </w:rPr>
        <w:t>14</w:t>
      </w:r>
      <w:r w:rsidRPr="00F35E95">
        <w:rPr>
          <w:lang w:val="en-GB"/>
        </w:rPr>
        <w:t>)</w:t>
      </w:r>
      <w:r w:rsidRPr="00F35E95">
        <w:rPr>
          <w:rFonts w:hint="eastAsia"/>
          <w:lang w:val="en-GB"/>
        </w:rPr>
        <w:t>；</w:t>
      </w:r>
    </w:p>
    <w:p w:rsidR="00F35E95" w:rsidRPr="00F35E95" w:rsidRDefault="00F35E95" w:rsidP="0034163C">
      <w:pPr>
        <w:pStyle w:val="SingleTxtGC"/>
        <w:numPr>
          <w:ilvl w:val="0"/>
          <w:numId w:val="8"/>
        </w:numPr>
        <w:rPr>
          <w:rFonts w:hint="eastAsia"/>
          <w:lang w:val="en-GB"/>
        </w:rPr>
      </w:pPr>
      <w:r w:rsidRPr="00F35E95">
        <w:rPr>
          <w:rFonts w:hint="eastAsia"/>
          <w:lang w:val="en-GB"/>
        </w:rPr>
        <w:t>经修订的</w:t>
      </w:r>
      <w:r>
        <w:rPr>
          <w:rFonts w:hint="eastAsia"/>
          <w:lang w:val="en-GB"/>
        </w:rPr>
        <w:t>2</w:t>
      </w:r>
      <w:r w:rsidRPr="00F35E95">
        <w:rPr>
          <w:rFonts w:hint="eastAsia"/>
          <w:lang w:val="en-GB"/>
        </w:rPr>
        <w:t>0</w:t>
      </w:r>
      <w:r>
        <w:rPr>
          <w:rFonts w:hint="eastAsia"/>
          <w:lang w:val="en-GB"/>
        </w:rPr>
        <w:t>1</w:t>
      </w:r>
      <w:r w:rsidRPr="00F35E95">
        <w:rPr>
          <w:rFonts w:hint="eastAsia"/>
          <w:lang w:val="en-GB"/>
        </w:rPr>
        <w:t>0</w:t>
      </w:r>
      <w:r w:rsidRPr="00F35E95">
        <w:rPr>
          <w:rFonts w:hint="eastAsia"/>
          <w:lang w:val="en-GB"/>
        </w:rPr>
        <w:t>年《罗姆人教育需求行动计划》。</w:t>
      </w:r>
    </w:p>
    <w:p w:rsidR="00F35E95" w:rsidRPr="00F35E95" w:rsidRDefault="00F35E95" w:rsidP="0034163C">
      <w:pPr>
        <w:pStyle w:val="HChGC"/>
        <w:rPr>
          <w:rFonts w:hint="eastAsia"/>
          <w:lang w:val="en-GB"/>
        </w:rPr>
      </w:pPr>
      <w:r w:rsidRPr="00F35E95">
        <w:rPr>
          <w:lang w:val="en-GB"/>
        </w:rPr>
        <w:tab/>
      </w:r>
      <w:r w:rsidRPr="00F35E95">
        <w:rPr>
          <w:rFonts w:hint="eastAsia"/>
          <w:lang w:val="en-GB"/>
        </w:rPr>
        <w:t>三</w:t>
      </w:r>
      <w:r>
        <w:rPr>
          <w:lang w:val="en-GB"/>
        </w:rPr>
        <w:t>.</w:t>
      </w:r>
      <w:r w:rsidR="0034163C">
        <w:rPr>
          <w:rFonts w:hint="eastAsia"/>
          <w:lang w:val="en-GB"/>
        </w:rPr>
        <w:tab/>
      </w:r>
      <w:r w:rsidRPr="00F35E95">
        <w:rPr>
          <w:rFonts w:hint="eastAsia"/>
          <w:lang w:val="en-GB"/>
        </w:rPr>
        <w:t>主要关注领域和建议</w:t>
      </w:r>
    </w:p>
    <w:p w:rsidR="00F35E95" w:rsidRPr="00F35E95" w:rsidRDefault="00F35E95" w:rsidP="0034163C">
      <w:pPr>
        <w:pStyle w:val="H1GC"/>
        <w:rPr>
          <w:rFonts w:hint="eastAsia"/>
          <w:lang w:val="en-GB"/>
        </w:rPr>
      </w:pPr>
      <w:r w:rsidRPr="00F35E95">
        <w:rPr>
          <w:lang w:val="en-GB"/>
        </w:rPr>
        <w:tab/>
      </w:r>
      <w:r>
        <w:rPr>
          <w:lang w:val="en-GB"/>
        </w:rPr>
        <w:t>A.</w:t>
      </w:r>
      <w:r w:rsidR="0034163C">
        <w:rPr>
          <w:rFonts w:hint="eastAsia"/>
          <w:lang w:val="en-GB"/>
        </w:rPr>
        <w:tab/>
      </w:r>
      <w:r w:rsidRPr="00F35E95">
        <w:rPr>
          <w:rFonts w:hint="eastAsia"/>
          <w:lang w:val="en-GB"/>
        </w:rPr>
        <w:t>一般执行措施</w:t>
      </w:r>
      <w:r w:rsidRPr="00F35E95">
        <w:rPr>
          <w:rFonts w:hint="eastAsia"/>
          <w:lang w:val="en-GB"/>
        </w:rPr>
        <w:t>(</w:t>
      </w:r>
      <w:r w:rsidRPr="00F35E95">
        <w:rPr>
          <w:rFonts w:hint="eastAsia"/>
          <w:lang w:val="en-GB"/>
        </w:rPr>
        <w:t>《公约》第</w:t>
      </w:r>
      <w:r>
        <w:rPr>
          <w:rFonts w:hint="eastAsia"/>
          <w:lang w:val="en-GB"/>
        </w:rPr>
        <w:t>4</w:t>
      </w:r>
      <w:r w:rsidRPr="00F35E95">
        <w:rPr>
          <w:rFonts w:hint="eastAsia"/>
          <w:lang w:val="en-GB"/>
        </w:rPr>
        <w:t>条、第</w:t>
      </w:r>
      <w:r>
        <w:rPr>
          <w:rFonts w:hint="eastAsia"/>
          <w:lang w:val="en-GB"/>
        </w:rPr>
        <w:t>42</w:t>
      </w:r>
      <w:r w:rsidRPr="00F35E95">
        <w:rPr>
          <w:rFonts w:hint="eastAsia"/>
          <w:lang w:val="en-GB"/>
        </w:rPr>
        <w:t>条和第</w:t>
      </w:r>
      <w:r>
        <w:rPr>
          <w:rFonts w:hint="eastAsia"/>
          <w:lang w:val="en-GB"/>
        </w:rPr>
        <w:t>44</w:t>
      </w:r>
      <w:r w:rsidRPr="00F35E95">
        <w:rPr>
          <w:rFonts w:hint="eastAsia"/>
          <w:lang w:val="en-GB"/>
        </w:rPr>
        <w:t>条第</w:t>
      </w:r>
      <w:r>
        <w:rPr>
          <w:rFonts w:hint="eastAsia"/>
          <w:lang w:val="en-GB"/>
        </w:rPr>
        <w:t>6</w:t>
      </w:r>
      <w:r w:rsidRPr="00F35E95">
        <w:rPr>
          <w:rFonts w:hint="eastAsia"/>
          <w:lang w:val="en-GB"/>
        </w:rPr>
        <w:t>款</w:t>
      </w:r>
      <w:r w:rsidRPr="00F35E95">
        <w:rPr>
          <w:rFonts w:hint="eastAsia"/>
          <w:lang w:val="en-GB"/>
        </w:rPr>
        <w:t>)</w:t>
      </w:r>
    </w:p>
    <w:p w:rsidR="00F35E95" w:rsidRPr="00F35E95" w:rsidRDefault="00F35E95" w:rsidP="0034163C">
      <w:pPr>
        <w:pStyle w:val="H23GC"/>
        <w:rPr>
          <w:rFonts w:hint="eastAsia"/>
          <w:lang w:val="en-GB"/>
        </w:rPr>
      </w:pPr>
      <w:r w:rsidRPr="00F35E95">
        <w:rPr>
          <w:lang w:val="en-GB"/>
        </w:rPr>
        <w:tab/>
      </w:r>
      <w:r w:rsidRPr="00F35E95">
        <w:rPr>
          <w:lang w:val="en-GB"/>
        </w:rPr>
        <w:tab/>
      </w:r>
      <w:r w:rsidRPr="00F35E95">
        <w:rPr>
          <w:rFonts w:hint="eastAsia"/>
          <w:lang w:val="en-GB"/>
        </w:rPr>
        <w:t>委员会先前提出的建议</w:t>
      </w:r>
    </w:p>
    <w:p w:rsidR="00F35E95" w:rsidRPr="00F35E95" w:rsidRDefault="00F35E95" w:rsidP="00F35E95">
      <w:pPr>
        <w:pStyle w:val="SingleTxtGC"/>
        <w:rPr>
          <w:rFonts w:hint="eastAsia"/>
          <w:lang w:val="en-GB"/>
        </w:rPr>
      </w:pPr>
      <w:r>
        <w:rPr>
          <w:lang w:val="en-GB"/>
        </w:rPr>
        <w:t xml:space="preserve">7.  </w:t>
      </w:r>
      <w:r w:rsidRPr="00F35E95">
        <w:rPr>
          <w:rFonts w:hint="eastAsia"/>
          <w:lang w:val="en-GB"/>
        </w:rPr>
        <w:t>委员会欢迎缔约国为落实委员会</w:t>
      </w:r>
      <w:r>
        <w:rPr>
          <w:rFonts w:hint="eastAsia"/>
          <w:lang w:val="en-GB"/>
        </w:rPr>
        <w:t>2</w:t>
      </w:r>
      <w:r w:rsidRPr="00F35E95">
        <w:rPr>
          <w:rFonts w:hint="eastAsia"/>
          <w:lang w:val="en-GB"/>
        </w:rPr>
        <w:t>00</w:t>
      </w:r>
      <w:r>
        <w:rPr>
          <w:rFonts w:hint="eastAsia"/>
          <w:lang w:val="en-GB"/>
        </w:rPr>
        <w:t>5</w:t>
      </w:r>
      <w:r w:rsidRPr="00F35E95">
        <w:rPr>
          <w:rFonts w:hint="eastAsia"/>
          <w:lang w:val="en-GB"/>
        </w:rPr>
        <w:t>年</w:t>
      </w:r>
      <w:r>
        <w:rPr>
          <w:rFonts w:hint="eastAsia"/>
          <w:lang w:val="en-GB"/>
        </w:rPr>
        <w:t>6</w:t>
      </w:r>
      <w:r w:rsidRPr="00F35E95">
        <w:rPr>
          <w:rFonts w:hint="eastAsia"/>
          <w:lang w:val="en-GB"/>
        </w:rPr>
        <w:t>月针对缔约国初次报告提出的结论性意见</w:t>
      </w:r>
      <w:r w:rsidRPr="00F35E95">
        <w:rPr>
          <w:lang w:val="en-GB"/>
        </w:rPr>
        <w:t>(</w:t>
      </w:r>
      <w:r>
        <w:rPr>
          <w:lang w:val="en-GB"/>
        </w:rPr>
        <w:t>CRC</w:t>
      </w:r>
      <w:r w:rsidRPr="00F35E95">
        <w:rPr>
          <w:lang w:val="en-GB"/>
        </w:rPr>
        <w:t>/</w:t>
      </w:r>
      <w:r>
        <w:rPr>
          <w:lang w:val="en-GB"/>
        </w:rPr>
        <w:t>C</w:t>
      </w:r>
      <w:r w:rsidRPr="00F35E95">
        <w:rPr>
          <w:lang w:val="en-GB"/>
        </w:rPr>
        <w:t>/</w:t>
      </w:r>
      <w:r>
        <w:rPr>
          <w:lang w:val="en-GB"/>
        </w:rPr>
        <w:t>15</w:t>
      </w:r>
      <w:r w:rsidRPr="00F35E95">
        <w:rPr>
          <w:lang w:val="en-GB"/>
        </w:rPr>
        <w:t>/</w:t>
      </w:r>
      <w:r>
        <w:rPr>
          <w:lang w:val="en-GB"/>
        </w:rPr>
        <w:t>Add</w:t>
      </w:r>
      <w:r w:rsidRPr="00F35E95">
        <w:rPr>
          <w:lang w:val="en-GB"/>
        </w:rPr>
        <w:t>.</w:t>
      </w:r>
      <w:r>
        <w:rPr>
          <w:lang w:val="en-GB"/>
        </w:rPr>
        <w:t>26</w:t>
      </w:r>
      <w:r w:rsidRPr="00F35E95">
        <w:rPr>
          <w:lang w:val="en-GB"/>
        </w:rPr>
        <w:t>0)</w:t>
      </w:r>
      <w:r w:rsidRPr="00F35E95">
        <w:rPr>
          <w:rFonts w:hint="eastAsia"/>
          <w:lang w:val="en-GB"/>
        </w:rPr>
        <w:t>所开展的工作，但遗憾地注意到其中载列的某些建议未得到充分落实。</w:t>
      </w:r>
    </w:p>
    <w:p w:rsidR="00F35E95" w:rsidRPr="0034163C" w:rsidRDefault="00F35E95" w:rsidP="00F35E95">
      <w:pPr>
        <w:pStyle w:val="SingleTxtGC"/>
        <w:rPr>
          <w:rFonts w:eastAsia="SimHei" w:hint="eastAsia"/>
          <w:lang w:val="en-GB"/>
        </w:rPr>
      </w:pPr>
      <w:r w:rsidRPr="0034163C">
        <w:rPr>
          <w:rFonts w:eastAsia="SimHei"/>
          <w:lang w:val="en-GB"/>
        </w:rPr>
        <w:t xml:space="preserve">8.  </w:t>
      </w:r>
      <w:r w:rsidRPr="0034163C">
        <w:rPr>
          <w:rFonts w:eastAsia="SimHei" w:hint="eastAsia"/>
          <w:lang w:val="en-GB"/>
        </w:rPr>
        <w:t>委员会敦促缔约国采取一切必要措施，落实上一份结论性意见</w:t>
      </w:r>
      <w:r w:rsidRPr="0034163C">
        <w:rPr>
          <w:rFonts w:eastAsia="SimHei" w:hint="eastAsia"/>
          <w:lang w:val="en-GB"/>
        </w:rPr>
        <w:t>(</w:t>
      </w:r>
      <w:r w:rsidRPr="0034163C">
        <w:rPr>
          <w:rFonts w:eastAsia="SimHei"/>
          <w:lang w:val="en-GB"/>
        </w:rPr>
        <w:t>CRC/C/15/</w:t>
      </w:r>
      <w:r w:rsidR="0034163C">
        <w:rPr>
          <w:rFonts w:eastAsia="SimHei" w:hint="eastAsia"/>
          <w:lang w:val="en-GB"/>
        </w:rPr>
        <w:t xml:space="preserve"> </w:t>
      </w:r>
      <w:r w:rsidRPr="0034163C">
        <w:rPr>
          <w:rFonts w:eastAsia="SimHei"/>
          <w:lang w:val="en-GB"/>
        </w:rPr>
        <w:t>Add.260</w:t>
      </w:r>
      <w:r w:rsidRPr="0034163C">
        <w:rPr>
          <w:rFonts w:eastAsia="SimHei" w:hint="eastAsia"/>
          <w:lang w:val="en-GB"/>
        </w:rPr>
        <w:t>)</w:t>
      </w:r>
      <w:r w:rsidRPr="0034163C">
        <w:rPr>
          <w:rFonts w:eastAsia="SimHei" w:hint="eastAsia"/>
          <w:lang w:val="en-GB"/>
        </w:rPr>
        <w:t>中未落实或未充分落实的建议，尤其是与协调、家庭环境、收养、健康、社会保障和生活水准有关的各项建议。</w:t>
      </w:r>
    </w:p>
    <w:p w:rsidR="00F35E95" w:rsidRPr="00F35E95" w:rsidRDefault="00F35E95" w:rsidP="00B65A25">
      <w:pPr>
        <w:pStyle w:val="H23GC"/>
        <w:spacing w:before="280" w:after="160"/>
        <w:rPr>
          <w:rFonts w:hint="eastAsia"/>
          <w:lang w:val="en-GB"/>
        </w:rPr>
      </w:pPr>
      <w:r w:rsidRPr="00F35E95">
        <w:rPr>
          <w:lang w:val="en-GB"/>
        </w:rPr>
        <w:tab/>
      </w:r>
      <w:r w:rsidRPr="00F35E95">
        <w:rPr>
          <w:lang w:val="en-GB"/>
        </w:rPr>
        <w:tab/>
      </w:r>
      <w:r w:rsidRPr="00F35E95">
        <w:rPr>
          <w:rFonts w:hint="eastAsia"/>
          <w:lang w:val="en-GB"/>
        </w:rPr>
        <w:t>立法</w:t>
      </w:r>
    </w:p>
    <w:p w:rsidR="00F35E95" w:rsidRPr="00F35E95" w:rsidRDefault="00F35E95" w:rsidP="00B65A25">
      <w:pPr>
        <w:pStyle w:val="SingleTxtGC"/>
        <w:spacing w:after="160"/>
        <w:rPr>
          <w:rFonts w:hint="eastAsia"/>
          <w:lang w:val="en-GB"/>
        </w:rPr>
      </w:pPr>
      <w:r>
        <w:rPr>
          <w:lang w:val="en-GB"/>
        </w:rPr>
        <w:t xml:space="preserve">9.  </w:t>
      </w:r>
      <w:r w:rsidRPr="00F35E95">
        <w:rPr>
          <w:rFonts w:hint="eastAsia"/>
          <w:lang w:val="en-GB"/>
        </w:rPr>
        <w:t>委员会注意到缔约国的大多数法律都已经与《公约》的各项规定实现了统一，但感到关切的是，仍未在国家一级制定全面的儿童权利法规，从而在缔约国的国内法中给予《公约》充分、直接的效力。委员会进一步注意到，由于缔约国复杂的政治和行政机构</w:t>
      </w:r>
      <w:r w:rsidRPr="00F35E95">
        <w:rPr>
          <w:rFonts w:hint="eastAsia"/>
          <w:lang w:val="en-GB"/>
        </w:rPr>
        <w:t>(</w:t>
      </w:r>
      <w:r>
        <w:rPr>
          <w:rFonts w:hint="eastAsia"/>
          <w:lang w:val="en-GB"/>
        </w:rPr>
        <w:t>2</w:t>
      </w:r>
      <w:r w:rsidRPr="00F35E95">
        <w:rPr>
          <w:rFonts w:hint="eastAsia"/>
          <w:lang w:val="en-GB"/>
        </w:rPr>
        <w:t>个实体、</w:t>
      </w:r>
      <w:r>
        <w:rPr>
          <w:rFonts w:hint="eastAsia"/>
          <w:lang w:val="en-GB"/>
        </w:rPr>
        <w:t>1</w:t>
      </w:r>
      <w:r w:rsidRPr="00F35E95">
        <w:rPr>
          <w:rFonts w:hint="eastAsia"/>
          <w:lang w:val="en-GB"/>
        </w:rPr>
        <w:t>0</w:t>
      </w:r>
      <w:r w:rsidRPr="00F35E95">
        <w:rPr>
          <w:rFonts w:hint="eastAsia"/>
          <w:lang w:val="en-GB"/>
        </w:rPr>
        <w:t>个州及行政区</w:t>
      </w:r>
      <w:r w:rsidRPr="00F35E95">
        <w:rPr>
          <w:rFonts w:hint="eastAsia"/>
          <w:lang w:val="en-GB"/>
        </w:rPr>
        <w:t>)</w:t>
      </w:r>
      <w:r w:rsidRPr="00F35E95">
        <w:rPr>
          <w:rFonts w:hint="eastAsia"/>
          <w:lang w:val="en-GB"/>
        </w:rPr>
        <w:t>，此类法规的缺乏造成该国境内不同地区在落实儿童权利方面存在不一致现象，处境类似的儿童因其居住地不同在享受权利方面存在差异。</w:t>
      </w:r>
    </w:p>
    <w:p w:rsidR="00F35E95" w:rsidRPr="0034163C" w:rsidRDefault="00F35E95" w:rsidP="00B65A25">
      <w:pPr>
        <w:pStyle w:val="SingleTxtGC"/>
        <w:spacing w:after="160"/>
        <w:rPr>
          <w:rFonts w:eastAsia="SimHei" w:hint="eastAsia"/>
          <w:lang w:val="en-GB"/>
        </w:rPr>
      </w:pPr>
      <w:r w:rsidRPr="0034163C">
        <w:rPr>
          <w:rFonts w:eastAsia="SimHei"/>
          <w:lang w:val="en-GB"/>
        </w:rPr>
        <w:t xml:space="preserve">10.  </w:t>
      </w:r>
      <w:r w:rsidRPr="0034163C">
        <w:rPr>
          <w:rFonts w:eastAsia="SimHei" w:hint="eastAsia"/>
          <w:lang w:val="en-GB"/>
        </w:rPr>
        <w:t>委员会建议缔约国考虑在国家一级制定一项全面的《儿童权利法》，在其中充分纳入《公约》及其《任择议定书》的原则和规定，并为如何在缔约国全境内</w:t>
      </w:r>
      <w:r w:rsidR="00834E4C">
        <w:rPr>
          <w:rFonts w:eastAsia="SimHei" w:hint="eastAsia"/>
          <w:lang w:val="en-GB"/>
        </w:rPr>
        <w:t>统</w:t>
      </w:r>
      <w:r w:rsidRPr="0034163C">
        <w:rPr>
          <w:rFonts w:eastAsia="SimHei" w:hint="eastAsia"/>
          <w:lang w:val="en-GB"/>
        </w:rPr>
        <w:t>一、直接</w:t>
      </w:r>
      <w:r w:rsidR="00834E4C">
        <w:rPr>
          <w:rFonts w:eastAsia="SimHei" w:hint="eastAsia"/>
          <w:lang w:val="en-GB"/>
        </w:rPr>
        <w:t>适用</w:t>
      </w:r>
      <w:r w:rsidRPr="0034163C">
        <w:rPr>
          <w:rFonts w:eastAsia="SimHei" w:hint="eastAsia"/>
          <w:lang w:val="en-GB"/>
        </w:rPr>
        <w:t>这些原则和规定提供清晰的准则。</w:t>
      </w:r>
    </w:p>
    <w:p w:rsidR="00F35E95" w:rsidRPr="00F35E95" w:rsidRDefault="00F35E95" w:rsidP="00B65A25">
      <w:pPr>
        <w:pStyle w:val="H23GC"/>
        <w:spacing w:before="280" w:after="160"/>
        <w:rPr>
          <w:rFonts w:hint="eastAsia"/>
          <w:lang w:val="en-GB"/>
        </w:rPr>
      </w:pPr>
      <w:r w:rsidRPr="00F35E95">
        <w:rPr>
          <w:lang w:val="en-GB"/>
        </w:rPr>
        <w:tab/>
      </w:r>
      <w:r w:rsidRPr="00F35E95">
        <w:rPr>
          <w:lang w:val="en-GB"/>
        </w:rPr>
        <w:tab/>
      </w:r>
      <w:r w:rsidRPr="00F35E95">
        <w:rPr>
          <w:rFonts w:hint="eastAsia"/>
          <w:lang w:val="en-GB"/>
        </w:rPr>
        <w:t>全面的政策和战略</w:t>
      </w:r>
    </w:p>
    <w:p w:rsidR="00F35E95" w:rsidRPr="00F35E95" w:rsidRDefault="00F35E95" w:rsidP="00464A44">
      <w:pPr>
        <w:pStyle w:val="SingleTxtGC"/>
        <w:rPr>
          <w:rFonts w:hint="eastAsia"/>
          <w:lang w:val="en-GB"/>
        </w:rPr>
      </w:pPr>
      <w:r>
        <w:rPr>
          <w:lang w:val="en-GB"/>
        </w:rPr>
        <w:t xml:space="preserve">11.  </w:t>
      </w:r>
      <w:r w:rsidRPr="00F35E95">
        <w:rPr>
          <w:rFonts w:hint="eastAsia"/>
          <w:lang w:val="en-GB"/>
        </w:rPr>
        <w:t>委员会指出，缔约国</w:t>
      </w:r>
      <w:r>
        <w:rPr>
          <w:rFonts w:hint="eastAsia"/>
          <w:lang w:val="en-GB"/>
        </w:rPr>
        <w:t>2</w:t>
      </w:r>
      <w:r w:rsidRPr="00F35E95">
        <w:rPr>
          <w:rFonts w:hint="eastAsia"/>
          <w:lang w:val="en-GB"/>
        </w:rPr>
        <w:t>0</w:t>
      </w:r>
      <w:r>
        <w:rPr>
          <w:rFonts w:hint="eastAsia"/>
          <w:lang w:val="en-GB"/>
        </w:rPr>
        <w:t>11</w:t>
      </w:r>
      <w:r w:rsidRPr="00F35E95">
        <w:rPr>
          <w:rFonts w:hint="eastAsia"/>
          <w:lang w:val="en-GB"/>
        </w:rPr>
        <w:t>年</w:t>
      </w:r>
      <w:r>
        <w:rPr>
          <w:rFonts w:hint="eastAsia"/>
          <w:lang w:val="en-GB"/>
        </w:rPr>
        <w:t>7</w:t>
      </w:r>
      <w:r w:rsidRPr="00F35E95">
        <w:rPr>
          <w:rFonts w:hint="eastAsia"/>
          <w:lang w:val="en-GB"/>
        </w:rPr>
        <w:t>月通过《</w:t>
      </w:r>
      <w:r>
        <w:rPr>
          <w:rFonts w:hint="eastAsia"/>
          <w:lang w:val="en-GB"/>
        </w:rPr>
        <w:t>2</w:t>
      </w:r>
      <w:r w:rsidRPr="00F35E95">
        <w:rPr>
          <w:rFonts w:hint="eastAsia"/>
          <w:lang w:val="en-GB"/>
        </w:rPr>
        <w:t>0</w:t>
      </w:r>
      <w:r>
        <w:rPr>
          <w:rFonts w:hint="eastAsia"/>
          <w:lang w:val="en-GB"/>
        </w:rPr>
        <w:t>11</w:t>
      </w:r>
      <w:r w:rsidRPr="00F35E95">
        <w:rPr>
          <w:rFonts w:hint="eastAsia"/>
          <w:lang w:val="en-GB"/>
        </w:rPr>
        <w:t>-</w:t>
      </w:r>
      <w:r>
        <w:rPr>
          <w:rFonts w:hint="eastAsia"/>
          <w:lang w:val="en-GB"/>
        </w:rPr>
        <w:t>2</w:t>
      </w:r>
      <w:r w:rsidRPr="00F35E95">
        <w:rPr>
          <w:rFonts w:hint="eastAsia"/>
          <w:lang w:val="en-GB"/>
        </w:rPr>
        <w:t>0</w:t>
      </w:r>
      <w:r>
        <w:rPr>
          <w:rFonts w:hint="eastAsia"/>
          <w:lang w:val="en-GB"/>
        </w:rPr>
        <w:t>14</w:t>
      </w:r>
      <w:r w:rsidRPr="00F35E95">
        <w:rPr>
          <w:rFonts w:hint="eastAsia"/>
          <w:lang w:val="en-GB"/>
        </w:rPr>
        <w:t>年儿童问题行动计划》具有积极意义。这项《行动计划》的目标是加强各级政府的机构能力、协调工作及跨部门合作。然而，委员会关切地注意到，缔约国的行政系统高度分散，导致实施《行动计划》过程中出现财政、技术和权力方面的制约。</w:t>
      </w:r>
    </w:p>
    <w:p w:rsidR="00F35E95" w:rsidRPr="0034163C" w:rsidRDefault="00F35E95" w:rsidP="00B65A25">
      <w:pPr>
        <w:pStyle w:val="SingleTxtGC"/>
        <w:spacing w:after="160"/>
        <w:rPr>
          <w:rFonts w:eastAsia="SimHei" w:hint="eastAsia"/>
          <w:lang w:val="en-GB"/>
        </w:rPr>
      </w:pPr>
      <w:r w:rsidRPr="0034163C">
        <w:rPr>
          <w:rFonts w:eastAsia="SimHei"/>
          <w:lang w:val="en-GB"/>
        </w:rPr>
        <w:t xml:space="preserve">12.  </w:t>
      </w:r>
      <w:r w:rsidRPr="0034163C">
        <w:rPr>
          <w:rFonts w:eastAsia="SimHei" w:hint="eastAsia"/>
          <w:lang w:val="en-GB"/>
        </w:rPr>
        <w:t>委员会建议该国</w:t>
      </w:r>
      <w:r w:rsidR="00B872A4">
        <w:rPr>
          <w:rFonts w:eastAsia="SimHei" w:hint="eastAsia"/>
          <w:lang w:val="en-GB"/>
        </w:rPr>
        <w:t>确保为《行动计划》提供充足的人力、技术和财政资源，从而在缔约国境内全面、统一</w:t>
      </w:r>
      <w:r w:rsidRPr="0034163C">
        <w:rPr>
          <w:rFonts w:eastAsia="SimHei" w:hint="eastAsia"/>
          <w:lang w:val="en-GB"/>
        </w:rPr>
        <w:t>地加以落实。此外，委员会建议，落实《行动计划》应与儿童和民间社会协商。</w:t>
      </w:r>
    </w:p>
    <w:p w:rsidR="00F35E95" w:rsidRPr="00F35E95" w:rsidRDefault="00F35E95" w:rsidP="00B65A25">
      <w:pPr>
        <w:pStyle w:val="H23GC"/>
        <w:spacing w:before="280" w:after="160"/>
        <w:rPr>
          <w:rFonts w:hint="eastAsia"/>
          <w:lang w:val="en-GB"/>
        </w:rPr>
      </w:pPr>
      <w:r w:rsidRPr="00F35E95">
        <w:rPr>
          <w:lang w:val="en-GB"/>
        </w:rPr>
        <w:tab/>
      </w:r>
      <w:r w:rsidRPr="00F35E95">
        <w:rPr>
          <w:lang w:val="en-GB"/>
        </w:rPr>
        <w:tab/>
      </w:r>
      <w:r w:rsidRPr="00F35E95">
        <w:rPr>
          <w:rFonts w:hint="eastAsia"/>
          <w:lang w:val="en-GB"/>
        </w:rPr>
        <w:t>协调</w:t>
      </w:r>
    </w:p>
    <w:p w:rsidR="00F35E95" w:rsidRPr="00F35E95" w:rsidRDefault="00F35E95" w:rsidP="00464A44">
      <w:pPr>
        <w:pStyle w:val="SingleTxtGC"/>
        <w:rPr>
          <w:rFonts w:hint="eastAsia"/>
          <w:lang w:val="en-GB"/>
        </w:rPr>
      </w:pPr>
      <w:r>
        <w:rPr>
          <w:lang w:val="en-GB"/>
        </w:rPr>
        <w:t xml:space="preserve">13.  </w:t>
      </w:r>
      <w:r w:rsidRPr="00F35E95">
        <w:rPr>
          <w:rFonts w:hint="eastAsia"/>
          <w:lang w:val="en-GB"/>
        </w:rPr>
        <w:t>委员会注意到，尽管缔约国人权和难民部被授权负责协调《公约》的执行工作，但缔约国内，儿童权利方面的职能分散在实体、区和州三级的多个对口部委之中。委员会感到关切的是，整个缔约国内</w:t>
      </w:r>
      <w:r w:rsidR="00B872A4">
        <w:rPr>
          <w:rFonts w:hint="eastAsia"/>
          <w:lang w:val="en-GB"/>
        </w:rPr>
        <w:t>在统一</w:t>
      </w:r>
      <w:r w:rsidRPr="00F35E95">
        <w:rPr>
          <w:rFonts w:hint="eastAsia"/>
          <w:lang w:val="en-GB"/>
        </w:rPr>
        <w:t>执行《公约》方面缺乏有效的协调。尽管委员会此前曾建议加强缔约国儿童理事会</w:t>
      </w:r>
      <w:r w:rsidRPr="00F35E95">
        <w:rPr>
          <w:rFonts w:hint="eastAsia"/>
          <w:lang w:val="en-GB"/>
        </w:rPr>
        <w:t>(</w:t>
      </w:r>
      <w:r>
        <w:rPr>
          <w:lang w:val="en-GB"/>
        </w:rPr>
        <w:t>CRC</w:t>
      </w:r>
      <w:r w:rsidRPr="00F35E95">
        <w:rPr>
          <w:lang w:val="en-GB"/>
        </w:rPr>
        <w:t>/</w:t>
      </w:r>
      <w:r>
        <w:rPr>
          <w:lang w:val="en-GB"/>
        </w:rPr>
        <w:t>C</w:t>
      </w:r>
      <w:r w:rsidRPr="00F35E95">
        <w:rPr>
          <w:lang w:val="en-GB"/>
        </w:rPr>
        <w:t>/</w:t>
      </w:r>
      <w:r>
        <w:rPr>
          <w:lang w:val="en-GB"/>
        </w:rPr>
        <w:t>15</w:t>
      </w:r>
      <w:r w:rsidRPr="00F35E95">
        <w:rPr>
          <w:lang w:val="en-GB"/>
        </w:rPr>
        <w:t>/</w:t>
      </w:r>
      <w:r>
        <w:rPr>
          <w:lang w:val="en-GB"/>
        </w:rPr>
        <w:t>Add</w:t>
      </w:r>
      <w:r w:rsidRPr="00F35E95">
        <w:rPr>
          <w:lang w:val="en-GB"/>
        </w:rPr>
        <w:t>.</w:t>
      </w:r>
      <w:r>
        <w:rPr>
          <w:lang w:val="en-GB"/>
        </w:rPr>
        <w:t>26</w:t>
      </w:r>
      <w:r w:rsidR="00817F67">
        <w:rPr>
          <w:lang w:val="en-GB"/>
        </w:rPr>
        <w:t>0,</w:t>
      </w:r>
      <w:r w:rsidR="00B52289">
        <w:rPr>
          <w:lang w:val="en-GB"/>
        </w:rPr>
        <w:t xml:space="preserve"> </w:t>
      </w:r>
      <w:r w:rsidR="00B52289">
        <w:rPr>
          <w:lang w:val="en-GB"/>
        </w:rPr>
        <w:t>第</w:t>
      </w:r>
      <w:r>
        <w:rPr>
          <w:rFonts w:hint="eastAsia"/>
          <w:lang w:val="en-GB"/>
        </w:rPr>
        <w:t>13</w:t>
      </w:r>
      <w:r w:rsidRPr="00F35E95">
        <w:rPr>
          <w:rFonts w:hint="eastAsia"/>
          <w:lang w:val="en-GB"/>
        </w:rPr>
        <w:t>段</w:t>
      </w:r>
      <w:r w:rsidRPr="00F35E95">
        <w:rPr>
          <w:rFonts w:hint="eastAsia"/>
          <w:lang w:val="en-GB"/>
        </w:rPr>
        <w:t>)</w:t>
      </w:r>
      <w:r w:rsidRPr="00F35E95">
        <w:rPr>
          <w:rFonts w:hint="eastAsia"/>
          <w:lang w:val="en-GB"/>
        </w:rPr>
        <w:t>，但由于无法就理事会成员的选举程序达成一致意见，</w:t>
      </w:r>
      <w:r>
        <w:rPr>
          <w:rFonts w:hint="eastAsia"/>
          <w:lang w:val="en-GB"/>
        </w:rPr>
        <w:t>2</w:t>
      </w:r>
      <w:r w:rsidRPr="00F35E95">
        <w:rPr>
          <w:rFonts w:hint="eastAsia"/>
          <w:lang w:val="en-GB"/>
        </w:rPr>
        <w:t>00</w:t>
      </w:r>
      <w:r>
        <w:rPr>
          <w:rFonts w:hint="eastAsia"/>
          <w:lang w:val="en-GB"/>
        </w:rPr>
        <w:t>7</w:t>
      </w:r>
      <w:r w:rsidRPr="00F35E95">
        <w:rPr>
          <w:rFonts w:hint="eastAsia"/>
          <w:lang w:val="en-GB"/>
        </w:rPr>
        <w:t>年，儿童理事会的任务期限未再延长，委员会对此表示遗憾。委员会担心这将严重阻碍该国为执行《公约》制定、协调和实现连贯一致的国家政策。</w:t>
      </w:r>
    </w:p>
    <w:p w:rsidR="00F35E95" w:rsidRPr="00817F67" w:rsidRDefault="00F35E95" w:rsidP="00572984">
      <w:pPr>
        <w:pStyle w:val="SingleTxtGC"/>
        <w:rPr>
          <w:rFonts w:eastAsia="SimHei" w:hint="eastAsia"/>
          <w:lang w:val="en-GB"/>
        </w:rPr>
      </w:pPr>
      <w:r w:rsidRPr="00817F67">
        <w:rPr>
          <w:rFonts w:eastAsia="SimHei"/>
          <w:lang w:val="en-GB"/>
        </w:rPr>
        <w:t xml:space="preserve">14.  </w:t>
      </w:r>
      <w:r w:rsidRPr="00817F67">
        <w:rPr>
          <w:rFonts w:eastAsia="SimHei" w:hint="eastAsia"/>
          <w:lang w:val="en-GB"/>
        </w:rPr>
        <w:t>委员会敦促缔约国采取必要措施：</w:t>
      </w:r>
    </w:p>
    <w:p w:rsidR="00F35E95" w:rsidRPr="00CD0948" w:rsidRDefault="00F35E95" w:rsidP="00572984">
      <w:pPr>
        <w:pStyle w:val="SingleTxtGC"/>
        <w:numPr>
          <w:ilvl w:val="0"/>
          <w:numId w:val="39"/>
        </w:numPr>
        <w:rPr>
          <w:rFonts w:eastAsia="SimHei" w:hint="eastAsia"/>
          <w:lang w:val="en-GB"/>
        </w:rPr>
      </w:pPr>
      <w:r w:rsidRPr="00CD0948">
        <w:rPr>
          <w:rFonts w:eastAsia="SimHei" w:hint="eastAsia"/>
          <w:lang w:val="en-GB"/>
        </w:rPr>
        <w:t>确保缔约国境内各级</w:t>
      </w:r>
      <w:r w:rsidRPr="00CD0948">
        <w:rPr>
          <w:rFonts w:eastAsia="SimHei" w:hint="eastAsia"/>
          <w:lang w:val="en-GB"/>
        </w:rPr>
        <w:t>(</w:t>
      </w:r>
      <w:r w:rsidRPr="00CD0948">
        <w:rPr>
          <w:rFonts w:eastAsia="SimHei" w:hint="eastAsia"/>
          <w:lang w:val="en-GB"/>
        </w:rPr>
        <w:t>国家、实体、区和州</w:t>
      </w:r>
      <w:r w:rsidRPr="00CD0948">
        <w:rPr>
          <w:rFonts w:eastAsia="SimHei" w:hint="eastAsia"/>
          <w:lang w:val="en-GB"/>
        </w:rPr>
        <w:t>)</w:t>
      </w:r>
      <w:r w:rsidRPr="00CD0948">
        <w:rPr>
          <w:rFonts w:eastAsia="SimHei" w:hint="eastAsia"/>
          <w:lang w:val="en-GB"/>
        </w:rPr>
        <w:t>政府尊重儿童权利；</w:t>
      </w:r>
    </w:p>
    <w:p w:rsidR="00F35E95" w:rsidRPr="00CD0948" w:rsidRDefault="00F35E95" w:rsidP="00CD0948">
      <w:pPr>
        <w:pStyle w:val="SingleTxtGC"/>
        <w:numPr>
          <w:ilvl w:val="0"/>
          <w:numId w:val="39"/>
        </w:numPr>
        <w:rPr>
          <w:rFonts w:eastAsia="SimHei" w:hint="eastAsia"/>
          <w:lang w:val="en-GB"/>
        </w:rPr>
      </w:pPr>
      <w:r w:rsidRPr="00CD0948">
        <w:rPr>
          <w:rFonts w:eastAsia="SimHei" w:hint="eastAsia"/>
          <w:lang w:val="en-GB"/>
        </w:rPr>
        <w:t>加强人权和难民部的协调职能，方法是确保该部拥有充分的</w:t>
      </w:r>
      <w:r w:rsidR="00B872A4" w:rsidRPr="00CD0948">
        <w:rPr>
          <w:rFonts w:eastAsia="SimHei" w:hint="eastAsia"/>
          <w:lang w:val="en-GB"/>
        </w:rPr>
        <w:t>权力和充足的人力、技术和财政资源，以有效协调不同部门以及从国家</w:t>
      </w:r>
      <w:r w:rsidRPr="00CD0948">
        <w:rPr>
          <w:rFonts w:eastAsia="SimHei" w:hint="eastAsia"/>
          <w:lang w:val="en-GB"/>
        </w:rPr>
        <w:t>到实体、区和州级促进儿童权利的行动；</w:t>
      </w:r>
    </w:p>
    <w:p w:rsidR="00F35E95" w:rsidRPr="00CD0948" w:rsidRDefault="00F35E95" w:rsidP="00CD0948">
      <w:pPr>
        <w:pStyle w:val="SingleTxtGC"/>
        <w:numPr>
          <w:ilvl w:val="0"/>
          <w:numId w:val="39"/>
        </w:numPr>
        <w:rPr>
          <w:rFonts w:eastAsia="SimHei" w:hint="eastAsia"/>
          <w:lang w:val="en-GB"/>
        </w:rPr>
      </w:pPr>
      <w:r w:rsidRPr="00CD0948">
        <w:rPr>
          <w:rFonts w:eastAsia="SimHei" w:hint="eastAsia"/>
          <w:lang w:val="en-GB"/>
        </w:rPr>
        <w:t>加强人权和难民部在倡导儿童权利、制定政策、监测方案的执行以及为儿童调集资源等方面的作用和领导地位；</w:t>
      </w:r>
    </w:p>
    <w:p w:rsidR="00F35E95" w:rsidRPr="00CD0948" w:rsidRDefault="00F35E95" w:rsidP="00CD0948">
      <w:pPr>
        <w:pStyle w:val="SingleTxtGC"/>
        <w:numPr>
          <w:ilvl w:val="0"/>
          <w:numId w:val="39"/>
        </w:numPr>
        <w:rPr>
          <w:rFonts w:eastAsia="SimHei" w:hint="eastAsia"/>
          <w:lang w:val="en-GB"/>
        </w:rPr>
      </w:pPr>
      <w:r w:rsidRPr="00CD0948">
        <w:rPr>
          <w:rFonts w:eastAsia="SimHei" w:hint="eastAsia"/>
          <w:lang w:val="en-GB"/>
        </w:rPr>
        <w:t>考虑恢复儿童理事会，以协助上述工作；</w:t>
      </w:r>
    </w:p>
    <w:p w:rsidR="00F35E95" w:rsidRPr="00CD0948" w:rsidRDefault="00F35E95" w:rsidP="00CD0948">
      <w:pPr>
        <w:pStyle w:val="SingleTxtGC"/>
        <w:numPr>
          <w:ilvl w:val="0"/>
          <w:numId w:val="39"/>
        </w:numPr>
        <w:rPr>
          <w:rFonts w:eastAsia="SimHei" w:hint="eastAsia"/>
          <w:lang w:val="en-GB"/>
        </w:rPr>
      </w:pPr>
      <w:r w:rsidRPr="00CD0948">
        <w:rPr>
          <w:rFonts w:eastAsia="SimHei" w:hint="eastAsia"/>
          <w:lang w:val="en-GB"/>
        </w:rPr>
        <w:t>对各儿童权利机构的工作进行合理化，并为其高效地执行任务提供必要的人力和财政资源。</w:t>
      </w:r>
    </w:p>
    <w:p w:rsidR="00F35E95" w:rsidRPr="00F35E95" w:rsidRDefault="00F35E95" w:rsidP="0034163C">
      <w:pPr>
        <w:pStyle w:val="H23GC"/>
        <w:rPr>
          <w:rFonts w:hint="eastAsia"/>
          <w:lang w:val="en-GB"/>
        </w:rPr>
      </w:pPr>
      <w:r w:rsidRPr="00F35E95">
        <w:rPr>
          <w:lang w:val="en-GB"/>
        </w:rPr>
        <w:tab/>
      </w:r>
      <w:r w:rsidRPr="00F35E95">
        <w:rPr>
          <w:lang w:val="en-GB"/>
        </w:rPr>
        <w:tab/>
      </w:r>
      <w:r w:rsidRPr="00F35E95">
        <w:rPr>
          <w:rFonts w:hint="eastAsia"/>
          <w:lang w:val="en-GB"/>
        </w:rPr>
        <w:t>划拨资源</w:t>
      </w:r>
    </w:p>
    <w:p w:rsidR="00F35E95" w:rsidRPr="00464A44" w:rsidRDefault="00F35E95" w:rsidP="00464A44">
      <w:pPr>
        <w:pStyle w:val="SingleTxtGC"/>
        <w:rPr>
          <w:rFonts w:hint="eastAsia"/>
          <w:spacing w:val="-2"/>
          <w:lang w:val="en-GB"/>
        </w:rPr>
      </w:pPr>
      <w:r w:rsidRPr="00464A44">
        <w:rPr>
          <w:spacing w:val="-2"/>
          <w:lang w:val="en-GB"/>
        </w:rPr>
        <w:t xml:space="preserve">15.  </w:t>
      </w:r>
      <w:r w:rsidRPr="00464A44">
        <w:rPr>
          <w:rFonts w:hint="eastAsia"/>
          <w:spacing w:val="-2"/>
          <w:lang w:val="en-GB"/>
        </w:rPr>
        <w:t>委员会注意到缔约国将国家预算的很大一部分用于社会保护，但委员会感到关切的是，这些开支大多被用于与战争有关的受益人，其结果就是其他同样需要甚至更需求资助的弱势人群</w:t>
      </w:r>
      <w:r w:rsidRPr="00464A44">
        <w:rPr>
          <w:rFonts w:hint="eastAsia"/>
          <w:spacing w:val="-2"/>
          <w:lang w:val="en-GB"/>
        </w:rPr>
        <w:t>(</w:t>
      </w:r>
      <w:r w:rsidRPr="00464A44">
        <w:rPr>
          <w:rFonts w:hint="eastAsia"/>
          <w:spacing w:val="-2"/>
          <w:lang w:val="en-GB"/>
        </w:rPr>
        <w:t>包括儿童及其家人</w:t>
      </w:r>
      <w:r w:rsidRPr="00464A44">
        <w:rPr>
          <w:rFonts w:hint="eastAsia"/>
          <w:spacing w:val="-2"/>
          <w:lang w:val="en-GB"/>
        </w:rPr>
        <w:t>)</w:t>
      </w:r>
      <w:r w:rsidRPr="00464A44">
        <w:rPr>
          <w:rFonts w:hint="eastAsia"/>
          <w:spacing w:val="-2"/>
          <w:lang w:val="en-GB"/>
        </w:rPr>
        <w:t>无法得到充足的资金。委员会还对缔约国境内不同地区提供的社会援助之间仍存在重大差异表示关切。有鉴于此，委员会对塞族共和国提供的儿童津贴最近有所减少尤感关切。此外，委员会还感到关切的是，波斯尼亚和黑塞哥维那联邦多个州缺乏对儿童及其家人的社会福利进行管理和供资的法规，致使诸多地区的人们无法获得社会福利。</w:t>
      </w:r>
    </w:p>
    <w:p w:rsidR="00F35E95" w:rsidRPr="00464A44" w:rsidRDefault="00F35E95" w:rsidP="00572984">
      <w:pPr>
        <w:pStyle w:val="SingleTxtGC"/>
        <w:rPr>
          <w:rFonts w:eastAsia="SimHei" w:hint="eastAsia"/>
          <w:lang w:val="en-GB"/>
        </w:rPr>
      </w:pPr>
      <w:r w:rsidRPr="00464A44">
        <w:rPr>
          <w:rFonts w:eastAsia="SimHei"/>
          <w:lang w:val="en-GB"/>
        </w:rPr>
        <w:t xml:space="preserve">16.  </w:t>
      </w:r>
      <w:r w:rsidRPr="00464A44">
        <w:rPr>
          <w:rFonts w:eastAsia="SimHei" w:hint="eastAsia"/>
          <w:lang w:val="en-GB"/>
        </w:rPr>
        <w:t>委员会重申先前提出的建议</w:t>
      </w:r>
      <w:r w:rsidRPr="00464A44">
        <w:rPr>
          <w:rFonts w:eastAsia="SimHei" w:hint="eastAsia"/>
          <w:lang w:val="en-GB"/>
        </w:rPr>
        <w:t>(</w:t>
      </w:r>
      <w:r w:rsidRPr="00464A44">
        <w:rPr>
          <w:rFonts w:eastAsia="SimHei"/>
          <w:lang w:val="en-GB"/>
        </w:rPr>
        <w:t>CRC/C/15/Add.26</w:t>
      </w:r>
      <w:r w:rsidR="00817F67" w:rsidRPr="00464A44">
        <w:rPr>
          <w:rFonts w:eastAsia="SimHei"/>
          <w:lang w:val="en-GB"/>
        </w:rPr>
        <w:t>0,</w:t>
      </w:r>
      <w:r w:rsidR="0034163C" w:rsidRPr="00464A44">
        <w:rPr>
          <w:rFonts w:eastAsia="SimHei" w:hint="eastAsia"/>
          <w:lang w:val="en-GB"/>
        </w:rPr>
        <w:t xml:space="preserve"> </w:t>
      </w:r>
      <w:r w:rsidRPr="00464A44">
        <w:rPr>
          <w:rFonts w:eastAsia="SimHei" w:hint="eastAsia"/>
          <w:lang w:val="en-GB"/>
        </w:rPr>
        <w:t>第</w:t>
      </w:r>
      <w:r w:rsidRPr="00464A44">
        <w:rPr>
          <w:rFonts w:eastAsia="SimHei" w:hint="eastAsia"/>
          <w:lang w:val="en-GB"/>
        </w:rPr>
        <w:t>17</w:t>
      </w:r>
      <w:r w:rsidRPr="00464A44">
        <w:rPr>
          <w:rFonts w:eastAsia="SimHei" w:hint="eastAsia"/>
          <w:lang w:val="en-GB"/>
        </w:rPr>
        <w:t>段</w:t>
      </w:r>
      <w:r w:rsidRPr="00464A44">
        <w:rPr>
          <w:rFonts w:eastAsia="SimHei" w:hint="eastAsia"/>
          <w:lang w:val="en-GB"/>
        </w:rPr>
        <w:t>)</w:t>
      </w:r>
      <w:r w:rsidRPr="00464A44">
        <w:rPr>
          <w:rFonts w:eastAsia="SimHei" w:hint="eastAsia"/>
          <w:lang w:val="en-GB"/>
        </w:rPr>
        <w:t>，即：统一不同实体之间在儿童权利保护方面的支出，以确保缔约国境内所有儿童都能享受最低水平的社会保护和健康保护。此外，根据委员会在</w:t>
      </w:r>
      <w:r w:rsidRPr="00464A44">
        <w:rPr>
          <w:rFonts w:eastAsia="SimHei" w:hint="eastAsia"/>
          <w:lang w:val="en-GB"/>
        </w:rPr>
        <w:t>2007</w:t>
      </w:r>
      <w:r w:rsidRPr="00464A44">
        <w:rPr>
          <w:rFonts w:eastAsia="SimHei" w:hint="eastAsia"/>
          <w:lang w:val="en-GB"/>
        </w:rPr>
        <w:t>年一般性讨论日上就“为儿童权利划拨资源</w:t>
      </w:r>
      <w:r w:rsidR="0034163C" w:rsidRPr="00464A44">
        <w:rPr>
          <w:rFonts w:eastAsia="SimHei" w:hint="eastAsia"/>
          <w:lang w:val="en-GB"/>
        </w:rPr>
        <w:t>――</w:t>
      </w:r>
      <w:r w:rsidRPr="00464A44">
        <w:rPr>
          <w:rFonts w:eastAsia="SimHei" w:hint="eastAsia"/>
          <w:lang w:val="en-GB"/>
        </w:rPr>
        <w:t>国家的责任”提出的建议，委员会建议缔约国：</w:t>
      </w:r>
    </w:p>
    <w:p w:rsidR="00F35E95" w:rsidRPr="00464A44" w:rsidRDefault="00F35E95" w:rsidP="00572984">
      <w:pPr>
        <w:pStyle w:val="SingleTxtGC"/>
        <w:numPr>
          <w:ilvl w:val="0"/>
          <w:numId w:val="9"/>
        </w:numPr>
        <w:rPr>
          <w:rFonts w:eastAsia="SimHei" w:hint="eastAsia"/>
          <w:lang w:val="en-GB"/>
        </w:rPr>
      </w:pPr>
      <w:r w:rsidRPr="00464A44">
        <w:rPr>
          <w:rFonts w:eastAsia="SimHei" w:hint="eastAsia"/>
          <w:lang w:val="en-GB"/>
        </w:rPr>
        <w:t>建立预算制定程序，该程序应</w:t>
      </w:r>
      <w:r w:rsidR="00B872A4" w:rsidRPr="00464A44">
        <w:rPr>
          <w:rFonts w:eastAsia="SimHei" w:hint="eastAsia"/>
          <w:lang w:val="en-GB"/>
        </w:rPr>
        <w:t>在</w:t>
      </w:r>
      <w:r w:rsidRPr="00464A44">
        <w:rPr>
          <w:rFonts w:eastAsia="SimHei" w:hint="eastAsia"/>
          <w:lang w:val="en-GB"/>
        </w:rPr>
        <w:t>国家和地区两级</w:t>
      </w:r>
      <w:r w:rsidR="00B872A4" w:rsidRPr="00464A44">
        <w:rPr>
          <w:rFonts w:eastAsia="SimHei" w:hint="eastAsia"/>
          <w:lang w:val="en-GB"/>
        </w:rPr>
        <w:t>层面</w:t>
      </w:r>
      <w:r w:rsidR="00434189" w:rsidRPr="00464A44">
        <w:rPr>
          <w:rFonts w:eastAsia="SimHei" w:hint="eastAsia"/>
          <w:lang w:val="en-GB"/>
        </w:rPr>
        <w:t>上充分考虑到</w:t>
      </w:r>
      <w:r w:rsidRPr="00464A44">
        <w:rPr>
          <w:rFonts w:eastAsia="SimHei" w:hint="eastAsia"/>
          <w:lang w:val="en-GB"/>
        </w:rPr>
        <w:t>儿童</w:t>
      </w:r>
      <w:r w:rsidR="00434189" w:rsidRPr="00464A44">
        <w:rPr>
          <w:rFonts w:eastAsia="SimHei" w:hint="eastAsia"/>
          <w:lang w:val="en-GB"/>
        </w:rPr>
        <w:t>的需要</w:t>
      </w:r>
      <w:r w:rsidRPr="00464A44">
        <w:rPr>
          <w:rFonts w:eastAsia="SimHei" w:hint="eastAsia"/>
          <w:lang w:val="en-GB"/>
        </w:rPr>
        <w:t>，</w:t>
      </w:r>
      <w:r w:rsidR="00434189" w:rsidRPr="00464A44">
        <w:rPr>
          <w:rFonts w:eastAsia="SimHei" w:hint="eastAsia"/>
          <w:lang w:val="en-GB"/>
        </w:rPr>
        <w:t>明确相关部门和机构对</w:t>
      </w:r>
      <w:r w:rsidRPr="00464A44">
        <w:rPr>
          <w:rFonts w:eastAsia="SimHei" w:hint="eastAsia"/>
          <w:lang w:val="en-GB"/>
        </w:rPr>
        <w:t>儿童</w:t>
      </w:r>
      <w:r w:rsidR="00434189" w:rsidRPr="00464A44">
        <w:rPr>
          <w:rFonts w:eastAsia="SimHei" w:hint="eastAsia"/>
          <w:lang w:val="en-GB"/>
        </w:rPr>
        <w:t>的</w:t>
      </w:r>
      <w:r w:rsidRPr="00464A44">
        <w:rPr>
          <w:rFonts w:eastAsia="SimHei" w:hint="eastAsia"/>
          <w:lang w:val="en-GB"/>
        </w:rPr>
        <w:t>拨款，并制定具体指标和跟踪制度；</w:t>
      </w:r>
    </w:p>
    <w:p w:rsidR="00F35E95" w:rsidRPr="00464A44" w:rsidRDefault="00F35E95" w:rsidP="00572984">
      <w:pPr>
        <w:pStyle w:val="SingleTxtGC"/>
        <w:numPr>
          <w:ilvl w:val="0"/>
          <w:numId w:val="9"/>
        </w:numPr>
        <w:rPr>
          <w:rFonts w:eastAsia="SimHei" w:hint="eastAsia"/>
          <w:lang w:val="en-GB"/>
        </w:rPr>
      </w:pPr>
      <w:r w:rsidRPr="00464A44">
        <w:rPr>
          <w:rFonts w:eastAsia="SimHei" w:hint="eastAsia"/>
          <w:lang w:val="en-GB"/>
        </w:rPr>
        <w:t>建立各种机制，以监测和评估为执行《公约》划拨的资源的充足程度、成效及其分布的公平性；</w:t>
      </w:r>
    </w:p>
    <w:p w:rsidR="00F35E95" w:rsidRPr="00464A44" w:rsidRDefault="00F35E95" w:rsidP="00572984">
      <w:pPr>
        <w:pStyle w:val="SingleTxtGC"/>
        <w:numPr>
          <w:ilvl w:val="0"/>
          <w:numId w:val="9"/>
        </w:numPr>
        <w:rPr>
          <w:rFonts w:eastAsia="SimHei" w:hint="eastAsia"/>
          <w:lang w:val="en-GB"/>
        </w:rPr>
      </w:pPr>
      <w:r w:rsidRPr="00464A44">
        <w:rPr>
          <w:rFonts w:eastAsia="SimHei" w:hint="eastAsia"/>
          <w:lang w:val="en-GB"/>
        </w:rPr>
        <w:t>制定</w:t>
      </w:r>
      <w:r w:rsidR="00434189" w:rsidRPr="00464A44">
        <w:rPr>
          <w:rFonts w:eastAsia="SimHei" w:hint="eastAsia"/>
          <w:lang w:val="en-GB"/>
        </w:rPr>
        <w:t>法规，</w:t>
      </w:r>
      <w:r w:rsidRPr="00464A44">
        <w:rPr>
          <w:rFonts w:eastAsia="SimHei" w:hint="eastAsia"/>
          <w:lang w:val="en-GB"/>
        </w:rPr>
        <w:t>对波斯尼亚和黑塞哥维那全境内儿童及其家人的公平资助和社会福利进行管理。</w:t>
      </w:r>
    </w:p>
    <w:p w:rsidR="00F35E95" w:rsidRPr="00F35E95" w:rsidRDefault="00F35E95" w:rsidP="00464A44">
      <w:pPr>
        <w:pStyle w:val="H23GC"/>
        <w:rPr>
          <w:rFonts w:hint="eastAsia"/>
          <w:lang w:val="en-GB"/>
        </w:rPr>
      </w:pPr>
      <w:r w:rsidRPr="00F35E95">
        <w:rPr>
          <w:lang w:val="en-GB"/>
        </w:rPr>
        <w:tab/>
      </w:r>
      <w:r w:rsidRPr="00F35E95">
        <w:rPr>
          <w:lang w:val="en-GB"/>
        </w:rPr>
        <w:tab/>
      </w:r>
      <w:r w:rsidRPr="00F35E95">
        <w:rPr>
          <w:rFonts w:hint="eastAsia"/>
          <w:lang w:val="en-GB"/>
        </w:rPr>
        <w:t>收集数据</w:t>
      </w:r>
    </w:p>
    <w:p w:rsidR="00F35E95" w:rsidRPr="00F35E95" w:rsidRDefault="00F35E95" w:rsidP="00464A44">
      <w:pPr>
        <w:pStyle w:val="SingleTxtGC"/>
        <w:rPr>
          <w:rFonts w:hint="eastAsia"/>
          <w:lang w:val="en-GB"/>
        </w:rPr>
      </w:pPr>
      <w:r>
        <w:rPr>
          <w:lang w:val="en-GB"/>
        </w:rPr>
        <w:t xml:space="preserve">17.  </w:t>
      </w:r>
      <w:r w:rsidRPr="00F35E95">
        <w:rPr>
          <w:rFonts w:hint="eastAsia"/>
          <w:lang w:val="en-GB"/>
        </w:rPr>
        <w:t>委员会注意到缔约国努力通过建立统一的</w:t>
      </w:r>
      <w:r>
        <w:rPr>
          <w:rFonts w:hint="eastAsia"/>
          <w:lang w:val="en-GB"/>
        </w:rPr>
        <w:t>DevInfo</w:t>
      </w:r>
      <w:r w:rsidRPr="00F35E95">
        <w:rPr>
          <w:rFonts w:hint="eastAsia"/>
          <w:lang w:val="en-GB"/>
        </w:rPr>
        <w:t>数据库，整理与儿童有关的现有数据。然而，委员会仍倍感关切的是，缺乏与缔约国执行《公约》情况有关的统计数据，且缔约国统计单位的能力有限。委员会再次对不同政府机构之间在收集、整合和分析数据方面缺乏明确分工以及</w:t>
      </w:r>
      <w:r>
        <w:rPr>
          <w:rFonts w:hint="eastAsia"/>
          <w:lang w:val="en-GB"/>
        </w:rPr>
        <w:t>1991</w:t>
      </w:r>
      <w:r w:rsidRPr="00F35E95">
        <w:rPr>
          <w:rFonts w:hint="eastAsia"/>
          <w:lang w:val="en-GB"/>
        </w:rPr>
        <w:t>年以来从未开展全国人口普查表示关切</w:t>
      </w:r>
      <w:r w:rsidRPr="00F35E95">
        <w:rPr>
          <w:rFonts w:hint="eastAsia"/>
          <w:lang w:val="en-GB"/>
        </w:rPr>
        <w:t>(</w:t>
      </w:r>
      <w:r>
        <w:rPr>
          <w:lang w:val="en-GB"/>
        </w:rPr>
        <w:t>CRC</w:t>
      </w:r>
      <w:r w:rsidRPr="00F35E95">
        <w:rPr>
          <w:lang w:val="en-GB"/>
        </w:rPr>
        <w:t>/</w:t>
      </w:r>
      <w:r>
        <w:rPr>
          <w:lang w:val="en-GB"/>
        </w:rPr>
        <w:t>C</w:t>
      </w:r>
      <w:r w:rsidRPr="00F35E95">
        <w:rPr>
          <w:lang w:val="en-GB"/>
        </w:rPr>
        <w:t>/</w:t>
      </w:r>
      <w:r>
        <w:rPr>
          <w:lang w:val="en-GB"/>
        </w:rPr>
        <w:t>15</w:t>
      </w:r>
      <w:r w:rsidRPr="00F35E95">
        <w:rPr>
          <w:lang w:val="en-GB"/>
        </w:rPr>
        <w:t>/</w:t>
      </w:r>
      <w:r>
        <w:rPr>
          <w:lang w:val="en-GB"/>
        </w:rPr>
        <w:t>Add</w:t>
      </w:r>
      <w:r w:rsidRPr="00F35E95">
        <w:rPr>
          <w:lang w:val="en-GB"/>
        </w:rPr>
        <w:t>.</w:t>
      </w:r>
      <w:r>
        <w:rPr>
          <w:lang w:val="en-GB"/>
        </w:rPr>
        <w:t>26</w:t>
      </w:r>
      <w:r w:rsidR="00817F67">
        <w:rPr>
          <w:lang w:val="en-GB"/>
        </w:rPr>
        <w:t>0,</w:t>
      </w:r>
      <w:r w:rsidR="00B52289">
        <w:rPr>
          <w:lang w:val="en-GB"/>
        </w:rPr>
        <w:t xml:space="preserve"> </w:t>
      </w:r>
      <w:r w:rsidR="00B52289">
        <w:rPr>
          <w:lang w:val="en-GB"/>
        </w:rPr>
        <w:t>第</w:t>
      </w:r>
      <w:r>
        <w:rPr>
          <w:rFonts w:hint="eastAsia"/>
          <w:lang w:val="en-GB"/>
        </w:rPr>
        <w:t>18</w:t>
      </w:r>
      <w:r w:rsidRPr="00F35E95">
        <w:rPr>
          <w:rFonts w:hint="eastAsia"/>
          <w:lang w:val="en-GB"/>
        </w:rPr>
        <w:t>段</w:t>
      </w:r>
      <w:r w:rsidRPr="00F35E95">
        <w:rPr>
          <w:rFonts w:hint="eastAsia"/>
          <w:lang w:val="en-GB"/>
        </w:rPr>
        <w:t>)</w:t>
      </w:r>
      <w:r w:rsidRPr="00F35E95">
        <w:rPr>
          <w:rFonts w:hint="eastAsia"/>
          <w:lang w:val="en-GB"/>
        </w:rPr>
        <w:t>。此外，委员会还对</w:t>
      </w:r>
      <w:r>
        <w:rPr>
          <w:rFonts w:hint="eastAsia"/>
          <w:lang w:val="en-GB"/>
        </w:rPr>
        <w:t>DevInfo</w:t>
      </w:r>
      <w:r w:rsidRPr="00F35E95">
        <w:rPr>
          <w:rFonts w:hint="eastAsia"/>
          <w:lang w:val="en-GB"/>
        </w:rPr>
        <w:t>数据库没有纳入任何核实数据可靠性的质量控制程序表示担忧。</w:t>
      </w:r>
    </w:p>
    <w:p w:rsidR="00F35E95" w:rsidRPr="003A2C1B" w:rsidRDefault="00F35E95" w:rsidP="00F35E95">
      <w:pPr>
        <w:pStyle w:val="SingleTxtGC"/>
        <w:rPr>
          <w:rFonts w:eastAsia="SimHei" w:hint="eastAsia"/>
          <w:lang w:val="en-GB"/>
        </w:rPr>
      </w:pPr>
      <w:r w:rsidRPr="00B52289">
        <w:rPr>
          <w:rFonts w:eastAsia="SimHei"/>
          <w:lang w:val="en-GB"/>
        </w:rPr>
        <w:t xml:space="preserve">18.  </w:t>
      </w:r>
      <w:r w:rsidR="00434189">
        <w:rPr>
          <w:rFonts w:eastAsia="SimHei" w:hint="eastAsia"/>
          <w:lang w:val="en-GB"/>
        </w:rPr>
        <w:t>委员会重申先前提出的建议，即</w:t>
      </w:r>
      <w:r w:rsidRPr="00B52289">
        <w:rPr>
          <w:rFonts w:eastAsia="SimHei" w:hint="eastAsia"/>
          <w:lang w:val="en-GB"/>
        </w:rPr>
        <w:t>缔约国尽快开展一次人口普查，并为全面收集数据制定协调的制</w:t>
      </w:r>
      <w:r w:rsidRPr="003A2C1B">
        <w:rPr>
          <w:rFonts w:eastAsia="SimHei" w:hint="eastAsia"/>
          <w:spacing w:val="-4"/>
          <w:lang w:val="en-GB"/>
        </w:rPr>
        <w:t>度，收集的数据应涵盖所有</w:t>
      </w:r>
      <w:r w:rsidRPr="003A2C1B">
        <w:rPr>
          <w:rFonts w:eastAsia="SimHei" w:hint="eastAsia"/>
          <w:spacing w:val="-4"/>
          <w:lang w:val="en-GB"/>
        </w:rPr>
        <w:t>18</w:t>
      </w:r>
      <w:r w:rsidRPr="003A2C1B">
        <w:rPr>
          <w:rFonts w:eastAsia="SimHei" w:hint="eastAsia"/>
          <w:spacing w:val="-4"/>
          <w:lang w:val="en-GB"/>
        </w:rPr>
        <w:t>岁以下的儿童，并按有特</w:t>
      </w:r>
      <w:r w:rsidRPr="00B52289">
        <w:rPr>
          <w:rFonts w:eastAsia="SimHei" w:hint="eastAsia"/>
          <w:lang w:val="en-GB"/>
        </w:rPr>
        <w:t>别需求的儿童组</w:t>
      </w:r>
      <w:r w:rsidRPr="00CF50BF">
        <w:rPr>
          <w:rFonts w:eastAsia="SimHei" w:hint="eastAsia"/>
          <w:spacing w:val="-4"/>
          <w:lang w:val="en-GB"/>
        </w:rPr>
        <w:t>别加以细分</w:t>
      </w:r>
      <w:r w:rsidRPr="00CF50BF">
        <w:rPr>
          <w:rFonts w:eastAsia="SimHei"/>
          <w:spacing w:val="-4"/>
          <w:lang w:val="en-GB"/>
        </w:rPr>
        <w:t>(CRC/C/15/Add.26</w:t>
      </w:r>
      <w:r w:rsidR="00817F67">
        <w:rPr>
          <w:rFonts w:eastAsia="SimHei"/>
          <w:spacing w:val="-4"/>
          <w:lang w:val="en-GB"/>
        </w:rPr>
        <w:t>0,</w:t>
      </w:r>
      <w:r w:rsidR="00B52289" w:rsidRPr="00CF50BF">
        <w:rPr>
          <w:rFonts w:eastAsia="SimHei"/>
          <w:spacing w:val="-4"/>
          <w:lang w:val="en-GB"/>
        </w:rPr>
        <w:t xml:space="preserve"> </w:t>
      </w:r>
      <w:r w:rsidR="00B52289" w:rsidRPr="00CF50BF">
        <w:rPr>
          <w:rFonts w:eastAsia="SimHei"/>
          <w:spacing w:val="-4"/>
          <w:lang w:val="en-GB"/>
        </w:rPr>
        <w:t>第</w:t>
      </w:r>
      <w:r w:rsidRPr="00CF50BF">
        <w:rPr>
          <w:rFonts w:eastAsia="SimHei"/>
          <w:spacing w:val="-4"/>
          <w:lang w:val="en-GB"/>
        </w:rPr>
        <w:t>19</w:t>
      </w:r>
      <w:r w:rsidRPr="00CF50BF">
        <w:rPr>
          <w:rFonts w:eastAsia="SimHei" w:hint="eastAsia"/>
          <w:spacing w:val="-4"/>
          <w:lang w:val="en-GB"/>
        </w:rPr>
        <w:t>段</w:t>
      </w:r>
      <w:r w:rsidRPr="00CF50BF">
        <w:rPr>
          <w:rFonts w:eastAsia="SimHei"/>
          <w:spacing w:val="-4"/>
          <w:lang w:val="en-GB"/>
        </w:rPr>
        <w:t>)</w:t>
      </w:r>
      <w:r w:rsidRPr="00CF50BF">
        <w:rPr>
          <w:rFonts w:eastAsia="SimHei" w:hint="eastAsia"/>
          <w:spacing w:val="-4"/>
          <w:lang w:val="en-GB"/>
        </w:rPr>
        <w:t>。鉴此，委员会特别</w:t>
      </w:r>
      <w:r w:rsidRPr="00B52289">
        <w:rPr>
          <w:rFonts w:eastAsia="SimHei" w:hint="eastAsia"/>
          <w:lang w:val="en-GB"/>
        </w:rPr>
        <w:t>建议</w:t>
      </w:r>
      <w:r w:rsidRPr="00CF50BF">
        <w:rPr>
          <w:rFonts w:eastAsia="SimHei" w:hint="eastAsia"/>
          <w:spacing w:val="-4"/>
          <w:lang w:val="en-GB"/>
        </w:rPr>
        <w:t>根据年龄、性别、民族、</w:t>
      </w:r>
      <w:r w:rsidRPr="003A2C1B">
        <w:rPr>
          <w:rFonts w:eastAsia="SimHei" w:hint="eastAsia"/>
          <w:lang w:val="en-GB"/>
        </w:rPr>
        <w:t>残疾情况、社会经济状况和地理位置等对数据进行细分。</w:t>
      </w:r>
    </w:p>
    <w:p w:rsidR="00F35E95" w:rsidRPr="00F35E95" w:rsidRDefault="00F35E95" w:rsidP="00B52289">
      <w:pPr>
        <w:pStyle w:val="H23GC"/>
        <w:rPr>
          <w:rFonts w:hint="eastAsia"/>
          <w:lang w:val="en-GB"/>
        </w:rPr>
      </w:pPr>
      <w:r w:rsidRPr="00F35E95">
        <w:rPr>
          <w:lang w:val="en-GB"/>
        </w:rPr>
        <w:tab/>
      </w:r>
      <w:r w:rsidRPr="00F35E95">
        <w:rPr>
          <w:lang w:val="en-GB"/>
        </w:rPr>
        <w:tab/>
      </w:r>
      <w:r w:rsidRPr="00F35E95">
        <w:rPr>
          <w:rFonts w:hint="eastAsia"/>
          <w:lang w:val="en-GB"/>
        </w:rPr>
        <w:t>独立监测</w:t>
      </w:r>
    </w:p>
    <w:p w:rsidR="00F35E95" w:rsidRPr="00F35E95" w:rsidRDefault="00F35E95" w:rsidP="00F35E95">
      <w:pPr>
        <w:pStyle w:val="SingleTxtGC"/>
        <w:rPr>
          <w:rFonts w:hint="eastAsia"/>
          <w:lang w:val="en-GB"/>
        </w:rPr>
      </w:pPr>
      <w:r>
        <w:rPr>
          <w:lang w:val="en-GB"/>
        </w:rPr>
        <w:t xml:space="preserve">19.  </w:t>
      </w:r>
      <w:r w:rsidRPr="00F35E95">
        <w:rPr>
          <w:rFonts w:hint="eastAsia"/>
          <w:lang w:val="en-GB"/>
        </w:rPr>
        <w:t>委员会欢迎</w:t>
      </w:r>
      <w:r>
        <w:rPr>
          <w:rFonts w:hint="eastAsia"/>
          <w:lang w:val="en-GB"/>
        </w:rPr>
        <w:t>2</w:t>
      </w:r>
      <w:r w:rsidRPr="00F35E95">
        <w:rPr>
          <w:rFonts w:hint="eastAsia"/>
          <w:lang w:val="en-GB"/>
        </w:rPr>
        <w:t>00</w:t>
      </w:r>
      <w:r>
        <w:rPr>
          <w:rFonts w:hint="eastAsia"/>
          <w:lang w:val="en-GB"/>
        </w:rPr>
        <w:t>8</w:t>
      </w:r>
      <w:r w:rsidRPr="00F35E95">
        <w:rPr>
          <w:rFonts w:hint="eastAsia"/>
          <w:lang w:val="en-GB"/>
        </w:rPr>
        <w:t>年在波斯尼亚和黑塞哥维那联邦实体人权监察员之下设立儿童权利保护司并在塞族共和国设立儿童问题独立监察员。然而，委员会注意到，迄今为止，国家、实体、区或州级相关主管部门尚未落实上述儿童权利机制的建议。</w:t>
      </w:r>
    </w:p>
    <w:p w:rsidR="00F35E95" w:rsidRPr="00B52289" w:rsidRDefault="00F35E95" w:rsidP="00B52289">
      <w:pPr>
        <w:pStyle w:val="SingleTxtGC"/>
        <w:rPr>
          <w:rFonts w:eastAsia="SimHei" w:hint="eastAsia"/>
          <w:lang w:val="en-GB"/>
        </w:rPr>
      </w:pPr>
      <w:r w:rsidRPr="00B52289">
        <w:rPr>
          <w:rFonts w:eastAsia="SimHei"/>
          <w:lang w:val="en-GB"/>
        </w:rPr>
        <w:t xml:space="preserve">20.  </w:t>
      </w:r>
      <w:r w:rsidRPr="00B52289">
        <w:rPr>
          <w:rFonts w:eastAsia="SimHei" w:hint="eastAsia"/>
          <w:lang w:val="en-GB"/>
        </w:rPr>
        <w:t>考虑到委员会第</w:t>
      </w:r>
      <w:r w:rsidRPr="00B52289">
        <w:rPr>
          <w:rFonts w:eastAsia="SimHei" w:hint="eastAsia"/>
          <w:lang w:val="en-GB"/>
        </w:rPr>
        <w:t>2</w:t>
      </w:r>
      <w:r w:rsidRPr="00B52289">
        <w:rPr>
          <w:rFonts w:eastAsia="SimHei" w:hint="eastAsia"/>
          <w:lang w:val="en-GB"/>
        </w:rPr>
        <w:t>号一般性意见</w:t>
      </w:r>
      <w:r w:rsidRPr="00B52289">
        <w:rPr>
          <w:rFonts w:eastAsia="SimHei"/>
          <w:lang w:val="en-GB"/>
        </w:rPr>
        <w:t>(CRC/GC/2002/</w:t>
      </w:r>
      <w:r w:rsidR="00817F67">
        <w:rPr>
          <w:rFonts w:eastAsia="SimHei"/>
          <w:lang w:val="en-GB"/>
        </w:rPr>
        <w:t>2,</w:t>
      </w:r>
      <w:r w:rsidR="00073BA4">
        <w:rPr>
          <w:rFonts w:eastAsia="SimHei" w:hint="eastAsia"/>
          <w:lang w:val="en-GB"/>
        </w:rPr>
        <w:t xml:space="preserve"> </w:t>
      </w:r>
      <w:r w:rsidRPr="00B52289">
        <w:rPr>
          <w:rFonts w:eastAsia="SimHei"/>
          <w:lang w:val="en-GB"/>
        </w:rPr>
        <w:t>2002)</w:t>
      </w:r>
      <w:r w:rsidRPr="00B52289">
        <w:rPr>
          <w:rFonts w:eastAsia="SimHei" w:hint="eastAsia"/>
          <w:lang w:val="en-GB"/>
        </w:rPr>
        <w:t>，委员会建议缔约国采取适当措施，确保向波斯尼亚和黑塞哥维那联邦儿童权利保护司及塞族共和国儿童问题监察员提供充足的人力、技术和财政资源以及必要的豁免权，以使其有效运作，包括以体恤儿童的方式快速处理儿童提出的申诉，并确保对上述儿童权利机制发布的建议开展充分的后续活动。</w:t>
      </w:r>
    </w:p>
    <w:p w:rsidR="00F35E95" w:rsidRPr="00F35E95" w:rsidRDefault="00F35E95" w:rsidP="00B52289">
      <w:pPr>
        <w:pStyle w:val="H23GC"/>
        <w:rPr>
          <w:rFonts w:hint="eastAsia"/>
          <w:lang w:val="en-GB"/>
        </w:rPr>
      </w:pPr>
      <w:r w:rsidRPr="00F35E95">
        <w:rPr>
          <w:lang w:val="en-GB"/>
        </w:rPr>
        <w:tab/>
      </w:r>
      <w:r w:rsidRPr="00F35E95">
        <w:rPr>
          <w:lang w:val="en-GB"/>
        </w:rPr>
        <w:tab/>
      </w:r>
      <w:r w:rsidRPr="00F35E95">
        <w:rPr>
          <w:rFonts w:hint="eastAsia"/>
          <w:lang w:val="en-GB"/>
        </w:rPr>
        <w:t>传播与提高认识活动</w:t>
      </w:r>
    </w:p>
    <w:p w:rsidR="00F35E95" w:rsidRPr="00F35E95" w:rsidRDefault="00F35E95" w:rsidP="00F35E95">
      <w:pPr>
        <w:pStyle w:val="SingleTxtGC"/>
        <w:rPr>
          <w:rFonts w:hint="eastAsia"/>
          <w:lang w:val="en-GB"/>
        </w:rPr>
      </w:pPr>
      <w:r>
        <w:rPr>
          <w:lang w:val="en-GB"/>
        </w:rPr>
        <w:t xml:space="preserve">21.  </w:t>
      </w:r>
      <w:r w:rsidRPr="00F35E95">
        <w:rPr>
          <w:rFonts w:hint="eastAsia"/>
          <w:lang w:val="en-GB"/>
        </w:rPr>
        <w:t>委员会指出，缔约国人权和难民部网站上已经公布了按照《公约》要求提交的第二次和第四次合并定期报告，且缔约国及其媒体越来越多地参与到在国家一级提高人们对儿童权利和《公约》的认识之中，这些都具有积极意义。不过，委员会感到关切的是，儿童对于《公约》的认识及了解较为有限。</w:t>
      </w:r>
    </w:p>
    <w:p w:rsidR="00F35E95" w:rsidRPr="00B52289" w:rsidRDefault="00F35E95" w:rsidP="00B52289">
      <w:pPr>
        <w:pStyle w:val="SingleTxtGC"/>
        <w:rPr>
          <w:rFonts w:eastAsia="SimHei" w:hint="eastAsia"/>
          <w:lang w:val="en-GB"/>
        </w:rPr>
      </w:pPr>
      <w:r w:rsidRPr="00B52289">
        <w:rPr>
          <w:rFonts w:eastAsia="SimHei"/>
          <w:lang w:val="en-GB"/>
        </w:rPr>
        <w:t xml:space="preserve">22.  </w:t>
      </w:r>
      <w:r w:rsidRPr="00B52289">
        <w:rPr>
          <w:rFonts w:eastAsia="SimHei" w:hint="eastAsia"/>
          <w:lang w:val="en-GB"/>
        </w:rPr>
        <w:t>委员会建议缔约国继续加大媒体参与力度，以关爱儿童的方式提高对《公约》的认识，尤其是通过更多地使用报纸、电台、电视、互联网和其他媒体并积极吸收儿童参与公众宣传活动实现这一点。</w:t>
      </w:r>
    </w:p>
    <w:p w:rsidR="00F35E95" w:rsidRPr="00F35E95" w:rsidRDefault="00F35E95" w:rsidP="00B52289">
      <w:pPr>
        <w:pStyle w:val="H23GC"/>
        <w:rPr>
          <w:rFonts w:hint="eastAsia"/>
          <w:lang w:val="en-GB"/>
        </w:rPr>
      </w:pPr>
      <w:r w:rsidRPr="00F35E95">
        <w:rPr>
          <w:lang w:val="en-GB"/>
        </w:rPr>
        <w:tab/>
      </w:r>
      <w:r w:rsidRPr="00F35E95">
        <w:rPr>
          <w:lang w:val="en-GB"/>
        </w:rPr>
        <w:tab/>
      </w:r>
      <w:r w:rsidRPr="00F35E95">
        <w:rPr>
          <w:rFonts w:hint="eastAsia"/>
          <w:lang w:val="en-GB"/>
        </w:rPr>
        <w:t>培训</w:t>
      </w:r>
    </w:p>
    <w:p w:rsidR="00F35E95" w:rsidRPr="00F35E95" w:rsidRDefault="00F35E95" w:rsidP="00B52289">
      <w:pPr>
        <w:pStyle w:val="SingleTxtGC"/>
        <w:rPr>
          <w:lang w:val="en-GB"/>
        </w:rPr>
      </w:pPr>
      <w:r>
        <w:rPr>
          <w:lang w:val="en-GB"/>
        </w:rPr>
        <w:t xml:space="preserve">23.  </w:t>
      </w:r>
      <w:r w:rsidRPr="00F35E95">
        <w:rPr>
          <w:rFonts w:hint="eastAsia"/>
          <w:lang w:val="en-GB"/>
        </w:rPr>
        <w:t>委员会注意到，缔约国对司法机关、专业执法人员和公务员开展了一些关于《公约》的培训和教育活动。然而，委员会感到关切的是，在提供的大多数培训之中，缔约国积极参与开展此类活动的力度仍然较为有限，目前的培训基本上由国际捐助方支持并由非政府组织开展，不足以确保关于《公约》的技术能力及其应用。</w:t>
      </w:r>
    </w:p>
    <w:p w:rsidR="00F35E95" w:rsidRPr="00B52289" w:rsidRDefault="00F35E95" w:rsidP="00B52289">
      <w:pPr>
        <w:pStyle w:val="SingleTxtGC"/>
        <w:rPr>
          <w:rFonts w:eastAsia="SimHei" w:hint="eastAsia"/>
          <w:lang w:val="en-GB"/>
        </w:rPr>
      </w:pPr>
      <w:r w:rsidRPr="00B52289">
        <w:rPr>
          <w:rFonts w:eastAsia="SimHei"/>
          <w:lang w:val="en-GB"/>
        </w:rPr>
        <w:t xml:space="preserve">24.  </w:t>
      </w:r>
      <w:r w:rsidRPr="00B52289">
        <w:rPr>
          <w:rFonts w:eastAsia="SimHei" w:hint="eastAsia"/>
          <w:lang w:val="en-GB"/>
        </w:rPr>
        <w:t>委员会重申</w:t>
      </w:r>
      <w:r w:rsidR="00434189">
        <w:rPr>
          <w:rFonts w:eastAsia="SimHei" w:hint="eastAsia"/>
          <w:lang w:val="en-GB"/>
        </w:rPr>
        <w:t>此</w:t>
      </w:r>
      <w:r w:rsidRPr="00B52289">
        <w:rPr>
          <w:rFonts w:eastAsia="SimHei" w:hint="eastAsia"/>
          <w:lang w:val="en-GB"/>
        </w:rPr>
        <w:t>前提出的建议，</w:t>
      </w:r>
      <w:r w:rsidR="00434189">
        <w:rPr>
          <w:rFonts w:eastAsia="SimHei" w:hint="eastAsia"/>
          <w:lang w:val="en-GB"/>
        </w:rPr>
        <w:t>缔约国应承担起主要责任，</w:t>
      </w:r>
      <w:r w:rsidRPr="00B52289">
        <w:rPr>
          <w:rFonts w:eastAsia="SimHei" w:hint="eastAsia"/>
          <w:lang w:val="en-GB"/>
        </w:rPr>
        <w:t>为从事儿童工作的专业</w:t>
      </w:r>
      <w:r w:rsidR="00F72AAD">
        <w:rPr>
          <w:rFonts w:eastAsia="SimHei" w:hint="eastAsia"/>
          <w:lang w:val="en-GB"/>
        </w:rPr>
        <w:t>人群提供有关儿童权利的适当和有系统的</w:t>
      </w:r>
      <w:r w:rsidR="00F72AAD" w:rsidRPr="00F72AAD">
        <w:rPr>
          <w:rFonts w:eastAsia="SimHei" w:hint="eastAsia"/>
          <w:lang w:val="en-GB"/>
        </w:rPr>
        <w:t>培训</w:t>
      </w:r>
      <w:r w:rsidR="00F72AAD">
        <w:rPr>
          <w:rFonts w:eastAsia="SimHei" w:hint="eastAsia"/>
          <w:lang w:val="en-GB"/>
        </w:rPr>
        <w:t>和</w:t>
      </w:r>
      <w:r w:rsidR="00F72AAD">
        <w:rPr>
          <w:rFonts w:eastAsia="SimHei" w:hint="eastAsia"/>
          <w:lang w:val="en-GB"/>
        </w:rPr>
        <w:t>/</w:t>
      </w:r>
      <w:r w:rsidR="00F72AAD">
        <w:rPr>
          <w:rFonts w:eastAsia="SimHei" w:hint="eastAsia"/>
          <w:lang w:val="en-GB"/>
        </w:rPr>
        <w:t>或宣传，</w:t>
      </w:r>
      <w:r w:rsidRPr="00B52289">
        <w:rPr>
          <w:rFonts w:eastAsia="SimHei" w:hint="eastAsia"/>
          <w:lang w:val="en-GB"/>
        </w:rPr>
        <w:t>尤其是执法</w:t>
      </w:r>
      <w:r w:rsidR="00F72AAD">
        <w:rPr>
          <w:rFonts w:eastAsia="SimHei" w:hint="eastAsia"/>
          <w:lang w:val="en-GB"/>
        </w:rPr>
        <w:t>人</w:t>
      </w:r>
      <w:r w:rsidRPr="00B52289">
        <w:rPr>
          <w:rFonts w:eastAsia="SimHei" w:hint="eastAsia"/>
          <w:lang w:val="en-GB"/>
        </w:rPr>
        <w:t>员、议员、法官、律师、医疗工作者、教师、学校管理人员，亦可酌情包括其他人士</w:t>
      </w:r>
      <w:r w:rsidR="00C8062B">
        <w:rPr>
          <w:rFonts w:eastAsia="SimHei" w:hint="eastAsia"/>
          <w:lang w:val="en-GB"/>
        </w:rPr>
        <w:t>(</w:t>
      </w:r>
      <w:r w:rsidR="00C8062B" w:rsidRPr="00C8062B">
        <w:rPr>
          <w:rFonts w:eastAsia="SimHei"/>
          <w:lang w:val="en-GB"/>
        </w:rPr>
        <w:t>CRC/C/15/Add.26</w:t>
      </w:r>
      <w:r w:rsidR="00817F67">
        <w:rPr>
          <w:rFonts w:eastAsia="SimHei"/>
          <w:lang w:val="en-GB"/>
        </w:rPr>
        <w:t>0,</w:t>
      </w:r>
      <w:r w:rsidR="00C8062B">
        <w:rPr>
          <w:rFonts w:eastAsia="SimHei" w:hint="eastAsia"/>
          <w:lang w:val="en-GB"/>
        </w:rPr>
        <w:t xml:space="preserve"> </w:t>
      </w:r>
      <w:r w:rsidRPr="00B52289">
        <w:rPr>
          <w:rFonts w:eastAsia="SimHei" w:hint="eastAsia"/>
          <w:lang w:val="en-GB"/>
        </w:rPr>
        <w:t>第</w:t>
      </w:r>
      <w:r w:rsidRPr="00B52289">
        <w:rPr>
          <w:rFonts w:eastAsia="SimHei"/>
          <w:lang w:val="en-GB"/>
        </w:rPr>
        <w:t>24</w:t>
      </w:r>
      <w:r w:rsidRPr="00B52289">
        <w:rPr>
          <w:rFonts w:eastAsia="SimHei" w:hint="eastAsia"/>
          <w:lang w:val="en-GB"/>
        </w:rPr>
        <w:t>段</w:t>
      </w:r>
      <w:r w:rsidRPr="00B52289">
        <w:rPr>
          <w:rFonts w:eastAsia="SimHei" w:hint="eastAsia"/>
          <w:lang w:val="en-GB"/>
        </w:rPr>
        <w:t>)</w:t>
      </w:r>
      <w:r w:rsidRPr="00B52289">
        <w:rPr>
          <w:rFonts w:eastAsia="SimHei" w:hint="eastAsia"/>
          <w:lang w:val="en-GB"/>
        </w:rPr>
        <w:t>。</w:t>
      </w:r>
    </w:p>
    <w:p w:rsidR="00F35E95" w:rsidRPr="00F35E95" w:rsidRDefault="00F35E95" w:rsidP="00E22402">
      <w:pPr>
        <w:pStyle w:val="H23GC"/>
        <w:spacing w:after="160"/>
        <w:rPr>
          <w:rFonts w:hint="eastAsia"/>
          <w:lang w:val="en-GB"/>
        </w:rPr>
      </w:pPr>
      <w:r w:rsidRPr="00F35E95">
        <w:rPr>
          <w:lang w:val="en-GB"/>
        </w:rPr>
        <w:tab/>
      </w:r>
      <w:r w:rsidRPr="00F35E95">
        <w:rPr>
          <w:lang w:val="en-GB"/>
        </w:rPr>
        <w:tab/>
      </w:r>
      <w:r w:rsidRPr="00F35E95">
        <w:rPr>
          <w:rFonts w:hint="eastAsia"/>
          <w:lang w:val="en-GB"/>
        </w:rPr>
        <w:t>与民间社会合作</w:t>
      </w:r>
    </w:p>
    <w:p w:rsidR="00F35E95" w:rsidRPr="00E22402" w:rsidRDefault="00F35E95" w:rsidP="00E22402">
      <w:pPr>
        <w:pStyle w:val="SingleTxtGC"/>
        <w:spacing w:after="160"/>
        <w:rPr>
          <w:rFonts w:hint="eastAsia"/>
          <w:spacing w:val="4"/>
          <w:lang w:val="en-GB"/>
        </w:rPr>
      </w:pPr>
      <w:r>
        <w:rPr>
          <w:lang w:val="en-GB"/>
        </w:rPr>
        <w:t xml:space="preserve">25.  </w:t>
      </w:r>
      <w:r w:rsidRPr="00E22402">
        <w:rPr>
          <w:rFonts w:hint="eastAsia"/>
          <w:spacing w:val="4"/>
          <w:lang w:val="en-GB"/>
        </w:rPr>
        <w:t>委员会指出，缔约国内处理儿童权利的民间社会和非政府组织的持续增长具有积极意义。然而，委员会感到关切的是，尽管非政府组织在缔约国内提供儿童保护服务方面发挥着重要作用，但它们依赖于外国捐助方，且与私立、营利性实体承担着同样的税赋义务，这加剧了它们所面临的资源紧张局面。</w:t>
      </w:r>
    </w:p>
    <w:p w:rsidR="00F35E95" w:rsidRPr="00B52289" w:rsidRDefault="00F35E95" w:rsidP="00E22402">
      <w:pPr>
        <w:pStyle w:val="SingleTxtGC"/>
        <w:spacing w:after="160"/>
        <w:rPr>
          <w:rFonts w:eastAsia="SimHei" w:hint="eastAsia"/>
          <w:lang w:val="en-GB"/>
        </w:rPr>
      </w:pPr>
      <w:r w:rsidRPr="00B52289">
        <w:rPr>
          <w:rFonts w:eastAsia="SimHei"/>
          <w:lang w:val="en-GB"/>
        </w:rPr>
        <w:t xml:space="preserve">26.  </w:t>
      </w:r>
      <w:r w:rsidRPr="00B52289">
        <w:rPr>
          <w:rFonts w:eastAsia="SimHei" w:hint="eastAsia"/>
          <w:lang w:val="en-GB"/>
        </w:rPr>
        <w:t>委员会提醒缔约国</w:t>
      </w:r>
      <w:r w:rsidR="00C8062B">
        <w:rPr>
          <w:rFonts w:eastAsia="SimHei" w:hint="eastAsia"/>
          <w:lang w:val="en-GB"/>
        </w:rPr>
        <w:t>，</w:t>
      </w:r>
      <w:r w:rsidRPr="00B52289">
        <w:rPr>
          <w:rFonts w:eastAsia="SimHei" w:hint="eastAsia"/>
          <w:lang w:val="en-GB"/>
        </w:rPr>
        <w:t>其首要义务是确保儿童能够根据《公约》享受他们的权利，敦促缔约国考虑通过提供资金和降低税率等手段为民间社会和非政府组织创造更加有利的工作环境。委员会进一步建议缔约国在为儿童提供基本服务方面发挥更加积极的作用，目前这些服务主要由非政府组织提供。</w:t>
      </w:r>
    </w:p>
    <w:p w:rsidR="00F35E95" w:rsidRPr="00F35E95" w:rsidRDefault="00F35E95" w:rsidP="00E22402">
      <w:pPr>
        <w:pStyle w:val="H23GC"/>
        <w:spacing w:before="280" w:after="160"/>
        <w:rPr>
          <w:rFonts w:hint="eastAsia"/>
          <w:lang w:val="en-GB"/>
        </w:rPr>
      </w:pPr>
      <w:r w:rsidRPr="00F35E95">
        <w:rPr>
          <w:lang w:val="en-GB"/>
        </w:rPr>
        <w:tab/>
      </w:r>
      <w:r w:rsidRPr="00F35E95">
        <w:rPr>
          <w:lang w:val="en-GB"/>
        </w:rPr>
        <w:tab/>
      </w:r>
      <w:r w:rsidRPr="00F35E95">
        <w:rPr>
          <w:rFonts w:hint="eastAsia"/>
          <w:lang w:val="en-GB"/>
        </w:rPr>
        <w:t>儿童权利和商业部门</w:t>
      </w:r>
    </w:p>
    <w:p w:rsidR="00F35E95" w:rsidRPr="00F35E95" w:rsidRDefault="00F35E95" w:rsidP="00DE646E">
      <w:pPr>
        <w:pStyle w:val="SingleTxtGC"/>
        <w:spacing w:after="160"/>
        <w:rPr>
          <w:rFonts w:hint="eastAsia"/>
          <w:lang w:val="en-GB"/>
        </w:rPr>
      </w:pPr>
      <w:r>
        <w:rPr>
          <w:lang w:val="en-GB"/>
        </w:rPr>
        <w:t xml:space="preserve">27.  </w:t>
      </w:r>
      <w:r w:rsidRPr="00F35E95">
        <w:rPr>
          <w:rFonts w:hint="eastAsia"/>
          <w:lang w:val="en-GB"/>
        </w:rPr>
        <w:t>委员会对缔约国</w:t>
      </w:r>
      <w:r w:rsidR="00C8062B">
        <w:rPr>
          <w:rFonts w:hint="eastAsia"/>
          <w:lang w:val="en-GB"/>
        </w:rPr>
        <w:t>境</w:t>
      </w:r>
      <w:r w:rsidRPr="00F35E95">
        <w:rPr>
          <w:rFonts w:hint="eastAsia"/>
          <w:lang w:val="en-GB"/>
        </w:rPr>
        <w:t>内的跨国公司和</w:t>
      </w:r>
      <w:r w:rsidR="00C8062B">
        <w:rPr>
          <w:rFonts w:hint="eastAsia"/>
          <w:lang w:val="en-GB"/>
        </w:rPr>
        <w:t>本</w:t>
      </w:r>
      <w:r w:rsidRPr="00F35E95">
        <w:rPr>
          <w:rFonts w:hint="eastAsia"/>
          <w:lang w:val="en-GB"/>
        </w:rPr>
        <w:t>国企业</w:t>
      </w:r>
      <w:r w:rsidRPr="00F35E95">
        <w:rPr>
          <w:rFonts w:hint="eastAsia"/>
          <w:lang w:val="en-GB"/>
        </w:rPr>
        <w:t>(</w:t>
      </w:r>
      <w:r w:rsidRPr="00F35E95">
        <w:rPr>
          <w:rFonts w:hint="eastAsia"/>
          <w:lang w:val="en-GB"/>
        </w:rPr>
        <w:t>尤其是钢材制造业以及与安全有关的部门，通常由国家机构外包</w:t>
      </w:r>
      <w:r w:rsidRPr="00F35E95">
        <w:rPr>
          <w:rFonts w:hint="eastAsia"/>
          <w:lang w:val="en-GB"/>
        </w:rPr>
        <w:t>)</w:t>
      </w:r>
      <w:r w:rsidR="00C8062B">
        <w:rPr>
          <w:rFonts w:hint="eastAsia"/>
          <w:lang w:val="en-GB"/>
        </w:rPr>
        <w:t>，</w:t>
      </w:r>
      <w:r w:rsidRPr="00F35E95">
        <w:rPr>
          <w:rFonts w:hint="eastAsia"/>
          <w:lang w:val="en-GB"/>
        </w:rPr>
        <w:t>在没有明确监管框架的情况下运作表示关切。此外，委员会还担心，国际人权标准、环境标准及其他标准未得到充分监测、保护和落实，从而确保人们</w:t>
      </w:r>
      <w:r w:rsidRPr="00F35E95">
        <w:rPr>
          <w:rFonts w:hint="eastAsia"/>
          <w:lang w:val="en-GB"/>
        </w:rPr>
        <w:t>(</w:t>
      </w:r>
      <w:r w:rsidRPr="00F35E95">
        <w:rPr>
          <w:rFonts w:hint="eastAsia"/>
          <w:lang w:val="en-GB"/>
        </w:rPr>
        <w:t>包括儿童、家庭和社区</w:t>
      </w:r>
      <w:r w:rsidRPr="00F35E95">
        <w:rPr>
          <w:rFonts w:hint="eastAsia"/>
          <w:lang w:val="en-GB"/>
        </w:rPr>
        <w:t>)</w:t>
      </w:r>
      <w:r w:rsidRPr="00F35E95">
        <w:rPr>
          <w:rFonts w:hint="eastAsia"/>
          <w:lang w:val="en-GB"/>
        </w:rPr>
        <w:t>不会受到私营部门的不利影响。委员会肯定缔约国联邦监察署正对某些违法行为进行调查和制裁，但仍然担心与商业活动所带来的环境影响和健康影响有关的问题未能得到透明处理，从而让公众在知情的情况下监督和参与。</w:t>
      </w:r>
    </w:p>
    <w:p w:rsidR="00F35E95" w:rsidRPr="00B52289" w:rsidRDefault="00F35E95" w:rsidP="00DE646E">
      <w:pPr>
        <w:pStyle w:val="SingleTxtGC"/>
        <w:spacing w:after="160"/>
        <w:rPr>
          <w:rFonts w:eastAsia="SimHei" w:hint="eastAsia"/>
          <w:lang w:val="en-GB"/>
        </w:rPr>
      </w:pPr>
      <w:r w:rsidRPr="00B52289">
        <w:rPr>
          <w:rFonts w:eastAsia="SimHei"/>
          <w:lang w:val="en-GB"/>
        </w:rPr>
        <w:t xml:space="preserve">28.  </w:t>
      </w:r>
      <w:r w:rsidRPr="00B52289">
        <w:rPr>
          <w:rFonts w:eastAsia="SimHei" w:hint="eastAsia"/>
          <w:lang w:val="en-GB"/>
        </w:rPr>
        <w:t>2008</w:t>
      </w:r>
      <w:r w:rsidRPr="00B52289">
        <w:rPr>
          <w:rFonts w:eastAsia="SimHei" w:hint="eastAsia"/>
          <w:lang w:val="en-GB"/>
        </w:rPr>
        <w:t>年</w:t>
      </w:r>
      <w:r w:rsidRPr="00B52289">
        <w:rPr>
          <w:rFonts w:eastAsia="SimHei" w:hint="eastAsia"/>
          <w:lang w:val="en-GB"/>
        </w:rPr>
        <w:t>6</w:t>
      </w:r>
      <w:r w:rsidRPr="00B52289">
        <w:rPr>
          <w:rFonts w:eastAsia="SimHei" w:hint="eastAsia"/>
          <w:lang w:val="en-GB"/>
        </w:rPr>
        <w:t>月</w:t>
      </w:r>
      <w:r w:rsidRPr="00B52289">
        <w:rPr>
          <w:rFonts w:eastAsia="SimHei" w:hint="eastAsia"/>
          <w:lang w:val="en-GB"/>
        </w:rPr>
        <w:t>18</w:t>
      </w:r>
      <w:r w:rsidRPr="00B52289">
        <w:rPr>
          <w:rFonts w:eastAsia="SimHei" w:hint="eastAsia"/>
          <w:lang w:val="en-GB"/>
        </w:rPr>
        <w:t>日</w:t>
      </w:r>
      <w:r w:rsidR="00955261">
        <w:rPr>
          <w:rFonts w:eastAsia="SimHei" w:hint="eastAsia"/>
          <w:lang w:val="en-GB"/>
        </w:rPr>
        <w:t>，</w:t>
      </w:r>
      <w:r w:rsidRPr="00B52289">
        <w:rPr>
          <w:rFonts w:eastAsia="SimHei" w:hint="eastAsia"/>
          <w:lang w:val="en-GB"/>
        </w:rPr>
        <w:t>人权理事会</w:t>
      </w:r>
      <w:r w:rsidR="00955261">
        <w:rPr>
          <w:rFonts w:eastAsia="SimHei" w:hint="eastAsia"/>
          <w:lang w:val="en-GB"/>
        </w:rPr>
        <w:t>在</w:t>
      </w:r>
      <w:r w:rsidRPr="00B52289">
        <w:rPr>
          <w:rFonts w:eastAsia="SimHei" w:hint="eastAsia"/>
          <w:lang w:val="en-GB"/>
        </w:rPr>
        <w:t>第</w:t>
      </w:r>
      <w:r w:rsidRPr="00B52289">
        <w:rPr>
          <w:rFonts w:eastAsia="SimHei" w:hint="eastAsia"/>
          <w:lang w:val="en-GB"/>
        </w:rPr>
        <w:t>8/7</w:t>
      </w:r>
      <w:r w:rsidRPr="00B52289">
        <w:rPr>
          <w:rFonts w:eastAsia="SimHei" w:hint="eastAsia"/>
          <w:lang w:val="en-GB"/>
        </w:rPr>
        <w:t>号决议中，核可了“保护、尊重和补救框架”；</w:t>
      </w:r>
      <w:r w:rsidRPr="00B52289">
        <w:rPr>
          <w:rFonts w:eastAsia="SimHei" w:hint="eastAsia"/>
          <w:lang w:val="en-GB"/>
        </w:rPr>
        <w:t>2011</w:t>
      </w:r>
      <w:r w:rsidRPr="00B52289">
        <w:rPr>
          <w:rFonts w:eastAsia="SimHei" w:hint="eastAsia"/>
          <w:lang w:val="en-GB"/>
        </w:rPr>
        <w:t>年</w:t>
      </w:r>
      <w:r w:rsidRPr="00B52289">
        <w:rPr>
          <w:rFonts w:eastAsia="SimHei" w:hint="eastAsia"/>
          <w:lang w:val="en-GB"/>
        </w:rPr>
        <w:t>6</w:t>
      </w:r>
      <w:r w:rsidRPr="00B52289">
        <w:rPr>
          <w:rFonts w:eastAsia="SimHei" w:hint="eastAsia"/>
          <w:lang w:val="en-GB"/>
        </w:rPr>
        <w:t>月</w:t>
      </w:r>
      <w:r w:rsidRPr="00B52289">
        <w:rPr>
          <w:rFonts w:eastAsia="SimHei" w:hint="eastAsia"/>
          <w:lang w:val="en-GB"/>
        </w:rPr>
        <w:t>16</w:t>
      </w:r>
      <w:r w:rsidRPr="00B52289">
        <w:rPr>
          <w:rFonts w:eastAsia="SimHei" w:hint="eastAsia"/>
          <w:lang w:val="en-GB"/>
        </w:rPr>
        <w:t>日第</w:t>
      </w:r>
      <w:r w:rsidRPr="00B52289">
        <w:rPr>
          <w:rFonts w:eastAsia="SimHei" w:hint="eastAsia"/>
          <w:lang w:val="en-GB"/>
        </w:rPr>
        <w:t>17/4</w:t>
      </w:r>
      <w:r w:rsidRPr="00B52289">
        <w:rPr>
          <w:rFonts w:eastAsia="SimHei" w:hint="eastAsia"/>
          <w:lang w:val="en-GB"/>
        </w:rPr>
        <w:t>号决议中，理事会指出，在探索商业和人权的关系时，应纳入儿童权利。根据这两项决议，委员会建议该国：</w:t>
      </w:r>
    </w:p>
    <w:p w:rsidR="00F35E95" w:rsidRPr="00B52289" w:rsidRDefault="00F35E95" w:rsidP="00DE646E">
      <w:pPr>
        <w:pStyle w:val="SingleTxtGC"/>
        <w:numPr>
          <w:ilvl w:val="0"/>
          <w:numId w:val="10"/>
        </w:numPr>
        <w:spacing w:after="160"/>
        <w:rPr>
          <w:rFonts w:eastAsia="SimHei" w:hint="eastAsia"/>
          <w:bCs/>
          <w:lang w:val="en-GB"/>
        </w:rPr>
      </w:pPr>
      <w:r w:rsidRPr="00B52289">
        <w:rPr>
          <w:rFonts w:eastAsia="SimHei" w:hint="eastAsia"/>
          <w:lang w:val="en-GB"/>
        </w:rPr>
        <w:t>审查并调整法律框架</w:t>
      </w:r>
      <w:r w:rsidRPr="00B52289">
        <w:rPr>
          <w:rFonts w:eastAsia="SimHei" w:hint="eastAsia"/>
          <w:lang w:val="en-GB"/>
        </w:rPr>
        <w:t>(</w:t>
      </w:r>
      <w:r w:rsidRPr="00B52289">
        <w:rPr>
          <w:rFonts w:eastAsia="SimHei" w:hint="eastAsia"/>
          <w:lang w:val="en-GB"/>
        </w:rPr>
        <w:t>民事、刑事和行政</w:t>
      </w:r>
      <w:r w:rsidRPr="00B52289">
        <w:rPr>
          <w:rFonts w:eastAsia="SimHei" w:hint="eastAsia"/>
          <w:lang w:val="en-GB"/>
        </w:rPr>
        <w:t>)</w:t>
      </w:r>
      <w:r w:rsidRPr="00B52289">
        <w:rPr>
          <w:rFonts w:eastAsia="SimHei" w:hint="eastAsia"/>
          <w:lang w:val="en-GB"/>
        </w:rPr>
        <w:t>，确保在侵犯人权、特别是儿童权利时，从法律上追究在缔约国境内运营或从缔约国境内管理的公司及其子公司的责任，并建立监测机制、开展调查并补救此类侵权行为，以加强问责，提高透明度并更好地预防侵权行为。</w:t>
      </w:r>
    </w:p>
    <w:p w:rsidR="00F35E95" w:rsidRPr="00B52289" w:rsidRDefault="00F35E95" w:rsidP="00DE646E">
      <w:pPr>
        <w:pStyle w:val="SingleTxtGC"/>
        <w:numPr>
          <w:ilvl w:val="0"/>
          <w:numId w:val="10"/>
        </w:numPr>
        <w:spacing w:after="160"/>
        <w:rPr>
          <w:rFonts w:eastAsia="SimHei" w:hint="eastAsia"/>
          <w:lang w:val="en-GB"/>
        </w:rPr>
      </w:pPr>
      <w:r w:rsidRPr="00B52289">
        <w:rPr>
          <w:rFonts w:eastAsia="SimHei" w:hint="eastAsia"/>
          <w:bCs/>
          <w:lang w:val="en-GB"/>
        </w:rPr>
        <w:t>采取措施，确保私营企业，特别是钢材产业中的企业和提供安全服务的企业</w:t>
      </w:r>
      <w:r w:rsidRPr="00B52289">
        <w:rPr>
          <w:rFonts w:eastAsia="SimHei" w:hint="eastAsia"/>
          <w:bCs/>
          <w:lang w:val="en-GB"/>
        </w:rPr>
        <w:t>(</w:t>
      </w:r>
      <w:r w:rsidRPr="00B52289">
        <w:rPr>
          <w:rFonts w:eastAsia="SimHei" w:hint="eastAsia"/>
          <w:bCs/>
          <w:lang w:val="en-GB"/>
        </w:rPr>
        <w:t>包括</w:t>
      </w:r>
      <w:r w:rsidR="00955261">
        <w:rPr>
          <w:rFonts w:eastAsia="SimHei" w:hint="eastAsia"/>
          <w:bCs/>
          <w:lang w:val="en-GB"/>
        </w:rPr>
        <w:t>在接受国家承包</w:t>
      </w:r>
      <w:r w:rsidRPr="00B52289">
        <w:rPr>
          <w:rFonts w:eastAsia="SimHei" w:hint="eastAsia"/>
          <w:bCs/>
          <w:lang w:val="en-GB"/>
        </w:rPr>
        <w:t>业务时</w:t>
      </w:r>
      <w:r w:rsidRPr="00B52289">
        <w:rPr>
          <w:rFonts w:eastAsia="SimHei" w:hint="eastAsia"/>
          <w:bCs/>
          <w:lang w:val="en-GB"/>
        </w:rPr>
        <w:t>)</w:t>
      </w:r>
      <w:r w:rsidRPr="00B52289">
        <w:rPr>
          <w:rFonts w:eastAsia="SimHei" w:hint="eastAsia"/>
          <w:bCs/>
          <w:lang w:val="en-GB"/>
        </w:rPr>
        <w:t>，在充分的监管机制下运作，以确保符合《公约》及其《任择议定书》。</w:t>
      </w:r>
    </w:p>
    <w:p w:rsidR="00F35E95" w:rsidRPr="00F35E95" w:rsidRDefault="00F35E95" w:rsidP="00BF7296">
      <w:pPr>
        <w:pStyle w:val="H1GC"/>
        <w:rPr>
          <w:rFonts w:hint="eastAsia"/>
          <w:lang w:val="en-GB"/>
        </w:rPr>
      </w:pPr>
      <w:r w:rsidRPr="00F35E95">
        <w:rPr>
          <w:lang w:val="en-GB"/>
        </w:rPr>
        <w:tab/>
      </w:r>
      <w:r>
        <w:rPr>
          <w:lang w:val="en-GB"/>
        </w:rPr>
        <w:t>B.</w:t>
      </w:r>
      <w:r w:rsidR="00B52289">
        <w:rPr>
          <w:rFonts w:hint="eastAsia"/>
          <w:lang w:val="en-GB"/>
        </w:rPr>
        <w:tab/>
      </w:r>
      <w:r w:rsidRPr="00F35E95">
        <w:rPr>
          <w:rFonts w:hint="eastAsia"/>
          <w:lang w:val="en-GB"/>
        </w:rPr>
        <w:t>一般原则</w:t>
      </w:r>
      <w:r w:rsidRPr="00F35E95">
        <w:rPr>
          <w:rFonts w:hint="eastAsia"/>
          <w:lang w:val="en-GB"/>
        </w:rPr>
        <w:t>(</w:t>
      </w:r>
      <w:r w:rsidRPr="00F35E95">
        <w:rPr>
          <w:rFonts w:hint="eastAsia"/>
          <w:lang w:val="en-GB"/>
        </w:rPr>
        <w:t>《公约》第</w:t>
      </w:r>
      <w:r>
        <w:rPr>
          <w:rFonts w:hint="eastAsia"/>
          <w:lang w:val="en-GB"/>
        </w:rPr>
        <w:t>2</w:t>
      </w:r>
      <w:r w:rsidRPr="00F35E95">
        <w:rPr>
          <w:rFonts w:hint="eastAsia"/>
          <w:lang w:val="en-GB"/>
        </w:rPr>
        <w:t>条、第</w:t>
      </w:r>
      <w:r>
        <w:rPr>
          <w:rFonts w:hint="eastAsia"/>
          <w:lang w:val="en-GB"/>
        </w:rPr>
        <w:t>3</w:t>
      </w:r>
      <w:r w:rsidRPr="00F35E95">
        <w:rPr>
          <w:rFonts w:hint="eastAsia"/>
          <w:lang w:val="en-GB"/>
        </w:rPr>
        <w:t>条、第</w:t>
      </w:r>
      <w:r>
        <w:rPr>
          <w:rFonts w:hint="eastAsia"/>
          <w:lang w:val="en-GB"/>
        </w:rPr>
        <w:t>6</w:t>
      </w:r>
      <w:r w:rsidRPr="00F35E95">
        <w:rPr>
          <w:rFonts w:hint="eastAsia"/>
          <w:lang w:val="en-GB"/>
        </w:rPr>
        <w:t>条和第</w:t>
      </w:r>
      <w:r>
        <w:rPr>
          <w:rFonts w:hint="eastAsia"/>
          <w:lang w:val="en-GB"/>
        </w:rPr>
        <w:t>12</w:t>
      </w:r>
      <w:r w:rsidRPr="00F35E95">
        <w:rPr>
          <w:rFonts w:hint="eastAsia"/>
          <w:lang w:val="en-GB"/>
        </w:rPr>
        <w:t>条</w:t>
      </w:r>
      <w:r w:rsidRPr="00F35E95">
        <w:rPr>
          <w:rFonts w:hint="eastAsia"/>
          <w:lang w:val="en-GB"/>
        </w:rPr>
        <w:t>)</w:t>
      </w:r>
    </w:p>
    <w:p w:rsidR="00F35E95" w:rsidRPr="00F35E95" w:rsidRDefault="00F35E95" w:rsidP="00BF7296">
      <w:pPr>
        <w:pStyle w:val="H23GC"/>
        <w:rPr>
          <w:rFonts w:hint="eastAsia"/>
          <w:lang w:val="en-GB"/>
        </w:rPr>
      </w:pPr>
      <w:r w:rsidRPr="00F35E95">
        <w:rPr>
          <w:lang w:val="en-GB"/>
        </w:rPr>
        <w:tab/>
      </w:r>
      <w:r w:rsidRPr="00F35E95">
        <w:rPr>
          <w:lang w:val="en-GB"/>
        </w:rPr>
        <w:tab/>
      </w:r>
      <w:r w:rsidR="00955261">
        <w:rPr>
          <w:rFonts w:hint="eastAsia"/>
          <w:lang w:val="en-GB"/>
        </w:rPr>
        <w:t>不</w:t>
      </w:r>
      <w:r w:rsidRPr="00F35E95">
        <w:rPr>
          <w:rFonts w:hint="eastAsia"/>
          <w:lang w:val="en-GB"/>
        </w:rPr>
        <w:t>歧视</w:t>
      </w:r>
    </w:p>
    <w:p w:rsidR="00F35E95" w:rsidRPr="00F35E95" w:rsidRDefault="00F35E95" w:rsidP="00E22402">
      <w:pPr>
        <w:pStyle w:val="SingleTxtGC"/>
        <w:keepNext/>
        <w:keepLines/>
        <w:rPr>
          <w:rFonts w:hint="eastAsia"/>
          <w:lang w:val="en-GB"/>
        </w:rPr>
      </w:pPr>
      <w:r>
        <w:rPr>
          <w:lang w:val="en-GB"/>
        </w:rPr>
        <w:t xml:space="preserve">29.  </w:t>
      </w:r>
      <w:r w:rsidRPr="00F35E95">
        <w:rPr>
          <w:rFonts w:hint="eastAsia"/>
          <w:lang w:val="en-GB"/>
        </w:rPr>
        <w:t>委员会欢迎缔约国</w:t>
      </w:r>
      <w:r>
        <w:rPr>
          <w:rFonts w:hint="eastAsia"/>
          <w:lang w:val="en-GB"/>
        </w:rPr>
        <w:t>2</w:t>
      </w:r>
      <w:r w:rsidRPr="00F35E95">
        <w:rPr>
          <w:rFonts w:hint="eastAsia"/>
          <w:lang w:val="en-GB"/>
        </w:rPr>
        <w:t>00</w:t>
      </w:r>
      <w:r>
        <w:rPr>
          <w:rFonts w:hint="eastAsia"/>
          <w:lang w:val="en-GB"/>
        </w:rPr>
        <w:t>9</w:t>
      </w:r>
      <w:r w:rsidRPr="00F35E95">
        <w:rPr>
          <w:rFonts w:hint="eastAsia"/>
          <w:lang w:val="en-GB"/>
        </w:rPr>
        <w:t>年</w:t>
      </w:r>
      <w:r>
        <w:rPr>
          <w:rFonts w:hint="eastAsia"/>
          <w:lang w:val="en-GB"/>
        </w:rPr>
        <w:t>7</w:t>
      </w:r>
      <w:r w:rsidRPr="00F35E95">
        <w:rPr>
          <w:rFonts w:hint="eastAsia"/>
          <w:lang w:val="en-GB"/>
        </w:rPr>
        <w:t>月通过《禁止歧视法》、</w:t>
      </w:r>
      <w:r>
        <w:rPr>
          <w:rFonts w:hint="eastAsia"/>
          <w:lang w:val="en-GB"/>
        </w:rPr>
        <w:t>2</w:t>
      </w:r>
      <w:r w:rsidRPr="00F35E95">
        <w:rPr>
          <w:rFonts w:hint="eastAsia"/>
          <w:lang w:val="en-GB"/>
        </w:rPr>
        <w:t>0</w:t>
      </w:r>
      <w:r>
        <w:rPr>
          <w:rFonts w:hint="eastAsia"/>
          <w:lang w:val="en-GB"/>
        </w:rPr>
        <w:t>1</w:t>
      </w:r>
      <w:r w:rsidRPr="00F35E95">
        <w:rPr>
          <w:rFonts w:hint="eastAsia"/>
          <w:lang w:val="en-GB"/>
        </w:rPr>
        <w:t>0</w:t>
      </w:r>
      <w:r w:rsidRPr="00F35E95">
        <w:rPr>
          <w:rFonts w:hint="eastAsia"/>
          <w:lang w:val="en-GB"/>
        </w:rPr>
        <w:t>年</w:t>
      </w:r>
      <w:r>
        <w:rPr>
          <w:rFonts w:hint="eastAsia"/>
          <w:lang w:val="en-GB"/>
        </w:rPr>
        <w:t>7</w:t>
      </w:r>
      <w:r w:rsidRPr="00F35E95">
        <w:rPr>
          <w:rFonts w:hint="eastAsia"/>
          <w:lang w:val="en-GB"/>
        </w:rPr>
        <w:t>月通过修订的《罗姆人教育需求行动计划》。不过，委员会关切地注意到，缔约国仍广泛存在严重的种族歧视。委员会尤其对以下问题表示关切：</w:t>
      </w:r>
    </w:p>
    <w:p w:rsidR="00F35E95" w:rsidRPr="00F35E95" w:rsidRDefault="00F35E95" w:rsidP="00BF7296">
      <w:pPr>
        <w:pStyle w:val="SingleTxtGC"/>
        <w:numPr>
          <w:ilvl w:val="0"/>
          <w:numId w:val="11"/>
        </w:numPr>
        <w:rPr>
          <w:rFonts w:hint="eastAsia"/>
          <w:lang w:val="en-GB"/>
        </w:rPr>
      </w:pPr>
      <w:r w:rsidRPr="00F35E95">
        <w:rPr>
          <w:rFonts w:hint="eastAsia"/>
          <w:lang w:val="en-GB"/>
        </w:rPr>
        <w:t>缔约国的法规与《反歧视法》不够统一，致使其切实落实情况较为有限，其体现是登记在册的歧视申诉较少，公众对于歧视案件中的法律补救措施的认识较低；</w:t>
      </w:r>
    </w:p>
    <w:p w:rsidR="00F35E95" w:rsidRPr="00F35E95" w:rsidRDefault="00F35E95" w:rsidP="00BF7296">
      <w:pPr>
        <w:pStyle w:val="SingleTxtGC"/>
        <w:numPr>
          <w:ilvl w:val="0"/>
          <w:numId w:val="11"/>
        </w:numPr>
        <w:rPr>
          <w:rFonts w:hint="eastAsia"/>
          <w:lang w:val="en-GB"/>
        </w:rPr>
      </w:pPr>
      <w:r w:rsidRPr="00F35E95">
        <w:rPr>
          <w:rFonts w:hint="eastAsia"/>
          <w:lang w:val="en-GB"/>
        </w:rPr>
        <w:t>教育中的歧视现象仍广泛存在，包括缔约国仍在实行的</w:t>
      </w:r>
      <w:r>
        <w:rPr>
          <w:rFonts w:hint="eastAsia"/>
          <w:lang w:val="en-GB"/>
        </w:rPr>
        <w:t>“</w:t>
      </w:r>
      <w:r w:rsidRPr="00F35E95">
        <w:rPr>
          <w:lang w:val="en-GB"/>
        </w:rPr>
        <w:t>一个屋檐下两所学校</w:t>
      </w:r>
      <w:r>
        <w:rPr>
          <w:rFonts w:hint="eastAsia"/>
          <w:lang w:val="en-GB"/>
        </w:rPr>
        <w:t>”</w:t>
      </w:r>
      <w:r w:rsidRPr="00F35E95">
        <w:rPr>
          <w:rFonts w:hint="eastAsia"/>
          <w:lang w:val="en-GB"/>
        </w:rPr>
        <w:t>以及单一民族学校政策。根据这种政策，班级按照民族加以划分，这样儿童只能上专为他们所属的民族开办的学校；</w:t>
      </w:r>
    </w:p>
    <w:p w:rsidR="00F35E95" w:rsidRPr="00F35E95" w:rsidRDefault="00F35E95" w:rsidP="000C2CC9">
      <w:pPr>
        <w:pStyle w:val="SingleTxtGC"/>
        <w:numPr>
          <w:ilvl w:val="0"/>
          <w:numId w:val="11"/>
        </w:numPr>
        <w:spacing w:after="160"/>
        <w:rPr>
          <w:rFonts w:hint="eastAsia"/>
          <w:lang w:val="en-GB"/>
        </w:rPr>
      </w:pPr>
      <w:r w:rsidRPr="00F35E95">
        <w:rPr>
          <w:rFonts w:hint="eastAsia"/>
          <w:lang w:val="en-GB"/>
        </w:rPr>
        <w:t>由于</w:t>
      </w:r>
      <w:r w:rsidRPr="000C2CC9">
        <w:rPr>
          <w:rFonts w:hint="eastAsia"/>
          <w:spacing w:val="2"/>
          <w:lang w:val="en-GB"/>
        </w:rPr>
        <w:t>预算拨款的限制以及不同利益攸关方分工不够明确，缔约国《罗姆人和其他少数民族成员教育需求行动计划》未能得到切实执行；罗姆儿童依然经常受到广泛而严重的歧视</w:t>
      </w:r>
      <w:r w:rsidRPr="00F35E95">
        <w:rPr>
          <w:rFonts w:hint="eastAsia"/>
          <w:lang w:val="en-GB"/>
        </w:rPr>
        <w:t>，致使他们的受教育权和医疗保健权受到严重侵害；</w:t>
      </w:r>
    </w:p>
    <w:p w:rsidR="00F35E95" w:rsidRPr="00F35E95" w:rsidRDefault="00F35E95" w:rsidP="000C2CC9">
      <w:pPr>
        <w:pStyle w:val="SingleTxtGC"/>
        <w:numPr>
          <w:ilvl w:val="0"/>
          <w:numId w:val="11"/>
        </w:numPr>
        <w:spacing w:after="160"/>
        <w:rPr>
          <w:rFonts w:hint="eastAsia"/>
          <w:lang w:val="en-GB"/>
        </w:rPr>
      </w:pPr>
      <w:r w:rsidRPr="00F35E95">
        <w:rPr>
          <w:rFonts w:hint="eastAsia"/>
          <w:lang w:val="en-GB"/>
        </w:rPr>
        <w:t>缔约国未能响应委员会先前提出的建议</w:t>
      </w:r>
      <w:r w:rsidRPr="00F35E95">
        <w:rPr>
          <w:rFonts w:hint="eastAsia"/>
          <w:lang w:val="en-GB"/>
        </w:rPr>
        <w:t>(</w:t>
      </w:r>
      <w:r>
        <w:rPr>
          <w:lang w:val="en-GB"/>
        </w:rPr>
        <w:t>CRC</w:t>
      </w:r>
      <w:r w:rsidRPr="00F35E95">
        <w:rPr>
          <w:lang w:val="en-GB"/>
        </w:rPr>
        <w:t>/</w:t>
      </w:r>
      <w:r>
        <w:rPr>
          <w:lang w:val="en-GB"/>
        </w:rPr>
        <w:t>C</w:t>
      </w:r>
      <w:r w:rsidRPr="00F35E95">
        <w:rPr>
          <w:lang w:val="en-GB"/>
        </w:rPr>
        <w:t>/</w:t>
      </w:r>
      <w:r>
        <w:rPr>
          <w:lang w:val="en-GB"/>
        </w:rPr>
        <w:t>15</w:t>
      </w:r>
      <w:r w:rsidRPr="00F35E95">
        <w:rPr>
          <w:lang w:val="en-GB"/>
        </w:rPr>
        <w:t>/</w:t>
      </w:r>
      <w:r>
        <w:rPr>
          <w:lang w:val="en-GB"/>
        </w:rPr>
        <w:t>Add</w:t>
      </w:r>
      <w:r w:rsidRPr="00F35E95">
        <w:rPr>
          <w:lang w:val="en-GB"/>
        </w:rPr>
        <w:t>.</w:t>
      </w:r>
      <w:r>
        <w:rPr>
          <w:lang w:val="en-GB"/>
        </w:rPr>
        <w:t>26</w:t>
      </w:r>
      <w:r w:rsidR="00817F67">
        <w:rPr>
          <w:lang w:val="en-GB"/>
        </w:rPr>
        <w:t>0,</w:t>
      </w:r>
      <w:r w:rsidR="00B52289">
        <w:rPr>
          <w:lang w:val="en-GB"/>
        </w:rPr>
        <w:t xml:space="preserve"> </w:t>
      </w:r>
      <w:r w:rsidR="00B52289">
        <w:rPr>
          <w:lang w:val="en-GB"/>
        </w:rPr>
        <w:t>第</w:t>
      </w:r>
      <w:r>
        <w:rPr>
          <w:rFonts w:hint="eastAsia"/>
          <w:lang w:val="en-GB"/>
        </w:rPr>
        <w:t>26</w:t>
      </w:r>
      <w:r w:rsidRPr="00F35E95">
        <w:rPr>
          <w:rFonts w:hint="eastAsia"/>
          <w:lang w:val="en-GB"/>
        </w:rPr>
        <w:t>段和第</w:t>
      </w:r>
      <w:r>
        <w:rPr>
          <w:rFonts w:hint="eastAsia"/>
          <w:lang w:val="en-GB"/>
        </w:rPr>
        <w:t>27</w:t>
      </w:r>
      <w:r w:rsidRPr="00F35E95">
        <w:rPr>
          <w:rFonts w:hint="eastAsia"/>
          <w:lang w:val="en-GB"/>
        </w:rPr>
        <w:t>段</w:t>
      </w:r>
      <w:r w:rsidRPr="00F35E95">
        <w:rPr>
          <w:rFonts w:hint="eastAsia"/>
          <w:lang w:val="en-GB"/>
        </w:rPr>
        <w:t>)</w:t>
      </w:r>
      <w:r w:rsidR="00955261">
        <w:rPr>
          <w:rFonts w:hint="eastAsia"/>
          <w:lang w:val="en-GB"/>
        </w:rPr>
        <w:t>，</w:t>
      </w:r>
      <w:r w:rsidRPr="00F35E95">
        <w:rPr>
          <w:rFonts w:hint="eastAsia"/>
          <w:lang w:val="en-GB"/>
        </w:rPr>
        <w:t>制定</w:t>
      </w:r>
      <w:r w:rsidR="00955261">
        <w:rPr>
          <w:rFonts w:hint="eastAsia"/>
          <w:lang w:val="en-GB"/>
        </w:rPr>
        <w:t>有关</w:t>
      </w:r>
      <w:r w:rsidRPr="00F35E95">
        <w:rPr>
          <w:rFonts w:hint="eastAsia"/>
          <w:lang w:val="en-GB"/>
        </w:rPr>
        <w:t>歧视行为</w:t>
      </w:r>
      <w:r w:rsidR="00955261">
        <w:rPr>
          <w:rFonts w:hint="eastAsia"/>
          <w:lang w:val="en-GB"/>
        </w:rPr>
        <w:t>的</w:t>
      </w:r>
      <w:r w:rsidRPr="00F35E95">
        <w:rPr>
          <w:rFonts w:hint="eastAsia"/>
          <w:lang w:val="en-GB"/>
        </w:rPr>
        <w:t>规范，以防止媒体对少数群体和</w:t>
      </w:r>
      <w:r w:rsidRPr="00F35E95">
        <w:rPr>
          <w:rFonts w:hint="eastAsia"/>
          <w:lang w:val="en-GB"/>
        </w:rPr>
        <w:t>/</w:t>
      </w:r>
      <w:r w:rsidRPr="00F35E95">
        <w:rPr>
          <w:rFonts w:hint="eastAsia"/>
          <w:lang w:val="en-GB"/>
        </w:rPr>
        <w:t>或少群民族进行先入为主和侮辱性的刻画，并采取措施跟进</w:t>
      </w:r>
      <w:r>
        <w:rPr>
          <w:rFonts w:hint="eastAsia"/>
          <w:lang w:val="en-GB"/>
        </w:rPr>
        <w:t>“</w:t>
      </w:r>
      <w:r w:rsidRPr="00F35E95">
        <w:rPr>
          <w:lang w:val="en-GB"/>
        </w:rPr>
        <w:t>反对种族主义、种族歧视、仇外心理和相关不容忍现象世界会议</w:t>
      </w:r>
      <w:r>
        <w:rPr>
          <w:rFonts w:hint="eastAsia"/>
          <w:lang w:val="en-GB"/>
        </w:rPr>
        <w:t>”</w:t>
      </w:r>
      <w:r w:rsidRPr="00F35E95">
        <w:rPr>
          <w:rFonts w:hint="eastAsia"/>
          <w:lang w:val="en-GB"/>
        </w:rPr>
        <w:t>通过的《宣言》和《行动纲领》。</w:t>
      </w:r>
    </w:p>
    <w:p w:rsidR="00F35E95" w:rsidRPr="00B52289" w:rsidRDefault="00F35E95" w:rsidP="000C2CC9">
      <w:pPr>
        <w:pStyle w:val="SingleTxtGC"/>
        <w:spacing w:after="160"/>
        <w:rPr>
          <w:rFonts w:eastAsia="SimHei" w:hint="eastAsia"/>
          <w:lang w:val="en-GB"/>
        </w:rPr>
      </w:pPr>
      <w:r w:rsidRPr="00B52289">
        <w:rPr>
          <w:rFonts w:eastAsia="SimHei"/>
          <w:lang w:val="en-GB"/>
        </w:rPr>
        <w:t xml:space="preserve">30.  </w:t>
      </w:r>
      <w:r w:rsidRPr="00B52289">
        <w:rPr>
          <w:rFonts w:eastAsia="SimHei" w:hint="eastAsia"/>
          <w:lang w:val="en-GB"/>
        </w:rPr>
        <w:t>依照《公约》第</w:t>
      </w:r>
      <w:r w:rsidRPr="00B52289">
        <w:rPr>
          <w:rFonts w:eastAsia="SimHei" w:hint="eastAsia"/>
          <w:lang w:val="en-GB"/>
        </w:rPr>
        <w:t>2</w:t>
      </w:r>
      <w:r w:rsidRPr="00B52289">
        <w:rPr>
          <w:rFonts w:eastAsia="SimHei" w:hint="eastAsia"/>
          <w:lang w:val="en-GB"/>
        </w:rPr>
        <w:t>条，委员会敦促缔约国：</w:t>
      </w:r>
    </w:p>
    <w:p w:rsidR="00F35E95" w:rsidRPr="00B52289" w:rsidRDefault="00F35E95" w:rsidP="000C2CC9">
      <w:pPr>
        <w:pStyle w:val="SingleTxtGC"/>
        <w:numPr>
          <w:ilvl w:val="0"/>
          <w:numId w:val="12"/>
        </w:numPr>
        <w:spacing w:after="160"/>
        <w:rPr>
          <w:rFonts w:eastAsia="SimHei" w:hint="eastAsia"/>
          <w:lang w:val="en-GB"/>
        </w:rPr>
      </w:pPr>
      <w:r w:rsidRPr="00B52289">
        <w:rPr>
          <w:rFonts w:eastAsia="SimHei" w:hint="eastAsia"/>
          <w:lang w:val="en-GB"/>
        </w:rPr>
        <w:t>采取进一步立法措施，将其法规与</w:t>
      </w:r>
      <w:r w:rsidRPr="00B52289">
        <w:rPr>
          <w:rFonts w:eastAsia="SimHei" w:hint="eastAsia"/>
          <w:lang w:val="en-GB"/>
        </w:rPr>
        <w:t>2009</w:t>
      </w:r>
      <w:r w:rsidRPr="00B52289">
        <w:rPr>
          <w:rFonts w:eastAsia="SimHei" w:hint="eastAsia"/>
          <w:lang w:val="en-GB"/>
        </w:rPr>
        <w:t>年《反歧视法》的各项</w:t>
      </w:r>
      <w:r w:rsidR="00955261">
        <w:rPr>
          <w:rFonts w:eastAsia="SimHei" w:hint="eastAsia"/>
          <w:lang w:val="en-GB"/>
        </w:rPr>
        <w:t>要求系统性地加以统一，并提高公众对于歧视案件的法律补救措施的了</w:t>
      </w:r>
      <w:r w:rsidR="000B6438">
        <w:rPr>
          <w:rFonts w:eastAsia="SimHei" w:hint="eastAsia"/>
          <w:lang w:val="en-GB"/>
        </w:rPr>
        <w:t>解</w:t>
      </w:r>
      <w:r w:rsidRPr="00B52289">
        <w:rPr>
          <w:rFonts w:eastAsia="SimHei" w:hint="eastAsia"/>
          <w:lang w:val="en-GB"/>
        </w:rPr>
        <w:t>，包括介绍如何向缔约国波斯尼亚和黑塞哥维那人权监察员机构提交申诉，尤其是在教育和医疗保健机构，因为儿童在这些机构中经常受到歧视；</w:t>
      </w:r>
    </w:p>
    <w:p w:rsidR="00F35E95" w:rsidRPr="00B52289" w:rsidRDefault="00F35E95" w:rsidP="000C2CC9">
      <w:pPr>
        <w:pStyle w:val="SingleTxtGC"/>
        <w:numPr>
          <w:ilvl w:val="0"/>
          <w:numId w:val="12"/>
        </w:numPr>
        <w:spacing w:after="160"/>
        <w:rPr>
          <w:rFonts w:eastAsia="SimHei" w:hint="eastAsia"/>
          <w:lang w:val="en-GB"/>
        </w:rPr>
      </w:pPr>
      <w:r w:rsidRPr="00B52289">
        <w:rPr>
          <w:rFonts w:eastAsia="SimHei" w:hint="eastAsia"/>
          <w:lang w:val="en-GB"/>
        </w:rPr>
        <w:t>立即终止在学校中根据民族对儿童进行隔离的做法，停止“</w:t>
      </w:r>
      <w:r w:rsidRPr="00B52289">
        <w:rPr>
          <w:rFonts w:eastAsia="SimHei"/>
          <w:lang w:val="en-GB"/>
        </w:rPr>
        <w:t>一个屋檐下两所学校</w:t>
      </w:r>
      <w:r w:rsidRPr="00B52289">
        <w:rPr>
          <w:rFonts w:eastAsia="SimHei" w:hint="eastAsia"/>
          <w:lang w:val="en-GB"/>
        </w:rPr>
        <w:t>”和单一民族学校政策，并在这一过程中确保提供足够的支持措施和经过适当培训的教育人员，以促进学校中的民族多样性和民族融合；</w:t>
      </w:r>
    </w:p>
    <w:p w:rsidR="00F35E95" w:rsidRPr="00B52289" w:rsidRDefault="00F35E95" w:rsidP="000C2CC9">
      <w:pPr>
        <w:pStyle w:val="SingleTxtGC"/>
        <w:numPr>
          <w:ilvl w:val="0"/>
          <w:numId w:val="12"/>
        </w:numPr>
        <w:spacing w:after="160"/>
        <w:rPr>
          <w:rFonts w:eastAsia="SimHei" w:hint="eastAsia"/>
          <w:lang w:val="en-GB"/>
        </w:rPr>
      </w:pPr>
      <w:r w:rsidRPr="00B52289">
        <w:rPr>
          <w:rFonts w:eastAsia="SimHei" w:hint="eastAsia"/>
          <w:lang w:val="en-GB"/>
        </w:rPr>
        <w:t>采取积极措施，确保执行经修订的《罗姆人教育需求行动计划》，包括划拨充足的人力、技术和财政资源，并在相关国家实体和</w:t>
      </w:r>
      <w:r w:rsidRPr="00B52289">
        <w:rPr>
          <w:rFonts w:eastAsia="SimHei" w:hint="eastAsia"/>
          <w:lang w:val="en-GB"/>
        </w:rPr>
        <w:t>/</w:t>
      </w:r>
      <w:r w:rsidRPr="00B52289">
        <w:rPr>
          <w:rFonts w:eastAsia="SimHei" w:hint="eastAsia"/>
          <w:lang w:val="en-GB"/>
        </w:rPr>
        <w:t>或利益攸关方之间进行明确的分工；</w:t>
      </w:r>
    </w:p>
    <w:p w:rsidR="00F35E95" w:rsidRPr="00B52289" w:rsidRDefault="00F35E95" w:rsidP="000C2CC9">
      <w:pPr>
        <w:pStyle w:val="SingleTxtGC"/>
        <w:numPr>
          <w:ilvl w:val="0"/>
          <w:numId w:val="12"/>
        </w:numPr>
        <w:spacing w:after="160"/>
        <w:rPr>
          <w:rFonts w:eastAsia="SimHei" w:hint="eastAsia"/>
          <w:lang w:val="en-GB"/>
        </w:rPr>
      </w:pPr>
      <w:r w:rsidRPr="00B52289">
        <w:rPr>
          <w:rFonts w:eastAsia="SimHei" w:hint="eastAsia"/>
          <w:lang w:val="en-GB"/>
        </w:rPr>
        <w:t>根据委员会先前提出的建议</w:t>
      </w:r>
      <w:r w:rsidRPr="00B52289">
        <w:rPr>
          <w:rFonts w:eastAsia="SimHei" w:hint="eastAsia"/>
          <w:lang w:val="en-GB"/>
        </w:rPr>
        <w:t>(</w:t>
      </w:r>
      <w:r w:rsidRPr="00B52289">
        <w:rPr>
          <w:rFonts w:eastAsia="SimHei"/>
          <w:lang w:val="en-GB"/>
        </w:rPr>
        <w:t>CRC/C/15/Add.26</w:t>
      </w:r>
      <w:r w:rsidR="00817F67">
        <w:rPr>
          <w:rFonts w:eastAsia="SimHei"/>
          <w:lang w:val="en-GB"/>
        </w:rPr>
        <w:t>0,</w:t>
      </w:r>
      <w:r w:rsidR="00B52289">
        <w:rPr>
          <w:rFonts w:eastAsia="SimHei"/>
          <w:lang w:val="en-GB"/>
        </w:rPr>
        <w:t xml:space="preserve"> </w:t>
      </w:r>
      <w:r w:rsidR="00B52289">
        <w:rPr>
          <w:rFonts w:eastAsia="SimHei"/>
          <w:lang w:val="en-GB"/>
        </w:rPr>
        <w:t>第</w:t>
      </w:r>
      <w:r w:rsidRPr="00B52289">
        <w:rPr>
          <w:rFonts w:eastAsia="SimHei"/>
          <w:lang w:val="en-GB"/>
        </w:rPr>
        <w:t>26</w:t>
      </w:r>
      <w:r w:rsidRPr="00B52289">
        <w:rPr>
          <w:rFonts w:eastAsia="SimHei" w:hint="eastAsia"/>
          <w:lang w:val="en-GB"/>
        </w:rPr>
        <w:t>段</w:t>
      </w:r>
      <w:r w:rsidRPr="00B52289">
        <w:rPr>
          <w:rFonts w:eastAsia="SimHei" w:hint="eastAsia"/>
          <w:lang w:val="en-GB"/>
        </w:rPr>
        <w:t>)</w:t>
      </w:r>
      <w:r w:rsidRPr="00B52289">
        <w:rPr>
          <w:rFonts w:eastAsia="SimHei" w:hint="eastAsia"/>
          <w:lang w:val="en-GB"/>
        </w:rPr>
        <w:t>，经与媒体协商，制定一套行为规范，以消除媒体对少数群体和</w:t>
      </w:r>
      <w:r w:rsidRPr="00B52289">
        <w:rPr>
          <w:rFonts w:eastAsia="SimHei" w:hint="eastAsia"/>
          <w:lang w:val="en-GB"/>
        </w:rPr>
        <w:t>/</w:t>
      </w:r>
      <w:r w:rsidRPr="00B52289">
        <w:rPr>
          <w:rFonts w:eastAsia="SimHei" w:hint="eastAsia"/>
          <w:lang w:val="en-GB"/>
        </w:rPr>
        <w:t>或少数民族进行先入为主和侮辱性的刻画；</w:t>
      </w:r>
    </w:p>
    <w:p w:rsidR="00F35E95" w:rsidRPr="00B52289" w:rsidRDefault="00F35E95" w:rsidP="00B52289">
      <w:pPr>
        <w:pStyle w:val="SingleTxtGC"/>
        <w:numPr>
          <w:ilvl w:val="0"/>
          <w:numId w:val="12"/>
        </w:numPr>
        <w:rPr>
          <w:rFonts w:eastAsia="SimHei" w:hint="eastAsia"/>
          <w:lang w:val="en-GB"/>
        </w:rPr>
      </w:pPr>
      <w:r w:rsidRPr="00B52289">
        <w:rPr>
          <w:rFonts w:eastAsia="SimHei" w:hint="eastAsia"/>
          <w:lang w:val="en-GB"/>
        </w:rPr>
        <w:t>在下一次定期报告中，具体介绍缔约国为跟进“</w:t>
      </w:r>
      <w:r w:rsidRPr="00B52289">
        <w:rPr>
          <w:rFonts w:eastAsia="SimHei"/>
          <w:lang w:val="en-GB"/>
        </w:rPr>
        <w:t>反对种族主义、种族歧视、仇外心理和相关不容忍现象世界会议</w:t>
      </w:r>
      <w:r w:rsidRPr="00B52289">
        <w:rPr>
          <w:rFonts w:eastAsia="SimHei" w:hint="eastAsia"/>
          <w:lang w:val="en-GB"/>
        </w:rPr>
        <w:t>”通过的《宣言》和《行动纲领》实施了哪些与《儿童权利公约》相关的措施和方案，同时考虑到第</w:t>
      </w:r>
      <w:r w:rsidRPr="00B52289">
        <w:rPr>
          <w:rFonts w:eastAsia="SimHei" w:hint="eastAsia"/>
          <w:lang w:val="en-GB"/>
        </w:rPr>
        <w:t>1</w:t>
      </w:r>
      <w:r w:rsidRPr="00B52289">
        <w:rPr>
          <w:rFonts w:eastAsia="SimHei" w:hint="eastAsia"/>
          <w:lang w:val="en-GB"/>
        </w:rPr>
        <w:t>号一般性意见</w:t>
      </w:r>
      <w:r w:rsidRPr="00B52289">
        <w:rPr>
          <w:rFonts w:eastAsia="SimHei" w:hint="eastAsia"/>
          <w:lang w:val="en-GB"/>
        </w:rPr>
        <w:t>(</w:t>
      </w:r>
      <w:r w:rsidRPr="00B52289">
        <w:rPr>
          <w:rFonts w:eastAsia="SimHei"/>
          <w:lang w:val="en-GB"/>
        </w:rPr>
        <w:t>CRC/GC/2001/</w:t>
      </w:r>
      <w:r w:rsidR="00817F67">
        <w:rPr>
          <w:rFonts w:eastAsia="SimHei"/>
          <w:lang w:val="en-GB"/>
        </w:rPr>
        <w:t>1,</w:t>
      </w:r>
      <w:r w:rsidR="000B6438">
        <w:rPr>
          <w:rFonts w:eastAsia="SimHei" w:hint="eastAsia"/>
          <w:lang w:val="en-GB"/>
        </w:rPr>
        <w:t xml:space="preserve"> </w:t>
      </w:r>
      <w:r w:rsidRPr="00B52289">
        <w:rPr>
          <w:rFonts w:eastAsia="SimHei"/>
          <w:lang w:val="en-GB"/>
        </w:rPr>
        <w:t>2001</w:t>
      </w:r>
      <w:r w:rsidRPr="00B52289">
        <w:rPr>
          <w:rFonts w:eastAsia="SimHei" w:hint="eastAsia"/>
          <w:lang w:val="en-GB"/>
        </w:rPr>
        <w:t>)</w:t>
      </w:r>
      <w:r w:rsidRPr="00B52289">
        <w:rPr>
          <w:rFonts w:eastAsia="SimHei" w:hint="eastAsia"/>
          <w:lang w:val="en-GB"/>
        </w:rPr>
        <w:t>。</w:t>
      </w:r>
    </w:p>
    <w:p w:rsidR="00F35E95" w:rsidRPr="00F35E95" w:rsidRDefault="00F35E95" w:rsidP="00B52289">
      <w:pPr>
        <w:pStyle w:val="H23GC"/>
        <w:rPr>
          <w:rFonts w:hint="eastAsia"/>
          <w:lang w:val="en-GB"/>
        </w:rPr>
      </w:pPr>
      <w:r w:rsidRPr="00F35E95">
        <w:rPr>
          <w:lang w:val="en-GB"/>
        </w:rPr>
        <w:tab/>
      </w:r>
      <w:r w:rsidRPr="00F35E95">
        <w:rPr>
          <w:lang w:val="en-GB"/>
        </w:rPr>
        <w:tab/>
      </w:r>
      <w:r w:rsidRPr="00F35E95">
        <w:rPr>
          <w:rFonts w:hint="eastAsia"/>
          <w:lang w:val="en-GB"/>
        </w:rPr>
        <w:t>儿童的最大利益</w:t>
      </w:r>
    </w:p>
    <w:p w:rsidR="00F35E95" w:rsidRPr="00F35E95" w:rsidRDefault="00F35E95" w:rsidP="00F35E95">
      <w:pPr>
        <w:pStyle w:val="SingleTxtGC"/>
        <w:rPr>
          <w:rFonts w:hint="eastAsia"/>
          <w:lang w:val="en-GB"/>
        </w:rPr>
      </w:pPr>
      <w:r>
        <w:rPr>
          <w:lang w:val="en-GB"/>
        </w:rPr>
        <w:t xml:space="preserve">31.  </w:t>
      </w:r>
      <w:r w:rsidRPr="00F35E95">
        <w:rPr>
          <w:rFonts w:hint="eastAsia"/>
          <w:lang w:val="en-GB"/>
        </w:rPr>
        <w:t>委员会注意到缔约国的大部分法规都考虑到儿童的最大利益，但感到关切的是，在涉及失去家庭环境的儿童时，这一原则未得到充分应用。委员会尤感忧虑的是，在管理和实施将失去家庭环境的儿童安置在各种不同形式的替代照料场所</w:t>
      </w:r>
      <w:r w:rsidRPr="00F35E95">
        <w:rPr>
          <w:rFonts w:hint="eastAsia"/>
          <w:lang w:val="en-GB"/>
        </w:rPr>
        <w:t>(</w:t>
      </w:r>
      <w:r w:rsidRPr="00F35E95">
        <w:rPr>
          <w:rFonts w:hint="eastAsia"/>
          <w:lang w:val="en-GB"/>
        </w:rPr>
        <w:t>包括收容机构</w:t>
      </w:r>
      <w:r w:rsidRPr="00F35E95">
        <w:rPr>
          <w:rFonts w:hint="eastAsia"/>
          <w:lang w:val="en-GB"/>
        </w:rPr>
        <w:t>)</w:t>
      </w:r>
      <w:r w:rsidRPr="00F35E95">
        <w:rPr>
          <w:rFonts w:hint="eastAsia"/>
          <w:lang w:val="en-GB"/>
        </w:rPr>
        <w:t>时，儿童的最大利益不是首要考虑因素。</w:t>
      </w:r>
    </w:p>
    <w:p w:rsidR="00F35E95" w:rsidRPr="00B52289" w:rsidRDefault="00F35E95" w:rsidP="00F35E95">
      <w:pPr>
        <w:pStyle w:val="SingleTxtGC"/>
        <w:rPr>
          <w:rFonts w:eastAsia="SimHei" w:hint="eastAsia"/>
        </w:rPr>
      </w:pPr>
      <w:r w:rsidRPr="00B52289">
        <w:rPr>
          <w:rFonts w:eastAsia="SimHei"/>
        </w:rPr>
        <w:t xml:space="preserve">32.  </w:t>
      </w:r>
      <w:r w:rsidRPr="00B52289">
        <w:rPr>
          <w:rFonts w:eastAsia="SimHei" w:hint="eastAsia"/>
        </w:rPr>
        <w:t>委员会敦促缔约国加大力度，确保人们广泛了解儿童的最大利</w:t>
      </w:r>
      <w:r w:rsidR="000B6438">
        <w:rPr>
          <w:rFonts w:eastAsia="SimHei" w:hint="eastAsia"/>
        </w:rPr>
        <w:t>益原则，并将其适当纳入所有与儿童有关和</w:t>
      </w:r>
      <w:r w:rsidRPr="00B52289">
        <w:rPr>
          <w:rFonts w:eastAsia="SimHei" w:hint="eastAsia"/>
        </w:rPr>
        <w:t>影响到儿童</w:t>
      </w:r>
      <w:r w:rsidRPr="00B52289">
        <w:rPr>
          <w:rFonts w:eastAsia="SimHei" w:hint="eastAsia"/>
        </w:rPr>
        <w:t>(</w:t>
      </w:r>
      <w:r w:rsidRPr="00B52289">
        <w:rPr>
          <w:rFonts w:eastAsia="SimHei" w:hint="eastAsia"/>
        </w:rPr>
        <w:t>尤其是失去家庭环境的儿童</w:t>
      </w:r>
      <w:r w:rsidRPr="00B52289">
        <w:rPr>
          <w:rFonts w:eastAsia="SimHei" w:hint="eastAsia"/>
        </w:rPr>
        <w:t>)</w:t>
      </w:r>
      <w:r w:rsidRPr="00B52289">
        <w:rPr>
          <w:rFonts w:eastAsia="SimHei" w:hint="eastAsia"/>
        </w:rPr>
        <w:t>的立法、行政和司法程序</w:t>
      </w:r>
      <w:r w:rsidR="000B6438">
        <w:rPr>
          <w:rFonts w:eastAsia="SimHei" w:hint="eastAsia"/>
        </w:rPr>
        <w:t>，</w:t>
      </w:r>
      <w:r w:rsidRPr="00B52289">
        <w:rPr>
          <w:rFonts w:eastAsia="SimHei" w:hint="eastAsia"/>
        </w:rPr>
        <w:t>以及所有政策、方案和项目</w:t>
      </w:r>
      <w:r w:rsidR="000B6438">
        <w:rPr>
          <w:rFonts w:eastAsia="SimHei" w:hint="eastAsia"/>
        </w:rPr>
        <w:t>中</w:t>
      </w:r>
      <w:r w:rsidRPr="00B52289">
        <w:rPr>
          <w:rFonts w:eastAsia="SimHei" w:hint="eastAsia"/>
        </w:rPr>
        <w:t>，并连贯一致地应用这一原则。有鉴于此，委员会鼓励缔约国制定各种程序和标准，为在所有领域确定儿童最大利益提供指导，并向公立和私立社会福利机构、法院、行政主管部门和法律机构传播这些程序和标准。所有司法和行政判决和决定的法律推理也都应</w:t>
      </w:r>
      <w:r w:rsidRPr="00F35E95">
        <w:rPr>
          <w:rFonts w:hint="eastAsia"/>
          <w:b/>
          <w:lang w:val="en-GB"/>
        </w:rPr>
        <w:t>以这一原则</w:t>
      </w:r>
      <w:r w:rsidRPr="00B52289">
        <w:rPr>
          <w:rFonts w:eastAsia="SimHei" w:hint="eastAsia"/>
        </w:rPr>
        <w:t>为基础。委员会强调，缔约国在一过程中，尤其要注意确保儿童的最大利益原则至上，特别是在管理和落实将儿童安置在各种不同形式的替代照料场所</w:t>
      </w:r>
      <w:r w:rsidRPr="00B52289">
        <w:rPr>
          <w:rFonts w:eastAsia="SimHei" w:hint="eastAsia"/>
        </w:rPr>
        <w:t>(</w:t>
      </w:r>
      <w:r w:rsidRPr="00B52289">
        <w:rPr>
          <w:rFonts w:eastAsia="SimHei" w:hint="eastAsia"/>
        </w:rPr>
        <w:t>包括收容机构</w:t>
      </w:r>
      <w:r w:rsidRPr="00B52289">
        <w:rPr>
          <w:rFonts w:eastAsia="SimHei" w:hint="eastAsia"/>
        </w:rPr>
        <w:t>)</w:t>
      </w:r>
      <w:r w:rsidRPr="00B52289">
        <w:rPr>
          <w:rFonts w:eastAsia="SimHei" w:hint="eastAsia"/>
        </w:rPr>
        <w:t>时，充分考虑到这一原则。</w:t>
      </w:r>
    </w:p>
    <w:p w:rsidR="00F35E95" w:rsidRPr="00F35E95" w:rsidRDefault="00F35E95" w:rsidP="00B52289">
      <w:pPr>
        <w:pStyle w:val="H23GC"/>
        <w:rPr>
          <w:rFonts w:hint="eastAsia"/>
          <w:lang w:val="en-GB"/>
        </w:rPr>
      </w:pPr>
      <w:r w:rsidRPr="00F35E95">
        <w:rPr>
          <w:lang w:val="en-GB"/>
        </w:rPr>
        <w:tab/>
      </w:r>
      <w:r w:rsidRPr="00F35E95">
        <w:rPr>
          <w:lang w:val="en-GB"/>
        </w:rPr>
        <w:tab/>
      </w:r>
      <w:r w:rsidRPr="00F35E95">
        <w:rPr>
          <w:rFonts w:hint="eastAsia"/>
          <w:lang w:val="en-GB"/>
        </w:rPr>
        <w:t>尊重儿童的意见</w:t>
      </w:r>
    </w:p>
    <w:p w:rsidR="00F35E95" w:rsidRPr="00F35E95" w:rsidRDefault="00F35E95" w:rsidP="00BF7296">
      <w:pPr>
        <w:pStyle w:val="SingleTxtGC"/>
        <w:spacing w:after="110"/>
        <w:rPr>
          <w:rFonts w:hint="eastAsia"/>
          <w:lang w:val="en-GB"/>
        </w:rPr>
      </w:pPr>
      <w:r>
        <w:rPr>
          <w:lang w:val="en-GB"/>
        </w:rPr>
        <w:t xml:space="preserve">33.  </w:t>
      </w:r>
      <w:r w:rsidRPr="00F35E95">
        <w:rPr>
          <w:rFonts w:hint="eastAsia"/>
          <w:lang w:val="en-GB"/>
        </w:rPr>
        <w:t>委员会指出，缔约国的法律</w:t>
      </w:r>
      <w:r w:rsidRPr="00F35E95">
        <w:rPr>
          <w:rFonts w:hint="eastAsia"/>
          <w:lang w:val="en-GB"/>
        </w:rPr>
        <w:t>(</w:t>
      </w:r>
      <w:r w:rsidRPr="00F35E95">
        <w:rPr>
          <w:rFonts w:hint="eastAsia"/>
          <w:lang w:val="en-GB"/>
        </w:rPr>
        <w:t>包括家庭法和其他相关法规</w:t>
      </w:r>
      <w:r w:rsidRPr="00F35E95">
        <w:rPr>
          <w:rFonts w:hint="eastAsia"/>
          <w:lang w:val="en-GB"/>
        </w:rPr>
        <w:t>)</w:t>
      </w:r>
      <w:r w:rsidRPr="00F35E95">
        <w:rPr>
          <w:rFonts w:hint="eastAsia"/>
          <w:lang w:val="en-GB"/>
        </w:rPr>
        <w:t>承认儿童有权在相关法律诉讼中发表意见，这一点具有积极意义。委员会还注意到，</w:t>
      </w:r>
      <w:r>
        <w:rPr>
          <w:rFonts w:hint="eastAsia"/>
          <w:lang w:val="en-GB"/>
        </w:rPr>
        <w:t>2</w:t>
      </w:r>
      <w:r w:rsidRPr="00F35E95">
        <w:rPr>
          <w:rFonts w:hint="eastAsia"/>
          <w:lang w:val="en-GB"/>
        </w:rPr>
        <w:t>00</w:t>
      </w:r>
      <w:r>
        <w:rPr>
          <w:rFonts w:hint="eastAsia"/>
          <w:lang w:val="en-GB"/>
        </w:rPr>
        <w:t>9</w:t>
      </w:r>
      <w:r w:rsidRPr="00F35E95">
        <w:rPr>
          <w:rFonts w:hint="eastAsia"/>
          <w:lang w:val="en-GB"/>
        </w:rPr>
        <w:t>年，缔约国启动了</w:t>
      </w:r>
      <w:r>
        <w:rPr>
          <w:rFonts w:hint="eastAsia"/>
          <w:lang w:val="en-GB"/>
        </w:rPr>
        <w:t>“</w:t>
      </w:r>
      <w:r w:rsidRPr="00F35E95">
        <w:rPr>
          <w:rFonts w:hint="eastAsia"/>
          <w:lang w:val="en-GB"/>
        </w:rPr>
        <w:t>加强儿童社会保护和包容制度</w:t>
      </w:r>
      <w:r>
        <w:rPr>
          <w:rFonts w:hint="eastAsia"/>
          <w:lang w:val="en-GB"/>
        </w:rPr>
        <w:t>”</w:t>
      </w:r>
      <w:r w:rsidRPr="00F35E95">
        <w:rPr>
          <w:rFonts w:hint="eastAsia"/>
          <w:lang w:val="en-GB"/>
        </w:rPr>
        <w:t>方案，以协助启动和改善儿童在社区一级的参与。不过，委员会对以下问题感到关切：</w:t>
      </w:r>
    </w:p>
    <w:p w:rsidR="00F35E95" w:rsidRPr="00F35E95" w:rsidRDefault="00F35E95" w:rsidP="002E116E">
      <w:pPr>
        <w:pStyle w:val="SingleTxtGC"/>
        <w:numPr>
          <w:ilvl w:val="0"/>
          <w:numId w:val="13"/>
        </w:numPr>
        <w:spacing w:after="110"/>
        <w:rPr>
          <w:rFonts w:hint="eastAsia"/>
          <w:lang w:val="en-GB"/>
        </w:rPr>
      </w:pPr>
      <w:r w:rsidRPr="00F35E95">
        <w:rPr>
          <w:rFonts w:hint="eastAsia"/>
          <w:lang w:val="en-GB"/>
        </w:rPr>
        <w:t>承认儿童有权对影响他们的决定</w:t>
      </w:r>
      <w:r w:rsidRPr="00F35E95">
        <w:rPr>
          <w:rFonts w:hint="eastAsia"/>
          <w:lang w:val="en-GB"/>
        </w:rPr>
        <w:t>(</w:t>
      </w:r>
      <w:r w:rsidRPr="00F35E95">
        <w:rPr>
          <w:rFonts w:hint="eastAsia"/>
          <w:lang w:val="en-GB"/>
        </w:rPr>
        <w:t>包括相关法律诉讼</w:t>
      </w:r>
      <w:r w:rsidRPr="00F35E95">
        <w:rPr>
          <w:rFonts w:hint="eastAsia"/>
          <w:lang w:val="en-GB"/>
        </w:rPr>
        <w:t>)</w:t>
      </w:r>
      <w:r w:rsidRPr="00F35E95">
        <w:rPr>
          <w:rFonts w:hint="eastAsia"/>
          <w:lang w:val="en-GB"/>
        </w:rPr>
        <w:t>发表意见的各项法规很少得到有效落实，社会工作者和法院也不对其落实情况进行系统监测；</w:t>
      </w:r>
    </w:p>
    <w:p w:rsidR="00F35E95" w:rsidRPr="00F35E95" w:rsidRDefault="00F35E95" w:rsidP="002E116E">
      <w:pPr>
        <w:pStyle w:val="SingleTxtGC"/>
        <w:numPr>
          <w:ilvl w:val="0"/>
          <w:numId w:val="13"/>
        </w:numPr>
        <w:spacing w:after="110"/>
        <w:rPr>
          <w:rFonts w:hint="eastAsia"/>
          <w:lang w:val="en-GB"/>
        </w:rPr>
      </w:pPr>
      <w:r w:rsidRPr="00F35E95">
        <w:rPr>
          <w:rFonts w:hint="eastAsia"/>
          <w:lang w:val="en-GB"/>
        </w:rPr>
        <w:t>在学校课程和教材中，很少考虑到儿童的意见；尽管大多数学校都建立了学生会，但由于学生不大了解，且直接积极参与学校事务并切实对学校事务施加决策影响的可能性有限，学生参与学生会的力度不足；</w:t>
      </w:r>
    </w:p>
    <w:p w:rsidR="00F35E95" w:rsidRPr="00F35E95" w:rsidRDefault="00F35E95" w:rsidP="002E116E">
      <w:pPr>
        <w:pStyle w:val="SingleTxtGC"/>
        <w:numPr>
          <w:ilvl w:val="0"/>
          <w:numId w:val="13"/>
        </w:numPr>
        <w:spacing w:after="110"/>
        <w:rPr>
          <w:rFonts w:hint="eastAsia"/>
          <w:lang w:val="en-GB"/>
        </w:rPr>
      </w:pPr>
      <w:r w:rsidRPr="00F35E95">
        <w:rPr>
          <w:rFonts w:hint="eastAsia"/>
          <w:lang w:val="en-GB"/>
        </w:rPr>
        <w:t>未向</w:t>
      </w:r>
      <w:r>
        <w:rPr>
          <w:rFonts w:hint="eastAsia"/>
          <w:lang w:val="en-GB"/>
        </w:rPr>
        <w:t>“</w:t>
      </w:r>
      <w:r w:rsidRPr="00F35E95">
        <w:rPr>
          <w:rFonts w:hint="eastAsia"/>
          <w:lang w:val="en-GB"/>
        </w:rPr>
        <w:t>加强儿童社会保护和包容制度</w:t>
      </w:r>
      <w:r>
        <w:rPr>
          <w:rFonts w:hint="eastAsia"/>
          <w:lang w:val="en-GB"/>
        </w:rPr>
        <w:t>”</w:t>
      </w:r>
      <w:r w:rsidRPr="00F35E95">
        <w:rPr>
          <w:rFonts w:hint="eastAsia"/>
          <w:lang w:val="en-GB"/>
        </w:rPr>
        <w:t>方案划拨足够的资源。</w:t>
      </w:r>
    </w:p>
    <w:p w:rsidR="00F35E95" w:rsidRPr="00B52289" w:rsidRDefault="00F35E95" w:rsidP="002E116E">
      <w:pPr>
        <w:pStyle w:val="SingleTxtGC"/>
        <w:spacing w:after="110"/>
        <w:rPr>
          <w:rFonts w:eastAsia="SimHei" w:hint="eastAsia"/>
          <w:lang w:val="en-GB"/>
        </w:rPr>
      </w:pPr>
      <w:r w:rsidRPr="00B52289">
        <w:rPr>
          <w:rFonts w:eastAsia="SimHei"/>
          <w:lang w:val="en-GB"/>
        </w:rPr>
        <w:t xml:space="preserve">34.  </w:t>
      </w:r>
      <w:r w:rsidRPr="00B52289">
        <w:rPr>
          <w:rFonts w:eastAsia="SimHei" w:hint="eastAsia"/>
          <w:lang w:val="en-GB"/>
        </w:rPr>
        <w:t>委员会提请缔约国注意委员会第</w:t>
      </w:r>
      <w:r w:rsidRPr="00B52289">
        <w:rPr>
          <w:rFonts w:eastAsia="SimHei" w:hint="eastAsia"/>
          <w:lang w:val="en-GB"/>
        </w:rPr>
        <w:t>12</w:t>
      </w:r>
      <w:r w:rsidRPr="00B52289">
        <w:rPr>
          <w:rFonts w:eastAsia="SimHei" w:hint="eastAsia"/>
          <w:lang w:val="en-GB"/>
        </w:rPr>
        <w:t>号一般性意见</w:t>
      </w:r>
      <w:r w:rsidRPr="00B52289">
        <w:rPr>
          <w:rFonts w:eastAsia="SimHei" w:hint="eastAsia"/>
          <w:lang w:val="en-GB"/>
        </w:rPr>
        <w:t>(</w:t>
      </w:r>
      <w:r w:rsidRPr="00B52289">
        <w:rPr>
          <w:rFonts w:eastAsia="SimHei"/>
          <w:lang w:val="en-GB"/>
        </w:rPr>
        <w:t>CRC/C/GC/1</w:t>
      </w:r>
      <w:r w:rsidR="00817F67">
        <w:rPr>
          <w:rFonts w:eastAsia="SimHei"/>
          <w:lang w:val="en-GB"/>
        </w:rPr>
        <w:t>2,</w:t>
      </w:r>
      <w:r w:rsidR="000B6438">
        <w:rPr>
          <w:rFonts w:eastAsia="SimHei" w:hint="eastAsia"/>
          <w:lang w:val="en-GB"/>
        </w:rPr>
        <w:t xml:space="preserve"> </w:t>
      </w:r>
      <w:r w:rsidRPr="00B52289">
        <w:rPr>
          <w:rFonts w:eastAsia="SimHei"/>
          <w:lang w:val="en-GB"/>
        </w:rPr>
        <w:t>2009</w:t>
      </w:r>
      <w:r w:rsidRPr="00B52289">
        <w:rPr>
          <w:rFonts w:eastAsia="SimHei" w:hint="eastAsia"/>
          <w:lang w:val="en-GB"/>
        </w:rPr>
        <w:t>)</w:t>
      </w:r>
      <w:r w:rsidRPr="00B52289">
        <w:rPr>
          <w:rFonts w:eastAsia="SimHei" w:hint="eastAsia"/>
          <w:lang w:val="en-GB"/>
        </w:rPr>
        <w:t>，建议缔约国采取措施，根据《公约》第</w:t>
      </w:r>
      <w:r w:rsidRPr="00B52289">
        <w:rPr>
          <w:rFonts w:eastAsia="SimHei" w:hint="eastAsia"/>
          <w:lang w:val="en-GB"/>
        </w:rPr>
        <w:t>12</w:t>
      </w:r>
      <w:r w:rsidRPr="00B52289">
        <w:rPr>
          <w:rFonts w:eastAsia="SimHei" w:hint="eastAsia"/>
          <w:lang w:val="en-GB"/>
        </w:rPr>
        <w:t>条加强儿童发表意见的权利。委员会建议缔约国在这一过程中：</w:t>
      </w:r>
    </w:p>
    <w:p w:rsidR="00F35E95" w:rsidRPr="00B52289" w:rsidRDefault="00F35E95" w:rsidP="00BF7296">
      <w:pPr>
        <w:pStyle w:val="SingleTxtGC"/>
        <w:numPr>
          <w:ilvl w:val="0"/>
          <w:numId w:val="14"/>
        </w:numPr>
        <w:spacing w:after="110"/>
        <w:rPr>
          <w:rFonts w:eastAsia="SimHei" w:hint="eastAsia"/>
          <w:lang w:val="en-GB"/>
        </w:rPr>
      </w:pPr>
      <w:r w:rsidRPr="00B52289">
        <w:rPr>
          <w:rFonts w:eastAsia="SimHei" w:hint="eastAsia"/>
          <w:lang w:val="en-GB"/>
        </w:rPr>
        <w:t>采取措施，确保有效落实承认儿童在相关法律诉讼中有权发表意见的法规，包括考虑设立各种制度和</w:t>
      </w:r>
      <w:r w:rsidRPr="00B52289">
        <w:rPr>
          <w:rFonts w:eastAsia="SimHei" w:hint="eastAsia"/>
          <w:lang w:val="en-GB"/>
        </w:rPr>
        <w:t>/</w:t>
      </w:r>
      <w:r w:rsidRPr="00B52289">
        <w:rPr>
          <w:rFonts w:eastAsia="SimHei" w:hint="eastAsia"/>
          <w:lang w:val="en-GB"/>
        </w:rPr>
        <w:t>或程序，以使社会工作者和法院能够监测各方遵守这一原则的情况；</w:t>
      </w:r>
    </w:p>
    <w:p w:rsidR="00F35E95" w:rsidRPr="00B52289" w:rsidRDefault="00F35E95" w:rsidP="00A6647C">
      <w:pPr>
        <w:pStyle w:val="SingleTxtGC"/>
        <w:numPr>
          <w:ilvl w:val="0"/>
          <w:numId w:val="14"/>
        </w:numPr>
        <w:rPr>
          <w:rFonts w:eastAsia="SimHei" w:hint="eastAsia"/>
          <w:lang w:val="en-GB"/>
        </w:rPr>
      </w:pPr>
      <w:r w:rsidRPr="00B52289">
        <w:rPr>
          <w:rFonts w:eastAsia="SimHei" w:hint="eastAsia"/>
          <w:lang w:val="en-GB"/>
        </w:rPr>
        <w:t>开展方案和提高认识活动，以促进家庭、社区和学校</w:t>
      </w:r>
      <w:r w:rsidRPr="00B52289">
        <w:rPr>
          <w:rFonts w:eastAsia="SimHei" w:hint="eastAsia"/>
          <w:lang w:val="en-GB"/>
        </w:rPr>
        <w:t>(</w:t>
      </w:r>
      <w:r w:rsidRPr="00B52289">
        <w:rPr>
          <w:rFonts w:eastAsia="SimHei" w:hint="eastAsia"/>
          <w:lang w:val="en-GB"/>
        </w:rPr>
        <w:t>包括学生会机构</w:t>
      </w:r>
      <w:r w:rsidRPr="00B52289">
        <w:rPr>
          <w:rFonts w:eastAsia="SimHei" w:hint="eastAsia"/>
          <w:lang w:val="en-GB"/>
        </w:rPr>
        <w:t>)</w:t>
      </w:r>
      <w:r w:rsidRPr="00B52289">
        <w:rPr>
          <w:rFonts w:eastAsia="SimHei" w:hint="eastAsia"/>
          <w:lang w:val="en-GB"/>
        </w:rPr>
        <w:t>中的所有儿童都能有意义、有权利地参与，同时特别关注弱势儿童；</w:t>
      </w:r>
    </w:p>
    <w:p w:rsidR="00F35E95" w:rsidRPr="00B52289" w:rsidRDefault="00F35E95" w:rsidP="00A6647C">
      <w:pPr>
        <w:pStyle w:val="SingleTxtGC"/>
        <w:numPr>
          <w:ilvl w:val="0"/>
          <w:numId w:val="14"/>
        </w:numPr>
        <w:rPr>
          <w:rFonts w:eastAsia="SimHei" w:hint="eastAsia"/>
          <w:lang w:val="en-GB"/>
        </w:rPr>
      </w:pPr>
      <w:r w:rsidRPr="00B52289">
        <w:rPr>
          <w:rFonts w:eastAsia="SimHei" w:hint="eastAsia"/>
          <w:lang w:val="en-GB"/>
        </w:rPr>
        <w:t>确保为“加强儿童社会保护和包容制度”方案的有效运作提供充足的人力、技术和财政资源。</w:t>
      </w:r>
    </w:p>
    <w:p w:rsidR="00F35E95" w:rsidRPr="00F35E95" w:rsidRDefault="00F35E95" w:rsidP="00CD0948">
      <w:pPr>
        <w:pStyle w:val="H1GC"/>
        <w:rPr>
          <w:rFonts w:hint="eastAsia"/>
          <w:lang w:val="en-GB"/>
        </w:rPr>
      </w:pPr>
      <w:r w:rsidRPr="00F35E95">
        <w:rPr>
          <w:lang w:val="en-GB"/>
        </w:rPr>
        <w:tab/>
      </w:r>
      <w:r>
        <w:rPr>
          <w:lang w:val="en-GB"/>
        </w:rPr>
        <w:t>C.</w:t>
      </w:r>
      <w:r w:rsidR="00B52289">
        <w:rPr>
          <w:rFonts w:hint="eastAsia"/>
          <w:lang w:val="en-GB"/>
        </w:rPr>
        <w:tab/>
      </w:r>
      <w:r w:rsidRPr="002E116E">
        <w:rPr>
          <w:rFonts w:hint="eastAsia"/>
          <w:lang w:val="en-GB"/>
        </w:rPr>
        <w:t>公民权利和自由</w:t>
      </w:r>
      <w:r w:rsidRPr="002E116E">
        <w:rPr>
          <w:rFonts w:hint="eastAsia"/>
          <w:lang w:val="en-GB"/>
        </w:rPr>
        <w:t>(</w:t>
      </w:r>
      <w:r w:rsidRPr="002E116E">
        <w:rPr>
          <w:rFonts w:hint="eastAsia"/>
          <w:lang w:val="en-GB"/>
        </w:rPr>
        <w:t>《公约》第</w:t>
      </w:r>
      <w:r w:rsidRPr="002E116E">
        <w:rPr>
          <w:lang w:val="en-GB"/>
        </w:rPr>
        <w:t>7</w:t>
      </w:r>
      <w:r w:rsidRPr="002E116E">
        <w:rPr>
          <w:rFonts w:hint="eastAsia"/>
          <w:lang w:val="en-GB"/>
        </w:rPr>
        <w:t>条、第</w:t>
      </w:r>
      <w:r w:rsidRPr="002E116E">
        <w:rPr>
          <w:lang w:val="en-GB"/>
        </w:rPr>
        <w:t>8</w:t>
      </w:r>
      <w:r w:rsidRPr="002E116E">
        <w:rPr>
          <w:rFonts w:hint="eastAsia"/>
          <w:lang w:val="en-GB"/>
        </w:rPr>
        <w:t>条、第</w:t>
      </w:r>
      <w:r w:rsidRPr="002E116E">
        <w:rPr>
          <w:lang w:val="en-GB"/>
        </w:rPr>
        <w:t>13-17</w:t>
      </w:r>
      <w:r w:rsidRPr="002E116E">
        <w:rPr>
          <w:rFonts w:hint="eastAsia"/>
          <w:lang w:val="en-GB"/>
        </w:rPr>
        <w:t>条、第</w:t>
      </w:r>
      <w:r w:rsidRPr="002E116E">
        <w:rPr>
          <w:lang w:val="en-GB"/>
        </w:rPr>
        <w:t>19</w:t>
      </w:r>
      <w:r w:rsidRPr="002E116E">
        <w:rPr>
          <w:rFonts w:hint="eastAsia"/>
          <w:lang w:val="en-GB"/>
        </w:rPr>
        <w:t>条和</w:t>
      </w:r>
      <w:r w:rsidRPr="00F35E95">
        <w:rPr>
          <w:rFonts w:hint="eastAsia"/>
          <w:lang w:val="en-GB"/>
        </w:rPr>
        <w:t>第</w:t>
      </w:r>
      <w:r>
        <w:rPr>
          <w:lang w:val="en-GB"/>
        </w:rPr>
        <w:t>37</w:t>
      </w:r>
      <w:r w:rsidRPr="00F35E95">
        <w:rPr>
          <w:rFonts w:hint="eastAsia"/>
          <w:lang w:val="en-GB"/>
        </w:rPr>
        <w:t>条</w:t>
      </w:r>
      <w:r w:rsidRPr="00F35E95">
        <w:rPr>
          <w:lang w:val="en-GB"/>
        </w:rPr>
        <w:t>(</w:t>
      </w:r>
      <w:r>
        <w:rPr>
          <w:lang w:val="en-GB"/>
        </w:rPr>
        <w:t>a</w:t>
      </w:r>
      <w:r w:rsidRPr="00F35E95">
        <w:rPr>
          <w:lang w:val="en-GB"/>
        </w:rPr>
        <w:t>)</w:t>
      </w:r>
      <w:r w:rsidRPr="00F35E95">
        <w:rPr>
          <w:rFonts w:hint="eastAsia"/>
          <w:lang w:val="en-GB"/>
        </w:rPr>
        <w:t>项</w:t>
      </w:r>
      <w:r w:rsidRPr="00F35E95">
        <w:rPr>
          <w:rFonts w:hint="eastAsia"/>
          <w:lang w:val="en-GB"/>
        </w:rPr>
        <w:t>)</w:t>
      </w:r>
    </w:p>
    <w:p w:rsidR="00F35E95" w:rsidRPr="00F35E95" w:rsidRDefault="00F35E95" w:rsidP="002E116E">
      <w:pPr>
        <w:pStyle w:val="H23GC"/>
        <w:spacing w:before="200"/>
        <w:rPr>
          <w:rFonts w:hint="eastAsia"/>
          <w:lang w:val="en-GB"/>
        </w:rPr>
      </w:pPr>
      <w:r w:rsidRPr="00F35E95">
        <w:rPr>
          <w:lang w:val="en-GB"/>
        </w:rPr>
        <w:tab/>
      </w:r>
      <w:r w:rsidRPr="00F35E95">
        <w:rPr>
          <w:lang w:val="en-GB"/>
        </w:rPr>
        <w:tab/>
      </w:r>
      <w:r w:rsidRPr="00F35E95">
        <w:rPr>
          <w:rFonts w:hint="eastAsia"/>
          <w:lang w:val="en-GB"/>
        </w:rPr>
        <w:t>出生登记</w:t>
      </w:r>
    </w:p>
    <w:p w:rsidR="00F35E95" w:rsidRPr="00F35E95" w:rsidRDefault="00F35E95" w:rsidP="00DE646E">
      <w:pPr>
        <w:pStyle w:val="SingleTxtGC"/>
        <w:rPr>
          <w:rFonts w:hint="eastAsia"/>
          <w:lang w:val="en-GB"/>
        </w:rPr>
      </w:pPr>
      <w:r>
        <w:rPr>
          <w:lang w:val="en-GB"/>
        </w:rPr>
        <w:t xml:space="preserve">35.  </w:t>
      </w:r>
      <w:r w:rsidRPr="00F35E95">
        <w:rPr>
          <w:rFonts w:hint="eastAsia"/>
          <w:lang w:val="en-GB"/>
        </w:rPr>
        <w:t>委员会欢迎缔约国</w:t>
      </w:r>
      <w:r>
        <w:rPr>
          <w:rFonts w:hint="eastAsia"/>
          <w:lang w:val="en-GB"/>
        </w:rPr>
        <w:t>2</w:t>
      </w:r>
      <w:r w:rsidRPr="00F35E95">
        <w:rPr>
          <w:rFonts w:hint="eastAsia"/>
          <w:lang w:val="en-GB"/>
        </w:rPr>
        <w:t>0</w:t>
      </w:r>
      <w:r>
        <w:rPr>
          <w:rFonts w:hint="eastAsia"/>
          <w:lang w:val="en-GB"/>
        </w:rPr>
        <w:t>11</w:t>
      </w:r>
      <w:r w:rsidRPr="00F35E95">
        <w:rPr>
          <w:rFonts w:hint="eastAsia"/>
          <w:lang w:val="en-GB"/>
        </w:rPr>
        <w:t>年</w:t>
      </w:r>
      <w:r>
        <w:rPr>
          <w:rFonts w:hint="eastAsia"/>
          <w:lang w:val="en-GB"/>
        </w:rPr>
        <w:t>1</w:t>
      </w:r>
      <w:r w:rsidRPr="00F35E95">
        <w:rPr>
          <w:rFonts w:hint="eastAsia"/>
          <w:lang w:val="en-GB"/>
        </w:rPr>
        <w:t>0</w:t>
      </w:r>
      <w:r w:rsidRPr="00F35E95">
        <w:rPr>
          <w:rFonts w:hint="eastAsia"/>
          <w:lang w:val="en-GB"/>
        </w:rPr>
        <w:t>月核可《</w:t>
      </w:r>
      <w:r w:rsidRPr="00F35E95">
        <w:rPr>
          <w:lang w:val="en-GB"/>
        </w:rPr>
        <w:t>萨格勒布</w:t>
      </w:r>
      <w:r w:rsidRPr="00F35E95">
        <w:rPr>
          <w:rFonts w:hint="eastAsia"/>
          <w:lang w:val="en-GB"/>
        </w:rPr>
        <w:t>宣言》，其目标是处理东南欧的公民证件和登记问题。委员会还指出，</w:t>
      </w:r>
      <w:r>
        <w:rPr>
          <w:rFonts w:hint="eastAsia"/>
          <w:lang w:val="en-GB"/>
        </w:rPr>
        <w:t>2</w:t>
      </w:r>
      <w:r w:rsidRPr="00F35E95">
        <w:rPr>
          <w:rFonts w:hint="eastAsia"/>
          <w:lang w:val="en-GB"/>
        </w:rPr>
        <w:t>00</w:t>
      </w:r>
      <w:r>
        <w:rPr>
          <w:rFonts w:hint="eastAsia"/>
          <w:lang w:val="en-GB"/>
        </w:rPr>
        <w:t>9</w:t>
      </w:r>
      <w:r w:rsidRPr="00F35E95">
        <w:rPr>
          <w:rFonts w:hint="eastAsia"/>
          <w:lang w:val="en-GB"/>
        </w:rPr>
        <w:t>年</w:t>
      </w:r>
      <w:r>
        <w:rPr>
          <w:rFonts w:hint="eastAsia"/>
          <w:lang w:val="en-GB"/>
        </w:rPr>
        <w:t>1</w:t>
      </w:r>
      <w:r w:rsidRPr="00F35E95">
        <w:rPr>
          <w:rFonts w:hint="eastAsia"/>
          <w:lang w:val="en-GB"/>
        </w:rPr>
        <w:t>0</w:t>
      </w:r>
      <w:r w:rsidRPr="00F35E95">
        <w:rPr>
          <w:rFonts w:hint="eastAsia"/>
          <w:lang w:val="en-GB"/>
        </w:rPr>
        <w:t>月和</w:t>
      </w:r>
      <w:r>
        <w:rPr>
          <w:rFonts w:hint="eastAsia"/>
          <w:lang w:val="en-GB"/>
        </w:rPr>
        <w:t>2</w:t>
      </w:r>
      <w:r w:rsidRPr="00F35E95">
        <w:rPr>
          <w:rFonts w:hint="eastAsia"/>
          <w:lang w:val="en-GB"/>
        </w:rPr>
        <w:t>0</w:t>
      </w:r>
      <w:r>
        <w:rPr>
          <w:rFonts w:hint="eastAsia"/>
          <w:lang w:val="en-GB"/>
        </w:rPr>
        <w:t>11</w:t>
      </w:r>
      <w:r w:rsidRPr="00F35E95">
        <w:rPr>
          <w:rFonts w:hint="eastAsia"/>
          <w:lang w:val="en-GB"/>
        </w:rPr>
        <w:t>年</w:t>
      </w:r>
      <w:r>
        <w:rPr>
          <w:rFonts w:hint="eastAsia"/>
          <w:lang w:val="en-GB"/>
        </w:rPr>
        <w:t>7</w:t>
      </w:r>
      <w:r w:rsidRPr="00F35E95">
        <w:rPr>
          <w:rFonts w:hint="eastAsia"/>
          <w:lang w:val="en-GB"/>
        </w:rPr>
        <w:t>月，塞族共和国与波斯尼亚和黑塞哥维那联邦分别通过了《出生登记法》，这一点具有积极意义。然而，委员会仍感关切的是，缔约国尚未建立免费的全民出生登记制度，导致在医院以外的地方出生的儿童、生活在偏远地区的儿童、难民和属于少数群体的儿童进行出生登记时面临困难。委员会对以下问题尤感关切：</w:t>
      </w:r>
    </w:p>
    <w:p w:rsidR="00F35E95" w:rsidRPr="00F35E95" w:rsidRDefault="00F35E95" w:rsidP="00DE646E">
      <w:pPr>
        <w:pStyle w:val="SingleTxtGC"/>
        <w:numPr>
          <w:ilvl w:val="0"/>
          <w:numId w:val="15"/>
        </w:numPr>
        <w:rPr>
          <w:rFonts w:hint="eastAsia"/>
          <w:lang w:val="en-GB"/>
        </w:rPr>
      </w:pPr>
      <w:r w:rsidRPr="00F35E95">
        <w:rPr>
          <w:rFonts w:hint="eastAsia"/>
          <w:lang w:val="en-GB"/>
        </w:rPr>
        <w:t>农村和偏远地区的人前往登记办公室不够便捷；</w:t>
      </w:r>
    </w:p>
    <w:p w:rsidR="00F35E95" w:rsidRPr="00F35E95" w:rsidRDefault="00F35E95" w:rsidP="00DE646E">
      <w:pPr>
        <w:pStyle w:val="SingleTxtGC"/>
        <w:numPr>
          <w:ilvl w:val="0"/>
          <w:numId w:val="15"/>
        </w:numPr>
        <w:rPr>
          <w:rFonts w:hint="eastAsia"/>
          <w:lang w:val="en-GB"/>
        </w:rPr>
      </w:pPr>
      <w:r w:rsidRPr="00F35E95">
        <w:rPr>
          <w:rFonts w:hint="eastAsia"/>
          <w:lang w:val="en-GB"/>
        </w:rPr>
        <w:t>对于在医院以外的地方出生的儿童，出生登记要收费；</w:t>
      </w:r>
    </w:p>
    <w:p w:rsidR="00F35E95" w:rsidRPr="00F35E95" w:rsidRDefault="00F35E95" w:rsidP="00DE646E">
      <w:pPr>
        <w:pStyle w:val="SingleTxtGC"/>
        <w:numPr>
          <w:ilvl w:val="0"/>
          <w:numId w:val="15"/>
        </w:numPr>
        <w:rPr>
          <w:rFonts w:hint="eastAsia"/>
          <w:lang w:val="en-GB"/>
        </w:rPr>
      </w:pPr>
      <w:r w:rsidRPr="00F35E95">
        <w:rPr>
          <w:rFonts w:hint="eastAsia"/>
          <w:lang w:val="en-GB"/>
        </w:rPr>
        <w:t>由于缺少口笔译服务，属于少数民族的家庭</w:t>
      </w:r>
      <w:r w:rsidRPr="00F35E95">
        <w:rPr>
          <w:rFonts w:hint="eastAsia"/>
          <w:lang w:val="en-GB"/>
        </w:rPr>
        <w:t>(</w:t>
      </w:r>
      <w:r w:rsidRPr="00F35E95">
        <w:rPr>
          <w:rFonts w:hint="eastAsia"/>
          <w:lang w:val="en-GB"/>
        </w:rPr>
        <w:t>尤其是罗姆民族的家庭</w:t>
      </w:r>
      <w:r w:rsidRPr="00F35E95">
        <w:rPr>
          <w:rFonts w:hint="eastAsia"/>
          <w:lang w:val="en-GB"/>
        </w:rPr>
        <w:t>)</w:t>
      </w:r>
      <w:r w:rsidRPr="00F35E95">
        <w:rPr>
          <w:rFonts w:hint="eastAsia"/>
          <w:lang w:val="en-GB"/>
        </w:rPr>
        <w:t>面临困难；</w:t>
      </w:r>
    </w:p>
    <w:p w:rsidR="00F35E95" w:rsidRPr="00F35E95" w:rsidRDefault="00F35E95" w:rsidP="00DE646E">
      <w:pPr>
        <w:pStyle w:val="SingleTxtGC"/>
        <w:numPr>
          <w:ilvl w:val="0"/>
          <w:numId w:val="15"/>
        </w:numPr>
        <w:rPr>
          <w:rFonts w:hint="eastAsia"/>
          <w:lang w:val="en-GB"/>
        </w:rPr>
      </w:pPr>
      <w:r w:rsidRPr="00F35E95">
        <w:rPr>
          <w:rFonts w:hint="eastAsia"/>
          <w:lang w:val="en-GB"/>
        </w:rPr>
        <w:t>能否进行出生登记取决于儿童父母的移民身份，这对罗姆人尤其不利，因为罗姆人中，父母拥有必要证件的比例较低；</w:t>
      </w:r>
    </w:p>
    <w:p w:rsidR="00F35E95" w:rsidRPr="00F35E95" w:rsidRDefault="00F35E95" w:rsidP="00DE646E">
      <w:pPr>
        <w:pStyle w:val="SingleTxtGC"/>
        <w:numPr>
          <w:ilvl w:val="0"/>
          <w:numId w:val="15"/>
        </w:numPr>
        <w:rPr>
          <w:rFonts w:hint="eastAsia"/>
          <w:lang w:val="en-GB"/>
        </w:rPr>
      </w:pPr>
      <w:r w:rsidRPr="00F35E95">
        <w:rPr>
          <w:rFonts w:hint="eastAsia"/>
          <w:lang w:val="en-GB"/>
        </w:rPr>
        <w:t>公众</w:t>
      </w:r>
      <w:r w:rsidRPr="00F35E95">
        <w:rPr>
          <w:rFonts w:hint="eastAsia"/>
          <w:lang w:val="en-GB"/>
        </w:rPr>
        <w:t>(</w:t>
      </w:r>
      <w:r w:rsidRPr="00F35E95">
        <w:rPr>
          <w:rFonts w:hint="eastAsia"/>
          <w:lang w:val="en-GB"/>
        </w:rPr>
        <w:t>尤其是罗姆人</w:t>
      </w:r>
      <w:r w:rsidRPr="00F35E95">
        <w:rPr>
          <w:rFonts w:hint="eastAsia"/>
          <w:lang w:val="en-GB"/>
        </w:rPr>
        <w:t>)</w:t>
      </w:r>
      <w:r w:rsidRPr="00F35E95">
        <w:rPr>
          <w:rFonts w:hint="eastAsia"/>
          <w:lang w:val="en-GB"/>
        </w:rPr>
        <w:t>不了解出生登记的重要性。</w:t>
      </w:r>
    </w:p>
    <w:p w:rsidR="00F35E95" w:rsidRPr="002E116E" w:rsidRDefault="00F35E95" w:rsidP="00A6647C">
      <w:pPr>
        <w:pStyle w:val="SingleTxtGC"/>
        <w:spacing w:after="160"/>
        <w:rPr>
          <w:rFonts w:eastAsia="SimHei" w:hint="eastAsia"/>
          <w:lang w:val="en-GB"/>
        </w:rPr>
      </w:pPr>
      <w:r w:rsidRPr="002E116E">
        <w:rPr>
          <w:rFonts w:eastAsia="SimHei"/>
          <w:lang w:val="en-GB"/>
        </w:rPr>
        <w:t xml:space="preserve">36.  </w:t>
      </w:r>
      <w:r w:rsidRPr="002E116E">
        <w:rPr>
          <w:rFonts w:eastAsia="SimHei" w:hint="eastAsia"/>
          <w:lang w:val="en-GB"/>
        </w:rPr>
        <w:t>委员会敦促缔约国立即采取具体措施，落实《</w:t>
      </w:r>
      <w:r w:rsidRPr="002E116E">
        <w:rPr>
          <w:rFonts w:eastAsia="SimHei"/>
          <w:lang w:val="en-GB"/>
        </w:rPr>
        <w:t>萨格勒布</w:t>
      </w:r>
      <w:r w:rsidRPr="002E116E">
        <w:rPr>
          <w:rFonts w:eastAsia="SimHei" w:hint="eastAsia"/>
          <w:lang w:val="en-GB"/>
        </w:rPr>
        <w:t>宣言》，包括详尽审查其出生登记程序，确保该国境内出生的所有儿童都能一出生即得到登记，且任何儿童都不会因为登记方面的程序障碍而处于不利地位。有鉴于此，委员会建议缔约国：</w:t>
      </w:r>
    </w:p>
    <w:p w:rsidR="00F35E95" w:rsidRPr="002E116E" w:rsidRDefault="00F35E95" w:rsidP="00DE646E">
      <w:pPr>
        <w:pStyle w:val="SingleTxtGC"/>
        <w:numPr>
          <w:ilvl w:val="0"/>
          <w:numId w:val="16"/>
        </w:numPr>
        <w:rPr>
          <w:rFonts w:eastAsia="SimHei" w:hint="eastAsia"/>
          <w:lang w:val="en-GB"/>
        </w:rPr>
      </w:pPr>
      <w:r w:rsidRPr="002E116E">
        <w:rPr>
          <w:rFonts w:eastAsia="SimHei" w:hint="eastAsia"/>
          <w:lang w:val="en-GB"/>
        </w:rPr>
        <w:t>考虑</w:t>
      </w:r>
      <w:r w:rsidR="000B6438">
        <w:rPr>
          <w:rFonts w:eastAsia="SimHei" w:hint="eastAsia"/>
          <w:lang w:val="en-GB"/>
        </w:rPr>
        <w:t>增加</w:t>
      </w:r>
      <w:r w:rsidRPr="002E116E">
        <w:rPr>
          <w:rFonts w:eastAsia="SimHei" w:hint="eastAsia"/>
          <w:lang w:val="en-GB"/>
        </w:rPr>
        <w:t>农村和偏远地区出生登记办公室的数量；</w:t>
      </w:r>
    </w:p>
    <w:p w:rsidR="00F35E95" w:rsidRPr="002E116E" w:rsidRDefault="00F35E95" w:rsidP="00DE646E">
      <w:pPr>
        <w:pStyle w:val="SingleTxtGC"/>
        <w:numPr>
          <w:ilvl w:val="0"/>
          <w:numId w:val="16"/>
        </w:numPr>
        <w:rPr>
          <w:rFonts w:eastAsia="SimHei" w:hint="eastAsia"/>
          <w:lang w:val="en-GB"/>
        </w:rPr>
      </w:pPr>
      <w:r w:rsidRPr="002E116E">
        <w:rPr>
          <w:rFonts w:eastAsia="SimHei" w:hint="eastAsia"/>
          <w:lang w:val="en-GB"/>
        </w:rPr>
        <w:t>免费办理出生证；</w:t>
      </w:r>
    </w:p>
    <w:p w:rsidR="00F35E95" w:rsidRPr="002E116E" w:rsidRDefault="00F35E95" w:rsidP="00DE646E">
      <w:pPr>
        <w:pStyle w:val="SingleTxtGC"/>
        <w:numPr>
          <w:ilvl w:val="0"/>
          <w:numId w:val="16"/>
        </w:numPr>
        <w:rPr>
          <w:rFonts w:eastAsia="SimHei" w:hint="eastAsia"/>
          <w:lang w:val="en-GB"/>
        </w:rPr>
      </w:pPr>
      <w:r w:rsidRPr="002E116E">
        <w:rPr>
          <w:rFonts w:eastAsia="SimHei" w:hint="eastAsia"/>
          <w:lang w:val="en-GB"/>
        </w:rPr>
        <w:t>提供特别支持，为文盲和无证件者进行出生登记提供便利；</w:t>
      </w:r>
    </w:p>
    <w:p w:rsidR="00F35E95" w:rsidRPr="002E116E" w:rsidRDefault="00F35E95" w:rsidP="00DE646E">
      <w:pPr>
        <w:pStyle w:val="SingleTxtGC"/>
        <w:numPr>
          <w:ilvl w:val="0"/>
          <w:numId w:val="16"/>
        </w:numPr>
        <w:rPr>
          <w:rFonts w:eastAsia="SimHei" w:hint="eastAsia"/>
          <w:lang w:val="en-GB"/>
        </w:rPr>
      </w:pPr>
      <w:r w:rsidRPr="002E116E">
        <w:rPr>
          <w:rFonts w:eastAsia="SimHei" w:hint="eastAsia"/>
          <w:lang w:val="en-GB"/>
        </w:rPr>
        <w:t>为其境内出生的所有儿童办理出生证，无论儿童或其父母的移民身份如何；</w:t>
      </w:r>
    </w:p>
    <w:p w:rsidR="00F35E95" w:rsidRPr="002E116E" w:rsidRDefault="00F35E95" w:rsidP="00DE646E">
      <w:pPr>
        <w:pStyle w:val="SingleTxtGC"/>
        <w:numPr>
          <w:ilvl w:val="0"/>
          <w:numId w:val="16"/>
        </w:numPr>
        <w:rPr>
          <w:rFonts w:eastAsia="SimHei" w:hint="eastAsia"/>
          <w:lang w:val="en-GB"/>
        </w:rPr>
      </w:pPr>
      <w:r w:rsidRPr="002E116E">
        <w:rPr>
          <w:rFonts w:eastAsia="SimHei" w:hint="eastAsia"/>
          <w:lang w:val="en-GB"/>
        </w:rPr>
        <w:t>提高公众</w:t>
      </w:r>
      <w:r w:rsidRPr="002E116E">
        <w:rPr>
          <w:rFonts w:eastAsia="SimHei" w:hint="eastAsia"/>
          <w:lang w:val="en-GB"/>
        </w:rPr>
        <w:t>(</w:t>
      </w:r>
      <w:r w:rsidRPr="002E116E">
        <w:rPr>
          <w:rFonts w:eastAsia="SimHei" w:hint="eastAsia"/>
          <w:lang w:val="en-GB"/>
        </w:rPr>
        <w:t>尤其是罗姆人</w:t>
      </w:r>
      <w:r w:rsidRPr="002E116E">
        <w:rPr>
          <w:rFonts w:eastAsia="SimHei" w:hint="eastAsia"/>
          <w:lang w:val="en-GB"/>
        </w:rPr>
        <w:t>)</w:t>
      </w:r>
      <w:r w:rsidRPr="002E116E">
        <w:rPr>
          <w:rFonts w:eastAsia="SimHei" w:hint="eastAsia"/>
          <w:lang w:val="en-GB"/>
        </w:rPr>
        <w:t>对出生登记的重要性的认识。</w:t>
      </w:r>
    </w:p>
    <w:p w:rsidR="00F35E95" w:rsidRPr="00F35E95" w:rsidRDefault="00F35E95" w:rsidP="002E116E">
      <w:pPr>
        <w:pStyle w:val="H23GC"/>
        <w:rPr>
          <w:rFonts w:hint="eastAsia"/>
          <w:lang w:val="en-GB"/>
        </w:rPr>
      </w:pPr>
      <w:r w:rsidRPr="00F35E95">
        <w:rPr>
          <w:lang w:val="en-GB"/>
        </w:rPr>
        <w:tab/>
      </w:r>
      <w:r w:rsidRPr="00F35E95">
        <w:rPr>
          <w:lang w:val="en-GB"/>
        </w:rPr>
        <w:tab/>
      </w:r>
      <w:r w:rsidRPr="00F35E95">
        <w:rPr>
          <w:rFonts w:hint="eastAsia"/>
          <w:lang w:val="en-GB"/>
        </w:rPr>
        <w:t>隐私权</w:t>
      </w:r>
    </w:p>
    <w:p w:rsidR="00F35E95" w:rsidRPr="00F35E95" w:rsidRDefault="00F35E95" w:rsidP="000C2CC9">
      <w:pPr>
        <w:pStyle w:val="SingleTxtGC"/>
        <w:spacing w:after="160"/>
        <w:rPr>
          <w:rFonts w:hint="eastAsia"/>
          <w:lang w:val="en-GB"/>
        </w:rPr>
      </w:pPr>
      <w:r>
        <w:rPr>
          <w:lang w:val="en-GB"/>
        </w:rPr>
        <w:t xml:space="preserve">37.  </w:t>
      </w:r>
      <w:r w:rsidRPr="00F35E95">
        <w:rPr>
          <w:rFonts w:hint="eastAsia"/>
          <w:lang w:val="en-GB"/>
        </w:rPr>
        <w:t>委员会注意到缔约国《宪法》中写入了隐私权，但记者公布身为犯罪行为受害者或实施者的儿童或青年的个人信息这种不道德和不专业的行为仍时有发生，委员会对此表示关切。有鉴于此，委员会还感到关切的是，尽管缔约国已经制定了记者职业道德守则，但是没有执法机制确保记者遵守这些守则，缔约国通信管理局未能及时干预涉及侵犯儿童隐私的事件，且做出的处罚与犯罪行为也不相称。</w:t>
      </w:r>
    </w:p>
    <w:p w:rsidR="00F35E95" w:rsidRPr="00034143" w:rsidRDefault="00F35E95" w:rsidP="000C2CC9">
      <w:pPr>
        <w:pStyle w:val="SingleTxtGC"/>
        <w:spacing w:after="160"/>
        <w:rPr>
          <w:rFonts w:eastAsia="SimHei" w:hint="eastAsia"/>
          <w:lang w:val="en-GB"/>
        </w:rPr>
      </w:pPr>
      <w:r w:rsidRPr="00034143">
        <w:rPr>
          <w:rFonts w:eastAsia="SimHei"/>
          <w:lang w:val="en-GB"/>
        </w:rPr>
        <w:t xml:space="preserve">38.  </w:t>
      </w:r>
      <w:r w:rsidRPr="00034143">
        <w:rPr>
          <w:rFonts w:eastAsia="SimHei" w:hint="eastAsia"/>
          <w:lang w:val="en-GB"/>
        </w:rPr>
        <w:t>委员会建议缔约国考虑制定关于禁止媒体和</w:t>
      </w:r>
      <w:r w:rsidRPr="00034143">
        <w:rPr>
          <w:rFonts w:eastAsia="SimHei" w:hint="eastAsia"/>
          <w:lang w:val="en-GB"/>
        </w:rPr>
        <w:t>/</w:t>
      </w:r>
      <w:r w:rsidRPr="00034143">
        <w:rPr>
          <w:rFonts w:eastAsia="SimHei" w:hint="eastAsia"/>
          <w:lang w:val="en-GB"/>
        </w:rPr>
        <w:t>或记者披露儿童个人信息的国家法规，并确保此类行为受到相应处罚。委员会还敦促缔约国专为儿童建立关爱儿童的机制，以使儿童能够对侵犯其隐私的行为提出申诉，并加强对刑事诉讼所涉儿童的保护。此外，委员会建议缔约国考虑开展运动，提高记者和其他媒体从业者对《公约》以及儿童隐私权的认识。</w:t>
      </w:r>
    </w:p>
    <w:p w:rsidR="00F35E95" w:rsidRPr="00F35E95" w:rsidRDefault="00F35E95" w:rsidP="00034143">
      <w:pPr>
        <w:pStyle w:val="H1GC"/>
        <w:rPr>
          <w:rFonts w:hint="eastAsia"/>
          <w:lang w:val="en-GB"/>
        </w:rPr>
      </w:pPr>
      <w:r w:rsidRPr="00F35E95">
        <w:rPr>
          <w:lang w:val="en-GB"/>
        </w:rPr>
        <w:tab/>
      </w:r>
      <w:r>
        <w:rPr>
          <w:lang w:val="en-GB"/>
        </w:rPr>
        <w:t>D.</w:t>
      </w:r>
      <w:r w:rsidR="00034143">
        <w:rPr>
          <w:rFonts w:hint="eastAsia"/>
          <w:lang w:val="en-GB"/>
        </w:rPr>
        <w:tab/>
      </w:r>
      <w:r w:rsidRPr="00F35E95">
        <w:rPr>
          <w:rFonts w:hint="eastAsia"/>
          <w:lang w:val="en-GB"/>
        </w:rPr>
        <w:t>暴力侵犯儿童行为</w:t>
      </w:r>
      <w:r w:rsidRPr="00F35E95">
        <w:rPr>
          <w:rFonts w:hint="eastAsia"/>
          <w:lang w:val="en-GB"/>
        </w:rPr>
        <w:t>(</w:t>
      </w:r>
      <w:r w:rsidRPr="00F35E95">
        <w:rPr>
          <w:rFonts w:hint="eastAsia"/>
          <w:lang w:val="en-GB"/>
        </w:rPr>
        <w:t>《公约》第</w:t>
      </w:r>
      <w:r>
        <w:rPr>
          <w:rFonts w:hint="eastAsia"/>
          <w:lang w:val="en-GB"/>
        </w:rPr>
        <w:t>19</w:t>
      </w:r>
      <w:r w:rsidRPr="00F35E95">
        <w:rPr>
          <w:rFonts w:hint="eastAsia"/>
          <w:lang w:val="en-GB"/>
        </w:rPr>
        <w:t>条、第</w:t>
      </w:r>
      <w:r>
        <w:rPr>
          <w:rFonts w:hint="eastAsia"/>
          <w:lang w:val="en-GB"/>
        </w:rPr>
        <w:t>37</w:t>
      </w:r>
      <w:r w:rsidRPr="00F35E95">
        <w:rPr>
          <w:rFonts w:hint="eastAsia"/>
          <w:lang w:val="en-GB"/>
        </w:rPr>
        <w:t>条</w:t>
      </w:r>
      <w:r w:rsidRPr="00F35E95">
        <w:rPr>
          <w:rFonts w:hint="eastAsia"/>
          <w:lang w:val="en-GB"/>
        </w:rPr>
        <w:t>(</w:t>
      </w:r>
      <w:r>
        <w:rPr>
          <w:rFonts w:hint="eastAsia"/>
          <w:lang w:val="en-GB"/>
        </w:rPr>
        <w:t>a</w:t>
      </w:r>
      <w:r w:rsidRPr="00F35E95">
        <w:rPr>
          <w:rFonts w:hint="eastAsia"/>
          <w:lang w:val="en-GB"/>
        </w:rPr>
        <w:t>)</w:t>
      </w:r>
      <w:r w:rsidRPr="00F35E95">
        <w:rPr>
          <w:rFonts w:hint="eastAsia"/>
          <w:lang w:val="en-GB"/>
        </w:rPr>
        <w:t>项和第</w:t>
      </w:r>
      <w:r>
        <w:rPr>
          <w:rFonts w:hint="eastAsia"/>
          <w:lang w:val="en-GB"/>
        </w:rPr>
        <w:t>39</w:t>
      </w:r>
      <w:r w:rsidRPr="00F35E95">
        <w:rPr>
          <w:rFonts w:hint="eastAsia"/>
          <w:lang w:val="en-GB"/>
        </w:rPr>
        <w:t>条</w:t>
      </w:r>
      <w:r w:rsidRPr="00F35E95">
        <w:rPr>
          <w:rFonts w:hint="eastAsia"/>
          <w:lang w:val="en-GB"/>
        </w:rPr>
        <w:t>)</w:t>
      </w:r>
    </w:p>
    <w:p w:rsidR="00F35E95" w:rsidRPr="00F35E95" w:rsidRDefault="00F35E95" w:rsidP="00034143">
      <w:pPr>
        <w:pStyle w:val="H23GC"/>
        <w:rPr>
          <w:rFonts w:hint="eastAsia"/>
          <w:lang w:val="en-GB"/>
        </w:rPr>
      </w:pPr>
      <w:r w:rsidRPr="00F35E95">
        <w:rPr>
          <w:lang w:val="en-GB"/>
        </w:rPr>
        <w:tab/>
      </w:r>
      <w:r w:rsidRPr="00F35E95">
        <w:rPr>
          <w:lang w:val="en-GB"/>
        </w:rPr>
        <w:tab/>
      </w:r>
      <w:r w:rsidRPr="00F35E95">
        <w:rPr>
          <w:rFonts w:hint="eastAsia"/>
          <w:lang w:val="en-GB"/>
        </w:rPr>
        <w:t>体罚</w:t>
      </w:r>
    </w:p>
    <w:p w:rsidR="00F35E95" w:rsidRPr="00F35E95" w:rsidRDefault="00F35E95" w:rsidP="000C2CC9">
      <w:pPr>
        <w:pStyle w:val="SingleTxtGC"/>
        <w:spacing w:after="160"/>
        <w:rPr>
          <w:rFonts w:hint="eastAsia"/>
          <w:lang w:val="en-GB"/>
        </w:rPr>
      </w:pPr>
      <w:r>
        <w:rPr>
          <w:lang w:val="en-GB"/>
        </w:rPr>
        <w:t xml:space="preserve">39.  </w:t>
      </w:r>
      <w:r w:rsidRPr="00F35E95">
        <w:rPr>
          <w:rFonts w:hint="eastAsia"/>
          <w:lang w:val="en-GB"/>
        </w:rPr>
        <w:t>委员</w:t>
      </w:r>
      <w:r w:rsidRPr="000C2CC9">
        <w:rPr>
          <w:rFonts w:hint="eastAsia"/>
          <w:spacing w:val="2"/>
          <w:lang w:val="en-GB"/>
        </w:rPr>
        <w:t>会注意到，整个缔约国中，学校中的体罚都是违法的，且刑事机构可</w:t>
      </w:r>
      <w:r w:rsidR="005B591F" w:rsidRPr="000C2CC9">
        <w:rPr>
          <w:rFonts w:hint="eastAsia"/>
          <w:spacing w:val="2"/>
          <w:lang w:val="en-GB"/>
        </w:rPr>
        <w:t>对</w:t>
      </w:r>
      <w:r w:rsidRPr="000C2CC9">
        <w:rPr>
          <w:rFonts w:hint="eastAsia"/>
          <w:spacing w:val="2"/>
          <w:lang w:val="en-GB"/>
        </w:rPr>
        <w:t>此</w:t>
      </w:r>
      <w:r w:rsidR="00AC04A1" w:rsidRPr="000C2CC9">
        <w:rPr>
          <w:rFonts w:hint="eastAsia"/>
          <w:spacing w:val="2"/>
          <w:lang w:val="en-GB"/>
        </w:rPr>
        <w:t>种行为</w:t>
      </w:r>
      <w:r w:rsidRPr="000C2CC9">
        <w:rPr>
          <w:rFonts w:hint="eastAsia"/>
          <w:spacing w:val="2"/>
          <w:lang w:val="en-GB"/>
        </w:rPr>
        <w:t>宣判某人犯罪或对其做出纪律处分；自</w:t>
      </w:r>
      <w:r w:rsidRPr="000C2CC9">
        <w:rPr>
          <w:rFonts w:hint="eastAsia"/>
          <w:spacing w:val="2"/>
          <w:lang w:val="en-GB"/>
        </w:rPr>
        <w:t>2005</w:t>
      </w:r>
      <w:r w:rsidRPr="000C2CC9">
        <w:rPr>
          <w:rFonts w:hint="eastAsia"/>
          <w:spacing w:val="2"/>
          <w:lang w:val="en-GB"/>
        </w:rPr>
        <w:t>年通过《防范家庭暴力法》以来，家庭中的体罚也变成违法行为。委员会认为这一点具有积极意义。但是，委员会对缔约国仍广泛存在家庭中的体罚深表关切。此外，委员会还感到担忧的是，人们广泛认同“管</w:t>
      </w:r>
      <w:r w:rsidRPr="00F35E95">
        <w:rPr>
          <w:rFonts w:hint="eastAsia"/>
          <w:lang w:val="en-GB"/>
        </w:rPr>
        <w:t>教</w:t>
      </w:r>
      <w:r>
        <w:rPr>
          <w:rFonts w:hint="eastAsia"/>
          <w:lang w:val="en-GB"/>
        </w:rPr>
        <w:t>”</w:t>
      </w:r>
      <w:r w:rsidRPr="00F35E95">
        <w:rPr>
          <w:rFonts w:hint="eastAsia"/>
          <w:lang w:val="en-GB"/>
        </w:rPr>
        <w:t>儿童过程中可以使用一定程度的暴力。</w:t>
      </w:r>
    </w:p>
    <w:p w:rsidR="00F35E95" w:rsidRPr="00034143" w:rsidRDefault="00F35E95" w:rsidP="000C2CC9">
      <w:pPr>
        <w:pStyle w:val="SingleTxtGC"/>
        <w:spacing w:after="160"/>
        <w:rPr>
          <w:rFonts w:eastAsia="SimHei" w:hint="eastAsia"/>
          <w:lang w:val="en-GB"/>
        </w:rPr>
      </w:pPr>
      <w:r w:rsidRPr="00034143">
        <w:rPr>
          <w:rFonts w:eastAsia="SimHei"/>
          <w:lang w:val="en-GB"/>
        </w:rPr>
        <w:t xml:space="preserve">40.  </w:t>
      </w:r>
      <w:r w:rsidRPr="00034143">
        <w:rPr>
          <w:rFonts w:eastAsia="SimHei" w:hint="eastAsia"/>
          <w:lang w:val="en-GB"/>
        </w:rPr>
        <w:t>委员会建议缔约国采取一切适当措施，在缔约国境内明令禁止各种环境</w:t>
      </w:r>
      <w:r w:rsidRPr="00034143">
        <w:rPr>
          <w:rFonts w:eastAsia="SimHei" w:hint="eastAsia"/>
          <w:lang w:val="en-GB"/>
        </w:rPr>
        <w:t>(</w:t>
      </w:r>
      <w:r w:rsidRPr="00034143">
        <w:rPr>
          <w:rFonts w:eastAsia="SimHei" w:hint="eastAsia"/>
          <w:lang w:val="en-GB"/>
        </w:rPr>
        <w:t>包括家庭环境</w:t>
      </w:r>
      <w:r w:rsidRPr="00034143">
        <w:rPr>
          <w:rFonts w:eastAsia="SimHei" w:hint="eastAsia"/>
          <w:lang w:val="en-GB"/>
        </w:rPr>
        <w:t>)</w:t>
      </w:r>
      <w:r w:rsidRPr="00034143">
        <w:rPr>
          <w:rFonts w:eastAsia="SimHei" w:hint="eastAsia"/>
          <w:lang w:val="en-GB"/>
        </w:rPr>
        <w:t>中的体罚。此外，委员会还建议缔约国加强并扩大</w:t>
      </w:r>
      <w:r w:rsidR="00AC04A1">
        <w:rPr>
          <w:rFonts w:eastAsia="SimHei" w:hint="eastAsia"/>
          <w:lang w:val="en-GB"/>
        </w:rPr>
        <w:t>宣传</w:t>
      </w:r>
      <w:r w:rsidRPr="00034143">
        <w:rPr>
          <w:rFonts w:eastAsia="SimHei" w:hint="eastAsia"/>
          <w:lang w:val="en-GB"/>
        </w:rPr>
        <w:t>和教育方案，包括</w:t>
      </w:r>
      <w:r w:rsidR="00AC04A1">
        <w:rPr>
          <w:rFonts w:eastAsia="SimHei" w:hint="eastAsia"/>
          <w:lang w:val="en-GB"/>
        </w:rPr>
        <w:t>开展运动，</w:t>
      </w:r>
      <w:r w:rsidRPr="00034143">
        <w:rPr>
          <w:rFonts w:eastAsia="SimHei" w:hint="eastAsia"/>
          <w:lang w:val="en-GB"/>
        </w:rPr>
        <w:t>促进正面管教和其他形式的管教，并在儿童参与的情况下尊重儿童的权利，同时提高人们对体罚的不利后果的认识。</w:t>
      </w:r>
    </w:p>
    <w:p w:rsidR="00F35E95" w:rsidRPr="00F35E95" w:rsidRDefault="00F35E95" w:rsidP="00034143">
      <w:pPr>
        <w:pStyle w:val="H23GC"/>
        <w:rPr>
          <w:rFonts w:hint="eastAsia"/>
          <w:lang w:val="en-GB"/>
        </w:rPr>
      </w:pPr>
      <w:r w:rsidRPr="00F35E95">
        <w:rPr>
          <w:lang w:val="en-GB"/>
        </w:rPr>
        <w:tab/>
      </w:r>
      <w:r w:rsidRPr="00F35E95">
        <w:rPr>
          <w:lang w:val="en-GB"/>
        </w:rPr>
        <w:tab/>
      </w:r>
      <w:r w:rsidRPr="00F35E95">
        <w:rPr>
          <w:rFonts w:hint="eastAsia"/>
          <w:lang w:val="en-GB"/>
        </w:rPr>
        <w:t>虐待和忽视</w:t>
      </w:r>
    </w:p>
    <w:p w:rsidR="00F35E95" w:rsidRPr="00F35E95" w:rsidRDefault="00F35E95" w:rsidP="000C2CC9">
      <w:pPr>
        <w:pStyle w:val="SingleTxtGC"/>
        <w:spacing w:after="160"/>
        <w:rPr>
          <w:rFonts w:hint="eastAsia"/>
          <w:lang w:val="en-GB"/>
        </w:rPr>
      </w:pPr>
      <w:r>
        <w:rPr>
          <w:lang w:val="en-GB"/>
        </w:rPr>
        <w:t xml:space="preserve">41.  </w:t>
      </w:r>
      <w:r w:rsidRPr="00F35E95">
        <w:rPr>
          <w:rFonts w:hint="eastAsia"/>
          <w:lang w:val="en-GB"/>
        </w:rPr>
        <w:t>委员会欢迎缔</w:t>
      </w:r>
      <w:r w:rsidRPr="00034143">
        <w:rPr>
          <w:rFonts w:hint="eastAsia"/>
          <w:spacing w:val="2"/>
          <w:lang w:val="en-GB"/>
        </w:rPr>
        <w:t>约国制定《</w:t>
      </w:r>
      <w:r w:rsidRPr="00034143">
        <w:rPr>
          <w:rFonts w:hint="eastAsia"/>
          <w:spacing w:val="2"/>
          <w:lang w:val="en-GB"/>
        </w:rPr>
        <w:t>2011-2014</w:t>
      </w:r>
      <w:r w:rsidRPr="00034143">
        <w:rPr>
          <w:rFonts w:hint="eastAsia"/>
          <w:spacing w:val="2"/>
          <w:lang w:val="en-GB"/>
        </w:rPr>
        <w:t>年打击暴力侵害儿童行为战略》，并加大力度向儿童工作者提供切实培训，介绍如何发现和应对针对儿童的家庭暴力事件。然而，委员会感</w:t>
      </w:r>
      <w:r w:rsidRPr="00F35E95">
        <w:rPr>
          <w:rFonts w:hint="eastAsia"/>
          <w:lang w:val="en-GB"/>
        </w:rPr>
        <w:t>到关切的是，缔约国境内没有统一的家庭暴力法规，这是确保防止和惩罚一切形式暴力侵犯儿童行为过程中的一个重大障碍。此外，委员会还感到担忧的是，缺乏针对儿童的家庭暴力全国数据库</w:t>
      </w:r>
      <w:r w:rsidR="00AC04A1">
        <w:rPr>
          <w:rFonts w:hint="eastAsia"/>
          <w:lang w:val="en-GB"/>
        </w:rPr>
        <w:t>，</w:t>
      </w:r>
      <w:r w:rsidRPr="00F35E95">
        <w:rPr>
          <w:rFonts w:hint="eastAsia"/>
          <w:lang w:val="en-GB"/>
        </w:rPr>
        <w:t>亦使得缔约国无法对这种现象的广度、原因和性质进行全面评估。另外，委员会还感到关切的是，在介绍家庭暴力对儿童的影响和鼓励人们汇报虐待儿童事件方面采取的措施仍然不足。</w:t>
      </w:r>
    </w:p>
    <w:p w:rsidR="00F35E95" w:rsidRPr="00034143" w:rsidRDefault="00F35E95" w:rsidP="00034143">
      <w:pPr>
        <w:pStyle w:val="SingleTxtGC"/>
        <w:spacing w:after="160"/>
        <w:rPr>
          <w:rFonts w:eastAsia="SimHei" w:hint="eastAsia"/>
          <w:lang w:val="en-GB"/>
        </w:rPr>
      </w:pPr>
      <w:r w:rsidRPr="000C2CC9">
        <w:rPr>
          <w:rFonts w:eastAsia="SimHei"/>
          <w:lang w:val="en-GB"/>
        </w:rPr>
        <w:t xml:space="preserve">42.  </w:t>
      </w:r>
      <w:r w:rsidRPr="000C2CC9">
        <w:rPr>
          <w:rFonts w:eastAsia="SimHei" w:hint="eastAsia"/>
          <w:lang w:val="en-GB"/>
        </w:rPr>
        <w:t>此外，委员会建议缔约国采取具体措施，确保所有实体和地区的家庭暴力法规实现统一。此外，委员会还建议缔约国建立所有针对儿童的家庭暴力事件全国数据库，以便对此类暴力行为的广度、原因和性质开展全面评估。委员会还重</w:t>
      </w:r>
      <w:r w:rsidRPr="00034143">
        <w:rPr>
          <w:rFonts w:eastAsia="SimHei" w:hint="eastAsia"/>
          <w:lang w:val="en-GB"/>
        </w:rPr>
        <w:t>申先前向缔约国提出的建议，加强</w:t>
      </w:r>
      <w:r w:rsidR="00AC04A1">
        <w:rPr>
          <w:rFonts w:eastAsia="SimHei" w:hint="eastAsia"/>
          <w:lang w:val="en-GB"/>
        </w:rPr>
        <w:t>宣传</w:t>
      </w:r>
      <w:r w:rsidRPr="00034143">
        <w:rPr>
          <w:rFonts w:eastAsia="SimHei" w:hint="eastAsia"/>
          <w:lang w:val="en-GB"/>
        </w:rPr>
        <w:t>和教育方案，包括</w:t>
      </w:r>
      <w:r w:rsidR="00AC04A1">
        <w:rPr>
          <w:rFonts w:eastAsia="SimHei" w:hint="eastAsia"/>
          <w:lang w:val="en-GB"/>
        </w:rPr>
        <w:t>开展</w:t>
      </w:r>
      <w:r w:rsidRPr="00034143">
        <w:rPr>
          <w:rFonts w:eastAsia="SimHei" w:hint="eastAsia"/>
          <w:lang w:val="en-GB"/>
        </w:rPr>
        <w:t>运动，吸收儿童参与，以预防和消除虐待儿童现象</w:t>
      </w:r>
      <w:r w:rsidRPr="00034143">
        <w:rPr>
          <w:rFonts w:eastAsia="SimHei"/>
          <w:lang w:val="en-GB"/>
        </w:rPr>
        <w:t>(CRC/C/15/Add.26</w:t>
      </w:r>
      <w:r w:rsidR="00817F67">
        <w:rPr>
          <w:rFonts w:eastAsia="SimHei"/>
          <w:lang w:val="en-GB"/>
        </w:rPr>
        <w:t>0,</w:t>
      </w:r>
      <w:r w:rsidR="00B52289" w:rsidRPr="00034143">
        <w:rPr>
          <w:rFonts w:eastAsia="SimHei"/>
          <w:lang w:val="en-GB"/>
        </w:rPr>
        <w:t xml:space="preserve"> </w:t>
      </w:r>
      <w:r w:rsidR="00B52289" w:rsidRPr="00034143">
        <w:rPr>
          <w:rFonts w:eastAsia="SimHei"/>
          <w:lang w:val="en-GB"/>
        </w:rPr>
        <w:t>第</w:t>
      </w:r>
      <w:r w:rsidRPr="00034143">
        <w:rPr>
          <w:rFonts w:eastAsia="SimHei"/>
          <w:lang w:val="en-GB"/>
        </w:rPr>
        <w:t>43</w:t>
      </w:r>
      <w:r w:rsidRPr="00034143">
        <w:rPr>
          <w:rFonts w:eastAsia="SimHei" w:hint="eastAsia"/>
          <w:lang w:val="en-GB"/>
        </w:rPr>
        <w:t>段</w:t>
      </w:r>
      <w:r w:rsidRPr="00034143">
        <w:rPr>
          <w:rFonts w:eastAsia="SimHei"/>
          <w:lang w:val="en-GB"/>
        </w:rPr>
        <w:t>(d)</w:t>
      </w:r>
      <w:r w:rsidRPr="00034143">
        <w:rPr>
          <w:rFonts w:eastAsia="SimHei" w:hint="eastAsia"/>
          <w:lang w:val="en-GB"/>
        </w:rPr>
        <w:t>项</w:t>
      </w:r>
      <w:r w:rsidRPr="00034143">
        <w:rPr>
          <w:rFonts w:eastAsia="SimHei"/>
          <w:lang w:val="en-GB"/>
        </w:rPr>
        <w:t>)</w:t>
      </w:r>
      <w:r w:rsidRPr="00034143">
        <w:rPr>
          <w:rFonts w:eastAsia="SimHei" w:hint="eastAsia"/>
          <w:lang w:val="en-GB"/>
        </w:rPr>
        <w:t>。此外，缔约国应加强旨在鼓励人们汇报虐待儿童事件和起诉实施虐待行为者的各项措施</w:t>
      </w:r>
      <w:r w:rsidRPr="00034143">
        <w:rPr>
          <w:rFonts w:eastAsia="SimHei" w:hint="eastAsia"/>
          <w:lang w:val="en-GB"/>
        </w:rPr>
        <w:t>(</w:t>
      </w:r>
      <w:r w:rsidRPr="00034143">
        <w:rPr>
          <w:rFonts w:eastAsia="SimHei" w:hint="eastAsia"/>
          <w:lang w:val="en-GB"/>
        </w:rPr>
        <w:t>同上</w:t>
      </w:r>
      <w:r w:rsidR="00817F67">
        <w:rPr>
          <w:rFonts w:eastAsia="SimHei" w:hint="eastAsia"/>
          <w:lang w:val="en-GB"/>
        </w:rPr>
        <w:t>，</w:t>
      </w:r>
      <w:r w:rsidR="00B52289" w:rsidRPr="00034143">
        <w:rPr>
          <w:rFonts w:eastAsia="SimHei" w:hint="eastAsia"/>
          <w:lang w:val="en-GB"/>
        </w:rPr>
        <w:t xml:space="preserve"> </w:t>
      </w:r>
      <w:r w:rsidR="00B52289" w:rsidRPr="00034143">
        <w:rPr>
          <w:rFonts w:eastAsia="SimHei" w:hint="eastAsia"/>
          <w:lang w:val="en-GB"/>
        </w:rPr>
        <w:t>第</w:t>
      </w:r>
      <w:r w:rsidRPr="00034143">
        <w:rPr>
          <w:rFonts w:eastAsia="SimHei"/>
          <w:lang w:val="en-GB"/>
        </w:rPr>
        <w:t>43</w:t>
      </w:r>
      <w:r w:rsidRPr="00034143">
        <w:rPr>
          <w:rFonts w:eastAsia="SimHei" w:hint="eastAsia"/>
          <w:lang w:val="en-GB"/>
        </w:rPr>
        <w:t>段</w:t>
      </w:r>
      <w:r w:rsidRPr="00034143">
        <w:rPr>
          <w:rFonts w:eastAsia="SimHei"/>
          <w:lang w:val="en-GB"/>
        </w:rPr>
        <w:t>(f)</w:t>
      </w:r>
      <w:r w:rsidRPr="00034143">
        <w:rPr>
          <w:rFonts w:eastAsia="SimHei" w:hint="eastAsia"/>
          <w:lang w:val="en-GB"/>
        </w:rPr>
        <w:t>项</w:t>
      </w:r>
      <w:r w:rsidRPr="00034143">
        <w:rPr>
          <w:rFonts w:eastAsia="SimHei" w:hint="eastAsia"/>
          <w:lang w:val="en-GB"/>
        </w:rPr>
        <w:t>)</w:t>
      </w:r>
      <w:r w:rsidRPr="00034143">
        <w:rPr>
          <w:rFonts w:eastAsia="SimHei" w:hint="eastAsia"/>
          <w:lang w:val="en-GB"/>
        </w:rPr>
        <w:t>。</w:t>
      </w:r>
    </w:p>
    <w:p w:rsidR="00F35E95" w:rsidRPr="00F35E95" w:rsidRDefault="00F35E95" w:rsidP="00034143">
      <w:pPr>
        <w:pStyle w:val="H23GC"/>
        <w:rPr>
          <w:rFonts w:hint="eastAsia"/>
          <w:lang w:val="en-GB"/>
        </w:rPr>
      </w:pPr>
      <w:r w:rsidRPr="00F35E95">
        <w:rPr>
          <w:lang w:val="en-GB"/>
        </w:rPr>
        <w:tab/>
      </w:r>
      <w:r w:rsidRPr="00F35E95">
        <w:rPr>
          <w:lang w:val="en-GB"/>
        </w:rPr>
        <w:tab/>
      </w:r>
      <w:r w:rsidRPr="00F35E95">
        <w:rPr>
          <w:rFonts w:hint="eastAsia"/>
          <w:lang w:val="en-GB"/>
        </w:rPr>
        <w:t>性剥削和性虐待</w:t>
      </w:r>
    </w:p>
    <w:p w:rsidR="00F35E95" w:rsidRPr="00F35E95" w:rsidRDefault="00F35E95" w:rsidP="00F35E95">
      <w:pPr>
        <w:pStyle w:val="SingleTxtGC"/>
        <w:rPr>
          <w:rFonts w:hint="eastAsia"/>
          <w:lang w:val="en-GB"/>
        </w:rPr>
      </w:pPr>
      <w:r>
        <w:rPr>
          <w:lang w:val="en-GB"/>
        </w:rPr>
        <w:t xml:space="preserve">43.  </w:t>
      </w:r>
      <w:r w:rsidRPr="00F35E95">
        <w:rPr>
          <w:rFonts w:hint="eastAsia"/>
          <w:lang w:val="en-GB"/>
        </w:rPr>
        <w:t>委员会欢迎缔约国通过《关于在波斯尼亚和黑塞哥维那使用信息和通信技术改善防范儿童色情制品以及其他形式的儿童性剥削和性虐待的制度的行动计划》</w:t>
      </w:r>
      <w:r w:rsidRPr="00F35E95">
        <w:rPr>
          <w:rFonts w:hint="eastAsia"/>
          <w:lang w:val="en-GB"/>
        </w:rPr>
        <w:t>(</w:t>
      </w:r>
      <w:r>
        <w:rPr>
          <w:rFonts w:hint="eastAsia"/>
          <w:lang w:val="en-GB"/>
        </w:rPr>
        <w:t>2</w:t>
      </w:r>
      <w:r w:rsidRPr="00F35E95">
        <w:rPr>
          <w:rFonts w:hint="eastAsia"/>
          <w:lang w:val="en-GB"/>
        </w:rPr>
        <w:t>0</w:t>
      </w:r>
      <w:r>
        <w:rPr>
          <w:rFonts w:hint="eastAsia"/>
          <w:lang w:val="en-GB"/>
        </w:rPr>
        <w:t>1</w:t>
      </w:r>
      <w:r w:rsidRPr="00F35E95">
        <w:rPr>
          <w:rFonts w:hint="eastAsia"/>
          <w:lang w:val="en-GB"/>
        </w:rPr>
        <w:t>0-</w:t>
      </w:r>
      <w:r>
        <w:rPr>
          <w:rFonts w:hint="eastAsia"/>
          <w:lang w:val="en-GB"/>
        </w:rPr>
        <w:t>2</w:t>
      </w:r>
      <w:r w:rsidRPr="00F35E95">
        <w:rPr>
          <w:rFonts w:hint="eastAsia"/>
          <w:lang w:val="en-GB"/>
        </w:rPr>
        <w:t>0</w:t>
      </w:r>
      <w:r>
        <w:rPr>
          <w:rFonts w:hint="eastAsia"/>
          <w:lang w:val="en-GB"/>
        </w:rPr>
        <w:t>12</w:t>
      </w:r>
      <w:r w:rsidRPr="00F35E95">
        <w:rPr>
          <w:rFonts w:hint="eastAsia"/>
          <w:lang w:val="en-GB"/>
        </w:rPr>
        <w:t>)</w:t>
      </w:r>
      <w:r w:rsidRPr="00F35E95">
        <w:rPr>
          <w:rFonts w:hint="eastAsia"/>
          <w:lang w:val="en-GB"/>
        </w:rPr>
        <w:t>。不过，委员会对以下问题感到关切：</w:t>
      </w:r>
    </w:p>
    <w:p w:rsidR="00F35E95" w:rsidRPr="00F35E95" w:rsidRDefault="00F35E95" w:rsidP="00034143">
      <w:pPr>
        <w:pStyle w:val="SingleTxtGC"/>
        <w:numPr>
          <w:ilvl w:val="0"/>
          <w:numId w:val="17"/>
        </w:numPr>
        <w:rPr>
          <w:rFonts w:hint="eastAsia"/>
          <w:lang w:val="en-GB"/>
        </w:rPr>
      </w:pPr>
      <w:r w:rsidRPr="00F35E95">
        <w:rPr>
          <w:rFonts w:hint="eastAsia"/>
          <w:lang w:val="en-GB"/>
        </w:rPr>
        <w:t>缺乏就起诉实施犯罪行为者以及援助和保护受害者及证人问题进行跨国合作的框架；</w:t>
      </w:r>
    </w:p>
    <w:p w:rsidR="00F35E95" w:rsidRPr="00F35E95" w:rsidRDefault="00F35E95" w:rsidP="00034143">
      <w:pPr>
        <w:pStyle w:val="SingleTxtGC"/>
        <w:numPr>
          <w:ilvl w:val="0"/>
          <w:numId w:val="17"/>
        </w:numPr>
        <w:rPr>
          <w:rFonts w:hint="eastAsia"/>
          <w:lang w:val="en-GB"/>
        </w:rPr>
      </w:pPr>
      <w:r w:rsidRPr="00F35E95">
        <w:rPr>
          <w:rFonts w:hint="eastAsia"/>
          <w:lang w:val="en-GB"/>
        </w:rPr>
        <w:t>国家和实体两级的《刑法》中对性剥削和性虐待所判徒刑的类型和刑期经常与犯罪行为不相称；</w:t>
      </w:r>
    </w:p>
    <w:p w:rsidR="00F35E95" w:rsidRPr="00F35E95" w:rsidRDefault="00F35E95" w:rsidP="00034143">
      <w:pPr>
        <w:pStyle w:val="SingleTxtGC"/>
        <w:numPr>
          <w:ilvl w:val="0"/>
          <w:numId w:val="17"/>
        </w:numPr>
        <w:rPr>
          <w:rFonts w:hint="eastAsia"/>
          <w:lang w:val="en-GB"/>
        </w:rPr>
      </w:pPr>
      <w:r w:rsidRPr="00F35E95">
        <w:rPr>
          <w:rFonts w:hint="eastAsia"/>
          <w:lang w:val="en-GB"/>
        </w:rPr>
        <w:t>为实施《行动计划》划拨的财政资源不足。</w:t>
      </w:r>
    </w:p>
    <w:p w:rsidR="00F35E95" w:rsidRPr="00034143" w:rsidRDefault="00F35E95" w:rsidP="00DE646E">
      <w:pPr>
        <w:pStyle w:val="SingleTxtGC"/>
        <w:rPr>
          <w:rFonts w:eastAsia="SimHei" w:hint="eastAsia"/>
          <w:lang w:val="en-GB"/>
        </w:rPr>
      </w:pPr>
      <w:r w:rsidRPr="00034143">
        <w:rPr>
          <w:rFonts w:eastAsia="SimHei"/>
          <w:lang w:val="en-GB"/>
        </w:rPr>
        <w:t xml:space="preserve">44.  </w:t>
      </w:r>
      <w:r w:rsidRPr="00034143">
        <w:rPr>
          <w:rFonts w:eastAsia="SimHei" w:hint="eastAsia"/>
          <w:lang w:val="en-GB"/>
        </w:rPr>
        <w:t>委员会建议缔约国：</w:t>
      </w:r>
    </w:p>
    <w:p w:rsidR="00F35E95" w:rsidRPr="00034143" w:rsidRDefault="00F35E95" w:rsidP="00DE646E">
      <w:pPr>
        <w:pStyle w:val="SingleTxtGC"/>
        <w:numPr>
          <w:ilvl w:val="0"/>
          <w:numId w:val="18"/>
        </w:numPr>
        <w:rPr>
          <w:rFonts w:eastAsia="SimHei" w:hint="eastAsia"/>
          <w:lang w:val="en-GB"/>
        </w:rPr>
      </w:pPr>
      <w:r w:rsidRPr="00034143">
        <w:rPr>
          <w:rFonts w:eastAsia="SimHei" w:hint="eastAsia"/>
          <w:lang w:val="en-GB"/>
        </w:rPr>
        <w:t>制定适当的法规及</w:t>
      </w:r>
      <w:r w:rsidR="00AC04A1">
        <w:rPr>
          <w:rFonts w:eastAsia="SimHei" w:hint="eastAsia"/>
          <w:lang w:val="en-GB"/>
        </w:rPr>
        <w:t>法律框架，确保对实施犯罪行为者进行有效追捕，并对受害者和证人给予</w:t>
      </w:r>
      <w:r w:rsidRPr="00034143">
        <w:rPr>
          <w:rFonts w:eastAsia="SimHei" w:hint="eastAsia"/>
          <w:lang w:val="en-GB"/>
        </w:rPr>
        <w:t>援助和保护；</w:t>
      </w:r>
    </w:p>
    <w:p w:rsidR="00F35E95" w:rsidRPr="00034143" w:rsidRDefault="00F35E95" w:rsidP="00DE646E">
      <w:pPr>
        <w:pStyle w:val="SingleTxtGC"/>
        <w:numPr>
          <w:ilvl w:val="0"/>
          <w:numId w:val="18"/>
        </w:numPr>
        <w:rPr>
          <w:rFonts w:eastAsia="SimHei" w:hint="eastAsia"/>
          <w:lang w:val="en-GB"/>
        </w:rPr>
      </w:pPr>
      <w:r w:rsidRPr="00034143">
        <w:rPr>
          <w:rFonts w:eastAsia="SimHei" w:hint="eastAsia"/>
          <w:lang w:val="en-GB"/>
        </w:rPr>
        <w:t>确保在其管辖区域及全境内对实施儿童性剥削和性虐待等犯罪行为者进行相应的制裁；</w:t>
      </w:r>
    </w:p>
    <w:p w:rsidR="00F35E95" w:rsidRPr="00034143" w:rsidRDefault="00F35E95" w:rsidP="00DE646E">
      <w:pPr>
        <w:pStyle w:val="SingleTxtGC"/>
        <w:numPr>
          <w:ilvl w:val="0"/>
          <w:numId w:val="18"/>
        </w:numPr>
        <w:rPr>
          <w:rFonts w:eastAsia="SimHei" w:hint="eastAsia"/>
          <w:lang w:val="en-GB"/>
        </w:rPr>
      </w:pPr>
      <w:r w:rsidRPr="00034143">
        <w:rPr>
          <w:rFonts w:eastAsia="SimHei" w:hint="eastAsia"/>
          <w:lang w:val="en-GB"/>
        </w:rPr>
        <w:t>确保提供足够的人力、技术和财政资源，以执行《关于在波斯尼亚和黑塞哥维那使用信息和通信技术改善防范儿童色情制品以及其他形式的儿童性剥削和性虐待的制度的行动计划》</w:t>
      </w:r>
      <w:r w:rsidRPr="00034143">
        <w:rPr>
          <w:rFonts w:eastAsia="SimHei" w:hint="eastAsia"/>
          <w:lang w:val="en-GB"/>
        </w:rPr>
        <w:t>(2010-2012)</w:t>
      </w:r>
      <w:r w:rsidRPr="00034143">
        <w:rPr>
          <w:rFonts w:eastAsia="SimHei" w:hint="eastAsia"/>
          <w:lang w:val="en-GB"/>
        </w:rPr>
        <w:t>。</w:t>
      </w:r>
    </w:p>
    <w:p w:rsidR="00F35E95" w:rsidRPr="00F35E95" w:rsidRDefault="00F35E95" w:rsidP="00034143">
      <w:pPr>
        <w:pStyle w:val="H23GC"/>
        <w:rPr>
          <w:rFonts w:hint="eastAsia"/>
          <w:lang w:val="en-GB"/>
        </w:rPr>
      </w:pPr>
      <w:r w:rsidRPr="00F35E95">
        <w:rPr>
          <w:lang w:val="en-GB"/>
        </w:rPr>
        <w:tab/>
      </w:r>
      <w:r w:rsidRPr="00F35E95">
        <w:rPr>
          <w:lang w:val="en-GB"/>
        </w:rPr>
        <w:tab/>
      </w:r>
      <w:r w:rsidRPr="00F35E95">
        <w:rPr>
          <w:rFonts w:hint="eastAsia"/>
          <w:lang w:val="en-GB"/>
        </w:rPr>
        <w:t>儿童免遭一切形式暴力</w:t>
      </w:r>
    </w:p>
    <w:p w:rsidR="00F35E95" w:rsidRPr="00034143" w:rsidRDefault="00F35E95" w:rsidP="00AF20CF">
      <w:pPr>
        <w:pStyle w:val="SingleTxtGC"/>
        <w:rPr>
          <w:rFonts w:eastAsia="SimHei" w:hint="eastAsia"/>
          <w:lang w:val="en-GB"/>
        </w:rPr>
      </w:pPr>
      <w:r w:rsidRPr="00034143">
        <w:rPr>
          <w:rFonts w:eastAsia="SimHei"/>
          <w:lang w:val="en-GB"/>
        </w:rPr>
        <w:t xml:space="preserve">45.  </w:t>
      </w:r>
      <w:r w:rsidRPr="00034143">
        <w:rPr>
          <w:rFonts w:eastAsia="SimHei" w:hint="eastAsia"/>
          <w:lang w:val="en-GB"/>
        </w:rPr>
        <w:t>委员会忆及联合国关于暴力侵犯儿童问题的研究报告</w:t>
      </w:r>
      <w:r w:rsidRPr="00034143">
        <w:rPr>
          <w:rFonts w:eastAsia="SimHei" w:hint="eastAsia"/>
          <w:lang w:val="en-GB"/>
        </w:rPr>
        <w:t>(</w:t>
      </w:r>
      <w:r w:rsidRPr="00034143">
        <w:rPr>
          <w:rFonts w:eastAsia="SimHei"/>
          <w:lang w:val="en-GB"/>
        </w:rPr>
        <w:t>A/61/299</w:t>
      </w:r>
      <w:r w:rsidRPr="00034143">
        <w:rPr>
          <w:rFonts w:eastAsia="SimHei" w:hint="eastAsia"/>
          <w:lang w:val="en-GB"/>
        </w:rPr>
        <w:t>)</w:t>
      </w:r>
      <w:r w:rsidRPr="00034143">
        <w:rPr>
          <w:rFonts w:eastAsia="SimHei" w:hint="eastAsia"/>
          <w:lang w:val="en-GB"/>
        </w:rPr>
        <w:t>中提出的各项建议，建议缔约国将消除一切形式暴力侵犯儿童行为作为优先事项。委员会进一步建议缔约国考虑到第</w:t>
      </w:r>
      <w:r w:rsidRPr="00034143">
        <w:rPr>
          <w:rFonts w:eastAsia="SimHei" w:hint="eastAsia"/>
          <w:lang w:val="en-GB"/>
        </w:rPr>
        <w:t>13</w:t>
      </w:r>
      <w:r w:rsidRPr="00034143">
        <w:rPr>
          <w:rFonts w:eastAsia="SimHei" w:hint="eastAsia"/>
          <w:lang w:val="en-GB"/>
        </w:rPr>
        <w:t>号一般性意见</w:t>
      </w:r>
      <w:r w:rsidRPr="00034143">
        <w:rPr>
          <w:rFonts w:eastAsia="SimHei"/>
          <w:lang w:val="en-GB"/>
        </w:rPr>
        <w:t>(CRC/C/GC/1</w:t>
      </w:r>
      <w:r w:rsidR="00817F67">
        <w:rPr>
          <w:rFonts w:eastAsia="SimHei"/>
          <w:lang w:val="en-GB"/>
        </w:rPr>
        <w:t>3,</w:t>
      </w:r>
      <w:r w:rsidRPr="00034143">
        <w:rPr>
          <w:rFonts w:eastAsia="SimHei"/>
          <w:lang w:val="en-GB"/>
        </w:rPr>
        <w:t xml:space="preserve"> 2011)</w:t>
      </w:r>
      <w:r w:rsidRPr="00034143">
        <w:rPr>
          <w:rFonts w:eastAsia="SimHei" w:hint="eastAsia"/>
          <w:lang w:val="en-GB"/>
        </w:rPr>
        <w:t>，尤其</w:t>
      </w:r>
      <w:r w:rsidR="00AC04A1">
        <w:rPr>
          <w:rFonts w:eastAsia="SimHei" w:hint="eastAsia"/>
          <w:lang w:val="en-GB"/>
        </w:rPr>
        <w:t>应</w:t>
      </w:r>
      <w:r w:rsidRPr="00034143">
        <w:rPr>
          <w:rFonts w:eastAsia="SimHei" w:hint="eastAsia"/>
          <w:lang w:val="en-GB"/>
        </w:rPr>
        <w:t>：</w:t>
      </w:r>
    </w:p>
    <w:p w:rsidR="00F35E95" w:rsidRPr="00034143" w:rsidRDefault="00F35E95" w:rsidP="00AF20CF">
      <w:pPr>
        <w:pStyle w:val="SingleTxtGC"/>
        <w:numPr>
          <w:ilvl w:val="0"/>
          <w:numId w:val="19"/>
        </w:numPr>
        <w:rPr>
          <w:rFonts w:eastAsia="SimHei" w:hint="eastAsia"/>
          <w:lang w:val="en-GB"/>
        </w:rPr>
      </w:pPr>
      <w:r w:rsidRPr="00034143">
        <w:rPr>
          <w:rFonts w:eastAsia="SimHei" w:hint="eastAsia"/>
          <w:lang w:val="en-GB"/>
        </w:rPr>
        <w:t>制定一项全面的预防和处理一切形式暴力侵犯儿童行为的国家战略；</w:t>
      </w:r>
    </w:p>
    <w:p w:rsidR="00F35E95" w:rsidRPr="00034143" w:rsidRDefault="00F35E95" w:rsidP="00AF20CF">
      <w:pPr>
        <w:pStyle w:val="SingleTxtGC"/>
        <w:numPr>
          <w:ilvl w:val="0"/>
          <w:numId w:val="19"/>
        </w:numPr>
        <w:rPr>
          <w:rFonts w:eastAsia="SimHei" w:hint="eastAsia"/>
          <w:lang w:val="en-GB"/>
        </w:rPr>
      </w:pPr>
      <w:r w:rsidRPr="00034143">
        <w:rPr>
          <w:rFonts w:eastAsia="SimHei" w:hint="eastAsia"/>
          <w:lang w:val="en-GB"/>
        </w:rPr>
        <w:t>通过一项旨在处理一切形式暴力侵犯儿童行为的国家协调框架；</w:t>
      </w:r>
    </w:p>
    <w:p w:rsidR="00F35E95" w:rsidRPr="00034143" w:rsidRDefault="00F35E95" w:rsidP="00AF20CF">
      <w:pPr>
        <w:pStyle w:val="SingleTxtGC"/>
        <w:numPr>
          <w:ilvl w:val="0"/>
          <w:numId w:val="19"/>
        </w:numPr>
        <w:rPr>
          <w:rFonts w:eastAsia="SimHei" w:hint="eastAsia"/>
          <w:lang w:val="en-GB"/>
        </w:rPr>
      </w:pPr>
      <w:r w:rsidRPr="00034143">
        <w:rPr>
          <w:rFonts w:eastAsia="SimHei" w:hint="eastAsia"/>
          <w:lang w:val="en-GB"/>
        </w:rPr>
        <w:t>特别注意暴力行为中的性别问题；</w:t>
      </w:r>
    </w:p>
    <w:p w:rsidR="00F35E95" w:rsidRPr="00034143" w:rsidRDefault="00F35E95" w:rsidP="00AF20CF">
      <w:pPr>
        <w:pStyle w:val="SingleTxtGC"/>
        <w:numPr>
          <w:ilvl w:val="0"/>
          <w:numId w:val="19"/>
        </w:numPr>
        <w:rPr>
          <w:rFonts w:eastAsia="SimHei" w:hint="eastAsia"/>
          <w:lang w:val="en-GB"/>
        </w:rPr>
      </w:pPr>
      <w:r w:rsidRPr="00034143">
        <w:rPr>
          <w:rFonts w:eastAsia="SimHei" w:hint="eastAsia"/>
          <w:lang w:val="en-GB"/>
        </w:rPr>
        <w:t>与秘书长暴力侵犯儿童问题特别代表和其他相关联合国机构合作。</w:t>
      </w:r>
    </w:p>
    <w:p w:rsidR="00F35E95" w:rsidRPr="00F35E95" w:rsidRDefault="00F35E95" w:rsidP="00034143">
      <w:pPr>
        <w:pStyle w:val="H1GC"/>
        <w:rPr>
          <w:rFonts w:hint="eastAsia"/>
          <w:lang w:val="en-GB"/>
        </w:rPr>
      </w:pPr>
      <w:r w:rsidRPr="00F35E95">
        <w:rPr>
          <w:lang w:val="en-GB"/>
        </w:rPr>
        <w:tab/>
      </w:r>
      <w:r>
        <w:rPr>
          <w:lang w:val="en-GB"/>
        </w:rPr>
        <w:t>E.</w:t>
      </w:r>
      <w:r w:rsidR="00034143">
        <w:rPr>
          <w:rFonts w:hint="eastAsia"/>
          <w:lang w:val="en-GB"/>
        </w:rPr>
        <w:tab/>
      </w:r>
      <w:r w:rsidRPr="00F35E95">
        <w:rPr>
          <w:rFonts w:hint="eastAsia"/>
          <w:lang w:val="en-GB"/>
        </w:rPr>
        <w:t>家庭环境和替代照料</w:t>
      </w:r>
      <w:r w:rsidRPr="00034143">
        <w:rPr>
          <w:rFonts w:hint="eastAsia"/>
          <w:spacing w:val="-6"/>
          <w:lang w:val="en-GB"/>
        </w:rPr>
        <w:t>(</w:t>
      </w:r>
      <w:r w:rsidRPr="00034143">
        <w:rPr>
          <w:rFonts w:hint="eastAsia"/>
          <w:spacing w:val="-6"/>
          <w:lang w:val="en-GB"/>
        </w:rPr>
        <w:t>《公约》第</w:t>
      </w:r>
      <w:r w:rsidRPr="00034143">
        <w:rPr>
          <w:rFonts w:hint="eastAsia"/>
          <w:spacing w:val="-6"/>
          <w:lang w:val="en-GB"/>
        </w:rPr>
        <w:t>5</w:t>
      </w:r>
      <w:r w:rsidRPr="00034143">
        <w:rPr>
          <w:rFonts w:hint="eastAsia"/>
          <w:spacing w:val="-6"/>
          <w:lang w:val="en-GB"/>
        </w:rPr>
        <w:t>条、第</w:t>
      </w:r>
      <w:r w:rsidRPr="00034143">
        <w:rPr>
          <w:rFonts w:hint="eastAsia"/>
          <w:spacing w:val="-6"/>
          <w:lang w:val="en-GB"/>
        </w:rPr>
        <w:t>18</w:t>
      </w:r>
      <w:r w:rsidRPr="00034143">
        <w:rPr>
          <w:rFonts w:hint="eastAsia"/>
          <w:spacing w:val="-6"/>
          <w:lang w:val="en-GB"/>
        </w:rPr>
        <w:t>条</w:t>
      </w:r>
      <w:r w:rsidRPr="00034143">
        <w:rPr>
          <w:rFonts w:hint="eastAsia"/>
          <w:spacing w:val="-6"/>
          <w:lang w:val="en-GB"/>
        </w:rPr>
        <w:t>(</w:t>
      </w:r>
      <w:r w:rsidRPr="00034143">
        <w:rPr>
          <w:rFonts w:hint="eastAsia"/>
          <w:spacing w:val="-6"/>
          <w:lang w:val="en-GB"/>
        </w:rPr>
        <w:t>第</w:t>
      </w:r>
      <w:r w:rsidRPr="00034143">
        <w:rPr>
          <w:rFonts w:hint="eastAsia"/>
          <w:spacing w:val="-6"/>
          <w:lang w:val="en-GB"/>
        </w:rPr>
        <w:t>1-2</w:t>
      </w:r>
      <w:r w:rsidRPr="00034143">
        <w:rPr>
          <w:rFonts w:hint="eastAsia"/>
          <w:spacing w:val="-6"/>
          <w:lang w:val="en-GB"/>
        </w:rPr>
        <w:t>款</w:t>
      </w:r>
      <w:r w:rsidRPr="00034143">
        <w:rPr>
          <w:rFonts w:hint="eastAsia"/>
          <w:spacing w:val="-6"/>
          <w:lang w:val="en-GB"/>
        </w:rPr>
        <w:t>)</w:t>
      </w:r>
      <w:r w:rsidRPr="00034143">
        <w:rPr>
          <w:rFonts w:hint="eastAsia"/>
          <w:spacing w:val="-6"/>
          <w:lang w:val="en-GB"/>
        </w:rPr>
        <w:t>、第</w:t>
      </w:r>
      <w:r w:rsidRPr="00034143">
        <w:rPr>
          <w:rFonts w:hint="eastAsia"/>
          <w:spacing w:val="-6"/>
          <w:lang w:val="en-GB"/>
        </w:rPr>
        <w:t>9-</w:t>
      </w:r>
      <w:r>
        <w:rPr>
          <w:rFonts w:hint="eastAsia"/>
          <w:lang w:val="en-GB"/>
        </w:rPr>
        <w:t>11</w:t>
      </w:r>
      <w:r w:rsidRPr="00F35E95">
        <w:rPr>
          <w:rFonts w:hint="eastAsia"/>
          <w:lang w:val="en-GB"/>
        </w:rPr>
        <w:t>条、第</w:t>
      </w:r>
      <w:r>
        <w:rPr>
          <w:rFonts w:hint="eastAsia"/>
          <w:lang w:val="en-GB"/>
        </w:rPr>
        <w:t>19</w:t>
      </w:r>
      <w:r w:rsidRPr="00F35E95">
        <w:rPr>
          <w:rFonts w:hint="eastAsia"/>
          <w:lang w:val="en-GB"/>
        </w:rPr>
        <w:t>-</w:t>
      </w:r>
      <w:r>
        <w:rPr>
          <w:rFonts w:hint="eastAsia"/>
          <w:lang w:val="en-GB"/>
        </w:rPr>
        <w:t>21</w:t>
      </w:r>
      <w:r w:rsidRPr="00F35E95">
        <w:rPr>
          <w:rFonts w:hint="eastAsia"/>
          <w:lang w:val="en-GB"/>
        </w:rPr>
        <w:t>条、第</w:t>
      </w:r>
      <w:r>
        <w:rPr>
          <w:rFonts w:hint="eastAsia"/>
          <w:lang w:val="en-GB"/>
        </w:rPr>
        <w:t>25</w:t>
      </w:r>
      <w:r w:rsidRPr="00F35E95">
        <w:rPr>
          <w:rFonts w:hint="eastAsia"/>
          <w:lang w:val="en-GB"/>
        </w:rPr>
        <w:t>条、第</w:t>
      </w:r>
      <w:r>
        <w:rPr>
          <w:rFonts w:hint="eastAsia"/>
          <w:lang w:val="en-GB"/>
        </w:rPr>
        <w:t>27</w:t>
      </w:r>
      <w:r w:rsidRPr="00F35E95">
        <w:rPr>
          <w:rFonts w:hint="eastAsia"/>
          <w:lang w:val="en-GB"/>
        </w:rPr>
        <w:t>条</w:t>
      </w:r>
      <w:r w:rsidRPr="00F35E95">
        <w:rPr>
          <w:rFonts w:hint="eastAsia"/>
          <w:lang w:val="en-GB"/>
        </w:rPr>
        <w:t>(</w:t>
      </w:r>
      <w:r w:rsidRPr="00F35E95">
        <w:rPr>
          <w:rFonts w:hint="eastAsia"/>
          <w:lang w:val="en-GB"/>
        </w:rPr>
        <w:t>第</w:t>
      </w:r>
      <w:r>
        <w:rPr>
          <w:rFonts w:hint="eastAsia"/>
          <w:lang w:val="en-GB"/>
        </w:rPr>
        <w:t>4</w:t>
      </w:r>
      <w:r w:rsidRPr="00F35E95">
        <w:rPr>
          <w:rFonts w:hint="eastAsia"/>
          <w:lang w:val="en-GB"/>
        </w:rPr>
        <w:t>款</w:t>
      </w:r>
      <w:r w:rsidRPr="00F35E95">
        <w:rPr>
          <w:rFonts w:hint="eastAsia"/>
          <w:lang w:val="en-GB"/>
        </w:rPr>
        <w:t>)</w:t>
      </w:r>
      <w:r w:rsidRPr="00F35E95">
        <w:rPr>
          <w:rFonts w:hint="eastAsia"/>
          <w:lang w:val="en-GB"/>
        </w:rPr>
        <w:t>和第</w:t>
      </w:r>
      <w:r>
        <w:rPr>
          <w:rFonts w:hint="eastAsia"/>
          <w:lang w:val="en-GB"/>
        </w:rPr>
        <w:t>39</w:t>
      </w:r>
      <w:r w:rsidRPr="00F35E95">
        <w:rPr>
          <w:rFonts w:hint="eastAsia"/>
          <w:lang w:val="en-GB"/>
        </w:rPr>
        <w:t>条</w:t>
      </w:r>
      <w:r w:rsidRPr="00F35E95">
        <w:rPr>
          <w:rFonts w:hint="eastAsia"/>
          <w:lang w:val="en-GB"/>
        </w:rPr>
        <w:t>)</w:t>
      </w:r>
    </w:p>
    <w:p w:rsidR="00F35E95" w:rsidRPr="00F35E95" w:rsidRDefault="00F35E95" w:rsidP="00034143">
      <w:pPr>
        <w:pStyle w:val="H23GC"/>
        <w:rPr>
          <w:rFonts w:hint="eastAsia"/>
          <w:lang w:val="en-GB"/>
        </w:rPr>
      </w:pPr>
      <w:r w:rsidRPr="00F35E95">
        <w:rPr>
          <w:lang w:val="en-GB"/>
        </w:rPr>
        <w:tab/>
      </w:r>
      <w:r w:rsidRPr="00F35E95">
        <w:rPr>
          <w:lang w:val="en-GB"/>
        </w:rPr>
        <w:tab/>
      </w:r>
      <w:r w:rsidRPr="00F35E95">
        <w:rPr>
          <w:rFonts w:hint="eastAsia"/>
          <w:lang w:val="en-GB"/>
        </w:rPr>
        <w:t>家庭环境</w:t>
      </w:r>
    </w:p>
    <w:p w:rsidR="00F35E95" w:rsidRPr="00F35E95" w:rsidRDefault="00F35E95" w:rsidP="009F6B04">
      <w:pPr>
        <w:pStyle w:val="SingleTxtGC"/>
        <w:spacing w:after="160"/>
        <w:rPr>
          <w:rFonts w:hint="eastAsia"/>
          <w:lang w:val="en-GB"/>
        </w:rPr>
      </w:pPr>
      <w:r>
        <w:rPr>
          <w:lang w:val="en-GB"/>
        </w:rPr>
        <w:t xml:space="preserve">46.  </w:t>
      </w:r>
      <w:r w:rsidRPr="00F35E95">
        <w:rPr>
          <w:rFonts w:hint="eastAsia"/>
          <w:lang w:val="en-GB"/>
        </w:rPr>
        <w:t>委员会欢迎</w:t>
      </w:r>
      <w:r>
        <w:rPr>
          <w:rFonts w:hint="eastAsia"/>
          <w:lang w:val="en-GB"/>
        </w:rPr>
        <w:t>2</w:t>
      </w:r>
      <w:r w:rsidRPr="00F35E95">
        <w:rPr>
          <w:rFonts w:hint="eastAsia"/>
          <w:lang w:val="en-GB"/>
        </w:rPr>
        <w:t>00</w:t>
      </w:r>
      <w:r>
        <w:rPr>
          <w:rFonts w:hint="eastAsia"/>
          <w:lang w:val="en-GB"/>
        </w:rPr>
        <w:t>8</w:t>
      </w:r>
      <w:r w:rsidRPr="00F35E95">
        <w:rPr>
          <w:rFonts w:hint="eastAsia"/>
          <w:lang w:val="en-GB"/>
        </w:rPr>
        <w:t>年</w:t>
      </w:r>
      <w:r>
        <w:rPr>
          <w:rFonts w:hint="eastAsia"/>
          <w:lang w:val="en-GB"/>
        </w:rPr>
        <w:t>“</w:t>
      </w:r>
      <w:r w:rsidRPr="00F35E95">
        <w:rPr>
          <w:rFonts w:hint="eastAsia"/>
          <w:lang w:val="en-GB"/>
        </w:rPr>
        <w:t>加强波斯尼亚和黑塞哥维那儿童社会保护和包容</w:t>
      </w:r>
      <w:r>
        <w:rPr>
          <w:rFonts w:hint="eastAsia"/>
          <w:lang w:val="en-GB"/>
        </w:rPr>
        <w:t>”</w:t>
      </w:r>
      <w:r w:rsidRPr="00F35E95">
        <w:rPr>
          <w:rFonts w:hint="eastAsia"/>
          <w:lang w:val="en-GB"/>
        </w:rPr>
        <w:t>方案，但对缔约国向这些中心提供的财政和人力资源有限表示遗憾。其结果是，这些中心无法阻止某些家庭在本来可以采用其他替代办法的情况下破裂，也无法解决失去父母关爱的儿童的需求。此外，委员会还感到关切的是，这些中心缺乏明确的侧重于提供社会支持的职权范围，</w:t>
      </w:r>
      <w:r w:rsidR="00660D87">
        <w:rPr>
          <w:rFonts w:hint="eastAsia"/>
          <w:lang w:val="en-GB"/>
        </w:rPr>
        <w:t>……</w:t>
      </w:r>
      <w:r w:rsidRPr="00F35E95">
        <w:rPr>
          <w:rFonts w:hint="eastAsia"/>
          <w:lang w:val="en-GB"/>
        </w:rPr>
        <w:t>因此经常将工作重点放在</w:t>
      </w:r>
      <w:r w:rsidR="00660D87">
        <w:rPr>
          <w:rFonts w:hint="eastAsia"/>
          <w:lang w:val="en-GB"/>
        </w:rPr>
        <w:t>各种行政工作上，如</w:t>
      </w:r>
      <w:r w:rsidRPr="00F35E95">
        <w:rPr>
          <w:rFonts w:hint="eastAsia"/>
          <w:lang w:val="en-GB"/>
        </w:rPr>
        <w:t>登记受益人和</w:t>
      </w:r>
      <w:r w:rsidR="00660D87">
        <w:rPr>
          <w:rFonts w:hint="eastAsia"/>
          <w:lang w:val="en-GB"/>
        </w:rPr>
        <w:t>评估享有社会援助</w:t>
      </w:r>
      <w:r w:rsidR="002C0959">
        <w:rPr>
          <w:rFonts w:hint="eastAsia"/>
          <w:lang w:val="en-GB"/>
        </w:rPr>
        <w:t>权</w:t>
      </w:r>
      <w:r w:rsidR="00660D87">
        <w:rPr>
          <w:rFonts w:hint="eastAsia"/>
          <w:lang w:val="en-GB"/>
        </w:rPr>
        <w:t>的正式法律标准等，</w:t>
      </w:r>
      <w:r w:rsidRPr="00F35E95">
        <w:rPr>
          <w:rFonts w:hint="eastAsia"/>
          <w:lang w:val="en-GB"/>
        </w:rPr>
        <w:t>而不是向家庭提供支持。</w:t>
      </w:r>
    </w:p>
    <w:p w:rsidR="00F35E95" w:rsidRPr="00034143" w:rsidRDefault="00F35E95" w:rsidP="009F6B04">
      <w:pPr>
        <w:pStyle w:val="SingleTxtGC"/>
        <w:spacing w:after="160"/>
        <w:rPr>
          <w:rFonts w:eastAsia="SimHei" w:hint="eastAsia"/>
          <w:lang w:val="en-GB"/>
        </w:rPr>
      </w:pPr>
      <w:r w:rsidRPr="00034143">
        <w:rPr>
          <w:rFonts w:eastAsia="SimHei"/>
          <w:lang w:val="en-GB"/>
        </w:rPr>
        <w:t xml:space="preserve">47.  </w:t>
      </w:r>
      <w:r w:rsidRPr="00034143">
        <w:rPr>
          <w:rFonts w:eastAsia="SimHei" w:hint="eastAsia"/>
          <w:lang w:val="en-GB"/>
        </w:rPr>
        <w:t>委员会重申其建议，缔约国为社会工作中心提供充足的人力、技术和财政资源，确保对其工作人员进行系统培训，并采取一切其他必要措施，保证这些机构所有活动的质量、效率和透明度</w:t>
      </w:r>
      <w:r w:rsidRPr="00034143">
        <w:rPr>
          <w:rFonts w:eastAsia="SimHei"/>
          <w:lang w:val="en-GB"/>
        </w:rPr>
        <w:t>(CRC/C/15/Add.26</w:t>
      </w:r>
      <w:r w:rsidR="00817F67">
        <w:rPr>
          <w:rFonts w:eastAsia="SimHei"/>
          <w:lang w:val="en-GB"/>
        </w:rPr>
        <w:t>0,</w:t>
      </w:r>
      <w:r w:rsidR="00B52289" w:rsidRPr="00034143">
        <w:rPr>
          <w:rFonts w:eastAsia="SimHei"/>
          <w:lang w:val="en-GB"/>
        </w:rPr>
        <w:t xml:space="preserve"> </w:t>
      </w:r>
      <w:r w:rsidR="00B52289" w:rsidRPr="00034143">
        <w:rPr>
          <w:rFonts w:eastAsia="SimHei"/>
          <w:lang w:val="en-GB"/>
        </w:rPr>
        <w:t>第</w:t>
      </w:r>
      <w:r w:rsidRPr="00034143">
        <w:rPr>
          <w:rFonts w:eastAsia="SimHei"/>
          <w:lang w:val="en-GB"/>
        </w:rPr>
        <w:t>37</w:t>
      </w:r>
      <w:r w:rsidRPr="00034143">
        <w:rPr>
          <w:rFonts w:eastAsia="SimHei" w:hint="eastAsia"/>
          <w:lang w:val="en-GB"/>
        </w:rPr>
        <w:t>段</w:t>
      </w:r>
      <w:r w:rsidRPr="00034143">
        <w:rPr>
          <w:rFonts w:eastAsia="SimHei"/>
          <w:lang w:val="en-GB"/>
        </w:rPr>
        <w:t>)</w:t>
      </w:r>
      <w:r w:rsidRPr="00034143">
        <w:rPr>
          <w:rFonts w:eastAsia="SimHei" w:hint="eastAsia"/>
          <w:lang w:val="en-GB"/>
        </w:rPr>
        <w:t>。委员会进一步建议</w:t>
      </w:r>
      <w:r w:rsidR="00660D87">
        <w:rPr>
          <w:rFonts w:eastAsia="SimHei" w:hint="eastAsia"/>
          <w:lang w:val="en-GB"/>
        </w:rPr>
        <w:t>，</w:t>
      </w:r>
      <w:r w:rsidRPr="00034143">
        <w:rPr>
          <w:rFonts w:eastAsia="SimHei" w:hint="eastAsia"/>
          <w:lang w:val="en-GB"/>
        </w:rPr>
        <w:t>缔约国将关于防止家庭破裂的培训和能力建设工作作为优先事项，向社会工作中心提供更清晰的任务授权，侧重于提供支持服务。有鉴于此，委员会还建议缔约国考虑建立一</w:t>
      </w:r>
      <w:r w:rsidR="00660D87">
        <w:rPr>
          <w:rFonts w:eastAsia="SimHei" w:hint="eastAsia"/>
          <w:lang w:val="en-GB"/>
        </w:rPr>
        <w:t>套</w:t>
      </w:r>
      <w:r w:rsidR="00967BA6">
        <w:rPr>
          <w:rFonts w:eastAsia="SimHei" w:hint="eastAsia"/>
          <w:lang w:val="en-GB"/>
        </w:rPr>
        <w:t>单独的机制，管理</w:t>
      </w:r>
      <w:r w:rsidRPr="00034143">
        <w:rPr>
          <w:rFonts w:eastAsia="SimHei" w:hint="eastAsia"/>
          <w:lang w:val="en-GB"/>
        </w:rPr>
        <w:t>登记受益人和评估</w:t>
      </w:r>
      <w:r w:rsidR="00967BA6">
        <w:rPr>
          <w:rFonts w:eastAsia="SimHei" w:hint="eastAsia"/>
          <w:lang w:val="en-GB"/>
        </w:rPr>
        <w:t>享有</w:t>
      </w:r>
      <w:r w:rsidR="00967BA6" w:rsidRPr="00034143">
        <w:rPr>
          <w:rFonts w:eastAsia="SimHei" w:hint="eastAsia"/>
          <w:lang w:val="en-GB"/>
        </w:rPr>
        <w:t>社会援助权</w:t>
      </w:r>
      <w:r w:rsidR="00967BA6">
        <w:rPr>
          <w:rFonts w:eastAsia="SimHei" w:hint="eastAsia"/>
          <w:lang w:val="en-GB"/>
        </w:rPr>
        <w:t>的</w:t>
      </w:r>
      <w:r w:rsidRPr="00034143">
        <w:rPr>
          <w:rFonts w:eastAsia="SimHei" w:hint="eastAsia"/>
          <w:lang w:val="en-GB"/>
        </w:rPr>
        <w:t>正式法律标准</w:t>
      </w:r>
      <w:r w:rsidR="00967BA6">
        <w:rPr>
          <w:rFonts w:eastAsia="SimHei" w:hint="eastAsia"/>
          <w:lang w:val="en-GB"/>
        </w:rPr>
        <w:t>等</w:t>
      </w:r>
      <w:r w:rsidRPr="00034143">
        <w:rPr>
          <w:rFonts w:eastAsia="SimHei" w:hint="eastAsia"/>
          <w:lang w:val="en-GB"/>
        </w:rPr>
        <w:t>行政工作。</w:t>
      </w:r>
    </w:p>
    <w:p w:rsidR="00F35E95" w:rsidRPr="00F35E95" w:rsidRDefault="00F35E95" w:rsidP="009F6B04">
      <w:pPr>
        <w:pStyle w:val="H23GC"/>
        <w:rPr>
          <w:rFonts w:hint="eastAsia"/>
          <w:lang w:val="en-GB"/>
        </w:rPr>
      </w:pPr>
      <w:r w:rsidRPr="00F35E95">
        <w:rPr>
          <w:lang w:val="en-GB"/>
        </w:rPr>
        <w:tab/>
      </w:r>
      <w:r w:rsidRPr="00F35E95">
        <w:rPr>
          <w:lang w:val="en-GB"/>
        </w:rPr>
        <w:tab/>
      </w:r>
      <w:r w:rsidRPr="00F35E95">
        <w:rPr>
          <w:rFonts w:hint="eastAsia"/>
          <w:lang w:val="en-GB"/>
        </w:rPr>
        <w:t>失去家庭环境的儿童</w:t>
      </w:r>
    </w:p>
    <w:p w:rsidR="00F35E95" w:rsidRPr="00F35E95" w:rsidRDefault="00F35E95" w:rsidP="00AF20CF">
      <w:pPr>
        <w:pStyle w:val="SingleTxtGC"/>
        <w:rPr>
          <w:rFonts w:hint="eastAsia"/>
          <w:lang w:val="en-GB"/>
        </w:rPr>
      </w:pPr>
      <w:r>
        <w:rPr>
          <w:lang w:val="en-GB"/>
        </w:rPr>
        <w:t xml:space="preserve">48.  </w:t>
      </w:r>
      <w:r w:rsidRPr="00F35E95">
        <w:rPr>
          <w:rFonts w:hint="eastAsia"/>
          <w:lang w:val="en-GB"/>
        </w:rPr>
        <w:t>委员会欢迎缔约国通过《关于保护波斯尼亚和黑塞哥维那联邦失去父母关爱的儿童和有分居风险的家庭的政策》</w:t>
      </w:r>
      <w:r w:rsidRPr="00F35E95">
        <w:rPr>
          <w:rFonts w:hint="eastAsia"/>
          <w:lang w:val="en-GB"/>
        </w:rPr>
        <w:t>(</w:t>
      </w:r>
      <w:r>
        <w:rPr>
          <w:rFonts w:hint="eastAsia"/>
          <w:lang w:val="en-GB"/>
        </w:rPr>
        <w:t>2</w:t>
      </w:r>
      <w:r w:rsidRPr="00F35E95">
        <w:rPr>
          <w:rFonts w:hint="eastAsia"/>
          <w:lang w:val="en-GB"/>
        </w:rPr>
        <w:t>00</w:t>
      </w:r>
      <w:r>
        <w:rPr>
          <w:rFonts w:hint="eastAsia"/>
          <w:lang w:val="en-GB"/>
        </w:rPr>
        <w:t>6</w:t>
      </w:r>
      <w:r w:rsidRPr="00F35E95">
        <w:rPr>
          <w:rFonts w:hint="eastAsia"/>
          <w:lang w:val="en-GB"/>
        </w:rPr>
        <w:t>-</w:t>
      </w:r>
      <w:r>
        <w:rPr>
          <w:rFonts w:hint="eastAsia"/>
          <w:lang w:val="en-GB"/>
        </w:rPr>
        <w:t>2</w:t>
      </w:r>
      <w:r w:rsidRPr="00F35E95">
        <w:rPr>
          <w:rFonts w:hint="eastAsia"/>
          <w:lang w:val="en-GB"/>
        </w:rPr>
        <w:t>0</w:t>
      </w:r>
      <w:r>
        <w:rPr>
          <w:rFonts w:hint="eastAsia"/>
          <w:lang w:val="en-GB"/>
        </w:rPr>
        <w:t>16</w:t>
      </w:r>
      <w:r w:rsidRPr="00F35E95">
        <w:rPr>
          <w:rFonts w:hint="eastAsia"/>
          <w:lang w:val="en-GB"/>
        </w:rPr>
        <w:t>)</w:t>
      </w:r>
      <w:r w:rsidRPr="00F35E95">
        <w:rPr>
          <w:rFonts w:hint="eastAsia"/>
          <w:lang w:val="en-GB"/>
        </w:rPr>
        <w:t>。委员会注意到，缔约国报告说该国已有旨在帮助失去父母关爱的儿童尽量寻找家庭式照料的政策，但对下列问题表示关切：</w:t>
      </w:r>
    </w:p>
    <w:p w:rsidR="00F35E95" w:rsidRPr="00F35E95" w:rsidRDefault="00F35E95" w:rsidP="00AF20CF">
      <w:pPr>
        <w:pStyle w:val="SingleTxtGC"/>
        <w:numPr>
          <w:ilvl w:val="0"/>
          <w:numId w:val="20"/>
        </w:numPr>
        <w:rPr>
          <w:rFonts w:hint="eastAsia"/>
          <w:lang w:val="en-GB"/>
        </w:rPr>
      </w:pPr>
      <w:r w:rsidRPr="00F35E95">
        <w:rPr>
          <w:rFonts w:hint="eastAsia"/>
          <w:lang w:val="en-GB"/>
        </w:rPr>
        <w:t>仅仅因为家庭经济困难就将儿童安置在收容机构中；</w:t>
      </w:r>
    </w:p>
    <w:p w:rsidR="00F35E95" w:rsidRPr="00F35E95" w:rsidRDefault="00F35E95" w:rsidP="00AF20CF">
      <w:pPr>
        <w:pStyle w:val="SingleTxtGC"/>
        <w:numPr>
          <w:ilvl w:val="0"/>
          <w:numId w:val="20"/>
        </w:numPr>
        <w:rPr>
          <w:rFonts w:hint="eastAsia"/>
          <w:lang w:val="en-GB"/>
        </w:rPr>
      </w:pPr>
      <w:r w:rsidRPr="00F35E95">
        <w:rPr>
          <w:rFonts w:hint="eastAsia"/>
          <w:lang w:val="en-GB"/>
        </w:rPr>
        <w:t>对于失去家庭环境的儿童或有特别保护需求的儿童来说，</w:t>
      </w:r>
      <w:r w:rsidR="00967BA6">
        <w:rPr>
          <w:rFonts w:hint="eastAsia"/>
          <w:lang w:val="en-GB"/>
        </w:rPr>
        <w:t>没有足够的</w:t>
      </w:r>
      <w:r w:rsidRPr="00F35E95">
        <w:rPr>
          <w:rFonts w:hint="eastAsia"/>
          <w:lang w:val="en-GB"/>
        </w:rPr>
        <w:t>以家庭和社区为基础的其他选择，大多数儿童被安置在收容机构之中；为使这些儿童与其血亲家庭团聚而开展的工作不足，以致这些儿童中很多人在收容机构中一直生活到</w:t>
      </w:r>
      <w:r>
        <w:rPr>
          <w:rFonts w:hint="eastAsia"/>
          <w:lang w:val="en-GB"/>
        </w:rPr>
        <w:t>18</w:t>
      </w:r>
      <w:r w:rsidRPr="00F35E95">
        <w:rPr>
          <w:rFonts w:hint="eastAsia"/>
          <w:lang w:val="en-GB"/>
        </w:rPr>
        <w:t>岁；</w:t>
      </w:r>
    </w:p>
    <w:p w:rsidR="00F35E95" w:rsidRPr="00F35E95" w:rsidRDefault="00F35E95" w:rsidP="00AF20CF">
      <w:pPr>
        <w:pStyle w:val="SingleTxtGC"/>
        <w:numPr>
          <w:ilvl w:val="0"/>
          <w:numId w:val="20"/>
        </w:numPr>
        <w:rPr>
          <w:rFonts w:hint="eastAsia"/>
          <w:lang w:val="en-GB"/>
        </w:rPr>
      </w:pPr>
      <w:r w:rsidRPr="00F35E95">
        <w:rPr>
          <w:rFonts w:hint="eastAsia"/>
          <w:lang w:val="en-GB"/>
        </w:rPr>
        <w:t>儿童被安置在其登记住所所在地以外的收容机构之中，由于涉及更换居住地点导致的行政障碍而无法获得医疗保健服务；</w:t>
      </w:r>
    </w:p>
    <w:p w:rsidR="00F35E95" w:rsidRPr="00F35E95" w:rsidRDefault="00F35E95" w:rsidP="00AF20CF">
      <w:pPr>
        <w:pStyle w:val="SingleTxtGC"/>
        <w:numPr>
          <w:ilvl w:val="0"/>
          <w:numId w:val="20"/>
        </w:numPr>
        <w:rPr>
          <w:rFonts w:hint="eastAsia"/>
          <w:lang w:val="en-GB"/>
        </w:rPr>
      </w:pPr>
      <w:r w:rsidRPr="00F35E95">
        <w:rPr>
          <w:rFonts w:hint="eastAsia"/>
          <w:lang w:val="en-GB"/>
        </w:rPr>
        <w:t>社会工作中心员工不足，无法充分关注收容机构中的儿童的成长；</w:t>
      </w:r>
    </w:p>
    <w:p w:rsidR="00F35E95" w:rsidRPr="00F35E95" w:rsidRDefault="00F35E95" w:rsidP="00AF20CF">
      <w:pPr>
        <w:pStyle w:val="SingleTxtGC"/>
        <w:numPr>
          <w:ilvl w:val="0"/>
          <w:numId w:val="20"/>
        </w:numPr>
        <w:rPr>
          <w:rFonts w:hint="eastAsia"/>
          <w:lang w:val="en-GB"/>
        </w:rPr>
      </w:pPr>
      <w:r w:rsidRPr="00F35E95">
        <w:rPr>
          <w:rFonts w:hint="eastAsia"/>
          <w:lang w:val="en-GB"/>
        </w:rPr>
        <w:t>缺乏全面的寄养制度，为支付将儿童安置在寄养家庭中的费用而提供的资金较少且不定期，常导致此类情况下的照料标准较低；</w:t>
      </w:r>
    </w:p>
    <w:p w:rsidR="00F35E95" w:rsidRPr="00F35E95" w:rsidRDefault="00F35E95" w:rsidP="00CD0948">
      <w:pPr>
        <w:pStyle w:val="SingleTxtGC"/>
        <w:numPr>
          <w:ilvl w:val="0"/>
          <w:numId w:val="20"/>
        </w:numPr>
        <w:rPr>
          <w:rFonts w:hint="eastAsia"/>
          <w:lang w:val="en-GB"/>
        </w:rPr>
      </w:pPr>
      <w:r w:rsidRPr="00F35E95">
        <w:rPr>
          <w:rFonts w:hint="eastAsia"/>
          <w:lang w:val="en-GB"/>
        </w:rPr>
        <w:t>为即将离开公共照料制度的儿童和青年提供的准备和支持不充分；</w:t>
      </w:r>
    </w:p>
    <w:p w:rsidR="00F35E95" w:rsidRPr="00F35E95" w:rsidRDefault="00F35E95" w:rsidP="00AF20CF">
      <w:pPr>
        <w:pStyle w:val="SingleTxtGC"/>
        <w:numPr>
          <w:ilvl w:val="0"/>
          <w:numId w:val="20"/>
        </w:numPr>
        <w:rPr>
          <w:rFonts w:hint="eastAsia"/>
          <w:lang w:val="en-GB"/>
        </w:rPr>
      </w:pPr>
      <w:r w:rsidRPr="00F35E95">
        <w:rPr>
          <w:rFonts w:hint="eastAsia"/>
          <w:lang w:val="en-GB"/>
        </w:rPr>
        <w:t>现行的替代照料制度不鼓励儿童与其血亲家庭团聚，即使团聚本可能是一种可行的选择。</w:t>
      </w:r>
    </w:p>
    <w:p w:rsidR="00F35E95" w:rsidRPr="00034143" w:rsidRDefault="00F35E95" w:rsidP="00AF20CF">
      <w:pPr>
        <w:pStyle w:val="SingleTxtGC"/>
        <w:rPr>
          <w:rFonts w:eastAsia="SimHei" w:hint="eastAsia"/>
          <w:lang w:val="en-GB"/>
        </w:rPr>
      </w:pPr>
      <w:r w:rsidRPr="00034143">
        <w:rPr>
          <w:rFonts w:eastAsia="SimHei"/>
          <w:lang w:val="en-GB"/>
        </w:rPr>
        <w:t xml:space="preserve">49.  </w:t>
      </w:r>
      <w:r w:rsidRPr="00034143">
        <w:rPr>
          <w:rFonts w:eastAsia="SimHei" w:hint="eastAsia"/>
          <w:lang w:val="en-GB"/>
        </w:rPr>
        <w:t>委员会敦促缔约国：</w:t>
      </w:r>
    </w:p>
    <w:p w:rsidR="00F35E95" w:rsidRPr="00034143" w:rsidRDefault="00F35E95" w:rsidP="00AF20CF">
      <w:pPr>
        <w:pStyle w:val="SingleTxtGC"/>
        <w:numPr>
          <w:ilvl w:val="0"/>
          <w:numId w:val="21"/>
        </w:numPr>
        <w:rPr>
          <w:rFonts w:eastAsia="SimHei" w:hint="eastAsia"/>
          <w:lang w:val="en-GB"/>
        </w:rPr>
      </w:pPr>
      <w:r w:rsidRPr="00034143">
        <w:rPr>
          <w:rFonts w:eastAsia="SimHei" w:hint="eastAsia"/>
          <w:lang w:val="en-GB"/>
        </w:rPr>
        <w:t>推动并支持尽量对儿童进行家庭式照料，并在此过程中确保儿童不会仅仅因为社会经济方面的困难而被安置在家庭以外的照料场所；</w:t>
      </w:r>
    </w:p>
    <w:p w:rsidR="00F35E95" w:rsidRPr="00034143" w:rsidRDefault="00F35E95" w:rsidP="00AF20CF">
      <w:pPr>
        <w:pStyle w:val="SingleTxtGC"/>
        <w:numPr>
          <w:ilvl w:val="0"/>
          <w:numId w:val="21"/>
        </w:numPr>
        <w:rPr>
          <w:rFonts w:eastAsia="SimHei" w:hint="eastAsia"/>
          <w:lang w:val="en-GB"/>
        </w:rPr>
      </w:pPr>
      <w:r w:rsidRPr="00034143">
        <w:rPr>
          <w:rFonts w:eastAsia="SimHei" w:hint="eastAsia"/>
          <w:lang w:val="en-GB"/>
        </w:rPr>
        <w:t>详细、定期审议将儿童安置在收容机构中的案例，在这一过程中，要特别注意虐待儿童的迹象</w:t>
      </w:r>
      <w:r w:rsidR="00967BA6">
        <w:rPr>
          <w:rFonts w:eastAsia="SimHei" w:hint="eastAsia"/>
          <w:lang w:val="en-GB"/>
        </w:rPr>
        <w:t>；在符合儿童最大利益的情况下，为儿童与其血亲家庭接触提供便利，</w:t>
      </w:r>
      <w:r w:rsidRPr="00034143">
        <w:rPr>
          <w:rFonts w:eastAsia="SimHei" w:hint="eastAsia"/>
          <w:lang w:val="en-GB"/>
        </w:rPr>
        <w:t>鼓励和支持他们尽量团聚；</w:t>
      </w:r>
    </w:p>
    <w:p w:rsidR="00F35E95" w:rsidRPr="00034143" w:rsidRDefault="00F35E95" w:rsidP="00AF20CF">
      <w:pPr>
        <w:pStyle w:val="SingleTxtGC"/>
        <w:numPr>
          <w:ilvl w:val="0"/>
          <w:numId w:val="21"/>
        </w:numPr>
        <w:rPr>
          <w:rFonts w:eastAsia="SimHei" w:hint="eastAsia"/>
          <w:lang w:val="en-GB"/>
        </w:rPr>
      </w:pPr>
      <w:r w:rsidRPr="00034143">
        <w:rPr>
          <w:rFonts w:eastAsia="SimHei" w:hint="eastAsia"/>
          <w:lang w:val="en-GB"/>
        </w:rPr>
        <w:t>确保照料机构中的儿童能够平等获得医疗保健服务和教育；</w:t>
      </w:r>
    </w:p>
    <w:p w:rsidR="00F35E95" w:rsidRPr="00034143" w:rsidRDefault="00967BA6" w:rsidP="00AF20CF">
      <w:pPr>
        <w:pStyle w:val="SingleTxtGC"/>
        <w:numPr>
          <w:ilvl w:val="0"/>
          <w:numId w:val="21"/>
        </w:numPr>
        <w:rPr>
          <w:rFonts w:eastAsia="SimHei" w:hint="eastAsia"/>
          <w:lang w:val="en-GB"/>
        </w:rPr>
      </w:pPr>
      <w:r>
        <w:rPr>
          <w:rFonts w:eastAsia="SimHei" w:hint="eastAsia"/>
          <w:lang w:val="en-GB"/>
        </w:rPr>
        <w:t>提高社会工作者的人数，以确保每个儿童的具体</w:t>
      </w:r>
      <w:r w:rsidR="00F35E95" w:rsidRPr="00034143">
        <w:rPr>
          <w:rFonts w:eastAsia="SimHei" w:hint="eastAsia"/>
          <w:lang w:val="en-GB"/>
        </w:rPr>
        <w:t>需求都能得到有效满足，并制定遴选、培训、支持和评估儿童照料员的标准；</w:t>
      </w:r>
    </w:p>
    <w:p w:rsidR="00F35E95" w:rsidRPr="00034143" w:rsidRDefault="00F35E95" w:rsidP="00AF20CF">
      <w:pPr>
        <w:pStyle w:val="SingleTxtGC"/>
        <w:numPr>
          <w:ilvl w:val="0"/>
          <w:numId w:val="21"/>
        </w:numPr>
        <w:rPr>
          <w:rFonts w:eastAsia="SimHei" w:hint="eastAsia"/>
          <w:lang w:val="en-GB"/>
        </w:rPr>
      </w:pPr>
      <w:r w:rsidRPr="00034143">
        <w:rPr>
          <w:rFonts w:eastAsia="SimHei" w:hint="eastAsia"/>
          <w:lang w:val="en-GB"/>
        </w:rPr>
        <w:t>建立全面、连贯的国家寄养制度，确保向寄养家庭及时提供充足的资金和支持，以补充其他形式的替代照料；</w:t>
      </w:r>
    </w:p>
    <w:p w:rsidR="00F35E95" w:rsidRPr="00034143" w:rsidRDefault="00F35E95" w:rsidP="00AF20CF">
      <w:pPr>
        <w:pStyle w:val="SingleTxtGC"/>
        <w:numPr>
          <w:ilvl w:val="0"/>
          <w:numId w:val="21"/>
        </w:numPr>
        <w:rPr>
          <w:rFonts w:eastAsia="SimHei" w:hint="eastAsia"/>
          <w:lang w:val="en-GB"/>
        </w:rPr>
      </w:pPr>
      <w:r w:rsidRPr="00034143">
        <w:rPr>
          <w:rFonts w:eastAsia="SimHei" w:hint="eastAsia"/>
          <w:lang w:val="en-GB"/>
        </w:rPr>
        <w:t>在青年离开照料</w:t>
      </w:r>
      <w:r w:rsidR="00733AF1">
        <w:rPr>
          <w:rFonts w:eastAsia="SimHei" w:hint="eastAsia"/>
          <w:lang w:val="en-GB"/>
        </w:rPr>
        <w:t>环境</w:t>
      </w:r>
      <w:r w:rsidRPr="00034143">
        <w:rPr>
          <w:rFonts w:eastAsia="SimHei" w:hint="eastAsia"/>
          <w:lang w:val="en-GB"/>
        </w:rPr>
        <w:t>之前对其进行充分准备和支持，尽早</w:t>
      </w:r>
      <w:r w:rsidR="00733AF1">
        <w:rPr>
          <w:rFonts w:eastAsia="SimHei" w:hint="eastAsia"/>
          <w:lang w:val="en-GB"/>
        </w:rPr>
        <w:t>为他们安排</w:t>
      </w:r>
      <w:r w:rsidRPr="00034143">
        <w:rPr>
          <w:rFonts w:eastAsia="SimHei" w:hint="eastAsia"/>
          <w:lang w:val="en-GB"/>
        </w:rPr>
        <w:t>参与过渡期的</w:t>
      </w:r>
      <w:r w:rsidR="00733AF1">
        <w:rPr>
          <w:rFonts w:eastAsia="SimHei" w:hint="eastAsia"/>
          <w:lang w:val="en-GB"/>
        </w:rPr>
        <w:t>等</w:t>
      </w:r>
      <w:r w:rsidRPr="00034143">
        <w:rPr>
          <w:rFonts w:eastAsia="SimHei" w:hint="eastAsia"/>
          <w:lang w:val="en-GB"/>
        </w:rPr>
        <w:t>，并在他们离开之后继续向其提供援助；</w:t>
      </w:r>
    </w:p>
    <w:p w:rsidR="00F35E95" w:rsidRPr="00034143" w:rsidRDefault="00F35E95" w:rsidP="00AF20CF">
      <w:pPr>
        <w:pStyle w:val="SingleTxtGC"/>
        <w:numPr>
          <w:ilvl w:val="0"/>
          <w:numId w:val="21"/>
        </w:numPr>
        <w:rPr>
          <w:rFonts w:eastAsia="SimHei" w:hint="eastAsia"/>
          <w:lang w:val="en-GB"/>
        </w:rPr>
      </w:pPr>
      <w:r w:rsidRPr="00034143">
        <w:rPr>
          <w:rFonts w:eastAsia="SimHei" w:hint="eastAsia"/>
          <w:lang w:val="en-GB"/>
        </w:rPr>
        <w:t>在可行的情况下尽量推动儿童与其血亲家庭团聚；</w:t>
      </w:r>
    </w:p>
    <w:p w:rsidR="00F35E95" w:rsidRPr="00034143" w:rsidRDefault="00F35E95" w:rsidP="00AF20CF">
      <w:pPr>
        <w:pStyle w:val="SingleTxtGC"/>
        <w:numPr>
          <w:ilvl w:val="0"/>
          <w:numId w:val="21"/>
        </w:numPr>
        <w:rPr>
          <w:rFonts w:eastAsia="SimHei" w:hint="eastAsia"/>
          <w:lang w:val="en-GB"/>
        </w:rPr>
      </w:pPr>
      <w:r w:rsidRPr="00034143">
        <w:rPr>
          <w:rFonts w:eastAsia="SimHei" w:hint="eastAsia"/>
          <w:lang w:val="en-GB"/>
        </w:rPr>
        <w:t>为改善被安置在替代照料环境中的儿童的处境提供必要的人力、技术和财政资源。</w:t>
      </w:r>
    </w:p>
    <w:p w:rsidR="00F35E95" w:rsidRPr="00F35E95" w:rsidRDefault="00F35E95" w:rsidP="00CD647B">
      <w:pPr>
        <w:pStyle w:val="H23GC"/>
        <w:spacing w:before="300"/>
        <w:rPr>
          <w:rFonts w:hint="eastAsia"/>
          <w:lang w:val="en-GB"/>
        </w:rPr>
      </w:pPr>
      <w:r w:rsidRPr="00F35E95">
        <w:rPr>
          <w:lang w:val="en-GB"/>
        </w:rPr>
        <w:tab/>
      </w:r>
      <w:r w:rsidRPr="00F35E95">
        <w:rPr>
          <w:lang w:val="en-GB"/>
        </w:rPr>
        <w:tab/>
      </w:r>
      <w:r w:rsidRPr="00F35E95">
        <w:rPr>
          <w:rFonts w:hint="eastAsia"/>
          <w:lang w:val="en-GB"/>
        </w:rPr>
        <w:t>收养</w:t>
      </w:r>
    </w:p>
    <w:p w:rsidR="00F35E95" w:rsidRPr="00F35E95" w:rsidRDefault="00F35E95" w:rsidP="00AF20CF">
      <w:pPr>
        <w:pStyle w:val="SingleTxtGC"/>
        <w:rPr>
          <w:rFonts w:hint="eastAsia"/>
          <w:lang w:val="en-GB"/>
        </w:rPr>
      </w:pPr>
      <w:r>
        <w:rPr>
          <w:lang w:val="en-GB"/>
        </w:rPr>
        <w:t>5</w:t>
      </w:r>
      <w:r w:rsidRPr="00F35E95">
        <w:rPr>
          <w:lang w:val="en-GB"/>
        </w:rPr>
        <w:t>0</w:t>
      </w:r>
      <w:r>
        <w:rPr>
          <w:lang w:val="en-GB"/>
        </w:rPr>
        <w:t xml:space="preserve">.  </w:t>
      </w:r>
      <w:r w:rsidR="00733AF1">
        <w:rPr>
          <w:rFonts w:hint="eastAsia"/>
          <w:lang w:val="en-GB"/>
        </w:rPr>
        <w:t>委员会重申先前提出的关切，即</w:t>
      </w:r>
      <w:r w:rsidRPr="00F35E95">
        <w:rPr>
          <w:rFonts w:hint="eastAsia"/>
          <w:lang w:val="en-GB"/>
        </w:rPr>
        <w:t>缔约国的收养法规不完全符合《公约》</w:t>
      </w:r>
      <w:r w:rsidRPr="00F35E95">
        <w:rPr>
          <w:rFonts w:hint="eastAsia"/>
          <w:lang w:val="en-GB"/>
        </w:rPr>
        <w:t>(</w:t>
      </w:r>
      <w:r>
        <w:rPr>
          <w:lang w:val="en-GB"/>
        </w:rPr>
        <w:t>CRC</w:t>
      </w:r>
      <w:r w:rsidRPr="00F35E95">
        <w:rPr>
          <w:lang w:val="en-GB"/>
        </w:rPr>
        <w:t>/</w:t>
      </w:r>
      <w:r>
        <w:rPr>
          <w:lang w:val="en-GB"/>
        </w:rPr>
        <w:t>C</w:t>
      </w:r>
      <w:r w:rsidRPr="00F35E95">
        <w:rPr>
          <w:lang w:val="en-GB"/>
        </w:rPr>
        <w:t>/</w:t>
      </w:r>
      <w:r>
        <w:rPr>
          <w:lang w:val="en-GB"/>
        </w:rPr>
        <w:t>15</w:t>
      </w:r>
      <w:r w:rsidRPr="00F35E95">
        <w:rPr>
          <w:lang w:val="en-GB"/>
        </w:rPr>
        <w:t>/</w:t>
      </w:r>
      <w:r>
        <w:rPr>
          <w:lang w:val="en-GB"/>
        </w:rPr>
        <w:t>Add</w:t>
      </w:r>
      <w:r w:rsidRPr="00F35E95">
        <w:rPr>
          <w:lang w:val="en-GB"/>
        </w:rPr>
        <w:t>.</w:t>
      </w:r>
      <w:r>
        <w:rPr>
          <w:lang w:val="en-GB"/>
        </w:rPr>
        <w:t>26</w:t>
      </w:r>
      <w:r w:rsidR="00817F67">
        <w:rPr>
          <w:lang w:val="en-GB"/>
        </w:rPr>
        <w:t>0,</w:t>
      </w:r>
      <w:r w:rsidR="00B52289">
        <w:rPr>
          <w:lang w:val="en-GB"/>
        </w:rPr>
        <w:t xml:space="preserve"> </w:t>
      </w:r>
      <w:r w:rsidR="00B52289">
        <w:rPr>
          <w:lang w:val="en-GB"/>
        </w:rPr>
        <w:t>第</w:t>
      </w:r>
      <w:r>
        <w:rPr>
          <w:lang w:val="en-GB"/>
        </w:rPr>
        <w:t>38</w:t>
      </w:r>
      <w:r w:rsidRPr="00F35E95">
        <w:rPr>
          <w:rFonts w:hint="eastAsia"/>
          <w:lang w:val="en-GB"/>
        </w:rPr>
        <w:t>段</w:t>
      </w:r>
      <w:r w:rsidRPr="00F35E95">
        <w:rPr>
          <w:rFonts w:hint="eastAsia"/>
          <w:lang w:val="en-GB"/>
        </w:rPr>
        <w:t>)</w:t>
      </w:r>
      <w:r w:rsidRPr="00F35E95">
        <w:rPr>
          <w:rFonts w:hint="eastAsia"/>
          <w:lang w:val="en-GB"/>
        </w:rPr>
        <w:t>。有鉴于此，委员会还感到关切的是，缔约国境内不同实体和地区之间的收养法规也存在不一致的现象，导致法规方面的含混不清和保护方面的差距。此外，委员会还对下列具体问题表示关切：</w:t>
      </w:r>
    </w:p>
    <w:p w:rsidR="00F35E95" w:rsidRPr="00F35E95" w:rsidRDefault="00CD4723" w:rsidP="00AF20CF">
      <w:pPr>
        <w:pStyle w:val="SingleTxtGC"/>
        <w:numPr>
          <w:ilvl w:val="0"/>
          <w:numId w:val="22"/>
        </w:numPr>
        <w:rPr>
          <w:rFonts w:hint="eastAsia"/>
          <w:lang w:val="en-GB"/>
        </w:rPr>
      </w:pPr>
      <w:r>
        <w:rPr>
          <w:rFonts w:hint="eastAsia"/>
          <w:lang w:val="en-GB"/>
        </w:rPr>
        <w:t>由于收养程序复杂、费时，社会保护机构之间缺乏协调，又没有建立符合</w:t>
      </w:r>
      <w:r w:rsidR="00F35E95" w:rsidRPr="00F35E95">
        <w:rPr>
          <w:rFonts w:hint="eastAsia"/>
          <w:lang w:val="en-GB"/>
        </w:rPr>
        <w:t>收养</w:t>
      </w:r>
      <w:r>
        <w:rPr>
          <w:rFonts w:hint="eastAsia"/>
          <w:lang w:val="en-GB"/>
        </w:rPr>
        <w:t>条件</w:t>
      </w:r>
      <w:r w:rsidR="00F35E95" w:rsidRPr="00F35E95">
        <w:rPr>
          <w:rFonts w:hint="eastAsia"/>
          <w:lang w:val="en-GB"/>
        </w:rPr>
        <w:t>儿童</w:t>
      </w:r>
      <w:r>
        <w:rPr>
          <w:rFonts w:hint="eastAsia"/>
          <w:lang w:val="en-GB"/>
        </w:rPr>
        <w:t>的数据库，</w:t>
      </w:r>
      <w:r w:rsidR="00F35E95" w:rsidRPr="00F35E95">
        <w:rPr>
          <w:rFonts w:hint="eastAsia"/>
          <w:lang w:val="en-GB"/>
        </w:rPr>
        <w:t>以及</w:t>
      </w:r>
      <w:r w:rsidR="00E46D0D">
        <w:rPr>
          <w:rFonts w:hint="eastAsia"/>
          <w:lang w:val="en-GB"/>
        </w:rPr>
        <w:t>相应的愿意收养儿童者的申请表，</w:t>
      </w:r>
      <w:r w:rsidR="00F35E95" w:rsidRPr="00F35E95">
        <w:rPr>
          <w:rFonts w:hint="eastAsia"/>
          <w:lang w:val="en-GB"/>
        </w:rPr>
        <w:t>因此收养</w:t>
      </w:r>
      <w:r w:rsidR="00E46D0D">
        <w:rPr>
          <w:rFonts w:hint="eastAsia"/>
          <w:lang w:val="en-GB"/>
        </w:rPr>
        <w:t>的成功</w:t>
      </w:r>
      <w:r w:rsidR="00F35E95" w:rsidRPr="00F35E95">
        <w:rPr>
          <w:rFonts w:hint="eastAsia"/>
          <w:lang w:val="en-GB"/>
        </w:rPr>
        <w:t>率很低；</w:t>
      </w:r>
    </w:p>
    <w:p w:rsidR="00F35E95" w:rsidRPr="00F35E95" w:rsidRDefault="00F35E95" w:rsidP="00AF20CF">
      <w:pPr>
        <w:pStyle w:val="SingleTxtGC"/>
        <w:numPr>
          <w:ilvl w:val="0"/>
          <w:numId w:val="22"/>
        </w:numPr>
        <w:rPr>
          <w:rFonts w:hint="eastAsia"/>
          <w:lang w:val="en-GB"/>
        </w:rPr>
      </w:pPr>
      <w:r w:rsidRPr="00F35E95">
        <w:rPr>
          <w:rFonts w:hint="eastAsia"/>
          <w:lang w:val="en-GB"/>
        </w:rPr>
        <w:t>塞族共和国为儿童设置的年龄上限为五岁，致使大多数儿童都不符合收养资格；</w:t>
      </w:r>
    </w:p>
    <w:p w:rsidR="00F35E95" w:rsidRPr="00F35E95" w:rsidRDefault="00F35E95" w:rsidP="00AF20CF">
      <w:pPr>
        <w:pStyle w:val="SingleTxtGC"/>
        <w:numPr>
          <w:ilvl w:val="0"/>
          <w:numId w:val="22"/>
        </w:numPr>
        <w:rPr>
          <w:rFonts w:hint="eastAsia"/>
          <w:lang w:val="en-GB"/>
        </w:rPr>
      </w:pPr>
      <w:r w:rsidRPr="00F35E95">
        <w:rPr>
          <w:rFonts w:hint="eastAsia"/>
          <w:lang w:val="en-GB"/>
        </w:rPr>
        <w:t>尽管委员会在先前的建议中专门提出过请求</w:t>
      </w:r>
      <w:r w:rsidRPr="00F35E95">
        <w:rPr>
          <w:lang w:val="en-GB"/>
        </w:rPr>
        <w:t>(</w:t>
      </w:r>
      <w:r>
        <w:rPr>
          <w:lang w:val="en-GB"/>
        </w:rPr>
        <w:t>CRC</w:t>
      </w:r>
      <w:r w:rsidRPr="00F35E95">
        <w:rPr>
          <w:lang w:val="en-GB"/>
        </w:rPr>
        <w:t>/</w:t>
      </w:r>
      <w:r>
        <w:rPr>
          <w:lang w:val="en-GB"/>
        </w:rPr>
        <w:t>C</w:t>
      </w:r>
      <w:r w:rsidRPr="00F35E95">
        <w:rPr>
          <w:lang w:val="en-GB"/>
        </w:rPr>
        <w:t>/</w:t>
      </w:r>
      <w:r>
        <w:rPr>
          <w:lang w:val="en-GB"/>
        </w:rPr>
        <w:t>15</w:t>
      </w:r>
      <w:r w:rsidRPr="00F35E95">
        <w:rPr>
          <w:lang w:val="en-GB"/>
        </w:rPr>
        <w:t>/</w:t>
      </w:r>
      <w:r>
        <w:rPr>
          <w:lang w:val="en-GB"/>
        </w:rPr>
        <w:t>Add</w:t>
      </w:r>
      <w:r w:rsidRPr="00F35E95">
        <w:rPr>
          <w:lang w:val="en-GB"/>
        </w:rPr>
        <w:t>.</w:t>
      </w:r>
      <w:r>
        <w:rPr>
          <w:lang w:val="en-GB"/>
        </w:rPr>
        <w:t>26</w:t>
      </w:r>
      <w:r w:rsidR="00817F67">
        <w:rPr>
          <w:lang w:val="en-GB"/>
        </w:rPr>
        <w:t>0,</w:t>
      </w:r>
      <w:r w:rsidR="00B52289">
        <w:rPr>
          <w:lang w:val="en-GB"/>
        </w:rPr>
        <w:t xml:space="preserve"> </w:t>
      </w:r>
      <w:r w:rsidR="00B52289">
        <w:rPr>
          <w:lang w:val="en-GB"/>
        </w:rPr>
        <w:t>第</w:t>
      </w:r>
      <w:r>
        <w:rPr>
          <w:lang w:val="en-GB"/>
        </w:rPr>
        <w:t>39</w:t>
      </w:r>
      <w:r w:rsidRPr="00F35E95">
        <w:rPr>
          <w:rFonts w:hint="eastAsia"/>
          <w:lang w:val="en-GB"/>
        </w:rPr>
        <w:t>段</w:t>
      </w:r>
      <w:r w:rsidRPr="00F35E95">
        <w:rPr>
          <w:lang w:val="en-GB"/>
        </w:rPr>
        <w:t>)</w:t>
      </w:r>
      <w:r w:rsidRPr="00F35E95">
        <w:rPr>
          <w:rFonts w:hint="eastAsia"/>
          <w:lang w:val="en-GB"/>
        </w:rPr>
        <w:t>，但缔约国报告中没有提供关于国内和跨国收养所涉儿童按年龄、性别、社会经济状况等细分的数据。</w:t>
      </w:r>
    </w:p>
    <w:p w:rsidR="00F35E95" w:rsidRPr="00034143" w:rsidRDefault="00F35E95" w:rsidP="00AF20CF">
      <w:pPr>
        <w:pStyle w:val="SingleTxtGC"/>
        <w:keepNext/>
        <w:keepLines/>
        <w:rPr>
          <w:rFonts w:eastAsia="SimHei" w:hint="eastAsia"/>
          <w:lang w:val="en-GB"/>
        </w:rPr>
      </w:pPr>
      <w:r w:rsidRPr="00034143">
        <w:rPr>
          <w:rFonts w:eastAsia="SimHei"/>
          <w:lang w:val="en-GB"/>
        </w:rPr>
        <w:t xml:space="preserve">51.  </w:t>
      </w:r>
      <w:r w:rsidRPr="00034143">
        <w:rPr>
          <w:rFonts w:eastAsia="SimHei" w:hint="eastAsia"/>
          <w:lang w:val="en-GB"/>
        </w:rPr>
        <w:t>委员会重申先前提出的建议</w:t>
      </w:r>
      <w:r w:rsidRPr="00034143">
        <w:rPr>
          <w:rFonts w:eastAsia="SimHei"/>
          <w:lang w:val="en-GB"/>
        </w:rPr>
        <w:t>(CRC/C/15/Add.26</w:t>
      </w:r>
      <w:r w:rsidR="00817F67">
        <w:rPr>
          <w:rFonts w:eastAsia="SimHei"/>
          <w:lang w:val="en-GB"/>
        </w:rPr>
        <w:t>0,</w:t>
      </w:r>
      <w:r w:rsidR="00B52289" w:rsidRPr="00034143">
        <w:rPr>
          <w:rFonts w:eastAsia="SimHei"/>
          <w:lang w:val="en-GB"/>
        </w:rPr>
        <w:t xml:space="preserve"> </w:t>
      </w:r>
      <w:r w:rsidR="00B52289" w:rsidRPr="00034143">
        <w:rPr>
          <w:rFonts w:eastAsia="SimHei"/>
          <w:lang w:val="en-GB"/>
        </w:rPr>
        <w:t>第</w:t>
      </w:r>
      <w:r w:rsidRPr="00034143">
        <w:rPr>
          <w:rFonts w:eastAsia="SimHei"/>
          <w:lang w:val="en-GB"/>
        </w:rPr>
        <w:t>39</w:t>
      </w:r>
      <w:r w:rsidRPr="00034143">
        <w:rPr>
          <w:rFonts w:eastAsia="SimHei" w:hint="eastAsia"/>
          <w:lang w:val="en-GB"/>
        </w:rPr>
        <w:t>段</w:t>
      </w:r>
      <w:r w:rsidRPr="00034143">
        <w:rPr>
          <w:rFonts w:eastAsia="SimHei"/>
          <w:lang w:val="en-GB"/>
        </w:rPr>
        <w:t>)</w:t>
      </w:r>
      <w:r w:rsidRPr="00034143">
        <w:rPr>
          <w:rFonts w:eastAsia="SimHei" w:hint="eastAsia"/>
          <w:lang w:val="en-GB"/>
        </w:rPr>
        <w:t>，敦促缔约国尽快采取必要的立法、行政和其他措施，确保收养程序完全符合《公约》第</w:t>
      </w:r>
      <w:r w:rsidRPr="00034143">
        <w:rPr>
          <w:rFonts w:eastAsia="SimHei" w:hint="eastAsia"/>
          <w:lang w:val="en-GB"/>
        </w:rPr>
        <w:t>21</w:t>
      </w:r>
      <w:r w:rsidRPr="00034143">
        <w:rPr>
          <w:rFonts w:eastAsia="SimHei" w:hint="eastAsia"/>
          <w:lang w:val="en-GB"/>
        </w:rPr>
        <w:t>条，并考</w:t>
      </w:r>
      <w:r w:rsidR="00E46D0D">
        <w:rPr>
          <w:rFonts w:eastAsia="SimHei" w:hint="eastAsia"/>
          <w:lang w:val="en-GB"/>
        </w:rPr>
        <w:t>虑成为《关于在跨国收养方面保护儿童和进行合作的海牙公约》的缔约国</w:t>
      </w:r>
      <w:r w:rsidRPr="00034143">
        <w:rPr>
          <w:rFonts w:eastAsia="SimHei" w:hint="eastAsia"/>
          <w:lang w:val="en-GB"/>
        </w:rPr>
        <w:t>。此外，委员会还建议缔约国：</w:t>
      </w:r>
    </w:p>
    <w:p w:rsidR="00F35E95" w:rsidRPr="00034143" w:rsidRDefault="00F35E95" w:rsidP="00AF20CF">
      <w:pPr>
        <w:pStyle w:val="SingleTxtGC"/>
        <w:numPr>
          <w:ilvl w:val="0"/>
          <w:numId w:val="23"/>
        </w:numPr>
        <w:rPr>
          <w:rFonts w:eastAsia="SimHei" w:hint="eastAsia"/>
          <w:lang w:val="en-GB"/>
        </w:rPr>
      </w:pPr>
      <w:r w:rsidRPr="00034143">
        <w:rPr>
          <w:rFonts w:eastAsia="SimHei" w:hint="eastAsia"/>
          <w:lang w:val="en-GB"/>
        </w:rPr>
        <w:t>通过简化和精简收养程序并确保《公约》要求的各种保护机制为收养提供便利，并为社会保护机构建立一个</w:t>
      </w:r>
      <w:r w:rsidR="00E46D0D">
        <w:rPr>
          <w:rFonts w:eastAsia="SimHei" w:hint="eastAsia"/>
          <w:lang w:val="en-GB"/>
        </w:rPr>
        <w:t>统一的</w:t>
      </w:r>
      <w:r w:rsidRPr="00034143">
        <w:rPr>
          <w:rFonts w:eastAsia="SimHei" w:hint="eastAsia"/>
          <w:lang w:val="en-GB"/>
        </w:rPr>
        <w:t>综合数据库，在其中纳入全国范围内潜在收养者和被收养者的信息；</w:t>
      </w:r>
    </w:p>
    <w:p w:rsidR="00F35E95" w:rsidRPr="00034143" w:rsidRDefault="00F35E95" w:rsidP="00AF20CF">
      <w:pPr>
        <w:pStyle w:val="SingleTxtGC"/>
        <w:numPr>
          <w:ilvl w:val="0"/>
          <w:numId w:val="23"/>
        </w:numPr>
        <w:rPr>
          <w:rFonts w:eastAsia="SimHei" w:hint="eastAsia"/>
          <w:lang w:val="en-GB"/>
        </w:rPr>
      </w:pPr>
      <w:r w:rsidRPr="00034143">
        <w:rPr>
          <w:rFonts w:eastAsia="SimHei" w:hint="eastAsia"/>
          <w:lang w:val="en-GB"/>
        </w:rPr>
        <w:t>考虑提高塞族共和国收养的年龄上限；</w:t>
      </w:r>
    </w:p>
    <w:p w:rsidR="00F35E95" w:rsidRPr="00034143" w:rsidRDefault="00F35E95" w:rsidP="00AF20CF">
      <w:pPr>
        <w:pStyle w:val="SingleTxtGC"/>
        <w:numPr>
          <w:ilvl w:val="0"/>
          <w:numId w:val="23"/>
        </w:numPr>
        <w:rPr>
          <w:rFonts w:eastAsia="SimHei" w:hint="eastAsia"/>
          <w:lang w:val="en-GB"/>
        </w:rPr>
      </w:pPr>
      <w:r w:rsidRPr="00034143">
        <w:rPr>
          <w:rFonts w:eastAsia="SimHei" w:hint="eastAsia"/>
          <w:lang w:val="en-GB"/>
        </w:rPr>
        <w:t>响应委员会先前提出的建议</w:t>
      </w:r>
      <w:r w:rsidRPr="00034143">
        <w:rPr>
          <w:rFonts w:eastAsia="SimHei"/>
          <w:lang w:val="en-GB"/>
        </w:rPr>
        <w:t>(CRC/C/15/Add.26</w:t>
      </w:r>
      <w:r w:rsidR="00817F67">
        <w:rPr>
          <w:rFonts w:eastAsia="SimHei"/>
          <w:lang w:val="en-GB"/>
        </w:rPr>
        <w:t>0,</w:t>
      </w:r>
      <w:r w:rsidR="00B52289" w:rsidRPr="00034143">
        <w:rPr>
          <w:rFonts w:eastAsia="SimHei"/>
          <w:lang w:val="en-GB"/>
        </w:rPr>
        <w:t xml:space="preserve"> </w:t>
      </w:r>
      <w:r w:rsidR="00B52289" w:rsidRPr="00034143">
        <w:rPr>
          <w:rFonts w:eastAsia="SimHei"/>
          <w:lang w:val="en-GB"/>
        </w:rPr>
        <w:t>第</w:t>
      </w:r>
      <w:r w:rsidRPr="00034143">
        <w:rPr>
          <w:rFonts w:eastAsia="SimHei"/>
          <w:lang w:val="en-GB"/>
        </w:rPr>
        <w:t>39</w:t>
      </w:r>
      <w:r w:rsidRPr="00034143">
        <w:rPr>
          <w:rFonts w:eastAsia="SimHei" w:hint="eastAsia"/>
          <w:lang w:val="en-GB"/>
        </w:rPr>
        <w:t>段</w:t>
      </w:r>
      <w:r w:rsidRPr="00034143">
        <w:rPr>
          <w:rFonts w:eastAsia="SimHei"/>
          <w:lang w:val="en-GB"/>
        </w:rPr>
        <w:t>)</w:t>
      </w:r>
      <w:r w:rsidRPr="00034143">
        <w:rPr>
          <w:rFonts w:eastAsia="SimHei" w:hint="eastAsia"/>
          <w:lang w:val="en-GB"/>
        </w:rPr>
        <w:t>，尽快收集国内和跨国收养所涉儿童的细分数据，并将其纳入提交给委员会的下次报告。</w:t>
      </w:r>
    </w:p>
    <w:p w:rsidR="00F35E95" w:rsidRPr="00F35E95" w:rsidRDefault="00F35E95" w:rsidP="00034143">
      <w:pPr>
        <w:pStyle w:val="H1GC"/>
        <w:rPr>
          <w:rFonts w:hint="eastAsia"/>
          <w:lang w:val="en-GB"/>
        </w:rPr>
      </w:pPr>
      <w:r w:rsidRPr="00F35E95">
        <w:rPr>
          <w:lang w:val="en-GB"/>
        </w:rPr>
        <w:tab/>
      </w:r>
      <w:r>
        <w:rPr>
          <w:lang w:val="en-GB"/>
        </w:rPr>
        <w:t>F.</w:t>
      </w:r>
      <w:r w:rsidR="00034143">
        <w:rPr>
          <w:rFonts w:hint="eastAsia"/>
          <w:lang w:val="en-GB"/>
        </w:rPr>
        <w:tab/>
      </w:r>
      <w:r w:rsidRPr="00F35E95">
        <w:rPr>
          <w:rFonts w:hint="eastAsia"/>
          <w:lang w:val="en-GB"/>
        </w:rPr>
        <w:t>残疾、基本医疗和福利</w:t>
      </w:r>
      <w:r w:rsidRPr="00FB22D6">
        <w:rPr>
          <w:rFonts w:hint="eastAsia"/>
          <w:spacing w:val="-6"/>
          <w:lang w:val="en-GB"/>
        </w:rPr>
        <w:t>(</w:t>
      </w:r>
      <w:r w:rsidRPr="00FB22D6">
        <w:rPr>
          <w:rFonts w:hint="eastAsia"/>
          <w:spacing w:val="-6"/>
          <w:lang w:val="en-GB"/>
        </w:rPr>
        <w:t>《公约》第</w:t>
      </w:r>
      <w:r w:rsidRPr="00FB22D6">
        <w:rPr>
          <w:spacing w:val="-6"/>
          <w:lang w:val="en-GB"/>
        </w:rPr>
        <w:t>6</w:t>
      </w:r>
      <w:r w:rsidRPr="00FB22D6">
        <w:rPr>
          <w:rFonts w:hint="eastAsia"/>
          <w:spacing w:val="-6"/>
          <w:lang w:val="en-GB"/>
        </w:rPr>
        <w:t>条、第</w:t>
      </w:r>
      <w:r w:rsidRPr="00FB22D6">
        <w:rPr>
          <w:spacing w:val="-6"/>
          <w:lang w:val="en-GB"/>
        </w:rPr>
        <w:t>18</w:t>
      </w:r>
      <w:r w:rsidRPr="00FB22D6">
        <w:rPr>
          <w:rFonts w:hint="eastAsia"/>
          <w:spacing w:val="-6"/>
          <w:lang w:val="en-GB"/>
        </w:rPr>
        <w:t>条</w:t>
      </w:r>
      <w:r w:rsidRPr="00FB22D6">
        <w:rPr>
          <w:rFonts w:hint="eastAsia"/>
          <w:spacing w:val="-6"/>
          <w:lang w:val="en-GB"/>
        </w:rPr>
        <w:t>(</w:t>
      </w:r>
      <w:r w:rsidRPr="00FB22D6">
        <w:rPr>
          <w:rFonts w:hint="eastAsia"/>
          <w:spacing w:val="-6"/>
          <w:lang w:val="en-GB"/>
        </w:rPr>
        <w:t>第</w:t>
      </w:r>
      <w:r w:rsidRPr="00FB22D6">
        <w:rPr>
          <w:rFonts w:hint="eastAsia"/>
          <w:spacing w:val="-6"/>
          <w:lang w:val="en-GB"/>
        </w:rPr>
        <w:t>3</w:t>
      </w:r>
      <w:r w:rsidRPr="00FB22D6">
        <w:rPr>
          <w:rFonts w:hint="eastAsia"/>
          <w:spacing w:val="-6"/>
          <w:lang w:val="en-GB"/>
        </w:rPr>
        <w:t>款</w:t>
      </w:r>
      <w:r w:rsidRPr="00FB22D6">
        <w:rPr>
          <w:rFonts w:hint="eastAsia"/>
          <w:spacing w:val="-6"/>
          <w:lang w:val="en-GB"/>
        </w:rPr>
        <w:t>)</w:t>
      </w:r>
      <w:r w:rsidRPr="00FB22D6">
        <w:rPr>
          <w:rFonts w:hint="eastAsia"/>
          <w:spacing w:val="-6"/>
          <w:lang w:val="en-GB"/>
        </w:rPr>
        <w:t>、第</w:t>
      </w:r>
      <w:r w:rsidRPr="00FB22D6">
        <w:rPr>
          <w:rFonts w:hint="eastAsia"/>
          <w:spacing w:val="-6"/>
          <w:lang w:val="en-GB"/>
        </w:rPr>
        <w:t>23</w:t>
      </w:r>
      <w:r w:rsidRPr="00F35E95">
        <w:rPr>
          <w:rFonts w:hint="eastAsia"/>
          <w:lang w:val="en-GB"/>
        </w:rPr>
        <w:t>条、第</w:t>
      </w:r>
      <w:r>
        <w:rPr>
          <w:rFonts w:hint="eastAsia"/>
          <w:lang w:val="en-GB"/>
        </w:rPr>
        <w:t>24</w:t>
      </w:r>
      <w:r w:rsidRPr="00F35E95">
        <w:rPr>
          <w:rFonts w:hint="eastAsia"/>
          <w:lang w:val="en-GB"/>
        </w:rPr>
        <w:t>条、第</w:t>
      </w:r>
      <w:r>
        <w:rPr>
          <w:rFonts w:hint="eastAsia"/>
          <w:lang w:val="en-GB"/>
        </w:rPr>
        <w:t>26</w:t>
      </w:r>
      <w:r w:rsidRPr="00F35E95">
        <w:rPr>
          <w:rFonts w:hint="eastAsia"/>
          <w:lang w:val="en-GB"/>
        </w:rPr>
        <w:t>条、第</w:t>
      </w:r>
      <w:r>
        <w:rPr>
          <w:rFonts w:hint="eastAsia"/>
          <w:lang w:val="en-GB"/>
        </w:rPr>
        <w:t>27</w:t>
      </w:r>
      <w:r w:rsidRPr="00F35E95">
        <w:rPr>
          <w:rFonts w:hint="eastAsia"/>
          <w:lang w:val="en-GB"/>
        </w:rPr>
        <w:t>条</w:t>
      </w:r>
      <w:r w:rsidRPr="00F35E95">
        <w:rPr>
          <w:rFonts w:hint="eastAsia"/>
          <w:lang w:val="en-GB"/>
        </w:rPr>
        <w:t>(</w:t>
      </w:r>
      <w:r w:rsidRPr="00F35E95">
        <w:rPr>
          <w:rFonts w:hint="eastAsia"/>
          <w:lang w:val="en-GB"/>
        </w:rPr>
        <w:t>第</w:t>
      </w:r>
      <w:r>
        <w:rPr>
          <w:rFonts w:hint="eastAsia"/>
          <w:lang w:val="en-GB"/>
        </w:rPr>
        <w:t>1</w:t>
      </w:r>
      <w:r w:rsidRPr="00F35E95">
        <w:rPr>
          <w:rFonts w:hint="eastAsia"/>
          <w:lang w:val="en-GB"/>
        </w:rPr>
        <w:t>-</w:t>
      </w:r>
      <w:r>
        <w:rPr>
          <w:rFonts w:hint="eastAsia"/>
          <w:lang w:val="en-GB"/>
        </w:rPr>
        <w:t>3</w:t>
      </w:r>
      <w:r w:rsidRPr="00F35E95">
        <w:rPr>
          <w:rFonts w:hint="eastAsia"/>
          <w:lang w:val="en-GB"/>
        </w:rPr>
        <w:t>款</w:t>
      </w:r>
      <w:r w:rsidRPr="00F35E95">
        <w:rPr>
          <w:rFonts w:hint="eastAsia"/>
          <w:lang w:val="en-GB"/>
        </w:rPr>
        <w:t>))</w:t>
      </w:r>
    </w:p>
    <w:p w:rsidR="00F35E95" w:rsidRPr="00F35E95" w:rsidRDefault="00F35E95" w:rsidP="00FB22D6">
      <w:pPr>
        <w:pStyle w:val="H23GC"/>
        <w:rPr>
          <w:rFonts w:hint="eastAsia"/>
          <w:lang w:val="en-GB"/>
        </w:rPr>
      </w:pPr>
      <w:r w:rsidRPr="00F35E95">
        <w:rPr>
          <w:lang w:val="en-GB"/>
        </w:rPr>
        <w:tab/>
      </w:r>
      <w:r w:rsidRPr="00F35E95">
        <w:rPr>
          <w:lang w:val="en-GB"/>
        </w:rPr>
        <w:tab/>
      </w:r>
      <w:r w:rsidRPr="00F35E95">
        <w:rPr>
          <w:rFonts w:hint="eastAsia"/>
          <w:lang w:val="en-GB"/>
        </w:rPr>
        <w:t>残疾儿童</w:t>
      </w:r>
    </w:p>
    <w:p w:rsidR="00F35E95" w:rsidRPr="00F35E95" w:rsidRDefault="00F35E95" w:rsidP="00AF20CF">
      <w:pPr>
        <w:pStyle w:val="SingleTxtGC"/>
        <w:rPr>
          <w:rFonts w:hint="eastAsia"/>
          <w:lang w:val="en-GB"/>
        </w:rPr>
      </w:pPr>
      <w:r>
        <w:rPr>
          <w:lang w:val="en-GB"/>
        </w:rPr>
        <w:t xml:space="preserve">52.  </w:t>
      </w:r>
      <w:r w:rsidRPr="00F35E95">
        <w:rPr>
          <w:rFonts w:hint="eastAsia"/>
          <w:lang w:val="en-GB"/>
        </w:rPr>
        <w:t>委员会欢迎缔约国</w:t>
      </w:r>
      <w:r>
        <w:rPr>
          <w:rFonts w:hint="eastAsia"/>
          <w:lang w:val="en-GB"/>
        </w:rPr>
        <w:t>2</w:t>
      </w:r>
      <w:r w:rsidRPr="00F35E95">
        <w:rPr>
          <w:rFonts w:hint="eastAsia"/>
          <w:lang w:val="en-GB"/>
        </w:rPr>
        <w:t>0</w:t>
      </w:r>
      <w:r>
        <w:rPr>
          <w:rFonts w:hint="eastAsia"/>
          <w:lang w:val="en-GB"/>
        </w:rPr>
        <w:t>1</w:t>
      </w:r>
      <w:r w:rsidRPr="00F35E95">
        <w:rPr>
          <w:rFonts w:hint="eastAsia"/>
          <w:lang w:val="en-GB"/>
        </w:rPr>
        <w:t>0</w:t>
      </w:r>
      <w:r w:rsidRPr="00F35E95">
        <w:rPr>
          <w:rFonts w:hint="eastAsia"/>
          <w:lang w:val="en-GB"/>
        </w:rPr>
        <w:t>年批准《残疾人权利公约》。然而，委员会感到关切的是，缔约国尚未采取任何具体措施，对</w:t>
      </w:r>
      <w:r>
        <w:rPr>
          <w:rFonts w:hint="eastAsia"/>
          <w:lang w:val="en-GB"/>
        </w:rPr>
        <w:t>“</w:t>
      </w:r>
      <w:r w:rsidRPr="00F35E95">
        <w:rPr>
          <w:rFonts w:hint="eastAsia"/>
          <w:lang w:val="en-GB"/>
        </w:rPr>
        <w:t>残疾</w:t>
      </w:r>
      <w:r>
        <w:rPr>
          <w:rFonts w:hint="eastAsia"/>
          <w:lang w:val="en-GB"/>
        </w:rPr>
        <w:t>”</w:t>
      </w:r>
      <w:r w:rsidRPr="00F35E95">
        <w:rPr>
          <w:rFonts w:hint="eastAsia"/>
          <w:lang w:val="en-GB"/>
        </w:rPr>
        <w:t>做出明确的法律定义，并确保将国家、实体和州三级的法规与《公约》的规定相统一。委员会对以下问题尤感关切：</w:t>
      </w:r>
    </w:p>
    <w:p w:rsidR="00F35E95" w:rsidRPr="00F35E95" w:rsidRDefault="00F35E95" w:rsidP="00AF20CF">
      <w:pPr>
        <w:pStyle w:val="SingleTxtGC"/>
        <w:numPr>
          <w:ilvl w:val="0"/>
          <w:numId w:val="24"/>
        </w:numPr>
        <w:rPr>
          <w:rFonts w:hint="eastAsia"/>
          <w:lang w:val="en-GB"/>
        </w:rPr>
      </w:pPr>
      <w:r w:rsidRPr="00F35E95">
        <w:rPr>
          <w:rFonts w:hint="eastAsia"/>
          <w:lang w:val="en-GB"/>
        </w:rPr>
        <w:t>全纳教育依然极为有限，大多数残疾儿童留守在家，或被隔离在特殊的机构</w:t>
      </w:r>
      <w:r w:rsidRPr="00F35E95">
        <w:rPr>
          <w:rFonts w:hint="eastAsia"/>
          <w:lang w:val="en-GB"/>
        </w:rPr>
        <w:t>/</w:t>
      </w:r>
      <w:r w:rsidRPr="00F35E95">
        <w:rPr>
          <w:rFonts w:hint="eastAsia"/>
          <w:lang w:val="en-GB"/>
        </w:rPr>
        <w:t>学校中，导致他们蒙受侮辱，较难获得就业机会和社会服务；</w:t>
      </w:r>
    </w:p>
    <w:p w:rsidR="00F35E95" w:rsidRPr="00F35E95" w:rsidRDefault="00F35E95" w:rsidP="00AF20CF">
      <w:pPr>
        <w:pStyle w:val="SingleTxtGC"/>
        <w:numPr>
          <w:ilvl w:val="0"/>
          <w:numId w:val="24"/>
        </w:numPr>
        <w:rPr>
          <w:rFonts w:hint="eastAsia"/>
          <w:lang w:val="en-GB"/>
        </w:rPr>
      </w:pPr>
      <w:r w:rsidRPr="00F35E95">
        <w:rPr>
          <w:rFonts w:hint="eastAsia"/>
          <w:lang w:val="en-GB"/>
        </w:rPr>
        <w:t>儿童接受的照料和支持不够，服务提供者</w:t>
      </w:r>
      <w:r w:rsidRPr="00F35E95">
        <w:rPr>
          <w:rFonts w:hint="eastAsia"/>
          <w:lang w:val="en-GB"/>
        </w:rPr>
        <w:t>(</w:t>
      </w:r>
      <w:r w:rsidRPr="00F35E95">
        <w:rPr>
          <w:rFonts w:hint="eastAsia"/>
          <w:lang w:val="en-GB"/>
        </w:rPr>
        <w:t>尤其是社会工作中心和医疗保健中心</w:t>
      </w:r>
      <w:r w:rsidRPr="00F35E95">
        <w:rPr>
          <w:rFonts w:hint="eastAsia"/>
          <w:lang w:val="en-GB"/>
        </w:rPr>
        <w:t>)</w:t>
      </w:r>
      <w:r w:rsidR="00E46D0D">
        <w:rPr>
          <w:rFonts w:hint="eastAsia"/>
          <w:lang w:val="en-GB"/>
        </w:rPr>
        <w:t>的配备和准备不足，无法向其提供必要的服务和支持，</w:t>
      </w:r>
      <w:r w:rsidRPr="00F35E95">
        <w:rPr>
          <w:rFonts w:hint="eastAsia"/>
          <w:lang w:val="en-GB"/>
        </w:rPr>
        <w:t>在允许他们继续与家人一起生活的同时</w:t>
      </w:r>
      <w:r w:rsidR="00E46D0D">
        <w:rPr>
          <w:rFonts w:hint="eastAsia"/>
          <w:lang w:val="en-GB"/>
        </w:rPr>
        <w:t>，解决残疾儿童的需要</w:t>
      </w:r>
      <w:r w:rsidRPr="00F35E95">
        <w:rPr>
          <w:rFonts w:hint="eastAsia"/>
          <w:lang w:val="en-GB"/>
        </w:rPr>
        <w:t>；</w:t>
      </w:r>
    </w:p>
    <w:p w:rsidR="00F35E95" w:rsidRPr="00F35E95" w:rsidRDefault="00F35E95" w:rsidP="00AF20CF">
      <w:pPr>
        <w:pStyle w:val="SingleTxtGC"/>
        <w:numPr>
          <w:ilvl w:val="0"/>
          <w:numId w:val="24"/>
        </w:numPr>
        <w:rPr>
          <w:rFonts w:hint="eastAsia"/>
          <w:lang w:val="en-GB"/>
        </w:rPr>
      </w:pPr>
      <w:r w:rsidRPr="00F35E95">
        <w:rPr>
          <w:rFonts w:hint="eastAsia"/>
          <w:lang w:val="en-GB"/>
        </w:rPr>
        <w:t>未对建筑充分应用法律规定，以致公共区域</w:t>
      </w:r>
      <w:r w:rsidRPr="00F35E95">
        <w:rPr>
          <w:rFonts w:hint="eastAsia"/>
          <w:lang w:val="en-GB"/>
        </w:rPr>
        <w:t>(</w:t>
      </w:r>
      <w:r w:rsidRPr="00F35E95">
        <w:rPr>
          <w:rFonts w:hint="eastAsia"/>
          <w:lang w:val="en-GB"/>
        </w:rPr>
        <w:t>包括学校</w:t>
      </w:r>
      <w:r w:rsidRPr="00F35E95">
        <w:rPr>
          <w:rFonts w:hint="eastAsia"/>
          <w:lang w:val="en-GB"/>
        </w:rPr>
        <w:t>)</w:t>
      </w:r>
      <w:r w:rsidRPr="00F35E95">
        <w:rPr>
          <w:rFonts w:hint="eastAsia"/>
          <w:lang w:val="en-GB"/>
        </w:rPr>
        <w:t>中长期存在建筑障碍和有形障碍；</w:t>
      </w:r>
    </w:p>
    <w:p w:rsidR="00F35E95" w:rsidRPr="00F35E95" w:rsidRDefault="00F35E95" w:rsidP="00AF20CF">
      <w:pPr>
        <w:pStyle w:val="SingleTxtGC"/>
        <w:numPr>
          <w:ilvl w:val="0"/>
          <w:numId w:val="24"/>
        </w:numPr>
        <w:rPr>
          <w:rFonts w:hint="eastAsia"/>
          <w:lang w:val="en-GB"/>
        </w:rPr>
      </w:pPr>
      <w:r w:rsidRPr="00F35E95">
        <w:rPr>
          <w:rFonts w:hint="eastAsia"/>
          <w:lang w:val="en-GB"/>
        </w:rPr>
        <w:t>对战争致残的人与对事故、疾病致残或先天残疾的人</w:t>
      </w:r>
      <w:r w:rsidRPr="00F35E95">
        <w:rPr>
          <w:rFonts w:hint="eastAsia"/>
          <w:lang w:val="en-GB"/>
        </w:rPr>
        <w:t>(</w:t>
      </w:r>
      <w:r w:rsidRPr="00F35E95">
        <w:rPr>
          <w:rFonts w:hint="eastAsia"/>
          <w:lang w:val="en-GB"/>
        </w:rPr>
        <w:t>尤其是儿童</w:t>
      </w:r>
      <w:r w:rsidRPr="00F35E95">
        <w:rPr>
          <w:rFonts w:hint="eastAsia"/>
          <w:lang w:val="en-GB"/>
        </w:rPr>
        <w:t>)</w:t>
      </w:r>
      <w:r w:rsidRPr="00F35E95">
        <w:rPr>
          <w:rFonts w:hint="eastAsia"/>
          <w:lang w:val="en-GB"/>
        </w:rPr>
        <w:t>提供的保护之间存在差距，以致对后者提供的保护不平等或更少。</w:t>
      </w:r>
    </w:p>
    <w:p w:rsidR="00F35E95" w:rsidRPr="00FB22D6" w:rsidRDefault="00F35E95" w:rsidP="00AF20CF">
      <w:pPr>
        <w:pStyle w:val="SingleTxtGC"/>
        <w:rPr>
          <w:rFonts w:eastAsia="SimHei" w:hint="eastAsia"/>
          <w:lang w:val="en-GB"/>
        </w:rPr>
      </w:pPr>
      <w:r w:rsidRPr="00FB22D6">
        <w:rPr>
          <w:rFonts w:eastAsia="SimHei"/>
          <w:lang w:val="en-GB"/>
        </w:rPr>
        <w:t xml:space="preserve">53.  </w:t>
      </w:r>
      <w:r w:rsidRPr="00FB22D6">
        <w:rPr>
          <w:rFonts w:eastAsia="SimHei" w:hint="eastAsia"/>
          <w:lang w:val="en-GB"/>
        </w:rPr>
        <w:t>委员会敦促缔约国对“残疾”做出明确的法律定义，并确保缔约国所有地区的法规、政策和做法均符合《公约》第</w:t>
      </w:r>
      <w:r w:rsidRPr="00FB22D6">
        <w:rPr>
          <w:rFonts w:eastAsia="SimHei" w:hint="eastAsia"/>
          <w:lang w:val="en-GB"/>
        </w:rPr>
        <w:t>23</w:t>
      </w:r>
      <w:r w:rsidRPr="00FB22D6">
        <w:rPr>
          <w:rFonts w:eastAsia="SimHei" w:hint="eastAsia"/>
          <w:lang w:val="en-GB"/>
        </w:rPr>
        <w:t>条和第</w:t>
      </w:r>
      <w:r w:rsidRPr="00FB22D6">
        <w:rPr>
          <w:rFonts w:eastAsia="SimHei" w:hint="eastAsia"/>
          <w:lang w:val="en-GB"/>
        </w:rPr>
        <w:t>27</w:t>
      </w:r>
      <w:r w:rsidRPr="00FB22D6">
        <w:rPr>
          <w:rFonts w:eastAsia="SimHei" w:hint="eastAsia"/>
          <w:lang w:val="en-GB"/>
        </w:rPr>
        <w:t>条等规定，尤其是针对认知残疾和心理残疾，以便以非歧视的方式有效解决残疾儿童的需求。此外，委员会建议缔约国：</w:t>
      </w:r>
    </w:p>
    <w:p w:rsidR="00F35E95" w:rsidRPr="00FB22D6" w:rsidRDefault="00F35E95" w:rsidP="00AF20CF">
      <w:pPr>
        <w:pStyle w:val="SingleTxtGC"/>
        <w:numPr>
          <w:ilvl w:val="0"/>
          <w:numId w:val="25"/>
        </w:numPr>
        <w:rPr>
          <w:rFonts w:eastAsia="SimHei" w:hint="eastAsia"/>
          <w:lang w:val="en-GB"/>
        </w:rPr>
      </w:pPr>
      <w:r w:rsidRPr="00FB22D6">
        <w:rPr>
          <w:rFonts w:eastAsia="SimHei" w:hint="eastAsia"/>
          <w:lang w:val="en-GB"/>
        </w:rPr>
        <w:t>确保残</w:t>
      </w:r>
      <w:r w:rsidRPr="00FB22D6">
        <w:rPr>
          <w:rFonts w:eastAsia="SimHei" w:hint="eastAsia"/>
          <w:spacing w:val="2"/>
          <w:lang w:val="en-GB"/>
        </w:rPr>
        <w:t>疾儿童享有受教育权，并规定应尽</w:t>
      </w:r>
      <w:r w:rsidR="00786FC6">
        <w:rPr>
          <w:rFonts w:eastAsia="SimHei" w:hint="eastAsia"/>
          <w:spacing w:val="2"/>
          <w:lang w:val="en-GB"/>
        </w:rPr>
        <w:t>最大努力将其纳入主流教育制度，包括制定《残疾</w:t>
      </w:r>
      <w:r w:rsidR="00786FC6" w:rsidRPr="00786FC6">
        <w:rPr>
          <w:rFonts w:eastAsia="SimHei" w:hint="eastAsia"/>
          <w:spacing w:val="-4"/>
          <w:lang w:val="en-GB"/>
        </w:rPr>
        <w:t>人教育行动计划》，</w:t>
      </w:r>
      <w:r w:rsidRPr="00786FC6">
        <w:rPr>
          <w:rFonts w:eastAsia="SimHei" w:hint="eastAsia"/>
          <w:spacing w:val="-4"/>
          <w:lang w:val="en-GB"/>
        </w:rPr>
        <w:t>具体查明目前在资源方面存在的不足，</w:t>
      </w:r>
      <w:r w:rsidRPr="00786FC6">
        <w:rPr>
          <w:rFonts w:eastAsia="SimHei"/>
          <w:spacing w:val="-4"/>
          <w:lang w:val="en-GB"/>
        </w:rPr>
        <w:t>并</w:t>
      </w:r>
      <w:r w:rsidRPr="00786FC6">
        <w:rPr>
          <w:rFonts w:eastAsia="SimHei" w:hint="eastAsia"/>
          <w:spacing w:val="-4"/>
          <w:lang w:val="en-GB"/>
        </w:rPr>
        <w:t>确定</w:t>
      </w:r>
      <w:r w:rsidRPr="00786FC6">
        <w:rPr>
          <w:rFonts w:eastAsia="SimHei"/>
          <w:spacing w:val="-4"/>
          <w:lang w:val="en-GB"/>
        </w:rPr>
        <w:t>清晰的目标</w:t>
      </w:r>
      <w:r w:rsidRPr="00FB22D6">
        <w:rPr>
          <w:rFonts w:eastAsia="SimHei"/>
          <w:spacing w:val="2"/>
          <w:lang w:val="en-GB"/>
        </w:rPr>
        <w:t>和具体的时间表，以采取措施解决残疾儿童的教</w:t>
      </w:r>
      <w:r w:rsidRPr="00FB22D6">
        <w:rPr>
          <w:rFonts w:eastAsia="SimHei"/>
          <w:lang w:val="en-GB"/>
        </w:rPr>
        <w:t>育需求</w:t>
      </w:r>
      <w:r w:rsidRPr="00FB22D6">
        <w:rPr>
          <w:rFonts w:eastAsia="SimHei" w:hint="eastAsia"/>
          <w:lang w:val="en-GB"/>
        </w:rPr>
        <w:t>；</w:t>
      </w:r>
    </w:p>
    <w:p w:rsidR="00F35E95" w:rsidRPr="00FB22D6" w:rsidRDefault="00F35E95" w:rsidP="00FB22D6">
      <w:pPr>
        <w:pStyle w:val="SingleTxtGC"/>
        <w:numPr>
          <w:ilvl w:val="0"/>
          <w:numId w:val="25"/>
        </w:numPr>
        <w:rPr>
          <w:rFonts w:eastAsia="SimHei" w:hint="eastAsia"/>
          <w:lang w:val="en-GB"/>
        </w:rPr>
      </w:pPr>
      <w:r w:rsidRPr="00FB22D6">
        <w:rPr>
          <w:rFonts w:eastAsia="SimHei" w:hint="eastAsia"/>
          <w:lang w:val="en-GB"/>
        </w:rPr>
        <w:t>加强支助措施以利父母照料残疾子女，如有必要将其安置在</w:t>
      </w:r>
      <w:r w:rsidRPr="00FB22D6">
        <w:rPr>
          <w:rFonts w:eastAsia="SimHei"/>
          <w:lang w:val="en-GB"/>
        </w:rPr>
        <w:t>照料</w:t>
      </w:r>
      <w:r w:rsidRPr="00FB22D6">
        <w:rPr>
          <w:rFonts w:eastAsia="SimHei" w:hint="eastAsia"/>
          <w:lang w:val="en-GB"/>
        </w:rPr>
        <w:t>机构中，应</w:t>
      </w:r>
      <w:r w:rsidRPr="00FB22D6">
        <w:rPr>
          <w:rFonts w:eastAsia="SimHei"/>
          <w:lang w:val="en-GB"/>
        </w:rPr>
        <w:t>确保</w:t>
      </w:r>
      <w:r w:rsidRPr="00FB22D6">
        <w:rPr>
          <w:rFonts w:eastAsia="SimHei" w:hint="eastAsia"/>
          <w:lang w:val="en-GB"/>
        </w:rPr>
        <w:t>在安置过程中充分考虑到</w:t>
      </w:r>
      <w:r w:rsidRPr="00FB22D6">
        <w:rPr>
          <w:rFonts w:eastAsia="SimHei"/>
          <w:lang w:val="en-GB"/>
        </w:rPr>
        <w:t>儿童最大利益原则</w:t>
      </w:r>
      <w:r w:rsidRPr="00FB22D6">
        <w:rPr>
          <w:rFonts w:eastAsia="SimHei" w:hint="eastAsia"/>
          <w:lang w:val="en-GB"/>
        </w:rPr>
        <w:t>，且安置中心应具有足够的人力、技术和财政资源，以为残疾儿童及其家人提供必要的服务和支持；</w:t>
      </w:r>
    </w:p>
    <w:p w:rsidR="00F35E95" w:rsidRPr="00FB22D6" w:rsidRDefault="00F35E95" w:rsidP="00FB22D6">
      <w:pPr>
        <w:pStyle w:val="SingleTxtGC"/>
        <w:numPr>
          <w:ilvl w:val="0"/>
          <w:numId w:val="25"/>
        </w:numPr>
        <w:rPr>
          <w:rFonts w:eastAsia="SimHei" w:hint="eastAsia"/>
          <w:lang w:val="en-GB"/>
        </w:rPr>
      </w:pPr>
      <w:r w:rsidRPr="00FB22D6">
        <w:rPr>
          <w:rFonts w:eastAsia="SimHei" w:hint="eastAsia"/>
          <w:lang w:val="en-GB"/>
        </w:rPr>
        <w:t>确保关于建筑的法律规定及其落实能够解决阻碍残疾儿童在平等的基础上充分、切实参与社会的各种环境障碍；</w:t>
      </w:r>
    </w:p>
    <w:p w:rsidR="00F35E95" w:rsidRPr="00FB22D6" w:rsidRDefault="00F35E95" w:rsidP="00FB22D6">
      <w:pPr>
        <w:pStyle w:val="SingleTxtGC"/>
        <w:numPr>
          <w:ilvl w:val="0"/>
          <w:numId w:val="25"/>
        </w:numPr>
        <w:rPr>
          <w:rFonts w:eastAsia="SimHei" w:hint="eastAsia"/>
          <w:lang w:val="en-GB"/>
        </w:rPr>
      </w:pPr>
      <w:r w:rsidRPr="00FB22D6">
        <w:rPr>
          <w:rFonts w:eastAsia="SimHei" w:hint="eastAsia"/>
          <w:lang w:val="en-GB"/>
        </w:rPr>
        <w:t>解决对战争致残的人与对事故、疾病致残或先天残疾的人</w:t>
      </w:r>
      <w:r w:rsidRPr="00FB22D6">
        <w:rPr>
          <w:rFonts w:eastAsia="SimHei" w:hint="eastAsia"/>
          <w:lang w:val="en-GB"/>
        </w:rPr>
        <w:t>(</w:t>
      </w:r>
      <w:r w:rsidRPr="00FB22D6">
        <w:rPr>
          <w:rFonts w:eastAsia="SimHei" w:hint="eastAsia"/>
          <w:lang w:val="en-GB"/>
        </w:rPr>
        <w:t>尤其是儿童</w:t>
      </w:r>
      <w:r w:rsidRPr="00FB22D6">
        <w:rPr>
          <w:rFonts w:eastAsia="SimHei" w:hint="eastAsia"/>
          <w:lang w:val="en-GB"/>
        </w:rPr>
        <w:t>)</w:t>
      </w:r>
      <w:r w:rsidRPr="00FB22D6">
        <w:rPr>
          <w:rFonts w:eastAsia="SimHei" w:hint="eastAsia"/>
          <w:lang w:val="en-GB"/>
        </w:rPr>
        <w:t>提供的保护之间存在的差距，以确保对后者提供平等的保护和支持。</w:t>
      </w:r>
    </w:p>
    <w:p w:rsidR="00F35E95" w:rsidRPr="00F35E95" w:rsidRDefault="00F35E95" w:rsidP="00FB22D6">
      <w:pPr>
        <w:pStyle w:val="H23GC"/>
        <w:rPr>
          <w:rFonts w:hint="eastAsia"/>
          <w:lang w:val="en-GB"/>
        </w:rPr>
      </w:pPr>
      <w:r w:rsidRPr="00F35E95">
        <w:rPr>
          <w:lang w:val="en-GB"/>
        </w:rPr>
        <w:tab/>
      </w:r>
      <w:r w:rsidRPr="00F35E95">
        <w:rPr>
          <w:lang w:val="en-GB"/>
        </w:rPr>
        <w:tab/>
      </w:r>
      <w:r w:rsidRPr="00F35E95">
        <w:rPr>
          <w:rFonts w:hint="eastAsia"/>
          <w:lang w:val="en-GB"/>
        </w:rPr>
        <w:t>健康和医疗服务</w:t>
      </w:r>
    </w:p>
    <w:p w:rsidR="00F35E95" w:rsidRPr="00F35E95" w:rsidRDefault="00F35E95" w:rsidP="00AF20CF">
      <w:pPr>
        <w:pStyle w:val="SingleTxtGC"/>
        <w:rPr>
          <w:rFonts w:hint="eastAsia"/>
          <w:lang w:val="en-GB"/>
        </w:rPr>
      </w:pPr>
      <w:r>
        <w:rPr>
          <w:lang w:val="en-GB"/>
        </w:rPr>
        <w:t xml:space="preserve">54.  </w:t>
      </w:r>
      <w:r w:rsidR="00786FC6">
        <w:rPr>
          <w:rFonts w:hint="eastAsia"/>
          <w:lang w:val="en-GB"/>
        </w:rPr>
        <w:t>委员会重申其先前的关切，</w:t>
      </w:r>
      <w:r w:rsidRPr="00F35E95">
        <w:rPr>
          <w:rFonts w:hint="eastAsia"/>
          <w:lang w:val="en-GB"/>
        </w:rPr>
        <w:t>缔约国政治结构复杂，缺乏统一的法律和政策，致使儿童难以全部平等获得医疗保健服务</w:t>
      </w:r>
      <w:r w:rsidRPr="00F35E95">
        <w:rPr>
          <w:lang w:val="en-GB"/>
        </w:rPr>
        <w:t>(</w:t>
      </w:r>
      <w:r>
        <w:rPr>
          <w:lang w:val="en-GB"/>
        </w:rPr>
        <w:t>CRC</w:t>
      </w:r>
      <w:r w:rsidRPr="00F35E95">
        <w:rPr>
          <w:lang w:val="en-GB"/>
        </w:rPr>
        <w:t>/</w:t>
      </w:r>
      <w:r>
        <w:rPr>
          <w:lang w:val="en-GB"/>
        </w:rPr>
        <w:t>C</w:t>
      </w:r>
      <w:r w:rsidRPr="00F35E95">
        <w:rPr>
          <w:lang w:val="en-GB"/>
        </w:rPr>
        <w:t>/</w:t>
      </w:r>
      <w:r>
        <w:rPr>
          <w:lang w:val="en-GB"/>
        </w:rPr>
        <w:t>15</w:t>
      </w:r>
      <w:r w:rsidRPr="00F35E95">
        <w:rPr>
          <w:lang w:val="en-GB"/>
        </w:rPr>
        <w:t>/</w:t>
      </w:r>
      <w:r>
        <w:rPr>
          <w:lang w:val="en-GB"/>
        </w:rPr>
        <w:t>Add</w:t>
      </w:r>
      <w:r w:rsidRPr="00F35E95">
        <w:rPr>
          <w:lang w:val="en-GB"/>
        </w:rPr>
        <w:t>.</w:t>
      </w:r>
      <w:r>
        <w:rPr>
          <w:lang w:val="en-GB"/>
        </w:rPr>
        <w:t>26</w:t>
      </w:r>
      <w:r w:rsidR="00817F67">
        <w:rPr>
          <w:lang w:val="en-GB"/>
        </w:rPr>
        <w:t>0,</w:t>
      </w:r>
      <w:r w:rsidR="00B52289">
        <w:rPr>
          <w:lang w:val="en-GB"/>
        </w:rPr>
        <w:t xml:space="preserve"> </w:t>
      </w:r>
      <w:r w:rsidR="00B52289">
        <w:rPr>
          <w:lang w:val="en-GB"/>
        </w:rPr>
        <w:t>第</w:t>
      </w:r>
      <w:r>
        <w:rPr>
          <w:lang w:val="en-GB"/>
        </w:rPr>
        <w:t>47</w:t>
      </w:r>
      <w:r w:rsidRPr="00F35E95">
        <w:rPr>
          <w:rFonts w:hint="eastAsia"/>
          <w:lang w:val="en-GB"/>
        </w:rPr>
        <w:t>段</w:t>
      </w:r>
      <w:r w:rsidRPr="00F35E95">
        <w:rPr>
          <w:lang w:val="en-GB"/>
        </w:rPr>
        <w:t>)</w:t>
      </w:r>
      <w:r w:rsidRPr="00F35E95">
        <w:rPr>
          <w:rFonts w:hint="eastAsia"/>
          <w:lang w:val="en-GB"/>
        </w:rPr>
        <w:t>。委员会对下列问题尤感关切：</w:t>
      </w:r>
    </w:p>
    <w:p w:rsidR="00F35E95" w:rsidRPr="00F35E95" w:rsidRDefault="00F35E95" w:rsidP="00AF20CF">
      <w:pPr>
        <w:pStyle w:val="SingleTxtGC"/>
        <w:numPr>
          <w:ilvl w:val="0"/>
          <w:numId w:val="26"/>
        </w:numPr>
        <w:rPr>
          <w:rFonts w:hint="eastAsia"/>
          <w:lang w:val="en-GB"/>
        </w:rPr>
      </w:pPr>
      <w:r w:rsidRPr="00F35E95">
        <w:rPr>
          <w:rFonts w:hint="eastAsia"/>
          <w:lang w:val="en-GB"/>
        </w:rPr>
        <w:t>尽管</w:t>
      </w:r>
      <w:r>
        <w:rPr>
          <w:rFonts w:hint="eastAsia"/>
          <w:lang w:val="en-GB"/>
        </w:rPr>
        <w:t>2</w:t>
      </w:r>
      <w:r w:rsidRPr="00F35E95">
        <w:rPr>
          <w:rFonts w:hint="eastAsia"/>
          <w:lang w:val="en-GB"/>
        </w:rPr>
        <w:t>0</w:t>
      </w:r>
      <w:r>
        <w:rPr>
          <w:rFonts w:hint="eastAsia"/>
          <w:lang w:val="en-GB"/>
        </w:rPr>
        <w:t>1</w:t>
      </w:r>
      <w:r w:rsidRPr="00F35E95">
        <w:rPr>
          <w:rFonts w:hint="eastAsia"/>
          <w:lang w:val="en-GB"/>
        </w:rPr>
        <w:t>0</w:t>
      </w:r>
      <w:r w:rsidRPr="00F35E95">
        <w:rPr>
          <w:rFonts w:hint="eastAsia"/>
          <w:lang w:val="en-GB"/>
        </w:rPr>
        <w:t>年通过了旨在管理少数民族健康保护工作的《波斯尼亚和黑塞哥维那联邦医疗保健法》，但仍有很多罗姆人没有医疗保险；</w:t>
      </w:r>
    </w:p>
    <w:p w:rsidR="00F35E95" w:rsidRPr="00F35E95" w:rsidRDefault="00F35E95" w:rsidP="00AF20CF">
      <w:pPr>
        <w:pStyle w:val="SingleTxtGC"/>
        <w:numPr>
          <w:ilvl w:val="0"/>
          <w:numId w:val="26"/>
        </w:numPr>
        <w:rPr>
          <w:rFonts w:hint="eastAsia"/>
          <w:lang w:val="en-GB"/>
        </w:rPr>
      </w:pPr>
      <w:r>
        <w:rPr>
          <w:rFonts w:hint="eastAsia"/>
          <w:lang w:val="en-GB"/>
        </w:rPr>
        <w:t>2</w:t>
      </w:r>
      <w:r w:rsidRPr="00F35E95">
        <w:rPr>
          <w:rFonts w:hint="eastAsia"/>
          <w:lang w:val="en-GB"/>
        </w:rPr>
        <w:t>00</w:t>
      </w:r>
      <w:r>
        <w:rPr>
          <w:rFonts w:hint="eastAsia"/>
          <w:lang w:val="en-GB"/>
        </w:rPr>
        <w:t>5</w:t>
      </w:r>
      <w:r w:rsidRPr="00F35E95">
        <w:rPr>
          <w:rFonts w:hint="eastAsia"/>
          <w:lang w:val="en-GB"/>
        </w:rPr>
        <w:t>-</w:t>
      </w:r>
      <w:r>
        <w:rPr>
          <w:rFonts w:hint="eastAsia"/>
          <w:lang w:val="en-GB"/>
        </w:rPr>
        <w:t>2</w:t>
      </w:r>
      <w:r w:rsidRPr="00F35E95">
        <w:rPr>
          <w:rFonts w:hint="eastAsia"/>
          <w:lang w:val="en-GB"/>
        </w:rPr>
        <w:t>0</w:t>
      </w:r>
      <w:r>
        <w:rPr>
          <w:rFonts w:hint="eastAsia"/>
          <w:lang w:val="en-GB"/>
        </w:rPr>
        <w:t>11</w:t>
      </w:r>
      <w:r w:rsidRPr="00F35E95">
        <w:rPr>
          <w:rFonts w:hint="eastAsia"/>
          <w:lang w:val="en-GB"/>
        </w:rPr>
        <w:t>年期间，免疫接种率有所下降，弱势群体的覆盖率大大低于其他群体，只有</w:t>
      </w:r>
      <w:r>
        <w:rPr>
          <w:rFonts w:hint="eastAsia"/>
          <w:lang w:val="en-GB"/>
        </w:rPr>
        <w:t>4</w:t>
      </w:r>
      <w:r w:rsidRPr="00F35E95">
        <w:rPr>
          <w:rFonts w:hint="eastAsia"/>
          <w:lang w:val="en-GB"/>
        </w:rPr>
        <w:t>0%</w:t>
      </w:r>
      <w:r w:rsidRPr="00F35E95">
        <w:rPr>
          <w:rFonts w:hint="eastAsia"/>
          <w:lang w:val="en-GB"/>
        </w:rPr>
        <w:t>的罗姆儿童完成所有免疫接种；</w:t>
      </w:r>
    </w:p>
    <w:p w:rsidR="00F35E95" w:rsidRPr="00F35E95" w:rsidRDefault="00F35E95" w:rsidP="00AF20CF">
      <w:pPr>
        <w:pStyle w:val="SingleTxtGC"/>
        <w:numPr>
          <w:ilvl w:val="0"/>
          <w:numId w:val="26"/>
        </w:numPr>
        <w:rPr>
          <w:rFonts w:hint="eastAsia"/>
          <w:lang w:val="en-GB"/>
        </w:rPr>
      </w:pPr>
      <w:r w:rsidRPr="00F35E95">
        <w:rPr>
          <w:rFonts w:hint="eastAsia"/>
          <w:lang w:val="en-GB"/>
        </w:rPr>
        <w:t>儿童以及孕妇和哺乳妇女中患有缺铁性贫血的比例居高不下；</w:t>
      </w:r>
    </w:p>
    <w:p w:rsidR="00F35E95" w:rsidRPr="00F35E95" w:rsidRDefault="00F35E95" w:rsidP="00AF20CF">
      <w:pPr>
        <w:pStyle w:val="SingleTxtGC"/>
        <w:numPr>
          <w:ilvl w:val="0"/>
          <w:numId w:val="26"/>
        </w:numPr>
        <w:rPr>
          <w:rFonts w:hint="eastAsia"/>
          <w:lang w:val="en-GB"/>
        </w:rPr>
      </w:pPr>
      <w:r w:rsidRPr="00F35E95">
        <w:rPr>
          <w:rFonts w:hint="eastAsia"/>
          <w:lang w:val="en-GB"/>
        </w:rPr>
        <w:t>医院中关爱婴儿的做法不够，早期开始母乳喂养的比例较低，</w:t>
      </w:r>
      <w:r>
        <w:rPr>
          <w:rFonts w:hint="eastAsia"/>
          <w:lang w:val="en-GB"/>
        </w:rPr>
        <w:t>6</w:t>
      </w:r>
      <w:r w:rsidRPr="00F35E95">
        <w:rPr>
          <w:rFonts w:hint="eastAsia"/>
          <w:lang w:val="en-GB"/>
        </w:rPr>
        <w:t>个月以下儿童中只有不到</w:t>
      </w:r>
      <w:r>
        <w:rPr>
          <w:rFonts w:hint="eastAsia"/>
          <w:lang w:val="en-GB"/>
        </w:rPr>
        <w:t>2</w:t>
      </w:r>
      <w:r w:rsidRPr="00F35E95">
        <w:rPr>
          <w:rFonts w:hint="eastAsia"/>
          <w:lang w:val="en-GB"/>
        </w:rPr>
        <w:t>0%</w:t>
      </w:r>
      <w:r w:rsidRPr="00F35E95">
        <w:rPr>
          <w:rFonts w:hint="eastAsia"/>
          <w:lang w:val="en-GB"/>
        </w:rPr>
        <w:t>全部依靠母乳喂养；</w:t>
      </w:r>
    </w:p>
    <w:p w:rsidR="00F35E95" w:rsidRPr="00F35E95" w:rsidRDefault="00F35E95" w:rsidP="00AF20CF">
      <w:pPr>
        <w:pStyle w:val="SingleTxtGC"/>
        <w:numPr>
          <w:ilvl w:val="0"/>
          <w:numId w:val="26"/>
        </w:numPr>
        <w:rPr>
          <w:rFonts w:hint="eastAsia"/>
          <w:lang w:val="en-GB"/>
        </w:rPr>
      </w:pPr>
      <w:r w:rsidRPr="00F35E95">
        <w:rPr>
          <w:rFonts w:hint="eastAsia"/>
          <w:lang w:val="en-GB"/>
        </w:rPr>
        <w:t>国家一级未执行</w:t>
      </w:r>
      <w:r w:rsidRPr="00F35E95">
        <w:rPr>
          <w:lang w:val="en-GB"/>
        </w:rPr>
        <w:t>《国际母乳代用品销售守则》</w:t>
      </w:r>
      <w:r w:rsidRPr="00F35E95">
        <w:rPr>
          <w:rFonts w:hint="eastAsia"/>
          <w:lang w:val="en-GB"/>
        </w:rPr>
        <w:t>，也没有系统监测机制，以致违反《守则》的现象十分普遍。</w:t>
      </w:r>
    </w:p>
    <w:p w:rsidR="00F35E95" w:rsidRPr="00FB22D6" w:rsidRDefault="00F35E95" w:rsidP="00AF20CF">
      <w:pPr>
        <w:pStyle w:val="SingleTxtGC"/>
        <w:rPr>
          <w:rFonts w:eastAsia="SimHei" w:hint="eastAsia"/>
          <w:lang w:val="en-GB"/>
        </w:rPr>
      </w:pPr>
      <w:r w:rsidRPr="00FB22D6">
        <w:rPr>
          <w:rFonts w:eastAsia="SimHei"/>
          <w:lang w:val="en-GB"/>
        </w:rPr>
        <w:t xml:space="preserve">55.  </w:t>
      </w:r>
      <w:r w:rsidRPr="00FB22D6">
        <w:rPr>
          <w:rFonts w:eastAsia="SimHei" w:hint="eastAsia"/>
          <w:lang w:val="en-GB"/>
        </w:rPr>
        <w:t>委员会重申先前的建议，缔约国</w:t>
      </w:r>
      <w:r w:rsidR="00F67E1D">
        <w:rPr>
          <w:rFonts w:eastAsia="SimHei" w:hint="eastAsia"/>
          <w:lang w:val="en-GB"/>
        </w:rPr>
        <w:t>应</w:t>
      </w:r>
      <w:r w:rsidRPr="00FB22D6">
        <w:rPr>
          <w:rFonts w:eastAsia="SimHei" w:hint="eastAsia"/>
          <w:lang w:val="en-GB"/>
        </w:rPr>
        <w:t>采取一切必要措施，确保所有儿童都能得到优质医疗服务，特别要注意弱势儿童，尤其是罗姆儿童</w:t>
      </w:r>
      <w:r w:rsidRPr="00FB22D6">
        <w:rPr>
          <w:rFonts w:eastAsia="SimHei" w:hint="eastAsia"/>
          <w:lang w:val="en-GB"/>
        </w:rPr>
        <w:t>(</w:t>
      </w:r>
      <w:r w:rsidRPr="00FB22D6">
        <w:rPr>
          <w:rFonts w:eastAsia="SimHei"/>
          <w:lang w:val="en-GB"/>
        </w:rPr>
        <w:t>CRC/C/15/Add.26</w:t>
      </w:r>
      <w:r w:rsidR="00817F67">
        <w:rPr>
          <w:rFonts w:eastAsia="SimHei"/>
          <w:lang w:val="en-GB"/>
        </w:rPr>
        <w:t>0,</w:t>
      </w:r>
      <w:r w:rsidR="00B52289" w:rsidRPr="00FB22D6">
        <w:rPr>
          <w:rFonts w:eastAsia="SimHei"/>
          <w:lang w:val="en-GB"/>
        </w:rPr>
        <w:t xml:space="preserve"> </w:t>
      </w:r>
      <w:r w:rsidR="00B52289" w:rsidRPr="00FB22D6">
        <w:rPr>
          <w:rFonts w:eastAsia="SimHei"/>
          <w:lang w:val="en-GB"/>
        </w:rPr>
        <w:t>第</w:t>
      </w:r>
      <w:r w:rsidRPr="00FB22D6">
        <w:rPr>
          <w:rFonts w:eastAsia="SimHei" w:hint="eastAsia"/>
          <w:lang w:val="en-GB"/>
        </w:rPr>
        <w:t>49</w:t>
      </w:r>
      <w:r w:rsidRPr="00FB22D6">
        <w:rPr>
          <w:rFonts w:eastAsia="SimHei" w:hint="eastAsia"/>
          <w:lang w:val="en-GB"/>
        </w:rPr>
        <w:t>段</w:t>
      </w:r>
      <w:r w:rsidRPr="00FB22D6">
        <w:rPr>
          <w:rFonts w:eastAsia="SimHei" w:hint="eastAsia"/>
          <w:lang w:val="en-GB"/>
        </w:rPr>
        <w:t>)</w:t>
      </w:r>
      <w:r w:rsidRPr="00FB22D6">
        <w:rPr>
          <w:rFonts w:eastAsia="SimHei" w:hint="eastAsia"/>
          <w:lang w:val="en-GB"/>
        </w:rPr>
        <w:t>。此外，委员会还建议缔约国：</w:t>
      </w:r>
    </w:p>
    <w:p w:rsidR="00F35E95" w:rsidRPr="00FB22D6" w:rsidRDefault="00F35E95" w:rsidP="00AF20CF">
      <w:pPr>
        <w:pStyle w:val="SingleTxtGC"/>
        <w:numPr>
          <w:ilvl w:val="0"/>
          <w:numId w:val="27"/>
        </w:numPr>
        <w:rPr>
          <w:rFonts w:eastAsia="SimHei" w:hint="eastAsia"/>
          <w:lang w:val="en-GB"/>
        </w:rPr>
      </w:pPr>
      <w:r w:rsidRPr="00FB22D6">
        <w:rPr>
          <w:rFonts w:eastAsia="SimHei" w:hint="eastAsia"/>
          <w:lang w:val="en-GB"/>
        </w:rPr>
        <w:t>尽快采取具体措施，确保</w:t>
      </w:r>
      <w:r w:rsidRPr="00FB22D6">
        <w:rPr>
          <w:rFonts w:eastAsia="SimHei" w:hint="eastAsia"/>
          <w:lang w:val="en-GB"/>
        </w:rPr>
        <w:t>2010</w:t>
      </w:r>
      <w:r w:rsidRPr="00FB22D6">
        <w:rPr>
          <w:rFonts w:eastAsia="SimHei" w:hint="eastAsia"/>
          <w:lang w:val="en-GB"/>
        </w:rPr>
        <w:t>年《波斯尼亚和黑塞哥维那联邦医疗保健法》的执行能够确保所有罗姆人获得医疗保险；</w:t>
      </w:r>
    </w:p>
    <w:p w:rsidR="00F35E95" w:rsidRPr="00FB22D6" w:rsidRDefault="00F67E1D" w:rsidP="00AF20CF">
      <w:pPr>
        <w:pStyle w:val="SingleTxtGC"/>
        <w:numPr>
          <w:ilvl w:val="0"/>
          <w:numId w:val="27"/>
        </w:numPr>
        <w:rPr>
          <w:rFonts w:eastAsia="SimHei" w:hint="eastAsia"/>
          <w:lang w:val="en-GB"/>
        </w:rPr>
      </w:pPr>
      <w:r>
        <w:rPr>
          <w:rFonts w:eastAsia="SimHei" w:hint="eastAsia"/>
          <w:lang w:val="en-GB"/>
        </w:rPr>
        <w:t>划拨充足的人力、技术和财政资源，</w:t>
      </w:r>
      <w:r w:rsidR="00F35E95" w:rsidRPr="00FB22D6">
        <w:rPr>
          <w:rFonts w:eastAsia="SimHei" w:hint="eastAsia"/>
          <w:lang w:val="en-GB"/>
        </w:rPr>
        <w:t>加强疫苗接种方案，制定明确的时间表和目标，并特别注意弱势儿童；</w:t>
      </w:r>
    </w:p>
    <w:p w:rsidR="00F35E95" w:rsidRPr="00FB22D6" w:rsidRDefault="00F35E95" w:rsidP="00AF20CF">
      <w:pPr>
        <w:pStyle w:val="SingleTxtGC"/>
        <w:numPr>
          <w:ilvl w:val="0"/>
          <w:numId w:val="27"/>
        </w:numPr>
        <w:rPr>
          <w:rFonts w:eastAsia="SimHei" w:hint="eastAsia"/>
          <w:lang w:val="en-GB"/>
        </w:rPr>
      </w:pPr>
      <w:r w:rsidRPr="00FB22D6">
        <w:rPr>
          <w:rFonts w:eastAsia="SimHei" w:hint="eastAsia"/>
          <w:lang w:val="en-GB"/>
        </w:rPr>
        <w:t>考虑建立国家</w:t>
      </w:r>
      <w:r w:rsidRPr="00FB22D6">
        <w:rPr>
          <w:rFonts w:eastAsia="SimHei"/>
          <w:lang w:val="en-GB"/>
        </w:rPr>
        <w:t>铁质补充剂</w:t>
      </w:r>
      <w:r w:rsidRPr="00FB22D6">
        <w:rPr>
          <w:rFonts w:eastAsia="SimHei" w:hint="eastAsia"/>
          <w:lang w:val="en-GB"/>
        </w:rPr>
        <w:t>方案，使用铁质补充剂治疗缺铁性贫血，并在这一过程中，考虑向世界卫生组织寻求技术援助；</w:t>
      </w:r>
    </w:p>
    <w:p w:rsidR="00F35E95" w:rsidRPr="00FB22D6" w:rsidRDefault="00F35E95" w:rsidP="00AF20CF">
      <w:pPr>
        <w:pStyle w:val="SingleTxtGC"/>
        <w:numPr>
          <w:ilvl w:val="0"/>
          <w:numId w:val="27"/>
        </w:numPr>
        <w:rPr>
          <w:rFonts w:eastAsia="SimHei" w:hint="eastAsia"/>
          <w:lang w:val="en-GB"/>
        </w:rPr>
      </w:pPr>
      <w:r w:rsidRPr="00FB22D6">
        <w:rPr>
          <w:rFonts w:eastAsia="SimHei" w:hint="eastAsia"/>
          <w:lang w:val="en-GB"/>
        </w:rPr>
        <w:t>考虑恢复促进母乳喂养方案、资助关爱婴儿倡议并在国家一级执行《</w:t>
      </w:r>
      <w:r w:rsidRPr="00FB22D6">
        <w:rPr>
          <w:rFonts w:eastAsia="SimHei"/>
          <w:lang w:val="en-GB"/>
        </w:rPr>
        <w:t>国际母乳代用品销售守则》</w:t>
      </w:r>
      <w:r w:rsidRPr="00FB22D6">
        <w:rPr>
          <w:rFonts w:eastAsia="SimHei" w:hint="eastAsia"/>
          <w:lang w:val="en-GB"/>
        </w:rPr>
        <w:t>，同时</w:t>
      </w:r>
      <w:r w:rsidR="00F67E1D">
        <w:rPr>
          <w:rFonts w:eastAsia="SimHei" w:hint="eastAsia"/>
          <w:lang w:val="en-GB"/>
        </w:rPr>
        <w:t>对</w:t>
      </w:r>
      <w:r w:rsidRPr="00FB22D6">
        <w:rPr>
          <w:rFonts w:eastAsia="SimHei" w:hint="eastAsia"/>
          <w:lang w:val="en-GB"/>
        </w:rPr>
        <w:t>违背《守则》的行为制定有效的监测机制和相应的制裁措施。</w:t>
      </w:r>
    </w:p>
    <w:p w:rsidR="00F35E95" w:rsidRPr="00FB22D6" w:rsidRDefault="00F35E95" w:rsidP="00AF20CF">
      <w:pPr>
        <w:pStyle w:val="SingleTxtGC"/>
        <w:rPr>
          <w:rFonts w:hint="eastAsia"/>
        </w:rPr>
      </w:pPr>
      <w:r>
        <w:rPr>
          <w:lang w:val="en-GB"/>
        </w:rPr>
        <w:t xml:space="preserve">56.  </w:t>
      </w:r>
      <w:r w:rsidRPr="00F35E95">
        <w:rPr>
          <w:rFonts w:hint="eastAsia"/>
          <w:lang w:val="en-GB"/>
        </w:rPr>
        <w:t>委员会注意到，正</w:t>
      </w:r>
      <w:r w:rsidRPr="00B65A25">
        <w:rPr>
          <w:rFonts w:hint="eastAsia"/>
          <w:spacing w:val="2"/>
        </w:rPr>
        <w:t>如缔约国在对话期间所言，该国正对情况进行密切监测，但对</w:t>
      </w:r>
      <w:r w:rsidRPr="00B65A25">
        <w:rPr>
          <w:rFonts w:hint="eastAsia"/>
          <w:spacing w:val="2"/>
        </w:rPr>
        <w:t>15</w:t>
      </w:r>
      <w:r w:rsidRPr="00B65A25">
        <w:rPr>
          <w:rFonts w:hint="eastAsia"/>
          <w:spacing w:val="2"/>
        </w:rPr>
        <w:t>处受到</w:t>
      </w:r>
      <w:r w:rsidRPr="00B65A25">
        <w:rPr>
          <w:spacing w:val="2"/>
        </w:rPr>
        <w:t>贫化铀</w:t>
      </w:r>
      <w:r w:rsidRPr="00B65A25">
        <w:rPr>
          <w:rFonts w:hint="eastAsia"/>
          <w:spacing w:val="2"/>
        </w:rPr>
        <w:t>污染的场所对健康造成的不利影响表示担忧。这些不利影响已经导致癌症发病率</w:t>
      </w:r>
      <w:r w:rsidRPr="00FB22D6">
        <w:rPr>
          <w:rFonts w:hint="eastAsia"/>
        </w:rPr>
        <w:t>大幅上升，仍在这些场所生活的儿童的发病率尤其高；</w:t>
      </w:r>
    </w:p>
    <w:p w:rsidR="00F35E95" w:rsidRPr="00FB22D6" w:rsidRDefault="00F35E95" w:rsidP="00AF20CF">
      <w:pPr>
        <w:pStyle w:val="SingleTxtGC"/>
        <w:rPr>
          <w:rFonts w:eastAsia="SimHei" w:hint="eastAsia"/>
          <w:lang w:val="en-GB"/>
        </w:rPr>
      </w:pPr>
      <w:r w:rsidRPr="00FB22D6">
        <w:rPr>
          <w:rFonts w:eastAsia="SimHei"/>
          <w:lang w:val="en-GB"/>
        </w:rPr>
        <w:t xml:space="preserve">57.  </w:t>
      </w:r>
      <w:r w:rsidR="000D2823">
        <w:rPr>
          <w:rFonts w:eastAsia="SimHei" w:hint="eastAsia"/>
          <w:lang w:val="en-GB"/>
        </w:rPr>
        <w:t>委员会敦促缔约国尽快评估受到铀污染的场所的情况，</w:t>
      </w:r>
      <w:r w:rsidRPr="00FB22D6">
        <w:rPr>
          <w:rFonts w:eastAsia="SimHei" w:hint="eastAsia"/>
          <w:lang w:val="en-GB"/>
        </w:rPr>
        <w:t>将仍在这些场所生活的人撤离，同时适当考虑到其人权以及搬迁需求，并为消除上述场所的污染启动一项具体的方案。委员会进一步敦促缔约国尽快评估铀污染可能造成的影响，并确定铀污染的可能受害者，特别是孕妇和儿童，以确保及时向其提供必要的医疗服务。</w:t>
      </w:r>
    </w:p>
    <w:p w:rsidR="00F35E95" w:rsidRPr="00F35E95" w:rsidRDefault="00F35E95" w:rsidP="00B65A25">
      <w:pPr>
        <w:pStyle w:val="H23GC"/>
        <w:spacing w:before="300"/>
        <w:rPr>
          <w:rFonts w:hint="eastAsia"/>
          <w:lang w:val="en-GB"/>
        </w:rPr>
      </w:pPr>
      <w:r w:rsidRPr="00F35E95">
        <w:rPr>
          <w:lang w:val="en-GB"/>
        </w:rPr>
        <w:tab/>
      </w:r>
      <w:r w:rsidRPr="00F35E95">
        <w:rPr>
          <w:lang w:val="en-GB"/>
        </w:rPr>
        <w:tab/>
      </w:r>
      <w:r w:rsidRPr="00F35E95">
        <w:rPr>
          <w:rFonts w:hint="eastAsia"/>
          <w:lang w:val="en-GB"/>
        </w:rPr>
        <w:t>青少年健康</w:t>
      </w:r>
    </w:p>
    <w:p w:rsidR="00F35E95" w:rsidRPr="00B65A25" w:rsidRDefault="00F35E95" w:rsidP="00AF20CF">
      <w:pPr>
        <w:pStyle w:val="SingleTxtGC"/>
        <w:rPr>
          <w:rFonts w:hint="eastAsia"/>
          <w:spacing w:val="4"/>
        </w:rPr>
      </w:pPr>
      <w:r>
        <w:rPr>
          <w:lang w:val="en-GB"/>
        </w:rPr>
        <w:t xml:space="preserve">58.  </w:t>
      </w:r>
      <w:r w:rsidRPr="00B65A25">
        <w:rPr>
          <w:rFonts w:hint="eastAsia"/>
          <w:spacing w:val="4"/>
          <w:lang w:val="en-GB"/>
        </w:rPr>
        <w:t>委</w:t>
      </w:r>
      <w:r w:rsidRPr="00B65A25">
        <w:rPr>
          <w:rFonts w:hint="eastAsia"/>
          <w:spacing w:val="4"/>
        </w:rPr>
        <w:t>员</w:t>
      </w:r>
      <w:r w:rsidRPr="00B65A25">
        <w:rPr>
          <w:rFonts w:hint="eastAsia"/>
        </w:rPr>
        <w:t>会对缔约国青少年中抽烟、喝酒和使用非法毒品现象普遍表示担忧。有鉴</w:t>
      </w:r>
      <w:r w:rsidRPr="00B65A25">
        <w:rPr>
          <w:rFonts w:hint="eastAsia"/>
          <w:spacing w:val="4"/>
        </w:rPr>
        <w:t>于此，委员会还对缔约国</w:t>
      </w:r>
      <w:r w:rsidRPr="00B65A25">
        <w:rPr>
          <w:rFonts w:hint="eastAsia"/>
        </w:rPr>
        <w:t>中“间接”烟酒</w:t>
      </w:r>
      <w:r w:rsidRPr="00B65A25">
        <w:rPr>
          <w:rFonts w:hint="eastAsia"/>
          <w:spacing w:val="4"/>
        </w:rPr>
        <w:t>广告广泛存在且不受监管表示关切。</w:t>
      </w:r>
    </w:p>
    <w:p w:rsidR="00F35E95" w:rsidRPr="00FB22D6" w:rsidRDefault="00F35E95" w:rsidP="00AF20CF">
      <w:pPr>
        <w:pStyle w:val="SingleTxtGC"/>
        <w:rPr>
          <w:rFonts w:eastAsia="SimHei" w:hint="eastAsia"/>
          <w:lang w:val="en-GB"/>
        </w:rPr>
      </w:pPr>
      <w:r w:rsidRPr="00FB22D6">
        <w:rPr>
          <w:rFonts w:eastAsia="SimHei"/>
          <w:lang w:val="en-GB"/>
        </w:rPr>
        <w:t xml:space="preserve">59.  </w:t>
      </w:r>
      <w:r w:rsidRPr="00FB22D6">
        <w:rPr>
          <w:rFonts w:eastAsia="SimHei" w:hint="eastAsia"/>
          <w:lang w:val="en-GB"/>
        </w:rPr>
        <w:t>关于委员会第</w:t>
      </w:r>
      <w:r w:rsidRPr="00FB22D6">
        <w:rPr>
          <w:rFonts w:eastAsia="SimHei" w:hint="eastAsia"/>
          <w:lang w:val="en-GB"/>
        </w:rPr>
        <w:t>4</w:t>
      </w:r>
      <w:r w:rsidRPr="00FB22D6">
        <w:rPr>
          <w:rFonts w:eastAsia="SimHei" w:hint="eastAsia"/>
          <w:lang w:val="en-GB"/>
        </w:rPr>
        <w:t>号一般性意见</w:t>
      </w:r>
      <w:r w:rsidRPr="00FB22D6">
        <w:rPr>
          <w:rFonts w:eastAsia="SimHei" w:hint="eastAsia"/>
          <w:lang w:val="en-GB"/>
        </w:rPr>
        <w:t>(</w:t>
      </w:r>
      <w:r w:rsidRPr="00FB22D6">
        <w:rPr>
          <w:rFonts w:eastAsia="SimHei"/>
          <w:lang w:val="en-GB"/>
        </w:rPr>
        <w:t>CRC/GC/2003/</w:t>
      </w:r>
      <w:r w:rsidR="00817F67">
        <w:rPr>
          <w:rFonts w:eastAsia="SimHei"/>
          <w:lang w:val="en-GB"/>
        </w:rPr>
        <w:t>4,</w:t>
      </w:r>
      <w:r w:rsidR="000D2823">
        <w:rPr>
          <w:rFonts w:eastAsia="SimHei" w:hint="eastAsia"/>
          <w:lang w:val="en-GB"/>
        </w:rPr>
        <w:t xml:space="preserve"> </w:t>
      </w:r>
      <w:r w:rsidRPr="00FB22D6">
        <w:rPr>
          <w:rFonts w:eastAsia="SimHei"/>
          <w:lang w:val="en-GB"/>
        </w:rPr>
        <w:t>2003</w:t>
      </w:r>
      <w:r w:rsidRPr="00FB22D6">
        <w:rPr>
          <w:rFonts w:eastAsia="SimHei" w:hint="eastAsia"/>
          <w:lang w:val="en-GB"/>
        </w:rPr>
        <w:t>)</w:t>
      </w:r>
      <w:r w:rsidRPr="00FB22D6">
        <w:rPr>
          <w:rFonts w:eastAsia="SimHei" w:hint="eastAsia"/>
          <w:lang w:val="en-GB"/>
        </w:rPr>
        <w:t>，委员会建议缔约国系统地收集关于青少年抽烟、喝酒和使用非法毒品的信息，并采取必要措施切实执行关于禁止向儿童销售此类产品的规定。委员会还建议缔约国考虑禁止在电视、广播、互联网、出版物以及儿童通常可以接触到的媒体上以任何形式投放推销烟酒产品的广告。</w:t>
      </w:r>
    </w:p>
    <w:p w:rsidR="00F35E95" w:rsidRPr="00F35E95" w:rsidRDefault="00F35E95" w:rsidP="00FB22D6">
      <w:pPr>
        <w:pStyle w:val="H23GC"/>
        <w:rPr>
          <w:rFonts w:hint="eastAsia"/>
          <w:lang w:val="en-GB"/>
        </w:rPr>
      </w:pPr>
      <w:r w:rsidRPr="00F35E95">
        <w:rPr>
          <w:lang w:val="en-GB"/>
        </w:rPr>
        <w:tab/>
      </w:r>
      <w:r w:rsidRPr="00F35E95">
        <w:rPr>
          <w:lang w:val="en-GB"/>
        </w:rPr>
        <w:tab/>
      </w:r>
      <w:r w:rsidRPr="00F35E95">
        <w:rPr>
          <w:rFonts w:hint="eastAsia"/>
          <w:lang w:val="en-GB"/>
        </w:rPr>
        <w:t>生活水准</w:t>
      </w:r>
    </w:p>
    <w:p w:rsidR="00F35E95" w:rsidRPr="00F35E95" w:rsidRDefault="00F35E95" w:rsidP="00AF20CF">
      <w:pPr>
        <w:pStyle w:val="SingleTxtGC"/>
        <w:rPr>
          <w:rFonts w:hint="eastAsia"/>
          <w:lang w:val="en-GB"/>
        </w:rPr>
      </w:pPr>
      <w:r>
        <w:rPr>
          <w:lang w:val="en-GB"/>
        </w:rPr>
        <w:t>6</w:t>
      </w:r>
      <w:r w:rsidRPr="00F35E95">
        <w:rPr>
          <w:lang w:val="en-GB"/>
        </w:rPr>
        <w:t>0</w:t>
      </w:r>
      <w:r>
        <w:rPr>
          <w:lang w:val="en-GB"/>
        </w:rPr>
        <w:t xml:space="preserve">.  </w:t>
      </w:r>
      <w:r w:rsidRPr="00F35E95">
        <w:rPr>
          <w:rFonts w:hint="eastAsia"/>
          <w:lang w:val="en-GB"/>
        </w:rPr>
        <w:t>委员会指出，儿童</w:t>
      </w:r>
      <w:r w:rsidR="000D2823">
        <w:rPr>
          <w:rFonts w:hint="eastAsia"/>
          <w:lang w:val="en-GB"/>
        </w:rPr>
        <w:t>有权</w:t>
      </w:r>
      <w:r w:rsidRPr="00F35E95">
        <w:rPr>
          <w:rFonts w:hint="eastAsia"/>
          <w:lang w:val="en-GB"/>
        </w:rPr>
        <w:t>直接受益于社会保障</w:t>
      </w:r>
      <w:r w:rsidRPr="00F35E95">
        <w:rPr>
          <w:rFonts w:hint="eastAsia"/>
          <w:lang w:val="en-GB"/>
        </w:rPr>
        <w:t>(</w:t>
      </w:r>
      <w:r w:rsidRPr="00F35E95">
        <w:rPr>
          <w:rFonts w:hint="eastAsia"/>
          <w:lang w:val="en-GB"/>
        </w:rPr>
        <w:t>包括社会保险</w:t>
      </w:r>
      <w:r w:rsidRPr="00F35E95">
        <w:rPr>
          <w:rFonts w:hint="eastAsia"/>
          <w:lang w:val="en-GB"/>
        </w:rPr>
        <w:t>)</w:t>
      </w:r>
      <w:r w:rsidRPr="00F35E95">
        <w:rPr>
          <w:rFonts w:hint="eastAsia"/>
          <w:lang w:val="en-GB"/>
        </w:rPr>
        <w:t>具有积极意义。然而，委</w:t>
      </w:r>
      <w:r w:rsidRPr="00B65A25">
        <w:rPr>
          <w:rFonts w:hint="eastAsia"/>
          <w:spacing w:val="4"/>
          <w:lang w:val="en-GB"/>
        </w:rPr>
        <w:t>员会仍感关切的是，这种权利似乎仅限于</w:t>
      </w:r>
      <w:r w:rsidRPr="00B65A25">
        <w:rPr>
          <w:rFonts w:hint="eastAsia"/>
          <w:spacing w:val="4"/>
          <w:lang w:val="en-GB"/>
        </w:rPr>
        <w:t>15</w:t>
      </w:r>
      <w:r w:rsidRPr="00B65A25">
        <w:rPr>
          <w:rFonts w:hint="eastAsia"/>
          <w:spacing w:val="4"/>
          <w:lang w:val="en-GB"/>
        </w:rPr>
        <w:t>岁及</w:t>
      </w:r>
      <w:r w:rsidRPr="00B65A25">
        <w:rPr>
          <w:rFonts w:hint="eastAsia"/>
          <w:spacing w:val="4"/>
          <w:lang w:val="en-GB"/>
        </w:rPr>
        <w:t>15</w:t>
      </w:r>
      <w:r w:rsidRPr="00B65A25">
        <w:rPr>
          <w:rFonts w:hint="eastAsia"/>
          <w:spacing w:val="4"/>
          <w:lang w:val="en-GB"/>
        </w:rPr>
        <w:t>岁以下的儿童。委员会还倍感担忧的是，缔约国仍有大量儿童生活在贫困线以下，致使他们无法</w:t>
      </w:r>
      <w:r w:rsidRPr="00B65A25">
        <w:rPr>
          <w:rFonts w:hint="eastAsia"/>
        </w:rPr>
        <w:t>获得住房、设施、</w:t>
      </w:r>
      <w:r w:rsidRPr="00F35E95">
        <w:rPr>
          <w:rFonts w:hint="eastAsia"/>
          <w:lang w:val="en-GB"/>
        </w:rPr>
        <w:t>医疗和教育，这严重限制了他们享受各种权利。此外，委员会注意到，缔约国在医疗和社会福利方面的开支比该地区平均水平高三倍，但感到关切的是，目前的社会福利制度无法充分解决经济上处于最弱势地位的人的需求。</w:t>
      </w:r>
    </w:p>
    <w:p w:rsidR="00F35E95" w:rsidRPr="00FB22D6" w:rsidRDefault="00F35E95" w:rsidP="00AF20CF">
      <w:pPr>
        <w:pStyle w:val="SingleTxtGC"/>
        <w:rPr>
          <w:rFonts w:eastAsia="SimHei" w:hint="eastAsia"/>
          <w:lang w:val="en-GB"/>
        </w:rPr>
      </w:pPr>
      <w:r w:rsidRPr="00FB22D6">
        <w:rPr>
          <w:rFonts w:eastAsia="SimHei"/>
          <w:lang w:val="en-GB"/>
        </w:rPr>
        <w:t xml:space="preserve">61.  </w:t>
      </w:r>
      <w:r w:rsidRPr="00FB22D6">
        <w:rPr>
          <w:rFonts w:eastAsia="SimHei" w:hint="eastAsia"/>
          <w:lang w:val="en-GB"/>
        </w:rPr>
        <w:t>委员会建议缔约国确保所有儿童都能受益于直接享有社会保障</w:t>
      </w:r>
      <w:r w:rsidRPr="00FB22D6">
        <w:rPr>
          <w:rFonts w:eastAsia="SimHei" w:hint="eastAsia"/>
          <w:lang w:val="en-GB"/>
        </w:rPr>
        <w:t>(</w:t>
      </w:r>
      <w:r w:rsidRPr="00FB22D6">
        <w:rPr>
          <w:rFonts w:eastAsia="SimHei" w:hint="eastAsia"/>
          <w:lang w:val="en-GB"/>
        </w:rPr>
        <w:t>包括社会保险</w:t>
      </w:r>
      <w:r w:rsidRPr="00FB22D6">
        <w:rPr>
          <w:rFonts w:eastAsia="SimHei" w:hint="eastAsia"/>
          <w:lang w:val="en-GB"/>
        </w:rPr>
        <w:t>)</w:t>
      </w:r>
      <w:r w:rsidRPr="00FB22D6">
        <w:rPr>
          <w:rFonts w:eastAsia="SimHei" w:hint="eastAsia"/>
          <w:lang w:val="en-GB"/>
        </w:rPr>
        <w:t>的权利，并采取必要措施充分实现这一权利。委员会还重申先前提出的建议，即缔约国采取一切必要措施，向经济上处于弱势地位的家庭提供支持和物质援助，包括为最贫困的家庭制定有针对性的方案，从而保证所有儿童都有权获得适足的生活水准</w:t>
      </w:r>
      <w:r w:rsidRPr="00FB22D6">
        <w:rPr>
          <w:rFonts w:eastAsia="SimHei" w:hint="eastAsia"/>
          <w:lang w:val="en-GB"/>
        </w:rPr>
        <w:t>(</w:t>
      </w:r>
      <w:r w:rsidRPr="00FB22D6">
        <w:rPr>
          <w:rFonts w:eastAsia="SimHei"/>
          <w:lang w:val="en-GB"/>
        </w:rPr>
        <w:t>CRC/C/15/Add.26</w:t>
      </w:r>
      <w:r w:rsidR="00817F67">
        <w:rPr>
          <w:rFonts w:eastAsia="SimHei"/>
          <w:lang w:val="en-GB"/>
        </w:rPr>
        <w:t>0,</w:t>
      </w:r>
      <w:r w:rsidR="00B52289" w:rsidRPr="00FB22D6">
        <w:rPr>
          <w:rFonts w:eastAsia="SimHei"/>
          <w:lang w:val="en-GB"/>
        </w:rPr>
        <w:t xml:space="preserve"> </w:t>
      </w:r>
      <w:r w:rsidR="00B52289" w:rsidRPr="00FB22D6">
        <w:rPr>
          <w:rFonts w:eastAsia="SimHei"/>
          <w:lang w:val="en-GB"/>
        </w:rPr>
        <w:t>第</w:t>
      </w:r>
      <w:r w:rsidRPr="00FB22D6">
        <w:rPr>
          <w:rFonts w:eastAsia="SimHei"/>
          <w:lang w:val="en-GB"/>
        </w:rPr>
        <w:t>55</w:t>
      </w:r>
      <w:r w:rsidRPr="00FB22D6">
        <w:rPr>
          <w:rFonts w:eastAsia="SimHei" w:hint="eastAsia"/>
          <w:lang w:val="en-GB"/>
        </w:rPr>
        <w:t>段</w:t>
      </w:r>
      <w:r w:rsidRPr="00FB22D6">
        <w:rPr>
          <w:rFonts w:eastAsia="SimHei" w:hint="eastAsia"/>
          <w:lang w:val="en-GB"/>
        </w:rPr>
        <w:t>)</w:t>
      </w:r>
      <w:r w:rsidRPr="00FB22D6">
        <w:rPr>
          <w:rFonts w:eastAsia="SimHei" w:hint="eastAsia"/>
          <w:lang w:val="en-GB"/>
        </w:rPr>
        <w:t>。委员会建议，在此过程中，缔约国</w:t>
      </w:r>
      <w:r w:rsidR="000D2823">
        <w:rPr>
          <w:rFonts w:eastAsia="SimHei" w:hint="eastAsia"/>
          <w:lang w:val="en-GB"/>
        </w:rPr>
        <w:t>应</w:t>
      </w:r>
      <w:r w:rsidRPr="00FB22D6">
        <w:rPr>
          <w:rFonts w:eastAsia="SimHei" w:hint="eastAsia"/>
          <w:lang w:val="en-GB"/>
        </w:rPr>
        <w:t>：</w:t>
      </w:r>
    </w:p>
    <w:p w:rsidR="00F35E95" w:rsidRPr="00FB22D6" w:rsidRDefault="00F35E95" w:rsidP="00AF20CF">
      <w:pPr>
        <w:pStyle w:val="SingleTxtGC"/>
        <w:numPr>
          <w:ilvl w:val="0"/>
          <w:numId w:val="28"/>
        </w:numPr>
        <w:rPr>
          <w:rFonts w:eastAsia="SimHei" w:hint="eastAsia"/>
          <w:lang w:val="en-GB"/>
        </w:rPr>
      </w:pPr>
      <w:r w:rsidRPr="00FB22D6">
        <w:rPr>
          <w:rFonts w:eastAsia="SimHei" w:hint="eastAsia"/>
          <w:lang w:val="en-GB"/>
        </w:rPr>
        <w:t>在地方和社区两级制定减贫战略和方案，确保所有儿童平等获得基本服务</w:t>
      </w:r>
      <w:r w:rsidRPr="00FB22D6">
        <w:rPr>
          <w:rFonts w:eastAsia="SimHei" w:hint="eastAsia"/>
          <w:lang w:val="en-GB"/>
        </w:rPr>
        <w:t>(</w:t>
      </w:r>
      <w:r w:rsidRPr="00FB22D6">
        <w:rPr>
          <w:rFonts w:eastAsia="SimHei" w:hint="eastAsia"/>
          <w:lang w:val="en-GB"/>
        </w:rPr>
        <w:t>例如充分的营养、住房、水和卫生设施</w:t>
      </w:r>
      <w:r w:rsidRPr="00FB22D6">
        <w:rPr>
          <w:rFonts w:eastAsia="SimHei" w:hint="eastAsia"/>
          <w:lang w:val="en-GB"/>
        </w:rPr>
        <w:t>)</w:t>
      </w:r>
      <w:r w:rsidRPr="00FB22D6">
        <w:rPr>
          <w:rFonts w:eastAsia="SimHei" w:hint="eastAsia"/>
          <w:lang w:val="en-GB"/>
        </w:rPr>
        <w:t>以及社会和医疗服务及教育；</w:t>
      </w:r>
    </w:p>
    <w:p w:rsidR="00F35E95" w:rsidRPr="00FB22D6" w:rsidRDefault="00F35E95" w:rsidP="00AF20CF">
      <w:pPr>
        <w:pStyle w:val="SingleTxtGC"/>
        <w:numPr>
          <w:ilvl w:val="0"/>
          <w:numId w:val="28"/>
        </w:numPr>
        <w:rPr>
          <w:rFonts w:eastAsia="SimHei" w:hint="eastAsia"/>
          <w:lang w:val="en-GB"/>
        </w:rPr>
      </w:pPr>
      <w:r w:rsidRPr="00FB22D6">
        <w:rPr>
          <w:rFonts w:eastAsia="SimHei" w:hint="eastAsia"/>
          <w:lang w:val="en-GB"/>
        </w:rPr>
        <w:t>采取临时特别措施和</w:t>
      </w:r>
      <w:r w:rsidR="000D2823">
        <w:rPr>
          <w:rFonts w:eastAsia="SimHei" w:hint="eastAsia"/>
          <w:lang w:val="en-GB"/>
        </w:rPr>
        <w:t>扶持</w:t>
      </w:r>
      <w:r w:rsidRPr="00FB22D6">
        <w:rPr>
          <w:rFonts w:eastAsia="SimHei" w:hint="eastAsia"/>
          <w:lang w:val="en-GB"/>
        </w:rPr>
        <w:t>行动，并采取措施增加青年和儿童的就业机会，从而提高最贫困儿童和受贫困影响至深的家庭的生活水准；</w:t>
      </w:r>
    </w:p>
    <w:p w:rsidR="00F35E95" w:rsidRPr="00FB22D6" w:rsidRDefault="00F35E95" w:rsidP="00A9522B">
      <w:pPr>
        <w:pStyle w:val="SingleTxtGC"/>
        <w:numPr>
          <w:ilvl w:val="0"/>
          <w:numId w:val="28"/>
        </w:numPr>
        <w:rPr>
          <w:rFonts w:eastAsia="SimHei" w:hint="eastAsia"/>
          <w:lang w:val="en-GB"/>
        </w:rPr>
      </w:pPr>
      <w:r w:rsidRPr="00FB22D6">
        <w:rPr>
          <w:rFonts w:eastAsia="SimHei" w:hint="eastAsia"/>
          <w:lang w:val="en-GB"/>
        </w:rPr>
        <w:t>考虑制定一项全民儿童津贴计划，</w:t>
      </w:r>
      <w:r w:rsidR="00073BA4">
        <w:rPr>
          <w:rFonts w:eastAsia="SimHei" w:hint="eastAsia"/>
          <w:lang w:val="en-GB"/>
        </w:rPr>
        <w:t>解决存在的</w:t>
      </w:r>
      <w:r w:rsidRPr="00FB22D6">
        <w:rPr>
          <w:rFonts w:eastAsia="SimHei" w:hint="eastAsia"/>
          <w:lang w:val="en-GB"/>
        </w:rPr>
        <w:t>差距，并保证境内所有儿童的适足生活水准。</w:t>
      </w:r>
    </w:p>
    <w:p w:rsidR="00F35E95" w:rsidRPr="00F35E95" w:rsidRDefault="00F35E95" w:rsidP="00FB22D6">
      <w:pPr>
        <w:pStyle w:val="H1GC"/>
        <w:rPr>
          <w:rFonts w:hint="eastAsia"/>
          <w:lang w:val="en-GB"/>
        </w:rPr>
      </w:pPr>
      <w:r w:rsidRPr="00F35E95">
        <w:rPr>
          <w:lang w:val="en-GB"/>
        </w:rPr>
        <w:tab/>
      </w:r>
      <w:r>
        <w:rPr>
          <w:lang w:val="en-GB"/>
        </w:rPr>
        <w:t>G.</w:t>
      </w:r>
      <w:r w:rsidR="00FB22D6">
        <w:rPr>
          <w:rFonts w:hint="eastAsia"/>
          <w:lang w:val="en-GB"/>
        </w:rPr>
        <w:tab/>
      </w:r>
      <w:r w:rsidRPr="00F35E95">
        <w:rPr>
          <w:rFonts w:hint="eastAsia"/>
          <w:lang w:val="en-GB"/>
        </w:rPr>
        <w:t>教育、休闲和文化活动</w:t>
      </w:r>
      <w:r w:rsidRPr="00F35E95">
        <w:rPr>
          <w:rFonts w:hint="eastAsia"/>
          <w:lang w:val="en-GB"/>
        </w:rPr>
        <w:t>(</w:t>
      </w:r>
      <w:r w:rsidRPr="00F35E95">
        <w:rPr>
          <w:rFonts w:hint="eastAsia"/>
          <w:lang w:val="en-GB"/>
        </w:rPr>
        <w:t>《公约》第</w:t>
      </w:r>
      <w:r>
        <w:rPr>
          <w:rFonts w:hint="eastAsia"/>
          <w:lang w:val="en-GB"/>
        </w:rPr>
        <w:t>28</w:t>
      </w:r>
      <w:r w:rsidRPr="00F35E95">
        <w:rPr>
          <w:rFonts w:hint="eastAsia"/>
          <w:lang w:val="en-GB"/>
        </w:rPr>
        <w:t>条、第</w:t>
      </w:r>
      <w:r>
        <w:rPr>
          <w:rFonts w:hint="eastAsia"/>
          <w:lang w:val="en-GB"/>
        </w:rPr>
        <w:t>29</w:t>
      </w:r>
      <w:r w:rsidRPr="00F35E95">
        <w:rPr>
          <w:rFonts w:hint="eastAsia"/>
          <w:lang w:val="en-GB"/>
        </w:rPr>
        <w:t>条和第</w:t>
      </w:r>
      <w:r>
        <w:rPr>
          <w:rFonts w:hint="eastAsia"/>
          <w:lang w:val="en-GB"/>
        </w:rPr>
        <w:t>31</w:t>
      </w:r>
      <w:r w:rsidRPr="00F35E95">
        <w:rPr>
          <w:rFonts w:hint="eastAsia"/>
          <w:lang w:val="en-GB"/>
        </w:rPr>
        <w:t>条</w:t>
      </w:r>
      <w:r w:rsidRPr="00F35E95">
        <w:rPr>
          <w:rFonts w:hint="eastAsia"/>
          <w:lang w:val="en-GB"/>
        </w:rPr>
        <w:t>)</w:t>
      </w:r>
    </w:p>
    <w:p w:rsidR="00F35E95" w:rsidRPr="00F35E95" w:rsidRDefault="00F35E95" w:rsidP="00FB22D6">
      <w:pPr>
        <w:pStyle w:val="H23GC"/>
        <w:rPr>
          <w:rFonts w:hint="eastAsia"/>
          <w:lang w:val="en-GB"/>
        </w:rPr>
      </w:pPr>
      <w:r w:rsidRPr="00F35E95">
        <w:rPr>
          <w:lang w:val="en-GB"/>
        </w:rPr>
        <w:tab/>
      </w:r>
      <w:r w:rsidRPr="00F35E95">
        <w:rPr>
          <w:lang w:val="en-GB"/>
        </w:rPr>
        <w:tab/>
      </w:r>
      <w:r w:rsidRPr="00F35E95">
        <w:rPr>
          <w:rFonts w:hint="eastAsia"/>
          <w:lang w:val="en-GB"/>
        </w:rPr>
        <w:t>教育，包括职业培训和指导</w:t>
      </w:r>
    </w:p>
    <w:p w:rsidR="00F35E95" w:rsidRPr="00F35E95" w:rsidRDefault="00F35E95" w:rsidP="00AF20CF">
      <w:pPr>
        <w:pStyle w:val="SingleTxtGC"/>
        <w:rPr>
          <w:rFonts w:hint="eastAsia"/>
          <w:lang w:val="en-GB"/>
        </w:rPr>
      </w:pPr>
      <w:r>
        <w:rPr>
          <w:lang w:val="en-GB"/>
        </w:rPr>
        <w:t xml:space="preserve">62.  </w:t>
      </w:r>
      <w:r w:rsidRPr="00F35E95">
        <w:rPr>
          <w:rFonts w:hint="eastAsia"/>
          <w:lang w:val="en-GB"/>
        </w:rPr>
        <w:t>委员会欢迎缔约国通过《学前教育框架法》。委员会还注意到，缔约国</w:t>
      </w:r>
      <w:r>
        <w:rPr>
          <w:rFonts w:hint="eastAsia"/>
          <w:lang w:val="en-GB"/>
        </w:rPr>
        <w:t>2</w:t>
      </w:r>
      <w:r w:rsidRPr="00F35E95">
        <w:rPr>
          <w:rFonts w:hint="eastAsia"/>
          <w:lang w:val="en-GB"/>
        </w:rPr>
        <w:t>00</w:t>
      </w:r>
      <w:r>
        <w:rPr>
          <w:rFonts w:hint="eastAsia"/>
          <w:lang w:val="en-GB"/>
        </w:rPr>
        <w:t>7</w:t>
      </w:r>
      <w:r w:rsidRPr="00F35E95">
        <w:rPr>
          <w:rFonts w:hint="eastAsia"/>
          <w:lang w:val="en-GB"/>
        </w:rPr>
        <w:t>年通过了《发展学前教育战略》</w:t>
      </w:r>
      <w:r w:rsidRPr="00F35E95">
        <w:rPr>
          <w:rFonts w:hint="eastAsia"/>
          <w:lang w:val="en-GB"/>
        </w:rPr>
        <w:t>(</w:t>
      </w:r>
      <w:r>
        <w:rPr>
          <w:rFonts w:hint="eastAsia"/>
          <w:lang w:val="en-GB"/>
        </w:rPr>
        <w:t>2</w:t>
      </w:r>
      <w:r w:rsidRPr="00F35E95">
        <w:rPr>
          <w:rFonts w:hint="eastAsia"/>
          <w:lang w:val="en-GB"/>
        </w:rPr>
        <w:t>00</w:t>
      </w:r>
      <w:r>
        <w:rPr>
          <w:rFonts w:hint="eastAsia"/>
          <w:lang w:val="en-GB"/>
        </w:rPr>
        <w:t>7</w:t>
      </w:r>
      <w:r w:rsidRPr="00F35E95">
        <w:rPr>
          <w:rFonts w:hint="eastAsia"/>
          <w:lang w:val="en-GB"/>
        </w:rPr>
        <w:t>-</w:t>
      </w:r>
      <w:r>
        <w:rPr>
          <w:rFonts w:hint="eastAsia"/>
          <w:lang w:val="en-GB"/>
        </w:rPr>
        <w:t>2</w:t>
      </w:r>
      <w:r w:rsidRPr="00F35E95">
        <w:rPr>
          <w:rFonts w:hint="eastAsia"/>
          <w:lang w:val="en-GB"/>
        </w:rPr>
        <w:t>0</w:t>
      </w:r>
      <w:r>
        <w:rPr>
          <w:rFonts w:hint="eastAsia"/>
          <w:lang w:val="en-GB"/>
        </w:rPr>
        <w:t>13</w:t>
      </w:r>
      <w:r w:rsidRPr="00F35E95">
        <w:rPr>
          <w:rFonts w:hint="eastAsia"/>
          <w:lang w:val="en-GB"/>
        </w:rPr>
        <w:t>)</w:t>
      </w:r>
      <w:r w:rsidRPr="00F35E95">
        <w:rPr>
          <w:rFonts w:hint="eastAsia"/>
          <w:lang w:val="en-GB"/>
        </w:rPr>
        <w:t>，小学入学率达</w:t>
      </w:r>
      <w:r>
        <w:rPr>
          <w:rFonts w:hint="eastAsia"/>
          <w:lang w:val="en-GB"/>
        </w:rPr>
        <w:t>98</w:t>
      </w:r>
      <w:r w:rsidRPr="00F35E95">
        <w:rPr>
          <w:rFonts w:hint="eastAsia"/>
          <w:lang w:val="en-GB"/>
        </w:rPr>
        <w:t>%</w:t>
      </w:r>
      <w:r w:rsidRPr="00F35E95">
        <w:rPr>
          <w:rFonts w:hint="eastAsia"/>
          <w:lang w:val="en-GB"/>
        </w:rPr>
        <w:t>，广泛实施了九年基础教育课程。委员会认为上述进展具有积极意义，但仍对下列问题表示关切：</w:t>
      </w:r>
    </w:p>
    <w:p w:rsidR="00F35E95" w:rsidRPr="00F35E95" w:rsidRDefault="00F35E95" w:rsidP="00AF20CF">
      <w:pPr>
        <w:pStyle w:val="SingleTxtGC"/>
        <w:numPr>
          <w:ilvl w:val="0"/>
          <w:numId w:val="29"/>
        </w:numPr>
        <w:rPr>
          <w:rFonts w:hint="eastAsia"/>
          <w:lang w:val="en-GB"/>
        </w:rPr>
      </w:pPr>
      <w:r w:rsidRPr="00F35E95">
        <w:rPr>
          <w:rFonts w:hint="eastAsia"/>
          <w:lang w:val="en-GB"/>
        </w:rPr>
        <w:t>最近开展的教育改革减少了支出，关闭了偏远地区的分校，阻碍了偏远地区的儿童接受教育；</w:t>
      </w:r>
    </w:p>
    <w:p w:rsidR="00F35E95" w:rsidRPr="00F35E95" w:rsidRDefault="00F35E95" w:rsidP="00AF20CF">
      <w:pPr>
        <w:pStyle w:val="SingleTxtGC"/>
        <w:numPr>
          <w:ilvl w:val="0"/>
          <w:numId w:val="29"/>
        </w:numPr>
        <w:rPr>
          <w:rFonts w:hint="eastAsia"/>
          <w:lang w:val="en-GB"/>
        </w:rPr>
      </w:pPr>
      <w:r w:rsidRPr="00F35E95">
        <w:rPr>
          <w:rFonts w:hint="eastAsia"/>
          <w:lang w:val="en-GB"/>
        </w:rPr>
        <w:t>大多数中小学不提供免费教材，也不提供学校和家庭之间的免费交通，这加剧了低收入家庭的儿童在接受教育方面面临的困难，也导致中等教育毕业率较低</w:t>
      </w:r>
      <w:r w:rsidRPr="00F35E95">
        <w:rPr>
          <w:rFonts w:hint="eastAsia"/>
          <w:lang w:val="en-GB"/>
        </w:rPr>
        <w:t>(</w:t>
      </w:r>
      <w:r>
        <w:rPr>
          <w:rFonts w:hint="eastAsia"/>
          <w:lang w:val="en-GB"/>
        </w:rPr>
        <w:t>31</w:t>
      </w:r>
      <w:r w:rsidRPr="00F35E95">
        <w:rPr>
          <w:rFonts w:hint="eastAsia"/>
          <w:lang w:val="en-GB"/>
        </w:rPr>
        <w:t>%)</w:t>
      </w:r>
      <w:r w:rsidRPr="00F35E95">
        <w:rPr>
          <w:rFonts w:hint="eastAsia"/>
          <w:lang w:val="en-GB"/>
        </w:rPr>
        <w:t>；</w:t>
      </w:r>
    </w:p>
    <w:p w:rsidR="00F35E95" w:rsidRPr="00F35E95" w:rsidRDefault="00F35E95" w:rsidP="00AF20CF">
      <w:pPr>
        <w:pStyle w:val="SingleTxtGC"/>
        <w:numPr>
          <w:ilvl w:val="0"/>
          <w:numId w:val="29"/>
        </w:numPr>
        <w:rPr>
          <w:rFonts w:hint="eastAsia"/>
          <w:lang w:val="en-GB"/>
        </w:rPr>
      </w:pPr>
      <w:r w:rsidRPr="00F35E95">
        <w:rPr>
          <w:rFonts w:hint="eastAsia"/>
          <w:lang w:val="en-GB"/>
        </w:rPr>
        <w:t>小学的条件经常无法达到充分的卫生、设备和教育标准；</w:t>
      </w:r>
    </w:p>
    <w:p w:rsidR="00F35E95" w:rsidRPr="00F35E95" w:rsidRDefault="00F35E95" w:rsidP="00AF20CF">
      <w:pPr>
        <w:pStyle w:val="SingleTxtGC"/>
        <w:numPr>
          <w:ilvl w:val="0"/>
          <w:numId w:val="29"/>
        </w:numPr>
        <w:rPr>
          <w:rFonts w:hint="eastAsia"/>
          <w:lang w:val="en-GB"/>
        </w:rPr>
      </w:pPr>
      <w:r w:rsidRPr="00F35E95">
        <w:rPr>
          <w:rFonts w:hint="eastAsia"/>
          <w:lang w:val="en-GB"/>
        </w:rPr>
        <w:t>没有足够的语言课和支持、入学准备方案和辅助方案</w:t>
      </w:r>
      <w:r w:rsidR="00073BA4">
        <w:rPr>
          <w:rFonts w:hint="eastAsia"/>
          <w:lang w:val="en-GB"/>
        </w:rPr>
        <w:t>，</w:t>
      </w:r>
      <w:r w:rsidRPr="00F35E95">
        <w:rPr>
          <w:rFonts w:hint="eastAsia"/>
          <w:lang w:val="en-GB"/>
        </w:rPr>
        <w:t>帮助解决罗姆儿童和其他少数民族儿童的教育需求；</w:t>
      </w:r>
    </w:p>
    <w:p w:rsidR="00F35E95" w:rsidRPr="00F35E95" w:rsidRDefault="00F35E95" w:rsidP="00AF20CF">
      <w:pPr>
        <w:pStyle w:val="SingleTxtGC"/>
        <w:numPr>
          <w:ilvl w:val="0"/>
          <w:numId w:val="29"/>
        </w:numPr>
        <w:rPr>
          <w:rFonts w:hint="eastAsia"/>
          <w:lang w:val="en-GB"/>
        </w:rPr>
      </w:pPr>
      <w:r w:rsidRPr="00F35E95">
        <w:rPr>
          <w:rFonts w:hint="eastAsia"/>
          <w:lang w:val="en-GB"/>
        </w:rPr>
        <w:t>接受学前教育的儿童所占的比例较低，只有</w:t>
      </w:r>
      <w:r>
        <w:rPr>
          <w:rFonts w:hint="eastAsia"/>
          <w:lang w:val="en-GB"/>
        </w:rPr>
        <w:t>9</w:t>
      </w:r>
      <w:r w:rsidRPr="00F35E95">
        <w:rPr>
          <w:rFonts w:hint="eastAsia"/>
          <w:lang w:val="en-GB"/>
        </w:rPr>
        <w:t>%</w:t>
      </w:r>
      <w:r w:rsidRPr="00F35E95">
        <w:rPr>
          <w:rFonts w:hint="eastAsia"/>
          <w:lang w:val="en-GB"/>
        </w:rPr>
        <w:t>；</w:t>
      </w:r>
    </w:p>
    <w:p w:rsidR="00F35E95" w:rsidRPr="00F35E95" w:rsidRDefault="00F35E95" w:rsidP="00AF20CF">
      <w:pPr>
        <w:pStyle w:val="SingleTxtGC"/>
        <w:numPr>
          <w:ilvl w:val="0"/>
          <w:numId w:val="29"/>
        </w:numPr>
        <w:rPr>
          <w:rFonts w:hint="eastAsia"/>
          <w:lang w:val="en-GB"/>
        </w:rPr>
      </w:pPr>
      <w:r w:rsidRPr="00F35E95">
        <w:rPr>
          <w:rFonts w:hint="eastAsia"/>
          <w:lang w:val="en-GB"/>
        </w:rPr>
        <w:t>城市和农村地区的教育质量存在巨大差距，对教师的培训不足，导致缔约国学校教育质量较差。</w:t>
      </w:r>
    </w:p>
    <w:p w:rsidR="00F35E95" w:rsidRPr="00FB22D6" w:rsidRDefault="00F35E95" w:rsidP="00AF20CF">
      <w:pPr>
        <w:pStyle w:val="SingleTxtGC"/>
        <w:rPr>
          <w:rFonts w:eastAsia="SimHei" w:hint="eastAsia"/>
          <w:lang w:val="en-GB"/>
        </w:rPr>
      </w:pPr>
      <w:r w:rsidRPr="00FB22D6">
        <w:rPr>
          <w:rFonts w:eastAsia="SimHei"/>
          <w:lang w:val="en-GB"/>
        </w:rPr>
        <w:t xml:space="preserve">63.  </w:t>
      </w:r>
      <w:r w:rsidRPr="00FB22D6">
        <w:rPr>
          <w:rFonts w:eastAsia="SimHei" w:hint="eastAsia"/>
          <w:lang w:val="en-GB"/>
        </w:rPr>
        <w:t>委员会建议缔约国：</w:t>
      </w:r>
    </w:p>
    <w:p w:rsidR="00F35E95" w:rsidRPr="0054277E" w:rsidRDefault="00F35E95" w:rsidP="00AF20CF">
      <w:pPr>
        <w:pStyle w:val="SingleTxtGC"/>
        <w:numPr>
          <w:ilvl w:val="0"/>
          <w:numId w:val="30"/>
        </w:numPr>
        <w:rPr>
          <w:rFonts w:eastAsia="SimHei" w:hint="eastAsia"/>
          <w:lang w:val="en-GB"/>
        </w:rPr>
      </w:pPr>
      <w:r w:rsidRPr="0054277E">
        <w:rPr>
          <w:rFonts w:eastAsia="SimHei" w:hint="eastAsia"/>
          <w:lang w:val="en-GB"/>
        </w:rPr>
        <w:t>在开展正在进行的教育改革过程中，充分考虑到《公约》第</w:t>
      </w:r>
      <w:r w:rsidRPr="0054277E">
        <w:rPr>
          <w:rFonts w:eastAsia="SimHei" w:hint="eastAsia"/>
          <w:lang w:val="en-GB"/>
        </w:rPr>
        <w:t>28</w:t>
      </w:r>
      <w:r w:rsidRPr="0054277E">
        <w:rPr>
          <w:rFonts w:eastAsia="SimHei" w:hint="eastAsia"/>
          <w:lang w:val="en-GB"/>
        </w:rPr>
        <w:t>条第</w:t>
      </w:r>
      <w:r w:rsidRPr="0054277E">
        <w:rPr>
          <w:rFonts w:eastAsia="SimHei" w:hint="eastAsia"/>
          <w:lang w:val="en-GB"/>
        </w:rPr>
        <w:t>(1)</w:t>
      </w:r>
      <w:r w:rsidRPr="0054277E">
        <w:rPr>
          <w:rFonts w:eastAsia="SimHei" w:hint="eastAsia"/>
          <w:lang w:val="en-GB"/>
        </w:rPr>
        <w:t>款</w:t>
      </w:r>
      <w:r w:rsidRPr="0054277E">
        <w:rPr>
          <w:rFonts w:eastAsia="SimHei" w:hint="eastAsia"/>
          <w:lang w:val="en-GB"/>
        </w:rPr>
        <w:t>(e)</w:t>
      </w:r>
      <w:r w:rsidRPr="0054277E">
        <w:rPr>
          <w:rFonts w:eastAsia="SimHei" w:hint="eastAsia"/>
          <w:lang w:val="en-GB"/>
        </w:rPr>
        <w:t>项，本项改革涉及关闭农村地区分校及其对上述地区的儿童接受教育产生的影响；</w:t>
      </w:r>
    </w:p>
    <w:p w:rsidR="00F35E95" w:rsidRPr="0054277E" w:rsidRDefault="00F35E95" w:rsidP="00AF20CF">
      <w:pPr>
        <w:pStyle w:val="SingleTxtGC"/>
        <w:numPr>
          <w:ilvl w:val="0"/>
          <w:numId w:val="30"/>
        </w:numPr>
        <w:rPr>
          <w:rFonts w:eastAsia="SimHei" w:hint="eastAsia"/>
          <w:lang w:val="en-GB"/>
        </w:rPr>
      </w:pPr>
      <w:r w:rsidRPr="0054277E">
        <w:rPr>
          <w:rFonts w:eastAsia="SimHei" w:hint="eastAsia"/>
          <w:lang w:val="en-GB"/>
        </w:rPr>
        <w:t>根据《公约》第</w:t>
      </w:r>
      <w:r w:rsidRPr="0054277E">
        <w:rPr>
          <w:rFonts w:eastAsia="SimHei" w:hint="eastAsia"/>
          <w:lang w:val="en-GB"/>
        </w:rPr>
        <w:t>28</w:t>
      </w:r>
      <w:r w:rsidRPr="0054277E">
        <w:rPr>
          <w:rFonts w:eastAsia="SimHei" w:hint="eastAsia"/>
          <w:lang w:val="en-GB"/>
        </w:rPr>
        <w:t>条第</w:t>
      </w:r>
      <w:r w:rsidRPr="0054277E">
        <w:rPr>
          <w:rFonts w:eastAsia="SimHei" w:hint="eastAsia"/>
          <w:lang w:val="en-GB"/>
        </w:rPr>
        <w:t>1</w:t>
      </w:r>
      <w:r w:rsidRPr="0054277E">
        <w:rPr>
          <w:rFonts w:eastAsia="SimHei" w:hint="eastAsia"/>
          <w:lang w:val="en-GB"/>
        </w:rPr>
        <w:t>款</w:t>
      </w:r>
      <w:r w:rsidRPr="0054277E">
        <w:rPr>
          <w:rFonts w:eastAsia="SimHei" w:hint="eastAsia"/>
          <w:lang w:val="en-GB"/>
        </w:rPr>
        <w:t>(b)</w:t>
      </w:r>
      <w:r w:rsidRPr="0054277E">
        <w:rPr>
          <w:rFonts w:eastAsia="SimHei" w:hint="eastAsia"/>
          <w:lang w:val="en-GB"/>
        </w:rPr>
        <w:t>项，采取措施确保所有儿童都能接受中等教育，例如引入免费教育，并酌情提供财政援助；</w:t>
      </w:r>
    </w:p>
    <w:p w:rsidR="00F35E95" w:rsidRPr="0054277E" w:rsidRDefault="00F35E95" w:rsidP="00AF20CF">
      <w:pPr>
        <w:pStyle w:val="SingleTxtGC"/>
        <w:numPr>
          <w:ilvl w:val="0"/>
          <w:numId w:val="30"/>
        </w:numPr>
        <w:rPr>
          <w:rFonts w:eastAsia="SimHei" w:hint="eastAsia"/>
          <w:lang w:val="en-GB"/>
        </w:rPr>
      </w:pPr>
      <w:r w:rsidRPr="0054277E">
        <w:rPr>
          <w:rFonts w:eastAsia="SimHei" w:hint="eastAsia"/>
          <w:lang w:val="en-GB"/>
        </w:rPr>
        <w:t>确保划拨充足的资源，以保证学校达到充分的卫生、设备和教材标准；</w:t>
      </w:r>
    </w:p>
    <w:p w:rsidR="00F35E95" w:rsidRPr="0054277E" w:rsidRDefault="00F35E95" w:rsidP="00AF20CF">
      <w:pPr>
        <w:pStyle w:val="SingleTxtGC"/>
        <w:numPr>
          <w:ilvl w:val="0"/>
          <w:numId w:val="30"/>
        </w:numPr>
        <w:rPr>
          <w:rFonts w:eastAsia="SimHei" w:hint="eastAsia"/>
          <w:lang w:val="en-GB"/>
        </w:rPr>
      </w:pPr>
      <w:r w:rsidRPr="0054277E">
        <w:rPr>
          <w:rFonts w:eastAsia="SimHei" w:hint="eastAsia"/>
          <w:lang w:val="en-GB"/>
        </w:rPr>
        <w:t>采取具体措施，消除罗姆儿童在接受教育方面受到的歧视，包括提供补充语言课程和支持、入学准备方案以及辅助方案，以解决罗姆儿童和其他少数民族儿童的教育需求，并在此过程中确保提供此类补充措施时不会加剧侮辱或隔离；</w:t>
      </w:r>
    </w:p>
    <w:p w:rsidR="00F35E95" w:rsidRPr="0054277E" w:rsidRDefault="00F35E95" w:rsidP="00AF20CF">
      <w:pPr>
        <w:pStyle w:val="SingleTxtGC"/>
        <w:numPr>
          <w:ilvl w:val="0"/>
          <w:numId w:val="30"/>
        </w:numPr>
        <w:rPr>
          <w:rFonts w:eastAsia="SimHei" w:hint="eastAsia"/>
          <w:lang w:val="en-GB"/>
        </w:rPr>
      </w:pPr>
      <w:r w:rsidRPr="0054277E">
        <w:rPr>
          <w:rFonts w:eastAsia="SimHei" w:hint="eastAsia"/>
          <w:lang w:val="en-GB"/>
        </w:rPr>
        <w:t>进一步提高幼儿保育和教育的质量和覆盖范围，包括优先向所有</w:t>
      </w:r>
      <w:r w:rsidRPr="0054277E">
        <w:rPr>
          <w:rFonts w:eastAsia="SimHei" w:hint="eastAsia"/>
          <w:lang w:val="en-GB"/>
        </w:rPr>
        <w:t>0-3</w:t>
      </w:r>
      <w:r w:rsidRPr="0054277E">
        <w:rPr>
          <w:rFonts w:eastAsia="SimHei" w:hint="eastAsia"/>
          <w:lang w:val="en-GB"/>
        </w:rPr>
        <w:t>岁的儿童提供此类保育，确保以全面的方式提供这种保育，内容包括全面的儿童发展和父母育儿能力的加强；</w:t>
      </w:r>
    </w:p>
    <w:p w:rsidR="00F35E95" w:rsidRPr="0054277E" w:rsidRDefault="00F35E95" w:rsidP="00AF20CF">
      <w:pPr>
        <w:pStyle w:val="SingleTxtGC"/>
        <w:numPr>
          <w:ilvl w:val="0"/>
          <w:numId w:val="30"/>
        </w:numPr>
        <w:rPr>
          <w:rFonts w:eastAsia="SimHei" w:hint="eastAsia"/>
          <w:lang w:val="en-GB"/>
        </w:rPr>
      </w:pPr>
      <w:r w:rsidRPr="0054277E">
        <w:rPr>
          <w:rFonts w:eastAsia="SimHei" w:hint="eastAsia"/>
          <w:lang w:val="en-GB"/>
        </w:rPr>
        <w:t>专为改善农村地区的教育质量划拨人力、技术和财政资源，并修订和加强全国教师培训和资格认证程序，以提高教育的总体质量。</w:t>
      </w:r>
    </w:p>
    <w:p w:rsidR="00F35E95" w:rsidRPr="00F35E95" w:rsidRDefault="00F35E95" w:rsidP="00B65A25">
      <w:pPr>
        <w:pStyle w:val="H23GC"/>
        <w:spacing w:before="280"/>
        <w:rPr>
          <w:rFonts w:hint="eastAsia"/>
          <w:lang w:val="en-GB"/>
        </w:rPr>
      </w:pPr>
      <w:r w:rsidRPr="00F35E95">
        <w:rPr>
          <w:lang w:val="en-GB"/>
        </w:rPr>
        <w:tab/>
      </w:r>
      <w:r w:rsidRPr="00F35E95">
        <w:rPr>
          <w:lang w:val="en-GB"/>
        </w:rPr>
        <w:tab/>
      </w:r>
      <w:r w:rsidRPr="00F35E95">
        <w:rPr>
          <w:rFonts w:hint="eastAsia"/>
          <w:lang w:val="en-GB"/>
        </w:rPr>
        <w:t>人权与和平教育</w:t>
      </w:r>
    </w:p>
    <w:p w:rsidR="00F35E95" w:rsidRPr="00F35E95" w:rsidRDefault="00F35E95" w:rsidP="00AF20CF">
      <w:pPr>
        <w:pStyle w:val="SingleTxtGC"/>
        <w:rPr>
          <w:rFonts w:hint="eastAsia"/>
          <w:lang w:val="en-GB"/>
        </w:rPr>
      </w:pPr>
      <w:r>
        <w:rPr>
          <w:lang w:val="en-GB"/>
        </w:rPr>
        <w:t xml:space="preserve">64.  </w:t>
      </w:r>
      <w:r w:rsidRPr="00F35E95">
        <w:rPr>
          <w:rFonts w:hint="eastAsia"/>
          <w:lang w:val="en-GB"/>
        </w:rPr>
        <w:t>委员会指出，塞族共和国与</w:t>
      </w:r>
      <w:r w:rsidRPr="00F35E95">
        <w:rPr>
          <w:lang w:val="en-GB"/>
        </w:rPr>
        <w:t>布尔奇科地区</w:t>
      </w:r>
      <w:r w:rsidRPr="00F35E95">
        <w:rPr>
          <w:rFonts w:hint="eastAsia"/>
          <w:lang w:val="en-GB"/>
        </w:rPr>
        <w:t>提供人权教育具有积极意义；但关切地</w:t>
      </w:r>
      <w:r w:rsidRPr="00C81AD3">
        <w:rPr>
          <w:rFonts w:hint="eastAsia"/>
          <w:spacing w:val="-4"/>
          <w:lang w:val="en-GB"/>
        </w:rPr>
        <w:t>注意到，波斯尼亚和黑塞哥维那联邦</w:t>
      </w:r>
      <w:r w:rsidRPr="00C81AD3">
        <w:rPr>
          <w:rFonts w:hint="eastAsia"/>
          <w:spacing w:val="-4"/>
          <w:lang w:val="en-GB"/>
        </w:rPr>
        <w:t>2010</w:t>
      </w:r>
      <w:r w:rsidRPr="00C81AD3">
        <w:rPr>
          <w:rFonts w:hint="eastAsia"/>
          <w:spacing w:val="-4"/>
          <w:lang w:val="en-GB"/>
        </w:rPr>
        <w:t>年</w:t>
      </w:r>
      <w:r w:rsidRPr="00C81AD3">
        <w:rPr>
          <w:rFonts w:hint="eastAsia"/>
          <w:spacing w:val="-4"/>
          <w:lang w:val="en-GB"/>
        </w:rPr>
        <w:t>9</w:t>
      </w:r>
      <w:r w:rsidRPr="00C81AD3">
        <w:rPr>
          <w:rFonts w:hint="eastAsia"/>
          <w:spacing w:val="-4"/>
          <w:lang w:val="en-GB"/>
        </w:rPr>
        <w:t>月引入九年初等教育政策时，作为改革的一部分，将民主和人权教育从小学课程中取消。此外，委员会重申其先前的关切，</w:t>
      </w:r>
      <w:r w:rsidR="00073BA4" w:rsidRPr="00C81AD3">
        <w:rPr>
          <w:rFonts w:hint="eastAsia"/>
          <w:spacing w:val="-4"/>
          <w:lang w:val="en-GB"/>
        </w:rPr>
        <w:t>没能</w:t>
      </w:r>
      <w:r w:rsidRPr="00C81AD3">
        <w:rPr>
          <w:rFonts w:hint="eastAsia"/>
          <w:spacing w:val="-4"/>
          <w:lang w:val="en-GB"/>
        </w:rPr>
        <w:t>将和平教育系统纳入学校课程的方案</w:t>
      </w:r>
      <w:r w:rsidRPr="00C81AD3">
        <w:rPr>
          <w:rFonts w:hint="eastAsia"/>
          <w:spacing w:val="-4"/>
          <w:lang w:val="en-GB"/>
        </w:rPr>
        <w:t>(</w:t>
      </w:r>
      <w:r w:rsidRPr="00C81AD3">
        <w:rPr>
          <w:spacing w:val="-4"/>
          <w:lang w:val="en-GB"/>
        </w:rPr>
        <w:t>CRC/C/OPAC/BIH/</w:t>
      </w:r>
      <w:r>
        <w:rPr>
          <w:lang w:val="en-GB"/>
        </w:rPr>
        <w:t>CO</w:t>
      </w:r>
      <w:r w:rsidRPr="00F35E95">
        <w:rPr>
          <w:lang w:val="en-GB"/>
        </w:rPr>
        <w:t>/</w:t>
      </w:r>
      <w:r w:rsidR="00817F67">
        <w:rPr>
          <w:lang w:val="en-GB"/>
        </w:rPr>
        <w:t>1,</w:t>
      </w:r>
      <w:r w:rsidR="00B52289">
        <w:rPr>
          <w:lang w:val="en-GB"/>
        </w:rPr>
        <w:t xml:space="preserve"> </w:t>
      </w:r>
      <w:r w:rsidR="00B52289">
        <w:rPr>
          <w:lang w:val="en-GB"/>
        </w:rPr>
        <w:t>第</w:t>
      </w:r>
      <w:r>
        <w:rPr>
          <w:rFonts w:hint="eastAsia"/>
          <w:lang w:val="en-GB"/>
        </w:rPr>
        <w:t>12</w:t>
      </w:r>
      <w:r w:rsidRPr="00F35E95">
        <w:rPr>
          <w:rFonts w:hint="eastAsia"/>
          <w:lang w:val="en-GB"/>
        </w:rPr>
        <w:t>段</w:t>
      </w:r>
      <w:r w:rsidRPr="00F35E95">
        <w:rPr>
          <w:rFonts w:hint="eastAsia"/>
          <w:lang w:val="en-GB"/>
        </w:rPr>
        <w:t>)</w:t>
      </w:r>
      <w:r w:rsidRPr="00F35E95">
        <w:rPr>
          <w:rFonts w:hint="eastAsia"/>
          <w:lang w:val="en-GB"/>
        </w:rPr>
        <w:t>。</w:t>
      </w:r>
    </w:p>
    <w:p w:rsidR="00F35E95" w:rsidRPr="0054277E" w:rsidRDefault="00F35E95" w:rsidP="00AF20CF">
      <w:pPr>
        <w:pStyle w:val="SingleTxtGC"/>
        <w:rPr>
          <w:rFonts w:eastAsia="SimHei" w:hint="eastAsia"/>
          <w:lang w:val="en-GB"/>
        </w:rPr>
      </w:pPr>
      <w:r w:rsidRPr="0054277E">
        <w:rPr>
          <w:rFonts w:eastAsia="SimHei"/>
          <w:lang w:val="en-GB"/>
        </w:rPr>
        <w:t xml:space="preserve">65.  </w:t>
      </w:r>
      <w:r w:rsidRPr="0054277E">
        <w:rPr>
          <w:rFonts w:eastAsia="SimHei" w:hint="eastAsia"/>
          <w:lang w:val="en-GB"/>
        </w:rPr>
        <w:t>委员会敦促缔约国根据世界人权教育方案框架的建议，制定人权教育国家行动计划，以确保在其全境内开展人权教育。在这方面，委员会提请缔约国注意委员会第</w:t>
      </w:r>
      <w:r w:rsidRPr="0054277E">
        <w:rPr>
          <w:rFonts w:eastAsia="SimHei" w:hint="eastAsia"/>
          <w:lang w:val="en-GB"/>
        </w:rPr>
        <w:t>1</w:t>
      </w:r>
      <w:r w:rsidRPr="0054277E">
        <w:rPr>
          <w:rFonts w:eastAsia="SimHei" w:hint="eastAsia"/>
          <w:lang w:val="en-GB"/>
        </w:rPr>
        <w:t>号一般性意见。此外，委员会还建议缔约国采取有效措施，将和平教育纳入学校课程，并在学校中鼓励和平与容忍的文化。委员会还鼓励缔约国将和平教育纳入教师培训。</w:t>
      </w:r>
    </w:p>
    <w:p w:rsidR="00F35E95" w:rsidRPr="00F35E95" w:rsidRDefault="00F35E95" w:rsidP="0054277E">
      <w:pPr>
        <w:pStyle w:val="H1GC"/>
        <w:rPr>
          <w:rFonts w:hint="eastAsia"/>
          <w:lang w:val="en-GB"/>
        </w:rPr>
      </w:pPr>
      <w:r w:rsidRPr="00F35E95">
        <w:rPr>
          <w:lang w:val="en-GB"/>
        </w:rPr>
        <w:tab/>
      </w:r>
      <w:r>
        <w:rPr>
          <w:lang w:val="en-GB"/>
        </w:rPr>
        <w:t>H.</w:t>
      </w:r>
      <w:r w:rsidR="0054277E">
        <w:rPr>
          <w:rFonts w:hint="eastAsia"/>
          <w:lang w:val="en-GB"/>
        </w:rPr>
        <w:tab/>
      </w:r>
      <w:r w:rsidRPr="0054277E">
        <w:rPr>
          <w:rFonts w:hint="eastAsia"/>
          <w:spacing w:val="8"/>
          <w:lang w:val="en-GB"/>
        </w:rPr>
        <w:t>特别保护措施</w:t>
      </w:r>
      <w:r w:rsidRPr="0054277E">
        <w:rPr>
          <w:rFonts w:hint="eastAsia"/>
          <w:spacing w:val="8"/>
          <w:lang w:val="en-GB"/>
        </w:rPr>
        <w:t>(</w:t>
      </w:r>
      <w:r w:rsidRPr="0054277E">
        <w:rPr>
          <w:rFonts w:hint="eastAsia"/>
          <w:spacing w:val="8"/>
          <w:lang w:val="en-GB"/>
        </w:rPr>
        <w:t>第</w:t>
      </w:r>
      <w:r w:rsidRPr="0054277E">
        <w:rPr>
          <w:rFonts w:hint="eastAsia"/>
          <w:spacing w:val="8"/>
          <w:lang w:val="en-GB"/>
        </w:rPr>
        <w:t>22</w:t>
      </w:r>
      <w:r w:rsidRPr="0054277E">
        <w:rPr>
          <w:rFonts w:hint="eastAsia"/>
          <w:spacing w:val="8"/>
          <w:lang w:val="en-GB"/>
        </w:rPr>
        <w:t>条</w:t>
      </w:r>
      <w:r w:rsidRPr="0054277E">
        <w:rPr>
          <w:rFonts w:hint="eastAsia"/>
          <w:spacing w:val="4"/>
          <w:lang w:val="en-GB"/>
        </w:rPr>
        <w:t>、第</w:t>
      </w:r>
      <w:r w:rsidRPr="0054277E">
        <w:rPr>
          <w:rFonts w:hint="eastAsia"/>
          <w:spacing w:val="4"/>
          <w:lang w:val="en-GB"/>
        </w:rPr>
        <w:t>30</w:t>
      </w:r>
      <w:r w:rsidRPr="0054277E">
        <w:rPr>
          <w:rFonts w:hint="eastAsia"/>
          <w:spacing w:val="4"/>
          <w:lang w:val="en-GB"/>
        </w:rPr>
        <w:t>条、第</w:t>
      </w:r>
      <w:r w:rsidRPr="0054277E">
        <w:rPr>
          <w:rFonts w:hint="eastAsia"/>
          <w:spacing w:val="4"/>
          <w:lang w:val="en-GB"/>
        </w:rPr>
        <w:t>38</w:t>
      </w:r>
      <w:r w:rsidRPr="0054277E">
        <w:rPr>
          <w:rFonts w:hint="eastAsia"/>
          <w:spacing w:val="4"/>
          <w:lang w:val="en-GB"/>
        </w:rPr>
        <w:t>条、第</w:t>
      </w:r>
      <w:r w:rsidRPr="0054277E">
        <w:rPr>
          <w:rFonts w:hint="eastAsia"/>
          <w:spacing w:val="4"/>
          <w:lang w:val="en-GB"/>
        </w:rPr>
        <w:t>39</w:t>
      </w:r>
      <w:r w:rsidRPr="0054277E">
        <w:rPr>
          <w:rFonts w:hint="eastAsia"/>
          <w:spacing w:val="4"/>
          <w:lang w:val="en-GB"/>
        </w:rPr>
        <w:t>条</w:t>
      </w:r>
      <w:r w:rsidRPr="00F35E95">
        <w:rPr>
          <w:rFonts w:hint="eastAsia"/>
          <w:lang w:val="en-GB"/>
        </w:rPr>
        <w:t>、第</w:t>
      </w:r>
      <w:r>
        <w:rPr>
          <w:rFonts w:hint="eastAsia"/>
          <w:lang w:val="en-GB"/>
        </w:rPr>
        <w:t>4</w:t>
      </w:r>
      <w:r w:rsidRPr="00F35E95">
        <w:rPr>
          <w:rFonts w:hint="eastAsia"/>
          <w:lang w:val="en-GB"/>
        </w:rPr>
        <w:t>0</w:t>
      </w:r>
      <w:r w:rsidRPr="00F35E95">
        <w:rPr>
          <w:rFonts w:hint="eastAsia"/>
          <w:lang w:val="en-GB"/>
        </w:rPr>
        <w:t>条、第</w:t>
      </w:r>
      <w:r>
        <w:rPr>
          <w:rFonts w:hint="eastAsia"/>
          <w:lang w:val="en-GB"/>
        </w:rPr>
        <w:t>37</w:t>
      </w:r>
      <w:r w:rsidRPr="00F35E95">
        <w:rPr>
          <w:rFonts w:hint="eastAsia"/>
          <w:lang w:val="en-GB"/>
        </w:rPr>
        <w:t>条</w:t>
      </w:r>
      <w:r w:rsidRPr="00F35E95">
        <w:rPr>
          <w:rFonts w:hint="eastAsia"/>
          <w:lang w:val="en-GB"/>
        </w:rPr>
        <w:t>(</w:t>
      </w:r>
      <w:r>
        <w:rPr>
          <w:rFonts w:hint="eastAsia"/>
          <w:lang w:val="en-GB"/>
        </w:rPr>
        <w:t>b</w:t>
      </w:r>
      <w:r w:rsidRPr="00F35E95">
        <w:rPr>
          <w:rFonts w:hint="eastAsia"/>
          <w:lang w:val="en-GB"/>
        </w:rPr>
        <w:t>)-(</w:t>
      </w:r>
      <w:r>
        <w:rPr>
          <w:rFonts w:hint="eastAsia"/>
          <w:lang w:val="en-GB"/>
        </w:rPr>
        <w:t>d</w:t>
      </w:r>
      <w:r w:rsidRPr="00F35E95">
        <w:rPr>
          <w:rFonts w:hint="eastAsia"/>
          <w:lang w:val="en-GB"/>
        </w:rPr>
        <w:t>)</w:t>
      </w:r>
      <w:r w:rsidRPr="00F35E95">
        <w:rPr>
          <w:rFonts w:hint="eastAsia"/>
          <w:lang w:val="en-GB"/>
        </w:rPr>
        <w:t>项、第</w:t>
      </w:r>
      <w:r>
        <w:rPr>
          <w:rFonts w:hint="eastAsia"/>
          <w:lang w:val="en-GB"/>
        </w:rPr>
        <w:t>32</w:t>
      </w:r>
      <w:r w:rsidRPr="00F35E95">
        <w:rPr>
          <w:rFonts w:hint="eastAsia"/>
          <w:lang w:val="en-GB"/>
        </w:rPr>
        <w:t>-</w:t>
      </w:r>
      <w:r>
        <w:rPr>
          <w:rFonts w:hint="eastAsia"/>
          <w:lang w:val="en-GB"/>
        </w:rPr>
        <w:t>36</w:t>
      </w:r>
      <w:r w:rsidRPr="00F35E95">
        <w:rPr>
          <w:rFonts w:hint="eastAsia"/>
          <w:lang w:val="en-GB"/>
        </w:rPr>
        <w:t>条</w:t>
      </w:r>
      <w:r w:rsidRPr="00F35E95">
        <w:rPr>
          <w:rFonts w:hint="eastAsia"/>
          <w:lang w:val="en-GB"/>
        </w:rPr>
        <w:t>)</w:t>
      </w:r>
    </w:p>
    <w:p w:rsidR="00F35E95" w:rsidRPr="00F35E95" w:rsidRDefault="00F35E95" w:rsidP="0054277E">
      <w:pPr>
        <w:pStyle w:val="H23GC"/>
        <w:rPr>
          <w:rFonts w:hint="eastAsia"/>
          <w:lang w:val="en-GB"/>
        </w:rPr>
      </w:pPr>
      <w:r w:rsidRPr="00F35E95">
        <w:rPr>
          <w:lang w:val="en-GB"/>
        </w:rPr>
        <w:tab/>
      </w:r>
      <w:r w:rsidRPr="00F35E95">
        <w:rPr>
          <w:lang w:val="en-GB"/>
        </w:rPr>
        <w:tab/>
      </w:r>
      <w:r w:rsidRPr="00F35E95">
        <w:rPr>
          <w:rFonts w:hint="eastAsia"/>
          <w:lang w:val="en-GB"/>
        </w:rPr>
        <w:t>移徙儿童、寻求庇护儿童和难民儿童</w:t>
      </w:r>
    </w:p>
    <w:p w:rsidR="00F35E95" w:rsidRPr="00F35E95" w:rsidRDefault="00F35E95" w:rsidP="00AF20CF">
      <w:pPr>
        <w:pStyle w:val="SingleTxtGC"/>
        <w:rPr>
          <w:rFonts w:hint="eastAsia"/>
          <w:lang w:val="en-GB"/>
        </w:rPr>
      </w:pPr>
      <w:r>
        <w:rPr>
          <w:lang w:val="en-GB"/>
        </w:rPr>
        <w:t xml:space="preserve">66.  </w:t>
      </w:r>
      <w:r w:rsidRPr="00F35E95">
        <w:rPr>
          <w:rFonts w:hint="eastAsia"/>
          <w:lang w:val="en-GB"/>
        </w:rPr>
        <w:t>委员会指出，缔约国通过</w:t>
      </w:r>
      <w:r>
        <w:rPr>
          <w:rFonts w:hint="eastAsia"/>
          <w:lang w:val="en-GB"/>
        </w:rPr>
        <w:t>2</w:t>
      </w:r>
      <w:r w:rsidRPr="00F35E95">
        <w:rPr>
          <w:rFonts w:hint="eastAsia"/>
          <w:lang w:val="en-GB"/>
        </w:rPr>
        <w:t>0</w:t>
      </w:r>
      <w:r>
        <w:rPr>
          <w:rFonts w:hint="eastAsia"/>
          <w:lang w:val="en-GB"/>
        </w:rPr>
        <w:t>1</w:t>
      </w:r>
      <w:r w:rsidRPr="00F35E95">
        <w:rPr>
          <w:rFonts w:hint="eastAsia"/>
          <w:lang w:val="en-GB"/>
        </w:rPr>
        <w:t>0</w:t>
      </w:r>
      <w:r w:rsidRPr="00F35E95">
        <w:rPr>
          <w:rFonts w:hint="eastAsia"/>
          <w:lang w:val="en-GB"/>
        </w:rPr>
        <w:t>年经修订的《</w:t>
      </w:r>
      <w:r w:rsidRPr="00F35E95">
        <w:rPr>
          <w:lang w:val="en-GB"/>
        </w:rPr>
        <w:t>代顿和平协定</w:t>
      </w:r>
      <w:r w:rsidRPr="00F35E95">
        <w:rPr>
          <w:rFonts w:hint="eastAsia"/>
          <w:lang w:val="en-GB"/>
        </w:rPr>
        <w:t>附件七执行战略》具有积极意义。这项《战略》列出了旨在加强境内流离失所者和回归原籍儿童获</w:t>
      </w:r>
      <w:r w:rsidR="00073BA4">
        <w:rPr>
          <w:rFonts w:hint="eastAsia"/>
          <w:lang w:val="en-GB"/>
        </w:rPr>
        <w:t>得</w:t>
      </w:r>
      <w:r w:rsidRPr="00F35E95">
        <w:rPr>
          <w:rFonts w:hint="eastAsia"/>
          <w:lang w:val="en-GB"/>
        </w:rPr>
        <w:t>权利的各种措施。不过，委员会仍对下列问题表示关切：</w:t>
      </w:r>
    </w:p>
    <w:p w:rsidR="00F35E95" w:rsidRPr="00F35E95" w:rsidRDefault="00F35E95" w:rsidP="00AF20CF">
      <w:pPr>
        <w:pStyle w:val="SingleTxtGC"/>
        <w:numPr>
          <w:ilvl w:val="0"/>
          <w:numId w:val="31"/>
        </w:numPr>
        <w:rPr>
          <w:rFonts w:hint="eastAsia"/>
          <w:lang w:val="en-GB"/>
        </w:rPr>
      </w:pPr>
      <w:r w:rsidRPr="00F35E95">
        <w:rPr>
          <w:rFonts w:hint="eastAsia"/>
          <w:lang w:val="en-GB"/>
        </w:rPr>
        <w:t>罗姆和少数民族回归原籍儿童的生活条件依然较差，仍有境内流离失所儿童生活在集体安置中心。尽管冲突</w:t>
      </w:r>
      <w:r>
        <w:rPr>
          <w:rFonts w:hint="eastAsia"/>
          <w:lang w:val="en-GB"/>
        </w:rPr>
        <w:t>16</w:t>
      </w:r>
      <w:r w:rsidRPr="00F35E95">
        <w:rPr>
          <w:rFonts w:hint="eastAsia"/>
          <w:lang w:val="en-GB"/>
        </w:rPr>
        <w:t>年前已经结束，但集体安置中心至今依然存在；</w:t>
      </w:r>
    </w:p>
    <w:p w:rsidR="00F35E95" w:rsidRPr="00F35E95" w:rsidRDefault="00F35E95" w:rsidP="00AF20CF">
      <w:pPr>
        <w:pStyle w:val="SingleTxtGC"/>
        <w:numPr>
          <w:ilvl w:val="0"/>
          <w:numId w:val="31"/>
        </w:numPr>
        <w:rPr>
          <w:rFonts w:hint="eastAsia"/>
          <w:lang w:val="en-GB"/>
        </w:rPr>
      </w:pPr>
      <w:r w:rsidRPr="00F35E95">
        <w:rPr>
          <w:rFonts w:hint="eastAsia"/>
          <w:lang w:val="en-GB"/>
        </w:rPr>
        <w:t>寻求庇护儿童、境内流离失所儿童和回归原籍儿童没有获得充分医疗保健服务的保障，他们仅有权获得</w:t>
      </w:r>
      <w:r>
        <w:rPr>
          <w:rFonts w:hint="eastAsia"/>
          <w:lang w:val="en-GB"/>
        </w:rPr>
        <w:t>“</w:t>
      </w:r>
      <w:r w:rsidRPr="00F35E95">
        <w:rPr>
          <w:rFonts w:hint="eastAsia"/>
          <w:lang w:val="en-GB"/>
        </w:rPr>
        <w:t>基本</w:t>
      </w:r>
      <w:r>
        <w:rPr>
          <w:rFonts w:hint="eastAsia"/>
          <w:lang w:val="en-GB"/>
        </w:rPr>
        <w:t>”</w:t>
      </w:r>
      <w:r w:rsidRPr="00F35E95">
        <w:rPr>
          <w:rFonts w:hint="eastAsia"/>
          <w:lang w:val="en-GB"/>
        </w:rPr>
        <w:t>医疗保健服务。法律未对</w:t>
      </w:r>
      <w:r>
        <w:rPr>
          <w:rFonts w:hint="eastAsia"/>
          <w:lang w:val="en-GB"/>
        </w:rPr>
        <w:t>“</w:t>
      </w:r>
      <w:r w:rsidRPr="00F35E95">
        <w:rPr>
          <w:rFonts w:hint="eastAsia"/>
          <w:lang w:val="en-GB"/>
        </w:rPr>
        <w:t>基本</w:t>
      </w:r>
      <w:r>
        <w:rPr>
          <w:rFonts w:hint="eastAsia"/>
          <w:lang w:val="en-GB"/>
        </w:rPr>
        <w:t>”</w:t>
      </w:r>
      <w:r w:rsidRPr="00F35E95">
        <w:rPr>
          <w:rFonts w:hint="eastAsia"/>
          <w:lang w:val="en-GB"/>
        </w:rPr>
        <w:t>医疗保健服务做出定义，这些医疗保健服务通常不足；很多农村地区的医疗保健设施被破坏，或者没有配备设备，致使农村地区回归原籍者无法在当地获得医疗保健服务；</w:t>
      </w:r>
    </w:p>
    <w:p w:rsidR="00F35E95" w:rsidRPr="00F35E95" w:rsidRDefault="00F35E95" w:rsidP="00AF20CF">
      <w:pPr>
        <w:pStyle w:val="SingleTxtGC"/>
        <w:numPr>
          <w:ilvl w:val="0"/>
          <w:numId w:val="31"/>
        </w:numPr>
        <w:rPr>
          <w:rFonts w:hint="eastAsia"/>
          <w:lang w:val="en-GB"/>
        </w:rPr>
      </w:pPr>
      <w:r w:rsidRPr="00F35E95">
        <w:rPr>
          <w:rFonts w:hint="eastAsia"/>
          <w:lang w:val="en-GB"/>
        </w:rPr>
        <w:t>少数民族回归原籍者</w:t>
      </w:r>
      <w:r w:rsidRPr="00F35E95">
        <w:rPr>
          <w:rFonts w:hint="eastAsia"/>
          <w:lang w:val="en-GB"/>
        </w:rPr>
        <w:t>(</w:t>
      </w:r>
      <w:r w:rsidRPr="00F35E95">
        <w:rPr>
          <w:rFonts w:hint="eastAsia"/>
          <w:lang w:val="en-GB"/>
        </w:rPr>
        <w:t>包括罗姆族回归原籍者</w:t>
      </w:r>
      <w:r w:rsidRPr="00F35E95">
        <w:rPr>
          <w:rFonts w:hint="eastAsia"/>
          <w:lang w:val="en-GB"/>
        </w:rPr>
        <w:t>)</w:t>
      </w:r>
      <w:r w:rsidRPr="00F35E95">
        <w:rPr>
          <w:rFonts w:hint="eastAsia"/>
          <w:lang w:val="en-GB"/>
        </w:rPr>
        <w:t>和境内流离失所者经常无力支付与教育有关的费用，例如学校用品和交通费；</w:t>
      </w:r>
    </w:p>
    <w:p w:rsidR="00F35E95" w:rsidRPr="00F35E95" w:rsidRDefault="00F35E95" w:rsidP="00AF20CF">
      <w:pPr>
        <w:pStyle w:val="SingleTxtGC"/>
        <w:numPr>
          <w:ilvl w:val="0"/>
          <w:numId w:val="31"/>
        </w:numPr>
        <w:rPr>
          <w:rFonts w:hint="eastAsia"/>
          <w:lang w:val="en-GB"/>
        </w:rPr>
      </w:pPr>
      <w:r w:rsidRPr="00F35E95">
        <w:rPr>
          <w:rFonts w:hint="eastAsia"/>
          <w:lang w:val="en-GB"/>
        </w:rPr>
        <w:t>缔约国不为境内流离失所者、少数民族回归原籍者、寻求庇护者和面临无国籍风险的人提供法律援助。</w:t>
      </w:r>
    </w:p>
    <w:p w:rsidR="00F35E95" w:rsidRPr="0054277E" w:rsidRDefault="00F35E95" w:rsidP="00AF20CF">
      <w:pPr>
        <w:pStyle w:val="SingleTxtGC"/>
        <w:rPr>
          <w:rFonts w:eastAsia="SimHei" w:hint="eastAsia"/>
          <w:lang w:val="en-GB"/>
        </w:rPr>
      </w:pPr>
      <w:r w:rsidRPr="0054277E">
        <w:rPr>
          <w:rFonts w:eastAsia="SimHei"/>
          <w:lang w:val="en-GB"/>
        </w:rPr>
        <w:t xml:space="preserve">67.  </w:t>
      </w:r>
      <w:r w:rsidRPr="0054277E">
        <w:rPr>
          <w:rFonts w:eastAsia="SimHei" w:hint="eastAsia"/>
          <w:lang w:val="en-GB"/>
        </w:rPr>
        <w:t>委员会建议缔约国：</w:t>
      </w:r>
    </w:p>
    <w:p w:rsidR="00F35E95" w:rsidRPr="0054277E" w:rsidRDefault="00F35E95" w:rsidP="00AF20CF">
      <w:pPr>
        <w:pStyle w:val="SingleTxtGC"/>
        <w:numPr>
          <w:ilvl w:val="0"/>
          <w:numId w:val="32"/>
        </w:numPr>
        <w:rPr>
          <w:rFonts w:eastAsia="SimHei" w:hint="eastAsia"/>
          <w:lang w:val="en-GB"/>
        </w:rPr>
      </w:pPr>
      <w:r w:rsidRPr="0054277E">
        <w:rPr>
          <w:rFonts w:eastAsia="SimHei" w:hint="eastAsia"/>
          <w:lang w:val="en-GB"/>
        </w:rPr>
        <w:t>充分落实经修订的《</w:t>
      </w:r>
      <w:r w:rsidRPr="0054277E">
        <w:rPr>
          <w:rFonts w:eastAsia="SimHei"/>
          <w:lang w:val="en-GB"/>
        </w:rPr>
        <w:t>代顿和平协定</w:t>
      </w:r>
      <w:r w:rsidRPr="0054277E">
        <w:rPr>
          <w:rFonts w:eastAsia="SimHei" w:hint="eastAsia"/>
          <w:lang w:val="en-GB"/>
        </w:rPr>
        <w:t>附件七执行战略》和《罗姆人住房问题行动计划》中列出的各项措施，以使境内流离失所儿童、回归原籍儿童和罗姆儿童能够享受适足的生活水准；</w:t>
      </w:r>
    </w:p>
    <w:p w:rsidR="00F35E95" w:rsidRPr="0054277E" w:rsidRDefault="00F35E95" w:rsidP="00AF20CF">
      <w:pPr>
        <w:pStyle w:val="SingleTxtGC"/>
        <w:numPr>
          <w:ilvl w:val="0"/>
          <w:numId w:val="32"/>
        </w:numPr>
        <w:rPr>
          <w:rFonts w:eastAsia="SimHei" w:hint="eastAsia"/>
          <w:lang w:val="en-GB"/>
        </w:rPr>
      </w:pPr>
      <w:r w:rsidRPr="0054277E">
        <w:rPr>
          <w:rFonts w:eastAsia="SimHei" w:hint="eastAsia"/>
          <w:lang w:val="en-GB"/>
        </w:rPr>
        <w:t>利用国内和国际一切可以利用的资源，制定并实施一项协调的行动计划，充分落实经修订的《</w:t>
      </w:r>
      <w:r w:rsidRPr="0054277E">
        <w:rPr>
          <w:rFonts w:eastAsia="SimHei"/>
          <w:lang w:val="en-GB"/>
        </w:rPr>
        <w:t>代顿和平协定</w:t>
      </w:r>
      <w:r w:rsidRPr="0054277E">
        <w:rPr>
          <w:rFonts w:eastAsia="SimHei" w:hint="eastAsia"/>
          <w:lang w:val="en-GB"/>
        </w:rPr>
        <w:t>附件七执行战略》中所列的各项医疗保健措施，以确保境内流离失所儿童和回归原籍儿童能够享受最高水准的医疗保健服务；</w:t>
      </w:r>
    </w:p>
    <w:p w:rsidR="00F35E95" w:rsidRPr="0054277E" w:rsidRDefault="00F35E95" w:rsidP="00AF20CF">
      <w:pPr>
        <w:pStyle w:val="SingleTxtGC"/>
        <w:numPr>
          <w:ilvl w:val="0"/>
          <w:numId w:val="32"/>
        </w:numPr>
        <w:rPr>
          <w:rFonts w:eastAsia="SimHei" w:hint="eastAsia"/>
          <w:lang w:val="en-GB"/>
        </w:rPr>
      </w:pPr>
      <w:r w:rsidRPr="0054277E">
        <w:rPr>
          <w:rFonts w:eastAsia="SimHei" w:hint="eastAsia"/>
          <w:lang w:val="en-GB"/>
        </w:rPr>
        <w:t>为方便回归原籍的少数民族儿童、境内流离失所儿童和罗姆儿童接受教育提供财政支持，包括采取措施确保所有儿童能够畅通无阻地接受教育，而不必担心歧视；</w:t>
      </w:r>
    </w:p>
    <w:p w:rsidR="00F35E95" w:rsidRPr="0054277E" w:rsidRDefault="00F35E95" w:rsidP="00AF20CF">
      <w:pPr>
        <w:pStyle w:val="SingleTxtGC"/>
        <w:numPr>
          <w:ilvl w:val="0"/>
          <w:numId w:val="32"/>
        </w:numPr>
        <w:rPr>
          <w:rFonts w:eastAsia="SimHei" w:hint="eastAsia"/>
          <w:lang w:val="en-GB"/>
        </w:rPr>
      </w:pPr>
      <w:r w:rsidRPr="0054277E">
        <w:rPr>
          <w:rFonts w:eastAsia="SimHei" w:hint="eastAsia"/>
          <w:lang w:val="en-GB"/>
        </w:rPr>
        <w:t>考虑尽快通过尚未通过的关于免费获取法律援助的权利的法律。这项法律的目标是为那些无力支付法律援助的人</w:t>
      </w:r>
      <w:r w:rsidRPr="0054277E">
        <w:rPr>
          <w:rFonts w:eastAsia="SimHei" w:hint="eastAsia"/>
          <w:lang w:val="en-GB"/>
        </w:rPr>
        <w:t>(</w:t>
      </w:r>
      <w:r w:rsidRPr="0054277E">
        <w:rPr>
          <w:rFonts w:eastAsia="SimHei" w:hint="eastAsia"/>
          <w:lang w:val="en-GB"/>
        </w:rPr>
        <w:t>包括需要国际保护的人、无国籍者、贩运行为受害者和孤身未成年人</w:t>
      </w:r>
      <w:r w:rsidRPr="0054277E">
        <w:rPr>
          <w:rFonts w:eastAsia="SimHei" w:hint="eastAsia"/>
          <w:lang w:val="en-GB"/>
        </w:rPr>
        <w:t>)</w:t>
      </w:r>
      <w:r w:rsidRPr="0054277E">
        <w:rPr>
          <w:rFonts w:eastAsia="SimHei" w:hint="eastAsia"/>
          <w:lang w:val="en-GB"/>
        </w:rPr>
        <w:t>提供免费的法律援助。</w:t>
      </w:r>
    </w:p>
    <w:p w:rsidR="00F35E95" w:rsidRPr="00F35E95" w:rsidRDefault="00F35E95" w:rsidP="00A9522B">
      <w:pPr>
        <w:pStyle w:val="H23GC"/>
        <w:spacing w:before="300" w:after="140"/>
        <w:rPr>
          <w:rFonts w:hint="eastAsia"/>
          <w:lang w:val="en-GB"/>
        </w:rPr>
      </w:pPr>
      <w:r w:rsidRPr="00F35E95">
        <w:rPr>
          <w:lang w:val="en-GB"/>
        </w:rPr>
        <w:tab/>
      </w:r>
      <w:r w:rsidRPr="00F35E95">
        <w:rPr>
          <w:lang w:val="en-GB"/>
        </w:rPr>
        <w:tab/>
      </w:r>
      <w:r w:rsidRPr="00F35E95">
        <w:rPr>
          <w:rFonts w:hint="eastAsia"/>
          <w:lang w:val="en-GB"/>
        </w:rPr>
        <w:t>武装冲突中的儿童</w:t>
      </w:r>
    </w:p>
    <w:p w:rsidR="00F35E95" w:rsidRPr="00F35E95" w:rsidRDefault="00F35E95" w:rsidP="00464A44">
      <w:pPr>
        <w:pStyle w:val="SingleTxtGC"/>
        <w:rPr>
          <w:rFonts w:hint="eastAsia"/>
          <w:lang w:val="en-GB"/>
        </w:rPr>
      </w:pPr>
      <w:r>
        <w:rPr>
          <w:lang w:val="en-GB"/>
        </w:rPr>
        <w:t xml:space="preserve">68.  </w:t>
      </w:r>
      <w:r w:rsidRPr="00F35E95">
        <w:rPr>
          <w:rFonts w:hint="eastAsia"/>
          <w:lang w:val="en-GB"/>
        </w:rPr>
        <w:t>委员会重申此前在审议波斯尼亚和黑塞哥维那根据《关于儿童卷入武装冲突问题的任择议定书</w:t>
      </w:r>
      <w:r w:rsidR="00701361">
        <w:rPr>
          <w:rFonts w:hint="eastAsia"/>
          <w:lang w:val="en-GB"/>
        </w:rPr>
        <w:t>》提交的初次报告时提出的意见。其中，委员会尤其对国家和实体两级</w:t>
      </w:r>
      <w:r w:rsidRPr="00F35E95">
        <w:rPr>
          <w:rFonts w:hint="eastAsia"/>
          <w:lang w:val="en-GB"/>
        </w:rPr>
        <w:t>法规中没有明令禁止在武装冲突中招募和使用不满</w:t>
      </w:r>
      <w:r>
        <w:rPr>
          <w:rFonts w:hint="eastAsia"/>
          <w:lang w:val="en-GB"/>
        </w:rPr>
        <w:t>18</w:t>
      </w:r>
      <w:r w:rsidRPr="00F35E95">
        <w:rPr>
          <w:rFonts w:hint="eastAsia"/>
          <w:lang w:val="en-GB"/>
        </w:rPr>
        <w:t>岁者、亦没有将其定为犯罪行为表示关切</w:t>
      </w:r>
      <w:r w:rsidRPr="00F35E95">
        <w:rPr>
          <w:rFonts w:hint="eastAsia"/>
          <w:lang w:val="en-GB"/>
        </w:rPr>
        <w:t>(</w:t>
      </w:r>
      <w:r>
        <w:rPr>
          <w:lang w:val="en-GB"/>
        </w:rPr>
        <w:t>CRC</w:t>
      </w:r>
      <w:r w:rsidRPr="00F35E95">
        <w:rPr>
          <w:lang w:val="en-GB"/>
        </w:rPr>
        <w:t>/</w:t>
      </w:r>
      <w:r>
        <w:rPr>
          <w:lang w:val="en-GB"/>
        </w:rPr>
        <w:t>C</w:t>
      </w:r>
      <w:r w:rsidRPr="00F35E95">
        <w:rPr>
          <w:lang w:val="en-GB"/>
        </w:rPr>
        <w:t>/</w:t>
      </w:r>
      <w:r>
        <w:rPr>
          <w:lang w:val="en-GB"/>
        </w:rPr>
        <w:t>OPAC</w:t>
      </w:r>
      <w:r w:rsidRPr="00F35E95">
        <w:rPr>
          <w:lang w:val="en-GB"/>
        </w:rPr>
        <w:t>/</w:t>
      </w:r>
      <w:r>
        <w:rPr>
          <w:lang w:val="en-GB"/>
        </w:rPr>
        <w:t>BIH</w:t>
      </w:r>
      <w:r w:rsidRPr="00F35E95">
        <w:rPr>
          <w:lang w:val="en-GB"/>
        </w:rPr>
        <w:t>/</w:t>
      </w:r>
      <w:r>
        <w:rPr>
          <w:lang w:val="en-GB"/>
        </w:rPr>
        <w:t>CO</w:t>
      </w:r>
      <w:r w:rsidRPr="00F35E95">
        <w:rPr>
          <w:lang w:val="en-GB"/>
        </w:rPr>
        <w:t>/</w:t>
      </w:r>
      <w:r w:rsidR="00817F67">
        <w:rPr>
          <w:lang w:val="en-GB"/>
        </w:rPr>
        <w:t>1,</w:t>
      </w:r>
      <w:r w:rsidR="00B52289">
        <w:rPr>
          <w:lang w:val="en-GB"/>
        </w:rPr>
        <w:t xml:space="preserve"> </w:t>
      </w:r>
      <w:r w:rsidR="00B52289">
        <w:rPr>
          <w:lang w:val="en-GB"/>
        </w:rPr>
        <w:t>第</w:t>
      </w:r>
      <w:r>
        <w:rPr>
          <w:lang w:val="en-GB"/>
        </w:rPr>
        <w:t>13</w:t>
      </w:r>
      <w:r w:rsidRPr="00F35E95">
        <w:rPr>
          <w:lang w:val="en-GB"/>
        </w:rPr>
        <w:t>-</w:t>
      </w:r>
      <w:r>
        <w:rPr>
          <w:lang w:val="en-GB"/>
        </w:rPr>
        <w:t>14</w:t>
      </w:r>
      <w:r w:rsidRPr="00F35E95">
        <w:rPr>
          <w:rFonts w:hint="eastAsia"/>
          <w:lang w:val="en-GB"/>
        </w:rPr>
        <w:t>段</w:t>
      </w:r>
      <w:r w:rsidRPr="00F35E95">
        <w:rPr>
          <w:rFonts w:hint="eastAsia"/>
          <w:lang w:val="en-GB"/>
        </w:rPr>
        <w:t>)</w:t>
      </w:r>
      <w:r w:rsidRPr="00F35E95">
        <w:rPr>
          <w:rFonts w:hint="eastAsia"/>
          <w:lang w:val="en-GB"/>
        </w:rPr>
        <w:t>。</w:t>
      </w:r>
    </w:p>
    <w:p w:rsidR="00F35E95" w:rsidRPr="0054277E" w:rsidRDefault="00F35E95" w:rsidP="00AF20CF">
      <w:pPr>
        <w:pStyle w:val="SingleTxtGC"/>
        <w:rPr>
          <w:rFonts w:eastAsia="SimHei" w:hint="eastAsia"/>
          <w:lang w:val="en-GB"/>
        </w:rPr>
      </w:pPr>
      <w:r w:rsidRPr="0054277E">
        <w:rPr>
          <w:rFonts w:eastAsia="SimHei"/>
          <w:lang w:val="en-GB"/>
        </w:rPr>
        <w:t xml:space="preserve">69.  </w:t>
      </w:r>
      <w:r w:rsidRPr="0054277E">
        <w:rPr>
          <w:rFonts w:eastAsia="SimHei" w:hint="eastAsia"/>
          <w:lang w:val="en-GB"/>
        </w:rPr>
        <w:t>委员会再次建议缔约国采取一切必要的法律措施，在国家、实体和区三级确保缔约国刑事法规将</w:t>
      </w:r>
      <w:r w:rsidRPr="0054277E">
        <w:rPr>
          <w:rFonts w:eastAsia="SimHei"/>
          <w:lang w:val="en-GB"/>
        </w:rPr>
        <w:t>违反《任择议定书》</w:t>
      </w:r>
      <w:r w:rsidRPr="0054277E">
        <w:rPr>
          <w:rFonts w:eastAsia="SimHei" w:hint="eastAsia"/>
          <w:lang w:val="en-GB"/>
        </w:rPr>
        <w:t>中与招募</w:t>
      </w:r>
      <w:r w:rsidRPr="0054277E">
        <w:rPr>
          <w:rFonts w:eastAsia="SimHei"/>
          <w:lang w:val="en-GB"/>
        </w:rPr>
        <w:t>儿童</w:t>
      </w:r>
      <w:r w:rsidRPr="0054277E">
        <w:rPr>
          <w:rFonts w:eastAsia="SimHei" w:hint="eastAsia"/>
          <w:lang w:val="en-GB"/>
        </w:rPr>
        <w:t>入伍</w:t>
      </w:r>
      <w:r w:rsidRPr="0054277E">
        <w:rPr>
          <w:rFonts w:eastAsia="SimHei"/>
          <w:lang w:val="en-GB"/>
        </w:rPr>
        <w:t>和</w:t>
      </w:r>
      <w:r w:rsidRPr="0054277E">
        <w:rPr>
          <w:rFonts w:eastAsia="SimHei" w:hint="eastAsia"/>
          <w:lang w:val="en-GB"/>
        </w:rPr>
        <w:t>将</w:t>
      </w:r>
      <w:r w:rsidRPr="0054277E">
        <w:rPr>
          <w:rFonts w:eastAsia="SimHei"/>
          <w:lang w:val="en-GB"/>
        </w:rPr>
        <w:t>儿童</w:t>
      </w:r>
      <w:r w:rsidRPr="0054277E">
        <w:rPr>
          <w:rFonts w:eastAsia="SimHei" w:hint="eastAsia"/>
          <w:lang w:val="en-GB"/>
        </w:rPr>
        <w:t>卷入</w:t>
      </w:r>
      <w:r w:rsidRPr="0054277E">
        <w:rPr>
          <w:rFonts w:eastAsia="SimHei"/>
          <w:lang w:val="en-GB"/>
        </w:rPr>
        <w:t>敌对行动</w:t>
      </w:r>
      <w:r w:rsidRPr="0054277E">
        <w:rPr>
          <w:rFonts w:eastAsia="SimHei" w:hint="eastAsia"/>
          <w:lang w:val="en-GB"/>
        </w:rPr>
        <w:t>有关</w:t>
      </w:r>
      <w:r w:rsidRPr="0054277E">
        <w:rPr>
          <w:rFonts w:eastAsia="SimHei"/>
          <w:lang w:val="en-GB"/>
        </w:rPr>
        <w:t>条款</w:t>
      </w:r>
      <w:r w:rsidRPr="0054277E">
        <w:rPr>
          <w:rFonts w:eastAsia="SimHei" w:hint="eastAsia"/>
          <w:lang w:val="en-GB"/>
        </w:rPr>
        <w:t>的行为明确定为犯罪。</w:t>
      </w:r>
    </w:p>
    <w:p w:rsidR="00F35E95" w:rsidRPr="00F35E95" w:rsidRDefault="00F35E95" w:rsidP="009D1F10">
      <w:pPr>
        <w:pStyle w:val="H23GC"/>
        <w:spacing w:after="140"/>
        <w:rPr>
          <w:rFonts w:hint="eastAsia"/>
          <w:lang w:val="en-GB"/>
        </w:rPr>
      </w:pPr>
      <w:r w:rsidRPr="00F35E95">
        <w:rPr>
          <w:lang w:val="en-GB"/>
        </w:rPr>
        <w:tab/>
      </w:r>
      <w:r w:rsidRPr="00F35E95">
        <w:rPr>
          <w:lang w:val="en-GB"/>
        </w:rPr>
        <w:tab/>
      </w:r>
      <w:r w:rsidRPr="00F35E95">
        <w:rPr>
          <w:rFonts w:hint="eastAsia"/>
          <w:lang w:val="en-GB"/>
        </w:rPr>
        <w:t>经济剥削和街头流浪儿童</w:t>
      </w:r>
    </w:p>
    <w:p w:rsidR="00F35E95" w:rsidRPr="00F35E95" w:rsidRDefault="00F35E95" w:rsidP="008F3275">
      <w:pPr>
        <w:pStyle w:val="SingleTxtGC"/>
        <w:rPr>
          <w:rFonts w:hint="eastAsia"/>
          <w:lang w:val="en-GB"/>
        </w:rPr>
      </w:pPr>
      <w:r>
        <w:rPr>
          <w:lang w:val="en-GB"/>
        </w:rPr>
        <w:t>7</w:t>
      </w:r>
      <w:r w:rsidRPr="00F35E95">
        <w:rPr>
          <w:lang w:val="en-GB"/>
        </w:rPr>
        <w:t>0</w:t>
      </w:r>
      <w:r>
        <w:rPr>
          <w:lang w:val="en-GB"/>
        </w:rPr>
        <w:t xml:space="preserve">.  </w:t>
      </w:r>
      <w:r w:rsidRPr="00F35E95">
        <w:rPr>
          <w:rFonts w:hint="eastAsia"/>
          <w:lang w:val="en-GB"/>
        </w:rPr>
        <w:t>委员会感到关切的是，乞讨是缔约国中剥削儿童的主要方式之一。委员会注意到，尽管已经在地方一级采取一些措施，但不存在解决这一问题的系统性方法。有鉴于此，委员会对下列问题表示关切：</w:t>
      </w:r>
    </w:p>
    <w:p w:rsidR="00F35E95" w:rsidRPr="00F35E95" w:rsidRDefault="00F35E95" w:rsidP="008F3275">
      <w:pPr>
        <w:pStyle w:val="SingleTxtGC"/>
        <w:numPr>
          <w:ilvl w:val="0"/>
          <w:numId w:val="38"/>
        </w:numPr>
        <w:rPr>
          <w:rFonts w:hint="eastAsia"/>
          <w:lang w:val="en-GB"/>
        </w:rPr>
      </w:pPr>
      <w:r w:rsidRPr="00F35E95">
        <w:rPr>
          <w:rFonts w:hint="eastAsia"/>
          <w:lang w:val="en-GB"/>
        </w:rPr>
        <w:t>缔约国《刑法》不承认强迫儿童乞讨是一种形式的贩运；</w:t>
      </w:r>
    </w:p>
    <w:p w:rsidR="00F35E95" w:rsidRPr="00F35E95" w:rsidRDefault="00F35E95" w:rsidP="008F3275">
      <w:pPr>
        <w:pStyle w:val="SingleTxtGC"/>
        <w:numPr>
          <w:ilvl w:val="0"/>
          <w:numId w:val="38"/>
        </w:numPr>
        <w:rPr>
          <w:rFonts w:hint="eastAsia"/>
          <w:lang w:val="en-GB"/>
        </w:rPr>
      </w:pPr>
      <w:r w:rsidRPr="00F35E95">
        <w:rPr>
          <w:rFonts w:hint="eastAsia"/>
          <w:lang w:val="en-GB"/>
        </w:rPr>
        <w:t>没有</w:t>
      </w:r>
      <w:r w:rsidR="000547B0">
        <w:rPr>
          <w:rFonts w:hint="eastAsia"/>
          <w:lang w:val="en-GB"/>
        </w:rPr>
        <w:t>建立</w:t>
      </w:r>
      <w:r w:rsidRPr="00F35E95">
        <w:rPr>
          <w:rFonts w:hint="eastAsia"/>
          <w:lang w:val="en-GB"/>
        </w:rPr>
        <w:t>部门间合作</w:t>
      </w:r>
      <w:r w:rsidR="000547B0">
        <w:rPr>
          <w:rFonts w:hint="eastAsia"/>
          <w:lang w:val="en-GB"/>
        </w:rPr>
        <w:t>的</w:t>
      </w:r>
      <w:r w:rsidRPr="00F35E95">
        <w:rPr>
          <w:rFonts w:hint="eastAsia"/>
          <w:lang w:val="en-GB"/>
        </w:rPr>
        <w:t>协调框架</w:t>
      </w:r>
      <w:r w:rsidR="000547B0">
        <w:rPr>
          <w:rFonts w:hint="eastAsia"/>
          <w:lang w:val="en-GB"/>
        </w:rPr>
        <w:t>，</w:t>
      </w:r>
      <w:r w:rsidR="000547B0" w:rsidRPr="00F35E95">
        <w:rPr>
          <w:rFonts w:hint="eastAsia"/>
          <w:lang w:val="en-GB"/>
        </w:rPr>
        <w:t>解决经济剥削问题</w:t>
      </w:r>
      <w:r w:rsidR="000547B0">
        <w:rPr>
          <w:rFonts w:hint="eastAsia"/>
          <w:lang w:val="en-GB"/>
        </w:rPr>
        <w:t>，</w:t>
      </w:r>
      <w:r w:rsidR="000547B0" w:rsidRPr="00F35E95">
        <w:rPr>
          <w:rFonts w:hint="eastAsia"/>
          <w:lang w:val="en-GB"/>
        </w:rPr>
        <w:t>包括强迫乞讨</w:t>
      </w:r>
      <w:r w:rsidR="000547B0">
        <w:rPr>
          <w:rFonts w:hint="eastAsia"/>
          <w:lang w:val="en-GB"/>
        </w:rPr>
        <w:t>行为</w:t>
      </w:r>
      <w:r w:rsidRPr="00F35E95">
        <w:rPr>
          <w:rFonts w:hint="eastAsia"/>
          <w:lang w:val="en-GB"/>
        </w:rPr>
        <w:t>；</w:t>
      </w:r>
    </w:p>
    <w:p w:rsidR="00F35E95" w:rsidRPr="00434D5B" w:rsidRDefault="00F35E95" w:rsidP="008F3275">
      <w:pPr>
        <w:pStyle w:val="SingleTxtGC"/>
        <w:numPr>
          <w:ilvl w:val="0"/>
          <w:numId w:val="38"/>
        </w:numPr>
        <w:rPr>
          <w:rFonts w:hint="eastAsia"/>
          <w:lang w:val="en-GB"/>
        </w:rPr>
      </w:pPr>
      <w:r w:rsidRPr="00434D5B">
        <w:rPr>
          <w:rFonts w:hint="eastAsia"/>
          <w:lang w:val="en-GB"/>
        </w:rPr>
        <w:t>没有足够的日托中心和</w:t>
      </w:r>
      <w:r w:rsidRPr="00434D5B">
        <w:rPr>
          <w:rFonts w:hint="eastAsia"/>
          <w:lang w:val="en-GB"/>
        </w:rPr>
        <w:t>/</w:t>
      </w:r>
      <w:r w:rsidRPr="00434D5B">
        <w:rPr>
          <w:rFonts w:hint="eastAsia"/>
          <w:lang w:val="en-GB"/>
        </w:rPr>
        <w:t>或社会中心</w:t>
      </w:r>
      <w:r w:rsidR="00434D5B">
        <w:rPr>
          <w:rFonts w:hint="eastAsia"/>
          <w:lang w:val="en-GB"/>
        </w:rPr>
        <w:t>，</w:t>
      </w:r>
      <w:r w:rsidRPr="00434D5B">
        <w:rPr>
          <w:rFonts w:hint="eastAsia"/>
          <w:lang w:val="en-GB"/>
        </w:rPr>
        <w:t>保护街头流浪儿童并助其恢复正常生活和重新融入社会。</w:t>
      </w:r>
    </w:p>
    <w:p w:rsidR="00F35E95" w:rsidRPr="0054277E" w:rsidRDefault="00F35E95" w:rsidP="008F3275">
      <w:pPr>
        <w:pStyle w:val="SingleTxtGC"/>
        <w:keepNext/>
        <w:keepLines/>
        <w:rPr>
          <w:rFonts w:eastAsia="SimHei" w:hint="eastAsia"/>
          <w:lang w:val="en-GB"/>
        </w:rPr>
      </w:pPr>
      <w:r w:rsidRPr="0054277E">
        <w:rPr>
          <w:rFonts w:eastAsia="SimHei"/>
          <w:lang w:val="en-GB"/>
        </w:rPr>
        <w:t xml:space="preserve">71.  </w:t>
      </w:r>
      <w:r w:rsidRPr="0054277E">
        <w:rPr>
          <w:rFonts w:eastAsia="SimHei" w:hint="eastAsia"/>
          <w:lang w:val="en-GB"/>
        </w:rPr>
        <w:t>委员会建议缔约国：</w:t>
      </w:r>
    </w:p>
    <w:p w:rsidR="00F35E95" w:rsidRPr="0054277E" w:rsidRDefault="00434D5B" w:rsidP="008F3275">
      <w:pPr>
        <w:pStyle w:val="SingleTxtGC"/>
        <w:numPr>
          <w:ilvl w:val="0"/>
          <w:numId w:val="33"/>
        </w:numPr>
        <w:rPr>
          <w:rFonts w:eastAsia="SimHei" w:hint="eastAsia"/>
          <w:lang w:val="en-GB"/>
        </w:rPr>
      </w:pPr>
      <w:r>
        <w:rPr>
          <w:rFonts w:eastAsia="SimHei" w:hint="eastAsia"/>
          <w:lang w:val="en-GB"/>
        </w:rPr>
        <w:t>制定法规，对通过强迫乞讨剥削儿童的人加以</w:t>
      </w:r>
      <w:r w:rsidR="00F35E95" w:rsidRPr="0054277E">
        <w:rPr>
          <w:rFonts w:eastAsia="SimHei" w:hint="eastAsia"/>
          <w:lang w:val="en-GB"/>
        </w:rPr>
        <w:t>刑事制裁；</w:t>
      </w:r>
    </w:p>
    <w:p w:rsidR="00F35E95" w:rsidRPr="0054277E" w:rsidRDefault="00434D5B" w:rsidP="008F3275">
      <w:pPr>
        <w:pStyle w:val="SingleTxtGC"/>
        <w:numPr>
          <w:ilvl w:val="0"/>
          <w:numId w:val="33"/>
        </w:numPr>
        <w:rPr>
          <w:rFonts w:eastAsia="SimHei" w:hint="eastAsia"/>
          <w:lang w:val="en-GB"/>
        </w:rPr>
      </w:pPr>
      <w:r>
        <w:rPr>
          <w:rFonts w:eastAsia="SimHei" w:hint="eastAsia"/>
          <w:lang w:val="en-GB"/>
        </w:rPr>
        <w:t>为相关政府组织和机构开展部门间合作建立一个国家框架，</w:t>
      </w:r>
      <w:r w:rsidR="00F35E95" w:rsidRPr="0054277E">
        <w:rPr>
          <w:rFonts w:eastAsia="SimHei" w:hint="eastAsia"/>
          <w:lang w:val="en-GB"/>
        </w:rPr>
        <w:t>解决经济剥削</w:t>
      </w:r>
      <w:r>
        <w:rPr>
          <w:rFonts w:eastAsia="SimHei" w:hint="eastAsia"/>
          <w:lang w:val="en-GB"/>
        </w:rPr>
        <w:t>问题，</w:t>
      </w:r>
      <w:r w:rsidR="00F35E95" w:rsidRPr="0054277E">
        <w:rPr>
          <w:rFonts w:eastAsia="SimHei" w:hint="eastAsia"/>
          <w:lang w:val="en-GB"/>
        </w:rPr>
        <w:t>包括强迫乞讨</w:t>
      </w:r>
      <w:r>
        <w:rPr>
          <w:rFonts w:eastAsia="SimHei" w:hint="eastAsia"/>
          <w:lang w:val="en-GB"/>
        </w:rPr>
        <w:t>行为</w:t>
      </w:r>
      <w:r w:rsidR="0066076E">
        <w:rPr>
          <w:rFonts w:eastAsia="SimHei" w:hint="eastAsia"/>
          <w:lang w:val="en-GB"/>
        </w:rPr>
        <w:t>；</w:t>
      </w:r>
    </w:p>
    <w:p w:rsidR="00F35E95" w:rsidRPr="0054277E" w:rsidRDefault="00F35E95" w:rsidP="008F3275">
      <w:pPr>
        <w:pStyle w:val="SingleTxtGC"/>
        <w:numPr>
          <w:ilvl w:val="0"/>
          <w:numId w:val="33"/>
        </w:numPr>
        <w:rPr>
          <w:rFonts w:eastAsia="SimHei" w:hint="eastAsia"/>
          <w:lang w:val="en-GB"/>
        </w:rPr>
      </w:pPr>
      <w:r w:rsidRPr="0054277E">
        <w:rPr>
          <w:rFonts w:eastAsia="SimHei" w:hint="eastAsia"/>
          <w:lang w:val="en-GB"/>
        </w:rPr>
        <w:t>为街</w:t>
      </w:r>
      <w:r w:rsidRPr="00CD647B">
        <w:rPr>
          <w:rFonts w:eastAsia="SimHei" w:hint="eastAsia"/>
          <w:spacing w:val="4"/>
          <w:lang w:val="en-GB"/>
        </w:rPr>
        <w:t>头流浪儿童恢复正常生活并重新融入社会提供充分的保护和援助，并与协助街头流浪儿童的组织合作，制定一项解决其根本原因的全面</w:t>
      </w:r>
      <w:r w:rsidRPr="0054277E">
        <w:rPr>
          <w:rFonts w:eastAsia="SimHei" w:hint="eastAsia"/>
          <w:lang w:val="en-GB"/>
        </w:rPr>
        <w:t>战略；</w:t>
      </w:r>
    </w:p>
    <w:p w:rsidR="00F35E95" w:rsidRPr="0066076E" w:rsidRDefault="00F35E95" w:rsidP="008F3275">
      <w:pPr>
        <w:pStyle w:val="SingleTxtGC"/>
        <w:numPr>
          <w:ilvl w:val="0"/>
          <w:numId w:val="33"/>
        </w:numPr>
        <w:rPr>
          <w:rFonts w:eastAsia="SimHei" w:hint="eastAsia"/>
          <w:spacing w:val="-2"/>
          <w:lang w:val="en-GB"/>
        </w:rPr>
      </w:pPr>
      <w:r w:rsidRPr="0066076E">
        <w:rPr>
          <w:rFonts w:eastAsia="SimHei" w:hint="eastAsia"/>
          <w:spacing w:val="-2"/>
          <w:lang w:val="en-GB"/>
        </w:rPr>
        <w:t>提高公众对于街头流浪儿童的权利和需求的</w:t>
      </w:r>
      <w:r w:rsidR="0066076E" w:rsidRPr="0066076E">
        <w:rPr>
          <w:rFonts w:eastAsia="SimHei" w:hint="eastAsia"/>
          <w:spacing w:val="-2"/>
          <w:lang w:val="en-GB"/>
        </w:rPr>
        <w:t>认识，</w:t>
      </w:r>
      <w:r w:rsidRPr="0066076E">
        <w:rPr>
          <w:rFonts w:eastAsia="SimHei" w:hint="eastAsia"/>
          <w:spacing w:val="-2"/>
          <w:lang w:val="en-GB"/>
        </w:rPr>
        <w:t>消除错误观念和偏见；</w:t>
      </w:r>
    </w:p>
    <w:p w:rsidR="00F35E95" w:rsidRPr="00F35E95" w:rsidRDefault="00F35E95" w:rsidP="008F3275">
      <w:pPr>
        <w:pStyle w:val="SingleTxtGC"/>
        <w:numPr>
          <w:ilvl w:val="0"/>
          <w:numId w:val="33"/>
        </w:numPr>
        <w:rPr>
          <w:rFonts w:hint="eastAsia"/>
          <w:lang w:val="en-GB"/>
        </w:rPr>
      </w:pPr>
      <w:r w:rsidRPr="0054277E">
        <w:rPr>
          <w:rFonts w:eastAsia="SimHei" w:hint="eastAsia"/>
          <w:lang w:val="en-GB"/>
        </w:rPr>
        <w:t>在</w:t>
      </w:r>
      <w:r w:rsidR="0066076E">
        <w:rPr>
          <w:rFonts w:eastAsia="SimHei" w:hint="eastAsia"/>
          <w:lang w:val="en-GB"/>
        </w:rPr>
        <w:t>制定保护街头流浪儿童，使他们更好</w:t>
      </w:r>
      <w:r w:rsidRPr="0054277E">
        <w:rPr>
          <w:rFonts w:eastAsia="SimHei" w:hint="eastAsia"/>
          <w:lang w:val="en-GB"/>
        </w:rPr>
        <w:t>成长</w:t>
      </w:r>
      <w:r w:rsidRPr="0066076E">
        <w:rPr>
          <w:rFonts w:eastAsia="SimHei" w:hint="eastAsia"/>
          <w:lang w:val="en-GB"/>
        </w:rPr>
        <w:t>的方案时，确保与街头流浪儿童协商。</w:t>
      </w:r>
    </w:p>
    <w:p w:rsidR="00F35E95" w:rsidRPr="00F35E95" w:rsidRDefault="00F35E95" w:rsidP="00B65A25">
      <w:pPr>
        <w:pStyle w:val="H23GC"/>
        <w:rPr>
          <w:rFonts w:hint="eastAsia"/>
          <w:lang w:val="en-GB"/>
        </w:rPr>
      </w:pPr>
      <w:r w:rsidRPr="00F35E95">
        <w:rPr>
          <w:lang w:val="en-GB"/>
        </w:rPr>
        <w:tab/>
      </w:r>
      <w:r w:rsidRPr="00F35E95">
        <w:rPr>
          <w:lang w:val="en-GB"/>
        </w:rPr>
        <w:tab/>
      </w:r>
      <w:r w:rsidRPr="00F35E95">
        <w:rPr>
          <w:rFonts w:hint="eastAsia"/>
          <w:lang w:val="en-GB"/>
        </w:rPr>
        <w:t>买卖、贩运和诱拐</w:t>
      </w:r>
    </w:p>
    <w:p w:rsidR="00F35E95" w:rsidRPr="00F35E95" w:rsidRDefault="00F35E95" w:rsidP="008F3275">
      <w:pPr>
        <w:pStyle w:val="SingleTxtGC"/>
        <w:rPr>
          <w:rFonts w:hint="eastAsia"/>
          <w:lang w:val="en-GB"/>
        </w:rPr>
      </w:pPr>
      <w:r>
        <w:rPr>
          <w:lang w:val="en-GB"/>
        </w:rPr>
        <w:t xml:space="preserve">72.  </w:t>
      </w:r>
      <w:r w:rsidRPr="00F35E95">
        <w:rPr>
          <w:rFonts w:hint="eastAsia"/>
          <w:lang w:val="en-GB"/>
        </w:rPr>
        <w:t>委员会欢迎缔约国通过《打击人口贩运国家行动计划》</w:t>
      </w:r>
      <w:r w:rsidRPr="00F35E95">
        <w:rPr>
          <w:lang w:val="en-GB"/>
        </w:rPr>
        <w:t>(</w:t>
      </w:r>
      <w:r>
        <w:rPr>
          <w:lang w:val="en-GB"/>
        </w:rPr>
        <w:t>2</w:t>
      </w:r>
      <w:r w:rsidRPr="00F35E95">
        <w:rPr>
          <w:lang w:val="en-GB"/>
        </w:rPr>
        <w:t>00</w:t>
      </w:r>
      <w:r>
        <w:rPr>
          <w:lang w:val="en-GB"/>
        </w:rPr>
        <w:t>8</w:t>
      </w:r>
      <w:r w:rsidRPr="00F35E95">
        <w:rPr>
          <w:lang w:val="en-GB"/>
        </w:rPr>
        <w:t>-</w:t>
      </w:r>
      <w:r>
        <w:rPr>
          <w:lang w:val="en-GB"/>
        </w:rPr>
        <w:t>2</w:t>
      </w:r>
      <w:r w:rsidRPr="00F35E95">
        <w:rPr>
          <w:lang w:val="en-GB"/>
        </w:rPr>
        <w:t>0</w:t>
      </w:r>
      <w:r>
        <w:rPr>
          <w:lang w:val="en-GB"/>
        </w:rPr>
        <w:t>12</w:t>
      </w:r>
      <w:r w:rsidRPr="00F35E95">
        <w:rPr>
          <w:lang w:val="en-GB"/>
        </w:rPr>
        <w:t>)</w:t>
      </w:r>
      <w:r w:rsidRPr="00F35E95">
        <w:rPr>
          <w:rFonts w:hint="eastAsia"/>
          <w:lang w:val="en-GB"/>
        </w:rPr>
        <w:t>。不过，委员会仍对下列问题表示关切：</w:t>
      </w:r>
    </w:p>
    <w:p w:rsidR="00F35E95" w:rsidRPr="00F35E95" w:rsidRDefault="00F35E95" w:rsidP="008F3275">
      <w:pPr>
        <w:pStyle w:val="SingleTxtGC"/>
        <w:numPr>
          <w:ilvl w:val="0"/>
          <w:numId w:val="34"/>
        </w:numPr>
        <w:rPr>
          <w:rFonts w:hint="eastAsia"/>
          <w:lang w:val="en-GB"/>
        </w:rPr>
      </w:pPr>
      <w:r w:rsidRPr="00F35E95">
        <w:rPr>
          <w:rFonts w:hint="eastAsia"/>
          <w:lang w:val="en-GB"/>
        </w:rPr>
        <w:t>警方报告的贩运相关案件的数量与检察官根据警方的报告加以调查的案件数量之间存在较大差距；</w:t>
      </w:r>
    </w:p>
    <w:p w:rsidR="00F35E95" w:rsidRPr="00F35E95" w:rsidRDefault="00F35E95" w:rsidP="008F3275">
      <w:pPr>
        <w:pStyle w:val="SingleTxtGC"/>
        <w:numPr>
          <w:ilvl w:val="0"/>
          <w:numId w:val="34"/>
        </w:numPr>
        <w:rPr>
          <w:rFonts w:hint="eastAsia"/>
          <w:lang w:val="en-GB"/>
        </w:rPr>
      </w:pPr>
      <w:r w:rsidRPr="00F35E95">
        <w:rPr>
          <w:rFonts w:hint="eastAsia"/>
          <w:lang w:val="en-GB"/>
        </w:rPr>
        <w:t>各级法院未对与贩运有关的案件</w:t>
      </w:r>
      <w:r w:rsidRPr="00F35E95">
        <w:rPr>
          <w:rFonts w:hint="eastAsia"/>
          <w:lang w:val="en-GB"/>
        </w:rPr>
        <w:t>(</w:t>
      </w:r>
      <w:r w:rsidRPr="00F35E95">
        <w:rPr>
          <w:rFonts w:hint="eastAsia"/>
          <w:lang w:val="en-GB"/>
        </w:rPr>
        <w:t>包括涉及儿童受害者的案件</w:t>
      </w:r>
      <w:r w:rsidRPr="00F35E95">
        <w:rPr>
          <w:rFonts w:hint="eastAsia"/>
          <w:lang w:val="en-GB"/>
        </w:rPr>
        <w:t>)</w:t>
      </w:r>
      <w:r w:rsidRPr="00F35E95">
        <w:rPr>
          <w:rFonts w:hint="eastAsia"/>
          <w:lang w:val="en-GB"/>
        </w:rPr>
        <w:t>进行相应的制裁；</w:t>
      </w:r>
    </w:p>
    <w:p w:rsidR="00F35E95" w:rsidRPr="00F35E95" w:rsidRDefault="00F35E95" w:rsidP="008F3275">
      <w:pPr>
        <w:pStyle w:val="SingleTxtGC"/>
        <w:numPr>
          <w:ilvl w:val="0"/>
          <w:numId w:val="34"/>
        </w:numPr>
        <w:rPr>
          <w:rFonts w:hint="eastAsia"/>
          <w:lang w:val="en-GB"/>
        </w:rPr>
      </w:pPr>
      <w:r w:rsidRPr="00F35E95">
        <w:rPr>
          <w:rFonts w:hint="eastAsia"/>
          <w:lang w:val="en-GB"/>
        </w:rPr>
        <w:t>有些情况下，儿童受害者的证词被认为不足以证明行为人有罪；</w:t>
      </w:r>
    </w:p>
    <w:p w:rsidR="00F35E95" w:rsidRPr="00F35E95" w:rsidRDefault="00F35E95" w:rsidP="008F3275">
      <w:pPr>
        <w:pStyle w:val="SingleTxtGC"/>
        <w:numPr>
          <w:ilvl w:val="0"/>
          <w:numId w:val="34"/>
        </w:numPr>
        <w:rPr>
          <w:rFonts w:hint="eastAsia"/>
          <w:lang w:val="en-GB"/>
        </w:rPr>
      </w:pPr>
      <w:r w:rsidRPr="00F35E95">
        <w:rPr>
          <w:rFonts w:hint="eastAsia"/>
          <w:lang w:val="en-GB"/>
        </w:rPr>
        <w:t>据说一些女童</w:t>
      </w:r>
      <w:r w:rsidRPr="00F35E95">
        <w:rPr>
          <w:rFonts w:hint="eastAsia"/>
          <w:lang w:val="en-GB"/>
        </w:rPr>
        <w:t>(</w:t>
      </w:r>
      <w:r w:rsidRPr="00F35E95">
        <w:rPr>
          <w:rFonts w:hint="eastAsia"/>
          <w:lang w:val="en-GB"/>
        </w:rPr>
        <w:t>尤其是罗姆族女童</w:t>
      </w:r>
      <w:r w:rsidRPr="00F35E95">
        <w:rPr>
          <w:rFonts w:hint="eastAsia"/>
          <w:lang w:val="en-GB"/>
        </w:rPr>
        <w:t>)</w:t>
      </w:r>
      <w:r w:rsidRPr="00F35E95">
        <w:rPr>
          <w:rFonts w:hint="eastAsia"/>
          <w:lang w:val="en-GB"/>
        </w:rPr>
        <w:t>被贩运，是出于强迫她们与人结婚或从事非自愿家庭劳役的目的。</w:t>
      </w:r>
    </w:p>
    <w:p w:rsidR="00F35E95" w:rsidRPr="0054277E" w:rsidRDefault="00F35E95" w:rsidP="008F3275">
      <w:pPr>
        <w:pStyle w:val="SingleTxtGC"/>
        <w:rPr>
          <w:rFonts w:eastAsia="SimHei" w:hint="eastAsia"/>
          <w:lang w:val="en-GB"/>
        </w:rPr>
      </w:pPr>
      <w:r w:rsidRPr="0054277E">
        <w:rPr>
          <w:rFonts w:eastAsia="SimHei"/>
          <w:lang w:val="en-GB"/>
        </w:rPr>
        <w:t xml:space="preserve">73.  </w:t>
      </w:r>
      <w:r w:rsidRPr="0054277E">
        <w:rPr>
          <w:rFonts w:eastAsia="SimHei" w:hint="eastAsia"/>
          <w:lang w:val="en-GB"/>
        </w:rPr>
        <w:t>委员会建议缔约国：</w:t>
      </w:r>
    </w:p>
    <w:p w:rsidR="00F35E95" w:rsidRPr="0054277E" w:rsidRDefault="00190D4C" w:rsidP="008F3275">
      <w:pPr>
        <w:pStyle w:val="SingleTxtGC"/>
        <w:numPr>
          <w:ilvl w:val="0"/>
          <w:numId w:val="35"/>
        </w:numPr>
        <w:rPr>
          <w:rFonts w:eastAsia="SimHei" w:hint="eastAsia"/>
          <w:lang w:val="en-GB"/>
        </w:rPr>
      </w:pPr>
      <w:r>
        <w:rPr>
          <w:rFonts w:eastAsia="SimHei" w:hint="eastAsia"/>
          <w:lang w:val="en-GB"/>
        </w:rPr>
        <w:t>采取措施，包括考虑设立一个独立的第三方监察</w:t>
      </w:r>
      <w:r w:rsidR="00F35E95" w:rsidRPr="0054277E">
        <w:rPr>
          <w:rFonts w:eastAsia="SimHei" w:hint="eastAsia"/>
          <w:lang w:val="en-GB"/>
        </w:rPr>
        <w:t>员，以确保所有贩运案件都能得到适当、妥善的调查；</w:t>
      </w:r>
    </w:p>
    <w:p w:rsidR="00F35E95" w:rsidRPr="0054277E" w:rsidRDefault="00F35E95" w:rsidP="008F3275">
      <w:pPr>
        <w:pStyle w:val="SingleTxtGC"/>
        <w:numPr>
          <w:ilvl w:val="0"/>
          <w:numId w:val="35"/>
        </w:numPr>
        <w:rPr>
          <w:rFonts w:eastAsia="SimHei" w:hint="eastAsia"/>
          <w:lang w:val="en-GB"/>
        </w:rPr>
      </w:pPr>
      <w:r w:rsidRPr="0054277E">
        <w:rPr>
          <w:rFonts w:eastAsia="SimHei" w:hint="eastAsia"/>
          <w:lang w:val="en-GB"/>
        </w:rPr>
        <w:t>确保对与贩运有关的案件</w:t>
      </w:r>
      <w:r w:rsidRPr="0054277E">
        <w:rPr>
          <w:rFonts w:eastAsia="SimHei" w:hint="eastAsia"/>
          <w:lang w:val="en-GB"/>
        </w:rPr>
        <w:t>(</w:t>
      </w:r>
      <w:r w:rsidRPr="0054277E">
        <w:rPr>
          <w:rFonts w:eastAsia="SimHei" w:hint="eastAsia"/>
          <w:lang w:val="en-GB"/>
        </w:rPr>
        <w:t>尤其是涉及儿童受害者的案件</w:t>
      </w:r>
      <w:r w:rsidRPr="0054277E">
        <w:rPr>
          <w:rFonts w:eastAsia="SimHei" w:hint="eastAsia"/>
          <w:lang w:val="en-GB"/>
        </w:rPr>
        <w:t>)</w:t>
      </w:r>
      <w:r w:rsidR="00190D4C">
        <w:rPr>
          <w:rFonts w:eastAsia="SimHei" w:hint="eastAsia"/>
          <w:lang w:val="en-GB"/>
        </w:rPr>
        <w:t>中的行为者给予</w:t>
      </w:r>
      <w:r w:rsidRPr="0054277E">
        <w:rPr>
          <w:rFonts w:eastAsia="SimHei" w:hint="eastAsia"/>
          <w:lang w:val="en-GB"/>
        </w:rPr>
        <w:t>相应的制裁；</w:t>
      </w:r>
    </w:p>
    <w:p w:rsidR="00F35E95" w:rsidRPr="0054277E" w:rsidRDefault="00F35E95" w:rsidP="008F3275">
      <w:pPr>
        <w:pStyle w:val="SingleTxtGC"/>
        <w:numPr>
          <w:ilvl w:val="0"/>
          <w:numId w:val="35"/>
        </w:numPr>
        <w:rPr>
          <w:rFonts w:eastAsia="SimHei" w:hint="eastAsia"/>
          <w:lang w:val="en-GB"/>
        </w:rPr>
      </w:pPr>
      <w:r w:rsidRPr="0054277E">
        <w:rPr>
          <w:rFonts w:eastAsia="SimHei" w:hint="eastAsia"/>
          <w:lang w:val="en-GB"/>
        </w:rPr>
        <w:t>确保受害者的证词不会仅仅因为其年龄而无效；</w:t>
      </w:r>
    </w:p>
    <w:p w:rsidR="00F35E95" w:rsidRPr="0054277E" w:rsidRDefault="00F35E95" w:rsidP="008F3275">
      <w:pPr>
        <w:pStyle w:val="SingleTxtGC"/>
        <w:numPr>
          <w:ilvl w:val="0"/>
          <w:numId w:val="35"/>
        </w:numPr>
        <w:rPr>
          <w:rFonts w:eastAsia="SimHei" w:hint="eastAsia"/>
          <w:lang w:val="en-GB"/>
        </w:rPr>
      </w:pPr>
      <w:r w:rsidRPr="0054277E">
        <w:rPr>
          <w:rFonts w:eastAsia="SimHei" w:hint="eastAsia"/>
          <w:lang w:val="en-GB"/>
        </w:rPr>
        <w:t>专门划拨人力、技术和财政资源，用以调查</w:t>
      </w:r>
      <w:r w:rsidR="00190D4C">
        <w:rPr>
          <w:rFonts w:eastAsia="SimHei" w:hint="eastAsia"/>
          <w:lang w:val="en-GB"/>
        </w:rPr>
        <w:t>为</w:t>
      </w:r>
      <w:r w:rsidRPr="0054277E">
        <w:rPr>
          <w:rFonts w:eastAsia="SimHei" w:hint="eastAsia"/>
          <w:lang w:val="en-GB"/>
        </w:rPr>
        <w:t>强迫结婚和</w:t>
      </w:r>
      <w:r w:rsidRPr="0054277E">
        <w:rPr>
          <w:rFonts w:eastAsia="SimHei" w:hint="eastAsia"/>
          <w:lang w:val="en-GB"/>
        </w:rPr>
        <w:t>/</w:t>
      </w:r>
      <w:r w:rsidRPr="0054277E">
        <w:rPr>
          <w:rFonts w:eastAsia="SimHei" w:hint="eastAsia"/>
          <w:lang w:val="en-GB"/>
        </w:rPr>
        <w:t>或从事非自愿劳役目的而</w:t>
      </w:r>
      <w:r w:rsidR="00670029">
        <w:rPr>
          <w:rFonts w:eastAsia="SimHei" w:hint="eastAsia"/>
          <w:lang w:val="en-GB"/>
        </w:rPr>
        <w:t>从事</w:t>
      </w:r>
      <w:r w:rsidRPr="0054277E">
        <w:rPr>
          <w:rFonts w:eastAsia="SimHei" w:hint="eastAsia"/>
          <w:lang w:val="en-GB"/>
        </w:rPr>
        <w:t>的贩运活动。</w:t>
      </w:r>
    </w:p>
    <w:p w:rsidR="00F35E95" w:rsidRPr="00F35E95" w:rsidRDefault="00F35E95" w:rsidP="0054277E">
      <w:pPr>
        <w:pStyle w:val="H23GC"/>
        <w:rPr>
          <w:rFonts w:hint="eastAsia"/>
          <w:lang w:val="en-GB"/>
        </w:rPr>
      </w:pPr>
      <w:r w:rsidRPr="00F35E95">
        <w:rPr>
          <w:lang w:val="en-GB"/>
        </w:rPr>
        <w:tab/>
      </w:r>
      <w:r w:rsidRPr="00F35E95">
        <w:rPr>
          <w:lang w:val="en-GB"/>
        </w:rPr>
        <w:tab/>
      </w:r>
      <w:r w:rsidRPr="0066076E">
        <w:rPr>
          <w:rFonts w:hint="eastAsia"/>
          <w:spacing w:val="-2"/>
          <w:lang w:val="en-GB"/>
        </w:rPr>
        <w:t>委员会先前就《关于买卖儿童、儿童卖淫和儿童色情制品问题的任择</w:t>
      </w:r>
      <w:r w:rsidRPr="00F35E95">
        <w:rPr>
          <w:rFonts w:hint="eastAsia"/>
          <w:lang w:val="en-GB"/>
        </w:rPr>
        <w:t>议定书》提出的结论性意见和建议的后续活动</w:t>
      </w:r>
    </w:p>
    <w:p w:rsidR="00F35E95" w:rsidRPr="00F35E95" w:rsidRDefault="00F35E95" w:rsidP="008F3275">
      <w:pPr>
        <w:pStyle w:val="SingleTxtGC"/>
        <w:rPr>
          <w:rFonts w:hint="eastAsia"/>
          <w:lang w:val="en-GB"/>
        </w:rPr>
      </w:pPr>
      <w:r>
        <w:rPr>
          <w:lang w:val="en-GB"/>
        </w:rPr>
        <w:t xml:space="preserve">74.  </w:t>
      </w:r>
      <w:r w:rsidRPr="00F35E95">
        <w:rPr>
          <w:rFonts w:hint="eastAsia"/>
          <w:lang w:val="en-GB"/>
        </w:rPr>
        <w:t>委员会注意到缔约国</w:t>
      </w:r>
      <w:r>
        <w:rPr>
          <w:rFonts w:hint="eastAsia"/>
          <w:lang w:val="en-GB"/>
        </w:rPr>
        <w:t>2</w:t>
      </w:r>
      <w:r w:rsidRPr="00F35E95">
        <w:rPr>
          <w:rFonts w:hint="eastAsia"/>
          <w:lang w:val="en-GB"/>
        </w:rPr>
        <w:t>0</w:t>
      </w:r>
      <w:r>
        <w:rPr>
          <w:rFonts w:hint="eastAsia"/>
          <w:lang w:val="en-GB"/>
        </w:rPr>
        <w:t>12</w:t>
      </w:r>
      <w:r w:rsidRPr="00F35E95">
        <w:rPr>
          <w:rFonts w:hint="eastAsia"/>
          <w:lang w:val="en-GB"/>
        </w:rPr>
        <w:t>年已经在修订《刑法》。然而，委员会先前提出的建议</w:t>
      </w:r>
      <w:r w:rsidRPr="00F35E95">
        <w:rPr>
          <w:lang w:val="en-GB"/>
        </w:rPr>
        <w:t>(</w:t>
      </w:r>
      <w:r>
        <w:rPr>
          <w:lang w:val="en-GB"/>
        </w:rPr>
        <w:t>CRC</w:t>
      </w:r>
      <w:r w:rsidRPr="00F35E95">
        <w:rPr>
          <w:lang w:val="en-GB"/>
        </w:rPr>
        <w:t>/</w:t>
      </w:r>
      <w:r>
        <w:rPr>
          <w:lang w:val="en-GB"/>
        </w:rPr>
        <w:t>C</w:t>
      </w:r>
      <w:r w:rsidRPr="00F35E95">
        <w:rPr>
          <w:lang w:val="en-GB"/>
        </w:rPr>
        <w:t>/</w:t>
      </w:r>
      <w:r>
        <w:rPr>
          <w:lang w:val="en-GB"/>
        </w:rPr>
        <w:t>OPSC</w:t>
      </w:r>
      <w:r w:rsidRPr="00F35E95">
        <w:rPr>
          <w:lang w:val="en-GB"/>
        </w:rPr>
        <w:t>/</w:t>
      </w:r>
      <w:r>
        <w:rPr>
          <w:lang w:val="en-GB"/>
        </w:rPr>
        <w:t>BIH</w:t>
      </w:r>
      <w:r w:rsidRPr="00F35E95">
        <w:rPr>
          <w:lang w:val="en-GB"/>
        </w:rPr>
        <w:t>/</w:t>
      </w:r>
      <w:r>
        <w:rPr>
          <w:lang w:val="en-GB"/>
        </w:rPr>
        <w:t>CO</w:t>
      </w:r>
      <w:r w:rsidRPr="00F35E95">
        <w:rPr>
          <w:lang w:val="en-GB"/>
        </w:rPr>
        <w:t>/</w:t>
      </w:r>
      <w:r>
        <w:rPr>
          <w:lang w:val="en-GB"/>
        </w:rPr>
        <w:t>1</w:t>
      </w:r>
      <w:r w:rsidRPr="00F35E95">
        <w:rPr>
          <w:lang w:val="en-GB"/>
        </w:rPr>
        <w:t>)</w:t>
      </w:r>
      <w:r w:rsidRPr="00F35E95">
        <w:rPr>
          <w:rFonts w:hint="eastAsia"/>
          <w:lang w:val="en-GB"/>
        </w:rPr>
        <w:t>未得到充分落实，委员会对此表示关切。委员会重申此前在审议缔约国根据《关</w:t>
      </w:r>
      <w:r w:rsidRPr="0066076E">
        <w:rPr>
          <w:rFonts w:hint="eastAsia"/>
          <w:spacing w:val="2"/>
          <w:lang w:val="en-GB"/>
        </w:rPr>
        <w:t>于买卖儿童、儿童卖淫和儿童色情制品问题的任择议定书》提交的初次报告时提出的意见。其中，委员会尤其对下列问题表示关切：国家和实体两级的《刑法》并没有全面纳入《任择议定书》列出的所有罪行，且二者在禁止上述罪行和对这</w:t>
      </w:r>
      <w:r w:rsidRPr="00F35E95">
        <w:rPr>
          <w:rFonts w:hint="eastAsia"/>
          <w:lang w:val="en-GB"/>
        </w:rPr>
        <w:t>些罪行进行定罪以及确定适用的处罚等方面不统一</w:t>
      </w:r>
      <w:r w:rsidRPr="00F35E95">
        <w:rPr>
          <w:rFonts w:hint="eastAsia"/>
          <w:lang w:val="en-GB"/>
        </w:rPr>
        <w:t>(</w:t>
      </w:r>
      <w:r w:rsidRPr="00F35E95">
        <w:rPr>
          <w:rFonts w:hint="eastAsia"/>
          <w:lang w:val="en-GB"/>
        </w:rPr>
        <w:t>同上</w:t>
      </w:r>
      <w:r w:rsidR="0066076E">
        <w:rPr>
          <w:rFonts w:hint="eastAsia"/>
          <w:lang w:val="en-GB"/>
        </w:rPr>
        <w:t>，</w:t>
      </w:r>
      <w:r w:rsidR="00B52289">
        <w:rPr>
          <w:rFonts w:hint="eastAsia"/>
          <w:lang w:val="en-GB"/>
        </w:rPr>
        <w:t>第</w:t>
      </w:r>
      <w:r>
        <w:rPr>
          <w:rFonts w:hint="eastAsia"/>
          <w:lang w:val="en-GB"/>
        </w:rPr>
        <w:t>26</w:t>
      </w:r>
      <w:r w:rsidRPr="00F35E95">
        <w:rPr>
          <w:rFonts w:hint="eastAsia"/>
          <w:lang w:val="en-GB"/>
        </w:rPr>
        <w:t>段</w:t>
      </w:r>
      <w:r w:rsidRPr="00F35E95">
        <w:rPr>
          <w:rFonts w:hint="eastAsia"/>
          <w:lang w:val="en-GB"/>
        </w:rPr>
        <w:t>)</w:t>
      </w:r>
      <w:r w:rsidRPr="00F35E95">
        <w:rPr>
          <w:rFonts w:hint="eastAsia"/>
          <w:lang w:val="en-GB"/>
        </w:rPr>
        <w:t>。委员会还尤为担忧</w:t>
      </w:r>
      <w:r w:rsidRPr="0066076E">
        <w:rPr>
          <w:rFonts w:hint="eastAsia"/>
          <w:spacing w:val="4"/>
          <w:lang w:val="en-GB"/>
        </w:rPr>
        <w:t>的是，波斯尼亚和黑塞哥维那《刑法》没有包含强迫儿童劳动和引诱儿童同意收养的行为</w:t>
      </w:r>
      <w:r w:rsidRPr="0066076E">
        <w:rPr>
          <w:rFonts w:hint="eastAsia"/>
          <w:spacing w:val="4"/>
          <w:lang w:val="en-GB"/>
        </w:rPr>
        <w:t>(</w:t>
      </w:r>
      <w:r w:rsidRPr="0066076E">
        <w:rPr>
          <w:rFonts w:hint="eastAsia"/>
          <w:spacing w:val="4"/>
          <w:lang w:val="en-GB"/>
        </w:rPr>
        <w:t>同上</w:t>
      </w:r>
      <w:r w:rsidRPr="0066076E">
        <w:rPr>
          <w:rFonts w:hint="eastAsia"/>
          <w:spacing w:val="4"/>
          <w:lang w:val="en-GB"/>
        </w:rPr>
        <w:t>)</w:t>
      </w:r>
      <w:r w:rsidRPr="0066076E">
        <w:rPr>
          <w:rFonts w:hint="eastAsia"/>
          <w:spacing w:val="4"/>
          <w:lang w:val="en-GB"/>
        </w:rPr>
        <w:t>。委员会亦重申其关切：缔约国刑事法规不允许该国对《任择议定书》第</w:t>
      </w:r>
      <w:r w:rsidRPr="0066076E">
        <w:rPr>
          <w:rFonts w:hint="eastAsia"/>
          <w:spacing w:val="4"/>
          <w:lang w:val="en-GB"/>
        </w:rPr>
        <w:t>4</w:t>
      </w:r>
      <w:r w:rsidRPr="0066076E">
        <w:rPr>
          <w:rFonts w:hint="eastAsia"/>
          <w:spacing w:val="4"/>
          <w:lang w:val="en-GB"/>
        </w:rPr>
        <w:t>条第</w:t>
      </w:r>
      <w:r w:rsidRPr="0066076E">
        <w:rPr>
          <w:rFonts w:hint="eastAsia"/>
          <w:spacing w:val="4"/>
          <w:lang w:val="en-GB"/>
        </w:rPr>
        <w:t>2</w:t>
      </w:r>
      <w:r w:rsidRPr="0066076E">
        <w:rPr>
          <w:rFonts w:hint="eastAsia"/>
          <w:spacing w:val="4"/>
          <w:lang w:val="en-GB"/>
        </w:rPr>
        <w:t>款述及的所有案件应用域外管辖，且域外管辖必须</w:t>
      </w:r>
      <w:r w:rsidRPr="0066076E">
        <w:rPr>
          <w:spacing w:val="4"/>
          <w:lang w:val="en-GB"/>
        </w:rPr>
        <w:t>符合两</w:t>
      </w:r>
      <w:r w:rsidRPr="00F35E95">
        <w:rPr>
          <w:lang w:val="en-GB"/>
        </w:rPr>
        <w:t>国共认罪行的标准</w:t>
      </w:r>
      <w:r w:rsidRPr="00F35E95">
        <w:rPr>
          <w:rFonts w:hint="eastAsia"/>
          <w:lang w:val="en-GB"/>
        </w:rPr>
        <w:t>(</w:t>
      </w:r>
      <w:r w:rsidRPr="00F35E95">
        <w:rPr>
          <w:rFonts w:hint="eastAsia"/>
          <w:lang w:val="en-GB"/>
        </w:rPr>
        <w:t>同上</w:t>
      </w:r>
      <w:r w:rsidR="0066076E">
        <w:rPr>
          <w:rFonts w:hint="eastAsia"/>
          <w:lang w:val="en-GB"/>
        </w:rPr>
        <w:t>，</w:t>
      </w:r>
      <w:r w:rsidR="00B52289">
        <w:rPr>
          <w:rFonts w:hint="eastAsia"/>
          <w:lang w:val="en-GB"/>
        </w:rPr>
        <w:t>第</w:t>
      </w:r>
      <w:r>
        <w:rPr>
          <w:rFonts w:hint="eastAsia"/>
          <w:lang w:val="en-GB"/>
        </w:rPr>
        <w:t>3</w:t>
      </w:r>
      <w:r w:rsidRPr="00F35E95">
        <w:rPr>
          <w:rFonts w:hint="eastAsia"/>
          <w:lang w:val="en-GB"/>
        </w:rPr>
        <w:t>0</w:t>
      </w:r>
      <w:r w:rsidRPr="00F35E95">
        <w:rPr>
          <w:rFonts w:hint="eastAsia"/>
          <w:lang w:val="en-GB"/>
        </w:rPr>
        <w:t>段</w:t>
      </w:r>
      <w:r w:rsidRPr="00F35E95">
        <w:rPr>
          <w:rFonts w:hint="eastAsia"/>
          <w:lang w:val="en-GB"/>
        </w:rPr>
        <w:t>)</w:t>
      </w:r>
      <w:r w:rsidRPr="00F35E95">
        <w:rPr>
          <w:rFonts w:hint="eastAsia"/>
          <w:lang w:val="en-GB"/>
        </w:rPr>
        <w:t>。</w:t>
      </w:r>
    </w:p>
    <w:p w:rsidR="00F35E95" w:rsidRPr="0054277E" w:rsidRDefault="00F35E95" w:rsidP="008F3275">
      <w:pPr>
        <w:pStyle w:val="SingleTxtGC"/>
        <w:rPr>
          <w:rFonts w:eastAsia="SimHei" w:hint="eastAsia"/>
          <w:lang w:val="en-GB"/>
        </w:rPr>
      </w:pPr>
      <w:r w:rsidRPr="0054277E">
        <w:rPr>
          <w:rFonts w:eastAsia="SimHei"/>
          <w:lang w:val="en-GB"/>
        </w:rPr>
        <w:t xml:space="preserve">75.  </w:t>
      </w:r>
      <w:r w:rsidRPr="0054277E">
        <w:rPr>
          <w:rFonts w:eastAsia="SimHei" w:hint="eastAsia"/>
          <w:lang w:val="en-GB"/>
        </w:rPr>
        <w:t>委员会再次建议缔约国对其法规进行修订，以确保《任择议定书》所列的罪行能够在国家、实体和区三级的《刑法》中被全面定罪和实现充分统一，并采取措施确保国内法规能够允许缔约国对《任择议定书》所列的罪行开展或行使域外管辖，而无需符合</w:t>
      </w:r>
      <w:r w:rsidRPr="0054277E">
        <w:rPr>
          <w:rFonts w:eastAsia="SimHei"/>
          <w:lang w:val="en-GB"/>
        </w:rPr>
        <w:t>两国共认罪行的标准</w:t>
      </w:r>
      <w:r w:rsidRPr="0054277E">
        <w:rPr>
          <w:rFonts w:eastAsia="SimHei" w:hint="eastAsia"/>
          <w:lang w:val="en-GB"/>
        </w:rPr>
        <w:t>。委员会进一步建议缔约国考虑将《任择议定书》作为引渡的法律依据，而不将订有双边条约作为前提条件</w:t>
      </w:r>
      <w:r w:rsidRPr="0054277E">
        <w:rPr>
          <w:rFonts w:eastAsia="SimHei" w:hint="eastAsia"/>
          <w:lang w:val="en-GB"/>
        </w:rPr>
        <w:t>(</w:t>
      </w:r>
      <w:r w:rsidRPr="0054277E">
        <w:rPr>
          <w:rFonts w:eastAsia="SimHei" w:hint="eastAsia"/>
          <w:lang w:val="en-GB"/>
        </w:rPr>
        <w:t>《任择议定书》第</w:t>
      </w:r>
      <w:r w:rsidRPr="0054277E">
        <w:rPr>
          <w:rFonts w:eastAsia="SimHei" w:hint="eastAsia"/>
          <w:lang w:val="en-GB"/>
        </w:rPr>
        <w:t>5</w:t>
      </w:r>
      <w:r w:rsidRPr="0054277E">
        <w:rPr>
          <w:rFonts w:eastAsia="SimHei" w:hint="eastAsia"/>
          <w:lang w:val="en-GB"/>
        </w:rPr>
        <w:t>条第</w:t>
      </w:r>
      <w:r w:rsidRPr="0054277E">
        <w:rPr>
          <w:rFonts w:eastAsia="SimHei" w:hint="eastAsia"/>
          <w:lang w:val="en-GB"/>
        </w:rPr>
        <w:t>2</w:t>
      </w:r>
      <w:r w:rsidRPr="0054277E">
        <w:rPr>
          <w:rFonts w:eastAsia="SimHei" w:hint="eastAsia"/>
          <w:lang w:val="en-GB"/>
        </w:rPr>
        <w:t>款</w:t>
      </w:r>
      <w:r w:rsidRPr="0054277E">
        <w:rPr>
          <w:rFonts w:eastAsia="SimHei" w:hint="eastAsia"/>
          <w:lang w:val="en-GB"/>
        </w:rPr>
        <w:t>)</w:t>
      </w:r>
      <w:r w:rsidRPr="0054277E">
        <w:rPr>
          <w:rFonts w:eastAsia="SimHei" w:hint="eastAsia"/>
          <w:lang w:val="en-GB"/>
        </w:rPr>
        <w:t>。</w:t>
      </w:r>
    </w:p>
    <w:p w:rsidR="00F35E95" w:rsidRPr="00F35E95" w:rsidRDefault="00F35E95" w:rsidP="0054277E">
      <w:pPr>
        <w:pStyle w:val="H23GC"/>
        <w:rPr>
          <w:rFonts w:hint="eastAsia"/>
          <w:lang w:val="en-GB"/>
        </w:rPr>
      </w:pPr>
      <w:r w:rsidRPr="00F35E95">
        <w:rPr>
          <w:lang w:val="en-GB"/>
        </w:rPr>
        <w:tab/>
      </w:r>
      <w:r w:rsidRPr="00F35E95">
        <w:rPr>
          <w:lang w:val="en-GB"/>
        </w:rPr>
        <w:tab/>
      </w:r>
      <w:r w:rsidRPr="00F35E95">
        <w:rPr>
          <w:rFonts w:hint="eastAsia"/>
          <w:lang w:val="en-GB"/>
        </w:rPr>
        <w:t>少年司法</w:t>
      </w:r>
    </w:p>
    <w:p w:rsidR="00F35E95" w:rsidRPr="00F35E95" w:rsidRDefault="00F35E95" w:rsidP="008F3275">
      <w:pPr>
        <w:pStyle w:val="SingleTxtGC"/>
        <w:rPr>
          <w:rFonts w:hint="eastAsia"/>
          <w:lang w:val="en-GB"/>
        </w:rPr>
      </w:pPr>
      <w:r>
        <w:rPr>
          <w:lang w:val="en-GB"/>
        </w:rPr>
        <w:t xml:space="preserve">76.  </w:t>
      </w:r>
      <w:r w:rsidRPr="00F35E95">
        <w:rPr>
          <w:rFonts w:hint="eastAsia"/>
          <w:lang w:val="en-GB"/>
        </w:rPr>
        <w:t>委员会指出，</w:t>
      </w:r>
      <w:r>
        <w:rPr>
          <w:rFonts w:hint="eastAsia"/>
          <w:lang w:val="en-GB"/>
        </w:rPr>
        <w:t>2</w:t>
      </w:r>
      <w:r w:rsidRPr="00F35E95">
        <w:rPr>
          <w:rFonts w:hint="eastAsia"/>
          <w:lang w:val="en-GB"/>
        </w:rPr>
        <w:t>0</w:t>
      </w:r>
      <w:r>
        <w:rPr>
          <w:rFonts w:hint="eastAsia"/>
          <w:lang w:val="en-GB"/>
        </w:rPr>
        <w:t>11</w:t>
      </w:r>
      <w:r w:rsidRPr="00F35E95">
        <w:rPr>
          <w:rFonts w:hint="eastAsia"/>
          <w:lang w:val="en-GB"/>
        </w:rPr>
        <w:t>年塞族共和国通过新的《保护和对待犯法儿童和青少年法》具有积极意义。不过，委员会仍对国家一级的下列问题表示关切：</w:t>
      </w:r>
    </w:p>
    <w:p w:rsidR="00F35E95" w:rsidRPr="00F35E95" w:rsidRDefault="00F35E95" w:rsidP="008F3275">
      <w:pPr>
        <w:pStyle w:val="SingleTxtGC"/>
        <w:numPr>
          <w:ilvl w:val="0"/>
          <w:numId w:val="36"/>
        </w:numPr>
        <w:rPr>
          <w:rFonts w:hint="eastAsia"/>
          <w:lang w:val="en-GB"/>
        </w:rPr>
      </w:pPr>
      <w:r w:rsidRPr="00F35E95">
        <w:rPr>
          <w:rFonts w:hint="eastAsia"/>
          <w:lang w:val="en-GB"/>
        </w:rPr>
        <w:t>对于犯法儿童来说，替代拘留措施和改造形式均较少。有些情况下，儿童与成人被拘禁在同一地点；</w:t>
      </w:r>
    </w:p>
    <w:p w:rsidR="00F35E95" w:rsidRPr="00F35E95" w:rsidRDefault="00F35E95" w:rsidP="008F3275">
      <w:pPr>
        <w:pStyle w:val="SingleTxtGC"/>
        <w:numPr>
          <w:ilvl w:val="0"/>
          <w:numId w:val="36"/>
        </w:numPr>
        <w:rPr>
          <w:rFonts w:hint="eastAsia"/>
          <w:lang w:val="en-GB"/>
        </w:rPr>
      </w:pPr>
      <w:r w:rsidRPr="00F35E95">
        <w:rPr>
          <w:rFonts w:hint="eastAsia"/>
          <w:lang w:val="en-GB"/>
        </w:rPr>
        <w:t>儿童可能被审前拘留，且拘留时间可能较长；</w:t>
      </w:r>
    </w:p>
    <w:p w:rsidR="00F35E95" w:rsidRPr="00F35E95" w:rsidRDefault="00F35E95" w:rsidP="008F3275">
      <w:pPr>
        <w:pStyle w:val="SingleTxtGC"/>
        <w:numPr>
          <w:ilvl w:val="0"/>
          <w:numId w:val="36"/>
        </w:numPr>
        <w:rPr>
          <w:rFonts w:hint="eastAsia"/>
          <w:lang w:val="en-GB"/>
        </w:rPr>
      </w:pPr>
      <w:r w:rsidRPr="00F35E95">
        <w:rPr>
          <w:rFonts w:hint="eastAsia"/>
          <w:lang w:val="en-GB"/>
        </w:rPr>
        <w:t>未满</w:t>
      </w:r>
      <w:r>
        <w:rPr>
          <w:rFonts w:hint="eastAsia"/>
          <w:lang w:val="en-GB"/>
        </w:rPr>
        <w:t>18</w:t>
      </w:r>
      <w:r w:rsidRPr="00F35E95">
        <w:rPr>
          <w:rFonts w:hint="eastAsia"/>
          <w:lang w:val="en-GB"/>
        </w:rPr>
        <w:t>岁的</w:t>
      </w:r>
      <w:r w:rsidR="00670029">
        <w:rPr>
          <w:rFonts w:hint="eastAsia"/>
          <w:lang w:val="en-GB"/>
        </w:rPr>
        <w:t>人</w:t>
      </w:r>
      <w:r w:rsidRPr="00F35E95">
        <w:rPr>
          <w:rFonts w:hint="eastAsia"/>
          <w:lang w:val="en-GB"/>
        </w:rPr>
        <w:t>被拘留</w:t>
      </w:r>
      <w:r w:rsidR="00670029">
        <w:rPr>
          <w:rFonts w:hint="eastAsia"/>
          <w:lang w:val="en-GB"/>
        </w:rPr>
        <w:t>，不</w:t>
      </w:r>
      <w:r w:rsidRPr="00F35E95">
        <w:rPr>
          <w:rFonts w:hint="eastAsia"/>
          <w:lang w:val="en-GB"/>
        </w:rPr>
        <w:t>能</w:t>
      </w:r>
      <w:r w:rsidR="00670029">
        <w:rPr>
          <w:rFonts w:hint="eastAsia"/>
          <w:lang w:val="en-GB"/>
        </w:rPr>
        <w:t>保证</w:t>
      </w:r>
      <w:r w:rsidRPr="00F35E95">
        <w:rPr>
          <w:rFonts w:hint="eastAsia"/>
          <w:lang w:val="en-GB"/>
        </w:rPr>
        <w:t>接受教育；</w:t>
      </w:r>
    </w:p>
    <w:p w:rsidR="00F35E95" w:rsidRPr="00F35E95" w:rsidRDefault="00F35E95" w:rsidP="008F3275">
      <w:pPr>
        <w:pStyle w:val="SingleTxtGC"/>
        <w:numPr>
          <w:ilvl w:val="0"/>
          <w:numId w:val="36"/>
        </w:numPr>
        <w:rPr>
          <w:rFonts w:hint="eastAsia"/>
          <w:lang w:val="en-GB"/>
        </w:rPr>
      </w:pPr>
      <w:r w:rsidRPr="00F35E95">
        <w:rPr>
          <w:rFonts w:hint="eastAsia"/>
          <w:lang w:val="en-GB"/>
        </w:rPr>
        <w:t>未对少年判刑的执行情况开展定期、独立的监测；</w:t>
      </w:r>
    </w:p>
    <w:p w:rsidR="00F35E95" w:rsidRPr="00F35E95" w:rsidRDefault="00F35E95" w:rsidP="008F3275">
      <w:pPr>
        <w:pStyle w:val="SingleTxtGC"/>
        <w:numPr>
          <w:ilvl w:val="0"/>
          <w:numId w:val="36"/>
        </w:numPr>
        <w:rPr>
          <w:rFonts w:hint="eastAsia"/>
          <w:lang w:val="en-GB"/>
        </w:rPr>
      </w:pPr>
      <w:r w:rsidRPr="00F35E95">
        <w:rPr>
          <w:rFonts w:hint="eastAsia"/>
          <w:lang w:val="en-GB"/>
        </w:rPr>
        <w:t>大多数犯法儿童问题工作者未接受儿童权利方面的专门培训或教育；</w:t>
      </w:r>
    </w:p>
    <w:p w:rsidR="00F35E95" w:rsidRPr="00F35E95" w:rsidRDefault="00F35E95" w:rsidP="008F3275">
      <w:pPr>
        <w:pStyle w:val="SingleTxtGC"/>
        <w:numPr>
          <w:ilvl w:val="0"/>
          <w:numId w:val="36"/>
        </w:numPr>
        <w:rPr>
          <w:rFonts w:hint="eastAsia"/>
          <w:lang w:val="en-GB"/>
        </w:rPr>
      </w:pPr>
      <w:r w:rsidRPr="00F35E95">
        <w:rPr>
          <w:rFonts w:hint="eastAsia"/>
          <w:lang w:val="en-GB"/>
        </w:rPr>
        <w:t>由于缺乏提高认</w:t>
      </w:r>
      <w:r w:rsidR="00670029">
        <w:rPr>
          <w:rFonts w:hint="eastAsia"/>
          <w:lang w:val="en-GB"/>
        </w:rPr>
        <w:t>识活动，犯法儿童继续遭到媒体和公众的蔑视</w:t>
      </w:r>
      <w:r w:rsidRPr="00F35E95">
        <w:rPr>
          <w:rFonts w:hint="eastAsia"/>
          <w:lang w:val="en-GB"/>
        </w:rPr>
        <w:t>；</w:t>
      </w:r>
    </w:p>
    <w:p w:rsidR="00F35E95" w:rsidRPr="00F35E95" w:rsidRDefault="00F35E95" w:rsidP="008F3275">
      <w:pPr>
        <w:pStyle w:val="SingleTxtGC"/>
        <w:numPr>
          <w:ilvl w:val="0"/>
          <w:numId w:val="36"/>
        </w:numPr>
        <w:rPr>
          <w:rFonts w:hint="eastAsia"/>
          <w:lang w:val="en-GB"/>
        </w:rPr>
      </w:pPr>
      <w:r w:rsidRPr="00F35E95">
        <w:rPr>
          <w:rFonts w:hint="eastAsia"/>
          <w:lang w:val="en-GB"/>
        </w:rPr>
        <w:t>无法得到关于犯法儿童的全面数据，不可能在国家一级评估他们的处境，因</w:t>
      </w:r>
      <w:r w:rsidR="00670029">
        <w:rPr>
          <w:rFonts w:hint="eastAsia"/>
          <w:lang w:val="en-GB"/>
        </w:rPr>
        <w:t>为该国两个实体开发的数据收集系统使用的标准不同，这妨碍了人们更</w:t>
      </w:r>
      <w:r w:rsidRPr="00F35E95">
        <w:rPr>
          <w:rFonts w:hint="eastAsia"/>
          <w:lang w:val="en-GB"/>
        </w:rPr>
        <w:t>深入地了解目前的少年司法制度。</w:t>
      </w:r>
    </w:p>
    <w:p w:rsidR="00F35E95" w:rsidRPr="0054277E" w:rsidRDefault="00F35E95" w:rsidP="008F3275">
      <w:pPr>
        <w:pStyle w:val="SingleTxtGC"/>
        <w:keepNext/>
        <w:keepLines/>
        <w:rPr>
          <w:rFonts w:eastAsia="SimHei" w:hint="eastAsia"/>
          <w:lang w:val="en-GB"/>
        </w:rPr>
      </w:pPr>
      <w:r w:rsidRPr="0054277E">
        <w:rPr>
          <w:rFonts w:eastAsia="SimHei"/>
          <w:lang w:val="en-GB"/>
        </w:rPr>
        <w:t xml:space="preserve">77.  </w:t>
      </w:r>
      <w:r w:rsidRPr="0054277E">
        <w:rPr>
          <w:rFonts w:eastAsia="SimHei" w:hint="eastAsia"/>
          <w:lang w:val="en-GB"/>
        </w:rPr>
        <w:t>委员会建议缔约国使其少年司法制度完全符合《公约》，尤其是第</w:t>
      </w:r>
      <w:r w:rsidRPr="0054277E">
        <w:rPr>
          <w:rFonts w:eastAsia="SimHei" w:hint="eastAsia"/>
          <w:lang w:val="en-GB"/>
        </w:rPr>
        <w:t>37</w:t>
      </w:r>
      <w:r w:rsidRPr="0054277E">
        <w:rPr>
          <w:rFonts w:eastAsia="SimHei" w:hint="eastAsia"/>
          <w:lang w:val="en-GB"/>
        </w:rPr>
        <w:t>条、第</w:t>
      </w:r>
      <w:r w:rsidRPr="0054277E">
        <w:rPr>
          <w:rFonts w:eastAsia="SimHei" w:hint="eastAsia"/>
          <w:lang w:val="en-GB"/>
        </w:rPr>
        <w:t>39</w:t>
      </w:r>
      <w:r w:rsidRPr="0054277E">
        <w:rPr>
          <w:rFonts w:eastAsia="SimHei" w:hint="eastAsia"/>
          <w:lang w:val="en-GB"/>
        </w:rPr>
        <w:t>条和第</w:t>
      </w:r>
      <w:r w:rsidRPr="0054277E">
        <w:rPr>
          <w:rFonts w:eastAsia="SimHei" w:hint="eastAsia"/>
          <w:lang w:val="en-GB"/>
        </w:rPr>
        <w:t>40</w:t>
      </w:r>
      <w:r w:rsidRPr="0054277E">
        <w:rPr>
          <w:rFonts w:eastAsia="SimHei" w:hint="eastAsia"/>
          <w:lang w:val="en-GB"/>
        </w:rPr>
        <w:t>条，以及其他相关标准，包括</w:t>
      </w:r>
      <w:r w:rsidRPr="0054277E">
        <w:rPr>
          <w:rFonts w:eastAsia="SimHei"/>
          <w:lang w:val="en-GB"/>
        </w:rPr>
        <w:t>《联合国少年司法最低</w:t>
      </w:r>
      <w:r w:rsidRPr="0054277E">
        <w:rPr>
          <w:rFonts w:eastAsia="SimHei" w:hint="eastAsia"/>
          <w:lang w:val="en-GB"/>
        </w:rPr>
        <w:t>限度</w:t>
      </w:r>
      <w:r w:rsidRPr="0054277E">
        <w:rPr>
          <w:rFonts w:eastAsia="SimHei"/>
          <w:lang w:val="en-GB"/>
        </w:rPr>
        <w:t>标准规则》</w:t>
      </w:r>
      <w:r w:rsidRPr="0054277E">
        <w:rPr>
          <w:rFonts w:eastAsia="SimHei"/>
          <w:lang w:val="en-GB"/>
        </w:rPr>
        <w:t>(</w:t>
      </w:r>
      <w:r w:rsidRPr="0054277E">
        <w:rPr>
          <w:rFonts w:eastAsia="SimHei"/>
          <w:lang w:val="en-GB"/>
        </w:rPr>
        <w:t>《北京规则》</w:t>
      </w:r>
      <w:r w:rsidRPr="0054277E">
        <w:rPr>
          <w:rFonts w:eastAsia="SimHei"/>
          <w:lang w:val="en-GB"/>
        </w:rPr>
        <w:t>)</w:t>
      </w:r>
      <w:r w:rsidRPr="0054277E">
        <w:rPr>
          <w:rFonts w:eastAsia="SimHei"/>
          <w:lang w:val="en-GB"/>
        </w:rPr>
        <w:t>、《联合国预防少年犯罪准则》</w:t>
      </w:r>
      <w:r w:rsidRPr="0054277E">
        <w:rPr>
          <w:rFonts w:eastAsia="SimHei"/>
          <w:lang w:val="en-GB"/>
        </w:rPr>
        <w:t>(</w:t>
      </w:r>
      <w:r w:rsidRPr="0054277E">
        <w:rPr>
          <w:rFonts w:eastAsia="SimHei"/>
          <w:lang w:val="en-GB"/>
        </w:rPr>
        <w:t>《利雅得准则》</w:t>
      </w:r>
      <w:r w:rsidRPr="0054277E">
        <w:rPr>
          <w:rFonts w:eastAsia="SimHei"/>
          <w:lang w:val="en-GB"/>
        </w:rPr>
        <w:t>)</w:t>
      </w:r>
      <w:r w:rsidRPr="0054277E">
        <w:rPr>
          <w:rFonts w:eastAsia="SimHei"/>
          <w:lang w:val="en-GB"/>
        </w:rPr>
        <w:t>、《保护被剥夺自由少年规则》</w:t>
      </w:r>
      <w:r w:rsidRPr="0054277E">
        <w:rPr>
          <w:rFonts w:eastAsia="SimHei" w:hint="eastAsia"/>
          <w:lang w:val="en-GB"/>
        </w:rPr>
        <w:t>(</w:t>
      </w:r>
      <w:r w:rsidRPr="0054277E">
        <w:rPr>
          <w:rFonts w:eastAsia="SimHei" w:hint="eastAsia"/>
          <w:lang w:val="en-GB"/>
        </w:rPr>
        <w:t>《哈瓦那规则》</w:t>
      </w:r>
      <w:r w:rsidRPr="0054277E">
        <w:rPr>
          <w:rFonts w:eastAsia="SimHei" w:hint="eastAsia"/>
          <w:lang w:val="en-GB"/>
        </w:rPr>
        <w:t>)</w:t>
      </w:r>
      <w:r w:rsidRPr="0054277E">
        <w:rPr>
          <w:rFonts w:eastAsia="SimHei"/>
          <w:lang w:val="en-GB"/>
        </w:rPr>
        <w:t>、《刑事司法系统中儿童问题行动指南》</w:t>
      </w:r>
      <w:r w:rsidRPr="0054277E">
        <w:rPr>
          <w:rFonts w:eastAsia="SimHei" w:hint="eastAsia"/>
          <w:lang w:val="en-GB"/>
        </w:rPr>
        <w:t>和委员会第</w:t>
      </w:r>
      <w:r w:rsidRPr="0054277E">
        <w:rPr>
          <w:rFonts w:eastAsia="SimHei" w:hint="eastAsia"/>
          <w:lang w:val="en-GB"/>
        </w:rPr>
        <w:t>10</w:t>
      </w:r>
      <w:r w:rsidRPr="0054277E">
        <w:rPr>
          <w:rFonts w:eastAsia="SimHei" w:hint="eastAsia"/>
          <w:lang w:val="en-GB"/>
        </w:rPr>
        <w:t>号一般性意见</w:t>
      </w:r>
      <w:r w:rsidRPr="0054277E">
        <w:rPr>
          <w:rFonts w:eastAsia="SimHei"/>
          <w:lang w:val="en-GB"/>
        </w:rPr>
        <w:t>(CRC/GC/1</w:t>
      </w:r>
      <w:r w:rsidR="00817F67">
        <w:rPr>
          <w:rFonts w:eastAsia="SimHei"/>
          <w:lang w:val="en-GB"/>
        </w:rPr>
        <w:t>0,</w:t>
      </w:r>
      <w:r w:rsidR="00073BA4">
        <w:rPr>
          <w:rFonts w:eastAsia="SimHei" w:hint="eastAsia"/>
          <w:lang w:val="en-GB"/>
        </w:rPr>
        <w:t xml:space="preserve"> </w:t>
      </w:r>
      <w:r w:rsidRPr="0054277E">
        <w:rPr>
          <w:rFonts w:eastAsia="SimHei"/>
          <w:lang w:val="en-GB"/>
        </w:rPr>
        <w:t>2007)</w:t>
      </w:r>
      <w:r w:rsidRPr="0054277E">
        <w:rPr>
          <w:rFonts w:eastAsia="SimHei" w:hint="eastAsia"/>
          <w:lang w:val="en-GB"/>
        </w:rPr>
        <w:t>。此外，委员会具体建议缔约国：</w:t>
      </w:r>
    </w:p>
    <w:p w:rsidR="00F35E95" w:rsidRPr="0054277E" w:rsidRDefault="00670029" w:rsidP="008F3275">
      <w:pPr>
        <w:pStyle w:val="SingleTxtGC"/>
        <w:numPr>
          <w:ilvl w:val="0"/>
          <w:numId w:val="37"/>
        </w:numPr>
        <w:rPr>
          <w:rFonts w:eastAsia="SimHei" w:hint="eastAsia"/>
          <w:lang w:val="en-GB"/>
        </w:rPr>
      </w:pPr>
      <w:r>
        <w:rPr>
          <w:rFonts w:eastAsia="SimHei" w:hint="eastAsia"/>
          <w:lang w:val="en-GB"/>
        </w:rPr>
        <w:t>划拨必要的人力、技术和财政资源，确保犯法儿童</w:t>
      </w:r>
      <w:r w:rsidR="00F35E95" w:rsidRPr="0054277E">
        <w:rPr>
          <w:rFonts w:eastAsia="SimHei" w:hint="eastAsia"/>
          <w:lang w:val="en-GB"/>
        </w:rPr>
        <w:t>有足够的替代拘留措施和改造形式，并确保不将儿童和成人拘禁在同一地点；</w:t>
      </w:r>
    </w:p>
    <w:p w:rsidR="00F35E95" w:rsidRPr="0054277E" w:rsidRDefault="00F35E95" w:rsidP="00CD0948">
      <w:pPr>
        <w:pStyle w:val="SingleTxtGC"/>
        <w:numPr>
          <w:ilvl w:val="0"/>
          <w:numId w:val="37"/>
        </w:numPr>
        <w:rPr>
          <w:rFonts w:eastAsia="SimHei" w:hint="eastAsia"/>
          <w:lang w:val="en-GB"/>
        </w:rPr>
      </w:pPr>
      <w:r w:rsidRPr="0054277E">
        <w:rPr>
          <w:rFonts w:eastAsia="SimHei" w:hint="eastAsia"/>
          <w:lang w:val="en-GB"/>
        </w:rPr>
        <w:t>避免对儿童使用审前拘留，</w:t>
      </w:r>
      <w:r w:rsidR="00670029">
        <w:rPr>
          <w:rFonts w:eastAsia="SimHei" w:hint="eastAsia"/>
          <w:lang w:val="en-GB"/>
        </w:rPr>
        <w:t>如采用审前拘留，应</w:t>
      </w:r>
      <w:r w:rsidR="00670029" w:rsidRPr="0054277E">
        <w:rPr>
          <w:rFonts w:eastAsia="SimHei" w:hint="eastAsia"/>
          <w:lang w:val="en-GB"/>
        </w:rPr>
        <w:t>确保</w:t>
      </w:r>
      <w:r w:rsidR="00B20C3E">
        <w:rPr>
          <w:rFonts w:eastAsia="SimHei" w:hint="eastAsia"/>
          <w:lang w:val="en-GB"/>
        </w:rPr>
        <w:t>尽</w:t>
      </w:r>
      <w:r w:rsidRPr="0054277E">
        <w:rPr>
          <w:rFonts w:eastAsia="SimHei" w:hint="eastAsia"/>
          <w:lang w:val="en-GB"/>
        </w:rPr>
        <w:t>量缩短时间；</w:t>
      </w:r>
    </w:p>
    <w:p w:rsidR="00F35E95" w:rsidRPr="0054277E" w:rsidRDefault="00F35E95" w:rsidP="00CD0948">
      <w:pPr>
        <w:pStyle w:val="SingleTxtGC"/>
        <w:numPr>
          <w:ilvl w:val="0"/>
          <w:numId w:val="37"/>
        </w:numPr>
        <w:rPr>
          <w:rFonts w:eastAsia="SimHei" w:hint="eastAsia"/>
          <w:lang w:val="en-GB"/>
        </w:rPr>
      </w:pPr>
      <w:r w:rsidRPr="0054277E">
        <w:rPr>
          <w:rFonts w:eastAsia="SimHei" w:hint="eastAsia"/>
          <w:lang w:val="en-GB"/>
        </w:rPr>
        <w:t>采取措施，确保不满</w:t>
      </w:r>
      <w:r w:rsidRPr="0054277E">
        <w:rPr>
          <w:rFonts w:eastAsia="SimHei" w:hint="eastAsia"/>
          <w:lang w:val="en-GB"/>
        </w:rPr>
        <w:t>18</w:t>
      </w:r>
      <w:r w:rsidRPr="0054277E">
        <w:rPr>
          <w:rFonts w:eastAsia="SimHei" w:hint="eastAsia"/>
          <w:lang w:val="en-GB"/>
        </w:rPr>
        <w:t>岁的被拘留者能够接受教育；</w:t>
      </w:r>
    </w:p>
    <w:p w:rsidR="00F35E95" w:rsidRPr="0054277E" w:rsidRDefault="00B20C3E" w:rsidP="00CD0948">
      <w:pPr>
        <w:pStyle w:val="SingleTxtGC"/>
        <w:numPr>
          <w:ilvl w:val="0"/>
          <w:numId w:val="37"/>
        </w:numPr>
        <w:rPr>
          <w:rFonts w:eastAsia="SimHei" w:hint="eastAsia"/>
          <w:lang w:val="en-GB"/>
        </w:rPr>
      </w:pPr>
      <w:r>
        <w:rPr>
          <w:rFonts w:eastAsia="SimHei" w:hint="eastAsia"/>
          <w:lang w:val="en-GB"/>
        </w:rPr>
        <w:t>加快建立国家预防机制，监督</w:t>
      </w:r>
      <w:r w:rsidR="00F35E95" w:rsidRPr="0054277E">
        <w:rPr>
          <w:rFonts w:eastAsia="SimHei" w:hint="eastAsia"/>
          <w:lang w:val="en-GB"/>
        </w:rPr>
        <w:t>少年</w:t>
      </w:r>
      <w:r>
        <w:rPr>
          <w:rFonts w:eastAsia="SimHei" w:hint="eastAsia"/>
          <w:lang w:val="en-GB"/>
        </w:rPr>
        <w:t>犯</w:t>
      </w:r>
      <w:r w:rsidR="00F35E95" w:rsidRPr="0054277E">
        <w:rPr>
          <w:rFonts w:eastAsia="SimHei" w:hint="eastAsia"/>
          <w:lang w:val="en-GB"/>
        </w:rPr>
        <w:t>判刑的执行情况；</w:t>
      </w:r>
    </w:p>
    <w:p w:rsidR="00F35E95" w:rsidRPr="0054277E" w:rsidRDefault="00F35E95" w:rsidP="00CD0948">
      <w:pPr>
        <w:pStyle w:val="SingleTxtGC"/>
        <w:numPr>
          <w:ilvl w:val="0"/>
          <w:numId w:val="37"/>
        </w:numPr>
        <w:rPr>
          <w:rFonts w:eastAsia="SimHei" w:hint="eastAsia"/>
          <w:lang w:val="en-GB"/>
        </w:rPr>
      </w:pPr>
      <w:r w:rsidRPr="0054277E">
        <w:rPr>
          <w:rFonts w:eastAsia="SimHei" w:hint="eastAsia"/>
          <w:lang w:val="en-GB"/>
        </w:rPr>
        <w:t>对</w:t>
      </w:r>
      <w:r w:rsidR="00B20C3E">
        <w:rPr>
          <w:rFonts w:eastAsia="SimHei" w:hint="eastAsia"/>
          <w:lang w:val="en-GB"/>
        </w:rPr>
        <w:t>从事犯法儿童</w:t>
      </w:r>
      <w:r w:rsidRPr="0054277E">
        <w:rPr>
          <w:rFonts w:eastAsia="SimHei" w:hint="eastAsia"/>
          <w:lang w:val="en-GB"/>
        </w:rPr>
        <w:t>工作</w:t>
      </w:r>
      <w:r w:rsidR="00B20C3E">
        <w:rPr>
          <w:rFonts w:eastAsia="SimHei" w:hint="eastAsia"/>
          <w:lang w:val="en-GB"/>
        </w:rPr>
        <w:t>的人员</w:t>
      </w:r>
      <w:r w:rsidRPr="0054277E">
        <w:rPr>
          <w:rFonts w:eastAsia="SimHei" w:hint="eastAsia"/>
          <w:lang w:val="en-GB"/>
        </w:rPr>
        <w:t>进行儿童权利和少年司法方面的全面培训；</w:t>
      </w:r>
    </w:p>
    <w:p w:rsidR="00F35E95" w:rsidRPr="00B20C3E" w:rsidRDefault="00B20C3E" w:rsidP="008F3275">
      <w:pPr>
        <w:pStyle w:val="SingleTxtGC"/>
        <w:numPr>
          <w:ilvl w:val="0"/>
          <w:numId w:val="37"/>
        </w:numPr>
        <w:rPr>
          <w:rFonts w:eastAsia="SimHei" w:hint="eastAsia"/>
          <w:lang w:val="en-GB"/>
        </w:rPr>
      </w:pPr>
      <w:r w:rsidRPr="00B20C3E">
        <w:rPr>
          <w:rFonts w:eastAsia="SimHei" w:hint="eastAsia"/>
          <w:lang w:val="en-GB"/>
        </w:rPr>
        <w:t>提高公众对于犯法儿童的认识，并强制实施媒体和新闻界行为守则，防止</w:t>
      </w:r>
      <w:r>
        <w:rPr>
          <w:rFonts w:eastAsia="SimHei" w:hint="eastAsia"/>
          <w:lang w:val="en-GB"/>
        </w:rPr>
        <w:t>媒体</w:t>
      </w:r>
      <w:r w:rsidR="00F35E95" w:rsidRPr="00B20C3E">
        <w:rPr>
          <w:rFonts w:eastAsia="SimHei" w:hint="eastAsia"/>
          <w:lang w:val="en-GB"/>
        </w:rPr>
        <w:t>和公众对犯法儿童</w:t>
      </w:r>
      <w:r w:rsidRPr="00B20C3E">
        <w:rPr>
          <w:rFonts w:eastAsia="SimHei" w:hint="eastAsia"/>
          <w:lang w:val="en-GB"/>
        </w:rPr>
        <w:t>的蔑视</w:t>
      </w:r>
      <w:r w:rsidR="00F35E95" w:rsidRPr="00B20C3E">
        <w:rPr>
          <w:rFonts w:eastAsia="SimHei" w:hint="eastAsia"/>
          <w:lang w:val="en-GB"/>
        </w:rPr>
        <w:t>；</w:t>
      </w:r>
    </w:p>
    <w:p w:rsidR="00F35E95" w:rsidRPr="0054277E" w:rsidRDefault="00F35E95" w:rsidP="008F3275">
      <w:pPr>
        <w:pStyle w:val="SingleTxtGC"/>
        <w:numPr>
          <w:ilvl w:val="0"/>
          <w:numId w:val="37"/>
        </w:numPr>
        <w:rPr>
          <w:rFonts w:eastAsia="SimHei" w:hint="eastAsia"/>
          <w:lang w:val="en-GB"/>
        </w:rPr>
      </w:pPr>
      <w:r w:rsidRPr="0054277E">
        <w:rPr>
          <w:rFonts w:eastAsia="SimHei" w:hint="eastAsia"/>
          <w:lang w:val="en-GB"/>
        </w:rPr>
        <w:t>建立犯法儿童综合数据库，以方便在国家一级分析他们的情况，并使用其结果改善缔约国的少年司法制度。</w:t>
      </w:r>
    </w:p>
    <w:p w:rsidR="00F35E95" w:rsidRPr="00F35E95" w:rsidRDefault="00F35E95" w:rsidP="008F3275">
      <w:pPr>
        <w:pStyle w:val="H1GC"/>
        <w:rPr>
          <w:rFonts w:hint="eastAsia"/>
          <w:lang w:val="en-GB"/>
        </w:rPr>
      </w:pPr>
      <w:r w:rsidRPr="00F35E95">
        <w:rPr>
          <w:lang w:val="en-GB"/>
        </w:rPr>
        <w:tab/>
      </w:r>
      <w:r>
        <w:rPr>
          <w:lang w:val="en-GB"/>
        </w:rPr>
        <w:t>I.</w:t>
      </w:r>
      <w:r w:rsidR="0054277E">
        <w:rPr>
          <w:rFonts w:hint="eastAsia"/>
          <w:lang w:val="en-GB"/>
        </w:rPr>
        <w:tab/>
      </w:r>
      <w:r w:rsidRPr="00F35E95">
        <w:rPr>
          <w:rFonts w:hint="eastAsia"/>
          <w:lang w:val="en-GB"/>
        </w:rPr>
        <w:t>批准国际人权文书</w:t>
      </w:r>
    </w:p>
    <w:p w:rsidR="00F35E95" w:rsidRPr="0054277E" w:rsidRDefault="00F35E95" w:rsidP="0054277E">
      <w:pPr>
        <w:pStyle w:val="SingleTxtGC"/>
        <w:rPr>
          <w:rFonts w:eastAsia="SimHei" w:hint="eastAsia"/>
          <w:lang w:val="en-GB"/>
        </w:rPr>
      </w:pPr>
      <w:r w:rsidRPr="0054277E">
        <w:rPr>
          <w:rFonts w:eastAsia="SimHei"/>
          <w:lang w:val="en-GB"/>
        </w:rPr>
        <w:t xml:space="preserve">78.  </w:t>
      </w:r>
      <w:r w:rsidRPr="0054277E">
        <w:rPr>
          <w:rFonts w:eastAsia="SimHei" w:hint="eastAsia"/>
          <w:lang w:val="en-GB"/>
        </w:rPr>
        <w:t>委员会鼓励缔约国为进一步强化儿童权利的落实</w:t>
      </w:r>
      <w:r w:rsidR="00B20C3E">
        <w:rPr>
          <w:rFonts w:eastAsia="SimHei" w:hint="eastAsia"/>
          <w:lang w:val="en-GB"/>
        </w:rPr>
        <w:t>，</w:t>
      </w:r>
      <w:r w:rsidRPr="0054277E">
        <w:rPr>
          <w:rFonts w:eastAsia="SimHei" w:hint="eastAsia"/>
          <w:lang w:val="en-GB"/>
        </w:rPr>
        <w:t>加入《儿童权利公约关于设定来文程序的任择议定书》及所有核心人权文书，包括《关于家政工人体面工作的国际劳工组织第</w:t>
      </w:r>
      <w:r w:rsidRPr="0054277E">
        <w:rPr>
          <w:rFonts w:eastAsia="SimHei" w:hint="eastAsia"/>
          <w:lang w:val="en-GB"/>
        </w:rPr>
        <w:t>189</w:t>
      </w:r>
      <w:r w:rsidRPr="0054277E">
        <w:rPr>
          <w:rFonts w:eastAsia="SimHei" w:hint="eastAsia"/>
          <w:lang w:val="en-GB"/>
        </w:rPr>
        <w:t>号公约》</w:t>
      </w:r>
      <w:r w:rsidRPr="0054277E">
        <w:rPr>
          <w:rFonts w:eastAsia="SimHei" w:hint="eastAsia"/>
          <w:lang w:val="en-GB"/>
        </w:rPr>
        <w:t>(2011)</w:t>
      </w:r>
      <w:r w:rsidRPr="0054277E">
        <w:rPr>
          <w:rFonts w:eastAsia="SimHei" w:hint="eastAsia"/>
          <w:lang w:val="en-GB"/>
        </w:rPr>
        <w:t>。</w:t>
      </w:r>
    </w:p>
    <w:p w:rsidR="00F35E95" w:rsidRPr="00F35E95" w:rsidRDefault="00F35E95" w:rsidP="008F3275">
      <w:pPr>
        <w:pStyle w:val="H1GC"/>
        <w:rPr>
          <w:rFonts w:hint="eastAsia"/>
          <w:lang w:val="en-GB"/>
        </w:rPr>
      </w:pPr>
      <w:r w:rsidRPr="00F35E95">
        <w:rPr>
          <w:lang w:val="en-GB"/>
        </w:rPr>
        <w:tab/>
      </w:r>
      <w:r>
        <w:rPr>
          <w:lang w:val="en-GB"/>
        </w:rPr>
        <w:t>J.</w:t>
      </w:r>
      <w:r w:rsidR="0054277E">
        <w:rPr>
          <w:rFonts w:hint="eastAsia"/>
          <w:lang w:val="en-GB"/>
        </w:rPr>
        <w:tab/>
      </w:r>
      <w:r w:rsidRPr="00F35E95">
        <w:rPr>
          <w:rFonts w:hint="eastAsia"/>
          <w:lang w:val="en-GB"/>
        </w:rPr>
        <w:t>与区域和国际机构合作</w:t>
      </w:r>
    </w:p>
    <w:p w:rsidR="00F35E95" w:rsidRPr="0054277E" w:rsidRDefault="00F35E95" w:rsidP="0054277E">
      <w:pPr>
        <w:pStyle w:val="SingleTxtGC"/>
        <w:rPr>
          <w:rFonts w:eastAsia="SimHei" w:hint="eastAsia"/>
          <w:lang w:val="en-GB"/>
        </w:rPr>
      </w:pPr>
      <w:r w:rsidRPr="0054277E">
        <w:rPr>
          <w:rFonts w:eastAsia="SimHei"/>
          <w:lang w:val="en-GB"/>
        </w:rPr>
        <w:t xml:space="preserve">79.  </w:t>
      </w:r>
      <w:r w:rsidRPr="0054277E">
        <w:rPr>
          <w:rFonts w:eastAsia="SimHei" w:hint="eastAsia"/>
          <w:lang w:val="en-GB"/>
        </w:rPr>
        <w:t>委员会建议缔约国与欧洲委员会合作，以在缔约国和欧洲委员会其他成员国逐步实施《公约》及其他人权文书。</w:t>
      </w:r>
    </w:p>
    <w:p w:rsidR="00F35E95" w:rsidRPr="00F35E95" w:rsidRDefault="00F35E95" w:rsidP="008F3275">
      <w:pPr>
        <w:pStyle w:val="H1GC"/>
        <w:rPr>
          <w:rFonts w:hint="eastAsia"/>
          <w:lang w:val="en-GB"/>
        </w:rPr>
      </w:pPr>
      <w:r w:rsidRPr="00F35E95">
        <w:rPr>
          <w:lang w:val="en-GB"/>
        </w:rPr>
        <w:tab/>
      </w:r>
      <w:r>
        <w:rPr>
          <w:lang w:val="en-GB"/>
        </w:rPr>
        <w:t>K.</w:t>
      </w:r>
      <w:r w:rsidR="0054277E">
        <w:rPr>
          <w:rFonts w:hint="eastAsia"/>
          <w:lang w:val="en-GB"/>
        </w:rPr>
        <w:tab/>
      </w:r>
      <w:r w:rsidRPr="00F35E95">
        <w:rPr>
          <w:rFonts w:hint="eastAsia"/>
          <w:lang w:val="en-GB"/>
        </w:rPr>
        <w:t>后续行动和宣传</w:t>
      </w:r>
    </w:p>
    <w:p w:rsidR="00F35E95" w:rsidRPr="0054277E" w:rsidRDefault="00F35E95" w:rsidP="008F3275">
      <w:pPr>
        <w:pStyle w:val="SingleTxtGC"/>
        <w:rPr>
          <w:rFonts w:eastAsia="SimHei" w:hint="eastAsia"/>
          <w:lang w:val="en-GB"/>
        </w:rPr>
      </w:pPr>
      <w:r w:rsidRPr="0054277E">
        <w:rPr>
          <w:rFonts w:eastAsia="SimHei"/>
          <w:lang w:val="en-GB"/>
        </w:rPr>
        <w:t xml:space="preserve">80.  </w:t>
      </w:r>
      <w:r w:rsidRPr="0054277E">
        <w:rPr>
          <w:rFonts w:eastAsia="SimHei"/>
          <w:lang w:val="en-GB"/>
        </w:rPr>
        <w:t>委员会建议，缔约国采取一切适当措施，</w:t>
      </w:r>
      <w:r w:rsidRPr="0054277E">
        <w:rPr>
          <w:rFonts w:eastAsia="SimHei" w:hint="eastAsia"/>
          <w:lang w:val="en-GB"/>
        </w:rPr>
        <w:t>包括</w:t>
      </w:r>
      <w:r w:rsidRPr="0054277E">
        <w:rPr>
          <w:rFonts w:eastAsia="SimHei"/>
          <w:lang w:val="en-GB"/>
        </w:rPr>
        <w:t>向政府、议会、区域机构，并酌情向其</w:t>
      </w:r>
      <w:r w:rsidRPr="0054277E">
        <w:rPr>
          <w:rFonts w:eastAsia="SimHei" w:hint="eastAsia"/>
          <w:lang w:val="en-GB"/>
        </w:rPr>
        <w:t>他</w:t>
      </w:r>
      <w:r w:rsidRPr="0054277E">
        <w:rPr>
          <w:rFonts w:eastAsia="SimHei"/>
          <w:lang w:val="en-GB"/>
        </w:rPr>
        <w:t>各地方政府传达本建议，</w:t>
      </w:r>
      <w:r w:rsidRPr="0054277E">
        <w:rPr>
          <w:rFonts w:eastAsia="SimHei" w:hint="eastAsia"/>
          <w:lang w:val="en-GB"/>
        </w:rPr>
        <w:t>供其</w:t>
      </w:r>
      <w:r w:rsidRPr="0054277E">
        <w:rPr>
          <w:rFonts w:eastAsia="SimHei"/>
          <w:lang w:val="en-GB"/>
        </w:rPr>
        <w:t>适当考虑并进而采取行动，</w:t>
      </w:r>
      <w:r w:rsidRPr="0054277E">
        <w:rPr>
          <w:rFonts w:eastAsia="SimHei" w:hint="eastAsia"/>
          <w:lang w:val="en-GB"/>
        </w:rPr>
        <w:t>从而</w:t>
      </w:r>
      <w:r w:rsidRPr="0054277E">
        <w:rPr>
          <w:rFonts w:eastAsia="SimHei"/>
          <w:lang w:val="en-GB"/>
        </w:rPr>
        <w:t>确保全面贯彻落实本建议。</w:t>
      </w:r>
    </w:p>
    <w:p w:rsidR="00F35E95" w:rsidRPr="0054277E" w:rsidRDefault="00F35E95" w:rsidP="008F3275">
      <w:pPr>
        <w:pStyle w:val="SingleTxtGC"/>
        <w:keepNext/>
        <w:keepLines/>
        <w:rPr>
          <w:rFonts w:eastAsia="SimHei" w:hint="eastAsia"/>
          <w:lang w:val="en-GB"/>
        </w:rPr>
      </w:pPr>
      <w:r w:rsidRPr="0054277E">
        <w:rPr>
          <w:rFonts w:eastAsia="SimHei"/>
          <w:lang w:val="en-GB"/>
        </w:rPr>
        <w:t xml:space="preserve">81.  </w:t>
      </w:r>
      <w:r w:rsidRPr="0054277E">
        <w:rPr>
          <w:rFonts w:eastAsia="SimHei" w:hint="eastAsia"/>
          <w:lang w:val="en-GB"/>
        </w:rPr>
        <w:t>委员会进一步建议缔约国以该国的语言向公众、民间社会组织、媒体、青年团体、专业团体和儿童广泛传播缔约国第二次至第四次合并定期报告和书面答复以及相关建议</w:t>
      </w:r>
      <w:r w:rsidRPr="0054277E">
        <w:rPr>
          <w:rFonts w:eastAsia="SimHei" w:hint="eastAsia"/>
          <w:lang w:val="en-GB"/>
        </w:rPr>
        <w:t>(</w:t>
      </w:r>
      <w:r w:rsidRPr="0054277E">
        <w:rPr>
          <w:rFonts w:eastAsia="SimHei" w:hint="eastAsia"/>
          <w:lang w:val="en-GB"/>
        </w:rPr>
        <w:t>结论性意见</w:t>
      </w:r>
      <w:r w:rsidRPr="0054277E">
        <w:rPr>
          <w:rFonts w:eastAsia="SimHei" w:hint="eastAsia"/>
          <w:lang w:val="en-GB"/>
        </w:rPr>
        <w:t>)</w:t>
      </w:r>
      <w:r w:rsidRPr="0054277E">
        <w:rPr>
          <w:rFonts w:eastAsia="SimHei" w:hint="eastAsia"/>
          <w:lang w:val="en-GB"/>
        </w:rPr>
        <w:t>，包括</w:t>
      </w:r>
      <w:r w:rsidRPr="0054277E">
        <w:rPr>
          <w:rFonts w:eastAsia="SimHei" w:hint="eastAsia"/>
          <w:lang w:val="en-GB"/>
        </w:rPr>
        <w:t>(</w:t>
      </w:r>
      <w:r w:rsidRPr="0054277E">
        <w:rPr>
          <w:rFonts w:eastAsia="SimHei" w:hint="eastAsia"/>
          <w:lang w:val="en-GB"/>
        </w:rPr>
        <w:t>但不限于</w:t>
      </w:r>
      <w:r w:rsidRPr="0054277E">
        <w:rPr>
          <w:rFonts w:eastAsia="SimHei" w:hint="eastAsia"/>
          <w:lang w:val="en-GB"/>
        </w:rPr>
        <w:t>)</w:t>
      </w:r>
      <w:r w:rsidRPr="0054277E">
        <w:rPr>
          <w:rFonts w:eastAsia="SimHei" w:hint="eastAsia"/>
          <w:lang w:val="en-GB"/>
        </w:rPr>
        <w:t>通过互联网进行传播，以促使人们讨论和认识《公约》和《任择议定书》及其落实和监测情况。</w:t>
      </w:r>
    </w:p>
    <w:p w:rsidR="00F35E95" w:rsidRPr="0054277E" w:rsidRDefault="00F35E95" w:rsidP="008F3275">
      <w:pPr>
        <w:pStyle w:val="H1GC"/>
        <w:rPr>
          <w:rFonts w:hint="eastAsia"/>
          <w:lang w:val="en-GB"/>
        </w:rPr>
      </w:pPr>
      <w:r w:rsidRPr="0054277E">
        <w:rPr>
          <w:lang w:val="en-GB"/>
        </w:rPr>
        <w:tab/>
        <w:t>L.</w:t>
      </w:r>
      <w:r w:rsidR="0054277E">
        <w:rPr>
          <w:rFonts w:hint="eastAsia"/>
          <w:lang w:val="en-GB"/>
        </w:rPr>
        <w:tab/>
      </w:r>
      <w:r w:rsidRPr="0054277E">
        <w:rPr>
          <w:rFonts w:hint="eastAsia"/>
          <w:lang w:val="en-GB"/>
        </w:rPr>
        <w:t>下次报告</w:t>
      </w:r>
    </w:p>
    <w:p w:rsidR="00F35E95" w:rsidRPr="00190D4C" w:rsidRDefault="00F35E95" w:rsidP="008F3275">
      <w:pPr>
        <w:pStyle w:val="SingleTxtGC"/>
        <w:rPr>
          <w:rFonts w:eastAsia="SimHei" w:hint="eastAsia"/>
        </w:rPr>
      </w:pPr>
      <w:r w:rsidRPr="0054277E">
        <w:rPr>
          <w:rFonts w:eastAsia="SimHei"/>
          <w:lang w:val="en-GB"/>
        </w:rPr>
        <w:t xml:space="preserve">82.  </w:t>
      </w:r>
      <w:r w:rsidR="00B20C3E">
        <w:rPr>
          <w:rFonts w:eastAsia="SimHei" w:hint="eastAsia"/>
        </w:rPr>
        <w:t>委员会</w:t>
      </w:r>
      <w:r w:rsidRPr="00190D4C">
        <w:rPr>
          <w:rFonts w:eastAsia="SimHei" w:hint="eastAsia"/>
        </w:rPr>
        <w:t>请缔约国于</w:t>
      </w:r>
      <w:r w:rsidRPr="00190D4C">
        <w:rPr>
          <w:rFonts w:eastAsia="SimHei" w:hint="eastAsia"/>
        </w:rPr>
        <w:t>2017</w:t>
      </w:r>
      <w:r w:rsidRPr="00190D4C">
        <w:rPr>
          <w:rFonts w:eastAsia="SimHei" w:hint="eastAsia"/>
        </w:rPr>
        <w:t>年</w:t>
      </w:r>
      <w:r w:rsidRPr="00190D4C">
        <w:rPr>
          <w:rFonts w:eastAsia="SimHei" w:hint="eastAsia"/>
        </w:rPr>
        <w:t>9</w:t>
      </w:r>
      <w:r w:rsidRPr="00190D4C">
        <w:rPr>
          <w:rFonts w:eastAsia="SimHei" w:hint="eastAsia"/>
        </w:rPr>
        <w:t>月</w:t>
      </w:r>
      <w:r w:rsidRPr="00190D4C">
        <w:rPr>
          <w:rFonts w:eastAsia="SimHei" w:hint="eastAsia"/>
        </w:rPr>
        <w:t>5</w:t>
      </w:r>
      <w:r w:rsidRPr="00190D4C">
        <w:rPr>
          <w:rFonts w:eastAsia="SimHei" w:hint="eastAsia"/>
        </w:rPr>
        <w:t>日前提交第五次和第六次合并定期报告，并在其中纳入有关本结论性意见落实情况的资料。委员会提请缔约国注意</w:t>
      </w:r>
      <w:r w:rsidRPr="00190D4C">
        <w:rPr>
          <w:rFonts w:eastAsia="SimHei" w:hint="eastAsia"/>
        </w:rPr>
        <w:t>2010</w:t>
      </w:r>
      <w:r w:rsidRPr="00190D4C">
        <w:rPr>
          <w:rFonts w:eastAsia="SimHei" w:hint="eastAsia"/>
        </w:rPr>
        <w:t>年</w:t>
      </w:r>
      <w:r w:rsidRPr="00190D4C">
        <w:rPr>
          <w:rFonts w:eastAsia="SimHei" w:hint="eastAsia"/>
        </w:rPr>
        <w:t>10</w:t>
      </w:r>
      <w:r w:rsidRPr="00190D4C">
        <w:rPr>
          <w:rFonts w:eastAsia="SimHei" w:hint="eastAsia"/>
        </w:rPr>
        <w:t>月</w:t>
      </w:r>
      <w:r w:rsidRPr="00190D4C">
        <w:rPr>
          <w:rFonts w:eastAsia="SimHei" w:hint="eastAsia"/>
        </w:rPr>
        <w:t>1</w:t>
      </w:r>
      <w:r w:rsidRPr="00190D4C">
        <w:rPr>
          <w:rFonts w:eastAsia="SimHei" w:hint="eastAsia"/>
        </w:rPr>
        <w:t>日通过的《具体条约统一报告准则》</w:t>
      </w:r>
      <w:r w:rsidRPr="00190D4C">
        <w:rPr>
          <w:rFonts w:eastAsia="SimHei" w:hint="eastAsia"/>
        </w:rPr>
        <w:t>(</w:t>
      </w:r>
      <w:r w:rsidRPr="00190D4C">
        <w:rPr>
          <w:rFonts w:eastAsia="SimHei"/>
        </w:rPr>
        <w:t>CRC/C/58/Rev.2</w:t>
      </w:r>
      <w:r w:rsidRPr="00190D4C">
        <w:rPr>
          <w:rFonts w:eastAsia="SimHei" w:hint="eastAsia"/>
        </w:rPr>
        <w:t>及</w:t>
      </w:r>
      <w:r w:rsidRPr="00190D4C">
        <w:rPr>
          <w:rFonts w:eastAsia="SimHei"/>
        </w:rPr>
        <w:t>Corr.1</w:t>
      </w:r>
      <w:r w:rsidRPr="00190D4C">
        <w:rPr>
          <w:rFonts w:eastAsia="SimHei" w:hint="eastAsia"/>
        </w:rPr>
        <w:t>)</w:t>
      </w:r>
      <w:r w:rsidRPr="00190D4C">
        <w:rPr>
          <w:rFonts w:eastAsia="SimHei" w:hint="eastAsia"/>
        </w:rPr>
        <w:t>，并提醒缔约国：今后提交的报告应符合准则要求，篇幅不得超过</w:t>
      </w:r>
      <w:r w:rsidRPr="00190D4C">
        <w:rPr>
          <w:rFonts w:eastAsia="SimHei" w:hint="eastAsia"/>
        </w:rPr>
        <w:t>60</w:t>
      </w:r>
      <w:r w:rsidRPr="00190D4C">
        <w:rPr>
          <w:rFonts w:eastAsia="SimHei" w:hint="eastAsia"/>
        </w:rPr>
        <w:t>页。</w:t>
      </w:r>
      <w:r w:rsidRPr="00190D4C">
        <w:rPr>
          <w:rFonts w:eastAsia="SimHei"/>
        </w:rPr>
        <w:t>委员会敦促缔约国按照准则要求提交报告。</w:t>
      </w:r>
      <w:r w:rsidRPr="00190D4C">
        <w:rPr>
          <w:rFonts w:eastAsia="SimHei" w:hint="eastAsia"/>
        </w:rPr>
        <w:t>倘若</w:t>
      </w:r>
      <w:r w:rsidRPr="00190D4C">
        <w:rPr>
          <w:rFonts w:eastAsia="SimHei"/>
        </w:rPr>
        <w:t>提交的报告超过</w:t>
      </w:r>
      <w:r w:rsidRPr="00190D4C">
        <w:rPr>
          <w:rFonts w:eastAsia="SimHei" w:hint="eastAsia"/>
        </w:rPr>
        <w:t>篇幅限制</w:t>
      </w:r>
      <w:r w:rsidRPr="00190D4C">
        <w:rPr>
          <w:rFonts w:eastAsia="SimHei"/>
        </w:rPr>
        <w:t>，委员会将</w:t>
      </w:r>
      <w:r w:rsidRPr="00190D4C">
        <w:rPr>
          <w:rFonts w:eastAsia="SimHei" w:hint="eastAsia"/>
        </w:rPr>
        <w:t>请</w:t>
      </w:r>
      <w:r w:rsidRPr="00190D4C">
        <w:rPr>
          <w:rFonts w:eastAsia="SimHei"/>
        </w:rPr>
        <w:t>缔约国按照上述准则</w:t>
      </w:r>
      <w:r w:rsidRPr="00190D4C">
        <w:rPr>
          <w:rFonts w:eastAsia="SimHei" w:hint="eastAsia"/>
        </w:rPr>
        <w:t>复审</w:t>
      </w:r>
      <w:r w:rsidRPr="00190D4C">
        <w:rPr>
          <w:rFonts w:eastAsia="SimHei"/>
        </w:rPr>
        <w:t>并重新提交报告。委员会提醒缔约国</w:t>
      </w:r>
      <w:r w:rsidRPr="00190D4C">
        <w:rPr>
          <w:rFonts w:eastAsia="SimHei" w:hint="eastAsia"/>
        </w:rPr>
        <w:t>，如缔约国不能复审并</w:t>
      </w:r>
      <w:r w:rsidRPr="00190D4C">
        <w:rPr>
          <w:rFonts w:eastAsia="SimHei"/>
        </w:rPr>
        <w:t>重新提交报告，</w:t>
      </w:r>
      <w:r w:rsidRPr="00190D4C">
        <w:rPr>
          <w:rFonts w:eastAsia="SimHei" w:hint="eastAsia"/>
        </w:rPr>
        <w:t>则无法保证为条约机构</w:t>
      </w:r>
      <w:r w:rsidRPr="00190D4C">
        <w:rPr>
          <w:rFonts w:eastAsia="SimHei"/>
        </w:rPr>
        <w:t>审查之目的对报告</w:t>
      </w:r>
      <w:r w:rsidRPr="00190D4C">
        <w:rPr>
          <w:rFonts w:eastAsia="SimHei" w:hint="eastAsia"/>
        </w:rPr>
        <w:t>进行</w:t>
      </w:r>
      <w:r w:rsidRPr="00190D4C">
        <w:rPr>
          <w:rFonts w:eastAsia="SimHei"/>
        </w:rPr>
        <w:t>翻译</w:t>
      </w:r>
      <w:r w:rsidRPr="00190D4C">
        <w:rPr>
          <w:rFonts w:eastAsia="SimHei" w:hint="eastAsia"/>
        </w:rPr>
        <w:t>。</w:t>
      </w:r>
    </w:p>
    <w:p w:rsidR="00F35E95" w:rsidRPr="0054277E" w:rsidRDefault="00F35E95" w:rsidP="008F3275">
      <w:pPr>
        <w:pStyle w:val="SingleTxtGC"/>
        <w:rPr>
          <w:rFonts w:eastAsia="SimHei" w:hint="eastAsia"/>
          <w:lang w:val="en-GB"/>
        </w:rPr>
      </w:pPr>
      <w:r w:rsidRPr="0054277E">
        <w:rPr>
          <w:rFonts w:eastAsia="SimHei"/>
          <w:lang w:val="en-GB"/>
        </w:rPr>
        <w:t xml:space="preserve">83.  </w:t>
      </w:r>
      <w:r w:rsidRPr="0054277E">
        <w:rPr>
          <w:rFonts w:eastAsia="SimHei" w:hint="eastAsia"/>
          <w:lang w:val="en-GB"/>
        </w:rPr>
        <w:t>委员会还邀请缔约国按照</w:t>
      </w:r>
      <w:r w:rsidRPr="0054277E">
        <w:rPr>
          <w:rFonts w:eastAsia="SimHei"/>
          <w:lang w:val="en-GB"/>
        </w:rPr>
        <w:t>2006</w:t>
      </w:r>
      <w:r w:rsidRPr="0054277E">
        <w:rPr>
          <w:rFonts w:eastAsia="SimHei"/>
          <w:lang w:val="en-GB"/>
        </w:rPr>
        <w:t>年</w:t>
      </w:r>
      <w:r w:rsidRPr="0054277E">
        <w:rPr>
          <w:rFonts w:eastAsia="SimHei"/>
          <w:lang w:val="en-GB"/>
        </w:rPr>
        <w:t>6</w:t>
      </w:r>
      <w:r w:rsidRPr="0054277E">
        <w:rPr>
          <w:rFonts w:eastAsia="SimHei"/>
          <w:lang w:val="en-GB"/>
        </w:rPr>
        <w:t>月人权条约机构第五次委员会间会议批准的</w:t>
      </w:r>
      <w:r w:rsidRPr="0054277E">
        <w:rPr>
          <w:rFonts w:eastAsia="SimHei" w:hint="eastAsia"/>
          <w:lang w:val="en-GB"/>
        </w:rPr>
        <w:t>《</w:t>
      </w:r>
      <w:r w:rsidRPr="0054277E">
        <w:rPr>
          <w:rFonts w:eastAsia="SimHei"/>
          <w:lang w:val="en-GB"/>
        </w:rPr>
        <w:t>统一</w:t>
      </w:r>
      <w:r w:rsidRPr="0054277E">
        <w:rPr>
          <w:rFonts w:eastAsia="SimHei" w:hint="eastAsia"/>
          <w:lang w:val="en-GB"/>
        </w:rPr>
        <w:t>报告</w:t>
      </w:r>
      <w:r w:rsidRPr="0054277E">
        <w:rPr>
          <w:rFonts w:eastAsia="SimHei"/>
          <w:lang w:val="en-GB"/>
        </w:rPr>
        <w:t>准则</w:t>
      </w:r>
      <w:r w:rsidRPr="0054277E">
        <w:rPr>
          <w:rFonts w:eastAsia="SimHei" w:hint="eastAsia"/>
          <w:lang w:val="en-GB"/>
        </w:rPr>
        <w:t>》</w:t>
      </w:r>
      <w:r w:rsidRPr="0054277E">
        <w:rPr>
          <w:rFonts w:eastAsia="SimHei"/>
          <w:lang w:val="en-GB"/>
        </w:rPr>
        <w:t>中关于共同核心文件的要求</w:t>
      </w:r>
      <w:r w:rsidRPr="0054277E">
        <w:rPr>
          <w:rFonts w:eastAsia="SimHei"/>
          <w:lang w:val="en-GB"/>
        </w:rPr>
        <w:t>(HRI/GEN/2/Rev.</w:t>
      </w:r>
      <w:r w:rsidR="00817F67">
        <w:rPr>
          <w:rFonts w:eastAsia="SimHei"/>
          <w:lang w:val="en-GB"/>
        </w:rPr>
        <w:t>6,</w:t>
      </w:r>
      <w:r w:rsidR="00B52289" w:rsidRPr="0054277E">
        <w:rPr>
          <w:rFonts w:eastAsia="SimHei"/>
          <w:lang w:val="en-GB"/>
        </w:rPr>
        <w:t xml:space="preserve"> </w:t>
      </w:r>
      <w:r w:rsidR="00B52289" w:rsidRPr="0054277E">
        <w:rPr>
          <w:rFonts w:eastAsia="SimHei"/>
          <w:lang w:val="en-GB"/>
        </w:rPr>
        <w:t>第</w:t>
      </w:r>
      <w:r w:rsidRPr="0054277E">
        <w:rPr>
          <w:rFonts w:eastAsia="SimHei" w:hint="eastAsia"/>
          <w:lang w:val="en-GB"/>
        </w:rPr>
        <w:t>一章</w:t>
      </w:r>
      <w:r w:rsidRPr="0054277E">
        <w:rPr>
          <w:rFonts w:eastAsia="SimHei"/>
          <w:lang w:val="en-GB"/>
        </w:rPr>
        <w:t>)</w:t>
      </w:r>
      <w:r w:rsidR="00B20C3E">
        <w:rPr>
          <w:rFonts w:eastAsia="SimHei" w:hint="eastAsia"/>
          <w:lang w:val="en-GB"/>
        </w:rPr>
        <w:t>，</w:t>
      </w:r>
      <w:r w:rsidRPr="0054277E">
        <w:rPr>
          <w:rFonts w:eastAsia="SimHei"/>
          <w:lang w:val="en-GB"/>
        </w:rPr>
        <w:t>提交一份</w:t>
      </w:r>
      <w:r w:rsidRPr="0054277E">
        <w:rPr>
          <w:rFonts w:eastAsia="SimHei" w:hint="eastAsia"/>
          <w:lang w:val="en-GB"/>
        </w:rPr>
        <w:t>最新</w:t>
      </w:r>
      <w:r w:rsidRPr="0054277E">
        <w:rPr>
          <w:rFonts w:eastAsia="SimHei"/>
          <w:lang w:val="en-GB"/>
        </w:rPr>
        <w:t>核心文件。</w:t>
      </w:r>
    </w:p>
    <w:p w:rsidR="00E06285" w:rsidRDefault="00E06285" w:rsidP="00F35E95">
      <w:pPr>
        <w:pStyle w:val="SingleTxtGC"/>
        <w:rPr>
          <w:rFonts w:hint="eastAsia"/>
          <w:u w:val="single"/>
          <w:lang w:val="en-GB"/>
        </w:rPr>
      </w:pPr>
    </w:p>
    <w:p w:rsidR="00F67BE3" w:rsidRPr="002D6A9C" w:rsidRDefault="00F67BE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F67BE3" w:rsidRDefault="00F67BE3" w:rsidP="00F35E95">
      <w:pPr>
        <w:pStyle w:val="SingleTxtGC"/>
        <w:rPr>
          <w:rFonts w:hint="eastAsia"/>
        </w:rPr>
      </w:pPr>
    </w:p>
    <w:sectPr w:rsidR="00F67BE3">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2339" w:rsidRPr="008845C5" w:rsidRDefault="002F2339"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F2339" w:rsidRPr="008845C5" w:rsidRDefault="002F2339"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79E" w:rsidRPr="00C81F35" w:rsidRDefault="0008679E"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E3E3F">
      <w:rPr>
        <w:rStyle w:val="PageNumber"/>
        <w:noProof/>
      </w:rPr>
      <w:t>22</w:t>
    </w:r>
    <w:r>
      <w:rPr>
        <w:rStyle w:val="PageNumber"/>
      </w:rPr>
      <w:fldChar w:fldCharType="end"/>
    </w:r>
    <w:r>
      <w:rPr>
        <w:rStyle w:val="PageNumber"/>
        <w:rFonts w:eastAsia="SimSun" w:hint="eastAsia"/>
        <w:lang w:eastAsia="zh-CN"/>
      </w:rPr>
      <w:tab/>
    </w:r>
    <w:r w:rsidRPr="00C81F35">
      <w:rPr>
        <w:rFonts w:eastAsia="SimSun"/>
        <w:lang w:eastAsia="zh-CN"/>
      </w:rPr>
      <w:t>GE.12-48319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79E" w:rsidRDefault="0008679E">
    <w:pPr>
      <w:pStyle w:val="Footer"/>
      <w:tabs>
        <w:tab w:val="right" w:pos="9639"/>
      </w:tabs>
    </w:pPr>
    <w:r w:rsidRPr="00C81F35">
      <w:rPr>
        <w:rFonts w:eastAsia="SimSun"/>
        <w:lang w:eastAsia="zh-CN"/>
      </w:rPr>
      <w:t>GE.12-48319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E3E3F">
      <w:rPr>
        <w:rStyle w:val="PageNumber"/>
        <w:noProof/>
      </w:rPr>
      <w:t>21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79E" w:rsidRPr="00BE3E22" w:rsidRDefault="0008679E"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48319</w:t>
    </w:r>
    <w:r w:rsidRPr="00EE277A">
      <w:rPr>
        <w:rFonts w:eastAsia="SimSun"/>
        <w:sz w:val="20"/>
        <w:lang w:eastAsia="zh-CN"/>
      </w:rPr>
      <w:t xml:space="preserve"> (C)</w:t>
    </w:r>
    <w:r>
      <w:rPr>
        <w:rFonts w:eastAsia="SimSun"/>
        <w:sz w:val="20"/>
        <w:lang w:eastAsia="zh-CN"/>
      </w:rPr>
      <w:tab/>
    </w:r>
    <w:r>
      <w:rPr>
        <w:rFonts w:eastAsia="SimSun" w:hint="eastAsia"/>
        <w:sz w:val="20"/>
        <w:lang w:eastAsia="zh-CN"/>
      </w:rPr>
      <w:t>040213</w:t>
    </w:r>
    <w:r>
      <w:rPr>
        <w:rFonts w:eastAsia="SimSun"/>
        <w:sz w:val="20"/>
        <w:lang w:eastAsia="zh-CN"/>
      </w:rPr>
      <w:tab/>
    </w:r>
    <w:r w:rsidRPr="00EE277A">
      <w:rPr>
        <w:rFonts w:eastAsia="SimSun"/>
        <w:sz w:val="20"/>
        <w:lang w:eastAsia="zh-CN"/>
      </w:rPr>
      <w:t>0</w:t>
    </w:r>
    <w:r>
      <w:rPr>
        <w:rFonts w:eastAsia="SimSun" w:hint="eastAsia"/>
        <w:sz w:val="20"/>
        <w:lang w:eastAsia="zh-CN"/>
      </w:rPr>
      <w:t>7</w:t>
    </w:r>
    <w:r>
      <w:rPr>
        <w:rFonts w:eastAsia="SimSun"/>
        <w:sz w:val="20"/>
        <w:lang w:eastAsia="zh-CN"/>
      </w:rPr>
      <w:t>0</w:t>
    </w:r>
    <w:r>
      <w:rPr>
        <w:rFonts w:eastAsia="SimSun" w:hint="eastAsia"/>
        <w:sz w:val="20"/>
        <w:lang w:eastAsia="zh-CN"/>
      </w:rPr>
      <w:t>213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2339" w:rsidRPr="00363561" w:rsidRDefault="002F233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F2339" w:rsidRPr="00363561" w:rsidRDefault="002F2339"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79E" w:rsidRPr="00C81F35" w:rsidRDefault="0008679E">
    <w:pPr>
      <w:pStyle w:val="Header"/>
    </w:pPr>
    <w:r w:rsidRPr="00C81F35">
      <w:t>CRC/C/BIH/CO/2-4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679E" w:rsidRPr="00C81F35" w:rsidRDefault="0008679E" w:rsidP="00DA36A7">
    <w:pPr>
      <w:pStyle w:val="Header"/>
      <w:jc w:val="right"/>
      <w:rPr>
        <w:rFonts w:hint="eastAsia"/>
        <w:lang w:eastAsia="zh-CN"/>
      </w:rPr>
    </w:pPr>
    <w:r w:rsidRPr="00C81F35">
      <w:rPr>
        <w:lang w:eastAsia="zh-CN"/>
      </w:rPr>
      <w:t>CRC/C/BIH/CO/2-4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6"/>
    <w:lvl w:ilvl="0">
      <w:start w:val="1"/>
      <w:numFmt w:val="upperLetter"/>
      <w:lvlText w:val="%1."/>
      <w:lvlJc w:val="left"/>
      <w:pPr>
        <w:tabs>
          <w:tab w:val="num" w:pos="2204"/>
        </w:tabs>
        <w:ind w:left="2204"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FF39FD"/>
    <w:multiLevelType w:val="hybridMultilevel"/>
    <w:tmpl w:val="BE020632"/>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63D08E8"/>
    <w:multiLevelType w:val="hybridMultilevel"/>
    <w:tmpl w:val="CC36E05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9C87798"/>
    <w:multiLevelType w:val="hybridMultilevel"/>
    <w:tmpl w:val="9192FA9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0BB54374"/>
    <w:multiLevelType w:val="hybridMultilevel"/>
    <w:tmpl w:val="DD300DDE"/>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0BF72F59"/>
    <w:multiLevelType w:val="hybridMultilevel"/>
    <w:tmpl w:val="6666F33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3666C2A"/>
    <w:multiLevelType w:val="hybridMultilevel"/>
    <w:tmpl w:val="8DEE6588"/>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185C2920"/>
    <w:multiLevelType w:val="hybridMultilevel"/>
    <w:tmpl w:val="E124A15E"/>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95757BD"/>
    <w:multiLevelType w:val="hybridMultilevel"/>
    <w:tmpl w:val="72AA4C8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9E33DFE"/>
    <w:multiLevelType w:val="hybridMultilevel"/>
    <w:tmpl w:val="ECB693A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ADD3ABE"/>
    <w:multiLevelType w:val="hybridMultilevel"/>
    <w:tmpl w:val="AD60CFF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D726614"/>
    <w:multiLevelType w:val="hybridMultilevel"/>
    <w:tmpl w:val="8ED030F0"/>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DBD2362"/>
    <w:multiLevelType w:val="hybridMultilevel"/>
    <w:tmpl w:val="5E8A701C"/>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FBA510E"/>
    <w:multiLevelType w:val="hybridMultilevel"/>
    <w:tmpl w:val="A08A4A78"/>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07F70F3"/>
    <w:multiLevelType w:val="hybridMultilevel"/>
    <w:tmpl w:val="C632F9F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4307504"/>
    <w:multiLevelType w:val="hybridMultilevel"/>
    <w:tmpl w:val="C870090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5881D43"/>
    <w:multiLevelType w:val="hybridMultilevel"/>
    <w:tmpl w:val="A2BEC722"/>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2E35FE1"/>
    <w:multiLevelType w:val="hybridMultilevel"/>
    <w:tmpl w:val="1F3C8084"/>
    <w:lvl w:ilvl="0" w:tplc="E2BAA34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586132A"/>
    <w:multiLevelType w:val="hybridMultilevel"/>
    <w:tmpl w:val="E710F98E"/>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ECE3643"/>
    <w:multiLevelType w:val="hybridMultilevel"/>
    <w:tmpl w:val="E44819A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32F3579"/>
    <w:multiLevelType w:val="hybridMultilevel"/>
    <w:tmpl w:val="496E980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3513CAB"/>
    <w:multiLevelType w:val="hybridMultilevel"/>
    <w:tmpl w:val="431A86E0"/>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C0E7A52"/>
    <w:multiLevelType w:val="hybridMultilevel"/>
    <w:tmpl w:val="F2A667D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F177B08"/>
    <w:multiLevelType w:val="hybridMultilevel"/>
    <w:tmpl w:val="78A003A8"/>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0A939C2"/>
    <w:multiLevelType w:val="hybridMultilevel"/>
    <w:tmpl w:val="F1F00DEE"/>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54FE4B8D"/>
    <w:multiLevelType w:val="hybridMultilevel"/>
    <w:tmpl w:val="4C06040E"/>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7BD3677"/>
    <w:multiLevelType w:val="hybridMultilevel"/>
    <w:tmpl w:val="64E2C788"/>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9735D2F"/>
    <w:multiLevelType w:val="hybridMultilevel"/>
    <w:tmpl w:val="4BE881E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04B76AE"/>
    <w:multiLevelType w:val="hybridMultilevel"/>
    <w:tmpl w:val="115AE808"/>
    <w:lvl w:ilvl="0" w:tplc="E2BAA34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6D517F62"/>
    <w:multiLevelType w:val="hybridMultilevel"/>
    <w:tmpl w:val="39A6293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0ED0F14"/>
    <w:multiLevelType w:val="hybridMultilevel"/>
    <w:tmpl w:val="6A34A44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1F174AB"/>
    <w:multiLevelType w:val="hybridMultilevel"/>
    <w:tmpl w:val="40F8F8F4"/>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nsid w:val="73380245"/>
    <w:multiLevelType w:val="hybridMultilevel"/>
    <w:tmpl w:val="8954EDDC"/>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
    <w:nsid w:val="73E84EC3"/>
    <w:multiLevelType w:val="hybridMultilevel"/>
    <w:tmpl w:val="85DA96C8"/>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7DC65D58"/>
    <w:multiLevelType w:val="hybridMultilevel"/>
    <w:tmpl w:val="7B98D2AA"/>
    <w:lvl w:ilvl="0" w:tplc="8066692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2"/>
  </w:num>
  <w:num w:numId="3">
    <w:abstractNumId w:val="9"/>
  </w:num>
  <w:num w:numId="4">
    <w:abstractNumId w:val="1"/>
  </w:num>
  <w:num w:numId="5">
    <w:abstractNumId w:val="33"/>
  </w:num>
  <w:num w:numId="6">
    <w:abstractNumId w:val="30"/>
  </w:num>
  <w:num w:numId="7">
    <w:abstractNumId w:val="22"/>
  </w:num>
  <w:num w:numId="8">
    <w:abstractNumId w:val="14"/>
  </w:num>
  <w:num w:numId="9">
    <w:abstractNumId w:val="23"/>
  </w:num>
  <w:num w:numId="10">
    <w:abstractNumId w:val="11"/>
  </w:num>
  <w:num w:numId="11">
    <w:abstractNumId w:val="12"/>
  </w:num>
  <w:num w:numId="12">
    <w:abstractNumId w:val="16"/>
  </w:num>
  <w:num w:numId="13">
    <w:abstractNumId w:val="7"/>
  </w:num>
  <w:num w:numId="14">
    <w:abstractNumId w:val="39"/>
  </w:num>
  <w:num w:numId="15">
    <w:abstractNumId w:val="31"/>
  </w:num>
  <w:num w:numId="16">
    <w:abstractNumId w:val="35"/>
  </w:num>
  <w:num w:numId="17">
    <w:abstractNumId w:val="34"/>
  </w:num>
  <w:num w:numId="18">
    <w:abstractNumId w:val="10"/>
  </w:num>
  <w:num w:numId="19">
    <w:abstractNumId w:val="13"/>
  </w:num>
  <w:num w:numId="20">
    <w:abstractNumId w:val="3"/>
  </w:num>
  <w:num w:numId="21">
    <w:abstractNumId w:val="15"/>
  </w:num>
  <w:num w:numId="22">
    <w:abstractNumId w:val="37"/>
  </w:num>
  <w:num w:numId="23">
    <w:abstractNumId w:val="4"/>
  </w:num>
  <w:num w:numId="24">
    <w:abstractNumId w:val="19"/>
  </w:num>
  <w:num w:numId="25">
    <w:abstractNumId w:val="6"/>
  </w:num>
  <w:num w:numId="26">
    <w:abstractNumId w:val="26"/>
  </w:num>
  <w:num w:numId="27">
    <w:abstractNumId w:val="21"/>
  </w:num>
  <w:num w:numId="28">
    <w:abstractNumId w:val="27"/>
  </w:num>
  <w:num w:numId="29">
    <w:abstractNumId w:val="24"/>
  </w:num>
  <w:num w:numId="30">
    <w:abstractNumId w:val="25"/>
  </w:num>
  <w:num w:numId="31">
    <w:abstractNumId w:val="36"/>
  </w:num>
  <w:num w:numId="32">
    <w:abstractNumId w:val="28"/>
  </w:num>
  <w:num w:numId="33">
    <w:abstractNumId w:val="5"/>
  </w:num>
  <w:num w:numId="34">
    <w:abstractNumId w:val="17"/>
  </w:num>
  <w:num w:numId="35">
    <w:abstractNumId w:val="29"/>
  </w:num>
  <w:num w:numId="36">
    <w:abstractNumId w:val="18"/>
  </w:num>
  <w:num w:numId="37">
    <w:abstractNumId w:val="2"/>
  </w:num>
  <w:num w:numId="38">
    <w:abstractNumId w:val="38"/>
  </w:num>
  <w:num w:numId="39">
    <w:abstractNumId w:val="20"/>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5E95"/>
    <w:rsid w:val="000277CB"/>
    <w:rsid w:val="00034143"/>
    <w:rsid w:val="000547B0"/>
    <w:rsid w:val="000623C7"/>
    <w:rsid w:val="00073BA4"/>
    <w:rsid w:val="00085957"/>
    <w:rsid w:val="0008679E"/>
    <w:rsid w:val="00097744"/>
    <w:rsid w:val="000A3236"/>
    <w:rsid w:val="000B40D6"/>
    <w:rsid w:val="000B5AAE"/>
    <w:rsid w:val="000B6438"/>
    <w:rsid w:val="000C2CC9"/>
    <w:rsid w:val="000D2823"/>
    <w:rsid w:val="001015B9"/>
    <w:rsid w:val="0012768D"/>
    <w:rsid w:val="00172AFC"/>
    <w:rsid w:val="00190D4C"/>
    <w:rsid w:val="001974C5"/>
    <w:rsid w:val="001B5B95"/>
    <w:rsid w:val="001D5EC5"/>
    <w:rsid w:val="001E0933"/>
    <w:rsid w:val="00252D02"/>
    <w:rsid w:val="00261DBA"/>
    <w:rsid w:val="00281D0D"/>
    <w:rsid w:val="0029436F"/>
    <w:rsid w:val="002C0959"/>
    <w:rsid w:val="002C6169"/>
    <w:rsid w:val="002E116E"/>
    <w:rsid w:val="002F2339"/>
    <w:rsid w:val="00303D92"/>
    <w:rsid w:val="003057D0"/>
    <w:rsid w:val="00323F0A"/>
    <w:rsid w:val="0034163C"/>
    <w:rsid w:val="00343E38"/>
    <w:rsid w:val="00346B21"/>
    <w:rsid w:val="00360A5A"/>
    <w:rsid w:val="00363561"/>
    <w:rsid w:val="0037008C"/>
    <w:rsid w:val="003755D0"/>
    <w:rsid w:val="00380B53"/>
    <w:rsid w:val="003A2C1B"/>
    <w:rsid w:val="003C59D1"/>
    <w:rsid w:val="003D0921"/>
    <w:rsid w:val="003D0CAD"/>
    <w:rsid w:val="003E1FA3"/>
    <w:rsid w:val="003E3E3F"/>
    <w:rsid w:val="003F36CB"/>
    <w:rsid w:val="0040530D"/>
    <w:rsid w:val="0040628D"/>
    <w:rsid w:val="00430D11"/>
    <w:rsid w:val="00434189"/>
    <w:rsid w:val="00434D5B"/>
    <w:rsid w:val="004455D3"/>
    <w:rsid w:val="00464A44"/>
    <w:rsid w:val="00483463"/>
    <w:rsid w:val="004838FD"/>
    <w:rsid w:val="00493C2C"/>
    <w:rsid w:val="00495D66"/>
    <w:rsid w:val="004D55A2"/>
    <w:rsid w:val="004E2F17"/>
    <w:rsid w:val="004E626A"/>
    <w:rsid w:val="005069C1"/>
    <w:rsid w:val="0054277E"/>
    <w:rsid w:val="00545D76"/>
    <w:rsid w:val="00547708"/>
    <w:rsid w:val="00557EF8"/>
    <w:rsid w:val="00570754"/>
    <w:rsid w:val="00572984"/>
    <w:rsid w:val="005B591F"/>
    <w:rsid w:val="005C5B87"/>
    <w:rsid w:val="005D25AD"/>
    <w:rsid w:val="005E28F8"/>
    <w:rsid w:val="005E47D2"/>
    <w:rsid w:val="005E6EDE"/>
    <w:rsid w:val="006156DF"/>
    <w:rsid w:val="00636379"/>
    <w:rsid w:val="006465BF"/>
    <w:rsid w:val="0065153A"/>
    <w:rsid w:val="006526E8"/>
    <w:rsid w:val="0066076E"/>
    <w:rsid w:val="00660D87"/>
    <w:rsid w:val="00666553"/>
    <w:rsid w:val="00670029"/>
    <w:rsid w:val="00687EE7"/>
    <w:rsid w:val="006A59A2"/>
    <w:rsid w:val="006C22D9"/>
    <w:rsid w:val="006F20AD"/>
    <w:rsid w:val="00701361"/>
    <w:rsid w:val="00720CB2"/>
    <w:rsid w:val="00733AF1"/>
    <w:rsid w:val="007500A3"/>
    <w:rsid w:val="00786FC6"/>
    <w:rsid w:val="00787E80"/>
    <w:rsid w:val="007F21D9"/>
    <w:rsid w:val="007F6102"/>
    <w:rsid w:val="007F7187"/>
    <w:rsid w:val="00804370"/>
    <w:rsid w:val="0081277D"/>
    <w:rsid w:val="00817F67"/>
    <w:rsid w:val="008233D3"/>
    <w:rsid w:val="008315A9"/>
    <w:rsid w:val="00834E4C"/>
    <w:rsid w:val="008354CE"/>
    <w:rsid w:val="00840A66"/>
    <w:rsid w:val="00872452"/>
    <w:rsid w:val="008747DC"/>
    <w:rsid w:val="008845C5"/>
    <w:rsid w:val="008B0DDD"/>
    <w:rsid w:val="008C3F29"/>
    <w:rsid w:val="008C5B1D"/>
    <w:rsid w:val="008D5DEC"/>
    <w:rsid w:val="008F3275"/>
    <w:rsid w:val="00955261"/>
    <w:rsid w:val="00961300"/>
    <w:rsid w:val="00966CAE"/>
    <w:rsid w:val="00967BA6"/>
    <w:rsid w:val="00980E64"/>
    <w:rsid w:val="00981BBE"/>
    <w:rsid w:val="0098424F"/>
    <w:rsid w:val="009A05E0"/>
    <w:rsid w:val="009C1A5F"/>
    <w:rsid w:val="009C7D11"/>
    <w:rsid w:val="009D1A81"/>
    <w:rsid w:val="009D1F10"/>
    <w:rsid w:val="009D6897"/>
    <w:rsid w:val="009F6B04"/>
    <w:rsid w:val="00A075AA"/>
    <w:rsid w:val="00A302DF"/>
    <w:rsid w:val="00A64FC3"/>
    <w:rsid w:val="00A6647C"/>
    <w:rsid w:val="00A813FE"/>
    <w:rsid w:val="00A9522B"/>
    <w:rsid w:val="00AA3046"/>
    <w:rsid w:val="00AA6C5D"/>
    <w:rsid w:val="00AB16A6"/>
    <w:rsid w:val="00AC04A1"/>
    <w:rsid w:val="00AD29BB"/>
    <w:rsid w:val="00AF0610"/>
    <w:rsid w:val="00AF20CF"/>
    <w:rsid w:val="00AF7C1B"/>
    <w:rsid w:val="00B01067"/>
    <w:rsid w:val="00B11CC6"/>
    <w:rsid w:val="00B20C3E"/>
    <w:rsid w:val="00B20CF6"/>
    <w:rsid w:val="00B52289"/>
    <w:rsid w:val="00B5330B"/>
    <w:rsid w:val="00B5603B"/>
    <w:rsid w:val="00B65A25"/>
    <w:rsid w:val="00B872A4"/>
    <w:rsid w:val="00B973F8"/>
    <w:rsid w:val="00BE3E22"/>
    <w:rsid w:val="00BF3DDF"/>
    <w:rsid w:val="00BF691A"/>
    <w:rsid w:val="00BF6CF0"/>
    <w:rsid w:val="00BF7296"/>
    <w:rsid w:val="00C22268"/>
    <w:rsid w:val="00C30ADD"/>
    <w:rsid w:val="00C47CB8"/>
    <w:rsid w:val="00C52DC8"/>
    <w:rsid w:val="00C8062B"/>
    <w:rsid w:val="00C81AD3"/>
    <w:rsid w:val="00C81F35"/>
    <w:rsid w:val="00CA5F0A"/>
    <w:rsid w:val="00CB3AF4"/>
    <w:rsid w:val="00CC5FAA"/>
    <w:rsid w:val="00CD0948"/>
    <w:rsid w:val="00CD4723"/>
    <w:rsid w:val="00CD647B"/>
    <w:rsid w:val="00CF50BF"/>
    <w:rsid w:val="00D143C0"/>
    <w:rsid w:val="00D25318"/>
    <w:rsid w:val="00D26640"/>
    <w:rsid w:val="00D56F18"/>
    <w:rsid w:val="00D8642F"/>
    <w:rsid w:val="00D92AFB"/>
    <w:rsid w:val="00DA36A7"/>
    <w:rsid w:val="00DC4381"/>
    <w:rsid w:val="00DE646E"/>
    <w:rsid w:val="00DF2FEC"/>
    <w:rsid w:val="00DF3E16"/>
    <w:rsid w:val="00E06285"/>
    <w:rsid w:val="00E0787A"/>
    <w:rsid w:val="00E22402"/>
    <w:rsid w:val="00E46368"/>
    <w:rsid w:val="00E46D0D"/>
    <w:rsid w:val="00E76A86"/>
    <w:rsid w:val="00E9425B"/>
    <w:rsid w:val="00ED539D"/>
    <w:rsid w:val="00EE16D3"/>
    <w:rsid w:val="00EF0C7A"/>
    <w:rsid w:val="00F0027D"/>
    <w:rsid w:val="00F03C40"/>
    <w:rsid w:val="00F11C42"/>
    <w:rsid w:val="00F35E95"/>
    <w:rsid w:val="00F55CFA"/>
    <w:rsid w:val="00F65065"/>
    <w:rsid w:val="00F67BE3"/>
    <w:rsid w:val="00F67E1D"/>
    <w:rsid w:val="00F72AAD"/>
    <w:rsid w:val="00F75EB6"/>
    <w:rsid w:val="00FB22D6"/>
    <w:rsid w:val="00FC4442"/>
    <w:rsid w:val="00FC741A"/>
    <w:rsid w:val="00FD08D7"/>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aliases w:val="Table_G"/>
    <w:basedOn w:val="Normal"/>
    <w:next w:val="Normal"/>
    <w:link w:val="Heading1Char"/>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link w:val="Heading2Char"/>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link w:val="Heading3Char"/>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aliases w:val="5_G,Footnote Text Char1,Footnote Text Char Char,FOOTNOTES,fn,single space,single space Char,footnote text Char,ft Char,ft,fn Char Char,fn Char Char Char Char,fn Char Char Char,Footnote Text Char1 Char Cha"/>
    <w:basedOn w:val="Normal"/>
    <w:link w:val="FootnoteTextChar"/>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tref,referencia nota al pie,BVI fnr,4_Footnote text,Footnote tex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aliases w:val="2_G"/>
    <w:basedOn w:val="FootnoteText"/>
    <w:rsid w:val="0012768D"/>
    <w:pPr>
      <w:tabs>
        <w:tab w:val="right" w:pos="1021"/>
      </w:tabs>
    </w:pPr>
  </w:style>
  <w:style w:type="character" w:styleId="EndnoteReference">
    <w:name w:val="endnote reference"/>
    <w:aliases w:val="1_G"/>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aliases w:val="3_G"/>
    <w:basedOn w:val="Normal"/>
    <w:rsid w:val="0012768D"/>
    <w:pPr>
      <w:spacing w:line="240" w:lineRule="auto"/>
    </w:pPr>
    <w:rPr>
      <w:rFonts w:eastAsia="Times New Roman"/>
      <w:sz w:val="16"/>
      <w:lang w:val="en-GB" w:eastAsia="en-US"/>
    </w:rPr>
  </w:style>
  <w:style w:type="character" w:styleId="PageNumber">
    <w:name w:val="page number"/>
    <w:aliases w:val="7_G"/>
    <w:rsid w:val="0012768D"/>
    <w:rPr>
      <w:rFonts w:ascii="Times New Roman" w:hAnsi="Times New Roman"/>
      <w:b/>
      <w:spacing w:val="0"/>
      <w:kern w:val="0"/>
      <w:sz w:val="18"/>
    </w:rPr>
  </w:style>
  <w:style w:type="paragraph" w:styleId="Header">
    <w:name w:val="header"/>
    <w:aliases w:val="6_G"/>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Normal"/>
    <w:link w:val="SingleTxtGChar"/>
    <w:rsid w:val="00F35E95"/>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Normal"/>
    <w:next w:val="Normal"/>
    <w:rsid w:val="00F35E9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F35E9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MG">
    <w:name w:val="__S_M_G"/>
    <w:basedOn w:val="Normal"/>
    <w:next w:val="Normal"/>
    <w:rsid w:val="00F35E9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F35E9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F35E9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F35E9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F35E95"/>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F35E95"/>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F35E9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F35E9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F35E9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F35E9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Heading1Char">
    <w:name w:val="Heading 1 Char"/>
    <w:aliases w:val="Table_G Char"/>
    <w:link w:val="Heading1"/>
    <w:locked/>
    <w:rsid w:val="00F35E95"/>
    <w:rPr>
      <w:rFonts w:eastAsia="SimSun"/>
      <w:b/>
      <w:kern w:val="32"/>
      <w:sz w:val="30"/>
      <w:lang w:val="en-US" w:eastAsia="zh-CN" w:bidi="ar-SA"/>
    </w:rPr>
  </w:style>
  <w:style w:type="character" w:customStyle="1" w:styleId="Heading2Char">
    <w:name w:val="Heading 2 Char"/>
    <w:link w:val="Heading2"/>
    <w:locked/>
    <w:rsid w:val="00F35E95"/>
    <w:rPr>
      <w:rFonts w:eastAsia="SimSun"/>
      <w:snapToGrid w:val="0"/>
      <w:kern w:val="28"/>
      <w:sz w:val="28"/>
      <w:lang w:val="en-US" w:eastAsia="zh-CN" w:bidi="ar-SA"/>
    </w:rPr>
  </w:style>
  <w:style w:type="character" w:customStyle="1" w:styleId="Heading3Char">
    <w:name w:val="Heading 3 Char"/>
    <w:link w:val="Heading3"/>
    <w:locked/>
    <w:rsid w:val="00F35E95"/>
    <w:rPr>
      <w:rFonts w:eastAsia="SimSun"/>
      <w:snapToGrid w:val="0"/>
      <w:kern w:val="28"/>
      <w:sz w:val="21"/>
      <w:u w:val="single"/>
      <w:lang w:val="en-US" w:eastAsia="zh-CN" w:bidi="ar-SA"/>
    </w:rPr>
  </w:style>
  <w:style w:type="character" w:styleId="Strong">
    <w:name w:val="Strong"/>
    <w:qFormat/>
    <w:rsid w:val="00F35E95"/>
    <w:rPr>
      <w:b/>
    </w:rPr>
  </w:style>
  <w:style w:type="paragraph" w:customStyle="1" w:styleId="Default">
    <w:name w:val="Default"/>
    <w:rsid w:val="00F35E95"/>
    <w:pPr>
      <w:autoSpaceDE w:val="0"/>
      <w:autoSpaceDN w:val="0"/>
      <w:adjustRightInd w:val="0"/>
    </w:pPr>
    <w:rPr>
      <w:color w:val="000000"/>
      <w:sz w:val="24"/>
      <w:szCs w:val="24"/>
      <w:lang w:val="en-US" w:eastAsia="zh-CN"/>
    </w:rPr>
  </w:style>
  <w:style w:type="character" w:customStyle="1" w:styleId="SingleTxtGChar">
    <w:name w:val="_ Single Txt_G Char"/>
    <w:link w:val="SingleTxtG"/>
    <w:locked/>
    <w:rsid w:val="00F35E95"/>
    <w:rPr>
      <w:rFonts w:eastAsia="SimSun"/>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
    <w:link w:val="FootnoteText"/>
    <w:locked/>
    <w:rsid w:val="00F35E95"/>
    <w:rPr>
      <w:rFonts w:eastAsia="SimSun"/>
      <w:snapToGrid w:val="0"/>
      <w:sz w:val="18"/>
      <w:lang w:val="en-US" w:eastAsia="zh-CN" w:bidi="ar-SA"/>
    </w:rPr>
  </w:style>
  <w:style w:type="character" w:customStyle="1" w:styleId="Bulletpoint1Char">
    <w:name w:val="Bulletpoint_1 Char"/>
    <w:link w:val="Bulletpoint1"/>
    <w:locked/>
    <w:rsid w:val="00F35E95"/>
    <w:rPr>
      <w:lang w:val="en-US" w:eastAsia="x-none" w:bidi="ar-SA"/>
    </w:rPr>
  </w:style>
  <w:style w:type="paragraph" w:customStyle="1" w:styleId="Bulletpoint1">
    <w:name w:val="Bulletpoint_1"/>
    <w:basedOn w:val="Normal"/>
    <w:link w:val="Bulletpoint1Char"/>
    <w:rsid w:val="00F35E95"/>
    <w:pPr>
      <w:widowControl w:val="0"/>
      <w:tabs>
        <w:tab w:val="clear" w:pos="431"/>
        <w:tab w:val="num" w:pos="720"/>
      </w:tabs>
      <w:overflowPunct/>
      <w:adjustRightInd/>
      <w:spacing w:after="120" w:line="240" w:lineRule="auto"/>
      <w:ind w:left="720" w:hanging="360"/>
    </w:pPr>
    <w:rPr>
      <w:rFonts w:eastAsia="Times New Roman"/>
      <w:snapToGrid/>
      <w:sz w:val="20"/>
      <w:lang w:eastAsia="x-none"/>
    </w:rPr>
  </w:style>
  <w:style w:type="paragraph" w:styleId="ListParagraph">
    <w:name w:val="List Paragraph"/>
    <w:basedOn w:val="Normal"/>
    <w:qFormat/>
    <w:rsid w:val="00F35E95"/>
    <w:pPr>
      <w:tabs>
        <w:tab w:val="clear" w:pos="431"/>
      </w:tabs>
      <w:overflowPunct/>
      <w:adjustRightInd/>
      <w:snapToGrid/>
      <w:spacing w:line="240" w:lineRule="auto"/>
      <w:ind w:left="708"/>
      <w:jc w:val="left"/>
    </w:pPr>
    <w:rPr>
      <w:rFonts w:eastAsia="Calibri"/>
      <w:snapToGrid/>
      <w:sz w:val="24"/>
      <w:szCs w:val="24"/>
      <w:lang w:val="de-DE" w:eastAsia="de-DE"/>
    </w:rPr>
  </w:style>
  <w:style w:type="character" w:customStyle="1" w:styleId="HChGChar">
    <w:name w:val="_ H _Ch_G Char"/>
    <w:link w:val="HChG"/>
    <w:locked/>
    <w:rsid w:val="00F35E95"/>
    <w:rPr>
      <w:rFonts w:eastAsia="SimSun"/>
      <w:b/>
      <w:sz w:val="28"/>
      <w:lang w:val="en-GB" w:eastAsia="en-US" w:bidi="ar-SA"/>
    </w:rPr>
  </w:style>
  <w:style w:type="character" w:styleId="Emphasis">
    <w:name w:val="Emphasis"/>
    <w:qFormat/>
    <w:rsid w:val="00F35E95"/>
    <w:rPr>
      <w:rFonts w:cs="Times New Roman"/>
      <w:b/>
      <w:bCs/>
    </w:rPr>
  </w:style>
  <w:style w:type="character" w:customStyle="1" w:styleId="st">
    <w:name w:val="st"/>
    <w:rsid w:val="00F35E95"/>
    <w:rPr>
      <w:rFonts w:cs="Times New Roman"/>
    </w:rPr>
  </w:style>
  <w:style w:type="character" w:customStyle="1" w:styleId="H1GChar">
    <w:name w:val="_ H_1_G Char"/>
    <w:link w:val="H1G"/>
    <w:rsid w:val="00F35E95"/>
    <w:rPr>
      <w:rFonts w:eastAsia="SimSun"/>
      <w:b/>
      <w:sz w:val="24"/>
      <w:lang w:val="en-GB" w:eastAsia="en-US" w:bidi="ar-SA"/>
    </w:rPr>
  </w:style>
  <w:style w:type="paragraph" w:styleId="BalloonText">
    <w:name w:val="Balloon Text"/>
    <w:basedOn w:val="Normal"/>
    <w:semiHidden/>
    <w:rsid w:val="00F35E95"/>
    <w:pPr>
      <w:tabs>
        <w:tab w:val="clear" w:pos="431"/>
      </w:tabs>
      <w:suppressAutoHyphens/>
      <w:overflowPunct/>
      <w:adjustRightInd/>
      <w:snapToGrid/>
      <w:spacing w:line="240" w:lineRule="atLeast"/>
      <w:jc w:val="left"/>
    </w:pPr>
    <w:rPr>
      <w:rFonts w:ascii="Tahoma" w:hAnsi="Tahoma" w:cs="Tahoma"/>
      <w:snapToGrid/>
      <w:sz w:val="16"/>
      <w:szCs w:val="16"/>
      <w:lang w:val="en-GB" w:eastAsia="en-US"/>
    </w:rPr>
  </w:style>
  <w:style w:type="character" w:styleId="CommentReference">
    <w:name w:val="annotation reference"/>
    <w:rsid w:val="00F35E95"/>
    <w:rPr>
      <w:sz w:val="16"/>
      <w:szCs w:val="16"/>
    </w:rPr>
  </w:style>
  <w:style w:type="paragraph" w:styleId="CommentText">
    <w:name w:val="annotation text"/>
    <w:basedOn w:val="Normal"/>
    <w:link w:val="CommentTextChar"/>
    <w:rsid w:val="00F35E95"/>
    <w:pPr>
      <w:tabs>
        <w:tab w:val="clear" w:pos="431"/>
      </w:tabs>
      <w:suppressAutoHyphens/>
      <w:overflowPunct/>
      <w:adjustRightInd/>
      <w:snapToGrid/>
      <w:spacing w:line="240" w:lineRule="atLeast"/>
      <w:jc w:val="left"/>
    </w:pPr>
    <w:rPr>
      <w:snapToGrid/>
      <w:sz w:val="20"/>
      <w:lang w:val="en-GB" w:eastAsia="en-US"/>
    </w:rPr>
  </w:style>
  <w:style w:type="character" w:customStyle="1" w:styleId="CommentTextChar">
    <w:name w:val="Comment Text Char"/>
    <w:link w:val="CommentText"/>
    <w:rsid w:val="00F35E95"/>
    <w:rPr>
      <w:rFonts w:eastAsia="SimSun"/>
      <w:lang w:val="en-GB" w:eastAsia="en-US" w:bidi="ar-SA"/>
    </w:rPr>
  </w:style>
  <w:style w:type="paragraph" w:styleId="CommentSubject">
    <w:name w:val="annotation subject"/>
    <w:basedOn w:val="CommentText"/>
    <w:next w:val="CommentText"/>
    <w:link w:val="CommentSubjectChar"/>
    <w:rsid w:val="00F35E95"/>
    <w:rPr>
      <w:b/>
      <w:bCs/>
    </w:rPr>
  </w:style>
  <w:style w:type="character" w:customStyle="1" w:styleId="CommentSubjectChar">
    <w:name w:val="Comment Subject Char"/>
    <w:link w:val="CommentSubject"/>
    <w:rsid w:val="00F35E95"/>
    <w:rPr>
      <w:rFonts w:eastAsia="SimSun"/>
      <w:b/>
      <w:bCs/>
      <w:lang w:val="en-GB" w:eastAsia="en-US" w:bidi="ar-SA"/>
    </w:rPr>
  </w:style>
  <w:style w:type="character" w:customStyle="1" w:styleId="st1">
    <w:name w:val="st1"/>
    <w:basedOn w:val="DefaultParagraphFont"/>
    <w:rsid w:val="00F35E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2949</Words>
  <Characters>16810</Characters>
  <Application>Microsoft Office Word</Application>
  <DocSecurity>4</DocSecurity>
  <Lines>140</Lines>
  <Paragraphs>39</Paragraphs>
  <ScaleCrop>false</ScaleCrop>
  <Company>CSD</Company>
  <LinksUpToDate>false</LinksUpToDate>
  <CharactersWithSpaces>19720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3</cp:revision>
  <cp:lastPrinted>2013-02-07T07:41:00Z</cp:lastPrinted>
  <dcterms:created xsi:type="dcterms:W3CDTF">2013-02-07T07:41:00Z</dcterms:created>
  <dcterms:modified xsi:type="dcterms:W3CDTF">2013-02-07T07:41:00Z</dcterms:modified>
</cp:coreProperties>
</file>