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r w:rsidR="00E10BBF">
              <w:fldChar w:fldCharType="begin"/>
            </w:r>
            <w:r w:rsidR="00E10BBF">
              <w:instrText xml:space="preserve"> FILLIN  "Введите символ после Е/"  \* MERGEFORMAT </w:instrText>
            </w:r>
            <w:r w:rsidR="00255094">
              <w:fldChar w:fldCharType="separate"/>
            </w:r>
            <w:r w:rsidR="00255094">
              <w:t>C.12/</w:t>
            </w:r>
            <w:proofErr w:type="spellStart"/>
            <w:r w:rsidR="00255094">
              <w:t>MNE</w:t>
            </w:r>
            <w:proofErr w:type="spellEnd"/>
            <w:r w:rsidR="00255094">
              <w:t>/Q/1</w:t>
            </w:r>
            <w:r w:rsidR="00E10BBF">
              <w:fldChar w:fldCharType="end"/>
            </w:r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8A1F8E" w:rsidP="00FD22B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0A7F1F8" wp14:editId="15FA7B6E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r w:rsidRPr="00F827BA">
              <w:rPr>
                <w:lang w:val="en-US"/>
              </w:rPr>
              <w:t>Distr</w:t>
            </w:r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F902CE">
              <w:fldChar w:fldCharType="separate"/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255094">
              <w:rPr>
                <w:lang w:val="en-US"/>
              </w:rPr>
              <w:fldChar w:fldCharType="separate"/>
            </w:r>
            <w:r w:rsidR="00255094">
              <w:rPr>
                <w:lang w:val="en-US"/>
              </w:rPr>
              <w:t>27 June 2014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="00F902CE">
              <w:fldChar w:fldCharType="separate"/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E10BBF" w:rsidRDefault="00255094" w:rsidP="00FD22B8">
      <w:pPr>
        <w:rPr>
          <w:lang w:val="en-US"/>
        </w:rPr>
      </w:pPr>
      <w:r>
        <w:rPr>
          <w:rFonts w:eastAsia="SimHei"/>
          <w:b/>
          <w:sz w:val="24"/>
          <w:szCs w:val="24"/>
        </w:rPr>
        <w:t xml:space="preserve">Комитет по экономическим, социальным </w:t>
      </w:r>
      <w:r>
        <w:rPr>
          <w:rFonts w:eastAsia="SimHei"/>
          <w:b/>
          <w:sz w:val="24"/>
          <w:szCs w:val="24"/>
          <w:lang w:val="en-US"/>
        </w:rPr>
        <w:br/>
      </w:r>
      <w:r>
        <w:rPr>
          <w:rFonts w:eastAsia="SimHei"/>
          <w:b/>
          <w:sz w:val="24"/>
          <w:szCs w:val="24"/>
        </w:rPr>
        <w:t>и культурным правам</w:t>
      </w:r>
    </w:p>
    <w:p w:rsidR="00255094" w:rsidRDefault="00902AF4" w:rsidP="00154DE1">
      <w:pPr>
        <w:pStyle w:val="HChGR"/>
        <w:spacing w:before="600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t>Перечень</w:t>
      </w:r>
      <w:r w:rsidRPr="000D185F">
        <w:t xml:space="preserve"> </w:t>
      </w:r>
      <w:r>
        <w:t>вопросов</w:t>
      </w:r>
      <w:r w:rsidRPr="000D185F">
        <w:t xml:space="preserve"> </w:t>
      </w:r>
      <w:r>
        <w:t>в связи с первоначальным докладом Черногори</w:t>
      </w:r>
      <w:r w:rsidRPr="00902AF4">
        <w:t>и</w:t>
      </w:r>
      <w:r w:rsidRPr="00902AF4">
        <w:rPr>
          <w:rStyle w:val="ab"/>
          <w:b w:val="0"/>
          <w:vertAlign w:val="baseline"/>
          <w:lang w:eastAsia="en-US"/>
        </w:rPr>
        <w:footnoteReference w:customMarkFollows="1" w:id="1"/>
        <w:t xml:space="preserve">* </w:t>
      </w:r>
    </w:p>
    <w:p w:rsidR="00DD7928" w:rsidRPr="00DD7928" w:rsidRDefault="00DD7928" w:rsidP="00DD7928">
      <w:pPr>
        <w:pStyle w:val="HChGR"/>
        <w:rPr>
          <w:lang w:val="en-US"/>
        </w:rPr>
      </w:pPr>
      <w:r>
        <w:rPr>
          <w:lang w:val="en-GB"/>
        </w:rPr>
        <w:tab/>
      </w:r>
      <w:r w:rsidRPr="00DD7928">
        <w:rPr>
          <w:lang w:val="en-GB"/>
        </w:rPr>
        <w:t>I.</w:t>
      </w:r>
      <w:r w:rsidRPr="00DD7928">
        <w:rPr>
          <w:lang w:val="en-GB"/>
        </w:rPr>
        <w:tab/>
      </w:r>
      <w:r w:rsidRPr="00DD7928">
        <w:t>Общая</w:t>
      </w:r>
      <w:r w:rsidRPr="00DD7928">
        <w:rPr>
          <w:lang w:val="en-US"/>
        </w:rPr>
        <w:t xml:space="preserve"> </w:t>
      </w:r>
      <w:r w:rsidRPr="00DD7928">
        <w:t>информация</w:t>
      </w:r>
    </w:p>
    <w:p w:rsidR="00DD7928" w:rsidRPr="00DD7928" w:rsidRDefault="00DD7928" w:rsidP="00DD7928">
      <w:pPr>
        <w:pStyle w:val="SingleTxtGR"/>
      </w:pPr>
      <w:r w:rsidRPr="00DD7928">
        <w:t>1.</w:t>
      </w:r>
      <w:r w:rsidRPr="00DD7928">
        <w:tab/>
        <w:t>Просьба пояснить, участвовало ли гражданское общество, включая н</w:t>
      </w:r>
      <w:r w:rsidRPr="00DD7928">
        <w:t>е</w:t>
      </w:r>
      <w:r w:rsidRPr="00DD7928">
        <w:t>правительственные организации, в подготовке первоначального доклада Черн</w:t>
      </w:r>
      <w:r w:rsidRPr="00DD7928">
        <w:t>о</w:t>
      </w:r>
      <w:r w:rsidRPr="00DD7928">
        <w:t xml:space="preserve">гории, и если участвовало, то каким образом. </w:t>
      </w:r>
    </w:p>
    <w:p w:rsidR="00DD7928" w:rsidRPr="00DD7928" w:rsidRDefault="00DD7928" w:rsidP="00DD7928">
      <w:pPr>
        <w:pStyle w:val="SingleTxtGR"/>
      </w:pPr>
      <w:r w:rsidRPr="00DD7928">
        <w:t>2.</w:t>
      </w:r>
      <w:r w:rsidRPr="00DD7928">
        <w:tab/>
        <w:t>Просьба привести примеры судебных дел, при рассмотрении которых национальными судами применялись положения Пакта и/или делались ссылки на них.</w:t>
      </w:r>
    </w:p>
    <w:p w:rsidR="00DD7928" w:rsidRPr="00DD7928" w:rsidRDefault="00DD7928" w:rsidP="00DD7928">
      <w:pPr>
        <w:pStyle w:val="SingleTxtGR"/>
      </w:pPr>
      <w:r w:rsidRPr="00DD7928">
        <w:t>3.</w:t>
      </w:r>
      <w:r w:rsidRPr="00DD7928">
        <w:tab/>
        <w:t xml:space="preserve">Просьба представить информацию относительно: </w:t>
      </w:r>
      <w:r w:rsidRPr="00DD7928">
        <w:rPr>
          <w:lang w:val="en-GB"/>
        </w:rPr>
        <w:t>a</w:t>
      </w:r>
      <w:r w:rsidRPr="00DD7928">
        <w:t xml:space="preserve">) случаев нарушения экономических, социальных и культурных прав, рассмотренных Защитником прав и свобод человека (Омбудсменом); </w:t>
      </w:r>
      <w:r w:rsidRPr="00DD7928">
        <w:rPr>
          <w:lang w:val="en-GB"/>
        </w:rPr>
        <w:t>b</w:t>
      </w:r>
      <w:r w:rsidRPr="00DD7928">
        <w:t>) поправок к обсуждаемому в насто</w:t>
      </w:r>
      <w:r w:rsidRPr="00DD7928">
        <w:t>я</w:t>
      </w:r>
      <w:r w:rsidRPr="00DD7928">
        <w:t>щее время Закону об Омбудсмене и того, соответствуют ли они принципам, к</w:t>
      </w:r>
      <w:r w:rsidRPr="00DD7928">
        <w:t>а</w:t>
      </w:r>
      <w:r w:rsidRPr="00DD7928">
        <w:t xml:space="preserve">сающимся статуса национальных учреждений (Парижским принципам); и </w:t>
      </w:r>
      <w:r w:rsidRPr="00DD7928">
        <w:rPr>
          <w:lang w:val="en-GB"/>
        </w:rPr>
        <w:t>c</w:t>
      </w:r>
      <w:r w:rsidRPr="00DD7928">
        <w:t>) т</w:t>
      </w:r>
      <w:r w:rsidRPr="00DD7928">
        <w:t>о</w:t>
      </w:r>
      <w:r w:rsidRPr="00DD7928">
        <w:t>го, представил ли Омбудсмен в Международный координационный комитет национальных учреждений по правам человека заявку на аккредитацию в кач</w:t>
      </w:r>
      <w:r w:rsidRPr="00DD7928">
        <w:t>е</w:t>
      </w:r>
      <w:r w:rsidRPr="00DD7928">
        <w:t>стве национального учреждения по вопросам поощрения и защиты прав чел</w:t>
      </w:r>
      <w:r w:rsidRPr="00DD7928">
        <w:t>о</w:t>
      </w:r>
      <w:r w:rsidRPr="00DD7928">
        <w:t>века.</w:t>
      </w:r>
    </w:p>
    <w:p w:rsidR="00DD7928" w:rsidRPr="00DD7928" w:rsidRDefault="00DD7928" w:rsidP="00DD7928">
      <w:pPr>
        <w:pStyle w:val="HChGR"/>
      </w:pPr>
      <w:r w:rsidRPr="00DD7928">
        <w:lastRenderedPageBreak/>
        <w:tab/>
      </w:r>
      <w:r w:rsidRPr="00DD7928">
        <w:rPr>
          <w:lang w:val="en-GB"/>
        </w:rPr>
        <w:t>II</w:t>
      </w:r>
      <w:r w:rsidRPr="00DD7928">
        <w:t>.</w:t>
      </w:r>
      <w:r w:rsidRPr="00DD7928">
        <w:tab/>
        <w:t>Вопросы, касающиеся общих положений Пакта (статьи</w:t>
      </w:r>
      <w:r w:rsidRPr="00DD7928">
        <w:rPr>
          <w:lang w:val="en-GB"/>
        </w:rPr>
        <w:t> </w:t>
      </w:r>
      <w:r w:rsidRPr="00DD7928">
        <w:t>1–5)</w:t>
      </w:r>
    </w:p>
    <w:p w:rsidR="00DD7928" w:rsidRPr="00DD7928" w:rsidRDefault="00DD7928" w:rsidP="00DD7928">
      <w:pPr>
        <w:pStyle w:val="H1GR"/>
      </w:pPr>
      <w:r w:rsidRPr="00DD7928">
        <w:tab/>
      </w:r>
      <w:r w:rsidRPr="00DD7928">
        <w:tab/>
        <w:t>Статья 2 (1) – Максимальный объем</w:t>
      </w:r>
      <w:r w:rsidR="00FD6DEC">
        <w:t xml:space="preserve"> имеющихся ресурсов и</w:t>
      </w:r>
      <w:r w:rsidR="00FD6DEC">
        <w:rPr>
          <w:lang w:val="en-US"/>
        </w:rPr>
        <w:t> </w:t>
      </w:r>
      <w:r w:rsidRPr="00DD7928">
        <w:t>международное сотрудничество</w:t>
      </w:r>
    </w:p>
    <w:p w:rsidR="00DD7928" w:rsidRPr="00DD7928" w:rsidRDefault="00DD7928" w:rsidP="00DD7928">
      <w:pPr>
        <w:pStyle w:val="SingleTxtGR"/>
      </w:pPr>
      <w:r w:rsidRPr="00DD7928">
        <w:t>4.</w:t>
      </w:r>
      <w:r w:rsidRPr="00DD7928">
        <w:tab/>
        <w:t>Просьба представить информацию о воздействии принятых мер по бор</w:t>
      </w:r>
      <w:r w:rsidRPr="00DD7928">
        <w:t>ь</w:t>
      </w:r>
      <w:r w:rsidRPr="00DD7928">
        <w:t>бе с коррупцией в государстве-участнике, особенно в таких сферах, как стро</w:t>
      </w:r>
      <w:r w:rsidRPr="00DD7928">
        <w:t>и</w:t>
      </w:r>
      <w:r w:rsidRPr="00DD7928">
        <w:t>тельство и территориально-пространственное планирование, образование, здравоохранение и государственные закупки. Кроме того, просьба представить информацию о расследованиях, судебном преследовании и обвинительных пр</w:t>
      </w:r>
      <w:r w:rsidRPr="00DD7928">
        <w:t>и</w:t>
      </w:r>
      <w:r w:rsidRPr="00DD7928">
        <w:t>говорах по делам о коррупции, включая дела с участием должностных лиц, и о защите лиц, сообщающих о случаях коррупции.</w:t>
      </w:r>
    </w:p>
    <w:p w:rsidR="00DD7928" w:rsidRPr="00DD7928" w:rsidRDefault="00DD7928" w:rsidP="00DD7928">
      <w:pPr>
        <w:pStyle w:val="SingleTxtGR"/>
      </w:pPr>
      <w:r w:rsidRPr="00DD7928">
        <w:t>5.</w:t>
      </w:r>
      <w:r w:rsidRPr="00DD7928">
        <w:tab/>
        <w:t>Отмечая, что основной целью заключенных государством-участником двусторонних торгово-экономических соглашений является укрепление и п</w:t>
      </w:r>
      <w:r w:rsidRPr="00DD7928">
        <w:t>о</w:t>
      </w:r>
      <w:r w:rsidRPr="00DD7928">
        <w:t>ощрение существующих и новых деловых контактов (</w:t>
      </w:r>
      <w:r w:rsidRPr="00DD7928">
        <w:rPr>
          <w:lang w:val="en-GB"/>
        </w:rPr>
        <w:t>E</w:t>
      </w:r>
      <w:r w:rsidRPr="00DD7928">
        <w:t>/</w:t>
      </w:r>
      <w:r w:rsidRPr="00DD7928">
        <w:rPr>
          <w:lang w:val="en-GB"/>
        </w:rPr>
        <w:t>C</w:t>
      </w:r>
      <w:r w:rsidRPr="00DD7928">
        <w:t>.12/</w:t>
      </w:r>
      <w:proofErr w:type="spellStart"/>
      <w:r w:rsidRPr="00DD7928">
        <w:rPr>
          <w:lang w:val="en-GB"/>
        </w:rPr>
        <w:t>MNE</w:t>
      </w:r>
      <w:proofErr w:type="spellEnd"/>
      <w:r w:rsidRPr="00DD7928">
        <w:t>/1, пункты</w:t>
      </w:r>
      <w:r w:rsidR="00FD6DEC">
        <w:rPr>
          <w:lang w:val="en-US"/>
        </w:rPr>
        <w:t> </w:t>
      </w:r>
      <w:r w:rsidRPr="00DD7928">
        <w:t>9</w:t>
      </w:r>
      <w:r w:rsidR="00154DE1">
        <w:rPr>
          <w:lang w:val="en-US"/>
        </w:rPr>
        <w:t>−</w:t>
      </w:r>
      <w:r w:rsidRPr="00DD7928">
        <w:t>11), Комитет хотел бы получить информацию об осуществлении эк</w:t>
      </w:r>
      <w:r w:rsidRPr="00DD7928">
        <w:t>о</w:t>
      </w:r>
      <w:r w:rsidRPr="00DD7928">
        <w:t>номических, социальных и культурных прав. Просьба также представить д</w:t>
      </w:r>
      <w:r w:rsidRPr="00DD7928">
        <w:t>о</w:t>
      </w:r>
      <w:r w:rsidRPr="00DD7928">
        <w:t>полнительную информацию о международной экономической и технической помощи, получаемой и/или оказываемой государством-участником, и о ее во</w:t>
      </w:r>
      <w:r w:rsidRPr="00DD7928">
        <w:t>з</w:t>
      </w:r>
      <w:r w:rsidRPr="00DD7928">
        <w:t>действии на полную реализацию прав, закрепленных в Пакте.</w:t>
      </w:r>
    </w:p>
    <w:p w:rsidR="00DD7928" w:rsidRPr="00DD7928" w:rsidRDefault="00DD7928" w:rsidP="00DD7928">
      <w:pPr>
        <w:pStyle w:val="H1GR"/>
      </w:pPr>
      <w:r w:rsidRPr="00DD7928">
        <w:tab/>
      </w:r>
      <w:r w:rsidRPr="00DD7928">
        <w:tab/>
        <w:t xml:space="preserve">Статья 2 (2) – </w:t>
      </w:r>
      <w:proofErr w:type="spellStart"/>
      <w:r w:rsidRPr="00DD7928">
        <w:t>Недискриминация</w:t>
      </w:r>
      <w:proofErr w:type="spellEnd"/>
    </w:p>
    <w:p w:rsidR="00DD7928" w:rsidRPr="00DD7928" w:rsidRDefault="00DD7928" w:rsidP="00DD7928">
      <w:pPr>
        <w:pStyle w:val="SingleTxtGR"/>
      </w:pPr>
      <w:r w:rsidRPr="00DD7928">
        <w:t>6.</w:t>
      </w:r>
      <w:r w:rsidRPr="00DD7928">
        <w:tab/>
        <w:t>Просьба пояснить, каким образом государство-участник оценивает и о</w:t>
      </w:r>
      <w:r w:rsidRPr="00DD7928">
        <w:t>т</w:t>
      </w:r>
      <w:r w:rsidRPr="00DD7928">
        <w:t>слеживает прогресс в области выполнения положений Пакта, особенно в отн</w:t>
      </w:r>
      <w:r w:rsidRPr="00DD7928">
        <w:t>о</w:t>
      </w:r>
      <w:r w:rsidRPr="00DD7928">
        <w:t xml:space="preserve">шении социально-экономического положения </w:t>
      </w:r>
      <w:proofErr w:type="spellStart"/>
      <w:r w:rsidRPr="00DD7928">
        <w:t>маргинализированных</w:t>
      </w:r>
      <w:proofErr w:type="spellEnd"/>
      <w:r w:rsidRPr="00DD7928">
        <w:t xml:space="preserve"> групп населения и групп, находящихся в неблагоприятной ситуации.</w:t>
      </w:r>
    </w:p>
    <w:p w:rsidR="00DD7928" w:rsidRPr="00DD7928" w:rsidRDefault="00DD7928" w:rsidP="00DD7928">
      <w:pPr>
        <w:pStyle w:val="H1GR"/>
      </w:pPr>
      <w:r w:rsidRPr="00DD7928">
        <w:tab/>
      </w:r>
      <w:r w:rsidRPr="00DD7928">
        <w:tab/>
        <w:t>Статья 3 – Равные права для мужчин и женщин</w:t>
      </w:r>
    </w:p>
    <w:p w:rsidR="00DD7928" w:rsidRPr="00DD7928" w:rsidRDefault="00DD7928" w:rsidP="00DD7928">
      <w:pPr>
        <w:pStyle w:val="SingleTxtGR"/>
      </w:pPr>
      <w:r w:rsidRPr="00DD7928">
        <w:t>7.</w:t>
      </w:r>
      <w:r w:rsidRPr="00DD7928">
        <w:tab/>
        <w:t>Просьба представить информацию о воздействии Национального плана действий в области гендерного равенства на 2008–2013</w:t>
      </w:r>
      <w:r w:rsidRPr="00DD7928">
        <w:rPr>
          <w:lang w:val="en-US"/>
        </w:rPr>
        <w:t> </w:t>
      </w:r>
      <w:r w:rsidRPr="00DD7928">
        <w:t>годы на осуществление женщинами своих экономических, социальных и культурных прав, включая прогресс, достигнутый в сфере увеличения представленности женщин на рук</w:t>
      </w:r>
      <w:r w:rsidRPr="00DD7928">
        <w:t>о</w:t>
      </w:r>
      <w:r w:rsidRPr="00DD7928">
        <w:t>водящих позициях в государственном и частном секторе и в сфере искоренения традиционных стереотипов, касающихся роли мужчин и женщин в обществе. Просьба также представить информацию о том, как Национальный план де</w:t>
      </w:r>
      <w:r w:rsidRPr="00DD7928">
        <w:t>й</w:t>
      </w:r>
      <w:r w:rsidRPr="00DD7928">
        <w:t>ствий в области гендерного равенства на 2013–2017 годы будет способствовать укреплению экономических, социальных и культурных прав женщин, и о ф</w:t>
      </w:r>
      <w:r w:rsidRPr="00DD7928">
        <w:t>и</w:t>
      </w:r>
      <w:r w:rsidRPr="00DD7928">
        <w:t>нансовых и кадровых ресурсах, выделенных на эффективное осуществление Плана.</w:t>
      </w:r>
    </w:p>
    <w:p w:rsidR="00DD7928" w:rsidRPr="00DD7928" w:rsidRDefault="00DD7928" w:rsidP="00DD7928">
      <w:pPr>
        <w:pStyle w:val="HChGR"/>
      </w:pPr>
      <w:r w:rsidRPr="00DD7928">
        <w:lastRenderedPageBreak/>
        <w:tab/>
      </w:r>
      <w:r w:rsidRPr="00DD7928">
        <w:rPr>
          <w:lang w:val="en-GB"/>
        </w:rPr>
        <w:t>III</w:t>
      </w:r>
      <w:r w:rsidRPr="00DD7928">
        <w:t>.</w:t>
      </w:r>
      <w:r w:rsidRPr="00DD7928">
        <w:tab/>
        <w:t>Вопросы, касающиеся конкретных положений Пакта (статьи 6–15)</w:t>
      </w:r>
    </w:p>
    <w:p w:rsidR="00DD7928" w:rsidRPr="00DD7928" w:rsidRDefault="00DD7928" w:rsidP="00DD7928">
      <w:pPr>
        <w:pStyle w:val="H1GR"/>
        <w:rPr>
          <w:lang w:val="en-US"/>
        </w:rPr>
      </w:pPr>
      <w:r w:rsidRPr="00DD7928">
        <w:tab/>
      </w:r>
      <w:r w:rsidRPr="00DD7928">
        <w:tab/>
        <w:t>Статья</w:t>
      </w:r>
      <w:r w:rsidRPr="00DD7928">
        <w:rPr>
          <w:lang w:val="en-GB"/>
        </w:rPr>
        <w:t xml:space="preserve"> 6 – </w:t>
      </w:r>
      <w:r w:rsidRPr="00DD7928">
        <w:t>Право</w:t>
      </w:r>
      <w:r w:rsidRPr="00DD7928">
        <w:rPr>
          <w:lang w:val="en-US"/>
        </w:rPr>
        <w:t xml:space="preserve"> </w:t>
      </w:r>
      <w:r w:rsidRPr="00DD7928">
        <w:t>на</w:t>
      </w:r>
      <w:r w:rsidRPr="00DD7928">
        <w:rPr>
          <w:lang w:val="en-US"/>
        </w:rPr>
        <w:t xml:space="preserve"> </w:t>
      </w:r>
      <w:r w:rsidRPr="00DD7928">
        <w:t>труд</w:t>
      </w:r>
    </w:p>
    <w:p w:rsidR="00DD7928" w:rsidRPr="00DD7928" w:rsidRDefault="00DD7928" w:rsidP="00DD7928">
      <w:pPr>
        <w:pStyle w:val="SingleTxtGR"/>
      </w:pPr>
      <w:r w:rsidRPr="00DD7928">
        <w:t>8.</w:t>
      </w:r>
      <w:r w:rsidRPr="00DD7928">
        <w:tab/>
        <w:t>Просьба пр</w:t>
      </w:r>
      <w:bookmarkStart w:id="2" w:name="_GoBack"/>
      <w:bookmarkEnd w:id="2"/>
      <w:r w:rsidRPr="00DD7928">
        <w:t>едставить информацию о воздействии принятых мер по по</w:t>
      </w:r>
      <w:r w:rsidRPr="00DD7928">
        <w:t>д</w:t>
      </w:r>
      <w:r w:rsidRPr="00DD7928">
        <w:t>держке лиц, испытывающих больше затруднений при трудоустройстве, как ук</w:t>
      </w:r>
      <w:r w:rsidRPr="00DD7928">
        <w:t>а</w:t>
      </w:r>
      <w:r w:rsidRPr="00DD7928">
        <w:t>зано в пункте 46 доклада государства-участника. С учетом высокого показателя нищеты и безработицы в сельских районах и на севере государства-участника приняло ли оно какие-либо конкретные и целенаправленные меры для решения проблемы регионального неравенства?</w:t>
      </w:r>
    </w:p>
    <w:p w:rsidR="00DD7928" w:rsidRPr="00DD7928" w:rsidRDefault="00DD7928" w:rsidP="00DD7928">
      <w:pPr>
        <w:pStyle w:val="H1GR"/>
      </w:pPr>
      <w:r w:rsidRPr="00DD7928">
        <w:tab/>
      </w:r>
      <w:r w:rsidRPr="00DD7928">
        <w:tab/>
        <w:t>Статья 7 – Право на справедливые и благоприятные условия труда</w:t>
      </w:r>
    </w:p>
    <w:p w:rsidR="00DD7928" w:rsidRPr="00DD7928" w:rsidRDefault="00DD7928" w:rsidP="00DD7928">
      <w:pPr>
        <w:pStyle w:val="SingleTxtGR"/>
      </w:pPr>
      <w:r w:rsidRPr="00DD7928">
        <w:t>9.</w:t>
      </w:r>
      <w:r w:rsidRPr="00DD7928">
        <w:tab/>
        <w:t>Просьба представить информацию о гендерном разрыве в оплате труда в разбивке по секторам и указать, какие конкретные меры принимаются для обеспечения применения на практике принципа равного вознаграждения за труд равной ценности.</w:t>
      </w:r>
    </w:p>
    <w:p w:rsidR="00DD7928" w:rsidRPr="00DD7928" w:rsidRDefault="00DD7928" w:rsidP="00DD7928">
      <w:pPr>
        <w:pStyle w:val="H1GR"/>
        <w:rPr>
          <w:lang w:val="en-GB"/>
        </w:rPr>
      </w:pPr>
      <w:r w:rsidRPr="00DD7928">
        <w:tab/>
      </w:r>
      <w:r w:rsidRPr="00DD7928">
        <w:tab/>
        <w:t>Статья</w:t>
      </w:r>
      <w:r w:rsidRPr="00DD7928">
        <w:rPr>
          <w:lang w:val="en-GB"/>
        </w:rPr>
        <w:t xml:space="preserve"> 8 – </w:t>
      </w:r>
      <w:r w:rsidRPr="00DD7928">
        <w:t>Права</w:t>
      </w:r>
      <w:r w:rsidRPr="00DD7928">
        <w:rPr>
          <w:lang w:val="en-US"/>
        </w:rPr>
        <w:t xml:space="preserve"> </w:t>
      </w:r>
      <w:r w:rsidRPr="00DD7928">
        <w:t>профсоюзов</w:t>
      </w:r>
    </w:p>
    <w:p w:rsidR="00DD7928" w:rsidRPr="00DD7928" w:rsidRDefault="00DD7928" w:rsidP="00DD7928">
      <w:pPr>
        <w:pStyle w:val="SingleTxtGR"/>
      </w:pPr>
      <w:r w:rsidRPr="00DD7928">
        <w:t>10.</w:t>
      </w:r>
      <w:r w:rsidRPr="00DD7928">
        <w:tab/>
        <w:t>Просьба представить информацию о юридических нормах, применимых в случае создания профсоюзов в полиции и органах правительства. Просьба та</w:t>
      </w:r>
      <w:r w:rsidRPr="00DD7928">
        <w:t>к</w:t>
      </w:r>
      <w:r w:rsidRPr="00DD7928">
        <w:t>же предоставить сведения о практическом осуществлении права на забастовку в полиции и других органах правительства.</w:t>
      </w:r>
    </w:p>
    <w:p w:rsidR="00DD7928" w:rsidRPr="00DD7928" w:rsidRDefault="00DD7928" w:rsidP="00DD7928">
      <w:pPr>
        <w:pStyle w:val="H1GR"/>
      </w:pPr>
      <w:r w:rsidRPr="00DD7928">
        <w:tab/>
      </w:r>
      <w:r w:rsidRPr="00DD7928">
        <w:tab/>
        <w:t>Статья</w:t>
      </w:r>
      <w:r w:rsidRPr="00DD7928">
        <w:rPr>
          <w:lang w:val="en-GB"/>
        </w:rPr>
        <w:t xml:space="preserve"> 9 – </w:t>
      </w:r>
      <w:r w:rsidRPr="00DD7928">
        <w:t>Право на социальное обеспечение</w:t>
      </w:r>
    </w:p>
    <w:p w:rsidR="00DD7928" w:rsidRPr="00DD7928" w:rsidRDefault="00DD7928" w:rsidP="00DD7928">
      <w:pPr>
        <w:pStyle w:val="SingleTxtGR"/>
      </w:pPr>
      <w:r w:rsidRPr="00DD7928">
        <w:t>11.</w:t>
      </w:r>
      <w:r w:rsidRPr="00DD7928">
        <w:tab/>
        <w:t>Просьба указать, какие меры были приняты для повышения минимальн</w:t>
      </w:r>
      <w:r w:rsidRPr="00DD7928">
        <w:t>о</w:t>
      </w:r>
      <w:r w:rsidRPr="00DD7928">
        <w:t>го уровня пенсии по старости, пособия по безработице и социальной помощи одиноким престарелым людям, поскольку он, как сообщается, явно низок.</w:t>
      </w:r>
      <w:r w:rsidRPr="00DD7928">
        <w:rPr>
          <w:vertAlign w:val="superscript"/>
        </w:rPr>
        <w:t xml:space="preserve"> </w:t>
      </w:r>
    </w:p>
    <w:p w:rsidR="00DD7928" w:rsidRPr="00DD7928" w:rsidRDefault="00DD7928" w:rsidP="00DD7928">
      <w:pPr>
        <w:pStyle w:val="SingleTxtGR"/>
      </w:pPr>
      <w:r w:rsidRPr="00DD7928">
        <w:t>12.</w:t>
      </w:r>
      <w:r w:rsidRPr="00DD7928">
        <w:tab/>
        <w:t>Просьба пояснить, какие меры принимаются для обеспечения фактич</w:t>
      </w:r>
      <w:r w:rsidRPr="00DD7928">
        <w:t>е</w:t>
      </w:r>
      <w:r w:rsidRPr="00DD7928">
        <w:t>ского доступа беженцев и внутренне перемещенных лиц, а также лиц, пол</w:t>
      </w:r>
      <w:r w:rsidRPr="00DD7928">
        <w:t>у</w:t>
      </w:r>
      <w:r w:rsidRPr="00DD7928">
        <w:t>чивших статус иностранца, к социальной помощи. Предпринимаются ли какие-либо конкретные шаги для упрощения для них процедурных требований, св</w:t>
      </w:r>
      <w:r w:rsidRPr="00DD7928">
        <w:t>я</w:t>
      </w:r>
      <w:r w:rsidRPr="00DD7928">
        <w:t>занных с доступом к социальному обеспечению?</w:t>
      </w:r>
    </w:p>
    <w:p w:rsidR="00DD7928" w:rsidRPr="00DD7928" w:rsidRDefault="00DD7928" w:rsidP="00DD7928">
      <w:pPr>
        <w:pStyle w:val="H1GR"/>
      </w:pPr>
      <w:r w:rsidRPr="00DD7928">
        <w:tab/>
      </w:r>
      <w:r w:rsidRPr="00DD7928">
        <w:tab/>
        <w:t>Статья 10 – Защита семьи, материнства и детства</w:t>
      </w:r>
    </w:p>
    <w:p w:rsidR="00DD7928" w:rsidRPr="00DD7928" w:rsidRDefault="00DD7928" w:rsidP="00DD7928">
      <w:pPr>
        <w:pStyle w:val="SingleTxtGR"/>
      </w:pPr>
      <w:r w:rsidRPr="00DD7928">
        <w:t>13.</w:t>
      </w:r>
      <w:r w:rsidRPr="00DD7928">
        <w:tab/>
        <w:t xml:space="preserve">Просьба представить информацию относительно: </w:t>
      </w:r>
      <w:r w:rsidRPr="00DD7928">
        <w:rPr>
          <w:lang w:val="en-GB"/>
        </w:rPr>
        <w:t>a</w:t>
      </w:r>
      <w:r w:rsidRPr="00DD7928">
        <w:t>) установленного з</w:t>
      </w:r>
      <w:r w:rsidRPr="00DD7928">
        <w:t>а</w:t>
      </w:r>
      <w:r w:rsidRPr="00DD7928">
        <w:t xml:space="preserve">коном возраста вступления в брак для мужчин и женщин; </w:t>
      </w:r>
      <w:r w:rsidRPr="00DD7928">
        <w:rPr>
          <w:lang w:val="en-GB"/>
        </w:rPr>
        <w:t>b</w:t>
      </w:r>
      <w:r w:rsidRPr="00DD7928">
        <w:t>) того, в какой ст</w:t>
      </w:r>
      <w:r w:rsidRPr="00DD7928">
        <w:t>е</w:t>
      </w:r>
      <w:r w:rsidRPr="00DD7928">
        <w:t xml:space="preserve">пени практикуются браки по договоренности или ранние браки, в том числе среди групп этнических меньшинств; и </w:t>
      </w:r>
      <w:r w:rsidRPr="00DD7928">
        <w:rPr>
          <w:lang w:val="en-GB"/>
        </w:rPr>
        <w:t>c</w:t>
      </w:r>
      <w:r w:rsidRPr="00DD7928">
        <w:t>) воздействия принятых мер по сокр</w:t>
      </w:r>
      <w:r w:rsidRPr="00DD7928">
        <w:t>а</w:t>
      </w:r>
      <w:r w:rsidRPr="00DD7928">
        <w:t xml:space="preserve">щению числа ранних браков. </w:t>
      </w:r>
    </w:p>
    <w:p w:rsidR="00DD7928" w:rsidRPr="00DD7928" w:rsidRDefault="00DD7928" w:rsidP="00DD7928">
      <w:pPr>
        <w:pStyle w:val="SingleTxtGR"/>
      </w:pPr>
      <w:r w:rsidRPr="00DD7928">
        <w:t>14.</w:t>
      </w:r>
      <w:r w:rsidRPr="00DD7928">
        <w:tab/>
        <w:t xml:space="preserve">Просьба представить информацию относительно: </w:t>
      </w:r>
      <w:r w:rsidRPr="00DD7928">
        <w:rPr>
          <w:lang w:val="en-GB"/>
        </w:rPr>
        <w:t>a</w:t>
      </w:r>
      <w:r w:rsidRPr="00DD7928">
        <w:t>) определения жертвы торговли людьми в соответствии с внутренним законодательством с разъясн</w:t>
      </w:r>
      <w:r w:rsidRPr="00DD7928">
        <w:t>е</w:t>
      </w:r>
      <w:r w:rsidRPr="00DD7928">
        <w:t>нием того, связан ли правовой статус жертвы торговли людьми с исходом уг</w:t>
      </w:r>
      <w:r w:rsidRPr="00DD7928">
        <w:t>о</w:t>
      </w:r>
      <w:r w:rsidRPr="00DD7928">
        <w:lastRenderedPageBreak/>
        <w:t xml:space="preserve">ловной процедуры; </w:t>
      </w:r>
      <w:r w:rsidRPr="00DD7928">
        <w:rPr>
          <w:lang w:val="en-GB"/>
        </w:rPr>
        <w:t>b</w:t>
      </w:r>
      <w:r w:rsidRPr="00DD7928">
        <w:t>) числа жертв торговли людьми, которым была предоста</w:t>
      </w:r>
      <w:r w:rsidRPr="00DD7928">
        <w:t>в</w:t>
      </w:r>
      <w:r w:rsidRPr="00DD7928">
        <w:t xml:space="preserve">лена защита, компенсация и другие формы поддержки; и </w:t>
      </w:r>
      <w:r w:rsidRPr="00DD7928">
        <w:rPr>
          <w:lang w:val="en-GB"/>
        </w:rPr>
        <w:t>c</w:t>
      </w:r>
      <w:r w:rsidRPr="00DD7928">
        <w:t>) характера и степени участия государственных должностных лиц в торговле людьми, а также связа</w:t>
      </w:r>
      <w:r w:rsidRPr="00DD7928">
        <w:t>н</w:t>
      </w:r>
      <w:r w:rsidRPr="00DD7928">
        <w:t>ных с этим расследований, судебного преследования и наложенных санкций.</w:t>
      </w:r>
    </w:p>
    <w:p w:rsidR="00DD7928" w:rsidRPr="00DD7928" w:rsidRDefault="00DD7928" w:rsidP="00DD7928">
      <w:pPr>
        <w:pStyle w:val="SingleTxtGR"/>
      </w:pPr>
      <w:r w:rsidRPr="00DD7928">
        <w:t>15.</w:t>
      </w:r>
      <w:r w:rsidRPr="00DD7928">
        <w:tab/>
        <w:t>Просьба представить информацию о характере и распространенности детского труда, в частности среди детей рома.</w:t>
      </w:r>
      <w:r w:rsidRPr="00DD7928">
        <w:rPr>
          <w:vertAlign w:val="superscript"/>
        </w:rPr>
        <w:t xml:space="preserve"> </w:t>
      </w:r>
      <w:r w:rsidRPr="00DD7928">
        <w:t>Просьба также пояснить шаги, предпринимаемые для обеспечения того, чтобы все дети в государстве-участнике были зарегистрированы и имели свидетельства о рождении.</w:t>
      </w:r>
    </w:p>
    <w:p w:rsidR="00DD7928" w:rsidRPr="00DD7928" w:rsidRDefault="00DD7928" w:rsidP="00DD7928">
      <w:pPr>
        <w:pStyle w:val="SingleTxtGR"/>
      </w:pPr>
      <w:r w:rsidRPr="00DD7928">
        <w:t>16.</w:t>
      </w:r>
      <w:r w:rsidRPr="00DD7928">
        <w:tab/>
        <w:t>Просьба представить информацию о принятых правовых мерах по обе</w:t>
      </w:r>
      <w:r w:rsidRPr="00DD7928">
        <w:t>с</w:t>
      </w:r>
      <w:r w:rsidRPr="00DD7928">
        <w:t>печению запрета на телесные наказания в любых обстоятельствах, в том числе дома и в учреждениях альтернативного ухода.</w:t>
      </w:r>
    </w:p>
    <w:p w:rsidR="00DD7928" w:rsidRPr="00DD7928" w:rsidRDefault="00DD7928" w:rsidP="00DD7928">
      <w:pPr>
        <w:pStyle w:val="SingleTxtGR"/>
      </w:pPr>
      <w:r w:rsidRPr="00DD7928">
        <w:t>17.</w:t>
      </w:r>
      <w:r w:rsidRPr="00DD7928">
        <w:tab/>
        <w:t>Просьба указать конкретные результаты, достигнутые посредством ре</w:t>
      </w:r>
      <w:r w:rsidRPr="00DD7928">
        <w:t>а</w:t>
      </w:r>
      <w:r w:rsidRPr="00DD7928">
        <w:t>лизации Стратегии развития социального вспомоществования пожилым людям на 2008–2012 годы (</w:t>
      </w:r>
      <w:r w:rsidRPr="00DD7928">
        <w:rPr>
          <w:lang w:val="en-GB"/>
        </w:rPr>
        <w:t>E</w:t>
      </w:r>
      <w:r w:rsidRPr="00DD7928">
        <w:t>/</w:t>
      </w:r>
      <w:r w:rsidRPr="00DD7928">
        <w:rPr>
          <w:lang w:val="en-GB"/>
        </w:rPr>
        <w:t>C</w:t>
      </w:r>
      <w:r w:rsidRPr="00DD7928">
        <w:t>.12/</w:t>
      </w:r>
      <w:proofErr w:type="spellStart"/>
      <w:r w:rsidRPr="00DD7928">
        <w:rPr>
          <w:lang w:val="en-GB"/>
        </w:rPr>
        <w:t>MNE</w:t>
      </w:r>
      <w:proofErr w:type="spellEnd"/>
      <w:r w:rsidRPr="00DD7928">
        <w:t xml:space="preserve">/1, пункты 156 и 157). </w:t>
      </w:r>
    </w:p>
    <w:p w:rsidR="00DD7928" w:rsidRPr="00DD7928" w:rsidRDefault="00DD7928" w:rsidP="00DD7928">
      <w:pPr>
        <w:pStyle w:val="SingleTxtGR"/>
      </w:pPr>
      <w:r w:rsidRPr="00DD7928">
        <w:t>18.</w:t>
      </w:r>
      <w:r w:rsidRPr="00DD7928">
        <w:tab/>
        <w:t>Просьба представить информацию о числе жалоб на насилие в семье, в том числе на супружеское изнасилование и сексуальные злоупотребления, о наложенных на виновных санкциях и о защите и помощи, предоставленных жертвам насилия в семье.</w:t>
      </w:r>
      <w:r w:rsidRPr="00DD7928">
        <w:rPr>
          <w:vertAlign w:val="superscript"/>
        </w:rPr>
        <w:t xml:space="preserve"> </w:t>
      </w:r>
    </w:p>
    <w:p w:rsidR="00DD7928" w:rsidRPr="00DD7928" w:rsidRDefault="00DD7928" w:rsidP="00DD7928">
      <w:pPr>
        <w:pStyle w:val="H1GR"/>
      </w:pPr>
      <w:r w:rsidRPr="00DD7928">
        <w:tab/>
      </w:r>
      <w:r w:rsidRPr="00DD7928">
        <w:tab/>
        <w:t>Статья 11 – Право на достаточный жизненный уровень</w:t>
      </w:r>
    </w:p>
    <w:p w:rsidR="00DD7928" w:rsidRPr="00DD7928" w:rsidRDefault="00DD7928" w:rsidP="00DD7928">
      <w:pPr>
        <w:pStyle w:val="SingleTxtGR"/>
      </w:pPr>
      <w:r w:rsidRPr="00DD7928">
        <w:t>19.</w:t>
      </w:r>
      <w:r w:rsidRPr="00DD7928">
        <w:tab/>
        <w:t>Просьба представить информацию о числе людей, которые являются бе</w:t>
      </w:r>
      <w:r w:rsidRPr="00DD7928">
        <w:t>з</w:t>
      </w:r>
      <w:r w:rsidRPr="00DD7928">
        <w:t>домными или располагают недостаточным жильем и не имеют доступа к баз</w:t>
      </w:r>
      <w:r w:rsidRPr="00DD7928">
        <w:t>о</w:t>
      </w:r>
      <w:r w:rsidRPr="00DD7928">
        <w:t>вой инфраструктуре и таким услугам, как водоснабжение, отопление, система удаления отходов, канализация и электроснабжение, а также о числе людей, живущих в перенаселенных или технически небезопасных жилищах. В частн</w:t>
      </w:r>
      <w:r w:rsidRPr="00DD7928">
        <w:t>о</w:t>
      </w:r>
      <w:r w:rsidRPr="00DD7928">
        <w:t>сти, просьба описать меры, принимаемые государством-участником для улу</w:t>
      </w:r>
      <w:r w:rsidRPr="00DD7928">
        <w:t>ч</w:t>
      </w:r>
      <w:r w:rsidRPr="00DD7928">
        <w:t>шения жилищной и санитарной ситуации в лагере Коник, и их конкретные р</w:t>
      </w:r>
      <w:r w:rsidRPr="00DD7928">
        <w:t>е</w:t>
      </w:r>
      <w:r w:rsidRPr="00DD7928">
        <w:t>зультаты. Просьба также пояснить, какие меры принимаются для поиска ал</w:t>
      </w:r>
      <w:r w:rsidRPr="00DD7928">
        <w:t>ь</w:t>
      </w:r>
      <w:r w:rsidRPr="00DD7928">
        <w:t xml:space="preserve">тернативного жилья для лиц, в настоящее время проживающих в поселке </w:t>
      </w:r>
      <w:proofErr w:type="spellStart"/>
      <w:r w:rsidRPr="00DD7928">
        <w:t>Зв</w:t>
      </w:r>
      <w:r w:rsidRPr="00DD7928">
        <w:t>е</w:t>
      </w:r>
      <w:r w:rsidRPr="00DD7928">
        <w:t>риняк</w:t>
      </w:r>
      <w:proofErr w:type="spellEnd"/>
      <w:r w:rsidRPr="00DD7928">
        <w:t>, после вынесения судом решения о сносе их домов.</w:t>
      </w:r>
      <w:r w:rsidRPr="00DD7928">
        <w:rPr>
          <w:vertAlign w:val="superscript"/>
        </w:rPr>
        <w:t xml:space="preserve"> </w:t>
      </w:r>
    </w:p>
    <w:p w:rsidR="00DD7928" w:rsidRPr="00DD7928" w:rsidRDefault="00DD7928" w:rsidP="00DD7928">
      <w:pPr>
        <w:pStyle w:val="SingleTxtGR"/>
      </w:pPr>
      <w:r w:rsidRPr="00DD7928">
        <w:t>20.</w:t>
      </w:r>
      <w:r w:rsidRPr="00DD7928">
        <w:tab/>
        <w:t>Просьба указать, какие конкретные результаты были достигнуты благ</w:t>
      </w:r>
      <w:r w:rsidRPr="00DD7928">
        <w:t>о</w:t>
      </w:r>
      <w:r w:rsidRPr="00DD7928">
        <w:t>даря реализации Стратегии сокращения масштабов нищеты и обеспечения с</w:t>
      </w:r>
      <w:r w:rsidRPr="00DD7928">
        <w:t>о</w:t>
      </w:r>
      <w:r w:rsidRPr="00DD7928">
        <w:t>циальной интеграции на 2007–2011 годы.</w:t>
      </w:r>
    </w:p>
    <w:p w:rsidR="00DD7928" w:rsidRPr="00DD7928" w:rsidRDefault="00DD7928" w:rsidP="00DD7928">
      <w:pPr>
        <w:pStyle w:val="H1GR"/>
      </w:pPr>
      <w:r w:rsidRPr="00DD7928">
        <w:tab/>
      </w:r>
      <w:r w:rsidRPr="00DD7928">
        <w:tab/>
        <w:t>Статья 12 – Право на физическое и психическое здоровье</w:t>
      </w:r>
    </w:p>
    <w:p w:rsidR="00DD7928" w:rsidRPr="00DD7928" w:rsidRDefault="00DD7928" w:rsidP="00DD7928">
      <w:pPr>
        <w:pStyle w:val="SingleTxtGR"/>
      </w:pPr>
      <w:r w:rsidRPr="00DD7928">
        <w:t>21.</w:t>
      </w:r>
      <w:r w:rsidRPr="00DD7928">
        <w:tab/>
        <w:t>Просьба представить информацию о числе случаев психических забол</w:t>
      </w:r>
      <w:r w:rsidRPr="00DD7928">
        <w:t>е</w:t>
      </w:r>
      <w:r w:rsidRPr="00DD7928">
        <w:t>ваний в государстве-участнике и указать долю государственных расходов на психиатрическую помощь. Принимаются ли какие-либо меры для введения о</w:t>
      </w:r>
      <w:r w:rsidRPr="00DD7928">
        <w:t>б</w:t>
      </w:r>
      <w:r w:rsidRPr="00DD7928">
        <w:t>щинных услуг по охране психического здоровья в качестве альтернативы п</w:t>
      </w:r>
      <w:r w:rsidRPr="00DD7928">
        <w:t>о</w:t>
      </w:r>
      <w:r w:rsidRPr="00DD7928">
        <w:t>мещения лиц в специализированные учреждения?</w:t>
      </w:r>
    </w:p>
    <w:p w:rsidR="00DD7928" w:rsidRPr="00DD7928" w:rsidRDefault="00DD7928" w:rsidP="00DD7928">
      <w:pPr>
        <w:pStyle w:val="SingleTxtGR"/>
      </w:pPr>
      <w:r w:rsidRPr="00DD7928">
        <w:t>22.</w:t>
      </w:r>
      <w:r w:rsidRPr="00DD7928">
        <w:tab/>
        <w:t>Просьба пояснить, остается ли просвещение по вопросам сексуального и репродуктивного здоровья в средней школе факультативным. Какие меры пр</w:t>
      </w:r>
      <w:r w:rsidRPr="00DD7928">
        <w:t>и</w:t>
      </w:r>
      <w:r w:rsidRPr="00DD7928">
        <w:t xml:space="preserve">нимаются для расширения доступа </w:t>
      </w:r>
      <w:proofErr w:type="spellStart"/>
      <w:r w:rsidRPr="00DD7928">
        <w:t>маргинализированных</w:t>
      </w:r>
      <w:proofErr w:type="spellEnd"/>
      <w:r w:rsidRPr="00DD7928">
        <w:t xml:space="preserve"> общин, таких как и</w:t>
      </w:r>
      <w:r w:rsidRPr="00DD7928">
        <w:t>н</w:t>
      </w:r>
      <w:r w:rsidRPr="00DD7928">
        <w:t xml:space="preserve">валиды, лица народностей рома, </w:t>
      </w:r>
      <w:proofErr w:type="spellStart"/>
      <w:r w:rsidRPr="00DD7928">
        <w:t>ашкали</w:t>
      </w:r>
      <w:proofErr w:type="spellEnd"/>
      <w:r w:rsidRPr="00DD7928">
        <w:t xml:space="preserve"> или египтяне, перемещенные лица и беженцы, к противозачаточным средствам, а также к услугам и информации в области сексуального и репродуктивного здоровья?</w:t>
      </w:r>
    </w:p>
    <w:p w:rsidR="00DD7928" w:rsidRPr="00DD7928" w:rsidRDefault="00DD7928" w:rsidP="00DD7928">
      <w:pPr>
        <w:pStyle w:val="H1GR"/>
        <w:rPr>
          <w:lang w:val="en-US"/>
        </w:rPr>
      </w:pPr>
      <w:r w:rsidRPr="00DD7928">
        <w:lastRenderedPageBreak/>
        <w:tab/>
      </w:r>
      <w:r w:rsidRPr="00DD7928">
        <w:tab/>
        <w:t>Статьи</w:t>
      </w:r>
      <w:r w:rsidRPr="00DD7928">
        <w:rPr>
          <w:lang w:val="en-GB"/>
        </w:rPr>
        <w:t xml:space="preserve"> 13 </w:t>
      </w:r>
      <w:r w:rsidRPr="00DD7928">
        <w:t>и</w:t>
      </w:r>
      <w:r w:rsidRPr="00DD7928">
        <w:rPr>
          <w:lang w:val="en-GB"/>
        </w:rPr>
        <w:t xml:space="preserve"> 14 – </w:t>
      </w:r>
      <w:r w:rsidRPr="00DD7928">
        <w:t>Право</w:t>
      </w:r>
      <w:r w:rsidRPr="00DD7928">
        <w:rPr>
          <w:lang w:val="en-US"/>
        </w:rPr>
        <w:t xml:space="preserve"> </w:t>
      </w:r>
      <w:r w:rsidRPr="00DD7928">
        <w:t>на</w:t>
      </w:r>
      <w:r w:rsidRPr="00DD7928">
        <w:rPr>
          <w:lang w:val="en-US"/>
        </w:rPr>
        <w:t xml:space="preserve"> </w:t>
      </w:r>
      <w:r w:rsidRPr="00DD7928">
        <w:t>образование</w:t>
      </w:r>
    </w:p>
    <w:p w:rsidR="00DD7928" w:rsidRPr="00DD7928" w:rsidRDefault="00DD7928" w:rsidP="00DD7928">
      <w:pPr>
        <w:pStyle w:val="SingleTxtGR"/>
      </w:pPr>
      <w:r w:rsidRPr="00DD7928">
        <w:t>23.</w:t>
      </w:r>
      <w:r w:rsidRPr="00DD7928">
        <w:tab/>
        <w:t>Просьба представить статистические данные о показателях отсева из школ на разных уровнях образования в разбивке по полу, региону, этническим группам и городским/сельским районам, а также о воздействии мер, принятых для снижения показателей отсева. Какие меры принимаются для повышения осведомленности общин, в которых наблюдаются высокие показатели отсева из школ, о важности образования для будущего их детей?</w:t>
      </w:r>
    </w:p>
    <w:p w:rsidR="00DD7928" w:rsidRPr="00DD7928" w:rsidRDefault="00DD7928" w:rsidP="00DD7928">
      <w:pPr>
        <w:pStyle w:val="H1GR"/>
        <w:rPr>
          <w:lang w:val="en-GB"/>
        </w:rPr>
      </w:pPr>
      <w:r w:rsidRPr="00DD7928">
        <w:tab/>
      </w:r>
      <w:r w:rsidRPr="00DD7928">
        <w:tab/>
        <w:t>Статья</w:t>
      </w:r>
      <w:r w:rsidRPr="00DD7928">
        <w:rPr>
          <w:lang w:val="en-GB"/>
        </w:rPr>
        <w:t xml:space="preserve"> 15 – </w:t>
      </w:r>
      <w:r w:rsidRPr="00DD7928">
        <w:t>Культурные</w:t>
      </w:r>
      <w:r w:rsidRPr="00DD7928">
        <w:rPr>
          <w:lang w:val="en-US"/>
        </w:rPr>
        <w:t xml:space="preserve"> </w:t>
      </w:r>
      <w:r w:rsidRPr="00DD7928">
        <w:t>права</w:t>
      </w:r>
    </w:p>
    <w:p w:rsidR="00DD7928" w:rsidRPr="00DD7928" w:rsidRDefault="00DD7928" w:rsidP="00DD7928">
      <w:pPr>
        <w:pStyle w:val="SingleTxtGR"/>
      </w:pPr>
      <w:r w:rsidRPr="00DD7928">
        <w:t>24.</w:t>
      </w:r>
      <w:r w:rsidRPr="00DD7928">
        <w:tab/>
        <w:t>Просьба пояснить, каким образом функционирует Фонд для меньшинств (</w:t>
      </w:r>
      <w:r w:rsidRPr="00DD7928">
        <w:rPr>
          <w:lang w:val="en-GB"/>
        </w:rPr>
        <w:t>E</w:t>
      </w:r>
      <w:r w:rsidRPr="00DD7928">
        <w:t>/</w:t>
      </w:r>
      <w:r w:rsidRPr="00DD7928">
        <w:rPr>
          <w:lang w:val="en-GB"/>
        </w:rPr>
        <w:t>C</w:t>
      </w:r>
      <w:r w:rsidRPr="00DD7928">
        <w:t>.12/</w:t>
      </w:r>
      <w:proofErr w:type="spellStart"/>
      <w:r w:rsidRPr="00DD7928">
        <w:rPr>
          <w:lang w:val="en-GB"/>
        </w:rPr>
        <w:t>MNE</w:t>
      </w:r>
      <w:proofErr w:type="spellEnd"/>
      <w:r w:rsidRPr="00DD7928">
        <w:t>/1, пункт 357), и указать, как распределяются средства и существ</w:t>
      </w:r>
      <w:r w:rsidRPr="00DD7928">
        <w:t>у</w:t>
      </w:r>
      <w:r w:rsidRPr="00DD7928">
        <w:t>ет ли независимый надзорный механизм для обеспечения эффективной реал</w:t>
      </w:r>
      <w:r w:rsidRPr="00DD7928">
        <w:t>и</w:t>
      </w:r>
      <w:r w:rsidRPr="00DD7928">
        <w:t>зации проектов.</w:t>
      </w:r>
    </w:p>
    <w:p w:rsidR="00902AF4" w:rsidRDefault="00DD7928" w:rsidP="00DD7928">
      <w:pPr>
        <w:pStyle w:val="SingleTxtGR"/>
        <w:rPr>
          <w:lang w:val="en-US"/>
        </w:rPr>
      </w:pPr>
      <w:r w:rsidRPr="00DD7928">
        <w:t>25.</w:t>
      </w:r>
      <w:r w:rsidRPr="00DD7928">
        <w:tab/>
        <w:t>Просьба указать, какие меры приняты для обеспечения как можно более широкого доступа в Интернет.</w:t>
      </w:r>
    </w:p>
    <w:p w:rsidR="00902AF4" w:rsidRPr="008B79BE" w:rsidRDefault="008B79BE" w:rsidP="008B79BE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902AF4" w:rsidRPr="008B79BE" w:rsidSect="00A10348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094" w:rsidRDefault="00255094">
      <w:r>
        <w:rPr>
          <w:lang w:val="en-US"/>
        </w:rPr>
        <w:tab/>
      </w:r>
      <w:r>
        <w:separator/>
      </w:r>
    </w:p>
  </w:endnote>
  <w:endnote w:type="continuationSeparator" w:id="0">
    <w:p w:rsidR="00255094" w:rsidRDefault="00255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154DE1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  <w:t>GE.</w:t>
    </w:r>
    <w:r w:rsidR="00D14A2A">
      <w:rPr>
        <w:lang w:val="en-US"/>
      </w:rPr>
      <w:t>1</w:t>
    </w:r>
    <w:r w:rsidR="00FD6DEC">
      <w:rPr>
        <w:lang w:val="en-US"/>
      </w:rPr>
      <w:t>4</w:t>
    </w:r>
    <w:r>
      <w:rPr>
        <w:lang w:val="en-US"/>
      </w:rPr>
      <w:t>-</w:t>
    </w:r>
    <w:r w:rsidR="00FD6DEC">
      <w:rPr>
        <w:lang w:val="en-US"/>
      </w:rPr>
      <w:t>06759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>
    <w:pPr>
      <w:pStyle w:val="ac"/>
      <w:rPr>
        <w:lang w:val="en-US"/>
      </w:rPr>
    </w:pPr>
    <w:r>
      <w:rPr>
        <w:lang w:val="en-US"/>
      </w:rPr>
      <w:t>GE.</w:t>
    </w:r>
    <w:r w:rsidR="00D14A2A">
      <w:rPr>
        <w:lang w:val="en-US"/>
      </w:rPr>
      <w:t>1</w:t>
    </w:r>
    <w:r w:rsidR="00FD6DEC">
      <w:rPr>
        <w:lang w:val="en-US"/>
      </w:rPr>
      <w:t>4</w:t>
    </w:r>
    <w:r>
      <w:rPr>
        <w:lang w:val="en-US"/>
      </w:rPr>
      <w:t>-</w:t>
    </w:r>
    <w:r w:rsidR="00FD6DEC">
      <w:rPr>
        <w:lang w:val="en-US"/>
      </w:rPr>
      <w:t>06759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154DE1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7A36B5" w:rsidTr="000B3266">
      <w:trPr>
        <w:trHeight w:val="438"/>
      </w:trPr>
      <w:tc>
        <w:tcPr>
          <w:tcW w:w="4068" w:type="dxa"/>
          <w:vAlign w:val="bottom"/>
        </w:tcPr>
        <w:p w:rsidR="007A36B5" w:rsidRDefault="00D46AA6" w:rsidP="006125C4">
          <w:r>
            <w:rPr>
              <w:lang w:val="en-US"/>
            </w:rPr>
            <w:t>GE.</w:t>
          </w:r>
          <w:r w:rsidR="008A1F8E">
            <w:rPr>
              <w:lang w:val="en-US"/>
            </w:rPr>
            <w:t>1</w:t>
          </w:r>
          <w:r w:rsidR="006125C4">
            <w:rPr>
              <w:lang w:val="en-US"/>
            </w:rPr>
            <w:t>4</w:t>
          </w:r>
          <w:r w:rsidR="007A36B5">
            <w:rPr>
              <w:lang w:val="en-US"/>
            </w:rPr>
            <w:t>-</w:t>
          </w:r>
          <w:r w:rsidR="006125C4">
            <w:rPr>
              <w:lang w:val="en-US"/>
            </w:rPr>
            <w:t>06759</w:t>
          </w:r>
          <w:r w:rsidR="007A36B5">
            <w:rPr>
              <w:lang w:val="en-US"/>
            </w:rPr>
            <w:t xml:space="preserve">  (R)</w:t>
          </w:r>
          <w:r w:rsidR="006125C4">
            <w:rPr>
              <w:lang w:val="en-US"/>
            </w:rPr>
            <w:t xml:space="preserve">  210515  220515</w:t>
          </w:r>
        </w:p>
      </w:tc>
      <w:tc>
        <w:tcPr>
          <w:tcW w:w="4663" w:type="dxa"/>
          <w:vMerge w:val="restart"/>
          <w:vAlign w:val="bottom"/>
        </w:tcPr>
        <w:p w:rsidR="007A36B5" w:rsidRDefault="008A1F8E" w:rsidP="000B3266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1565B97" wp14:editId="29048FB1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7A36B5" w:rsidRDefault="006125C4" w:rsidP="000B326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E/C.12/MNE/Q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MNE/Q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A36B5" w:rsidTr="000B3266">
      <w:tc>
        <w:tcPr>
          <w:tcW w:w="4068" w:type="dxa"/>
          <w:vAlign w:val="bottom"/>
        </w:tcPr>
        <w:p w:rsidR="007A36B5" w:rsidRPr="006125C4" w:rsidRDefault="006125C4" w:rsidP="000B326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12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12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12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12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612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12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612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612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6125C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7A36B5" w:rsidRDefault="007A36B5" w:rsidP="000B3266"/>
      </w:tc>
      <w:tc>
        <w:tcPr>
          <w:tcW w:w="1124" w:type="dxa"/>
          <w:vMerge/>
        </w:tcPr>
        <w:p w:rsidR="007A36B5" w:rsidRDefault="007A36B5" w:rsidP="000B3266"/>
      </w:tc>
    </w:tr>
  </w:tbl>
  <w:p w:rsidR="007A36B5" w:rsidRPr="007A36B5" w:rsidRDefault="007A36B5" w:rsidP="007A36B5">
    <w:pPr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094" w:rsidRPr="00F71F63" w:rsidRDefault="0025509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55094" w:rsidRPr="00F71F63" w:rsidRDefault="0025509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55094" w:rsidRPr="00635E86" w:rsidRDefault="00255094" w:rsidP="00635E86">
      <w:pPr>
        <w:pStyle w:val="ac"/>
      </w:pPr>
    </w:p>
  </w:footnote>
  <w:footnote w:id="1">
    <w:p w:rsidR="00902AF4" w:rsidRPr="00902AF4" w:rsidRDefault="00902AF4">
      <w:pPr>
        <w:pStyle w:val="af"/>
        <w:rPr>
          <w:sz w:val="20"/>
          <w:lang w:val="en-US"/>
        </w:rPr>
      </w:pPr>
      <w:r>
        <w:tab/>
      </w:r>
      <w:r w:rsidRPr="00902AF4">
        <w:rPr>
          <w:rStyle w:val="ab"/>
          <w:szCs w:val="18"/>
          <w:vertAlign w:val="baseline"/>
        </w:rPr>
        <w:t>*</w:t>
      </w:r>
      <w:r w:rsidRPr="00902AF4">
        <w:rPr>
          <w:sz w:val="20"/>
        </w:rPr>
        <w:t xml:space="preserve"> </w:t>
      </w:r>
      <w:r w:rsidRPr="00902AF4">
        <w:tab/>
      </w:r>
      <w:r w:rsidRPr="00F179B7">
        <w:rPr>
          <w:szCs w:val="18"/>
          <w:lang w:val="ru-RU"/>
        </w:rPr>
        <w:t>Принят</w:t>
      </w:r>
      <w:r w:rsidRPr="00F179B7">
        <w:rPr>
          <w:lang w:val="ru-RU"/>
        </w:rPr>
        <w:t xml:space="preserve"> </w:t>
      </w:r>
      <w:proofErr w:type="spellStart"/>
      <w:r>
        <w:rPr>
          <w:lang w:val="ru-RU"/>
        </w:rPr>
        <w:t>предсессионной</w:t>
      </w:r>
      <w:proofErr w:type="spellEnd"/>
      <w:r w:rsidRPr="00F179B7">
        <w:rPr>
          <w:lang w:val="ru-RU"/>
        </w:rPr>
        <w:t xml:space="preserve"> </w:t>
      </w:r>
      <w:r>
        <w:rPr>
          <w:lang w:val="ru-RU"/>
        </w:rPr>
        <w:t>рабочей</w:t>
      </w:r>
      <w:r w:rsidRPr="00F179B7">
        <w:rPr>
          <w:lang w:val="ru-RU"/>
        </w:rPr>
        <w:t xml:space="preserve"> </w:t>
      </w:r>
      <w:r>
        <w:rPr>
          <w:lang w:val="ru-RU"/>
        </w:rPr>
        <w:t>группой</w:t>
      </w:r>
      <w:r w:rsidRPr="00F179B7">
        <w:rPr>
          <w:lang w:val="ru-RU"/>
        </w:rPr>
        <w:t xml:space="preserve"> </w:t>
      </w:r>
      <w:r>
        <w:rPr>
          <w:lang w:val="ru-RU"/>
        </w:rPr>
        <w:t>на</w:t>
      </w:r>
      <w:r w:rsidRPr="00F179B7">
        <w:rPr>
          <w:lang w:val="ru-RU"/>
        </w:rPr>
        <w:t xml:space="preserve"> </w:t>
      </w:r>
      <w:r>
        <w:rPr>
          <w:lang w:val="ru-RU"/>
        </w:rPr>
        <w:t>ее</w:t>
      </w:r>
      <w:r w:rsidRPr="00F179B7">
        <w:rPr>
          <w:lang w:val="ru-RU"/>
        </w:rPr>
        <w:t xml:space="preserve"> </w:t>
      </w:r>
      <w:r>
        <w:rPr>
          <w:lang w:val="ru-RU"/>
        </w:rPr>
        <w:t>пятьдесят</w:t>
      </w:r>
      <w:r w:rsidRPr="00F179B7">
        <w:rPr>
          <w:lang w:val="ru-RU"/>
        </w:rPr>
        <w:t xml:space="preserve"> </w:t>
      </w:r>
      <w:r>
        <w:rPr>
          <w:lang w:val="ru-RU"/>
        </w:rPr>
        <w:t>третьей</w:t>
      </w:r>
      <w:r w:rsidRPr="00F179B7">
        <w:rPr>
          <w:lang w:val="ru-RU"/>
        </w:rPr>
        <w:t xml:space="preserve"> </w:t>
      </w:r>
      <w:r>
        <w:rPr>
          <w:lang w:val="ru-RU"/>
        </w:rPr>
        <w:t>сессии</w:t>
      </w:r>
      <w:r w:rsidRPr="00F179B7">
        <w:rPr>
          <w:lang w:val="ru-RU"/>
        </w:rPr>
        <w:t xml:space="preserve"> (26–30 </w:t>
      </w:r>
      <w:r>
        <w:rPr>
          <w:lang w:val="ru-RU"/>
        </w:rPr>
        <w:t>мая</w:t>
      </w:r>
      <w:r w:rsidRPr="00F179B7">
        <w:rPr>
          <w:lang w:val="ru-RU"/>
        </w:rPr>
        <w:t xml:space="preserve"> 2014</w:t>
      </w:r>
      <w:r>
        <w:rPr>
          <w:lang w:val="ru-RU"/>
        </w:rPr>
        <w:t> года</w:t>
      </w:r>
      <w:r w:rsidRPr="00F179B7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E71A0F" w:rsidRDefault="00FD22B8">
    <w:pPr>
      <w:pStyle w:val="a9"/>
      <w:rPr>
        <w:lang w:val="en-US"/>
      </w:rPr>
    </w:pPr>
    <w:r>
      <w:rPr>
        <w:lang w:val="en-US"/>
      </w:rPr>
      <w:t>E/</w:t>
    </w:r>
    <w:r w:rsidR="00FD6DEC">
      <w:rPr>
        <w:lang w:val="en-US"/>
      </w:rPr>
      <w:t>C.12/</w:t>
    </w:r>
    <w:proofErr w:type="spellStart"/>
    <w:r w:rsidR="00FD6DEC">
      <w:rPr>
        <w:lang w:val="en-US"/>
      </w:rPr>
      <w:t>MNE</w:t>
    </w:r>
    <w:proofErr w:type="spellEnd"/>
    <w:r w:rsidR="00FD6DEC">
      <w:rPr>
        <w:lang w:val="en-US"/>
      </w:rPr>
      <w:t>/Q/1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2B8" w:rsidRPr="009A6F4A" w:rsidRDefault="00FD22B8">
    <w:pPr>
      <w:pStyle w:val="a9"/>
      <w:rPr>
        <w:lang w:val="en-US"/>
      </w:rPr>
    </w:pPr>
    <w:r>
      <w:rPr>
        <w:lang w:val="en-US"/>
      </w:rPr>
      <w:tab/>
      <w:t>E/</w:t>
    </w:r>
    <w:r w:rsidR="00FD6DEC">
      <w:rPr>
        <w:lang w:val="en-US"/>
      </w:rPr>
      <w:t>C.12/</w:t>
    </w:r>
    <w:proofErr w:type="spellStart"/>
    <w:r w:rsidR="00FD6DEC">
      <w:rPr>
        <w:lang w:val="en-US"/>
      </w:rPr>
      <w:t>MNE</w:t>
    </w:r>
    <w:proofErr w:type="spellEnd"/>
    <w:r w:rsidR="00FD6DEC">
      <w:rPr>
        <w:lang w:val="en-US"/>
      </w:rPr>
      <w:t>/Q/1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09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B3266"/>
    <w:rsid w:val="000C3688"/>
    <w:rsid w:val="000D6863"/>
    <w:rsid w:val="00111256"/>
    <w:rsid w:val="00117AEE"/>
    <w:rsid w:val="001463F7"/>
    <w:rsid w:val="00154DE1"/>
    <w:rsid w:val="0015769C"/>
    <w:rsid w:val="00180752"/>
    <w:rsid w:val="00185076"/>
    <w:rsid w:val="0018543C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23115"/>
    <w:rsid w:val="00232D42"/>
    <w:rsid w:val="00237334"/>
    <w:rsid w:val="002444F4"/>
    <w:rsid w:val="00255094"/>
    <w:rsid w:val="002629A0"/>
    <w:rsid w:val="0028492B"/>
    <w:rsid w:val="00286275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06D2D"/>
    <w:rsid w:val="003215F5"/>
    <w:rsid w:val="00332891"/>
    <w:rsid w:val="00356BB2"/>
    <w:rsid w:val="00360477"/>
    <w:rsid w:val="0036614D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A78A4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25C4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36B5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1F8E"/>
    <w:rsid w:val="008A2C8F"/>
    <w:rsid w:val="008A3879"/>
    <w:rsid w:val="008A5FA8"/>
    <w:rsid w:val="008A7575"/>
    <w:rsid w:val="008B5F47"/>
    <w:rsid w:val="008B79BE"/>
    <w:rsid w:val="008C7B87"/>
    <w:rsid w:val="008D6A7A"/>
    <w:rsid w:val="008E3E87"/>
    <w:rsid w:val="008E7F13"/>
    <w:rsid w:val="008F3185"/>
    <w:rsid w:val="00902AF4"/>
    <w:rsid w:val="00915B0A"/>
    <w:rsid w:val="00926904"/>
    <w:rsid w:val="009372F0"/>
    <w:rsid w:val="00937FBD"/>
    <w:rsid w:val="0094664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A344E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A2A"/>
    <w:rsid w:val="00D26B13"/>
    <w:rsid w:val="00D26CC1"/>
    <w:rsid w:val="00D30662"/>
    <w:rsid w:val="00D32A0B"/>
    <w:rsid w:val="00D46AA6"/>
    <w:rsid w:val="00D6236B"/>
    <w:rsid w:val="00D809D1"/>
    <w:rsid w:val="00D84ECF"/>
    <w:rsid w:val="00DA2851"/>
    <w:rsid w:val="00DA2B7C"/>
    <w:rsid w:val="00DA5686"/>
    <w:rsid w:val="00DB2FC0"/>
    <w:rsid w:val="00DD7928"/>
    <w:rsid w:val="00DF18FA"/>
    <w:rsid w:val="00DF49CA"/>
    <w:rsid w:val="00DF775B"/>
    <w:rsid w:val="00E007F3"/>
    <w:rsid w:val="00E00DEA"/>
    <w:rsid w:val="00E06EF0"/>
    <w:rsid w:val="00E10BBF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6DEC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A1034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E10B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E10BBF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E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5</Pages>
  <Words>1228</Words>
  <Characters>8318</Characters>
  <Application>Microsoft Office Word</Application>
  <DocSecurity>0</DocSecurity>
  <Lines>169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9489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Marina Korotkova</dc:creator>
  <cp:lastModifiedBy>Marina Korotkova</cp:lastModifiedBy>
  <cp:revision>2</cp:revision>
  <cp:lastPrinted>2015-05-22T07:02:00Z</cp:lastPrinted>
  <dcterms:created xsi:type="dcterms:W3CDTF">2015-05-22T08:09:00Z</dcterms:created>
  <dcterms:modified xsi:type="dcterms:W3CDTF">2015-05-22T08:09:00Z</dcterms:modified>
</cp:coreProperties>
</file>