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2A14A0B" w14:textId="77777777" w:rsidTr="005D3846">
        <w:trPr>
          <w:trHeight w:hRule="exact" w:val="851"/>
        </w:trPr>
        <w:tc>
          <w:tcPr>
            <w:tcW w:w="1280" w:type="dxa"/>
            <w:tcBorders>
              <w:bottom w:val="single" w:sz="4" w:space="0" w:color="auto"/>
            </w:tcBorders>
          </w:tcPr>
          <w:p w14:paraId="0BE59110"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00FAC432" w14:textId="77777777" w:rsidR="00816936" w:rsidRPr="0050687F" w:rsidRDefault="00816936" w:rsidP="005D3846">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2F455A2D" w14:textId="6688508A" w:rsidR="00816936" w:rsidRPr="003F408D" w:rsidRDefault="003F408D" w:rsidP="005D3846">
            <w:pPr>
              <w:spacing w:line="240" w:lineRule="atLeast"/>
              <w:jc w:val="right"/>
              <w:rPr>
                <w:sz w:val="20"/>
                <w:szCs w:val="21"/>
              </w:rPr>
            </w:pPr>
            <w:proofErr w:type="spellStart"/>
            <w:r w:rsidRPr="00130DB0">
              <w:rPr>
                <w:sz w:val="40"/>
                <w:szCs w:val="21"/>
              </w:rPr>
              <w:t>CRPD</w:t>
            </w:r>
            <w:proofErr w:type="spellEnd"/>
            <w:r w:rsidRPr="00130DB0">
              <w:rPr>
                <w:sz w:val="20"/>
                <w:szCs w:val="21"/>
              </w:rPr>
              <w:t>/C/27/2</w:t>
            </w:r>
          </w:p>
        </w:tc>
      </w:tr>
      <w:tr w:rsidR="00816936" w:rsidRPr="00F124C6" w14:paraId="0C22722B" w14:textId="77777777" w:rsidTr="005D3846">
        <w:trPr>
          <w:trHeight w:hRule="exact" w:val="2835"/>
        </w:trPr>
        <w:tc>
          <w:tcPr>
            <w:tcW w:w="1280" w:type="dxa"/>
            <w:tcBorders>
              <w:top w:val="single" w:sz="4" w:space="0" w:color="auto"/>
              <w:bottom w:val="single" w:sz="12" w:space="0" w:color="auto"/>
            </w:tcBorders>
          </w:tcPr>
          <w:p w14:paraId="50A230DE" w14:textId="77777777" w:rsidR="00816936" w:rsidRPr="00F124C6" w:rsidRDefault="00816936" w:rsidP="005D3846">
            <w:pPr>
              <w:spacing w:line="120" w:lineRule="atLeast"/>
              <w:rPr>
                <w:sz w:val="10"/>
                <w:szCs w:val="10"/>
              </w:rPr>
            </w:pPr>
          </w:p>
          <w:p w14:paraId="7939A4ED"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4E2287F3" wp14:editId="1DC64AFF">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790C63" w14:textId="77777777" w:rsidR="00816936" w:rsidRPr="00FC7FE9" w:rsidRDefault="00816936" w:rsidP="005D3846">
            <w:pPr>
              <w:spacing w:before="160" w:line="240" w:lineRule="auto"/>
              <w:rPr>
                <w:rFonts w:eastAsia="黑体"/>
                <w:spacing w:val="10"/>
                <w:sz w:val="36"/>
                <w:szCs w:val="36"/>
              </w:rPr>
            </w:pPr>
            <w:r w:rsidRPr="00FC7FE9">
              <w:rPr>
                <w:rFonts w:eastAsia="黑体" w:hint="eastAsia"/>
                <w:spacing w:val="10"/>
                <w:sz w:val="36"/>
                <w:szCs w:val="36"/>
              </w:rPr>
              <w:t>残疾人权利公约</w:t>
            </w:r>
          </w:p>
        </w:tc>
        <w:tc>
          <w:tcPr>
            <w:tcW w:w="2819" w:type="dxa"/>
            <w:tcBorders>
              <w:top w:val="single" w:sz="4" w:space="0" w:color="auto"/>
              <w:bottom w:val="single" w:sz="12" w:space="0" w:color="auto"/>
            </w:tcBorders>
          </w:tcPr>
          <w:p w14:paraId="45DD0835"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4B90B5B7" w14:textId="50458053" w:rsidR="00816936" w:rsidRPr="00F124C6" w:rsidRDefault="00F15B44" w:rsidP="005D3846">
            <w:pPr>
              <w:spacing w:line="240" w:lineRule="atLeast"/>
              <w:rPr>
                <w:sz w:val="20"/>
              </w:rPr>
            </w:pPr>
            <w:r>
              <w:rPr>
                <w:sz w:val="20"/>
              </w:rPr>
              <w:t xml:space="preserve">13 </w:t>
            </w:r>
            <w:r w:rsidRPr="00F15B44">
              <w:rPr>
                <w:sz w:val="20"/>
              </w:rPr>
              <w:t>October</w:t>
            </w:r>
            <w:r w:rsidR="00B44B82">
              <w:rPr>
                <w:sz w:val="20"/>
              </w:rPr>
              <w:t xml:space="preserve"> 20</w:t>
            </w:r>
            <w:r w:rsidR="008C732B">
              <w:rPr>
                <w:sz w:val="20"/>
              </w:rPr>
              <w:t>2</w:t>
            </w:r>
            <w:r w:rsidR="00F25C4D">
              <w:rPr>
                <w:sz w:val="20"/>
              </w:rPr>
              <w:t>2</w:t>
            </w:r>
          </w:p>
          <w:p w14:paraId="09980CDE" w14:textId="77777777" w:rsidR="00816936" w:rsidRPr="00F124C6" w:rsidRDefault="00816936" w:rsidP="005D3846">
            <w:pPr>
              <w:spacing w:line="240" w:lineRule="atLeast"/>
              <w:rPr>
                <w:sz w:val="20"/>
              </w:rPr>
            </w:pPr>
            <w:r w:rsidRPr="00F124C6">
              <w:rPr>
                <w:sz w:val="20"/>
              </w:rPr>
              <w:t xml:space="preserve">Chinese </w:t>
            </w:r>
          </w:p>
          <w:p w14:paraId="29325CE4" w14:textId="77777777" w:rsidR="00816936" w:rsidRPr="00F124C6" w:rsidRDefault="00816936" w:rsidP="005D3846">
            <w:pPr>
              <w:spacing w:line="240" w:lineRule="atLeast"/>
            </w:pPr>
            <w:r w:rsidRPr="00F124C6">
              <w:rPr>
                <w:sz w:val="20"/>
              </w:rPr>
              <w:t>Original: English</w:t>
            </w:r>
          </w:p>
        </w:tc>
      </w:tr>
    </w:tbl>
    <w:p w14:paraId="20829F35" w14:textId="1FF7AF78"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092FC64F" w14:textId="77777777" w:rsidR="008E083D" w:rsidRPr="008E083D" w:rsidRDefault="008E083D" w:rsidP="00F15B44">
      <w:pPr>
        <w:pStyle w:val="HChGC"/>
      </w:pPr>
      <w:r w:rsidRPr="008E083D">
        <w:rPr>
          <w:lang w:val="fr-CH"/>
        </w:rPr>
        <w:tab/>
      </w:r>
      <w:r w:rsidRPr="008E083D">
        <w:rPr>
          <w:lang w:val="fr-CH"/>
        </w:rPr>
        <w:tab/>
      </w:r>
      <w:r w:rsidRPr="008E083D">
        <w:rPr>
          <w:lang w:val="fr-CH"/>
        </w:rPr>
        <w:t>残疾人权利委员会第二十七届会议</w:t>
      </w:r>
      <w:r w:rsidRPr="008E083D">
        <w:rPr>
          <w:lang w:val="fr-CH"/>
        </w:rPr>
        <w:t>(2022</w:t>
      </w:r>
      <w:r w:rsidRPr="008E083D">
        <w:rPr>
          <w:lang w:val="fr-CH"/>
        </w:rPr>
        <w:t>年</w:t>
      </w:r>
      <w:r w:rsidRPr="008E083D">
        <w:rPr>
          <w:lang w:val="fr-CH"/>
        </w:rPr>
        <w:t>8</w:t>
      </w:r>
      <w:r w:rsidRPr="008E083D">
        <w:rPr>
          <w:lang w:val="fr-CH"/>
        </w:rPr>
        <w:t>月</w:t>
      </w:r>
      <w:r w:rsidRPr="008E083D">
        <w:rPr>
          <w:lang w:val="fr-CH"/>
        </w:rPr>
        <w:t>15</w:t>
      </w:r>
      <w:r w:rsidRPr="008E083D">
        <w:rPr>
          <w:lang w:val="fr-CH"/>
        </w:rPr>
        <w:t>日至</w:t>
      </w:r>
      <w:r w:rsidRPr="008E083D">
        <w:rPr>
          <w:lang w:val="fr-CH"/>
        </w:rPr>
        <w:t>9</w:t>
      </w:r>
      <w:r w:rsidRPr="008E083D">
        <w:rPr>
          <w:lang w:val="fr-CH"/>
        </w:rPr>
        <w:t>月</w:t>
      </w:r>
      <w:r w:rsidRPr="008E083D">
        <w:rPr>
          <w:lang w:val="fr-CH"/>
        </w:rPr>
        <w:t>9</w:t>
      </w:r>
      <w:r w:rsidRPr="008E083D">
        <w:rPr>
          <w:lang w:val="fr-CH"/>
        </w:rPr>
        <w:t>日</w:t>
      </w:r>
      <w:r w:rsidRPr="008E083D">
        <w:rPr>
          <w:lang w:val="fr-CH"/>
        </w:rPr>
        <w:t>)</w:t>
      </w:r>
      <w:r w:rsidRPr="008E083D">
        <w:rPr>
          <w:lang w:val="fr-CH"/>
        </w:rPr>
        <w:t>报告</w:t>
      </w:r>
    </w:p>
    <w:p w14:paraId="08D786CA" w14:textId="77777777" w:rsidR="008E083D" w:rsidRPr="008E083D" w:rsidRDefault="008E083D" w:rsidP="00AD67CE">
      <w:pPr>
        <w:pStyle w:val="HChGC"/>
      </w:pPr>
      <w:r w:rsidRPr="008E083D">
        <w:rPr>
          <w:rFonts w:hint="eastAsia"/>
          <w:lang w:val="fr-CH"/>
        </w:rPr>
        <w:tab/>
      </w:r>
      <w:proofErr w:type="gramStart"/>
      <w:r w:rsidRPr="008E083D">
        <w:rPr>
          <w:rFonts w:hint="eastAsia"/>
          <w:lang w:val="fr-CH"/>
        </w:rPr>
        <w:t>一</w:t>
      </w:r>
      <w:proofErr w:type="gramEnd"/>
      <w:r w:rsidRPr="008E083D">
        <w:rPr>
          <w:rFonts w:hint="eastAsia"/>
          <w:lang w:val="fr-CH"/>
        </w:rPr>
        <w:t>.</w:t>
      </w:r>
      <w:r w:rsidRPr="008E083D">
        <w:rPr>
          <w:rFonts w:hint="eastAsia"/>
          <w:lang w:val="fr-CH"/>
        </w:rPr>
        <w:tab/>
      </w:r>
      <w:r w:rsidRPr="008E083D">
        <w:rPr>
          <w:rFonts w:hint="eastAsia"/>
          <w:lang w:val="fr-CH"/>
        </w:rPr>
        <w:t>《公约》及其《任择议定书》缔约国</w:t>
      </w:r>
    </w:p>
    <w:p w14:paraId="4F5AAECD" w14:textId="77777777" w:rsidR="008E083D" w:rsidRPr="008E083D" w:rsidRDefault="008E083D" w:rsidP="008E083D">
      <w:pPr>
        <w:pStyle w:val="SingleTxtGC"/>
      </w:pPr>
      <w:r w:rsidRPr="008E083D">
        <w:t>1.</w:t>
      </w:r>
      <w:r w:rsidRPr="008E083D">
        <w:tab/>
      </w:r>
      <w:r w:rsidRPr="008E083D">
        <w:rPr>
          <w:lang w:val="fr-CH"/>
        </w:rPr>
        <w:t>截至</w:t>
      </w:r>
      <w:r w:rsidRPr="008E083D">
        <w:rPr>
          <w:lang w:val="fr-CH"/>
        </w:rPr>
        <w:t>2022</w:t>
      </w:r>
      <w:r w:rsidRPr="008E083D">
        <w:rPr>
          <w:lang w:val="fr-CH"/>
        </w:rPr>
        <w:t>年</w:t>
      </w:r>
      <w:r w:rsidRPr="008E083D">
        <w:rPr>
          <w:lang w:val="fr-CH"/>
        </w:rPr>
        <w:t>9</w:t>
      </w:r>
      <w:r w:rsidRPr="008E083D">
        <w:rPr>
          <w:lang w:val="fr-CH"/>
        </w:rPr>
        <w:t>月</w:t>
      </w:r>
      <w:r w:rsidRPr="008E083D">
        <w:rPr>
          <w:lang w:val="fr-CH"/>
        </w:rPr>
        <w:t>9</w:t>
      </w:r>
      <w:r w:rsidRPr="008E083D">
        <w:rPr>
          <w:lang w:val="fr-CH"/>
        </w:rPr>
        <w:t>日第二十七届会议闭幕之日，《残疾人权利公约》有</w:t>
      </w:r>
      <w:r w:rsidRPr="008E083D">
        <w:rPr>
          <w:lang w:val="fr-CH"/>
        </w:rPr>
        <w:t>185</w:t>
      </w:r>
      <w:r w:rsidRPr="008E083D">
        <w:rPr>
          <w:lang w:val="fr-CH"/>
        </w:rPr>
        <w:t>个缔约国，其《任择议定书》有</w:t>
      </w:r>
      <w:r w:rsidRPr="008E083D">
        <w:rPr>
          <w:lang w:val="fr-CH"/>
        </w:rPr>
        <w:t>100</w:t>
      </w:r>
      <w:r w:rsidRPr="008E083D">
        <w:rPr>
          <w:lang w:val="fr-CH"/>
        </w:rPr>
        <w:t>个缔约国。这些文书的缔约国名单可在秘书处法律事务厅网站上查阅。</w:t>
      </w:r>
    </w:p>
    <w:p w14:paraId="64F0C9E2" w14:textId="77777777" w:rsidR="008E083D" w:rsidRPr="008E083D" w:rsidRDefault="008E083D" w:rsidP="00F428DB">
      <w:pPr>
        <w:pStyle w:val="HChGC"/>
      </w:pPr>
      <w:r w:rsidRPr="008E083D">
        <w:rPr>
          <w:lang w:val="fr-CH"/>
        </w:rPr>
        <w:tab/>
      </w:r>
      <w:r w:rsidRPr="008E083D">
        <w:rPr>
          <w:rFonts w:hint="eastAsia"/>
          <w:lang w:val="fr-CH"/>
        </w:rPr>
        <w:t>二</w:t>
      </w:r>
      <w:r w:rsidRPr="008E083D">
        <w:rPr>
          <w:lang w:val="fr-CH"/>
        </w:rPr>
        <w:t>.</w:t>
      </w:r>
      <w:r w:rsidRPr="008E083D">
        <w:rPr>
          <w:lang w:val="fr-CH"/>
        </w:rPr>
        <w:tab/>
      </w:r>
      <w:r w:rsidRPr="008E083D">
        <w:rPr>
          <w:lang w:val="fr-CH"/>
        </w:rPr>
        <w:t>委员会第二十七届会议开幕</w:t>
      </w:r>
    </w:p>
    <w:p w14:paraId="047DD406" w14:textId="77777777" w:rsidR="008E083D" w:rsidRPr="008E083D" w:rsidRDefault="008E083D" w:rsidP="008E083D">
      <w:pPr>
        <w:pStyle w:val="SingleTxtGC"/>
      </w:pPr>
      <w:r w:rsidRPr="008E083D">
        <w:t>2.</w:t>
      </w:r>
      <w:r w:rsidRPr="008E083D">
        <w:tab/>
      </w:r>
      <w:r w:rsidRPr="008E083D">
        <w:rPr>
          <w:lang w:val="fr-CH"/>
        </w:rPr>
        <w:t>第二十七届会议以公开会议方式开幕，联合国人权事务高级专员办事处</w:t>
      </w:r>
      <w:r w:rsidRPr="008E083D">
        <w:rPr>
          <w:lang w:val="fr-CH"/>
        </w:rPr>
        <w:t>(</w:t>
      </w:r>
      <w:r w:rsidRPr="008E083D">
        <w:rPr>
          <w:lang w:val="fr-CH"/>
        </w:rPr>
        <w:t>人权高专办</w:t>
      </w:r>
      <w:r w:rsidRPr="008E083D">
        <w:rPr>
          <w:lang w:val="fr-CH"/>
        </w:rPr>
        <w:t>)</w:t>
      </w:r>
      <w:r w:rsidRPr="008E083D">
        <w:rPr>
          <w:lang w:val="fr-CH"/>
        </w:rPr>
        <w:t>人权理事会和条约机制司请愿和紧急行动科科长致欢迎辞。欢迎辞可在委员会网站上查阅。</w:t>
      </w:r>
    </w:p>
    <w:p w14:paraId="6A3B9363" w14:textId="77777777" w:rsidR="008E083D" w:rsidRPr="008E083D" w:rsidRDefault="008E083D" w:rsidP="008E083D">
      <w:pPr>
        <w:pStyle w:val="SingleTxtGC"/>
      </w:pPr>
      <w:r w:rsidRPr="008E083D">
        <w:t>3.</w:t>
      </w:r>
      <w:r w:rsidRPr="008E083D">
        <w:tab/>
      </w:r>
      <w:r w:rsidRPr="008E083D">
        <w:rPr>
          <w:lang w:val="fr-CH"/>
        </w:rPr>
        <w:t>委员会主席口头报告了闭会期间活动情况。</w:t>
      </w:r>
    </w:p>
    <w:p w14:paraId="0A92396D" w14:textId="77777777" w:rsidR="008E083D" w:rsidRPr="008E083D" w:rsidRDefault="008E083D" w:rsidP="008E083D">
      <w:pPr>
        <w:pStyle w:val="SingleTxtGC"/>
      </w:pPr>
      <w:r w:rsidRPr="008E083D">
        <w:t>4.</w:t>
      </w:r>
      <w:r w:rsidRPr="008E083D">
        <w:tab/>
      </w:r>
      <w:r w:rsidRPr="008E083D">
        <w:rPr>
          <w:lang w:val="fr-CH"/>
        </w:rPr>
        <w:t>委员会审</w:t>
      </w:r>
      <w:r w:rsidRPr="008E083D">
        <w:rPr>
          <w:rFonts w:hint="eastAsia"/>
          <w:lang w:val="fr-CH"/>
        </w:rPr>
        <w:t>议</w:t>
      </w:r>
      <w:r w:rsidRPr="008E083D">
        <w:rPr>
          <w:lang w:val="fr-CH"/>
        </w:rPr>
        <w:t>并通过了第二十七届会议的临时议程和工作方案</w:t>
      </w:r>
      <w:r w:rsidRPr="008E083D">
        <w:rPr>
          <w:vertAlign w:val="superscript"/>
        </w:rPr>
        <w:footnoteReference w:id="2"/>
      </w:r>
      <w:r w:rsidRPr="008E083D">
        <w:rPr>
          <w:lang w:val="fr-CH"/>
        </w:rPr>
        <w:t>。</w:t>
      </w:r>
    </w:p>
    <w:p w14:paraId="26B1B2C3" w14:textId="77777777" w:rsidR="008E083D" w:rsidRPr="008E083D" w:rsidRDefault="008E083D" w:rsidP="00F428DB">
      <w:pPr>
        <w:pStyle w:val="HChGC"/>
      </w:pPr>
      <w:r w:rsidRPr="008E083D">
        <w:rPr>
          <w:lang w:val="fr-CH"/>
        </w:rPr>
        <w:tab/>
      </w:r>
      <w:r w:rsidRPr="008E083D">
        <w:rPr>
          <w:rFonts w:hint="eastAsia"/>
          <w:lang w:val="fr-CH"/>
        </w:rPr>
        <w:t>三</w:t>
      </w:r>
      <w:r w:rsidRPr="008E083D">
        <w:rPr>
          <w:lang w:val="fr-CH"/>
        </w:rPr>
        <w:t>.</w:t>
      </w:r>
      <w:r w:rsidRPr="008E083D">
        <w:rPr>
          <w:lang w:val="fr-CH"/>
        </w:rPr>
        <w:tab/>
      </w:r>
      <w:r w:rsidRPr="008E083D">
        <w:rPr>
          <w:lang w:val="fr-CH"/>
        </w:rPr>
        <w:t>委员会委员</w:t>
      </w:r>
    </w:p>
    <w:p w14:paraId="0A23A41B" w14:textId="77777777" w:rsidR="008E083D" w:rsidRPr="008E083D" w:rsidRDefault="008E083D" w:rsidP="008E083D">
      <w:pPr>
        <w:pStyle w:val="SingleTxtGC"/>
      </w:pPr>
      <w:r w:rsidRPr="008E083D">
        <w:t>5.</w:t>
      </w:r>
      <w:r w:rsidRPr="008E083D">
        <w:tab/>
      </w:r>
      <w:r w:rsidRPr="008E083D">
        <w:rPr>
          <w:lang w:val="fr-CH"/>
        </w:rPr>
        <w:t>截至</w:t>
      </w:r>
      <w:r w:rsidRPr="008E083D">
        <w:rPr>
          <w:lang w:val="fr-CH"/>
        </w:rPr>
        <w:t>2022</w:t>
      </w:r>
      <w:r w:rsidRPr="008E083D">
        <w:rPr>
          <w:lang w:val="fr-CH"/>
        </w:rPr>
        <w:t>年</w:t>
      </w:r>
      <w:r w:rsidRPr="008E083D">
        <w:rPr>
          <w:lang w:val="fr-CH"/>
        </w:rPr>
        <w:t>9</w:t>
      </w:r>
      <w:r w:rsidRPr="008E083D">
        <w:rPr>
          <w:lang w:val="fr-CH"/>
        </w:rPr>
        <w:t>月</w:t>
      </w:r>
      <w:r w:rsidRPr="008E083D">
        <w:rPr>
          <w:lang w:val="fr-CH"/>
        </w:rPr>
        <w:t>9</w:t>
      </w:r>
      <w:r w:rsidRPr="008E083D">
        <w:rPr>
          <w:lang w:val="fr-CH"/>
        </w:rPr>
        <w:t>日的委员会委员名单及任期可在委员会网站上查阅。</w:t>
      </w:r>
    </w:p>
    <w:p w14:paraId="145B5B4E" w14:textId="77777777" w:rsidR="008E083D" w:rsidRPr="008E083D" w:rsidRDefault="008E083D" w:rsidP="00F428DB">
      <w:pPr>
        <w:pStyle w:val="HChGC"/>
      </w:pPr>
      <w:r w:rsidRPr="008E083D">
        <w:rPr>
          <w:lang w:val="fr-CH"/>
        </w:rPr>
        <w:tab/>
      </w:r>
      <w:r w:rsidRPr="008E083D">
        <w:rPr>
          <w:rFonts w:hint="eastAsia"/>
          <w:lang w:val="fr-CH"/>
        </w:rPr>
        <w:t>四</w:t>
      </w:r>
      <w:r w:rsidRPr="008E083D">
        <w:rPr>
          <w:lang w:val="fr-CH"/>
        </w:rPr>
        <w:t>.</w:t>
      </w:r>
      <w:r w:rsidRPr="008E083D">
        <w:rPr>
          <w:lang w:val="fr-CH"/>
        </w:rPr>
        <w:tab/>
      </w:r>
      <w:r w:rsidRPr="008E083D">
        <w:rPr>
          <w:lang w:val="fr-CH"/>
        </w:rPr>
        <w:t>工作方法</w:t>
      </w:r>
    </w:p>
    <w:p w14:paraId="0FCA7B5B" w14:textId="77777777" w:rsidR="008E083D" w:rsidRPr="008E083D" w:rsidRDefault="008E083D" w:rsidP="008E083D">
      <w:pPr>
        <w:pStyle w:val="SingleTxtGC"/>
      </w:pPr>
      <w:r w:rsidRPr="008E083D">
        <w:t>6.</w:t>
      </w:r>
      <w:r w:rsidRPr="008E083D">
        <w:tab/>
      </w:r>
      <w:r w:rsidRPr="008E083D">
        <w:rPr>
          <w:lang w:val="fr-CH"/>
        </w:rPr>
        <w:t>委员会讨论了与其工作方法有关的各种问题，并决定在闭会期间继续更新和精简其工作方法。</w:t>
      </w:r>
    </w:p>
    <w:p w14:paraId="65EB187D" w14:textId="77777777" w:rsidR="008E083D" w:rsidRPr="008E083D" w:rsidRDefault="008E083D" w:rsidP="00F428DB">
      <w:pPr>
        <w:pStyle w:val="HChGC"/>
      </w:pPr>
      <w:r w:rsidRPr="008E083D">
        <w:rPr>
          <w:lang w:val="fr-CH"/>
        </w:rPr>
        <w:tab/>
      </w:r>
      <w:r w:rsidRPr="008E083D">
        <w:rPr>
          <w:rFonts w:hint="eastAsia"/>
          <w:lang w:val="fr-CH"/>
        </w:rPr>
        <w:t>五</w:t>
      </w:r>
      <w:r w:rsidRPr="008E083D">
        <w:rPr>
          <w:lang w:val="fr-CH"/>
        </w:rPr>
        <w:t>.</w:t>
      </w:r>
      <w:r w:rsidRPr="008E083D">
        <w:rPr>
          <w:lang w:val="fr-CH"/>
        </w:rPr>
        <w:tab/>
      </w:r>
      <w:r w:rsidRPr="008E083D">
        <w:rPr>
          <w:lang w:val="fr-CH"/>
        </w:rPr>
        <w:t>与一般性意见相关的活动</w:t>
      </w:r>
    </w:p>
    <w:p w14:paraId="071769BA" w14:textId="77777777" w:rsidR="008E083D" w:rsidRPr="008E083D" w:rsidRDefault="008E083D" w:rsidP="008E083D">
      <w:pPr>
        <w:pStyle w:val="SingleTxtGC"/>
      </w:pPr>
      <w:r w:rsidRPr="008E083D">
        <w:t>7.</w:t>
      </w:r>
      <w:r w:rsidRPr="008E083D">
        <w:tab/>
      </w:r>
      <w:r w:rsidRPr="008E083D">
        <w:rPr>
          <w:lang w:val="fr-CH"/>
        </w:rPr>
        <w:t>委员会通过了关于残疾人工作和就业权利的第</w:t>
      </w:r>
      <w:r w:rsidRPr="008E083D">
        <w:rPr>
          <w:lang w:val="fr-CH"/>
        </w:rPr>
        <w:t>8</w:t>
      </w:r>
      <w:r w:rsidRPr="008E083D">
        <w:rPr>
          <w:lang w:val="fr-CH"/>
        </w:rPr>
        <w:t>号一般性意见</w:t>
      </w:r>
      <w:r w:rsidRPr="008E083D">
        <w:rPr>
          <w:lang w:val="fr-CH"/>
        </w:rPr>
        <w:t>(2022</w:t>
      </w:r>
      <w:r w:rsidRPr="008E083D">
        <w:rPr>
          <w:lang w:val="fr-CH"/>
        </w:rPr>
        <w:t>年</w:t>
      </w:r>
      <w:r w:rsidRPr="008E083D">
        <w:rPr>
          <w:lang w:val="fr-CH"/>
        </w:rPr>
        <w:t>)</w:t>
      </w:r>
      <w:r w:rsidRPr="008E083D">
        <w:rPr>
          <w:lang w:val="fr-CH"/>
        </w:rPr>
        <w:t>。</w:t>
      </w:r>
    </w:p>
    <w:p w14:paraId="283FB0C8" w14:textId="77777777" w:rsidR="008E083D" w:rsidRPr="008E083D" w:rsidRDefault="008E083D" w:rsidP="008E083D">
      <w:pPr>
        <w:pStyle w:val="SingleTxtGC"/>
      </w:pPr>
      <w:r w:rsidRPr="008E083D">
        <w:lastRenderedPageBreak/>
        <w:t>8.</w:t>
      </w:r>
      <w:r w:rsidRPr="008E083D">
        <w:tab/>
      </w:r>
      <w:r w:rsidRPr="008E083D">
        <w:rPr>
          <w:lang w:val="fr-CH"/>
        </w:rPr>
        <w:t>委员会通过了关于去机构化</w:t>
      </w:r>
      <w:r w:rsidRPr="008E083D">
        <w:rPr>
          <w:lang w:val="fr-CH"/>
        </w:rPr>
        <w:t>(</w:t>
      </w:r>
      <w:r w:rsidRPr="008E083D">
        <w:rPr>
          <w:lang w:val="fr-CH"/>
        </w:rPr>
        <w:t>包括在紧急情况下去机构化</w:t>
      </w:r>
      <w:r w:rsidRPr="008E083D">
        <w:rPr>
          <w:lang w:val="fr-CH"/>
        </w:rPr>
        <w:t>)</w:t>
      </w:r>
      <w:r w:rsidRPr="008E083D">
        <w:rPr>
          <w:lang w:val="fr-CH"/>
        </w:rPr>
        <w:t>的准则</w:t>
      </w:r>
      <w:r w:rsidRPr="008E083D">
        <w:rPr>
          <w:vertAlign w:val="superscript"/>
        </w:rPr>
        <w:footnoteReference w:id="3"/>
      </w:r>
      <w:r w:rsidRPr="008E083D">
        <w:rPr>
          <w:lang w:val="fr-CH"/>
        </w:rPr>
        <w:t>。上述准则是委员会第</w:t>
      </w:r>
      <w:r w:rsidRPr="008E083D">
        <w:rPr>
          <w:lang w:val="fr-CH"/>
        </w:rPr>
        <w:t>5</w:t>
      </w:r>
      <w:r w:rsidRPr="008E083D">
        <w:rPr>
          <w:lang w:val="fr-CH"/>
        </w:rPr>
        <w:t>号一般性意见</w:t>
      </w:r>
      <w:r w:rsidRPr="008E083D">
        <w:rPr>
          <w:lang w:val="fr-CH"/>
        </w:rPr>
        <w:t>(2017</w:t>
      </w:r>
      <w:r w:rsidRPr="008E083D">
        <w:rPr>
          <w:lang w:val="fr-CH"/>
        </w:rPr>
        <w:t>年</w:t>
      </w:r>
      <w:r w:rsidRPr="008E083D">
        <w:rPr>
          <w:lang w:val="fr-CH"/>
        </w:rPr>
        <w:t>)</w:t>
      </w:r>
      <w:r w:rsidRPr="008E083D">
        <w:rPr>
          <w:lang w:val="fr-CH"/>
        </w:rPr>
        <w:t>以及委员会</w:t>
      </w:r>
      <w:r w:rsidRPr="008E083D">
        <w:rPr>
          <w:rFonts w:hint="eastAsia"/>
          <w:lang w:val="fr-CH"/>
        </w:rPr>
        <w:t>关于</w:t>
      </w:r>
      <w:r w:rsidRPr="008E083D">
        <w:rPr>
          <w:lang w:val="fr-CH"/>
        </w:rPr>
        <w:t>残疾人自由和安全权</w:t>
      </w:r>
      <w:r w:rsidRPr="008E083D">
        <w:rPr>
          <w:rFonts w:hint="eastAsia"/>
          <w:lang w:val="fr-CH"/>
        </w:rPr>
        <w:t>的</w:t>
      </w:r>
      <w:r w:rsidRPr="008E083D">
        <w:rPr>
          <w:lang w:val="fr-CH"/>
        </w:rPr>
        <w:t>准则的补充，应与之一并阅读。</w:t>
      </w:r>
    </w:p>
    <w:p w14:paraId="2E6DA294" w14:textId="77777777" w:rsidR="008E083D" w:rsidRPr="008E083D" w:rsidRDefault="008E083D" w:rsidP="00F428DB">
      <w:pPr>
        <w:pStyle w:val="HChGC"/>
      </w:pPr>
      <w:r w:rsidRPr="008E083D">
        <w:rPr>
          <w:lang w:val="fr-CH"/>
        </w:rPr>
        <w:tab/>
      </w:r>
      <w:r w:rsidRPr="008E083D">
        <w:rPr>
          <w:rFonts w:hint="eastAsia"/>
          <w:lang w:val="fr-CH"/>
        </w:rPr>
        <w:t>六</w:t>
      </w:r>
      <w:r w:rsidRPr="008E083D">
        <w:rPr>
          <w:lang w:val="fr-CH"/>
        </w:rPr>
        <w:t>.</w:t>
      </w:r>
      <w:r w:rsidRPr="008E083D">
        <w:rPr>
          <w:lang w:val="fr-CH"/>
        </w:rPr>
        <w:tab/>
      </w:r>
      <w:r w:rsidRPr="008E083D">
        <w:rPr>
          <w:lang w:val="fr-CH"/>
        </w:rPr>
        <w:t>与《任择议定书》相关的活动</w:t>
      </w:r>
    </w:p>
    <w:p w14:paraId="3F02CAE7" w14:textId="77777777" w:rsidR="008E083D" w:rsidRPr="008E083D" w:rsidRDefault="008E083D" w:rsidP="008E083D">
      <w:pPr>
        <w:pStyle w:val="SingleTxtGC"/>
      </w:pPr>
      <w:r w:rsidRPr="008E083D">
        <w:t>9.</w:t>
      </w:r>
      <w:r w:rsidRPr="008E083D">
        <w:tab/>
      </w:r>
      <w:r w:rsidRPr="008E083D">
        <w:rPr>
          <w:lang w:val="fr-CH"/>
        </w:rPr>
        <w:t>委员会审查了四份来文。委员会认为其中两份来文</w:t>
      </w:r>
      <w:r w:rsidRPr="008E083D">
        <w:rPr>
          <w:rFonts w:hint="eastAsia"/>
          <w:lang w:val="fr-CH"/>
        </w:rPr>
        <w:t>中存</w:t>
      </w:r>
      <w:r w:rsidRPr="008E083D">
        <w:rPr>
          <w:lang w:val="fr-CH"/>
        </w:rPr>
        <w:t>在违反《公约》</w:t>
      </w:r>
      <w:r w:rsidRPr="008E083D">
        <w:rPr>
          <w:rFonts w:hint="eastAsia"/>
          <w:lang w:val="fr-CH"/>
        </w:rPr>
        <w:t>的情况</w:t>
      </w:r>
      <w:r w:rsidRPr="008E083D">
        <w:rPr>
          <w:lang w:val="fr-CH"/>
        </w:rPr>
        <w:t>，分别为：关于残疾人的家</w:t>
      </w:r>
      <w:r w:rsidRPr="008E083D">
        <w:rPr>
          <w:rFonts w:hint="eastAsia"/>
          <w:lang w:val="fr-CH"/>
        </w:rPr>
        <w:t>庭</w:t>
      </w:r>
      <w:r w:rsidRPr="008E083D">
        <w:rPr>
          <w:lang w:val="fr-CH"/>
        </w:rPr>
        <w:t>照料者得到不承认和社会支持的</w:t>
      </w:r>
      <w:r w:rsidRPr="008E083D">
        <w:rPr>
          <w:rFonts w:ascii="Time New Roman" w:eastAsia="楷体" w:hAnsi="Time New Roman"/>
          <w:lang w:val="fr-CH"/>
        </w:rPr>
        <w:t>Bellini</w:t>
      </w:r>
      <w:r w:rsidRPr="008E083D">
        <w:rPr>
          <w:rFonts w:ascii="Time New Roman" w:eastAsia="楷体" w:hAnsi="Time New Roman"/>
          <w:lang w:val="fr-CH"/>
        </w:rPr>
        <w:t>等人诉意大利案</w:t>
      </w:r>
      <w:r w:rsidRPr="008E083D">
        <w:rPr>
          <w:vertAlign w:val="superscript"/>
        </w:rPr>
        <w:footnoteReference w:id="4"/>
      </w:r>
      <w:r w:rsidRPr="008E083D">
        <w:rPr>
          <w:lang w:val="fr-CH"/>
        </w:rPr>
        <w:t>，以及关于免费电视没有提供音频描述的</w:t>
      </w:r>
      <w:r w:rsidRPr="008E083D">
        <w:rPr>
          <w:rFonts w:ascii="Time New Roman" w:eastAsia="楷体" w:hAnsi="Time New Roman"/>
          <w:lang w:val="fr-CH"/>
        </w:rPr>
        <w:t>Henley</w:t>
      </w:r>
      <w:r w:rsidRPr="008E083D">
        <w:rPr>
          <w:rFonts w:ascii="Time New Roman" w:eastAsia="楷体" w:hAnsi="Time New Roman"/>
          <w:lang w:val="fr-CH"/>
        </w:rPr>
        <w:t>诉澳大利亚案</w:t>
      </w:r>
      <w:r w:rsidRPr="008E083D">
        <w:rPr>
          <w:vertAlign w:val="superscript"/>
        </w:rPr>
        <w:footnoteReference w:id="5"/>
      </w:r>
      <w:r w:rsidRPr="008E083D">
        <w:rPr>
          <w:lang w:val="fr-CH"/>
        </w:rPr>
        <w:t>。在</w:t>
      </w:r>
      <w:r w:rsidRPr="008E083D">
        <w:rPr>
          <w:rFonts w:hint="eastAsia"/>
          <w:lang w:val="fr-CH"/>
        </w:rPr>
        <w:t>关于撤除</w:t>
      </w:r>
      <w:r w:rsidRPr="008E083D">
        <w:rPr>
          <w:lang w:val="fr-CH"/>
        </w:rPr>
        <w:t>对残疾人</w:t>
      </w:r>
      <w:r w:rsidRPr="008E083D">
        <w:rPr>
          <w:rFonts w:hint="eastAsia"/>
          <w:lang w:val="fr-CH"/>
        </w:rPr>
        <w:t>维持生命治疗</w:t>
      </w:r>
      <w:r w:rsidRPr="008E083D">
        <w:rPr>
          <w:lang w:val="fr-CH"/>
        </w:rPr>
        <w:t>的</w:t>
      </w:r>
      <w:proofErr w:type="spellStart"/>
      <w:r w:rsidRPr="008E083D">
        <w:rPr>
          <w:rFonts w:ascii="Time New Roman" w:eastAsia="楷体" w:hAnsi="Time New Roman"/>
          <w:lang w:val="fr-CH"/>
        </w:rPr>
        <w:t>J.S</w:t>
      </w:r>
      <w:proofErr w:type="spellEnd"/>
      <w:r w:rsidRPr="008E083D">
        <w:rPr>
          <w:rFonts w:ascii="Time New Roman" w:eastAsia="楷体" w:hAnsi="Time New Roman"/>
          <w:lang w:val="fr-CH"/>
        </w:rPr>
        <w:t>.</w:t>
      </w:r>
      <w:r w:rsidRPr="008E083D">
        <w:rPr>
          <w:rFonts w:ascii="Time New Roman" w:eastAsia="楷体" w:hAnsi="Time New Roman"/>
          <w:lang w:val="fr-CH"/>
        </w:rPr>
        <w:t>诉大不列颠及北爱尔兰联合王国案</w:t>
      </w:r>
      <w:r w:rsidRPr="008E083D">
        <w:rPr>
          <w:vertAlign w:val="superscript"/>
        </w:rPr>
        <w:footnoteReference w:id="6"/>
      </w:r>
      <w:r w:rsidRPr="008E083D">
        <w:t xml:space="preserve"> </w:t>
      </w:r>
      <w:r w:rsidRPr="008E083D">
        <w:rPr>
          <w:lang w:val="fr-CH"/>
        </w:rPr>
        <w:t>中，委员会宣布来文不可受理，因为它得出结论</w:t>
      </w:r>
      <w:r w:rsidRPr="008E083D">
        <w:rPr>
          <w:rFonts w:hint="eastAsia"/>
          <w:lang w:val="fr-CH"/>
        </w:rPr>
        <w:t>认为</w:t>
      </w:r>
      <w:r w:rsidRPr="008E083D">
        <w:rPr>
          <w:lang w:val="fr-CH"/>
        </w:rPr>
        <w:t>，同一事项已经由欧洲人权法院进行审查。委员会决定停止审议关于遣返阿富汗的</w:t>
      </w:r>
      <w:proofErr w:type="spellStart"/>
      <w:r w:rsidRPr="008E083D">
        <w:rPr>
          <w:rFonts w:ascii="Time New Roman" w:eastAsia="楷体" w:hAnsi="Time New Roman"/>
          <w:lang w:val="fr-CH"/>
        </w:rPr>
        <w:t>K.S</w:t>
      </w:r>
      <w:proofErr w:type="spellEnd"/>
      <w:r w:rsidRPr="008E083D">
        <w:rPr>
          <w:rFonts w:ascii="Time New Roman" w:eastAsia="楷体" w:hAnsi="Time New Roman"/>
          <w:lang w:val="fr-CH"/>
        </w:rPr>
        <w:t>.</w:t>
      </w:r>
      <w:r w:rsidRPr="008E083D">
        <w:rPr>
          <w:rFonts w:ascii="Time New Roman" w:eastAsia="楷体" w:hAnsi="Time New Roman"/>
          <w:lang w:val="fr-CH"/>
        </w:rPr>
        <w:t>诉瑞典案</w:t>
      </w:r>
      <w:r w:rsidRPr="008E083D">
        <w:rPr>
          <w:vertAlign w:val="superscript"/>
        </w:rPr>
        <w:footnoteReference w:id="7"/>
      </w:r>
      <w:r w:rsidRPr="008E083D">
        <w:rPr>
          <w:lang w:val="fr-CH"/>
        </w:rPr>
        <w:t>，因为该案将在国家一级重新审查，提交人不再面临被遣返阿富汗的风险。</w:t>
      </w:r>
    </w:p>
    <w:p w14:paraId="692ED02A" w14:textId="77777777" w:rsidR="008E083D" w:rsidRPr="008E083D" w:rsidRDefault="008E083D" w:rsidP="008E083D">
      <w:pPr>
        <w:pStyle w:val="SingleTxtGC"/>
      </w:pPr>
      <w:bookmarkStart w:id="0" w:name="_Hlk116475822"/>
      <w:r w:rsidRPr="008E083D">
        <w:t>10.</w:t>
      </w:r>
      <w:r w:rsidRPr="008E083D">
        <w:tab/>
      </w:r>
      <w:r w:rsidRPr="008E083D">
        <w:rPr>
          <w:lang w:val="fr-CH"/>
        </w:rPr>
        <w:t>委员会</w:t>
      </w:r>
      <w:r w:rsidRPr="008E083D">
        <w:rPr>
          <w:rFonts w:hint="eastAsia"/>
          <w:lang w:val="fr-CH"/>
        </w:rPr>
        <w:t>就</w:t>
      </w:r>
      <w:r w:rsidRPr="008E083D">
        <w:rPr>
          <w:lang w:val="fr-CH"/>
        </w:rPr>
        <w:t>来文</w:t>
      </w:r>
      <w:r w:rsidRPr="008E083D">
        <w:rPr>
          <w:rFonts w:hint="eastAsia"/>
          <w:lang w:val="fr-CH"/>
        </w:rPr>
        <w:t>通过</w:t>
      </w:r>
      <w:r w:rsidRPr="008E083D">
        <w:rPr>
          <w:lang w:val="fr-CH"/>
        </w:rPr>
        <w:t>的意见和决定将在委员会网站上公布。本届会议通过的意见和决定的摘要载于本报告附件三。</w:t>
      </w:r>
      <w:bookmarkStart w:id="1" w:name="_Hlk116476029"/>
      <w:bookmarkEnd w:id="1"/>
    </w:p>
    <w:bookmarkEnd w:id="0"/>
    <w:p w14:paraId="43F4C9B4" w14:textId="77777777" w:rsidR="008E083D" w:rsidRPr="008E083D" w:rsidRDefault="008E083D" w:rsidP="008E083D">
      <w:pPr>
        <w:pStyle w:val="SingleTxtGC"/>
      </w:pPr>
      <w:r w:rsidRPr="008E083D">
        <w:t>11.</w:t>
      </w:r>
      <w:r w:rsidRPr="008E083D">
        <w:tab/>
      </w:r>
      <w:r w:rsidRPr="0062527E">
        <w:rPr>
          <w:spacing w:val="2"/>
          <w:lang w:val="fr-CH"/>
        </w:rPr>
        <w:t>委员会审议了与</w:t>
      </w:r>
      <w:r w:rsidRPr="0062527E">
        <w:rPr>
          <w:rFonts w:hint="eastAsia"/>
          <w:spacing w:val="2"/>
          <w:lang w:val="fr-CH"/>
        </w:rPr>
        <w:t>根据</w:t>
      </w:r>
      <w:r w:rsidRPr="0062527E">
        <w:rPr>
          <w:spacing w:val="2"/>
          <w:lang w:val="fr-CH"/>
        </w:rPr>
        <w:t>《任择议定书》第六条和第七条</w:t>
      </w:r>
      <w:r w:rsidRPr="0062527E">
        <w:rPr>
          <w:rFonts w:hint="eastAsia"/>
          <w:spacing w:val="2"/>
          <w:lang w:val="fr-CH"/>
        </w:rPr>
        <w:t>开展</w:t>
      </w:r>
      <w:r w:rsidRPr="0062527E">
        <w:rPr>
          <w:spacing w:val="2"/>
          <w:lang w:val="fr-CH"/>
        </w:rPr>
        <w:t>调查程序有关的事项。</w:t>
      </w:r>
    </w:p>
    <w:p w14:paraId="20EACE31" w14:textId="77777777" w:rsidR="008E083D" w:rsidRPr="008E083D" w:rsidRDefault="008E083D" w:rsidP="00F428DB">
      <w:pPr>
        <w:pStyle w:val="HChGC"/>
      </w:pPr>
      <w:r w:rsidRPr="008E083D">
        <w:rPr>
          <w:lang w:val="fr-CH"/>
        </w:rPr>
        <w:tab/>
      </w:r>
      <w:r w:rsidRPr="008E083D">
        <w:rPr>
          <w:rFonts w:hint="eastAsia"/>
          <w:lang w:val="fr-CH"/>
        </w:rPr>
        <w:t>七</w:t>
      </w:r>
      <w:r w:rsidRPr="008E083D">
        <w:rPr>
          <w:lang w:val="fr-CH"/>
        </w:rPr>
        <w:t>.</w:t>
      </w:r>
      <w:r w:rsidRPr="008E083D">
        <w:rPr>
          <w:lang w:val="fr-CH"/>
        </w:rPr>
        <w:tab/>
      </w:r>
      <w:r w:rsidRPr="008E083D">
        <w:rPr>
          <w:lang w:val="fr-CH"/>
        </w:rPr>
        <w:t>今后届会</w:t>
      </w:r>
    </w:p>
    <w:p w14:paraId="6AF4F26F" w14:textId="77777777" w:rsidR="008E083D" w:rsidRPr="008E083D" w:rsidRDefault="008E083D" w:rsidP="008E083D">
      <w:pPr>
        <w:pStyle w:val="SingleTxtGC"/>
      </w:pPr>
      <w:bookmarkStart w:id="2" w:name="_Hlk113219885"/>
      <w:r w:rsidRPr="008E083D">
        <w:t>12.</w:t>
      </w:r>
      <w:r w:rsidRPr="008E083D">
        <w:tab/>
      </w:r>
      <w:r w:rsidRPr="008E083D">
        <w:rPr>
          <w:lang w:val="fr-CH"/>
        </w:rPr>
        <w:t>委员会第二十八届会议暂定于</w:t>
      </w:r>
      <w:r w:rsidRPr="008E083D">
        <w:rPr>
          <w:lang w:val="fr-CH"/>
        </w:rPr>
        <w:t>2023</w:t>
      </w:r>
      <w:r w:rsidRPr="008E083D">
        <w:rPr>
          <w:lang w:val="fr-CH"/>
        </w:rPr>
        <w:t>年</w:t>
      </w:r>
      <w:r w:rsidRPr="008E083D">
        <w:rPr>
          <w:lang w:val="fr-CH"/>
        </w:rPr>
        <w:t>3</w:t>
      </w:r>
      <w:r w:rsidRPr="008E083D">
        <w:rPr>
          <w:lang w:val="fr-CH"/>
        </w:rPr>
        <w:t>月</w:t>
      </w:r>
      <w:r w:rsidRPr="008E083D">
        <w:rPr>
          <w:lang w:val="fr-CH"/>
        </w:rPr>
        <w:t>6</w:t>
      </w:r>
      <w:r w:rsidRPr="008E083D">
        <w:rPr>
          <w:lang w:val="fr-CH"/>
        </w:rPr>
        <w:t>日至</w:t>
      </w:r>
      <w:r w:rsidRPr="008E083D">
        <w:rPr>
          <w:lang w:val="fr-CH"/>
        </w:rPr>
        <w:t>24</w:t>
      </w:r>
      <w:r w:rsidRPr="008E083D">
        <w:rPr>
          <w:lang w:val="fr-CH"/>
        </w:rPr>
        <w:t>日在日内瓦举行，之后将于</w:t>
      </w:r>
      <w:r w:rsidRPr="008E083D">
        <w:rPr>
          <w:lang w:val="fr-CH"/>
        </w:rPr>
        <w:t>2023</w:t>
      </w:r>
      <w:r w:rsidRPr="008E083D">
        <w:rPr>
          <w:lang w:val="fr-CH"/>
        </w:rPr>
        <w:t>年</w:t>
      </w:r>
      <w:r w:rsidRPr="008E083D">
        <w:rPr>
          <w:lang w:val="fr-CH"/>
        </w:rPr>
        <w:t>3</w:t>
      </w:r>
      <w:r w:rsidRPr="008E083D">
        <w:rPr>
          <w:lang w:val="fr-CH"/>
        </w:rPr>
        <w:t>月</w:t>
      </w:r>
      <w:r w:rsidRPr="008E083D">
        <w:rPr>
          <w:lang w:val="fr-CH"/>
        </w:rPr>
        <w:t>27</w:t>
      </w:r>
      <w:r w:rsidRPr="008E083D">
        <w:rPr>
          <w:lang w:val="fr-CH"/>
        </w:rPr>
        <w:t>日至</w:t>
      </w:r>
      <w:r w:rsidRPr="008E083D">
        <w:rPr>
          <w:lang w:val="fr-CH"/>
        </w:rPr>
        <w:t>31</w:t>
      </w:r>
      <w:r w:rsidRPr="008E083D">
        <w:rPr>
          <w:lang w:val="fr-CH"/>
        </w:rPr>
        <w:t>日举行会前工作组第十七次会议。</w:t>
      </w:r>
      <w:r w:rsidRPr="008E083D">
        <w:rPr>
          <w:rFonts w:hint="eastAsia"/>
          <w:lang w:val="fr-CH"/>
        </w:rPr>
        <w:t>在</w:t>
      </w:r>
      <w:r w:rsidRPr="008E083D">
        <w:rPr>
          <w:lang w:val="fr-CH"/>
        </w:rPr>
        <w:t>冠状病毒病</w:t>
      </w:r>
      <w:r w:rsidRPr="008E083D">
        <w:rPr>
          <w:lang w:val="fr-CH"/>
        </w:rPr>
        <w:t>(COVID-19)</w:t>
      </w:r>
      <w:r w:rsidRPr="008E083D">
        <w:rPr>
          <w:lang w:val="fr-CH"/>
        </w:rPr>
        <w:t>大流行的背景下，人权高专办将继续评估是否可以举行条约机构的面对面会议。如果无法举行面对面会议，主席将在秘书的支持下决定适当的行动方案。</w:t>
      </w:r>
      <w:bookmarkEnd w:id="2"/>
    </w:p>
    <w:p w14:paraId="520574D9" w14:textId="77777777" w:rsidR="008E083D" w:rsidRPr="008E083D" w:rsidRDefault="008E083D" w:rsidP="00F428DB">
      <w:pPr>
        <w:pStyle w:val="HChGC"/>
      </w:pPr>
      <w:r w:rsidRPr="008E083D">
        <w:rPr>
          <w:lang w:val="fr-CH"/>
        </w:rPr>
        <w:tab/>
      </w:r>
      <w:r w:rsidRPr="008E083D">
        <w:rPr>
          <w:rFonts w:hint="eastAsia"/>
          <w:lang w:val="fr-CH"/>
        </w:rPr>
        <w:t>八</w:t>
      </w:r>
      <w:r w:rsidRPr="008E083D">
        <w:rPr>
          <w:lang w:val="fr-CH"/>
        </w:rPr>
        <w:t>.</w:t>
      </w:r>
      <w:r w:rsidRPr="008E083D">
        <w:rPr>
          <w:lang w:val="fr-CH"/>
        </w:rPr>
        <w:tab/>
      </w:r>
      <w:r w:rsidRPr="008E083D">
        <w:rPr>
          <w:lang w:val="fr-CH"/>
        </w:rPr>
        <w:t>委员会会议的无障碍便利</w:t>
      </w:r>
    </w:p>
    <w:p w14:paraId="366091A8" w14:textId="77777777" w:rsidR="008E083D" w:rsidRPr="008E083D" w:rsidRDefault="008E083D" w:rsidP="008E083D">
      <w:pPr>
        <w:pStyle w:val="SingleTxtGC"/>
      </w:pPr>
      <w:r w:rsidRPr="008E083D">
        <w:t>13.</w:t>
      </w:r>
      <w:r w:rsidRPr="008E083D">
        <w:tab/>
      </w:r>
      <w:r w:rsidRPr="008E083D">
        <w:rPr>
          <w:lang w:val="fr-CH"/>
        </w:rPr>
        <w:t>委员会第二十七届会议以混合形式举行，委员会委员和缔约国代表团在日内瓦现场与会或通过远程在线方式与会。包括残疾人组织、民间社会、国家人权机构、专门机构和其他联合国机构在内的利益攸关方也以面对面和虚拟方式参会。提供国际手语传译、国家手语传译、盲文版本文件和远程字幕。公开会议进行了网播。本届会议期间没有提供浅白语言或易读版本的文件。完全无障碍</w:t>
      </w:r>
      <w:r w:rsidRPr="008E083D">
        <w:rPr>
          <w:rFonts w:hint="eastAsia"/>
          <w:lang w:val="fr-CH"/>
        </w:rPr>
        <w:t>的</w:t>
      </w:r>
      <w:r w:rsidRPr="008E083D">
        <w:rPr>
          <w:lang w:val="fr-CH"/>
        </w:rPr>
        <w:t>万国宫会议室无法使用。与会者登记软件不为盲人或</w:t>
      </w:r>
      <w:r w:rsidRPr="008E083D">
        <w:rPr>
          <w:rFonts w:hint="eastAsia"/>
          <w:lang w:val="fr-CH"/>
        </w:rPr>
        <w:t>视障</w:t>
      </w:r>
      <w:r w:rsidRPr="008E083D">
        <w:rPr>
          <w:lang w:val="fr-CH"/>
        </w:rPr>
        <w:t>与会者提供无障碍便利。目前车辆进入万国宫的</w:t>
      </w:r>
      <w:r w:rsidRPr="008E083D">
        <w:rPr>
          <w:rFonts w:hint="eastAsia"/>
          <w:lang w:val="fr-CH"/>
        </w:rPr>
        <w:t>规程</w:t>
      </w:r>
      <w:r w:rsidRPr="008E083D">
        <w:rPr>
          <w:lang w:val="fr-CH"/>
        </w:rPr>
        <w:t>仍然对需要无障碍交通的残疾与会者构成障碍。合理便利，包括委员会残疾委员旅行安排方面的合理便利，依然不完善。</w:t>
      </w:r>
    </w:p>
    <w:p w14:paraId="31C0B84B" w14:textId="77777777" w:rsidR="008E083D" w:rsidRPr="008E083D" w:rsidRDefault="008E083D" w:rsidP="00B921EB">
      <w:pPr>
        <w:pStyle w:val="HChGC"/>
      </w:pPr>
      <w:r w:rsidRPr="008E083D">
        <w:rPr>
          <w:lang w:val="fr-CH"/>
        </w:rPr>
        <w:lastRenderedPageBreak/>
        <w:tab/>
      </w:r>
      <w:r w:rsidRPr="008E083D">
        <w:rPr>
          <w:rFonts w:hint="eastAsia"/>
          <w:lang w:val="fr-CH"/>
        </w:rPr>
        <w:t>九</w:t>
      </w:r>
      <w:r w:rsidRPr="008E083D">
        <w:rPr>
          <w:lang w:val="fr-CH"/>
        </w:rPr>
        <w:t>.</w:t>
      </w:r>
      <w:r w:rsidRPr="008E083D">
        <w:rPr>
          <w:lang w:val="fr-CH"/>
        </w:rPr>
        <w:tab/>
      </w:r>
      <w:r w:rsidRPr="008E083D">
        <w:rPr>
          <w:lang w:val="fr-CH"/>
        </w:rPr>
        <w:t>与有关机构的合作</w:t>
      </w:r>
    </w:p>
    <w:p w14:paraId="496ADC0E" w14:textId="77777777" w:rsidR="008E083D" w:rsidRPr="008E083D" w:rsidRDefault="008E083D" w:rsidP="00B921EB">
      <w:pPr>
        <w:pStyle w:val="H1GC"/>
      </w:pPr>
      <w:r w:rsidRPr="008E083D">
        <w:rPr>
          <w:lang w:val="fr-CH"/>
        </w:rPr>
        <w:tab/>
        <w:t>A.</w:t>
      </w:r>
      <w:r w:rsidRPr="008E083D">
        <w:rPr>
          <w:lang w:val="fr-CH"/>
        </w:rPr>
        <w:tab/>
      </w:r>
      <w:r w:rsidRPr="008E083D">
        <w:rPr>
          <w:lang w:val="fr-CH"/>
        </w:rPr>
        <w:t>与联合国机关和各专门机构的合作</w:t>
      </w:r>
    </w:p>
    <w:p w14:paraId="2388D184" w14:textId="77777777" w:rsidR="008E083D" w:rsidRPr="008E083D" w:rsidRDefault="008E083D" w:rsidP="008E083D">
      <w:pPr>
        <w:pStyle w:val="SingleTxtGC"/>
      </w:pPr>
      <w:r w:rsidRPr="008E083D">
        <w:t>14.</w:t>
      </w:r>
      <w:r w:rsidRPr="008E083D">
        <w:tab/>
      </w:r>
      <w:r w:rsidRPr="008E083D">
        <w:rPr>
          <w:lang w:val="fr-CH"/>
        </w:rPr>
        <w:t>在本届会议的开幕会议上，联合国下列机构、</w:t>
      </w:r>
      <w:proofErr w:type="gramStart"/>
      <w:r w:rsidRPr="008E083D">
        <w:rPr>
          <w:lang w:val="fr-CH"/>
        </w:rPr>
        <w:t>部厅和</w:t>
      </w:r>
      <w:proofErr w:type="gramEnd"/>
      <w:r w:rsidRPr="008E083D">
        <w:rPr>
          <w:lang w:val="fr-CH"/>
        </w:rPr>
        <w:t>方案的代表作了发言：《关于禁止使用、储存、生产和转让杀伤人员地雷及销毁此种地雷的公约》下属的援助受害者重返社会经济生活常设委员会、国际劳工组织、世界知识产权组织、世界卫生组织和国际移民组织。</w:t>
      </w:r>
    </w:p>
    <w:p w14:paraId="52DA72EB" w14:textId="77777777" w:rsidR="008E083D" w:rsidRPr="008E083D" w:rsidRDefault="008E083D" w:rsidP="00B921EB">
      <w:pPr>
        <w:pStyle w:val="H1GC"/>
      </w:pPr>
      <w:r w:rsidRPr="008E083D">
        <w:rPr>
          <w:lang w:val="fr-CH"/>
        </w:rPr>
        <w:tab/>
        <w:t>B.</w:t>
      </w:r>
      <w:r w:rsidRPr="008E083D">
        <w:rPr>
          <w:lang w:val="fr-CH"/>
        </w:rPr>
        <w:tab/>
      </w:r>
      <w:r w:rsidRPr="008E083D">
        <w:rPr>
          <w:lang w:val="fr-CH"/>
        </w:rPr>
        <w:t>与非政府组织和其他机构的合作</w:t>
      </w:r>
    </w:p>
    <w:p w14:paraId="21778388" w14:textId="77777777" w:rsidR="008E083D" w:rsidRPr="008E083D" w:rsidRDefault="008E083D" w:rsidP="008E083D">
      <w:pPr>
        <w:pStyle w:val="SingleTxtGC"/>
      </w:pPr>
      <w:bookmarkStart w:id="3" w:name="_Hlk116468294"/>
      <w:r w:rsidRPr="008E083D">
        <w:t>15.</w:t>
      </w:r>
      <w:r w:rsidRPr="008E083D">
        <w:tab/>
      </w:r>
      <w:r w:rsidRPr="008E083D">
        <w:rPr>
          <w:lang w:val="fr-CH"/>
        </w:rPr>
        <w:t>在本届会议的开幕会议上，国际残疾人联盟、国际沟通权联盟、萨拉奇基金会、布宜诺斯艾利斯市司法局、阿根廷共和国唐氏综合</w:t>
      </w:r>
      <w:r w:rsidRPr="008E083D">
        <w:rPr>
          <w:rFonts w:hint="eastAsia"/>
          <w:lang w:val="fr-CH"/>
        </w:rPr>
        <w:t>征</w:t>
      </w:r>
      <w:r w:rsidRPr="008E083D">
        <w:rPr>
          <w:lang w:val="fr-CH"/>
        </w:rPr>
        <w:t>咨询委员会和约克大学</w:t>
      </w:r>
      <w:r w:rsidRPr="008E083D">
        <w:rPr>
          <w:lang w:val="fr-CH"/>
        </w:rPr>
        <w:t>(</w:t>
      </w:r>
      <w:r w:rsidRPr="008E083D">
        <w:rPr>
          <w:lang w:val="fr-CH"/>
        </w:rPr>
        <w:t>加拿大</w:t>
      </w:r>
      <w:r w:rsidRPr="008E083D">
        <w:rPr>
          <w:lang w:val="fr-CH"/>
        </w:rPr>
        <w:t>)</w:t>
      </w:r>
      <w:r w:rsidRPr="008E083D">
        <w:rPr>
          <w:lang w:val="fr-CH"/>
        </w:rPr>
        <w:t>残疾与数据合作项目的代表向委员会作</w:t>
      </w:r>
      <w:r w:rsidRPr="008E083D">
        <w:rPr>
          <w:rFonts w:hint="eastAsia"/>
          <w:lang w:val="fr-CH"/>
        </w:rPr>
        <w:t>了</w:t>
      </w:r>
      <w:r w:rsidRPr="008E083D">
        <w:rPr>
          <w:lang w:val="fr-CH"/>
        </w:rPr>
        <w:t>发言。</w:t>
      </w:r>
    </w:p>
    <w:bookmarkEnd w:id="3"/>
    <w:p w14:paraId="00FDA9F0" w14:textId="77777777" w:rsidR="008E083D" w:rsidRPr="008E083D" w:rsidRDefault="008E083D" w:rsidP="008E083D">
      <w:pPr>
        <w:pStyle w:val="SingleTxtGC"/>
      </w:pPr>
      <w:r w:rsidRPr="008E083D">
        <w:t>16.</w:t>
      </w:r>
      <w:r w:rsidRPr="008E083D">
        <w:tab/>
      </w:r>
      <w:r w:rsidRPr="008E083D">
        <w:rPr>
          <w:lang w:val="fr-CH"/>
        </w:rPr>
        <w:t>新西兰独立监测机制</w:t>
      </w:r>
      <w:r w:rsidRPr="008E083D">
        <w:rPr>
          <w:rFonts w:hint="eastAsia"/>
          <w:lang w:val="fr-CH"/>
        </w:rPr>
        <w:t>、</w:t>
      </w:r>
      <w:r w:rsidRPr="008E083D">
        <w:rPr>
          <w:lang w:val="fr-CH"/>
        </w:rPr>
        <w:t>印度尼西亚国家人权机构和大韩民国国家人权机构的代表分别参加了委员会对新西兰、印度尼西亚和大韩民国初次报告的公开审议。在关于国家情况的非公开会议期间，委员会借机收集了信息</w:t>
      </w:r>
      <w:r w:rsidRPr="008E083D">
        <w:rPr>
          <w:rFonts w:hint="eastAsia"/>
          <w:lang w:val="fr-CH"/>
        </w:rPr>
        <w:t>，</w:t>
      </w:r>
      <w:r w:rsidRPr="008E083D">
        <w:rPr>
          <w:lang w:val="fr-CH"/>
        </w:rPr>
        <w:t>并与几个残疾人组织、民间社会组织和独立监测框架，包括国家人权机构，进行了互动。</w:t>
      </w:r>
    </w:p>
    <w:p w14:paraId="1E6D1223" w14:textId="77777777" w:rsidR="008E083D" w:rsidRPr="008E083D" w:rsidRDefault="008E083D" w:rsidP="008E083D">
      <w:pPr>
        <w:pStyle w:val="SingleTxtGC"/>
      </w:pPr>
      <w:r w:rsidRPr="008E083D">
        <w:t>17.</w:t>
      </w:r>
      <w:r w:rsidRPr="008E083D">
        <w:tab/>
      </w:r>
      <w:r w:rsidRPr="008E083D">
        <w:rPr>
          <w:lang w:val="fr-CH"/>
        </w:rPr>
        <w:t>在本届会议的闭幕会议上，下列组织和机构向委员会作了发言：国际残疾人联盟、改造社区促进包容组织，以及精神病治疗法使用者和幸存者人权中心。</w:t>
      </w:r>
    </w:p>
    <w:p w14:paraId="595D9A29" w14:textId="77777777" w:rsidR="008E083D" w:rsidRPr="008E083D" w:rsidRDefault="008E083D" w:rsidP="00B921EB">
      <w:pPr>
        <w:pStyle w:val="HChGC"/>
      </w:pPr>
      <w:r w:rsidRPr="008E083D">
        <w:rPr>
          <w:lang w:val="fr-CH"/>
        </w:rPr>
        <w:tab/>
      </w:r>
      <w:r w:rsidRPr="008E083D">
        <w:rPr>
          <w:rFonts w:hint="eastAsia"/>
          <w:lang w:val="fr-CH"/>
        </w:rPr>
        <w:t>十</w:t>
      </w:r>
      <w:r w:rsidRPr="008E083D">
        <w:rPr>
          <w:lang w:val="fr-CH"/>
        </w:rPr>
        <w:t>.</w:t>
      </w:r>
      <w:r w:rsidRPr="008E083D">
        <w:rPr>
          <w:lang w:val="fr-CH"/>
        </w:rPr>
        <w:tab/>
      </w:r>
      <w:r w:rsidRPr="008E083D">
        <w:rPr>
          <w:lang w:val="fr-CH"/>
        </w:rPr>
        <w:t>审议根据《公约》第三十五条提交的报告</w:t>
      </w:r>
    </w:p>
    <w:p w14:paraId="76F00D3E" w14:textId="77777777" w:rsidR="008E083D" w:rsidRPr="008E083D" w:rsidRDefault="008E083D" w:rsidP="008E083D">
      <w:pPr>
        <w:pStyle w:val="SingleTxtGC"/>
      </w:pPr>
      <w:r w:rsidRPr="008E083D">
        <w:t>18.</w:t>
      </w:r>
      <w:r w:rsidRPr="008E083D">
        <w:tab/>
      </w:r>
      <w:r w:rsidRPr="008E083D">
        <w:rPr>
          <w:lang w:val="fr-CH"/>
        </w:rPr>
        <w:t>委员会举行了八次建设性对话，其中七次以面对面方式举行，一次以混合方式举行。委员会审议了孟加拉国、印度尼西亚、日本、老挝人民民主共和国和新加坡的初次报告</w:t>
      </w:r>
      <w:r w:rsidRPr="008E083D">
        <w:rPr>
          <w:vertAlign w:val="superscript"/>
        </w:rPr>
        <w:footnoteReference w:id="8"/>
      </w:r>
      <w:r w:rsidRPr="008E083D">
        <w:rPr>
          <w:lang w:val="fr-CH"/>
        </w:rPr>
        <w:t>。委员会审议了下列国家的第二和第三次合并定期报告：中国，包括中国香港和中国澳门；新西兰；以及大韩民国</w:t>
      </w:r>
      <w:r w:rsidRPr="008E083D">
        <w:rPr>
          <w:vertAlign w:val="superscript"/>
        </w:rPr>
        <w:footnoteReference w:id="9"/>
      </w:r>
      <w:r w:rsidRPr="008E083D">
        <w:rPr>
          <w:lang w:val="fr-CH"/>
        </w:rPr>
        <w:t>。委员会就这些报告通过了结论性意见</w:t>
      </w:r>
      <w:r w:rsidRPr="008E083D">
        <w:rPr>
          <w:vertAlign w:val="superscript"/>
        </w:rPr>
        <w:footnoteReference w:id="10"/>
      </w:r>
      <w:r w:rsidRPr="008E083D">
        <w:rPr>
          <w:lang w:val="fr-CH"/>
        </w:rPr>
        <w:t>。初次报告逾期五年以上的缔约国名单载于本报告附件二。</w:t>
      </w:r>
      <w:bookmarkStart w:id="4" w:name="_Hlk116475971"/>
      <w:bookmarkStart w:id="5" w:name="_Hlk116475963"/>
      <w:bookmarkEnd w:id="4"/>
      <w:bookmarkEnd w:id="5"/>
    </w:p>
    <w:p w14:paraId="7238ECB8" w14:textId="77777777" w:rsidR="008E083D" w:rsidRPr="008E083D" w:rsidRDefault="008E083D" w:rsidP="00B921EB">
      <w:pPr>
        <w:pStyle w:val="HChGC"/>
      </w:pPr>
      <w:r w:rsidRPr="008E083D">
        <w:rPr>
          <w:lang w:val="fr-CH"/>
        </w:rPr>
        <w:tab/>
      </w:r>
      <w:r w:rsidRPr="008E083D">
        <w:rPr>
          <w:rFonts w:hint="eastAsia"/>
          <w:lang w:val="fr-CH"/>
        </w:rPr>
        <w:t>十一</w:t>
      </w:r>
      <w:r w:rsidRPr="008E083D">
        <w:rPr>
          <w:lang w:val="fr-CH"/>
        </w:rPr>
        <w:t>.</w:t>
      </w:r>
      <w:r w:rsidRPr="008E083D">
        <w:rPr>
          <w:lang w:val="fr-CH"/>
        </w:rPr>
        <w:tab/>
      </w:r>
      <w:r w:rsidRPr="00B921EB">
        <w:rPr>
          <w:spacing w:val="-2"/>
          <w:lang w:val="fr-CH"/>
        </w:rPr>
        <w:t>乌克兰残疾人状况</w:t>
      </w:r>
      <w:r w:rsidRPr="00B921EB">
        <w:rPr>
          <w:rFonts w:hint="eastAsia"/>
          <w:spacing w:val="-2"/>
          <w:lang w:val="fr-CH"/>
        </w:rPr>
        <w:t>以及自</w:t>
      </w:r>
      <w:r w:rsidRPr="00B921EB">
        <w:rPr>
          <w:spacing w:val="-2"/>
          <w:lang w:val="fr-CH"/>
        </w:rPr>
        <w:t>2022</w:t>
      </w:r>
      <w:r w:rsidRPr="00B921EB">
        <w:rPr>
          <w:spacing w:val="-2"/>
          <w:lang w:val="fr-CH"/>
        </w:rPr>
        <w:t>年</w:t>
      </w:r>
      <w:r w:rsidRPr="00B921EB">
        <w:rPr>
          <w:spacing w:val="-2"/>
          <w:lang w:val="fr-CH"/>
        </w:rPr>
        <w:t>2</w:t>
      </w:r>
      <w:r w:rsidRPr="00B921EB">
        <w:rPr>
          <w:spacing w:val="-2"/>
          <w:lang w:val="fr-CH"/>
        </w:rPr>
        <w:t>月</w:t>
      </w:r>
      <w:r w:rsidRPr="00B921EB">
        <w:rPr>
          <w:spacing w:val="-2"/>
          <w:lang w:val="fr-CH"/>
        </w:rPr>
        <w:t>24</w:t>
      </w:r>
      <w:r w:rsidRPr="00B921EB">
        <w:rPr>
          <w:spacing w:val="-2"/>
          <w:lang w:val="fr-CH"/>
        </w:rPr>
        <w:t>日</w:t>
      </w:r>
      <w:r w:rsidRPr="00B921EB">
        <w:rPr>
          <w:rFonts w:hint="eastAsia"/>
          <w:spacing w:val="-2"/>
          <w:lang w:val="fr-CH"/>
        </w:rPr>
        <w:t>以来因</w:t>
      </w:r>
      <w:r w:rsidRPr="00B921EB">
        <w:rPr>
          <w:spacing w:val="-2"/>
          <w:lang w:val="fr-CH"/>
        </w:rPr>
        <w:t>俄罗斯联邦侵略乌克兰</w:t>
      </w:r>
      <w:r w:rsidRPr="00B921EB">
        <w:rPr>
          <w:rFonts w:hint="eastAsia"/>
          <w:spacing w:val="-2"/>
          <w:lang w:val="fr-CH"/>
        </w:rPr>
        <w:t>而逃往他国的残疾人</w:t>
      </w:r>
      <w:r w:rsidRPr="00B921EB">
        <w:rPr>
          <w:spacing w:val="-2"/>
          <w:lang w:val="fr-CH"/>
        </w:rPr>
        <w:t>状况</w:t>
      </w:r>
    </w:p>
    <w:p w14:paraId="0CDE4FF3" w14:textId="77777777" w:rsidR="008E083D" w:rsidRPr="008E083D" w:rsidRDefault="008E083D" w:rsidP="008E083D">
      <w:pPr>
        <w:pStyle w:val="SingleTxtGC"/>
      </w:pPr>
      <w:r w:rsidRPr="008E083D">
        <w:t>19.</w:t>
      </w:r>
      <w:r w:rsidRPr="008E083D">
        <w:tab/>
      </w:r>
      <w:r w:rsidRPr="008E083D">
        <w:rPr>
          <w:lang w:val="fr-CH"/>
        </w:rPr>
        <w:t>2022</w:t>
      </w:r>
      <w:r w:rsidRPr="008E083D">
        <w:rPr>
          <w:lang w:val="fr-CH"/>
        </w:rPr>
        <w:t>年</w:t>
      </w:r>
      <w:r w:rsidRPr="008E083D">
        <w:rPr>
          <w:lang w:val="fr-CH"/>
        </w:rPr>
        <w:t>2</w:t>
      </w:r>
      <w:r w:rsidRPr="008E083D">
        <w:rPr>
          <w:lang w:val="fr-CH"/>
        </w:rPr>
        <w:t>月</w:t>
      </w:r>
      <w:r w:rsidRPr="008E083D">
        <w:rPr>
          <w:lang w:val="fr-CH"/>
        </w:rPr>
        <w:t>24</w:t>
      </w:r>
      <w:r w:rsidRPr="008E083D">
        <w:rPr>
          <w:lang w:val="fr-CH"/>
        </w:rPr>
        <w:t>日以来，委员会收到资料称，在俄罗斯联邦侵略乌克兰的背景下，残疾人的人权受到严重侵犯</w:t>
      </w:r>
      <w:r w:rsidRPr="008E083D">
        <w:rPr>
          <w:vertAlign w:val="superscript"/>
        </w:rPr>
        <w:footnoteReference w:id="11"/>
      </w:r>
      <w:r w:rsidRPr="008E083D">
        <w:rPr>
          <w:lang w:val="fr-CH"/>
        </w:rPr>
        <w:t>。</w:t>
      </w:r>
    </w:p>
    <w:p w14:paraId="47ADCF8E" w14:textId="77777777" w:rsidR="008E083D" w:rsidRPr="008E083D" w:rsidRDefault="008E083D" w:rsidP="008E083D">
      <w:pPr>
        <w:pStyle w:val="SingleTxtGC"/>
      </w:pPr>
      <w:r w:rsidRPr="008E083D">
        <w:lastRenderedPageBreak/>
        <w:t>20.</w:t>
      </w:r>
      <w:r w:rsidRPr="008E083D">
        <w:tab/>
      </w:r>
      <w:r w:rsidRPr="008E083D">
        <w:rPr>
          <w:lang w:val="fr-CH"/>
        </w:rPr>
        <w:t>根据《公约》第三十六条第</w:t>
      </w:r>
      <w:r w:rsidRPr="008E083D">
        <w:rPr>
          <w:rFonts w:hint="eastAsia"/>
          <w:lang w:val="fr-CH"/>
        </w:rPr>
        <w:t>一</w:t>
      </w:r>
      <w:r w:rsidRPr="008E083D">
        <w:rPr>
          <w:lang w:val="fr-CH"/>
        </w:rPr>
        <w:t>款，委员会可</w:t>
      </w:r>
      <w:proofErr w:type="gramStart"/>
      <w:r w:rsidRPr="008E083D">
        <w:rPr>
          <w:lang w:val="fr-CH"/>
        </w:rPr>
        <w:t>随时请</w:t>
      </w:r>
      <w:proofErr w:type="gramEnd"/>
      <w:r w:rsidRPr="008E083D">
        <w:rPr>
          <w:lang w:val="fr-CH"/>
        </w:rPr>
        <w:t>缔约国提供关于《公约》实施情况的进一步资料。</w:t>
      </w:r>
    </w:p>
    <w:p w14:paraId="72004FDA" w14:textId="77777777" w:rsidR="008E083D" w:rsidRPr="008E083D" w:rsidRDefault="008E083D" w:rsidP="008E083D">
      <w:pPr>
        <w:pStyle w:val="SingleTxtGC"/>
      </w:pPr>
      <w:r w:rsidRPr="008E083D">
        <w:t>21.</w:t>
      </w:r>
      <w:r w:rsidRPr="008E083D">
        <w:tab/>
      </w:r>
      <w:r w:rsidRPr="008E083D">
        <w:rPr>
          <w:lang w:val="fr-CH"/>
        </w:rPr>
        <w:t>委员会</w:t>
      </w:r>
      <w:proofErr w:type="gramStart"/>
      <w:r w:rsidRPr="008E083D">
        <w:rPr>
          <w:lang w:val="fr-CH"/>
        </w:rPr>
        <w:t>请</w:t>
      </w:r>
      <w:r w:rsidRPr="008E083D">
        <w:rPr>
          <w:rFonts w:hint="eastAsia"/>
          <w:lang w:val="fr-CH"/>
        </w:rPr>
        <w:t>下列</w:t>
      </w:r>
      <w:proofErr w:type="gramEnd"/>
      <w:r w:rsidRPr="008E083D">
        <w:rPr>
          <w:lang w:val="fr-CH"/>
        </w:rPr>
        <w:t>有关缔约国，包括据联合国难民事务高级专员所述已接收大量乌克兰寻求庇护者的国家，提供书面资料：</w:t>
      </w:r>
      <w:bookmarkStart w:id="6" w:name="_Hlk122595254"/>
      <w:r w:rsidRPr="008E083D">
        <w:rPr>
          <w:lang w:val="fr-CH"/>
        </w:rPr>
        <w:t>白俄罗斯、保加利亚、捷克、爱沙尼亚、欧盟、芬兰、德国、匈牙利、意大利、拉脱维亚、立陶宛、波兰、摩尔多瓦共和国、罗马尼亚、俄罗斯联邦、斯洛伐克、瑞典、土耳其和乌克兰。下列缔约国提交了书面</w:t>
      </w:r>
      <w:r w:rsidRPr="008E083D">
        <w:rPr>
          <w:rFonts w:hint="eastAsia"/>
          <w:lang w:val="fr-CH"/>
        </w:rPr>
        <w:t>资料</w:t>
      </w:r>
      <w:r w:rsidRPr="008E083D">
        <w:rPr>
          <w:lang w:val="fr-CH"/>
        </w:rPr>
        <w:t>：白俄罗斯、保加利亚、芬兰、匈牙利、意大利、拉脱维亚、立陶宛、摩尔多瓦共和国和乌克兰。</w:t>
      </w:r>
      <w:bookmarkEnd w:id="6"/>
    </w:p>
    <w:p w14:paraId="11045329" w14:textId="77777777" w:rsidR="008E083D" w:rsidRPr="008E083D" w:rsidRDefault="008E083D" w:rsidP="008E083D">
      <w:pPr>
        <w:pStyle w:val="SingleTxtGC"/>
      </w:pPr>
      <w:r w:rsidRPr="008E083D">
        <w:t>22.</w:t>
      </w:r>
      <w:r w:rsidRPr="008E083D">
        <w:tab/>
      </w:r>
      <w:r w:rsidRPr="008E083D">
        <w:rPr>
          <w:lang w:val="fr-CH"/>
        </w:rPr>
        <w:t>委员会于</w:t>
      </w:r>
      <w:r w:rsidRPr="008E083D">
        <w:rPr>
          <w:lang w:val="fr-CH"/>
        </w:rPr>
        <w:t>2022</w:t>
      </w:r>
      <w:r w:rsidRPr="008E083D">
        <w:rPr>
          <w:lang w:val="fr-CH"/>
        </w:rPr>
        <w:t>年</w:t>
      </w:r>
      <w:r w:rsidRPr="008E083D">
        <w:rPr>
          <w:lang w:val="fr-CH"/>
        </w:rPr>
        <w:t>8</w:t>
      </w:r>
      <w:r w:rsidRPr="008E083D">
        <w:rPr>
          <w:lang w:val="fr-CH"/>
        </w:rPr>
        <w:t>月</w:t>
      </w:r>
      <w:r w:rsidRPr="008E083D">
        <w:rPr>
          <w:lang w:val="fr-CH"/>
        </w:rPr>
        <w:t>15</w:t>
      </w:r>
      <w:r w:rsidRPr="008E083D">
        <w:rPr>
          <w:lang w:val="fr-CH"/>
        </w:rPr>
        <w:t>日和</w:t>
      </w:r>
      <w:r w:rsidRPr="008E083D">
        <w:rPr>
          <w:lang w:val="fr-CH"/>
        </w:rPr>
        <w:t>16</w:t>
      </w:r>
      <w:r w:rsidRPr="008E083D">
        <w:rPr>
          <w:lang w:val="fr-CH"/>
        </w:rPr>
        <w:t>日与乌克兰残疾人组织、民间社会组织和联合国实体举行了两次闭门会议。</w:t>
      </w:r>
      <w:r w:rsidRPr="008E083D">
        <w:rPr>
          <w:lang w:val="fr-CH"/>
        </w:rPr>
        <w:t>2022</w:t>
      </w:r>
      <w:r w:rsidRPr="008E083D">
        <w:rPr>
          <w:lang w:val="fr-CH"/>
        </w:rPr>
        <w:t>年</w:t>
      </w:r>
      <w:r w:rsidRPr="008E083D">
        <w:rPr>
          <w:lang w:val="fr-CH"/>
        </w:rPr>
        <w:t>8</w:t>
      </w:r>
      <w:r w:rsidRPr="008E083D">
        <w:rPr>
          <w:lang w:val="fr-CH"/>
        </w:rPr>
        <w:t>月</w:t>
      </w:r>
      <w:r w:rsidRPr="008E083D">
        <w:rPr>
          <w:lang w:val="fr-CH"/>
        </w:rPr>
        <w:t>17</w:t>
      </w:r>
      <w:r w:rsidRPr="008E083D">
        <w:rPr>
          <w:lang w:val="fr-CH"/>
        </w:rPr>
        <w:t>日，委员会与下列表示愿意</w:t>
      </w:r>
      <w:proofErr w:type="gramStart"/>
      <w:r w:rsidRPr="008E083D">
        <w:rPr>
          <w:lang w:val="fr-CH"/>
        </w:rPr>
        <w:t>介绍受</w:t>
      </w:r>
      <w:proofErr w:type="gramEnd"/>
      <w:r w:rsidRPr="008E083D">
        <w:rPr>
          <w:lang w:val="fr-CH"/>
        </w:rPr>
        <w:t>武装冲突影响残疾人最新情况的缔约国举行了公开对话：欧洲联盟、拉脱维亚、立陶宛、摩尔多瓦共和国、土耳其和乌克兰。</w:t>
      </w:r>
      <w:bookmarkStart w:id="7" w:name="_Hlk112921409"/>
      <w:bookmarkEnd w:id="7"/>
    </w:p>
    <w:p w14:paraId="6DF71433" w14:textId="77777777" w:rsidR="008E083D" w:rsidRPr="008E083D" w:rsidRDefault="008E083D" w:rsidP="008E083D">
      <w:pPr>
        <w:pStyle w:val="SingleTxtGC"/>
      </w:pPr>
      <w:r w:rsidRPr="008E083D">
        <w:t>23.</w:t>
      </w:r>
      <w:r w:rsidRPr="008E083D">
        <w:tab/>
      </w:r>
      <w:r w:rsidRPr="008E083D">
        <w:rPr>
          <w:lang w:val="fr-CH"/>
        </w:rPr>
        <w:t>根据《公约》第十一条，缔约国应当依照国际法包括国际人道法和国际人权法规定的义务，采取一切必要措施，确保在危难情况下，包括在发生武装冲突、人道主义紧急情况和自然灾害时，残疾人获得保护和安全。</w:t>
      </w:r>
    </w:p>
    <w:p w14:paraId="3ACECD3B" w14:textId="77777777" w:rsidR="008E083D" w:rsidRPr="008E083D" w:rsidRDefault="008E083D" w:rsidP="008E083D">
      <w:pPr>
        <w:pStyle w:val="SingleTxtGC"/>
      </w:pPr>
      <w:r w:rsidRPr="008E083D">
        <w:t>24.</w:t>
      </w:r>
      <w:r w:rsidRPr="008E083D">
        <w:tab/>
      </w:r>
      <w:r w:rsidRPr="008E083D">
        <w:rPr>
          <w:lang w:val="fr-CH"/>
        </w:rPr>
        <w:t>根据《关于战时保护平民之日内瓦公约》</w:t>
      </w:r>
      <w:r w:rsidRPr="008E083D">
        <w:rPr>
          <w:lang w:val="fr-CH"/>
        </w:rPr>
        <w:t>(</w:t>
      </w:r>
      <w:r w:rsidRPr="008E083D">
        <w:rPr>
          <w:lang w:val="fr-CH"/>
        </w:rPr>
        <w:t>《日内瓦第四公约》</w:t>
      </w:r>
      <w:r w:rsidRPr="008E083D">
        <w:rPr>
          <w:lang w:val="fr-CH"/>
        </w:rPr>
        <w:t>)</w:t>
      </w:r>
      <w:r w:rsidRPr="008E083D">
        <w:rPr>
          <w:lang w:val="fr-CH"/>
        </w:rPr>
        <w:t>，各国必须确保包括残疾人</w:t>
      </w:r>
      <w:r w:rsidRPr="008E083D">
        <w:rPr>
          <w:rFonts w:hint="eastAsia"/>
          <w:lang w:val="fr-CH"/>
        </w:rPr>
        <w:t>在内的“</w:t>
      </w:r>
      <w:r w:rsidRPr="008E083D">
        <w:rPr>
          <w:lang w:val="fr-CH"/>
        </w:rPr>
        <w:t>被保护人</w:t>
      </w:r>
      <w:r w:rsidRPr="008E083D">
        <w:rPr>
          <w:rFonts w:hint="eastAsia"/>
          <w:lang w:val="fr-CH"/>
        </w:rPr>
        <w:t>”</w:t>
      </w:r>
      <w:r w:rsidRPr="008E083D">
        <w:rPr>
          <w:lang w:val="fr-CH"/>
        </w:rPr>
        <w:t>获得保护和安全，不得加以任何不利区分。禁止基于医疗以外的任何理由对平民和丧失战斗能力的人员实行歧视性待遇。根据《日内瓦第四公约》第二十七条，被保护人须始终受人道待遇，并应受保护，特别使其免受一切暴行或暴行的威胁，被保护人之人身、荣誉、家庭权利、宗教信仰与仪式、风俗与习惯，在一切情形下均应予以尊重。根据第三十一至第三十四条，不得对被保护人施以强迫、酷刑或集体惩罚，不得将被保护人作为人质。</w:t>
      </w:r>
    </w:p>
    <w:p w14:paraId="2AA42F12" w14:textId="77777777" w:rsidR="008E083D" w:rsidRPr="008E083D" w:rsidRDefault="008E083D" w:rsidP="00B921EB">
      <w:pPr>
        <w:pStyle w:val="H23GC"/>
      </w:pPr>
      <w:r w:rsidRPr="008E083D">
        <w:rPr>
          <w:lang w:val="fr-CH"/>
        </w:rPr>
        <w:tab/>
      </w:r>
      <w:r w:rsidRPr="008E083D">
        <w:rPr>
          <w:lang w:val="fr-CH"/>
        </w:rPr>
        <w:tab/>
      </w:r>
      <w:r w:rsidRPr="008E083D">
        <w:rPr>
          <w:lang w:val="fr-CH"/>
        </w:rPr>
        <w:t>积极措施</w:t>
      </w:r>
    </w:p>
    <w:p w14:paraId="77AE88D2" w14:textId="77777777" w:rsidR="008E083D" w:rsidRPr="008E083D" w:rsidRDefault="008E083D" w:rsidP="008E083D">
      <w:pPr>
        <w:pStyle w:val="SingleTxtGC"/>
      </w:pPr>
      <w:r w:rsidRPr="008E083D">
        <w:t>25.</w:t>
      </w:r>
      <w:r w:rsidRPr="008E083D">
        <w:tab/>
      </w:r>
      <w:r w:rsidRPr="008E083D">
        <w:rPr>
          <w:spacing w:val="4"/>
          <w:lang w:val="fr-CH"/>
        </w:rPr>
        <w:t>委员会欢迎有关缔约国为在武装冲突中保护残疾人的权利而采取的若干措施：</w:t>
      </w:r>
    </w:p>
    <w:p w14:paraId="7DC3E4D5" w14:textId="7FE3BDCE" w:rsidR="008E083D" w:rsidRPr="008E083D" w:rsidRDefault="00B921EB" w:rsidP="008E083D">
      <w:pPr>
        <w:pStyle w:val="SingleTxtGC"/>
      </w:pPr>
      <w:r>
        <w:rPr>
          <w:lang w:val="fr-CH"/>
        </w:rPr>
        <w:tab/>
      </w:r>
      <w:r w:rsidR="008E083D" w:rsidRPr="008E083D">
        <w:rPr>
          <w:lang w:val="fr-CH"/>
        </w:rPr>
        <w:t>(a)</w:t>
      </w:r>
      <w:r w:rsidR="008E083D" w:rsidRPr="008E083D">
        <w:rPr>
          <w:lang w:val="fr-CH"/>
        </w:rPr>
        <w:tab/>
      </w:r>
      <w:r w:rsidR="008E083D" w:rsidRPr="008E083D">
        <w:rPr>
          <w:lang w:val="fr-CH"/>
        </w:rPr>
        <w:t>乌克兰报告称，已经采取措施，将残疾人特别是居住在机构中的残疾儿童纳入疏散计划；并已采取措施，系统性登记国内流离失所的残疾人，确保他们在冲突期间享有适足生活水准，包括保证他们能够参与社会保护计划；</w:t>
      </w:r>
    </w:p>
    <w:p w14:paraId="5F2ECC05" w14:textId="5EF588C9" w:rsidR="008E083D" w:rsidRPr="008E083D" w:rsidRDefault="00B921EB"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欧洲联盟欧洲平民保护和人道主义援助业务总司向委员会通报了在以下方面采取的措施：将残疾问题纳入欧盟出资在乌克兰和欧盟成员国开展的人道</w:t>
      </w:r>
      <w:r w:rsidR="008E083D" w:rsidRPr="008E083D">
        <w:rPr>
          <w:rFonts w:hint="eastAsia"/>
          <w:lang w:val="fr-CH"/>
        </w:rPr>
        <w:t>主义援助</w:t>
      </w:r>
      <w:r w:rsidR="008E083D" w:rsidRPr="008E083D">
        <w:rPr>
          <w:lang w:val="fr-CH"/>
        </w:rPr>
        <w:t>战略和方案的主流；便利通过联盟民事保护机制将重病或重伤的乌克兰公民医疗后送到欧盟成员国；并便利残疾人获得辅助器具和设备；</w:t>
      </w:r>
    </w:p>
    <w:p w14:paraId="2155B369" w14:textId="0C8D7817" w:rsidR="008E083D" w:rsidRPr="008E083D" w:rsidRDefault="00B921EB"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欧盟移民和内政总局介绍了</w:t>
      </w:r>
      <w:r w:rsidR="008E083D" w:rsidRPr="008E083D">
        <w:rPr>
          <w:rFonts w:hint="eastAsia"/>
          <w:lang w:val="fr-CH"/>
        </w:rPr>
        <w:t>为</w:t>
      </w:r>
      <w:r w:rsidR="008E083D" w:rsidRPr="008E083D">
        <w:rPr>
          <w:lang w:val="fr-CH"/>
        </w:rPr>
        <w:t>将残疾问题纳入欧洲共同庇护制度</w:t>
      </w:r>
      <w:r w:rsidR="008E083D" w:rsidRPr="008E083D">
        <w:rPr>
          <w:rFonts w:hint="eastAsia"/>
          <w:lang w:val="fr-CH"/>
        </w:rPr>
        <w:t>，特别是下列指令</w:t>
      </w:r>
      <w:r w:rsidR="008E083D" w:rsidRPr="008E083D">
        <w:rPr>
          <w:lang w:val="fr-CH"/>
        </w:rPr>
        <w:t>的</w:t>
      </w:r>
      <w:r w:rsidR="008E083D" w:rsidRPr="008E083D">
        <w:rPr>
          <w:rFonts w:hint="eastAsia"/>
          <w:lang w:val="fr-CH"/>
        </w:rPr>
        <w:t>主流而采取的措施：</w:t>
      </w:r>
      <w:r w:rsidR="008E083D" w:rsidRPr="008E083D">
        <w:rPr>
          <w:lang w:val="fr-CH"/>
        </w:rPr>
        <w:t>理事会</w:t>
      </w:r>
      <w:r w:rsidR="008E083D" w:rsidRPr="008E083D">
        <w:rPr>
          <w:lang w:val="fr-CH"/>
        </w:rPr>
        <w:t>2001</w:t>
      </w:r>
      <w:r w:rsidR="008E083D" w:rsidRPr="008E083D">
        <w:rPr>
          <w:lang w:val="fr-CH"/>
        </w:rPr>
        <w:t>年</w:t>
      </w:r>
      <w:r w:rsidR="008E083D" w:rsidRPr="008E083D">
        <w:rPr>
          <w:lang w:val="fr-CH"/>
        </w:rPr>
        <w:t>7</w:t>
      </w:r>
      <w:r w:rsidR="008E083D" w:rsidRPr="008E083D">
        <w:rPr>
          <w:lang w:val="fr-CH"/>
        </w:rPr>
        <w:t>月</w:t>
      </w:r>
      <w:r w:rsidR="008E083D" w:rsidRPr="008E083D">
        <w:rPr>
          <w:lang w:val="fr-CH"/>
        </w:rPr>
        <w:t>20</w:t>
      </w:r>
      <w:r w:rsidR="008E083D" w:rsidRPr="008E083D">
        <w:rPr>
          <w:lang w:val="fr-CH"/>
        </w:rPr>
        <w:t>日第</w:t>
      </w:r>
      <w:r w:rsidR="008E083D" w:rsidRPr="008E083D">
        <w:rPr>
          <w:lang w:val="fr-CH"/>
        </w:rPr>
        <w:t>2001/55/EC</w:t>
      </w:r>
      <w:r w:rsidR="008E083D" w:rsidRPr="008E083D">
        <w:rPr>
          <w:lang w:val="fr-CH"/>
        </w:rPr>
        <w:t>号指令</w:t>
      </w:r>
      <w:r w:rsidR="008E083D" w:rsidRPr="008E083D">
        <w:rPr>
          <w:lang w:val="fr-CH"/>
        </w:rPr>
        <w:t>(</w:t>
      </w:r>
      <w:r w:rsidR="008E083D" w:rsidRPr="008E083D">
        <w:rPr>
          <w:lang w:val="fr-CH"/>
        </w:rPr>
        <w:t>临时保护指令</w:t>
      </w:r>
      <w:r w:rsidR="008E083D" w:rsidRPr="008E083D">
        <w:rPr>
          <w:lang w:val="fr-CH"/>
        </w:rPr>
        <w:t>)</w:t>
      </w:r>
      <w:r w:rsidR="008E083D" w:rsidRPr="008E083D">
        <w:rPr>
          <w:lang w:val="fr-CH"/>
        </w:rPr>
        <w:t>、欧洲议会和理事会</w:t>
      </w:r>
      <w:r w:rsidR="008E083D" w:rsidRPr="008E083D">
        <w:rPr>
          <w:lang w:val="fr-CH"/>
        </w:rPr>
        <w:t>2013</w:t>
      </w:r>
      <w:r w:rsidR="008E083D" w:rsidRPr="008E083D">
        <w:rPr>
          <w:lang w:val="fr-CH"/>
        </w:rPr>
        <w:t>年</w:t>
      </w:r>
      <w:r w:rsidR="008E083D" w:rsidRPr="008E083D">
        <w:rPr>
          <w:lang w:val="fr-CH"/>
        </w:rPr>
        <w:t>6</w:t>
      </w:r>
      <w:r w:rsidR="008E083D" w:rsidRPr="008E083D">
        <w:rPr>
          <w:lang w:val="fr-CH"/>
        </w:rPr>
        <w:t>月</w:t>
      </w:r>
      <w:r w:rsidR="008E083D" w:rsidRPr="008E083D">
        <w:rPr>
          <w:lang w:val="fr-CH"/>
        </w:rPr>
        <w:t>26</w:t>
      </w:r>
      <w:r w:rsidR="008E083D" w:rsidRPr="008E083D">
        <w:rPr>
          <w:lang w:val="fr-CH"/>
        </w:rPr>
        <w:t>日第</w:t>
      </w:r>
      <w:r w:rsidR="008E083D" w:rsidRPr="008E083D">
        <w:rPr>
          <w:lang w:val="fr-CH"/>
        </w:rPr>
        <w:t>2013/32/EU</w:t>
      </w:r>
      <w:r w:rsidR="008E083D" w:rsidRPr="008E083D">
        <w:rPr>
          <w:lang w:val="fr-CH"/>
        </w:rPr>
        <w:t>号指令</w:t>
      </w:r>
      <w:r w:rsidR="008E083D" w:rsidRPr="008E083D">
        <w:rPr>
          <w:lang w:val="fr-CH"/>
        </w:rPr>
        <w:t>(</w:t>
      </w:r>
      <w:r w:rsidR="008E083D" w:rsidRPr="008E083D">
        <w:rPr>
          <w:lang w:val="fr-CH"/>
        </w:rPr>
        <w:t>庇护程序指令</w:t>
      </w:r>
      <w:r w:rsidR="008E083D" w:rsidRPr="008E083D">
        <w:rPr>
          <w:lang w:val="fr-CH"/>
        </w:rPr>
        <w:t>)</w:t>
      </w:r>
      <w:r w:rsidR="008E083D" w:rsidRPr="008E083D">
        <w:rPr>
          <w:lang w:val="fr-CH"/>
        </w:rPr>
        <w:t>、欧洲议会和理事会</w:t>
      </w:r>
      <w:r w:rsidR="008E083D" w:rsidRPr="008E083D">
        <w:rPr>
          <w:lang w:val="fr-CH"/>
        </w:rPr>
        <w:t>2013</w:t>
      </w:r>
      <w:r w:rsidR="008E083D" w:rsidRPr="008E083D">
        <w:rPr>
          <w:lang w:val="fr-CH"/>
        </w:rPr>
        <w:t>年</w:t>
      </w:r>
      <w:r w:rsidR="008E083D" w:rsidRPr="008E083D">
        <w:rPr>
          <w:lang w:val="fr-CH"/>
        </w:rPr>
        <w:t>6</w:t>
      </w:r>
      <w:r w:rsidR="008E083D" w:rsidRPr="008E083D">
        <w:rPr>
          <w:lang w:val="fr-CH"/>
        </w:rPr>
        <w:t>月</w:t>
      </w:r>
      <w:r w:rsidR="008E083D" w:rsidRPr="008E083D">
        <w:rPr>
          <w:lang w:val="fr-CH"/>
        </w:rPr>
        <w:t>26</w:t>
      </w:r>
      <w:r w:rsidR="008E083D" w:rsidRPr="008E083D">
        <w:rPr>
          <w:lang w:val="fr-CH"/>
        </w:rPr>
        <w:t>日第</w:t>
      </w:r>
      <w:r w:rsidR="008E083D" w:rsidRPr="008E083D">
        <w:rPr>
          <w:lang w:val="fr-CH"/>
        </w:rPr>
        <w:t>2013/33/EU</w:t>
      </w:r>
      <w:r w:rsidR="008E083D" w:rsidRPr="008E083D">
        <w:rPr>
          <w:lang w:val="fr-CH"/>
        </w:rPr>
        <w:t>号指令</w:t>
      </w:r>
      <w:r w:rsidR="008E083D" w:rsidRPr="008E083D">
        <w:rPr>
          <w:lang w:val="fr-CH"/>
        </w:rPr>
        <w:t>(</w:t>
      </w:r>
      <w:r w:rsidR="008E083D" w:rsidRPr="008E083D">
        <w:rPr>
          <w:lang w:val="fr-CH"/>
        </w:rPr>
        <w:t>接收条件指令</w:t>
      </w:r>
      <w:r w:rsidR="008E083D" w:rsidRPr="008E083D">
        <w:rPr>
          <w:lang w:val="fr-CH"/>
        </w:rPr>
        <w:t>)</w:t>
      </w:r>
      <w:r w:rsidR="008E083D" w:rsidRPr="008E083D">
        <w:rPr>
          <w:rFonts w:hint="eastAsia"/>
          <w:lang w:val="fr-CH"/>
        </w:rPr>
        <w:t>，</w:t>
      </w:r>
      <w:r w:rsidR="008E083D" w:rsidRPr="008E083D">
        <w:rPr>
          <w:lang w:val="fr-CH"/>
        </w:rPr>
        <w:t>以及欧洲议会和理事会</w:t>
      </w:r>
      <w:r w:rsidR="008E083D" w:rsidRPr="008E083D">
        <w:rPr>
          <w:lang w:val="fr-CH"/>
        </w:rPr>
        <w:t>2011</w:t>
      </w:r>
      <w:r w:rsidR="008E083D" w:rsidRPr="008E083D">
        <w:rPr>
          <w:lang w:val="fr-CH"/>
        </w:rPr>
        <w:t>年</w:t>
      </w:r>
      <w:r w:rsidR="008E083D" w:rsidRPr="008E083D">
        <w:rPr>
          <w:lang w:val="fr-CH"/>
        </w:rPr>
        <w:t>12</w:t>
      </w:r>
      <w:r w:rsidR="008E083D" w:rsidRPr="008E083D">
        <w:rPr>
          <w:lang w:val="fr-CH"/>
        </w:rPr>
        <w:t>月</w:t>
      </w:r>
      <w:r w:rsidR="008E083D" w:rsidRPr="008E083D">
        <w:rPr>
          <w:lang w:val="fr-CH"/>
        </w:rPr>
        <w:t>13</w:t>
      </w:r>
      <w:r w:rsidR="008E083D" w:rsidRPr="008E083D">
        <w:rPr>
          <w:lang w:val="fr-CH"/>
        </w:rPr>
        <w:t>日第</w:t>
      </w:r>
      <w:r w:rsidR="008E083D" w:rsidRPr="008E083D">
        <w:rPr>
          <w:lang w:val="fr-CH"/>
        </w:rPr>
        <w:t>2011/95/EU</w:t>
      </w:r>
      <w:r w:rsidR="008E083D" w:rsidRPr="008E083D">
        <w:rPr>
          <w:lang w:val="fr-CH"/>
        </w:rPr>
        <w:t>号指令</w:t>
      </w:r>
      <w:r w:rsidR="008E083D" w:rsidRPr="008E083D">
        <w:rPr>
          <w:lang w:val="fr-CH"/>
        </w:rPr>
        <w:t>(</w:t>
      </w:r>
      <w:r w:rsidR="008E083D" w:rsidRPr="008E083D">
        <w:rPr>
          <w:lang w:val="fr-CH"/>
        </w:rPr>
        <w:t>资格指令</w:t>
      </w:r>
      <w:r w:rsidR="008E083D" w:rsidRPr="008E083D">
        <w:rPr>
          <w:lang w:val="fr-CH"/>
        </w:rPr>
        <w:t>)</w:t>
      </w:r>
      <w:r w:rsidR="008E083D" w:rsidRPr="008E083D">
        <w:rPr>
          <w:lang w:val="fr-CH"/>
        </w:rPr>
        <w:t>；</w:t>
      </w:r>
    </w:p>
    <w:p w14:paraId="6FD08395" w14:textId="2A44C181" w:rsidR="008E083D" w:rsidRPr="008E083D" w:rsidRDefault="00B921EB" w:rsidP="008E083D">
      <w:pPr>
        <w:pStyle w:val="SingleTxtGC"/>
      </w:pPr>
      <w:r>
        <w:rPr>
          <w:lang w:val="fr-CH"/>
        </w:rPr>
        <w:tab/>
      </w:r>
      <w:r w:rsidR="008E083D" w:rsidRPr="008E083D">
        <w:rPr>
          <w:lang w:val="fr-CH"/>
        </w:rPr>
        <w:t>(d)</w:t>
      </w:r>
      <w:r w:rsidR="008E083D" w:rsidRPr="008E083D">
        <w:rPr>
          <w:lang w:val="fr-CH"/>
        </w:rPr>
        <w:tab/>
      </w:r>
      <w:r w:rsidR="008E083D" w:rsidRPr="008E083D">
        <w:rPr>
          <w:lang w:val="fr-CH"/>
        </w:rPr>
        <w:t>其他有关缔约国报告了为确保在其领土上寻求国际保护的乌克兰残疾人获得保护和安全而采取的措施，包括在以下方面采取的措施：确保与接收国公</w:t>
      </w:r>
      <w:r w:rsidR="008E083D" w:rsidRPr="008E083D">
        <w:rPr>
          <w:lang w:val="fr-CH"/>
        </w:rPr>
        <w:lastRenderedPageBreak/>
        <w:t>民平等享有住房和适足生活水准</w:t>
      </w:r>
      <w:r w:rsidR="008E083D" w:rsidRPr="008E083D">
        <w:rPr>
          <w:vertAlign w:val="superscript"/>
        </w:rPr>
        <w:footnoteReference w:id="12"/>
      </w:r>
      <w:r w:rsidR="008E083D" w:rsidRPr="008E083D">
        <w:rPr>
          <w:lang w:val="fr-CH"/>
        </w:rPr>
        <w:t>；确保提供无障碍和文化上适当的健康及康复服务，包括心理服务</w:t>
      </w:r>
      <w:r w:rsidR="008E083D" w:rsidRPr="008E083D">
        <w:rPr>
          <w:vertAlign w:val="superscript"/>
        </w:rPr>
        <w:footnoteReference w:id="13"/>
      </w:r>
      <w:r w:rsidR="008E083D" w:rsidRPr="008E083D">
        <w:rPr>
          <w:lang w:val="fr-CH"/>
        </w:rPr>
        <w:t>；确保提供或保养维修辅助器具</w:t>
      </w:r>
      <w:r w:rsidR="008E083D" w:rsidRPr="008E083D">
        <w:rPr>
          <w:rFonts w:hint="eastAsia"/>
          <w:lang w:val="fr-CH"/>
        </w:rPr>
        <w:t>和</w:t>
      </w:r>
      <w:r w:rsidR="008E083D" w:rsidRPr="008E083D">
        <w:rPr>
          <w:lang w:val="fr-CH"/>
        </w:rPr>
        <w:t>设备</w:t>
      </w:r>
      <w:r w:rsidR="008E083D" w:rsidRPr="008E083D">
        <w:rPr>
          <w:vertAlign w:val="superscript"/>
        </w:rPr>
        <w:footnoteReference w:id="14"/>
      </w:r>
      <w:r w:rsidR="008E083D" w:rsidRPr="008E083D">
        <w:rPr>
          <w:lang w:val="fr-CH"/>
        </w:rPr>
        <w:t>；确保残疾人能够在接收国独立生活，并充分参与生活的各个方面，包括教育和就业</w:t>
      </w:r>
      <w:r w:rsidR="008E083D" w:rsidRPr="008E083D">
        <w:rPr>
          <w:vertAlign w:val="superscript"/>
        </w:rPr>
        <w:footnoteReference w:id="15"/>
      </w:r>
      <w:r w:rsidR="008E083D" w:rsidRPr="008E083D">
        <w:rPr>
          <w:lang w:val="fr-CH"/>
        </w:rPr>
        <w:t>；以及减少流离失所的残疾人特别是孤身残疾儿童面临的剥削风险</w:t>
      </w:r>
      <w:r w:rsidR="008E083D" w:rsidRPr="008E083D">
        <w:rPr>
          <w:vertAlign w:val="superscript"/>
        </w:rPr>
        <w:footnoteReference w:id="16"/>
      </w:r>
      <w:r w:rsidR="008E083D" w:rsidRPr="008E083D">
        <w:rPr>
          <w:lang w:val="fr-CH"/>
        </w:rPr>
        <w:t>。</w:t>
      </w:r>
    </w:p>
    <w:p w14:paraId="2D54CD10" w14:textId="77777777" w:rsidR="008E083D" w:rsidRPr="008E083D" w:rsidRDefault="008E083D" w:rsidP="00B921EB">
      <w:pPr>
        <w:pStyle w:val="H23GC"/>
      </w:pPr>
      <w:r w:rsidRPr="008E083D">
        <w:rPr>
          <w:lang w:val="fr-CH"/>
        </w:rPr>
        <w:tab/>
      </w:r>
      <w:r w:rsidRPr="008E083D">
        <w:rPr>
          <w:lang w:val="fr-CH"/>
        </w:rPr>
        <w:tab/>
      </w:r>
      <w:r w:rsidRPr="008E083D">
        <w:rPr>
          <w:lang w:val="fr-CH"/>
        </w:rPr>
        <w:t>未与委员会配合</w:t>
      </w:r>
    </w:p>
    <w:p w14:paraId="294BA1E0" w14:textId="77777777" w:rsidR="008E083D" w:rsidRPr="008E083D" w:rsidRDefault="008E083D" w:rsidP="008E083D">
      <w:pPr>
        <w:pStyle w:val="SingleTxtGC"/>
      </w:pPr>
      <w:r w:rsidRPr="008E083D">
        <w:t>26.</w:t>
      </w:r>
      <w:r w:rsidRPr="008E083D">
        <w:tab/>
      </w:r>
      <w:r w:rsidRPr="008E083D">
        <w:rPr>
          <w:lang w:val="fr-CH"/>
        </w:rPr>
        <w:t>俄罗斯联邦没有提供</w:t>
      </w:r>
      <w:r w:rsidRPr="008E083D">
        <w:rPr>
          <w:rFonts w:hint="eastAsia"/>
          <w:lang w:val="fr-CH"/>
        </w:rPr>
        <w:t>资料说明</w:t>
      </w:r>
      <w:r w:rsidRPr="008E083D">
        <w:rPr>
          <w:lang w:val="fr-CH"/>
        </w:rPr>
        <w:t>其控制的乌克兰领土上残疾人</w:t>
      </w:r>
      <w:r w:rsidRPr="008E083D">
        <w:rPr>
          <w:rFonts w:hint="eastAsia"/>
          <w:lang w:val="fr-CH"/>
        </w:rPr>
        <w:t>的</w:t>
      </w:r>
      <w:r w:rsidRPr="008E083D">
        <w:rPr>
          <w:lang w:val="fr-CH"/>
        </w:rPr>
        <w:t>状况，并质疑委员会处理此事的权限。</w:t>
      </w:r>
    </w:p>
    <w:p w14:paraId="558DD7A7" w14:textId="77777777" w:rsidR="008E083D" w:rsidRPr="008E083D" w:rsidRDefault="008E083D" w:rsidP="00B921EB">
      <w:pPr>
        <w:pStyle w:val="H23GC"/>
      </w:pPr>
      <w:r w:rsidRPr="008E083D">
        <w:rPr>
          <w:lang w:val="fr-CH"/>
        </w:rPr>
        <w:tab/>
      </w:r>
      <w:r w:rsidRPr="008E083D">
        <w:rPr>
          <w:lang w:val="fr-CH"/>
        </w:rPr>
        <w:tab/>
      </w:r>
      <w:r w:rsidRPr="008E083D">
        <w:rPr>
          <w:lang w:val="fr-CH"/>
        </w:rPr>
        <w:t>委员会关于《公约》第十一条的判例</w:t>
      </w:r>
    </w:p>
    <w:p w14:paraId="3D97143C" w14:textId="77777777" w:rsidR="008E083D" w:rsidRPr="008E083D" w:rsidRDefault="008E083D" w:rsidP="008E083D">
      <w:pPr>
        <w:pStyle w:val="SingleTxtGC"/>
      </w:pPr>
      <w:r w:rsidRPr="008E083D">
        <w:t>27.</w:t>
      </w:r>
      <w:r w:rsidRPr="008E083D">
        <w:tab/>
      </w:r>
      <w:r w:rsidRPr="008E083D">
        <w:rPr>
          <w:lang w:val="fr-CH"/>
        </w:rPr>
        <w:t>根据委员会的判例，除其他外，缔约国必须：</w:t>
      </w:r>
    </w:p>
    <w:p w14:paraId="67F01138" w14:textId="2AC03FB7" w:rsidR="008E083D" w:rsidRPr="008E083D" w:rsidRDefault="00B921EB" w:rsidP="008E083D">
      <w:pPr>
        <w:pStyle w:val="SingleTxtGC"/>
      </w:pPr>
      <w:r>
        <w:rPr>
          <w:lang w:val="fr-CH"/>
        </w:rPr>
        <w:tab/>
      </w:r>
      <w:r w:rsidR="008E083D" w:rsidRPr="008E083D">
        <w:rPr>
          <w:lang w:val="fr-CH"/>
        </w:rPr>
        <w:t>(a)</w:t>
      </w:r>
      <w:r w:rsidR="008E083D" w:rsidRPr="008E083D">
        <w:rPr>
          <w:lang w:val="fr-CH"/>
        </w:rPr>
        <w:tab/>
      </w:r>
      <w:r w:rsidR="008E083D" w:rsidRPr="008E083D">
        <w:rPr>
          <w:lang w:val="fr-CH"/>
        </w:rPr>
        <w:t>采取或改革国家应急战略，包括疏散计划，使其设计和实施兼顾</w:t>
      </w:r>
      <w:r w:rsidR="008E083D" w:rsidRPr="008E083D">
        <w:rPr>
          <w:rFonts w:hint="eastAsia"/>
          <w:lang w:val="fr-CH"/>
        </w:rPr>
        <w:t>并惠及所有残疾人</w:t>
      </w:r>
      <w:r w:rsidR="008E083D" w:rsidRPr="008E083D">
        <w:rPr>
          <w:vertAlign w:val="superscript"/>
        </w:rPr>
        <w:footnoteReference w:id="17"/>
      </w:r>
      <w:r w:rsidR="008E083D" w:rsidRPr="008E083D">
        <w:rPr>
          <w:lang w:val="fr-CH"/>
        </w:rPr>
        <w:t>；</w:t>
      </w:r>
    </w:p>
    <w:p w14:paraId="7FD17FDC" w14:textId="2C591EC2" w:rsidR="008E083D" w:rsidRPr="008E083D" w:rsidRDefault="00B921EB"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确保以无障碍格式向所有残疾人</w:t>
      </w:r>
      <w:r w:rsidR="008E083D" w:rsidRPr="008E083D">
        <w:rPr>
          <w:lang w:val="fr-CH"/>
        </w:rPr>
        <w:t>(</w:t>
      </w:r>
      <w:r w:rsidR="008E083D" w:rsidRPr="008E083D">
        <w:rPr>
          <w:lang w:val="fr-CH"/>
        </w:rPr>
        <w:t>不论其残障类型</w:t>
      </w:r>
      <w:r w:rsidR="008E083D" w:rsidRPr="008E083D">
        <w:rPr>
          <w:lang w:val="fr-CH"/>
        </w:rPr>
        <w:t>)</w:t>
      </w:r>
      <w:r w:rsidR="008E083D" w:rsidRPr="008E083D">
        <w:rPr>
          <w:lang w:val="fr-CH"/>
        </w:rPr>
        <w:t>提供所有</w:t>
      </w:r>
      <w:r w:rsidR="008E083D" w:rsidRPr="008E083D">
        <w:rPr>
          <w:rFonts w:hint="eastAsia"/>
          <w:lang w:val="fr-CH"/>
        </w:rPr>
        <w:t>与</w:t>
      </w:r>
      <w:r w:rsidR="008E083D" w:rsidRPr="008E083D">
        <w:rPr>
          <w:lang w:val="fr-CH"/>
        </w:rPr>
        <w:t>紧急情况</w:t>
      </w:r>
      <w:r w:rsidR="008E083D" w:rsidRPr="008E083D">
        <w:rPr>
          <w:rFonts w:hint="eastAsia"/>
          <w:lang w:val="fr-CH"/>
        </w:rPr>
        <w:t>有关的</w:t>
      </w:r>
      <w:r w:rsidR="008E083D" w:rsidRPr="008E083D">
        <w:rPr>
          <w:lang w:val="fr-CH"/>
        </w:rPr>
        <w:t>信息，包括通过手语向聋人提供</w:t>
      </w:r>
      <w:r w:rsidR="008E083D" w:rsidRPr="008E083D">
        <w:rPr>
          <w:vertAlign w:val="superscript"/>
        </w:rPr>
        <w:footnoteReference w:id="18"/>
      </w:r>
      <w:r w:rsidR="008E083D" w:rsidRPr="008E083D">
        <w:rPr>
          <w:lang w:val="fr-CH"/>
        </w:rPr>
        <w:t>，以及通过易读和浅白语言向智力残疾人和社会心理残疾人提供；</w:t>
      </w:r>
    </w:p>
    <w:p w14:paraId="2323180E" w14:textId="71FDB2B1" w:rsidR="008E083D" w:rsidRPr="008E083D" w:rsidRDefault="00B921EB"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确保在所有危难情况和人道主义紧急情况下，不歧视原则都得到尊</w:t>
      </w:r>
      <w:r w:rsidR="008E083D" w:rsidRPr="008E083D">
        <w:rPr>
          <w:spacing w:val="-1"/>
          <w:lang w:val="fr-CH"/>
        </w:rPr>
        <w:t>重，</w:t>
      </w:r>
      <w:r w:rsidR="008E083D" w:rsidRPr="008E083D">
        <w:rPr>
          <w:lang w:val="fr-CH"/>
        </w:rPr>
        <w:t>特别是确保平等获得水、卫生设施、保健服务、食物和住所等基本必需品</w:t>
      </w:r>
      <w:r w:rsidR="008E083D" w:rsidRPr="008E083D">
        <w:rPr>
          <w:vertAlign w:val="superscript"/>
        </w:rPr>
        <w:footnoteReference w:id="19"/>
      </w:r>
      <w:r w:rsidR="008E083D" w:rsidRPr="008E083D">
        <w:rPr>
          <w:lang w:val="fr-CH"/>
        </w:rPr>
        <w:t>；</w:t>
      </w:r>
    </w:p>
    <w:p w14:paraId="145E91C1" w14:textId="2CBD35AD" w:rsidR="008E083D" w:rsidRPr="008E083D" w:rsidRDefault="00B921EB" w:rsidP="008E083D">
      <w:pPr>
        <w:pStyle w:val="SingleTxtGC"/>
      </w:pPr>
      <w:r>
        <w:rPr>
          <w:lang w:val="fr-CH"/>
        </w:rPr>
        <w:tab/>
      </w:r>
      <w:r w:rsidR="008E083D" w:rsidRPr="008E083D">
        <w:rPr>
          <w:lang w:val="fr-CH"/>
        </w:rPr>
        <w:t>(d)</w:t>
      </w:r>
      <w:r w:rsidR="008E083D" w:rsidRPr="008E083D">
        <w:rPr>
          <w:lang w:val="fr-CH"/>
        </w:rPr>
        <w:tab/>
      </w:r>
      <w:r w:rsidR="008E083D" w:rsidRPr="008E083D">
        <w:rPr>
          <w:lang w:val="fr-CH"/>
        </w:rPr>
        <w:t>确保残疾人组织能够参与应急战略的制定和实施，对</w:t>
      </w:r>
      <w:r w:rsidR="008E083D" w:rsidRPr="008E083D">
        <w:rPr>
          <w:rFonts w:hint="eastAsia"/>
          <w:lang w:val="fr-CH"/>
        </w:rPr>
        <w:t>残疾人组织</w:t>
      </w:r>
      <w:r w:rsidR="008E083D" w:rsidRPr="008E083D">
        <w:rPr>
          <w:lang w:val="fr-CH"/>
        </w:rPr>
        <w:t>的意见和建议包括</w:t>
      </w:r>
      <w:r w:rsidR="008E083D" w:rsidRPr="008E083D">
        <w:rPr>
          <w:rFonts w:hint="eastAsia"/>
          <w:lang w:val="fr-CH"/>
        </w:rPr>
        <w:t>关于如何</w:t>
      </w:r>
      <w:r w:rsidR="008E083D" w:rsidRPr="008E083D">
        <w:rPr>
          <w:lang w:val="fr-CH"/>
        </w:rPr>
        <w:t>确定疏散</w:t>
      </w:r>
      <w:proofErr w:type="gramStart"/>
      <w:r w:rsidR="008E083D" w:rsidRPr="008E083D">
        <w:rPr>
          <w:lang w:val="fr-CH"/>
        </w:rPr>
        <w:t>和援</w:t>
      </w:r>
      <w:proofErr w:type="gramEnd"/>
      <w:r w:rsidR="008E083D" w:rsidRPr="008E083D">
        <w:rPr>
          <w:lang w:val="fr-CH"/>
        </w:rPr>
        <w:t>助分发优先</w:t>
      </w:r>
      <w:r w:rsidR="008E083D" w:rsidRPr="008E083D">
        <w:rPr>
          <w:rFonts w:hint="eastAsia"/>
          <w:lang w:val="fr-CH"/>
        </w:rPr>
        <w:t>顺序</w:t>
      </w:r>
      <w:r w:rsidR="008E083D" w:rsidRPr="008E083D">
        <w:rPr>
          <w:lang w:val="fr-CH"/>
        </w:rPr>
        <w:t>的意见和建议</w:t>
      </w:r>
      <w:r w:rsidR="008E083D" w:rsidRPr="008E083D">
        <w:rPr>
          <w:rFonts w:hint="eastAsia"/>
          <w:lang w:val="fr-CH"/>
        </w:rPr>
        <w:t>，</w:t>
      </w:r>
      <w:r w:rsidR="008E083D" w:rsidRPr="008E083D">
        <w:rPr>
          <w:lang w:val="fr-CH"/>
        </w:rPr>
        <w:t>给予应有的考虑</w:t>
      </w:r>
      <w:r w:rsidR="008E083D" w:rsidRPr="008E083D">
        <w:rPr>
          <w:vertAlign w:val="superscript"/>
        </w:rPr>
        <w:footnoteReference w:id="20"/>
      </w:r>
      <w:r w:rsidR="008E083D" w:rsidRPr="008E083D">
        <w:rPr>
          <w:lang w:val="fr-CH"/>
        </w:rPr>
        <w:t>；</w:t>
      </w:r>
    </w:p>
    <w:p w14:paraId="0B0A433A" w14:textId="71C0ED9C" w:rsidR="008E083D" w:rsidRPr="008E083D" w:rsidRDefault="00B921EB" w:rsidP="008E083D">
      <w:pPr>
        <w:pStyle w:val="SingleTxtGC"/>
      </w:pPr>
      <w:r>
        <w:rPr>
          <w:lang w:val="fr-CH"/>
        </w:rPr>
        <w:tab/>
      </w:r>
      <w:r w:rsidR="008E083D" w:rsidRPr="008E083D">
        <w:rPr>
          <w:lang w:val="fr-CH"/>
        </w:rPr>
        <w:t>(e)</w:t>
      </w:r>
      <w:r w:rsidR="008E083D" w:rsidRPr="008E083D">
        <w:rPr>
          <w:lang w:val="fr-CH"/>
        </w:rPr>
        <w:tab/>
      </w:r>
      <w:r w:rsidR="008E083D" w:rsidRPr="008E083D">
        <w:rPr>
          <w:lang w:val="fr-CH"/>
        </w:rPr>
        <w:t>将残疾问题纳入移民和难民政策的主流，并纳入所有人道援助渠道的主流，为所有民防工作人员、</w:t>
      </w:r>
      <w:r w:rsidR="008E083D" w:rsidRPr="008E083D">
        <w:rPr>
          <w:rFonts w:hint="eastAsia"/>
          <w:lang w:val="fr-CH"/>
        </w:rPr>
        <w:t>救援</w:t>
      </w:r>
      <w:r w:rsidR="008E083D" w:rsidRPr="008E083D">
        <w:rPr>
          <w:lang w:val="fr-CH"/>
        </w:rPr>
        <w:t>和应急人员以及所有可能参与人道</w:t>
      </w:r>
      <w:r w:rsidR="008E083D" w:rsidRPr="008E083D">
        <w:rPr>
          <w:rFonts w:hint="eastAsia"/>
          <w:lang w:val="fr-CH"/>
        </w:rPr>
        <w:t>主义</w:t>
      </w:r>
      <w:r w:rsidR="008E083D" w:rsidRPr="008E083D">
        <w:rPr>
          <w:lang w:val="fr-CH"/>
        </w:rPr>
        <w:t>应急</w:t>
      </w:r>
      <w:r w:rsidR="008E083D" w:rsidRPr="008E083D">
        <w:rPr>
          <w:rFonts w:hint="eastAsia"/>
          <w:lang w:val="fr-CH"/>
        </w:rPr>
        <w:t>行动的</w:t>
      </w:r>
      <w:r w:rsidR="008E083D" w:rsidRPr="008E083D">
        <w:rPr>
          <w:lang w:val="fr-CH"/>
        </w:rPr>
        <w:t>行为方提供残疾意识培训</w:t>
      </w:r>
      <w:r w:rsidR="008E083D" w:rsidRPr="008E083D">
        <w:rPr>
          <w:vertAlign w:val="superscript"/>
        </w:rPr>
        <w:footnoteReference w:id="21"/>
      </w:r>
      <w:r w:rsidR="008E083D" w:rsidRPr="008E083D">
        <w:rPr>
          <w:lang w:val="fr-CH"/>
        </w:rPr>
        <w:t>；</w:t>
      </w:r>
    </w:p>
    <w:p w14:paraId="23C1BEB2" w14:textId="1168699E" w:rsidR="008E083D" w:rsidRPr="008E083D" w:rsidRDefault="00B921EB" w:rsidP="008E083D">
      <w:pPr>
        <w:pStyle w:val="SingleTxtGC"/>
      </w:pPr>
      <w:r>
        <w:rPr>
          <w:lang w:val="fr-CH"/>
        </w:rPr>
        <w:tab/>
      </w:r>
      <w:r w:rsidR="008E083D" w:rsidRPr="008E083D">
        <w:rPr>
          <w:lang w:val="fr-CH"/>
        </w:rPr>
        <w:t>(f)</w:t>
      </w:r>
      <w:r w:rsidR="008E083D" w:rsidRPr="008E083D">
        <w:rPr>
          <w:lang w:val="fr-CH"/>
        </w:rPr>
        <w:tab/>
      </w:r>
      <w:r w:rsidR="008E083D" w:rsidRPr="008E083D">
        <w:rPr>
          <w:lang w:val="fr-CH"/>
        </w:rPr>
        <w:t>确保</w:t>
      </w:r>
      <w:r w:rsidR="008E083D" w:rsidRPr="008E083D">
        <w:rPr>
          <w:rFonts w:hint="eastAsia"/>
          <w:lang w:val="fr-CH"/>
        </w:rPr>
        <w:t>和优先</w:t>
      </w:r>
      <w:proofErr w:type="gramStart"/>
      <w:r w:rsidR="008E083D" w:rsidRPr="008E083D">
        <w:rPr>
          <w:rFonts w:hint="eastAsia"/>
          <w:lang w:val="fr-CH"/>
        </w:rPr>
        <w:t>考虑</w:t>
      </w:r>
      <w:r w:rsidR="008E083D" w:rsidRPr="008E083D">
        <w:rPr>
          <w:lang w:val="fr-CH"/>
        </w:rPr>
        <w:t>受</w:t>
      </w:r>
      <w:proofErr w:type="gramEnd"/>
      <w:r w:rsidR="008E083D" w:rsidRPr="008E083D">
        <w:rPr>
          <w:lang w:val="fr-CH"/>
        </w:rPr>
        <w:t>冲突影响地区残疾儿童的安全，特别是生活在寄宿</w:t>
      </w:r>
      <w:r w:rsidR="008E083D" w:rsidRPr="008E083D">
        <w:rPr>
          <w:rFonts w:hint="eastAsia"/>
          <w:lang w:val="fr-CH"/>
        </w:rPr>
        <w:t>照料</w:t>
      </w:r>
      <w:r w:rsidR="008E083D" w:rsidRPr="008E083D">
        <w:rPr>
          <w:lang w:val="fr-CH"/>
        </w:rPr>
        <w:t>机构中的残疾儿童的安全；</w:t>
      </w:r>
      <w:r w:rsidR="008E083D" w:rsidRPr="008E083D">
        <w:rPr>
          <w:vertAlign w:val="superscript"/>
        </w:rPr>
        <w:footnoteReference w:id="22"/>
      </w:r>
    </w:p>
    <w:p w14:paraId="5ABD7619" w14:textId="293F109A" w:rsidR="008E083D" w:rsidRPr="008E083D" w:rsidRDefault="00F74481" w:rsidP="008E083D">
      <w:pPr>
        <w:pStyle w:val="SingleTxtGC"/>
      </w:pPr>
      <w:r>
        <w:rPr>
          <w:lang w:val="fr-CH"/>
        </w:rPr>
        <w:lastRenderedPageBreak/>
        <w:tab/>
      </w:r>
      <w:r w:rsidR="008E083D" w:rsidRPr="008E083D">
        <w:rPr>
          <w:lang w:val="fr-CH"/>
        </w:rPr>
        <w:t>(g)</w:t>
      </w:r>
      <w:r w:rsidR="008E083D" w:rsidRPr="008E083D">
        <w:rPr>
          <w:lang w:val="fr-CH"/>
        </w:rPr>
        <w:tab/>
      </w:r>
      <w:r w:rsidR="008E083D" w:rsidRPr="008E083D">
        <w:rPr>
          <w:lang w:val="fr-CH"/>
        </w:rPr>
        <w:t>系统地登记国内流离失所的残疾人，并监测他们的状况，以确保他们享有适足生活水准</w:t>
      </w:r>
      <w:r w:rsidR="008E083D" w:rsidRPr="008E083D">
        <w:rPr>
          <w:vertAlign w:val="superscript"/>
        </w:rPr>
        <w:footnoteReference w:id="23"/>
      </w:r>
      <w:r w:rsidR="008E083D" w:rsidRPr="008E083D">
        <w:rPr>
          <w:lang w:val="fr-CH"/>
        </w:rPr>
        <w:t>。</w:t>
      </w:r>
    </w:p>
    <w:p w14:paraId="31688934" w14:textId="77777777" w:rsidR="008E083D" w:rsidRPr="008E083D" w:rsidRDefault="008E083D" w:rsidP="00F74481">
      <w:pPr>
        <w:pStyle w:val="H23GC"/>
      </w:pPr>
      <w:r w:rsidRPr="008E083D">
        <w:rPr>
          <w:lang w:val="fr-CH"/>
        </w:rPr>
        <w:tab/>
      </w:r>
      <w:r w:rsidRPr="008E083D">
        <w:rPr>
          <w:lang w:val="fr-CH"/>
        </w:rPr>
        <w:tab/>
      </w:r>
      <w:r w:rsidRPr="008E083D">
        <w:rPr>
          <w:lang w:val="fr-CH"/>
        </w:rPr>
        <w:t>关注的问题和建议</w:t>
      </w:r>
    </w:p>
    <w:p w14:paraId="12646DDB" w14:textId="77777777" w:rsidR="008E083D" w:rsidRPr="008E083D" w:rsidRDefault="008E083D" w:rsidP="008E083D">
      <w:pPr>
        <w:pStyle w:val="SingleTxtGC"/>
      </w:pPr>
      <w:r w:rsidRPr="008E083D">
        <w:t>28.</w:t>
      </w:r>
      <w:r w:rsidRPr="008E083D">
        <w:tab/>
      </w:r>
      <w:r w:rsidRPr="008E083D">
        <w:rPr>
          <w:lang w:val="fr-CH"/>
        </w:rPr>
        <w:t>在与缔约国和</w:t>
      </w:r>
      <w:r w:rsidRPr="008E083D">
        <w:rPr>
          <w:rFonts w:hint="eastAsia"/>
          <w:lang w:val="fr-CH"/>
        </w:rPr>
        <w:t>包括</w:t>
      </w:r>
      <w:r w:rsidRPr="008E083D">
        <w:rPr>
          <w:lang w:val="fr-CH"/>
        </w:rPr>
        <w:t>残疾人组织、民间社会组织</w:t>
      </w:r>
      <w:r w:rsidRPr="008E083D">
        <w:rPr>
          <w:rFonts w:hint="eastAsia"/>
          <w:lang w:val="fr-CH"/>
        </w:rPr>
        <w:t>、</w:t>
      </w:r>
      <w:r w:rsidRPr="008E083D">
        <w:rPr>
          <w:lang w:val="fr-CH"/>
        </w:rPr>
        <w:t>联合国实体</w:t>
      </w:r>
      <w:r w:rsidRPr="008E083D">
        <w:rPr>
          <w:rFonts w:hint="eastAsia"/>
          <w:lang w:val="fr-CH"/>
        </w:rPr>
        <w:t>在内的</w:t>
      </w:r>
      <w:r w:rsidRPr="008E083D">
        <w:rPr>
          <w:lang w:val="fr-CH"/>
        </w:rPr>
        <w:t>其他利益攸关方协商后，委员会列出了关注的问题，并提出了初步建议，涉及：</w:t>
      </w:r>
    </w:p>
    <w:p w14:paraId="31D7157E" w14:textId="736CAEF2" w:rsidR="008E083D" w:rsidRPr="008E083D" w:rsidRDefault="00F74481" w:rsidP="008E083D">
      <w:pPr>
        <w:pStyle w:val="SingleTxtGC"/>
      </w:pPr>
      <w:r>
        <w:rPr>
          <w:lang w:val="fr-CH"/>
        </w:rPr>
        <w:tab/>
      </w:r>
      <w:r w:rsidR="008E083D" w:rsidRPr="008E083D">
        <w:rPr>
          <w:lang w:val="fr-CH"/>
        </w:rPr>
        <w:t>(a)</w:t>
      </w:r>
      <w:r w:rsidR="008E083D" w:rsidRPr="008E083D">
        <w:rPr>
          <w:lang w:val="fr-CH"/>
        </w:rPr>
        <w:tab/>
      </w:r>
      <w:r w:rsidR="008E083D" w:rsidRPr="008E083D">
        <w:rPr>
          <w:lang w:val="fr-CH"/>
        </w:rPr>
        <w:t>生活在乌克兰领土上和受其管辖的残疾人；</w:t>
      </w:r>
    </w:p>
    <w:p w14:paraId="23605FB0" w14:textId="2B80734D" w:rsidR="008E083D" w:rsidRPr="008E083D" w:rsidRDefault="00F74481"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生活在俄罗斯联邦</w:t>
      </w:r>
      <w:r w:rsidR="008E083D" w:rsidRPr="008E083D">
        <w:rPr>
          <w:rFonts w:hint="eastAsia"/>
          <w:lang w:val="fr-CH"/>
        </w:rPr>
        <w:t>所占</w:t>
      </w:r>
      <w:r w:rsidR="008E083D" w:rsidRPr="008E083D">
        <w:rPr>
          <w:lang w:val="fr-CH"/>
        </w:rPr>
        <w:t>乌克兰领土上的残疾人；</w:t>
      </w:r>
    </w:p>
    <w:p w14:paraId="43439F68" w14:textId="79D40E56" w:rsidR="008E083D" w:rsidRPr="008E083D" w:rsidRDefault="00F74481"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被强行转移到俄罗斯联邦的残疾人；</w:t>
      </w:r>
    </w:p>
    <w:p w14:paraId="144722AA" w14:textId="5736F061" w:rsidR="008E083D" w:rsidRPr="008E083D" w:rsidRDefault="00F74481" w:rsidP="008E083D">
      <w:pPr>
        <w:pStyle w:val="SingleTxtGC"/>
      </w:pPr>
      <w:r>
        <w:rPr>
          <w:lang w:val="fr-CH"/>
        </w:rPr>
        <w:tab/>
      </w:r>
      <w:r w:rsidR="008E083D" w:rsidRPr="008E083D">
        <w:rPr>
          <w:lang w:val="fr-CH"/>
        </w:rPr>
        <w:t>(d)</w:t>
      </w:r>
      <w:r w:rsidR="008E083D" w:rsidRPr="008E083D">
        <w:rPr>
          <w:lang w:val="fr-CH"/>
        </w:rPr>
        <w:tab/>
      </w:r>
      <w:r w:rsidR="008E083D" w:rsidRPr="008E083D">
        <w:rPr>
          <w:lang w:val="fr-CH"/>
        </w:rPr>
        <w:t>已逃往其他国家寻求国际保护的残疾人。</w:t>
      </w:r>
    </w:p>
    <w:p w14:paraId="08098AFC" w14:textId="77777777" w:rsidR="008E083D" w:rsidRPr="008E083D" w:rsidRDefault="008E083D" w:rsidP="008E083D">
      <w:pPr>
        <w:pStyle w:val="SingleTxtGC"/>
      </w:pPr>
      <w:r w:rsidRPr="008E083D">
        <w:t>29.</w:t>
      </w:r>
      <w:r w:rsidRPr="008E083D">
        <w:tab/>
      </w:r>
      <w:r w:rsidRPr="008E083D">
        <w:rPr>
          <w:lang w:val="fr-CH"/>
        </w:rPr>
        <w:t>这些建议适用于所有有关缔约国，即：乌克兰；俄罗斯联邦</w:t>
      </w:r>
      <w:r w:rsidRPr="008E083D">
        <w:rPr>
          <w:rFonts w:hint="eastAsia"/>
          <w:lang w:val="fr-CH"/>
        </w:rPr>
        <w:t>，涉及</w:t>
      </w:r>
      <w:r w:rsidRPr="008E083D">
        <w:rPr>
          <w:lang w:val="fr-CH"/>
        </w:rPr>
        <w:t>生活在</w:t>
      </w:r>
      <w:r w:rsidRPr="008E083D">
        <w:rPr>
          <w:rFonts w:hint="eastAsia"/>
          <w:lang w:val="fr-CH"/>
        </w:rPr>
        <w:t>俄罗斯联邦所占</w:t>
      </w:r>
      <w:r w:rsidRPr="008E083D">
        <w:rPr>
          <w:lang w:val="fr-CH"/>
        </w:rPr>
        <w:t>乌克兰领土上的残疾人；以及残疾人</w:t>
      </w:r>
      <w:r w:rsidRPr="008E083D">
        <w:rPr>
          <w:rFonts w:hint="eastAsia"/>
          <w:lang w:val="fr-CH"/>
        </w:rPr>
        <w:t>为</w:t>
      </w:r>
      <w:r w:rsidRPr="008E083D">
        <w:rPr>
          <w:lang w:val="fr-CH"/>
        </w:rPr>
        <w:t>寻求国际保护</w:t>
      </w:r>
      <w:r w:rsidRPr="008E083D">
        <w:rPr>
          <w:rFonts w:hint="eastAsia"/>
          <w:lang w:val="fr-CH"/>
        </w:rPr>
        <w:t>而逃往</w:t>
      </w:r>
      <w:r w:rsidRPr="008E083D">
        <w:rPr>
          <w:lang w:val="fr-CH"/>
        </w:rPr>
        <w:t>的上述缔约国。有些建议只适用于乌克兰，或只适用于俄罗斯联邦，</w:t>
      </w:r>
      <w:r w:rsidRPr="008E083D">
        <w:rPr>
          <w:rFonts w:hint="eastAsia"/>
          <w:lang w:val="fr-CH"/>
        </w:rPr>
        <w:t>涉及生活在俄罗斯联邦所占</w:t>
      </w:r>
      <w:r w:rsidRPr="008E083D">
        <w:rPr>
          <w:lang w:val="fr-CH"/>
        </w:rPr>
        <w:t>乌克兰领土上的残疾人。</w:t>
      </w:r>
    </w:p>
    <w:p w14:paraId="71259400" w14:textId="77777777" w:rsidR="008E083D" w:rsidRPr="008E083D" w:rsidRDefault="008E083D" w:rsidP="008E083D">
      <w:pPr>
        <w:pStyle w:val="SingleTxtGC"/>
      </w:pPr>
      <w:r w:rsidRPr="008E083D">
        <w:t>30.</w:t>
      </w:r>
      <w:r w:rsidRPr="008E083D">
        <w:tab/>
      </w:r>
      <w:r w:rsidRPr="008E083D">
        <w:rPr>
          <w:lang w:val="fr-CH"/>
        </w:rPr>
        <w:t>委员会深为关切的是，由于应急准备和应对</w:t>
      </w:r>
      <w:r w:rsidRPr="008E083D">
        <w:rPr>
          <w:rFonts w:hint="eastAsia"/>
          <w:lang w:val="fr-CH"/>
        </w:rPr>
        <w:t>规程</w:t>
      </w:r>
      <w:r w:rsidRPr="008E083D">
        <w:rPr>
          <w:lang w:val="fr-CH"/>
        </w:rPr>
        <w:t>不</w:t>
      </w:r>
      <w:r w:rsidRPr="008E083D">
        <w:rPr>
          <w:rFonts w:hint="eastAsia"/>
          <w:lang w:val="fr-CH"/>
        </w:rPr>
        <w:t>兼顾并惠及</w:t>
      </w:r>
      <w:r w:rsidRPr="008E083D">
        <w:rPr>
          <w:lang w:val="fr-CH"/>
        </w:rPr>
        <w:t>残疾人，残疾人因平民受到不分皂白的攻击而面临的死亡或受伤风险格外高。</w:t>
      </w:r>
    </w:p>
    <w:p w14:paraId="49ABB584"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31.</w:t>
      </w:r>
      <w:r w:rsidRPr="008E083D">
        <w:rPr>
          <w:rFonts w:ascii="Time New Roman" w:eastAsia="黑体" w:hAnsi="Time New Roman"/>
        </w:rPr>
        <w:tab/>
      </w:r>
      <w:r w:rsidRPr="008E083D">
        <w:rPr>
          <w:rFonts w:ascii="Time New Roman" w:eastAsia="黑体" w:hAnsi="Time New Roman"/>
          <w:lang w:val="fr-CH"/>
        </w:rPr>
        <w:t>委员会敦促有关缔约国与残疾人组织协商，改革应急计划和</w:t>
      </w:r>
      <w:r w:rsidRPr="008E083D">
        <w:rPr>
          <w:rFonts w:ascii="Time New Roman" w:eastAsia="黑体" w:hAnsi="Time New Roman" w:hint="eastAsia"/>
          <w:lang w:val="fr-CH"/>
        </w:rPr>
        <w:t>规程</w:t>
      </w:r>
      <w:r w:rsidRPr="008E083D">
        <w:rPr>
          <w:rFonts w:ascii="Time New Roman" w:eastAsia="黑体" w:hAnsi="Time New Roman"/>
          <w:lang w:val="fr-CH"/>
        </w:rPr>
        <w:t>，使其设计和实施</w:t>
      </w:r>
      <w:r w:rsidRPr="008E083D">
        <w:rPr>
          <w:rFonts w:ascii="Time New Roman" w:eastAsia="黑体" w:hAnsi="Time New Roman" w:hint="eastAsia"/>
          <w:lang w:val="fr-CH"/>
        </w:rPr>
        <w:t>兼顾并惠及残疾人</w:t>
      </w:r>
      <w:r w:rsidRPr="008E083D">
        <w:rPr>
          <w:rFonts w:ascii="Time New Roman" w:eastAsia="黑体" w:hAnsi="Time New Roman"/>
          <w:lang w:val="fr-CH"/>
        </w:rPr>
        <w:t>。</w:t>
      </w:r>
    </w:p>
    <w:p w14:paraId="5B5F69FC" w14:textId="77777777" w:rsidR="008E083D" w:rsidRPr="008E083D" w:rsidRDefault="008E083D" w:rsidP="008E083D">
      <w:pPr>
        <w:pStyle w:val="SingleTxtGC"/>
      </w:pPr>
      <w:r w:rsidRPr="008E083D">
        <w:t>32.</w:t>
      </w:r>
      <w:r w:rsidRPr="008E083D">
        <w:tab/>
      </w:r>
      <w:r w:rsidRPr="008E083D">
        <w:rPr>
          <w:lang w:val="fr-CH"/>
        </w:rPr>
        <w:t>委员会关切地注意到，残疾人不能有效参与应急准备和应对规划，包括</w:t>
      </w:r>
      <w:r w:rsidRPr="008E083D">
        <w:rPr>
          <w:rFonts w:hint="eastAsia"/>
          <w:lang w:val="fr-CH"/>
        </w:rPr>
        <w:t>参与</w:t>
      </w:r>
      <w:r w:rsidRPr="008E083D">
        <w:rPr>
          <w:lang w:val="fr-CH"/>
        </w:rPr>
        <w:t>确定疏散策略</w:t>
      </w:r>
      <w:proofErr w:type="gramStart"/>
      <w:r w:rsidRPr="008E083D">
        <w:rPr>
          <w:lang w:val="fr-CH"/>
        </w:rPr>
        <w:t>和援</w:t>
      </w:r>
      <w:proofErr w:type="gramEnd"/>
      <w:r w:rsidRPr="008E083D">
        <w:rPr>
          <w:lang w:val="fr-CH"/>
        </w:rPr>
        <w:t>助分发的优先</w:t>
      </w:r>
      <w:r w:rsidRPr="008E083D">
        <w:rPr>
          <w:rFonts w:hint="eastAsia"/>
          <w:lang w:val="fr-CH"/>
        </w:rPr>
        <w:t>顺序</w:t>
      </w:r>
      <w:r w:rsidRPr="008E083D">
        <w:rPr>
          <w:lang w:val="fr-CH"/>
        </w:rPr>
        <w:t>。</w:t>
      </w:r>
    </w:p>
    <w:p w14:paraId="7671CB00"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33.</w:t>
      </w:r>
      <w:r w:rsidRPr="008E083D">
        <w:rPr>
          <w:rFonts w:ascii="Time New Roman" w:eastAsia="黑体" w:hAnsi="Time New Roman"/>
        </w:rPr>
        <w:tab/>
      </w:r>
      <w:r w:rsidRPr="008E083D">
        <w:rPr>
          <w:rFonts w:ascii="Time New Roman" w:eastAsia="黑体" w:hAnsi="Time New Roman"/>
          <w:lang w:val="fr-CH"/>
        </w:rPr>
        <w:t>委员会建议所有有关缔约国和人道主义行为</w:t>
      </w:r>
      <w:proofErr w:type="gramStart"/>
      <w:r w:rsidRPr="008E083D">
        <w:rPr>
          <w:rFonts w:ascii="Time New Roman" w:eastAsia="黑体" w:hAnsi="Time New Roman"/>
          <w:lang w:val="fr-CH"/>
        </w:rPr>
        <w:t>方确保</w:t>
      </w:r>
      <w:proofErr w:type="gramEnd"/>
      <w:r w:rsidRPr="008E083D">
        <w:rPr>
          <w:rFonts w:ascii="Time New Roman" w:eastAsia="黑体" w:hAnsi="Time New Roman"/>
          <w:lang w:val="fr-CH"/>
        </w:rPr>
        <w:t>残疾人能够通过其代表组织，包括残疾妇女和儿童组织，积极参与应急准备和应对规划，保证与残疾人有效协调和协商。</w:t>
      </w:r>
    </w:p>
    <w:p w14:paraId="0685B2C5" w14:textId="77777777" w:rsidR="008E083D" w:rsidRPr="008E083D" w:rsidRDefault="008E083D" w:rsidP="008E083D">
      <w:pPr>
        <w:pStyle w:val="SingleTxtGC"/>
      </w:pPr>
      <w:r w:rsidRPr="008E083D">
        <w:t>34.</w:t>
      </w:r>
      <w:r w:rsidRPr="008E083D">
        <w:tab/>
      </w:r>
      <w:r w:rsidRPr="008E083D">
        <w:rPr>
          <w:lang w:val="fr-CH"/>
        </w:rPr>
        <w:t>委员会感到关切的是，疏散程序中的信息和预警机制不具备无障碍性，特别是对下列人群的无障碍性：</w:t>
      </w:r>
    </w:p>
    <w:p w14:paraId="5227D51B" w14:textId="71B08BE2" w:rsidR="008E083D" w:rsidRPr="008E083D" w:rsidRDefault="00F74481" w:rsidP="008E083D">
      <w:pPr>
        <w:pStyle w:val="SingleTxtGC"/>
      </w:pPr>
      <w:r>
        <w:rPr>
          <w:lang w:val="fr-CH"/>
        </w:rPr>
        <w:tab/>
      </w:r>
      <w:r w:rsidR="008E083D" w:rsidRPr="008E083D">
        <w:rPr>
          <w:lang w:val="fr-CH"/>
        </w:rPr>
        <w:t>(a)</w:t>
      </w:r>
      <w:r w:rsidR="008E083D" w:rsidRPr="008E083D">
        <w:rPr>
          <w:lang w:val="fr-CH"/>
        </w:rPr>
        <w:tab/>
      </w:r>
      <w:r w:rsidR="008E083D" w:rsidRPr="008E083D">
        <w:rPr>
          <w:lang w:val="fr-CH"/>
        </w:rPr>
        <w:t>生活在机构中的智力残疾人和心理残疾人；</w:t>
      </w:r>
    </w:p>
    <w:p w14:paraId="5D2746B9" w14:textId="1CF3445B" w:rsidR="008E083D" w:rsidRPr="008E083D" w:rsidRDefault="00F74481"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有听力和视力障碍的人；</w:t>
      </w:r>
    </w:p>
    <w:p w14:paraId="46D0FFD9" w14:textId="3B921639" w:rsidR="008E083D" w:rsidRPr="008E083D" w:rsidRDefault="00F74481"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行动不便的人，包括只能平躺出行的人；</w:t>
      </w:r>
    </w:p>
    <w:p w14:paraId="5AF3FD19" w14:textId="6E6B6744" w:rsidR="008E083D" w:rsidRPr="008E083D" w:rsidRDefault="00F74481" w:rsidP="008E083D">
      <w:pPr>
        <w:pStyle w:val="SingleTxtGC"/>
      </w:pPr>
      <w:r>
        <w:rPr>
          <w:lang w:val="fr-CH"/>
        </w:rPr>
        <w:tab/>
      </w:r>
      <w:r w:rsidR="008E083D" w:rsidRPr="008E083D">
        <w:rPr>
          <w:lang w:val="fr-CH"/>
        </w:rPr>
        <w:t>(d)</w:t>
      </w:r>
      <w:r w:rsidR="008E083D" w:rsidRPr="008E083D">
        <w:rPr>
          <w:lang w:val="fr-CH"/>
        </w:rPr>
        <w:tab/>
      </w:r>
      <w:r w:rsidR="008E083D" w:rsidRPr="008E083D">
        <w:rPr>
          <w:lang w:val="fr-CH"/>
        </w:rPr>
        <w:t>希望离开乌克兰并在另一个国家寻求国际保护的残疾男子和残疾近亲的男性照料者。</w:t>
      </w:r>
    </w:p>
    <w:p w14:paraId="5D419D0B"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35.</w:t>
      </w:r>
      <w:r w:rsidRPr="008E083D">
        <w:rPr>
          <w:rFonts w:ascii="Time New Roman" w:eastAsia="黑体" w:hAnsi="Time New Roman"/>
        </w:rPr>
        <w:tab/>
      </w:r>
      <w:r w:rsidRPr="008E083D">
        <w:rPr>
          <w:rFonts w:ascii="Time New Roman" w:eastAsia="黑体" w:hAnsi="Time New Roman"/>
          <w:lang w:val="fr-CH"/>
        </w:rPr>
        <w:t>委员会敦促所有有关缔约国确保根据委员会第</w:t>
      </w:r>
      <w:r w:rsidRPr="008E083D">
        <w:rPr>
          <w:rFonts w:ascii="Time New Roman" w:eastAsia="黑体" w:hAnsi="Time New Roman"/>
          <w:lang w:val="fr-CH"/>
        </w:rPr>
        <w:t>2</w:t>
      </w:r>
      <w:r w:rsidRPr="008E083D">
        <w:rPr>
          <w:rFonts w:ascii="Time New Roman" w:eastAsia="黑体" w:hAnsi="Time New Roman"/>
          <w:lang w:val="fr-CH"/>
        </w:rPr>
        <w:t>号一般性意见</w:t>
      </w:r>
      <w:r w:rsidRPr="008E083D">
        <w:rPr>
          <w:rFonts w:ascii="Time New Roman" w:eastAsia="黑体" w:hAnsi="Time New Roman"/>
          <w:lang w:val="fr-CH"/>
        </w:rPr>
        <w:t>(2014</w:t>
      </w:r>
      <w:r w:rsidRPr="008E083D">
        <w:rPr>
          <w:rFonts w:ascii="Time New Roman" w:eastAsia="黑体" w:hAnsi="Time New Roman"/>
          <w:lang w:val="fr-CH"/>
        </w:rPr>
        <w:t>年</w:t>
      </w:r>
      <w:r w:rsidRPr="008E083D">
        <w:rPr>
          <w:rFonts w:ascii="Time New Roman" w:eastAsia="黑体" w:hAnsi="Time New Roman"/>
          <w:lang w:val="fr-CH"/>
        </w:rPr>
        <w:t>)</w:t>
      </w:r>
      <w:r w:rsidRPr="008E083D">
        <w:rPr>
          <w:rFonts w:ascii="Time New Roman" w:eastAsia="黑体" w:hAnsi="Time New Roman"/>
          <w:lang w:val="fr-CH"/>
        </w:rPr>
        <w:t>，以对所有残疾人</w:t>
      </w:r>
      <w:r w:rsidRPr="008E083D">
        <w:rPr>
          <w:rFonts w:ascii="Time New Roman" w:eastAsia="黑体" w:hAnsi="Time New Roman"/>
          <w:lang w:val="fr-CH"/>
        </w:rPr>
        <w:t>(</w:t>
      </w:r>
      <w:r w:rsidRPr="008E083D">
        <w:rPr>
          <w:rFonts w:ascii="Time New Roman" w:eastAsia="黑体" w:hAnsi="Time New Roman"/>
          <w:lang w:val="fr-CH"/>
        </w:rPr>
        <w:t>不论其残疾类型如何</w:t>
      </w:r>
      <w:r w:rsidRPr="008E083D">
        <w:rPr>
          <w:rFonts w:ascii="Time New Roman" w:eastAsia="黑体" w:hAnsi="Time New Roman"/>
          <w:lang w:val="fr-CH"/>
        </w:rPr>
        <w:t>)</w:t>
      </w:r>
      <w:r w:rsidRPr="008E083D">
        <w:rPr>
          <w:rFonts w:ascii="Time New Roman" w:eastAsia="黑体" w:hAnsi="Time New Roman"/>
          <w:lang w:val="fr-CH"/>
        </w:rPr>
        <w:t>无障碍的格式提供</w:t>
      </w:r>
      <w:r w:rsidRPr="008E083D">
        <w:rPr>
          <w:rFonts w:ascii="Time New Roman" w:eastAsia="黑体" w:hAnsi="Time New Roman" w:hint="eastAsia"/>
          <w:lang w:val="fr-CH"/>
        </w:rPr>
        <w:t>与</w:t>
      </w:r>
      <w:r w:rsidRPr="008E083D">
        <w:rPr>
          <w:rFonts w:ascii="Time New Roman" w:eastAsia="黑体" w:hAnsi="Time New Roman"/>
          <w:lang w:val="fr-CH"/>
        </w:rPr>
        <w:t>紧急情况</w:t>
      </w:r>
      <w:r w:rsidRPr="008E083D">
        <w:rPr>
          <w:rFonts w:ascii="Time New Roman" w:eastAsia="黑体" w:hAnsi="Time New Roman" w:hint="eastAsia"/>
          <w:lang w:val="fr-CH"/>
        </w:rPr>
        <w:t>有关的</w:t>
      </w:r>
      <w:r w:rsidRPr="008E083D">
        <w:rPr>
          <w:rFonts w:ascii="Time New Roman" w:eastAsia="黑体" w:hAnsi="Time New Roman"/>
          <w:lang w:val="fr-CH"/>
        </w:rPr>
        <w:t>信息。</w:t>
      </w:r>
    </w:p>
    <w:p w14:paraId="39329D97" w14:textId="77777777" w:rsidR="008E083D" w:rsidRPr="008E083D" w:rsidRDefault="008E083D" w:rsidP="008E083D">
      <w:pPr>
        <w:pStyle w:val="SingleTxtGC"/>
      </w:pPr>
      <w:r w:rsidRPr="008E083D">
        <w:t>36.</w:t>
      </w:r>
      <w:r w:rsidRPr="008E083D">
        <w:tab/>
      </w:r>
      <w:r w:rsidRPr="008E083D">
        <w:rPr>
          <w:lang w:val="fr-CH"/>
        </w:rPr>
        <w:t>委员会感到遗憾的是，乌克兰没有充分执行委员会以往的建议</w:t>
      </w:r>
      <w:r w:rsidRPr="008E083D">
        <w:rPr>
          <w:vertAlign w:val="superscript"/>
        </w:rPr>
        <w:footnoteReference w:id="24"/>
      </w:r>
      <w:r w:rsidRPr="008E083D">
        <w:rPr>
          <w:lang w:val="fr-CH"/>
        </w:rPr>
        <w:t>，并对以下情况深感关切：</w:t>
      </w:r>
    </w:p>
    <w:p w14:paraId="65D48797" w14:textId="7C7224FA" w:rsidR="008E083D" w:rsidRPr="008E083D" w:rsidRDefault="00F74481" w:rsidP="008E083D">
      <w:pPr>
        <w:pStyle w:val="SingleTxtGC"/>
      </w:pPr>
      <w:r>
        <w:rPr>
          <w:lang w:val="fr-CH"/>
        </w:rPr>
        <w:lastRenderedPageBreak/>
        <w:tab/>
      </w:r>
      <w:r w:rsidR="008E083D" w:rsidRPr="008E083D">
        <w:rPr>
          <w:lang w:val="fr-CH"/>
        </w:rPr>
        <w:t>(a)</w:t>
      </w:r>
      <w:r w:rsidR="008E083D" w:rsidRPr="008E083D">
        <w:rPr>
          <w:lang w:val="fr-CH"/>
        </w:rPr>
        <w:tab/>
      </w:r>
      <w:r w:rsidR="008E083D" w:rsidRPr="008E083D">
        <w:rPr>
          <w:lang w:val="fr-CH"/>
        </w:rPr>
        <w:t>在乌克兰，残疾人特别是智力残疾人和社会心理残疾人普遍被安置在寄宿照料机构</w:t>
      </w:r>
      <w:r w:rsidR="008E083D" w:rsidRPr="008E083D">
        <w:rPr>
          <w:rFonts w:hint="eastAsia"/>
          <w:lang w:val="fr-CH"/>
        </w:rPr>
        <w:t>中</w:t>
      </w:r>
      <w:r w:rsidR="008E083D" w:rsidRPr="008E083D">
        <w:rPr>
          <w:lang w:val="fr-CH"/>
        </w:rPr>
        <w:t>；</w:t>
      </w:r>
    </w:p>
    <w:p w14:paraId="25628E9D" w14:textId="42018122" w:rsidR="008E083D" w:rsidRPr="008E083D" w:rsidRDefault="00F74481"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国家条例禁止向撤离位于武装敌对行动地区的寄宿照料机构的残疾儿童提供社区家庭环境下</w:t>
      </w:r>
      <w:r w:rsidR="008E083D" w:rsidRPr="008E083D">
        <w:rPr>
          <w:rFonts w:hint="eastAsia"/>
          <w:lang w:val="fr-CH"/>
        </w:rPr>
        <w:t>的</w:t>
      </w:r>
      <w:r w:rsidR="008E083D" w:rsidRPr="008E083D">
        <w:rPr>
          <w:lang w:val="fr-CH"/>
        </w:rPr>
        <w:t>替代照料，导致残疾儿童再度被送入乌克兰和难民接收国的机构；</w:t>
      </w:r>
    </w:p>
    <w:p w14:paraId="5105DFF2" w14:textId="4EC3C7FF" w:rsidR="008E083D" w:rsidRPr="008E083D" w:rsidRDefault="00F74481"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冲突双方未能</w:t>
      </w:r>
      <w:r w:rsidR="008E083D" w:rsidRPr="008E083D">
        <w:rPr>
          <w:rFonts w:hint="eastAsia"/>
          <w:lang w:val="fr-CH"/>
        </w:rPr>
        <w:t>切实</w:t>
      </w:r>
      <w:r w:rsidR="008E083D" w:rsidRPr="008E083D">
        <w:rPr>
          <w:lang w:val="fr-CH"/>
        </w:rPr>
        <w:t>优先疏散位于冲突地区的机构。</w:t>
      </w:r>
    </w:p>
    <w:p w14:paraId="696D289E"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37.</w:t>
      </w:r>
      <w:r w:rsidRPr="008E083D">
        <w:rPr>
          <w:rFonts w:ascii="Time New Roman" w:eastAsia="黑体" w:hAnsi="Time New Roman"/>
        </w:rPr>
        <w:tab/>
      </w:r>
      <w:r w:rsidRPr="008E083D">
        <w:rPr>
          <w:rFonts w:ascii="Time New Roman" w:eastAsia="黑体" w:hAnsi="Time New Roman"/>
          <w:lang w:val="fr-CH"/>
        </w:rPr>
        <w:t>委员会呼吁乌克兰和俄罗斯联邦在其占领的乌克兰领土上：</w:t>
      </w:r>
    </w:p>
    <w:p w14:paraId="1BBC3035" w14:textId="47DC68E3"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(a)</w:t>
      </w:r>
      <w:r w:rsidR="008E083D" w:rsidRPr="008E083D">
        <w:rPr>
          <w:rFonts w:ascii="Time New Roman" w:eastAsia="黑体" w:hAnsi="Time New Roman"/>
          <w:lang w:val="fr-CH"/>
        </w:rPr>
        <w:tab/>
      </w:r>
      <w:r w:rsidR="008E083D" w:rsidRPr="008E083D">
        <w:rPr>
          <w:rFonts w:ascii="Time New Roman" w:eastAsia="黑体" w:hAnsi="Time New Roman"/>
          <w:lang w:val="fr-CH"/>
        </w:rPr>
        <w:t>加快</w:t>
      </w:r>
      <w:r w:rsidR="008E083D" w:rsidRPr="008E083D">
        <w:rPr>
          <w:rFonts w:ascii="Time New Roman" w:eastAsia="黑体" w:hAnsi="Time New Roman" w:hint="eastAsia"/>
          <w:lang w:val="fr-CH"/>
        </w:rPr>
        <w:t>将</w:t>
      </w:r>
      <w:r w:rsidR="008E083D" w:rsidRPr="008E083D">
        <w:rPr>
          <w:rFonts w:ascii="Time New Roman" w:eastAsia="黑体" w:hAnsi="Time New Roman"/>
          <w:lang w:val="fr-CH"/>
        </w:rPr>
        <w:t>乌克兰境内仍在寄宿照料机构中的所有残疾人</w:t>
      </w:r>
      <w:proofErr w:type="gramStart"/>
      <w:r w:rsidR="008E083D" w:rsidRPr="008E083D">
        <w:rPr>
          <w:rFonts w:ascii="Time New Roman" w:eastAsia="黑体" w:hAnsi="Time New Roman" w:hint="eastAsia"/>
          <w:lang w:val="fr-CH"/>
        </w:rPr>
        <w:t>去机构</w:t>
      </w:r>
      <w:proofErr w:type="gramEnd"/>
      <w:r w:rsidR="008E083D" w:rsidRPr="008E083D">
        <w:rPr>
          <w:rFonts w:ascii="Time New Roman" w:eastAsia="黑体" w:hAnsi="Time New Roman" w:hint="eastAsia"/>
          <w:lang w:val="fr-CH"/>
        </w:rPr>
        <w:t>化</w:t>
      </w:r>
      <w:r w:rsidR="008E083D" w:rsidRPr="008E083D">
        <w:rPr>
          <w:rFonts w:ascii="Time New Roman" w:eastAsia="黑体" w:hAnsi="Time New Roman"/>
          <w:lang w:val="fr-CH"/>
        </w:rPr>
        <w:t>，确保在残疾人组织的密切参与下，对这一进程进行独立监测；</w:t>
      </w:r>
    </w:p>
    <w:p w14:paraId="1D922FEE" w14:textId="6DB0B1D7"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(b)</w:t>
      </w:r>
      <w:r w:rsidR="008E083D" w:rsidRPr="008E083D">
        <w:rPr>
          <w:rFonts w:ascii="Time New Roman" w:eastAsia="黑体" w:hAnsi="Time New Roman"/>
          <w:lang w:val="fr-CH"/>
        </w:rPr>
        <w:tab/>
      </w:r>
      <w:r w:rsidR="008E083D" w:rsidRPr="008E083D">
        <w:rPr>
          <w:rFonts w:ascii="Time New Roman" w:eastAsia="黑体" w:hAnsi="Time New Roman"/>
          <w:lang w:val="fr-CH"/>
        </w:rPr>
        <w:t>以确保残疾人享有家庭生活权利为目</w:t>
      </w:r>
      <w:r w:rsidR="008E083D" w:rsidRPr="008E083D">
        <w:rPr>
          <w:rFonts w:ascii="Time New Roman" w:eastAsia="黑体" w:hAnsi="Time New Roman" w:hint="eastAsia"/>
          <w:lang w:val="fr-CH"/>
        </w:rPr>
        <w:t>标</w:t>
      </w:r>
      <w:r w:rsidR="008E083D" w:rsidRPr="008E083D">
        <w:rPr>
          <w:rFonts w:ascii="Time New Roman" w:eastAsia="黑体" w:hAnsi="Time New Roman"/>
          <w:lang w:val="fr-CH"/>
        </w:rPr>
        <w:t>，废除禁止向撤离寄宿照料机构的残疾儿童提供社区支持的国家条例，并在社区家庭环境下向他们提供替代照料；采取措施支持残疾儿童和残疾家属的女性照料者，以减少她们的无酬照护工作，为她们的职业和个人自我实现提供机会；并在乌克兰和难民接收国投资发展各种服务，包括居家服务、个人援助、早期干预和康复</w:t>
      </w:r>
      <w:r w:rsidR="008E083D" w:rsidRPr="008E083D">
        <w:rPr>
          <w:rFonts w:ascii="Time New Roman" w:eastAsia="黑体" w:hAnsi="Time New Roman" w:hint="eastAsia"/>
          <w:lang w:val="fr-CH"/>
        </w:rPr>
        <w:t>服务</w:t>
      </w:r>
      <w:r w:rsidR="008E083D" w:rsidRPr="008E083D">
        <w:rPr>
          <w:rFonts w:ascii="Time New Roman" w:eastAsia="黑体" w:hAnsi="Time New Roman"/>
          <w:lang w:val="fr-CH"/>
        </w:rPr>
        <w:t>；</w:t>
      </w:r>
    </w:p>
    <w:p w14:paraId="0C458CAA" w14:textId="2EA37C18"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(c)</w:t>
      </w:r>
      <w:r w:rsidR="008E083D" w:rsidRPr="008E083D">
        <w:rPr>
          <w:rFonts w:ascii="Time New Roman" w:eastAsia="黑体" w:hAnsi="Time New Roman"/>
          <w:lang w:val="fr-CH"/>
        </w:rPr>
        <w:tab/>
      </w:r>
      <w:r w:rsidR="008E083D" w:rsidRPr="008E083D">
        <w:rPr>
          <w:rFonts w:ascii="Time New Roman" w:eastAsia="黑体" w:hAnsi="Time New Roman"/>
          <w:lang w:val="fr-CH"/>
        </w:rPr>
        <w:t>确保</w:t>
      </w:r>
      <w:r w:rsidR="008E083D" w:rsidRPr="008E083D">
        <w:rPr>
          <w:rFonts w:ascii="Time New Roman" w:eastAsia="黑体" w:hAnsi="Time New Roman" w:hint="eastAsia"/>
          <w:lang w:val="fr-CH"/>
        </w:rPr>
        <w:t>对</w:t>
      </w:r>
      <w:r w:rsidR="008E083D" w:rsidRPr="008E083D">
        <w:rPr>
          <w:rFonts w:ascii="Time New Roman" w:eastAsia="黑体" w:hAnsi="Time New Roman"/>
          <w:lang w:val="fr-CH"/>
        </w:rPr>
        <w:t>生活在残疾人寄宿照料机构中的所有残疾人</w:t>
      </w:r>
      <w:r w:rsidR="008E083D" w:rsidRPr="008E083D">
        <w:rPr>
          <w:rFonts w:ascii="Time New Roman" w:eastAsia="黑体" w:hAnsi="Time New Roman" w:hint="eastAsia"/>
          <w:lang w:val="fr-CH"/>
        </w:rPr>
        <w:t>进行统计</w:t>
      </w:r>
      <w:r w:rsidR="008E083D" w:rsidRPr="008E083D">
        <w:rPr>
          <w:rFonts w:ascii="Time New Roman" w:eastAsia="黑体" w:hAnsi="Time New Roman"/>
          <w:lang w:val="fr-CH"/>
        </w:rPr>
        <w:t>，并优先将他们</w:t>
      </w:r>
      <w:r w:rsidR="008E083D" w:rsidRPr="008E083D">
        <w:rPr>
          <w:rFonts w:ascii="Time New Roman" w:eastAsia="黑体" w:hAnsi="Time New Roman" w:hint="eastAsia"/>
          <w:lang w:val="fr-CH"/>
        </w:rPr>
        <w:t>撤离</w:t>
      </w:r>
      <w:r w:rsidR="008E083D" w:rsidRPr="008E083D">
        <w:rPr>
          <w:rFonts w:ascii="Time New Roman" w:eastAsia="黑体" w:hAnsi="Time New Roman"/>
          <w:lang w:val="fr-CH"/>
        </w:rPr>
        <w:t>位于武装敌对行动地区的机构；</w:t>
      </w:r>
    </w:p>
    <w:p w14:paraId="63320902" w14:textId="50DC6947"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(d)</w:t>
      </w:r>
      <w:r w:rsidR="008E083D" w:rsidRPr="008E083D">
        <w:rPr>
          <w:rFonts w:ascii="Time New Roman" w:eastAsia="黑体" w:hAnsi="Time New Roman"/>
          <w:lang w:val="fr-CH"/>
        </w:rPr>
        <w:tab/>
      </w:r>
      <w:r w:rsidR="008E083D" w:rsidRPr="008E083D">
        <w:rPr>
          <w:rFonts w:ascii="Time New Roman" w:eastAsia="黑体" w:hAnsi="Time New Roman"/>
          <w:lang w:val="fr-CH"/>
        </w:rPr>
        <w:t>与其他国家政府开展对话，为可以转移到乌克兰境外的残疾人</w:t>
      </w:r>
      <w:r w:rsidR="008E083D" w:rsidRPr="008E083D">
        <w:rPr>
          <w:rFonts w:ascii="Time New Roman" w:eastAsia="黑体" w:hAnsi="Time New Roman" w:hint="eastAsia"/>
          <w:lang w:val="fr-CH"/>
        </w:rPr>
        <w:t>安排</w:t>
      </w:r>
      <w:r w:rsidR="008E083D" w:rsidRPr="008E083D">
        <w:rPr>
          <w:rFonts w:ascii="Time New Roman" w:eastAsia="黑体" w:hAnsi="Time New Roman"/>
          <w:lang w:val="fr-CH"/>
        </w:rPr>
        <w:t>综合援助，包括</w:t>
      </w:r>
      <w:r w:rsidR="008E083D" w:rsidRPr="008E083D">
        <w:rPr>
          <w:rFonts w:ascii="Time New Roman" w:eastAsia="黑体" w:hAnsi="Time New Roman" w:hint="eastAsia"/>
          <w:lang w:val="fr-CH"/>
        </w:rPr>
        <w:t>讨论</w:t>
      </w:r>
      <w:r w:rsidR="008E083D" w:rsidRPr="008E083D">
        <w:rPr>
          <w:rFonts w:ascii="Time New Roman" w:eastAsia="黑体" w:hAnsi="Time New Roman"/>
          <w:lang w:val="fr-CH"/>
        </w:rPr>
        <w:t>人口贩运风险</w:t>
      </w:r>
      <w:r w:rsidR="008E083D" w:rsidRPr="008E083D">
        <w:rPr>
          <w:rFonts w:ascii="Time New Roman" w:eastAsia="黑体" w:hAnsi="Time New Roman" w:hint="eastAsia"/>
          <w:lang w:val="fr-CH"/>
        </w:rPr>
        <w:t>和</w:t>
      </w:r>
      <w:r w:rsidR="008E083D" w:rsidRPr="008E083D">
        <w:rPr>
          <w:rFonts w:ascii="Time New Roman" w:eastAsia="黑体" w:hAnsi="Time New Roman"/>
          <w:lang w:val="fr-CH"/>
        </w:rPr>
        <w:t>打击人口贩运</w:t>
      </w:r>
      <w:r w:rsidR="008E083D" w:rsidRPr="008E083D">
        <w:rPr>
          <w:rFonts w:ascii="Time New Roman" w:eastAsia="黑体" w:hAnsi="Time New Roman" w:hint="eastAsia"/>
          <w:lang w:val="fr-CH"/>
        </w:rPr>
        <w:t>的方法</w:t>
      </w:r>
      <w:r w:rsidR="008E083D" w:rsidRPr="008E083D">
        <w:rPr>
          <w:rFonts w:ascii="Time New Roman" w:eastAsia="黑体" w:hAnsi="Time New Roman"/>
          <w:lang w:val="fr-CH"/>
        </w:rPr>
        <w:t>；</w:t>
      </w:r>
    </w:p>
    <w:p w14:paraId="119074DC" w14:textId="32BFAA5A"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(e)</w:t>
      </w:r>
      <w:r w:rsidR="008E083D" w:rsidRPr="008E083D">
        <w:rPr>
          <w:rFonts w:ascii="Time New Roman" w:eastAsia="黑体" w:hAnsi="Time New Roman"/>
          <w:lang w:val="fr-CH"/>
        </w:rPr>
        <w:tab/>
      </w:r>
      <w:r w:rsidR="008E083D" w:rsidRPr="008E083D">
        <w:rPr>
          <w:rFonts w:ascii="Time New Roman" w:eastAsia="黑体" w:hAnsi="Time New Roman"/>
          <w:lang w:val="fr-CH"/>
        </w:rPr>
        <w:t>回顾其根据国际人道法承担的义务，避免</w:t>
      </w:r>
      <w:r w:rsidR="008E083D" w:rsidRPr="008E083D">
        <w:rPr>
          <w:rFonts w:ascii="Time New Roman" w:eastAsia="黑体" w:hAnsi="Time New Roman" w:hint="eastAsia"/>
          <w:lang w:val="fr-CH"/>
        </w:rPr>
        <w:t>在</w:t>
      </w:r>
      <w:r w:rsidR="008E083D" w:rsidRPr="008E083D">
        <w:rPr>
          <w:rFonts w:ascii="Time New Roman" w:eastAsia="黑体" w:hAnsi="Time New Roman"/>
          <w:lang w:val="fr-CH"/>
        </w:rPr>
        <w:t>居民区或靠近民事目标的地方设立军事据点，避免将残疾人卷入军事行动。</w:t>
      </w:r>
    </w:p>
    <w:p w14:paraId="6DDFDB4F" w14:textId="77777777" w:rsidR="008E083D" w:rsidRPr="008E083D" w:rsidRDefault="008E083D" w:rsidP="008E083D">
      <w:pPr>
        <w:pStyle w:val="SingleTxtGC"/>
      </w:pPr>
      <w:r w:rsidRPr="008E083D">
        <w:t>38.</w:t>
      </w:r>
      <w:r w:rsidRPr="008E083D">
        <w:tab/>
      </w:r>
      <w:r w:rsidRPr="008E083D">
        <w:rPr>
          <w:lang w:val="fr-CH"/>
        </w:rPr>
        <w:t>委员会关切地注意到，乌克兰没有优先将残疾人从武装敌对行动地区疏散到国内或国外的安全地区。</w:t>
      </w:r>
    </w:p>
    <w:p w14:paraId="3FED592A"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39.</w:t>
      </w:r>
      <w:r w:rsidRPr="008E083D">
        <w:rPr>
          <w:rFonts w:ascii="Time New Roman" w:eastAsia="黑体" w:hAnsi="Time New Roman"/>
        </w:rPr>
        <w:tab/>
      </w:r>
      <w:r w:rsidRPr="008E083D">
        <w:rPr>
          <w:rFonts w:ascii="Time New Roman" w:eastAsia="黑体" w:hAnsi="Time New Roman"/>
          <w:lang w:val="fr-CH"/>
        </w:rPr>
        <w:t>委员会建议缔约国改革疏散</w:t>
      </w:r>
      <w:r w:rsidRPr="008E083D">
        <w:rPr>
          <w:rFonts w:ascii="Time New Roman" w:eastAsia="黑体" w:hAnsi="Time New Roman" w:hint="eastAsia"/>
          <w:lang w:val="fr-CH"/>
        </w:rPr>
        <w:t>规程</w:t>
      </w:r>
      <w:r w:rsidRPr="008E083D">
        <w:rPr>
          <w:rFonts w:ascii="Time New Roman" w:eastAsia="黑体" w:hAnsi="Time New Roman"/>
          <w:lang w:val="fr-CH"/>
        </w:rPr>
        <w:t>，确保所有残疾人在与其他人平等的基础上获得充分支持。疏散</w:t>
      </w:r>
      <w:r w:rsidRPr="008E083D">
        <w:rPr>
          <w:rFonts w:ascii="Time New Roman" w:eastAsia="黑体" w:hAnsi="Time New Roman" w:hint="eastAsia"/>
          <w:lang w:val="fr-CH"/>
        </w:rPr>
        <w:t>规程</w:t>
      </w:r>
      <w:r w:rsidRPr="008E083D">
        <w:rPr>
          <w:rFonts w:ascii="Time New Roman" w:eastAsia="黑体" w:hAnsi="Time New Roman"/>
          <w:lang w:val="fr-CH"/>
        </w:rPr>
        <w:t>应规定，在紧急疏散期间须优先考虑残疾人，并纳入保障措施，以确保残疾人在疏散期间能够随身携带辅助器具，若不能携带，则予以更换。</w:t>
      </w:r>
    </w:p>
    <w:p w14:paraId="0F8276A7" w14:textId="77777777" w:rsidR="008E083D" w:rsidRPr="008E083D" w:rsidRDefault="008E083D" w:rsidP="008E083D">
      <w:pPr>
        <w:pStyle w:val="SingleTxtGC"/>
      </w:pPr>
      <w:r w:rsidRPr="008E083D">
        <w:t>40.</w:t>
      </w:r>
      <w:r w:rsidRPr="008E083D">
        <w:tab/>
      </w:r>
      <w:r w:rsidRPr="008E083D">
        <w:rPr>
          <w:lang w:val="fr-CH"/>
        </w:rPr>
        <w:t>委员会关切地注意到，生活在乌克兰的残疾人，特别是智力残疾人、心理残疾人和自闭症人士，长期缺乏基于社区的服务和社会住房，俄罗斯联邦对乌克兰的侵略导致</w:t>
      </w:r>
      <w:r w:rsidRPr="008E083D">
        <w:rPr>
          <w:rFonts w:hint="eastAsia"/>
          <w:lang w:val="fr-CH"/>
        </w:rPr>
        <w:t>这种</w:t>
      </w:r>
      <w:r w:rsidRPr="008E083D">
        <w:rPr>
          <w:lang w:val="fr-CH"/>
        </w:rPr>
        <w:t>情况更加严重，对残疾人独立生活和融入社区的权利产生了不利影响。</w:t>
      </w:r>
    </w:p>
    <w:p w14:paraId="1B0EA8B5"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41.</w:t>
      </w:r>
      <w:r w:rsidRPr="008E083D">
        <w:rPr>
          <w:rFonts w:ascii="Time New Roman" w:eastAsia="黑体" w:hAnsi="Time New Roman"/>
        </w:rPr>
        <w:tab/>
      </w:r>
      <w:r w:rsidRPr="008E083D">
        <w:rPr>
          <w:rFonts w:ascii="Time New Roman" w:eastAsia="黑体" w:hAnsi="Time New Roman"/>
          <w:lang w:val="fr-CH"/>
        </w:rPr>
        <w:t>委员会敦促有关缔约国确保所有残疾人都能获得保护，并获得注重性别平等、基于社区的支</w:t>
      </w:r>
      <w:r w:rsidRPr="008E083D">
        <w:rPr>
          <w:rFonts w:ascii="Time New Roman" w:eastAsia="黑体" w:hAnsi="Time New Roman" w:hint="eastAsia"/>
          <w:lang w:val="fr-CH"/>
        </w:rPr>
        <w:t>持</w:t>
      </w:r>
      <w:r w:rsidRPr="008E083D">
        <w:rPr>
          <w:rFonts w:ascii="Time New Roman" w:eastAsia="黑体" w:hAnsi="Time New Roman"/>
          <w:lang w:val="fr-CH"/>
        </w:rPr>
        <w:t>服务，包括居家、住所和其他</w:t>
      </w:r>
      <w:r w:rsidRPr="008E083D">
        <w:rPr>
          <w:rFonts w:ascii="Time New Roman" w:eastAsia="黑体" w:hAnsi="Time New Roman" w:hint="eastAsia"/>
          <w:lang w:val="fr-CH"/>
        </w:rPr>
        <w:t>支持</w:t>
      </w:r>
      <w:r w:rsidRPr="008E083D">
        <w:rPr>
          <w:rFonts w:ascii="Time New Roman" w:eastAsia="黑体" w:hAnsi="Time New Roman"/>
          <w:lang w:val="fr-CH"/>
        </w:rPr>
        <w:t>服务。</w:t>
      </w:r>
    </w:p>
    <w:p w14:paraId="1C6AD889" w14:textId="77777777" w:rsidR="008E083D" w:rsidRPr="008E083D" w:rsidRDefault="008E083D" w:rsidP="008E083D">
      <w:pPr>
        <w:pStyle w:val="SingleTxtGC"/>
      </w:pPr>
      <w:r w:rsidRPr="008E083D">
        <w:t>42.</w:t>
      </w:r>
      <w:r w:rsidRPr="008E083D">
        <w:tab/>
      </w:r>
      <w:r w:rsidRPr="008E083D">
        <w:rPr>
          <w:lang w:val="fr-CH"/>
        </w:rPr>
        <w:t>委员会感到关切的是，缺乏无障碍的社区服务，包括方案援助、适当住所、通信和交通工具，这对</w:t>
      </w:r>
      <w:r w:rsidRPr="008E083D">
        <w:rPr>
          <w:rFonts w:hint="eastAsia"/>
          <w:lang w:val="fr-CH"/>
        </w:rPr>
        <w:t>境内</w:t>
      </w:r>
      <w:r w:rsidRPr="008E083D">
        <w:rPr>
          <w:lang w:val="fr-CH"/>
        </w:rPr>
        <w:t>流离失所残疾人的影响格外严重，导致他们进一步面临贫困、社会排斥和被送入机构的风险。</w:t>
      </w:r>
    </w:p>
    <w:p w14:paraId="4A01BCC3"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lastRenderedPageBreak/>
        <w:t>43.</w:t>
      </w:r>
      <w:r w:rsidRPr="008E083D">
        <w:rPr>
          <w:rFonts w:ascii="Time New Roman" w:eastAsia="黑体" w:hAnsi="Time New Roman"/>
        </w:rPr>
        <w:tab/>
      </w:r>
      <w:r w:rsidRPr="008E083D">
        <w:rPr>
          <w:rFonts w:ascii="Time New Roman" w:eastAsia="黑体" w:hAnsi="Time New Roman"/>
          <w:lang w:val="fr-CH"/>
        </w:rPr>
        <w:t>委员会回顾《关于境内流离失所问题的指导原则》</w:t>
      </w:r>
      <w:r w:rsidRPr="008E083D">
        <w:rPr>
          <w:rFonts w:ascii="Time New Roman" w:eastAsia="黑体" w:hAnsi="Time New Roman"/>
          <w:vertAlign w:val="superscript"/>
        </w:rPr>
        <w:footnoteReference w:id="25"/>
      </w:r>
      <w:r w:rsidRPr="008E083D">
        <w:rPr>
          <w:rFonts w:ascii="Time New Roman" w:eastAsia="黑体" w:hAnsi="Time New Roman"/>
          <w:lang w:val="fr-CH"/>
        </w:rPr>
        <w:t>，呼吁有关缔约国确保向境内流离失所残疾人提供无障碍的社区服务，包括无障碍住所。</w:t>
      </w:r>
    </w:p>
    <w:p w14:paraId="3FB35922" w14:textId="77777777" w:rsidR="008E083D" w:rsidRPr="008E083D" w:rsidRDefault="008E083D" w:rsidP="008E083D">
      <w:pPr>
        <w:pStyle w:val="SingleTxtGC"/>
      </w:pPr>
      <w:r w:rsidRPr="008E083D">
        <w:t>44.</w:t>
      </w:r>
      <w:r w:rsidRPr="008E083D">
        <w:tab/>
      </w:r>
      <w:r w:rsidRPr="008E083D">
        <w:rPr>
          <w:lang w:val="fr-CH"/>
        </w:rPr>
        <w:t>委员会严重关切的是：</w:t>
      </w:r>
    </w:p>
    <w:p w14:paraId="5E6F5474" w14:textId="7DF70533" w:rsidR="008E083D" w:rsidRPr="008E083D" w:rsidRDefault="00F74481" w:rsidP="008E083D">
      <w:pPr>
        <w:pStyle w:val="SingleTxtGC"/>
      </w:pPr>
      <w:r>
        <w:rPr>
          <w:lang w:val="fr-CH"/>
        </w:rPr>
        <w:tab/>
      </w:r>
      <w:r w:rsidR="008E083D" w:rsidRPr="008E083D">
        <w:rPr>
          <w:lang w:val="fr-CH"/>
        </w:rPr>
        <w:t>(a)</w:t>
      </w:r>
      <w:r w:rsidR="008E083D" w:rsidRPr="008E083D">
        <w:rPr>
          <w:lang w:val="fr-CH"/>
        </w:rPr>
        <w:tab/>
      </w:r>
      <w:r w:rsidR="008E083D" w:rsidRPr="008E083D">
        <w:rPr>
          <w:lang w:val="fr-CH"/>
        </w:rPr>
        <w:t>据报，生活在俄罗斯联邦</w:t>
      </w:r>
      <w:r w:rsidR="008E083D" w:rsidRPr="008E083D">
        <w:rPr>
          <w:rFonts w:hint="eastAsia"/>
          <w:lang w:val="fr-CH"/>
        </w:rPr>
        <w:t>所</w:t>
      </w:r>
      <w:r w:rsidR="008E083D" w:rsidRPr="008E083D">
        <w:rPr>
          <w:lang w:val="fr-CH"/>
        </w:rPr>
        <w:t>控制领土上残疾人寄宿照料机构中的残疾人被剥夺了疏散和获得基本服务的机会，据初步报告显示，这导致至少</w:t>
      </w:r>
      <w:r w:rsidR="008E083D" w:rsidRPr="008E083D">
        <w:rPr>
          <w:lang w:val="fr-CH"/>
        </w:rPr>
        <w:t>12</w:t>
      </w:r>
      <w:r w:rsidR="008E083D" w:rsidRPr="008E083D">
        <w:rPr>
          <w:lang w:val="fr-CH"/>
        </w:rPr>
        <w:t>名残疾人死亡</w:t>
      </w:r>
      <w:r w:rsidR="008E083D" w:rsidRPr="008E083D">
        <w:rPr>
          <w:vertAlign w:val="superscript"/>
        </w:rPr>
        <w:footnoteReference w:id="26"/>
      </w:r>
      <w:r w:rsidR="008E083D" w:rsidRPr="008E083D">
        <w:rPr>
          <w:lang w:val="fr-CH"/>
        </w:rPr>
        <w:t>；</w:t>
      </w:r>
    </w:p>
    <w:p w14:paraId="7007BD94" w14:textId="088F72D0" w:rsidR="008E083D" w:rsidRPr="008E083D" w:rsidRDefault="00F74481" w:rsidP="008E083D">
      <w:pPr>
        <w:pStyle w:val="SingleTxtGC"/>
      </w:pPr>
      <w:r>
        <w:rPr>
          <w:lang w:val="fr-CH"/>
        </w:rPr>
        <w:tab/>
      </w:r>
      <w:r w:rsidR="008E083D" w:rsidRPr="008E083D">
        <w:rPr>
          <w:lang w:val="fr-CH"/>
        </w:rPr>
        <w:t>(b)</w:t>
      </w:r>
      <w:r w:rsidR="008E083D" w:rsidRPr="008E083D">
        <w:rPr>
          <w:lang w:val="fr-CH"/>
        </w:rPr>
        <w:tab/>
      </w:r>
      <w:r w:rsidR="008E083D" w:rsidRPr="008E083D">
        <w:rPr>
          <w:lang w:val="fr-CH"/>
        </w:rPr>
        <w:t>据报，在武装敌对行动期间，俄罗斯联邦将残疾人关押在不人道条件下</w:t>
      </w:r>
      <w:r w:rsidR="008E083D" w:rsidRPr="008E083D">
        <w:rPr>
          <w:vertAlign w:val="superscript"/>
        </w:rPr>
        <w:footnoteReference w:id="27"/>
      </w:r>
      <w:r w:rsidR="008E083D" w:rsidRPr="008E083D">
        <w:rPr>
          <w:lang w:val="fr-CH"/>
        </w:rPr>
        <w:t>；</w:t>
      </w:r>
    </w:p>
    <w:p w14:paraId="7400D5FE" w14:textId="02343DA7" w:rsidR="008E083D" w:rsidRPr="008E083D" w:rsidRDefault="00F74481" w:rsidP="008E083D">
      <w:pPr>
        <w:pStyle w:val="SingleTxtGC"/>
      </w:pPr>
      <w:r>
        <w:rPr>
          <w:lang w:val="fr-CH"/>
        </w:rPr>
        <w:tab/>
      </w:r>
      <w:r w:rsidR="008E083D" w:rsidRPr="008E083D">
        <w:rPr>
          <w:lang w:val="fr-CH"/>
        </w:rPr>
        <w:t>(c)</w:t>
      </w:r>
      <w:r w:rsidR="008E083D" w:rsidRPr="008E083D">
        <w:rPr>
          <w:lang w:val="fr-CH"/>
        </w:rPr>
        <w:tab/>
      </w:r>
      <w:r w:rsidR="008E083D" w:rsidRPr="008E083D">
        <w:rPr>
          <w:lang w:val="fr-CH"/>
        </w:rPr>
        <w:t>据报，残疾人被单独拘禁或强</w:t>
      </w:r>
      <w:r w:rsidR="008E083D" w:rsidRPr="008E083D">
        <w:rPr>
          <w:rFonts w:hint="eastAsia"/>
          <w:lang w:val="fr-CH"/>
        </w:rPr>
        <w:t>行</w:t>
      </w:r>
      <w:r w:rsidR="008E083D" w:rsidRPr="008E083D">
        <w:rPr>
          <w:lang w:val="fr-CH"/>
        </w:rPr>
        <w:t>转移到俄罗斯联邦或俄罗斯联邦控制的乌克兰领土。</w:t>
      </w:r>
    </w:p>
    <w:p w14:paraId="5F1E5B98"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45.</w:t>
      </w:r>
      <w:r w:rsidRPr="008E083D">
        <w:rPr>
          <w:rFonts w:ascii="Time New Roman" w:eastAsia="黑体" w:hAnsi="Time New Roman"/>
        </w:rPr>
        <w:tab/>
      </w:r>
      <w:r w:rsidRPr="008E083D">
        <w:rPr>
          <w:rFonts w:ascii="Time New Roman" w:eastAsia="黑体" w:hAnsi="Time New Roman"/>
          <w:lang w:val="fr-CH"/>
        </w:rPr>
        <w:t>委员会回顾缔约国根据国际人道法承担的义务，敦促俄罗斯联邦：</w:t>
      </w:r>
    </w:p>
    <w:p w14:paraId="2AACCCD5" w14:textId="292DE9F7"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(a)</w:t>
      </w:r>
      <w:r w:rsidR="008E083D" w:rsidRPr="008E083D">
        <w:rPr>
          <w:rFonts w:ascii="Time New Roman" w:eastAsia="黑体" w:hAnsi="Time New Roman"/>
          <w:lang w:val="fr-CH"/>
        </w:rPr>
        <w:tab/>
      </w:r>
      <w:r w:rsidR="008E083D" w:rsidRPr="008E083D">
        <w:rPr>
          <w:rFonts w:ascii="Time New Roman" w:eastAsia="黑体" w:hAnsi="Time New Roman"/>
          <w:lang w:val="fr-CH"/>
        </w:rPr>
        <w:t>确保生活在其</w:t>
      </w:r>
      <w:r w:rsidR="008E083D" w:rsidRPr="008E083D">
        <w:rPr>
          <w:rFonts w:ascii="Time New Roman" w:eastAsia="黑体" w:hAnsi="Time New Roman" w:hint="eastAsia"/>
          <w:lang w:val="fr-CH"/>
        </w:rPr>
        <w:t>占领</w:t>
      </w:r>
      <w:r w:rsidR="008E083D" w:rsidRPr="008E083D">
        <w:rPr>
          <w:rFonts w:ascii="Time New Roman" w:eastAsia="黑体" w:hAnsi="Time New Roman"/>
          <w:lang w:val="fr-CH"/>
        </w:rPr>
        <w:t>领土上的所有残疾人</w:t>
      </w:r>
      <w:r w:rsidR="008E083D" w:rsidRPr="008E083D">
        <w:rPr>
          <w:rFonts w:ascii="Time New Roman" w:eastAsia="黑体" w:hAnsi="Time New Roman" w:hint="eastAsia"/>
          <w:lang w:val="fr-CH"/>
        </w:rPr>
        <w:t>能够安全、</w:t>
      </w:r>
      <w:r w:rsidR="008E083D" w:rsidRPr="008E083D">
        <w:rPr>
          <w:rFonts w:ascii="Time New Roman" w:eastAsia="黑体" w:hAnsi="Time New Roman"/>
          <w:lang w:val="fr-CH"/>
        </w:rPr>
        <w:t>自愿疏散到他们选择的地区，免于暴力、凌虐和虐待，充分获得基本服务，包括水和卫生设施、社会支持、教育、保健、交通和信息；</w:t>
      </w:r>
    </w:p>
    <w:p w14:paraId="423ACF76" w14:textId="61756858" w:rsidR="008E083D" w:rsidRPr="008E083D" w:rsidRDefault="00F74481" w:rsidP="008E083D">
      <w:pPr>
        <w:pStyle w:val="SingleTxtGC"/>
        <w:rPr>
          <w:rFonts w:ascii="Time New Roman" w:eastAsia="黑体" w:hAnsi="Time New Roman" w:hint="eastAsia"/>
        </w:rPr>
      </w:pPr>
      <w:r w:rsidRPr="007C4EF2">
        <w:rPr>
          <w:rFonts w:ascii="Time New Roman" w:eastAsia="黑体" w:hAnsi="Time New Roman"/>
          <w:lang w:val="fr-CH"/>
        </w:rPr>
        <w:tab/>
      </w:r>
      <w:r w:rsidR="008E083D" w:rsidRPr="008E083D">
        <w:rPr>
          <w:rFonts w:ascii="Time New Roman" w:eastAsia="黑体" w:hAnsi="Time New Roman"/>
          <w:lang w:val="fr-CH"/>
        </w:rPr>
        <w:t>(b)</w:t>
      </w:r>
      <w:r w:rsidR="008E083D" w:rsidRPr="008E083D">
        <w:rPr>
          <w:rFonts w:ascii="Time New Roman" w:eastAsia="黑体" w:hAnsi="Time New Roman"/>
          <w:lang w:val="fr-CH"/>
        </w:rPr>
        <w:tab/>
      </w:r>
      <w:r w:rsidR="008E083D" w:rsidRPr="008E083D">
        <w:rPr>
          <w:rFonts w:ascii="Time New Roman" w:eastAsia="黑体" w:hAnsi="Time New Roman"/>
          <w:lang w:val="fr-CH"/>
        </w:rPr>
        <w:t>确保包括联合国专门机构在内的国际人权和人道主义机构的代表和工</w:t>
      </w:r>
      <w:r w:rsidR="008E083D" w:rsidRPr="008E083D">
        <w:rPr>
          <w:rFonts w:ascii="Time New Roman" w:eastAsia="黑体" w:hAnsi="Time New Roman"/>
          <w:spacing w:val="2"/>
          <w:lang w:val="fr-CH"/>
        </w:rPr>
        <w:t>作人员能够及时、不受限制和安全地接触被关押在俄罗斯联邦领土或俄罗斯联邦占</w:t>
      </w:r>
      <w:r w:rsidR="008E083D" w:rsidRPr="008E083D">
        <w:rPr>
          <w:rFonts w:ascii="Time New Roman" w:eastAsia="黑体" w:hAnsi="Time New Roman"/>
          <w:lang w:val="fr-CH"/>
        </w:rPr>
        <w:t>领地区的残疾人，并与相关利益攸关方分享此类被转移人员的完整名单及其下落。</w:t>
      </w:r>
    </w:p>
    <w:p w14:paraId="6535B1AA" w14:textId="77777777" w:rsidR="008E083D" w:rsidRPr="008E083D" w:rsidRDefault="008E083D" w:rsidP="008E083D">
      <w:pPr>
        <w:pStyle w:val="SingleTxtGC"/>
      </w:pPr>
      <w:r w:rsidRPr="008E083D">
        <w:t>46.</w:t>
      </w:r>
      <w:r w:rsidRPr="008E083D">
        <w:tab/>
      </w:r>
      <w:r w:rsidRPr="008E083D">
        <w:rPr>
          <w:lang w:val="fr-CH"/>
        </w:rPr>
        <w:t>委员会感到关切的是，武装冲突加剧了残疾妇女和女童面临的忽视、家暴、与冲突有关的性暴力、贩运和性剥削风险，同时削弱了执法力度，破坏了支持和安全机制</w:t>
      </w:r>
      <w:r w:rsidRPr="008E083D">
        <w:rPr>
          <w:vertAlign w:val="superscript"/>
        </w:rPr>
        <w:footnoteReference w:id="28"/>
      </w:r>
      <w:r w:rsidRPr="008E083D">
        <w:rPr>
          <w:lang w:val="fr-CH"/>
        </w:rPr>
        <w:t>。此外，委员会关切地注意到，残疾妇女和女童目前需要更多保护，但在获得人道主义支持方面反而面临</w:t>
      </w:r>
      <w:r w:rsidRPr="008E083D">
        <w:rPr>
          <w:rFonts w:hint="eastAsia"/>
          <w:lang w:val="fr-CH"/>
        </w:rPr>
        <w:t>额外</w:t>
      </w:r>
      <w:r w:rsidRPr="008E083D">
        <w:rPr>
          <w:lang w:val="fr-CH"/>
        </w:rPr>
        <w:t>挑战</w:t>
      </w:r>
      <w:r w:rsidRPr="008E083D">
        <w:rPr>
          <w:vertAlign w:val="superscript"/>
        </w:rPr>
        <w:footnoteReference w:id="29"/>
      </w:r>
      <w:r w:rsidRPr="008E083D">
        <w:rPr>
          <w:lang w:val="fr-CH"/>
        </w:rPr>
        <w:t>。</w:t>
      </w:r>
    </w:p>
    <w:p w14:paraId="57EDB1C1"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47.</w:t>
      </w:r>
      <w:r w:rsidRPr="008E083D">
        <w:rPr>
          <w:rFonts w:ascii="Time New Roman" w:eastAsia="黑体" w:hAnsi="Time New Roman"/>
        </w:rPr>
        <w:tab/>
      </w:r>
      <w:r w:rsidRPr="008E083D">
        <w:rPr>
          <w:rFonts w:ascii="Time New Roman" w:eastAsia="黑体" w:hAnsi="Time New Roman"/>
          <w:lang w:val="fr-CH"/>
        </w:rPr>
        <w:t>委员会敦促所有有关缔约国：</w:t>
      </w:r>
    </w:p>
    <w:p w14:paraId="54C921A3" w14:textId="7030F0FA" w:rsidR="008E083D" w:rsidRPr="008E083D" w:rsidRDefault="00F74481" w:rsidP="008E083D">
      <w:pPr>
        <w:pStyle w:val="SingleTxtGC"/>
        <w:rPr>
          <w:rFonts w:ascii="Time New Roman" w:eastAsia="黑体" w:hAnsi="Time New Roman" w:hint="eastAsia"/>
        </w:rPr>
      </w:pPr>
      <w:r w:rsidRPr="007C271A">
        <w:rPr>
          <w:rFonts w:ascii="Time New Roman" w:eastAsia="黑体" w:hAnsi="Time New Roman"/>
          <w:lang w:val="fr-CH"/>
        </w:rPr>
        <w:tab/>
      </w:r>
      <w:r w:rsidR="008E083D" w:rsidRPr="008E083D">
        <w:rPr>
          <w:rFonts w:ascii="Time New Roman" w:eastAsia="黑体" w:hAnsi="Time New Roman"/>
          <w:lang w:val="fr-CH"/>
        </w:rPr>
        <w:t>(a)</w:t>
      </w:r>
      <w:r w:rsidR="008E083D" w:rsidRPr="008E083D">
        <w:rPr>
          <w:rFonts w:ascii="Time New Roman" w:eastAsia="黑体" w:hAnsi="Time New Roman"/>
          <w:lang w:val="fr-CH"/>
        </w:rPr>
        <w:tab/>
      </w:r>
      <w:r w:rsidR="008E083D" w:rsidRPr="008E083D">
        <w:rPr>
          <w:rFonts w:ascii="Time New Roman" w:eastAsia="黑体" w:hAnsi="Time New Roman"/>
          <w:lang w:val="fr-CH"/>
        </w:rPr>
        <w:t>制定全面战略，查明和减轻残疾人特别是被迫流离失所的残疾妇女和儿童面临的剥削、暴力和虐待风险；</w:t>
      </w:r>
    </w:p>
    <w:p w14:paraId="431C52F7" w14:textId="20998E13" w:rsidR="008E083D" w:rsidRPr="008E083D" w:rsidRDefault="00F74481" w:rsidP="008E083D">
      <w:pPr>
        <w:pStyle w:val="SingleTxtGC"/>
        <w:rPr>
          <w:rFonts w:ascii="Time New Roman" w:eastAsia="黑体" w:hAnsi="Time New Roman" w:hint="eastAsia"/>
        </w:rPr>
      </w:pPr>
      <w:r w:rsidRPr="007C271A">
        <w:rPr>
          <w:rFonts w:ascii="Time New Roman" w:eastAsia="黑体" w:hAnsi="Time New Roman"/>
          <w:lang w:val="fr-CH"/>
        </w:rPr>
        <w:tab/>
      </w:r>
      <w:r w:rsidR="008E083D" w:rsidRPr="008E083D">
        <w:rPr>
          <w:rFonts w:ascii="Time New Roman" w:eastAsia="黑体" w:hAnsi="Time New Roman"/>
          <w:lang w:val="fr-CH"/>
        </w:rPr>
        <w:t>(b)</w:t>
      </w:r>
      <w:r w:rsidR="008E083D" w:rsidRPr="008E083D">
        <w:rPr>
          <w:rFonts w:ascii="Time New Roman" w:eastAsia="黑体" w:hAnsi="Time New Roman"/>
          <w:lang w:val="fr-CH"/>
        </w:rPr>
        <w:tab/>
      </w:r>
      <w:r w:rsidR="008E083D" w:rsidRPr="008E083D">
        <w:rPr>
          <w:rFonts w:ascii="Time New Roman" w:eastAsia="黑体" w:hAnsi="Time New Roman"/>
          <w:lang w:val="fr-CH"/>
        </w:rPr>
        <w:t>确保残疾妇女和女童获得充分保护，便利及时获得主流和专业服务，包括适合年龄和性别的医疗、法律、心理、社会和教育服务。</w:t>
      </w:r>
    </w:p>
    <w:p w14:paraId="30A7A506" w14:textId="77777777" w:rsidR="008E083D" w:rsidRPr="008E083D" w:rsidRDefault="008E083D" w:rsidP="008E083D">
      <w:pPr>
        <w:pStyle w:val="SingleTxtGC"/>
      </w:pPr>
      <w:r w:rsidRPr="008E083D">
        <w:t>48.</w:t>
      </w:r>
      <w:r w:rsidRPr="008E083D">
        <w:tab/>
      </w:r>
      <w:r w:rsidRPr="008E083D">
        <w:rPr>
          <w:lang w:val="fr-CH"/>
        </w:rPr>
        <w:t>委员会关切地注意到，武装敌对行动</w:t>
      </w:r>
      <w:r w:rsidRPr="008E083D">
        <w:rPr>
          <w:rFonts w:hint="eastAsia"/>
          <w:lang w:val="fr-CH"/>
        </w:rPr>
        <w:t>导致</w:t>
      </w:r>
      <w:r w:rsidRPr="008E083D">
        <w:rPr>
          <w:lang w:val="fr-CH"/>
        </w:rPr>
        <w:t>与冲突有关的受伤人数不断增加，但对医院和其他医疗设施的持续攻击</w:t>
      </w:r>
      <w:r w:rsidRPr="008E083D">
        <w:rPr>
          <w:rFonts w:hint="eastAsia"/>
          <w:lang w:val="fr-CH"/>
        </w:rPr>
        <w:t>致使</w:t>
      </w:r>
      <w:r w:rsidRPr="008E083D">
        <w:rPr>
          <w:lang w:val="fr-CH"/>
        </w:rPr>
        <w:t>乌克兰的医疗系统受到了严重破坏</w:t>
      </w:r>
      <w:r w:rsidRPr="008E083D">
        <w:rPr>
          <w:vertAlign w:val="superscript"/>
        </w:rPr>
        <w:footnoteReference w:id="30"/>
      </w:r>
      <w:r w:rsidRPr="008E083D">
        <w:rPr>
          <w:lang w:val="fr-CH"/>
        </w:rPr>
        <w:t>，只能获得有限或完全无法获得卫生和康复服务，包括精神健康和心理支持服务。</w:t>
      </w:r>
    </w:p>
    <w:p w14:paraId="2A72A21C"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lastRenderedPageBreak/>
        <w:t>49.</w:t>
      </w:r>
      <w:r w:rsidRPr="008E083D">
        <w:rPr>
          <w:rFonts w:ascii="Time New Roman" w:eastAsia="黑体" w:hAnsi="Time New Roman"/>
        </w:rPr>
        <w:tab/>
      </w:r>
      <w:r w:rsidRPr="008E083D">
        <w:rPr>
          <w:rFonts w:ascii="Time New Roman" w:eastAsia="黑体" w:hAnsi="Time New Roman"/>
          <w:lang w:val="fr-CH"/>
        </w:rPr>
        <w:t>委员会回顾《武装冲突中保护平民的基本原则》</w:t>
      </w:r>
      <w:r w:rsidRPr="008E083D">
        <w:rPr>
          <w:rFonts w:ascii="Time New Roman" w:eastAsia="黑体" w:hAnsi="Time New Roman"/>
          <w:vertAlign w:val="superscript"/>
        </w:rPr>
        <w:footnoteReference w:id="31"/>
      </w:r>
      <w:r w:rsidRPr="008E083D">
        <w:rPr>
          <w:rFonts w:ascii="Time New Roman" w:eastAsia="黑体" w:hAnsi="Time New Roman"/>
        </w:rPr>
        <w:t xml:space="preserve"> </w:t>
      </w:r>
      <w:r w:rsidRPr="008E083D">
        <w:rPr>
          <w:rFonts w:ascii="Time New Roman" w:eastAsia="黑体" w:hAnsi="Time New Roman"/>
          <w:lang w:val="fr-CH"/>
        </w:rPr>
        <w:t>和缔约国根据国际人道法承担的义务，敦促俄罗斯联邦立刻停止攻击平民和民用设施，包括医院、诊所、康复中心、产科病房、救护车和卫生保健工作者。此外，委员会建议所有有关缔约国确保被迫流离失所的残疾人获得文化上适当的保健和康复服务，并确保他们在与其他人平等的基础上获得保健和康复服务。</w:t>
      </w:r>
    </w:p>
    <w:p w14:paraId="0AC1D83A" w14:textId="77777777" w:rsidR="008E083D" w:rsidRPr="008E083D" w:rsidRDefault="008E083D" w:rsidP="008E083D">
      <w:pPr>
        <w:pStyle w:val="SingleTxtGC"/>
      </w:pPr>
      <w:r w:rsidRPr="008E083D">
        <w:t>50.</w:t>
      </w:r>
      <w:r w:rsidRPr="008E083D">
        <w:tab/>
      </w:r>
      <w:r w:rsidRPr="008E083D">
        <w:rPr>
          <w:lang w:val="fr-CH"/>
        </w:rPr>
        <w:t>委员会关切地注意到，虽然关于残疾人的分类数据对于设计包容性人道主义应对政策至关重要，但</w:t>
      </w:r>
      <w:r w:rsidRPr="008E083D">
        <w:rPr>
          <w:rFonts w:hint="eastAsia"/>
          <w:lang w:val="fr-CH"/>
        </w:rPr>
        <w:t>缔约</w:t>
      </w:r>
      <w:r w:rsidRPr="008E083D">
        <w:rPr>
          <w:lang w:val="fr-CH"/>
        </w:rPr>
        <w:t>国和人道主义人员都没有系统地</w:t>
      </w:r>
      <w:r w:rsidRPr="008E083D">
        <w:rPr>
          <w:rFonts w:hint="eastAsia"/>
          <w:lang w:val="fr-CH"/>
        </w:rPr>
        <w:t>统计和</w:t>
      </w:r>
      <w:r w:rsidRPr="008E083D">
        <w:rPr>
          <w:lang w:val="fr-CH"/>
        </w:rPr>
        <w:t>报告关于残疾的具体指标。在俄罗斯联邦占领的乌克兰领土上，缺乏数据的问题尤其严重。</w:t>
      </w:r>
    </w:p>
    <w:p w14:paraId="4990EA8F"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51.</w:t>
      </w:r>
      <w:r w:rsidRPr="008E083D">
        <w:rPr>
          <w:rFonts w:ascii="Time New Roman" w:eastAsia="黑体" w:hAnsi="Time New Roman"/>
        </w:rPr>
        <w:tab/>
      </w:r>
      <w:r w:rsidRPr="008E083D">
        <w:rPr>
          <w:rFonts w:ascii="Time New Roman" w:eastAsia="黑体" w:hAnsi="Time New Roman"/>
          <w:lang w:val="fr-CH"/>
        </w:rPr>
        <w:t>委员会建议所有有关缔约国：</w:t>
      </w:r>
    </w:p>
    <w:p w14:paraId="57834059" w14:textId="323EB842" w:rsidR="008E083D" w:rsidRPr="008E083D" w:rsidRDefault="00753CDD" w:rsidP="008E083D">
      <w:pPr>
        <w:pStyle w:val="SingleTxtGC"/>
        <w:rPr>
          <w:rFonts w:ascii="Time New Roman" w:eastAsia="黑体" w:hAnsi="Time New Roman" w:hint="eastAsia"/>
        </w:rPr>
      </w:pPr>
      <w:r w:rsidRPr="00D52BC5">
        <w:rPr>
          <w:rFonts w:ascii="Time New Roman" w:eastAsia="黑体" w:hAnsi="Time New Roman"/>
          <w:lang w:val="fr-CH"/>
        </w:rPr>
        <w:tab/>
      </w:r>
      <w:r w:rsidR="008E083D" w:rsidRPr="008E083D">
        <w:rPr>
          <w:rFonts w:ascii="Time New Roman" w:eastAsia="黑体" w:hAnsi="Time New Roman"/>
          <w:lang w:val="fr-CH"/>
        </w:rPr>
        <w:t>(a)</w:t>
      </w:r>
      <w:r w:rsidR="008E083D" w:rsidRPr="008E083D">
        <w:rPr>
          <w:rFonts w:ascii="Time New Roman" w:eastAsia="黑体" w:hAnsi="Time New Roman"/>
          <w:lang w:val="fr-CH"/>
        </w:rPr>
        <w:tab/>
      </w:r>
      <w:r w:rsidR="008E083D" w:rsidRPr="008E083D">
        <w:rPr>
          <w:rFonts w:ascii="Time New Roman" w:eastAsia="黑体" w:hAnsi="Time New Roman"/>
          <w:lang w:val="fr-CH"/>
        </w:rPr>
        <w:t>确保对所有残疾人进行统计，收集和分享按性别、年龄和残疾类型分列的数据，优先重视透明度，与有关利益攸关方分享不可识别身份的数据；</w:t>
      </w:r>
    </w:p>
    <w:p w14:paraId="61486C59" w14:textId="2B2F9418" w:rsidR="008E083D" w:rsidRPr="008E083D" w:rsidRDefault="00753CDD" w:rsidP="008E083D">
      <w:pPr>
        <w:pStyle w:val="SingleTxtGC"/>
        <w:rPr>
          <w:rFonts w:ascii="Time New Roman" w:eastAsia="黑体" w:hAnsi="Time New Roman" w:hint="eastAsia"/>
        </w:rPr>
      </w:pPr>
      <w:r w:rsidRPr="00D52BC5">
        <w:rPr>
          <w:rFonts w:ascii="Time New Roman" w:eastAsia="黑体" w:hAnsi="Time New Roman"/>
          <w:lang w:val="fr-CH"/>
        </w:rPr>
        <w:tab/>
      </w:r>
      <w:r w:rsidR="008E083D" w:rsidRPr="008E083D">
        <w:rPr>
          <w:rFonts w:ascii="Time New Roman" w:eastAsia="黑体" w:hAnsi="Time New Roman"/>
          <w:lang w:val="fr-CH"/>
        </w:rPr>
        <w:t>(b)</w:t>
      </w:r>
      <w:r w:rsidR="008E083D" w:rsidRPr="008E083D">
        <w:rPr>
          <w:rFonts w:ascii="Time New Roman" w:eastAsia="黑体" w:hAnsi="Time New Roman"/>
          <w:lang w:val="fr-CH"/>
        </w:rPr>
        <w:tab/>
      </w:r>
      <w:r w:rsidR="008E083D" w:rsidRPr="008E083D">
        <w:rPr>
          <w:rFonts w:ascii="Time New Roman" w:eastAsia="黑体" w:hAnsi="Time New Roman"/>
          <w:lang w:val="fr-CH"/>
        </w:rPr>
        <w:t>确保所有部门</w:t>
      </w:r>
      <w:r w:rsidR="008E083D" w:rsidRPr="008E083D">
        <w:rPr>
          <w:rFonts w:ascii="Time New Roman" w:eastAsia="黑体" w:hAnsi="Time New Roman" w:hint="eastAsia"/>
          <w:lang w:val="fr-CH"/>
        </w:rPr>
        <w:t>将</w:t>
      </w:r>
      <w:proofErr w:type="gramStart"/>
      <w:r w:rsidR="008E083D" w:rsidRPr="008E083D">
        <w:rPr>
          <w:rFonts w:ascii="Time New Roman" w:eastAsia="黑体" w:hAnsi="Time New Roman"/>
          <w:lang w:val="fr-CH"/>
        </w:rPr>
        <w:t>收集按</w:t>
      </w:r>
      <w:proofErr w:type="gramEnd"/>
      <w:r w:rsidR="008E083D" w:rsidRPr="008E083D">
        <w:rPr>
          <w:rFonts w:ascii="Time New Roman" w:eastAsia="黑体" w:hAnsi="Time New Roman"/>
          <w:lang w:val="fr-CH"/>
        </w:rPr>
        <w:t>性别、年龄和残疾</w:t>
      </w:r>
      <w:r w:rsidR="008E083D" w:rsidRPr="008E083D">
        <w:rPr>
          <w:rFonts w:ascii="Time New Roman" w:eastAsia="黑体" w:hAnsi="Time New Roman" w:hint="eastAsia"/>
          <w:lang w:val="fr-CH"/>
        </w:rPr>
        <w:t>类型</w:t>
      </w:r>
      <w:r w:rsidR="008E083D" w:rsidRPr="008E083D">
        <w:rPr>
          <w:rFonts w:ascii="Time New Roman" w:eastAsia="黑体" w:hAnsi="Time New Roman"/>
          <w:lang w:val="fr-CH"/>
        </w:rPr>
        <w:t>分列的数据纳入其干预措施，并征求受冲突影响的所有人口群体包括残疾妇女和儿童的意见；</w:t>
      </w:r>
    </w:p>
    <w:p w14:paraId="32718041" w14:textId="5B512792" w:rsidR="008E083D" w:rsidRPr="008E083D" w:rsidRDefault="00753CDD" w:rsidP="008E083D">
      <w:pPr>
        <w:pStyle w:val="SingleTxtGC"/>
        <w:rPr>
          <w:rFonts w:ascii="Time New Roman" w:eastAsia="黑体" w:hAnsi="Time New Roman" w:hint="eastAsia"/>
        </w:rPr>
      </w:pPr>
      <w:r w:rsidRPr="00D52BC5">
        <w:rPr>
          <w:rFonts w:ascii="Time New Roman" w:eastAsia="黑体" w:hAnsi="Time New Roman"/>
          <w:lang w:val="fr-CH"/>
        </w:rPr>
        <w:tab/>
      </w:r>
      <w:r w:rsidR="008E083D" w:rsidRPr="008E083D">
        <w:rPr>
          <w:rFonts w:ascii="Time New Roman" w:eastAsia="黑体" w:hAnsi="Time New Roman"/>
          <w:lang w:val="fr-CH"/>
        </w:rPr>
        <w:t>(c)</w:t>
      </w:r>
      <w:r w:rsidR="008E083D" w:rsidRPr="008E083D">
        <w:rPr>
          <w:rFonts w:ascii="Time New Roman" w:eastAsia="黑体" w:hAnsi="Time New Roman"/>
          <w:lang w:val="fr-CH"/>
        </w:rPr>
        <w:tab/>
      </w:r>
      <w:r w:rsidR="008E083D" w:rsidRPr="008E083D">
        <w:rPr>
          <w:rFonts w:ascii="Time New Roman" w:eastAsia="黑体" w:hAnsi="Time New Roman"/>
          <w:lang w:val="fr-CH"/>
        </w:rPr>
        <w:t>要求</w:t>
      </w:r>
      <w:r w:rsidR="008E083D" w:rsidRPr="008E083D">
        <w:rPr>
          <w:rFonts w:ascii="Time New Roman" w:eastAsia="黑体" w:hAnsi="Time New Roman" w:hint="eastAsia"/>
          <w:lang w:val="fr-CH"/>
        </w:rPr>
        <w:t>在为</w:t>
      </w:r>
      <w:r w:rsidR="008E083D" w:rsidRPr="008E083D">
        <w:rPr>
          <w:rFonts w:ascii="Time New Roman" w:eastAsia="黑体" w:hAnsi="Time New Roman"/>
          <w:lang w:val="fr-CH"/>
        </w:rPr>
        <w:t>人道主义干预</w:t>
      </w:r>
      <w:r w:rsidR="008E083D" w:rsidRPr="008E083D">
        <w:rPr>
          <w:rFonts w:ascii="Time New Roman" w:eastAsia="黑体" w:hAnsi="Time New Roman" w:hint="eastAsia"/>
          <w:lang w:val="fr-CH"/>
        </w:rPr>
        <w:t>措施</w:t>
      </w:r>
      <w:r w:rsidR="008E083D" w:rsidRPr="008E083D">
        <w:rPr>
          <w:rFonts w:ascii="Time New Roman" w:eastAsia="黑体" w:hAnsi="Time New Roman"/>
          <w:lang w:val="fr-CH"/>
        </w:rPr>
        <w:t>拨款</w:t>
      </w:r>
      <w:r w:rsidR="008E083D" w:rsidRPr="008E083D">
        <w:rPr>
          <w:rFonts w:ascii="Time New Roman" w:eastAsia="黑体" w:hAnsi="Time New Roman" w:hint="eastAsia"/>
          <w:lang w:val="fr-CH"/>
        </w:rPr>
        <w:t>时</w:t>
      </w:r>
      <w:r w:rsidR="008E083D" w:rsidRPr="008E083D">
        <w:rPr>
          <w:rFonts w:ascii="Time New Roman" w:eastAsia="黑体" w:hAnsi="Time New Roman"/>
          <w:lang w:val="fr-CH"/>
        </w:rPr>
        <w:t>使用性别和残疾标记。</w:t>
      </w:r>
    </w:p>
    <w:p w14:paraId="475202FF" w14:textId="77777777" w:rsidR="008E083D" w:rsidRPr="008E083D" w:rsidRDefault="008E083D" w:rsidP="008E083D">
      <w:pPr>
        <w:pStyle w:val="SingleTxtGC"/>
      </w:pPr>
      <w:r w:rsidRPr="008E083D">
        <w:t>52.</w:t>
      </w:r>
      <w:r w:rsidRPr="008E083D">
        <w:tab/>
      </w:r>
      <w:r w:rsidRPr="008E083D">
        <w:rPr>
          <w:lang w:val="fr-CH"/>
        </w:rPr>
        <w:t>委员会感到关切的是，国际人道主义援助方案，包括欧盟的国际人道主义援助方案，与《公约》的目的和规定不够一致，乌克兰残疾人组织没有参与协商、制定和实施国际合作方案</w:t>
      </w:r>
      <w:r w:rsidRPr="008E083D">
        <w:rPr>
          <w:rFonts w:hint="eastAsia"/>
          <w:lang w:val="fr-CH"/>
        </w:rPr>
        <w:t>，</w:t>
      </w:r>
      <w:r w:rsidRPr="008E083D">
        <w:rPr>
          <w:lang w:val="fr-CH"/>
        </w:rPr>
        <w:t>包括旨在提供人道主义援助的国际合作方案。委员会还感到关切的是，据报，寄宿照料机构难以承担住户的生活和医疗成本，目前依靠捐助方支持</w:t>
      </w:r>
      <w:r w:rsidRPr="008E083D">
        <w:rPr>
          <w:rFonts w:hint="eastAsia"/>
          <w:lang w:val="fr-CH"/>
        </w:rPr>
        <w:t>才能确保</w:t>
      </w:r>
      <w:r w:rsidRPr="008E083D">
        <w:rPr>
          <w:lang w:val="fr-CH"/>
        </w:rPr>
        <w:t>满足基本需求，包括即将到来的冬季的取暖需求。</w:t>
      </w:r>
    </w:p>
    <w:p w14:paraId="3049D21F"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53.</w:t>
      </w:r>
      <w:r w:rsidRPr="008E083D">
        <w:rPr>
          <w:rFonts w:ascii="Time New Roman" w:eastAsia="黑体" w:hAnsi="Time New Roman"/>
        </w:rPr>
        <w:tab/>
      </w:r>
      <w:r w:rsidRPr="008E083D">
        <w:rPr>
          <w:rFonts w:ascii="Time New Roman" w:eastAsia="黑体" w:hAnsi="Time New Roman"/>
          <w:lang w:val="fr-CH"/>
        </w:rPr>
        <w:t>委员会鼓励所有有关缔约国确保国际合作</w:t>
      </w:r>
      <w:r w:rsidRPr="008E083D">
        <w:rPr>
          <w:rFonts w:ascii="Time New Roman" w:eastAsia="黑体" w:hAnsi="Time New Roman" w:hint="eastAsia"/>
          <w:lang w:val="fr-CH"/>
        </w:rPr>
        <w:t>兼顾</w:t>
      </w:r>
      <w:r w:rsidRPr="008E083D">
        <w:rPr>
          <w:rFonts w:ascii="Time New Roman" w:eastAsia="黑体" w:hAnsi="Time New Roman"/>
          <w:lang w:val="fr-CH"/>
        </w:rPr>
        <w:t>并惠及所有残疾人，在</w:t>
      </w:r>
      <w:r w:rsidRPr="008E083D">
        <w:rPr>
          <w:rFonts w:ascii="Time New Roman" w:eastAsia="黑体" w:hAnsi="Time New Roman" w:hint="eastAsia"/>
          <w:lang w:val="fr-CH"/>
        </w:rPr>
        <w:t>一切</w:t>
      </w:r>
      <w:r w:rsidRPr="008E083D">
        <w:rPr>
          <w:rFonts w:ascii="Time New Roman" w:eastAsia="黑体" w:hAnsi="Time New Roman"/>
          <w:lang w:val="fr-CH"/>
        </w:rPr>
        <w:t>情况下都尊重《公约》规定的标准。委员会还提醒所有有关缔约国，在使用国际合作资金，包括欧盟的资金时，有义务确保残疾人及其代表组织参与决策进程。最后，委员会敦促所有有关缔约国确保国际资金不用于投资重建、扩建或翻新残疾人寄宿照料机构，而用于保障</w:t>
      </w:r>
      <w:r w:rsidRPr="008E083D">
        <w:rPr>
          <w:rFonts w:ascii="Time New Roman" w:eastAsia="黑体" w:hAnsi="Time New Roman" w:hint="eastAsia"/>
          <w:lang w:val="fr-CH"/>
        </w:rPr>
        <w:t>残疾人</w:t>
      </w:r>
      <w:r w:rsidRPr="008E083D">
        <w:rPr>
          <w:rFonts w:ascii="Time New Roman" w:eastAsia="黑体" w:hAnsi="Time New Roman"/>
          <w:lang w:val="fr-CH"/>
        </w:rPr>
        <w:t>独立生活，如翻新和</w:t>
      </w:r>
      <w:r w:rsidRPr="008E083D">
        <w:rPr>
          <w:rFonts w:ascii="Time New Roman" w:eastAsia="黑体" w:hAnsi="Time New Roman" w:hint="eastAsia"/>
          <w:lang w:val="fr-CH"/>
        </w:rPr>
        <w:t>提供</w:t>
      </w:r>
      <w:r w:rsidRPr="008E083D">
        <w:rPr>
          <w:rFonts w:ascii="Time New Roman" w:eastAsia="黑体" w:hAnsi="Time New Roman"/>
          <w:lang w:val="fr-CH"/>
        </w:rPr>
        <w:t>无障碍的社区支持服务及设施、居家服务和个人化支持，包括</w:t>
      </w:r>
      <w:r w:rsidRPr="008E083D">
        <w:rPr>
          <w:rFonts w:ascii="Time New Roman" w:eastAsia="黑体" w:hAnsi="Time New Roman" w:hint="eastAsia"/>
          <w:lang w:val="fr-CH"/>
        </w:rPr>
        <w:t>在社区内与其他人平等</w:t>
      </w:r>
      <w:r w:rsidRPr="008E083D">
        <w:rPr>
          <w:rFonts w:ascii="Time New Roman" w:eastAsia="黑体" w:hAnsi="Time New Roman"/>
          <w:lang w:val="fr-CH"/>
        </w:rPr>
        <w:t>享有可负担得起的住房。</w:t>
      </w:r>
    </w:p>
    <w:p w14:paraId="1B0EAECE" w14:textId="77777777" w:rsidR="008E083D" w:rsidRPr="008E083D" w:rsidRDefault="008E083D" w:rsidP="008E083D">
      <w:pPr>
        <w:pStyle w:val="SingleTxtGC"/>
      </w:pPr>
      <w:r w:rsidRPr="008E083D">
        <w:t>54.</w:t>
      </w:r>
      <w:r w:rsidRPr="008E083D">
        <w:tab/>
      </w:r>
      <w:r w:rsidRPr="008E083D">
        <w:rPr>
          <w:lang w:val="fr-CH"/>
        </w:rPr>
        <w:t>委员会关切地注意到，乌克兰缺乏无障碍的建成环境，包括紧急避难所、公共服务和公共交通，特别是在农村地区和小城镇，这个问题自</w:t>
      </w:r>
      <w:r w:rsidRPr="008E083D">
        <w:rPr>
          <w:lang w:val="fr-CH"/>
        </w:rPr>
        <w:t>2022</w:t>
      </w:r>
      <w:r w:rsidRPr="008E083D">
        <w:rPr>
          <w:lang w:val="fr-CH"/>
        </w:rPr>
        <w:t>年</w:t>
      </w:r>
      <w:r w:rsidRPr="008E083D">
        <w:rPr>
          <w:lang w:val="fr-CH"/>
        </w:rPr>
        <w:t>2</w:t>
      </w:r>
      <w:r w:rsidRPr="008E083D">
        <w:rPr>
          <w:lang w:val="fr-CH"/>
        </w:rPr>
        <w:t>月</w:t>
      </w:r>
      <w:r w:rsidRPr="008E083D">
        <w:rPr>
          <w:lang w:val="fr-CH"/>
        </w:rPr>
        <w:t>24</w:t>
      </w:r>
      <w:r w:rsidRPr="008E083D">
        <w:rPr>
          <w:lang w:val="fr-CH"/>
        </w:rPr>
        <w:t>日以来更加严重。</w:t>
      </w:r>
    </w:p>
    <w:p w14:paraId="1D54C983" w14:textId="77777777" w:rsidR="008E083D" w:rsidRPr="008E083D" w:rsidRDefault="008E083D" w:rsidP="008E083D">
      <w:pPr>
        <w:pStyle w:val="SingleTxtGC"/>
        <w:rPr>
          <w:rFonts w:ascii="Time New Roman" w:eastAsia="黑体" w:hAnsi="Time New Roman" w:hint="eastAsia"/>
        </w:rPr>
      </w:pPr>
      <w:r w:rsidRPr="008E083D">
        <w:rPr>
          <w:rFonts w:ascii="Time New Roman" w:eastAsia="黑体" w:hAnsi="Time New Roman"/>
        </w:rPr>
        <w:t>55.</w:t>
      </w:r>
      <w:r w:rsidRPr="008E083D">
        <w:rPr>
          <w:rFonts w:ascii="Time New Roman" w:eastAsia="黑体" w:hAnsi="Time New Roman"/>
        </w:rPr>
        <w:tab/>
      </w:r>
      <w:r w:rsidRPr="008E083D">
        <w:rPr>
          <w:rFonts w:ascii="Time New Roman" w:eastAsia="黑体" w:hAnsi="Time New Roman"/>
          <w:lang w:val="fr-CH"/>
        </w:rPr>
        <w:t>委员会建议乌克兰在所有战后重建计划和战略中，特别是在基础设施和公共设施的规划和重建中，</w:t>
      </w:r>
      <w:r w:rsidRPr="008E083D">
        <w:rPr>
          <w:rFonts w:ascii="Time New Roman" w:eastAsia="黑体" w:hAnsi="Time New Roman" w:hint="eastAsia"/>
          <w:lang w:val="fr-CH"/>
        </w:rPr>
        <w:t>采用</w:t>
      </w:r>
      <w:r w:rsidRPr="008E083D">
        <w:rPr>
          <w:rFonts w:ascii="Time New Roman" w:eastAsia="黑体" w:hAnsi="Time New Roman"/>
          <w:lang w:val="fr-CH"/>
        </w:rPr>
        <w:t>通用设计</w:t>
      </w:r>
      <w:r w:rsidRPr="008E083D">
        <w:rPr>
          <w:rFonts w:ascii="Time New Roman" w:eastAsia="黑体" w:hAnsi="Time New Roman" w:hint="eastAsia"/>
          <w:lang w:val="fr-CH"/>
        </w:rPr>
        <w:t>，以</w:t>
      </w:r>
      <w:r w:rsidRPr="008E083D">
        <w:rPr>
          <w:rFonts w:ascii="Time New Roman" w:eastAsia="黑体" w:hAnsi="Time New Roman"/>
          <w:lang w:val="fr-CH"/>
        </w:rPr>
        <w:t>确保无障碍性。</w:t>
      </w:r>
    </w:p>
    <w:p w14:paraId="58C374AA" w14:textId="77777777" w:rsidR="008E083D" w:rsidRPr="008E083D" w:rsidRDefault="008E083D" w:rsidP="008E083D">
      <w:pPr>
        <w:pStyle w:val="SingleTxtGC"/>
      </w:pPr>
      <w:r w:rsidRPr="008E083D">
        <w:t>56.</w:t>
      </w:r>
      <w:r w:rsidRPr="008E083D">
        <w:tab/>
      </w:r>
      <w:r w:rsidRPr="008E083D">
        <w:rPr>
          <w:lang w:val="fr-CH"/>
        </w:rPr>
        <w:t>委员会将继续关注此事。</w:t>
      </w:r>
    </w:p>
    <w:p w14:paraId="5D5F81EF" w14:textId="77777777" w:rsidR="008E083D" w:rsidRPr="008E083D" w:rsidRDefault="008E083D" w:rsidP="008E083D">
      <w:pPr>
        <w:pStyle w:val="SingleTxtGC"/>
      </w:pPr>
      <w:r w:rsidRPr="008E083D">
        <w:t>57.</w:t>
      </w:r>
      <w:r w:rsidRPr="008E083D">
        <w:tab/>
      </w:r>
      <w:r w:rsidRPr="008E083D">
        <w:rPr>
          <w:lang w:val="fr-CH"/>
        </w:rPr>
        <w:t>委员会重申其在</w:t>
      </w:r>
      <w:r w:rsidRPr="008E083D">
        <w:rPr>
          <w:lang w:val="fr-CH"/>
        </w:rPr>
        <w:t>2022</w:t>
      </w:r>
      <w:r w:rsidRPr="008E083D">
        <w:rPr>
          <w:lang w:val="fr-CH"/>
        </w:rPr>
        <w:t>年</w:t>
      </w:r>
      <w:r w:rsidRPr="008E083D">
        <w:rPr>
          <w:lang w:val="fr-CH"/>
        </w:rPr>
        <w:t>4</w:t>
      </w:r>
      <w:r w:rsidRPr="008E083D">
        <w:rPr>
          <w:lang w:val="fr-CH"/>
        </w:rPr>
        <w:t>月</w:t>
      </w:r>
      <w:r w:rsidRPr="008E083D">
        <w:rPr>
          <w:lang w:val="fr-CH"/>
        </w:rPr>
        <w:t>14</w:t>
      </w:r>
      <w:r w:rsidRPr="008E083D">
        <w:rPr>
          <w:lang w:val="fr-CH"/>
        </w:rPr>
        <w:t>日声明</w:t>
      </w:r>
      <w:r w:rsidRPr="008E083D">
        <w:rPr>
          <w:rFonts w:hint="eastAsia"/>
          <w:lang w:val="fr-CH"/>
        </w:rPr>
        <w:t>中所作</w:t>
      </w:r>
      <w:r w:rsidRPr="008E083D">
        <w:rPr>
          <w:lang w:val="fr-CH"/>
        </w:rPr>
        <w:t>的呼吁</w:t>
      </w:r>
      <w:r w:rsidRPr="008E083D">
        <w:rPr>
          <w:vertAlign w:val="superscript"/>
        </w:rPr>
        <w:footnoteReference w:id="32"/>
      </w:r>
      <w:r w:rsidRPr="008E083D">
        <w:rPr>
          <w:lang w:val="fr-CH"/>
        </w:rPr>
        <w:t>，即呼吁俄罗斯联邦立刻停止敌对行动，遵守并尊重国际人权法和国际人道法的原则。</w:t>
      </w:r>
    </w:p>
    <w:p w14:paraId="3408A868" w14:textId="77777777" w:rsidR="008E083D" w:rsidRPr="008E083D" w:rsidRDefault="008E083D" w:rsidP="00753CDD">
      <w:pPr>
        <w:pStyle w:val="HChGC"/>
      </w:pPr>
      <w:r w:rsidRPr="008E083D">
        <w:rPr>
          <w:lang w:val="fr-CH"/>
        </w:rPr>
        <w:lastRenderedPageBreak/>
        <w:tab/>
      </w:r>
      <w:r w:rsidRPr="008E083D">
        <w:rPr>
          <w:rFonts w:hint="eastAsia"/>
          <w:lang w:val="fr-CH"/>
        </w:rPr>
        <w:t>十二</w:t>
      </w:r>
      <w:r w:rsidRPr="008E083D">
        <w:rPr>
          <w:lang w:val="fr-CH"/>
        </w:rPr>
        <w:t>.</w:t>
      </w:r>
      <w:r w:rsidRPr="008E083D">
        <w:rPr>
          <w:lang w:val="fr-CH"/>
        </w:rPr>
        <w:tab/>
      </w:r>
      <w:r w:rsidRPr="008E083D">
        <w:rPr>
          <w:lang w:val="fr-CH"/>
        </w:rPr>
        <w:t>其他决定</w:t>
      </w:r>
    </w:p>
    <w:p w14:paraId="4B317DEA" w14:textId="77777777" w:rsidR="008E083D" w:rsidRPr="008E083D" w:rsidRDefault="008E083D" w:rsidP="008E083D">
      <w:pPr>
        <w:pStyle w:val="SingleTxtGC"/>
      </w:pPr>
      <w:r w:rsidRPr="008E083D">
        <w:t>58.</w:t>
      </w:r>
      <w:r w:rsidRPr="008E083D">
        <w:tab/>
      </w:r>
      <w:r w:rsidRPr="008E083D">
        <w:rPr>
          <w:lang w:val="fr-CH"/>
        </w:rPr>
        <w:t>委员会通过了这份第二十七届会议报告。</w:t>
      </w:r>
    </w:p>
    <w:p w14:paraId="44B85592" w14:textId="77777777" w:rsidR="008E083D" w:rsidRPr="008E083D" w:rsidRDefault="008E083D" w:rsidP="008E083D">
      <w:pPr>
        <w:pStyle w:val="SingleTxtGC"/>
      </w:pPr>
      <w:r w:rsidRPr="008E083D">
        <w:t>59.</w:t>
      </w:r>
      <w:r w:rsidRPr="008E083D">
        <w:tab/>
      </w:r>
      <w:r w:rsidRPr="008E083D">
        <w:rPr>
          <w:lang w:val="fr-CH"/>
        </w:rPr>
        <w:t>委员会通过的决定的完整清单载于本报告附件一。</w:t>
      </w:r>
    </w:p>
    <w:p w14:paraId="6EB79A87" w14:textId="77777777" w:rsidR="008E083D" w:rsidRPr="008E083D" w:rsidRDefault="008E083D" w:rsidP="008E083D">
      <w:pPr>
        <w:pStyle w:val="SingleTxtGC"/>
      </w:pPr>
      <w:r w:rsidRPr="008E083D">
        <w:br w:type="page"/>
      </w:r>
    </w:p>
    <w:p w14:paraId="14B01ABE" w14:textId="77777777" w:rsidR="008E083D" w:rsidRPr="008E083D" w:rsidRDefault="008E083D" w:rsidP="00753CDD">
      <w:pPr>
        <w:pStyle w:val="HChGC"/>
      </w:pPr>
      <w:r w:rsidRPr="008E083D">
        <w:rPr>
          <w:lang w:val="fr-CH"/>
        </w:rPr>
        <w:lastRenderedPageBreak/>
        <w:tab/>
      </w:r>
      <w:r w:rsidRPr="008E083D">
        <w:rPr>
          <w:lang w:val="fr-CH"/>
        </w:rPr>
        <w:t>附件一</w:t>
      </w:r>
    </w:p>
    <w:p w14:paraId="42FE9B81" w14:textId="77777777" w:rsidR="008E083D" w:rsidRPr="008E083D" w:rsidRDefault="008E083D" w:rsidP="00753CDD">
      <w:pPr>
        <w:pStyle w:val="HChGC"/>
      </w:pPr>
      <w:r w:rsidRPr="008E083D">
        <w:rPr>
          <w:lang w:val="fr-CH"/>
        </w:rPr>
        <w:tab/>
      </w:r>
      <w:r w:rsidRPr="008E083D">
        <w:rPr>
          <w:lang w:val="fr-CH"/>
        </w:rPr>
        <w:tab/>
      </w:r>
      <w:r w:rsidRPr="008E083D">
        <w:rPr>
          <w:lang w:val="fr-CH"/>
        </w:rPr>
        <w:t>委员会第二十七届会议通过的决定</w:t>
      </w:r>
    </w:p>
    <w:p w14:paraId="3CA06B58" w14:textId="77777777" w:rsidR="008E083D" w:rsidRPr="008E083D" w:rsidRDefault="008E083D" w:rsidP="008E083D">
      <w:pPr>
        <w:pStyle w:val="SingleTxtGC"/>
      </w:pPr>
      <w:r w:rsidRPr="008E083D">
        <w:rPr>
          <w:lang w:val="fr-CH"/>
        </w:rPr>
        <w:t>1.</w:t>
      </w:r>
      <w:r w:rsidRPr="008E083D">
        <w:rPr>
          <w:lang w:val="fr-CH"/>
        </w:rPr>
        <w:tab/>
      </w:r>
      <w:r w:rsidRPr="008E083D">
        <w:rPr>
          <w:lang w:val="fr-CH"/>
        </w:rPr>
        <w:t>委员会通过了关于孟加拉国、印度尼西亚、日本、老挝人民民主共和国和新加坡初次报告的结论性意见。委员会还通过了关于下列国家第二和第三次合并定</w:t>
      </w:r>
      <w:r w:rsidRPr="008E083D">
        <w:rPr>
          <w:spacing w:val="-3"/>
          <w:lang w:val="fr-CH"/>
        </w:rPr>
        <w:t>期报告的结论性意见：中国，包括中国香港和中国澳门；新西兰；</w:t>
      </w:r>
      <w:r w:rsidRPr="008E083D">
        <w:rPr>
          <w:rFonts w:hint="eastAsia"/>
          <w:spacing w:val="-3"/>
          <w:lang w:val="fr-CH"/>
        </w:rPr>
        <w:t>以及</w:t>
      </w:r>
      <w:r w:rsidRPr="008E083D">
        <w:rPr>
          <w:spacing w:val="-3"/>
          <w:lang w:val="fr-CH"/>
        </w:rPr>
        <w:t>大韩民国。</w:t>
      </w:r>
    </w:p>
    <w:p w14:paraId="7142F3BF" w14:textId="77777777" w:rsidR="008E083D" w:rsidRPr="008E083D" w:rsidRDefault="008E083D" w:rsidP="008E083D">
      <w:pPr>
        <w:pStyle w:val="SingleTxtGC"/>
      </w:pPr>
      <w:r w:rsidRPr="008E083D">
        <w:rPr>
          <w:lang w:val="fr-CH"/>
        </w:rPr>
        <w:t>2.</w:t>
      </w:r>
      <w:r w:rsidRPr="008E083D">
        <w:rPr>
          <w:lang w:val="fr-CH"/>
        </w:rPr>
        <w:tab/>
      </w:r>
      <w:r w:rsidRPr="008E083D">
        <w:rPr>
          <w:lang w:val="fr-CH"/>
        </w:rPr>
        <w:t>委员会审议了根据《公约任择议定书》提交委员会审议的四份个人来文。委员会认为其中两份来文</w:t>
      </w:r>
      <w:r w:rsidRPr="008E083D">
        <w:rPr>
          <w:rFonts w:hint="eastAsia"/>
          <w:lang w:val="fr-CH"/>
        </w:rPr>
        <w:t>中</w:t>
      </w:r>
      <w:r w:rsidRPr="008E083D">
        <w:rPr>
          <w:lang w:val="fr-CH"/>
        </w:rPr>
        <w:t>存在违反《公约》的</w:t>
      </w:r>
      <w:r w:rsidRPr="008E083D">
        <w:rPr>
          <w:rFonts w:hint="eastAsia"/>
          <w:lang w:val="fr-CH"/>
        </w:rPr>
        <w:t>情况</w:t>
      </w:r>
      <w:r w:rsidRPr="008E083D">
        <w:rPr>
          <w:lang w:val="fr-CH"/>
        </w:rPr>
        <w:t>，宣布第三份来文不</w:t>
      </w:r>
      <w:r w:rsidRPr="008E083D">
        <w:rPr>
          <w:rFonts w:hint="eastAsia"/>
          <w:lang w:val="fr-CH"/>
        </w:rPr>
        <w:t>可</w:t>
      </w:r>
      <w:r w:rsidRPr="008E083D">
        <w:rPr>
          <w:lang w:val="fr-CH"/>
        </w:rPr>
        <w:t>受理，并决定停止审议第四份来文。委员会的意见和决定摘要载于本报告附件三。相关意见和决定将尽快转交各当事方，并将随后公布于众。</w:t>
      </w:r>
    </w:p>
    <w:p w14:paraId="308DCBFE" w14:textId="77777777" w:rsidR="008E083D" w:rsidRPr="008E083D" w:rsidRDefault="008E083D" w:rsidP="008E083D">
      <w:pPr>
        <w:pStyle w:val="SingleTxtGC"/>
      </w:pPr>
      <w:r w:rsidRPr="008E083D">
        <w:rPr>
          <w:lang w:val="fr-CH"/>
        </w:rPr>
        <w:t>3.</w:t>
      </w:r>
      <w:r w:rsidRPr="008E083D">
        <w:rPr>
          <w:lang w:val="fr-CH"/>
        </w:rPr>
        <w:tab/>
      </w:r>
      <w:r w:rsidRPr="008E083D">
        <w:rPr>
          <w:lang w:val="fr-CH"/>
        </w:rPr>
        <w:t>委员会审议了与根据《任择议定书》进行调查有关的事项。</w:t>
      </w:r>
      <w:bookmarkStart w:id="8" w:name="_Hlk70604741"/>
      <w:bookmarkEnd w:id="8"/>
    </w:p>
    <w:p w14:paraId="4AD78E70" w14:textId="77777777" w:rsidR="008E083D" w:rsidRPr="008E083D" w:rsidRDefault="008E083D" w:rsidP="008E083D">
      <w:pPr>
        <w:pStyle w:val="SingleTxtGC"/>
      </w:pPr>
      <w:r w:rsidRPr="008E083D">
        <w:rPr>
          <w:lang w:val="fr-CH"/>
        </w:rPr>
        <w:t>4.</w:t>
      </w:r>
      <w:r w:rsidRPr="008E083D">
        <w:rPr>
          <w:lang w:val="fr-CH"/>
        </w:rPr>
        <w:tab/>
      </w:r>
      <w:r w:rsidRPr="008E083D">
        <w:rPr>
          <w:lang w:val="fr-CH"/>
        </w:rPr>
        <w:t>委员会通过了关于残疾人工作和就业权利的第</w:t>
      </w:r>
      <w:r w:rsidRPr="008E083D">
        <w:rPr>
          <w:lang w:val="fr-CH"/>
        </w:rPr>
        <w:t>8</w:t>
      </w:r>
      <w:r w:rsidRPr="008E083D">
        <w:rPr>
          <w:lang w:val="fr-CH"/>
        </w:rPr>
        <w:t>号一般性意见</w:t>
      </w:r>
      <w:r w:rsidRPr="008E083D">
        <w:rPr>
          <w:lang w:val="fr-CH"/>
        </w:rPr>
        <w:t>(2022</w:t>
      </w:r>
      <w:r w:rsidRPr="008E083D">
        <w:rPr>
          <w:lang w:val="fr-CH"/>
        </w:rPr>
        <w:t>年</w:t>
      </w:r>
      <w:r w:rsidRPr="008E083D">
        <w:rPr>
          <w:lang w:val="fr-CH"/>
        </w:rPr>
        <w:t>)</w:t>
      </w:r>
      <w:r w:rsidRPr="008E083D">
        <w:rPr>
          <w:lang w:val="fr-CH"/>
        </w:rPr>
        <w:t>。</w:t>
      </w:r>
    </w:p>
    <w:p w14:paraId="4A803D3F" w14:textId="77777777" w:rsidR="008E083D" w:rsidRPr="008E083D" w:rsidRDefault="008E083D" w:rsidP="008E083D">
      <w:pPr>
        <w:pStyle w:val="SingleTxtGC"/>
      </w:pPr>
      <w:r w:rsidRPr="008E083D">
        <w:rPr>
          <w:lang w:val="fr-CH"/>
        </w:rPr>
        <w:t>5.</w:t>
      </w:r>
      <w:r w:rsidRPr="008E083D">
        <w:rPr>
          <w:lang w:val="fr-CH"/>
        </w:rPr>
        <w:tab/>
      </w:r>
      <w:r w:rsidRPr="008E083D">
        <w:rPr>
          <w:lang w:val="fr-CH"/>
        </w:rPr>
        <w:t>委员会通过了关于</w:t>
      </w:r>
      <w:proofErr w:type="gramStart"/>
      <w:r w:rsidRPr="008E083D">
        <w:rPr>
          <w:lang w:val="fr-CH"/>
        </w:rPr>
        <w:t>去机构</w:t>
      </w:r>
      <w:proofErr w:type="gramEnd"/>
      <w:r w:rsidRPr="008E083D">
        <w:rPr>
          <w:lang w:val="fr-CH"/>
        </w:rPr>
        <w:t>化</w:t>
      </w:r>
      <w:r w:rsidRPr="008E083D">
        <w:rPr>
          <w:lang w:val="fr-CH"/>
        </w:rPr>
        <w:t>(</w:t>
      </w:r>
      <w:r w:rsidRPr="008E083D">
        <w:rPr>
          <w:lang w:val="fr-CH"/>
        </w:rPr>
        <w:t>包括在紧急情况下去机构化</w:t>
      </w:r>
      <w:r w:rsidRPr="008E083D">
        <w:rPr>
          <w:lang w:val="fr-CH"/>
        </w:rPr>
        <w:t>)</w:t>
      </w:r>
      <w:r w:rsidRPr="008E083D">
        <w:rPr>
          <w:lang w:val="fr-CH"/>
        </w:rPr>
        <w:t>的准则。这些准则是委员会第</w:t>
      </w:r>
      <w:r w:rsidRPr="008E083D">
        <w:rPr>
          <w:lang w:val="fr-CH"/>
        </w:rPr>
        <w:t>5</w:t>
      </w:r>
      <w:r w:rsidRPr="008E083D">
        <w:rPr>
          <w:lang w:val="fr-CH"/>
        </w:rPr>
        <w:t>号一般性意见</w:t>
      </w:r>
      <w:r w:rsidRPr="008E083D">
        <w:rPr>
          <w:lang w:val="fr-CH"/>
        </w:rPr>
        <w:t>(2017</w:t>
      </w:r>
      <w:r w:rsidRPr="008E083D">
        <w:rPr>
          <w:lang w:val="fr-CH"/>
        </w:rPr>
        <w:t>年</w:t>
      </w:r>
      <w:r w:rsidRPr="008E083D">
        <w:rPr>
          <w:lang w:val="fr-CH"/>
        </w:rPr>
        <w:t>)</w:t>
      </w:r>
      <w:r w:rsidRPr="008E083D">
        <w:rPr>
          <w:lang w:val="fr-CH"/>
        </w:rPr>
        <w:t>以及委员会关于残疾人自由和安全权的准则的补充，并应与之一并阅读。</w:t>
      </w:r>
    </w:p>
    <w:p w14:paraId="34BA7C91" w14:textId="77777777" w:rsidR="008E083D" w:rsidRPr="008E083D" w:rsidRDefault="008E083D" w:rsidP="008E083D">
      <w:pPr>
        <w:pStyle w:val="SingleTxtGC"/>
      </w:pPr>
      <w:r w:rsidRPr="008E083D">
        <w:rPr>
          <w:lang w:val="fr-CH"/>
        </w:rPr>
        <w:t>6.</w:t>
      </w:r>
      <w:r w:rsidRPr="008E083D">
        <w:rPr>
          <w:lang w:val="fr-CH"/>
        </w:rPr>
        <w:tab/>
      </w:r>
      <w:r w:rsidRPr="008E083D">
        <w:rPr>
          <w:lang w:val="fr-CH"/>
        </w:rPr>
        <w:t>委员会与联合国减少灾害风险办公室通过了关于受巴基斯坦</w:t>
      </w:r>
      <w:r w:rsidRPr="008E083D">
        <w:rPr>
          <w:rFonts w:hint="eastAsia"/>
          <w:lang w:val="fr-CH"/>
        </w:rPr>
        <w:t>洪灾</w:t>
      </w:r>
      <w:r w:rsidRPr="008E083D">
        <w:rPr>
          <w:lang w:val="fr-CH"/>
        </w:rPr>
        <w:t>影响的残疾人状况的联合声明。</w:t>
      </w:r>
    </w:p>
    <w:p w14:paraId="7149A8FB" w14:textId="77777777" w:rsidR="008E083D" w:rsidRPr="008E083D" w:rsidRDefault="008E083D" w:rsidP="008E083D">
      <w:pPr>
        <w:pStyle w:val="SingleTxtGC"/>
      </w:pPr>
      <w:r w:rsidRPr="008E083D">
        <w:rPr>
          <w:lang w:val="fr-CH"/>
        </w:rPr>
        <w:t>7.</w:t>
      </w:r>
      <w:r w:rsidRPr="008E083D">
        <w:rPr>
          <w:lang w:val="fr-CH"/>
        </w:rPr>
        <w:tab/>
      </w:r>
      <w:r w:rsidRPr="008E083D">
        <w:rPr>
          <w:lang w:val="fr-CH"/>
        </w:rPr>
        <w:t>委员会决定在残疾妇女和女童问题工作组的支持下，于</w:t>
      </w:r>
      <w:r w:rsidRPr="008E083D">
        <w:rPr>
          <w:lang w:val="fr-CH"/>
        </w:rPr>
        <w:t>2022</w:t>
      </w:r>
      <w:r w:rsidRPr="008E083D">
        <w:rPr>
          <w:lang w:val="fr-CH"/>
        </w:rPr>
        <w:t>年</w:t>
      </w:r>
      <w:r w:rsidRPr="008E083D">
        <w:rPr>
          <w:rFonts w:hint="eastAsia"/>
          <w:lang w:val="fr-CH"/>
        </w:rPr>
        <w:t>“</w:t>
      </w:r>
      <w:r w:rsidRPr="008E083D">
        <w:rPr>
          <w:lang w:val="fr-CH"/>
        </w:rPr>
        <w:t>消除性别</w:t>
      </w:r>
      <w:r w:rsidRPr="008E083D">
        <w:rPr>
          <w:spacing w:val="4"/>
          <w:lang w:val="fr-CH"/>
        </w:rPr>
        <w:t>暴力</w:t>
      </w:r>
      <w:r w:rsidRPr="008E083D">
        <w:rPr>
          <w:spacing w:val="4"/>
          <w:lang w:val="fr-CH"/>
        </w:rPr>
        <w:t>16</w:t>
      </w:r>
      <w:r w:rsidRPr="008E083D">
        <w:rPr>
          <w:spacing w:val="4"/>
          <w:lang w:val="fr-CH"/>
        </w:rPr>
        <w:t>天运动</w:t>
      </w:r>
      <w:r w:rsidRPr="008E083D">
        <w:rPr>
          <w:rFonts w:hint="eastAsia"/>
          <w:spacing w:val="4"/>
          <w:lang w:val="fr-CH"/>
        </w:rPr>
        <w:t>”</w:t>
      </w:r>
      <w:r w:rsidRPr="008E083D">
        <w:rPr>
          <w:spacing w:val="4"/>
          <w:lang w:val="fr-CH"/>
        </w:rPr>
        <w:t>期间</w:t>
      </w:r>
      <w:r w:rsidRPr="008E083D">
        <w:rPr>
          <w:rFonts w:hint="eastAsia"/>
          <w:spacing w:val="4"/>
          <w:lang w:val="fr-CH"/>
        </w:rPr>
        <w:t>就针对残疾妇女和女童的性别暴力问题</w:t>
      </w:r>
      <w:r w:rsidRPr="008E083D">
        <w:rPr>
          <w:spacing w:val="4"/>
          <w:lang w:val="fr-CH"/>
        </w:rPr>
        <w:t>组织一次线上讨论会。</w:t>
      </w:r>
    </w:p>
    <w:p w14:paraId="31E48B03" w14:textId="77777777" w:rsidR="008E083D" w:rsidRPr="008E083D" w:rsidRDefault="008E083D" w:rsidP="008E083D">
      <w:pPr>
        <w:pStyle w:val="SingleTxtGC"/>
      </w:pPr>
      <w:r w:rsidRPr="008E083D">
        <w:rPr>
          <w:lang w:val="fr-CH"/>
        </w:rPr>
        <w:t>8.</w:t>
      </w:r>
      <w:r w:rsidRPr="008E083D">
        <w:rPr>
          <w:lang w:val="fr-CH"/>
        </w:rPr>
        <w:tab/>
      </w:r>
      <w:r w:rsidRPr="008E083D">
        <w:rPr>
          <w:spacing w:val="-3"/>
          <w:lang w:val="fr-CH"/>
        </w:rPr>
        <w:t>委员会决定设立一个工作组</w:t>
      </w:r>
      <w:r w:rsidRPr="008E083D">
        <w:rPr>
          <w:rFonts w:hint="eastAsia"/>
          <w:spacing w:val="-3"/>
          <w:lang w:val="fr-CH"/>
        </w:rPr>
        <w:t>以</w:t>
      </w:r>
      <w:r w:rsidRPr="008E083D">
        <w:rPr>
          <w:spacing w:val="-3"/>
          <w:lang w:val="fr-CH"/>
        </w:rPr>
        <w:t>编写关于《公约》第十一条的一般性意见草案。</w:t>
      </w:r>
    </w:p>
    <w:p w14:paraId="27B5C63C" w14:textId="77777777" w:rsidR="008E083D" w:rsidRPr="008E083D" w:rsidRDefault="008E083D" w:rsidP="008E083D">
      <w:pPr>
        <w:pStyle w:val="SingleTxtGC"/>
      </w:pPr>
      <w:r w:rsidRPr="008E083D">
        <w:rPr>
          <w:lang w:val="fr-CH"/>
        </w:rPr>
        <w:t>9.</w:t>
      </w:r>
      <w:r w:rsidRPr="008E083D">
        <w:rPr>
          <w:lang w:val="fr-CH"/>
        </w:rPr>
        <w:tab/>
      </w:r>
      <w:r w:rsidRPr="008E083D">
        <w:rPr>
          <w:lang w:val="fr-CH"/>
        </w:rPr>
        <w:t>委员会决定，第二十八届会议将于</w:t>
      </w:r>
      <w:r w:rsidRPr="008E083D">
        <w:rPr>
          <w:lang w:val="fr-CH"/>
        </w:rPr>
        <w:t>2023</w:t>
      </w:r>
      <w:r w:rsidRPr="008E083D">
        <w:rPr>
          <w:lang w:val="fr-CH"/>
        </w:rPr>
        <w:t>年</w:t>
      </w:r>
      <w:r w:rsidRPr="008E083D">
        <w:rPr>
          <w:lang w:val="fr-CH"/>
        </w:rPr>
        <w:t>3</w:t>
      </w:r>
      <w:r w:rsidRPr="008E083D">
        <w:rPr>
          <w:lang w:val="fr-CH"/>
        </w:rPr>
        <w:t>月</w:t>
      </w:r>
      <w:r w:rsidRPr="008E083D">
        <w:rPr>
          <w:lang w:val="fr-CH"/>
        </w:rPr>
        <w:t>6</w:t>
      </w:r>
      <w:r w:rsidRPr="008E083D">
        <w:rPr>
          <w:lang w:val="fr-CH"/>
        </w:rPr>
        <w:t>日至</w:t>
      </w:r>
      <w:r w:rsidRPr="008E083D">
        <w:rPr>
          <w:lang w:val="fr-CH"/>
        </w:rPr>
        <w:t>24</w:t>
      </w:r>
      <w:r w:rsidRPr="008E083D">
        <w:rPr>
          <w:lang w:val="fr-CH"/>
        </w:rPr>
        <w:t>日在日内瓦举行，但须经秘书处确认举行面对面会议的可行性，</w:t>
      </w:r>
      <w:r w:rsidRPr="008E083D">
        <w:rPr>
          <w:rFonts w:hint="eastAsia"/>
          <w:lang w:val="fr-CH"/>
        </w:rPr>
        <w:t>之后</w:t>
      </w:r>
      <w:r w:rsidRPr="008E083D">
        <w:rPr>
          <w:lang w:val="fr-CH"/>
        </w:rPr>
        <w:t>将于</w:t>
      </w:r>
      <w:r w:rsidRPr="008E083D">
        <w:rPr>
          <w:lang w:val="fr-CH"/>
        </w:rPr>
        <w:t>2023</w:t>
      </w:r>
      <w:r w:rsidRPr="008E083D">
        <w:rPr>
          <w:lang w:val="fr-CH"/>
        </w:rPr>
        <w:t>年</w:t>
      </w:r>
      <w:r w:rsidRPr="008E083D">
        <w:rPr>
          <w:lang w:val="fr-CH"/>
        </w:rPr>
        <w:t>3</w:t>
      </w:r>
      <w:r w:rsidRPr="008E083D">
        <w:rPr>
          <w:lang w:val="fr-CH"/>
        </w:rPr>
        <w:t>月</w:t>
      </w:r>
      <w:r w:rsidRPr="008E083D">
        <w:rPr>
          <w:lang w:val="fr-CH"/>
        </w:rPr>
        <w:t>27</w:t>
      </w:r>
      <w:r w:rsidRPr="008E083D">
        <w:rPr>
          <w:lang w:val="fr-CH"/>
        </w:rPr>
        <w:t>日至</w:t>
      </w:r>
      <w:r w:rsidRPr="008E083D">
        <w:rPr>
          <w:lang w:val="fr-CH"/>
        </w:rPr>
        <w:t>31</w:t>
      </w:r>
      <w:r w:rsidRPr="008E083D">
        <w:rPr>
          <w:spacing w:val="-1"/>
          <w:lang w:val="fr-CH"/>
        </w:rPr>
        <w:t>日举行会前工作组第十七次会议。委员会通过了第二十八届会议的暂定工作方案。</w:t>
      </w:r>
    </w:p>
    <w:p w14:paraId="0382C4F7" w14:textId="77777777" w:rsidR="008E083D" w:rsidRPr="008E083D" w:rsidRDefault="008E083D" w:rsidP="008E083D">
      <w:pPr>
        <w:pStyle w:val="SingleTxtGC"/>
      </w:pPr>
      <w:r w:rsidRPr="008E083D">
        <w:rPr>
          <w:lang w:val="fr-CH"/>
        </w:rPr>
        <w:t>10.</w:t>
      </w:r>
      <w:r w:rsidRPr="008E083D">
        <w:rPr>
          <w:lang w:val="fr-CH"/>
        </w:rPr>
        <w:tab/>
      </w:r>
      <w:r w:rsidRPr="008E083D">
        <w:rPr>
          <w:lang w:val="fr-CH"/>
        </w:rPr>
        <w:t>委员会决定继续更新和精简其工作方法。委员会对秘书处人力资源不足的问题表示关切，并重申需要增加资源，使委员会能够履行其核心任务，应付日益增加的工作量。</w:t>
      </w:r>
    </w:p>
    <w:p w14:paraId="4ACAF10D" w14:textId="77777777" w:rsidR="008E083D" w:rsidRPr="008E083D" w:rsidRDefault="008E083D" w:rsidP="008E083D">
      <w:pPr>
        <w:pStyle w:val="SingleTxtGC"/>
      </w:pPr>
      <w:r w:rsidRPr="008E083D">
        <w:rPr>
          <w:lang w:val="fr-CH"/>
        </w:rPr>
        <w:t>11.</w:t>
      </w:r>
      <w:r w:rsidRPr="008E083D">
        <w:rPr>
          <w:lang w:val="fr-CH"/>
        </w:rPr>
        <w:tab/>
      </w:r>
      <w:r w:rsidRPr="008E083D">
        <w:rPr>
          <w:lang w:val="fr-CH"/>
        </w:rPr>
        <w:t>委员会决定继续与联合国日内瓦办事处和联合国人权事务高级专员办事处进行互动，以期更好地向委员会残疾委员和残疾与会者提供无障碍会议服务和合理便利。</w:t>
      </w:r>
    </w:p>
    <w:p w14:paraId="668E57D6" w14:textId="77777777" w:rsidR="008E083D" w:rsidRPr="008E083D" w:rsidRDefault="008E083D" w:rsidP="008E083D">
      <w:pPr>
        <w:pStyle w:val="SingleTxtGC"/>
      </w:pPr>
      <w:r w:rsidRPr="008E083D">
        <w:rPr>
          <w:lang w:val="fr-CH"/>
        </w:rPr>
        <w:t>12.</w:t>
      </w:r>
      <w:r w:rsidRPr="008E083D">
        <w:rPr>
          <w:lang w:val="fr-CH"/>
        </w:rPr>
        <w:tab/>
      </w:r>
      <w:r w:rsidRPr="008E083D">
        <w:rPr>
          <w:lang w:val="fr-CH"/>
        </w:rPr>
        <w:t>委员会决定试行萨拉奇基金会供资的一个数据库项目。</w:t>
      </w:r>
    </w:p>
    <w:p w14:paraId="7DCC9DF5" w14:textId="77777777" w:rsidR="008E083D" w:rsidRPr="008E083D" w:rsidRDefault="008E083D" w:rsidP="008E083D">
      <w:pPr>
        <w:pStyle w:val="SingleTxtGC"/>
      </w:pPr>
      <w:r w:rsidRPr="008E083D">
        <w:rPr>
          <w:lang w:val="fr-CH"/>
        </w:rPr>
        <w:t>13.</w:t>
      </w:r>
      <w:r w:rsidRPr="008E083D">
        <w:rPr>
          <w:lang w:val="fr-CH"/>
        </w:rPr>
        <w:tab/>
      </w:r>
      <w:r w:rsidRPr="008E083D">
        <w:rPr>
          <w:lang w:val="fr-CH"/>
        </w:rPr>
        <w:t>委员会通过了第二十七届会议报告，其中一节内容涉及乌克兰残疾人状况。</w:t>
      </w:r>
    </w:p>
    <w:p w14:paraId="2DD4AB74" w14:textId="77777777" w:rsidR="008E083D" w:rsidRPr="008E083D" w:rsidRDefault="008E083D" w:rsidP="008E083D">
      <w:pPr>
        <w:pStyle w:val="SingleTxtGC"/>
      </w:pPr>
      <w:r w:rsidRPr="008E083D">
        <w:br w:type="page"/>
      </w:r>
    </w:p>
    <w:p w14:paraId="52C246E6" w14:textId="77777777" w:rsidR="008E083D" w:rsidRPr="008E083D" w:rsidRDefault="008E083D" w:rsidP="00AF2249">
      <w:pPr>
        <w:pStyle w:val="HChGC"/>
        <w:rPr>
          <w:u w:val="single"/>
        </w:rPr>
      </w:pPr>
      <w:r w:rsidRPr="008E083D">
        <w:rPr>
          <w:lang w:val="fr-CH"/>
        </w:rPr>
        <w:lastRenderedPageBreak/>
        <w:tab/>
      </w:r>
      <w:r w:rsidRPr="008E083D">
        <w:rPr>
          <w:lang w:val="fr-CH"/>
        </w:rPr>
        <w:t>附件二</w:t>
      </w:r>
    </w:p>
    <w:p w14:paraId="0226C385" w14:textId="77777777" w:rsidR="008E083D" w:rsidRPr="008E083D" w:rsidRDefault="008E083D" w:rsidP="00AF2249">
      <w:pPr>
        <w:pStyle w:val="HChGC"/>
      </w:pPr>
      <w:r w:rsidRPr="008E083D">
        <w:rPr>
          <w:lang w:val="fr-CH"/>
        </w:rPr>
        <w:tab/>
      </w:r>
      <w:r w:rsidRPr="008E083D">
        <w:rPr>
          <w:lang w:val="fr-CH"/>
        </w:rPr>
        <w:tab/>
      </w:r>
      <w:r w:rsidRPr="008E083D">
        <w:rPr>
          <w:lang w:val="fr-CH"/>
        </w:rPr>
        <w:t>初次报告逾期五年以上的缔约国</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686"/>
      </w:tblGrid>
      <w:tr w:rsidR="008E083D" w:rsidRPr="008E083D" w14:paraId="581A32BA" w14:textId="77777777" w:rsidTr="0030428E">
        <w:trPr>
          <w:tblHeader/>
        </w:trPr>
        <w:tc>
          <w:tcPr>
            <w:tcW w:w="3684" w:type="dxa"/>
            <w:tcBorders>
              <w:top w:val="single" w:sz="4" w:space="0" w:color="auto"/>
              <w:bottom w:val="single" w:sz="12" w:space="0" w:color="auto"/>
            </w:tcBorders>
            <w:shd w:val="clear" w:color="auto" w:fill="auto"/>
            <w:vAlign w:val="bottom"/>
          </w:tcPr>
          <w:p w14:paraId="24277041" w14:textId="77777777" w:rsidR="008E083D" w:rsidRPr="00087692" w:rsidRDefault="008E083D" w:rsidP="00087692">
            <w:pPr>
              <w:spacing w:before="80" w:after="80"/>
              <w:rPr>
                <w:rFonts w:ascii="Time New Roman" w:eastAsia="楷体" w:hAnsi="Time New Roman" w:hint="eastAsia"/>
              </w:rPr>
            </w:pPr>
            <w:bookmarkStart w:id="9" w:name="_Hlk122598754"/>
            <w:r w:rsidRPr="00087692">
              <w:rPr>
                <w:rFonts w:ascii="Time New Roman" w:eastAsia="楷体" w:hAnsi="Time New Roman"/>
              </w:rPr>
              <w:t>缔约国</w:t>
            </w:r>
          </w:p>
        </w:tc>
        <w:tc>
          <w:tcPr>
            <w:tcW w:w="3686" w:type="dxa"/>
            <w:tcBorders>
              <w:top w:val="single" w:sz="4" w:space="0" w:color="auto"/>
              <w:bottom w:val="single" w:sz="12" w:space="0" w:color="auto"/>
            </w:tcBorders>
            <w:shd w:val="clear" w:color="auto" w:fill="auto"/>
            <w:vAlign w:val="bottom"/>
          </w:tcPr>
          <w:p w14:paraId="180A242B" w14:textId="77777777" w:rsidR="008E083D" w:rsidRPr="00087692" w:rsidRDefault="008E083D" w:rsidP="00087692">
            <w:pPr>
              <w:spacing w:before="80" w:after="80"/>
              <w:rPr>
                <w:rFonts w:ascii="Time New Roman" w:eastAsia="楷体" w:hAnsi="Time New Roman" w:hint="eastAsia"/>
              </w:rPr>
            </w:pPr>
            <w:r w:rsidRPr="00087692">
              <w:rPr>
                <w:rFonts w:ascii="Time New Roman" w:eastAsia="楷体" w:hAnsi="Time New Roman"/>
              </w:rPr>
              <w:t>应交日期</w:t>
            </w:r>
          </w:p>
        </w:tc>
      </w:tr>
      <w:tr w:rsidR="008E083D" w:rsidRPr="008E083D" w14:paraId="2E903FDB" w14:textId="77777777" w:rsidTr="0030428E">
        <w:tc>
          <w:tcPr>
            <w:tcW w:w="3684" w:type="dxa"/>
            <w:tcBorders>
              <w:top w:val="single" w:sz="12" w:space="0" w:color="auto"/>
            </w:tcBorders>
            <w:shd w:val="clear" w:color="auto" w:fill="auto"/>
          </w:tcPr>
          <w:p w14:paraId="0018F0C0" w14:textId="77777777" w:rsidR="008E083D" w:rsidRPr="00AF2249" w:rsidRDefault="008E083D" w:rsidP="00087692">
            <w:pPr>
              <w:spacing w:before="40" w:after="120"/>
            </w:pPr>
            <w:r w:rsidRPr="00AF2249">
              <w:t>几内亚</w:t>
            </w:r>
          </w:p>
        </w:tc>
        <w:tc>
          <w:tcPr>
            <w:tcW w:w="3686" w:type="dxa"/>
            <w:tcBorders>
              <w:top w:val="single" w:sz="12" w:space="0" w:color="auto"/>
            </w:tcBorders>
            <w:shd w:val="clear" w:color="auto" w:fill="auto"/>
          </w:tcPr>
          <w:p w14:paraId="57D8ADCC" w14:textId="77777777" w:rsidR="008E083D" w:rsidRPr="00AF2249" w:rsidRDefault="008E083D" w:rsidP="00087692">
            <w:pPr>
              <w:spacing w:before="40" w:after="120"/>
            </w:pPr>
            <w:r w:rsidRPr="00AF2249">
              <w:t>2010</w:t>
            </w:r>
            <w:r w:rsidRPr="00AF2249">
              <w:t>年</w:t>
            </w:r>
            <w:r w:rsidRPr="00AF2249">
              <w:t>3</w:t>
            </w:r>
            <w:r w:rsidRPr="00AF2249">
              <w:t>月</w:t>
            </w:r>
            <w:r w:rsidRPr="00AF2249">
              <w:t>8</w:t>
            </w:r>
            <w:r w:rsidRPr="00AF2249">
              <w:t>日</w:t>
            </w:r>
          </w:p>
        </w:tc>
      </w:tr>
      <w:tr w:rsidR="008E083D" w:rsidRPr="008E083D" w14:paraId="32EF66BC" w14:textId="77777777" w:rsidTr="0030428E">
        <w:tc>
          <w:tcPr>
            <w:tcW w:w="3684" w:type="dxa"/>
            <w:shd w:val="clear" w:color="auto" w:fill="auto"/>
          </w:tcPr>
          <w:p w14:paraId="6EEE8661" w14:textId="77777777" w:rsidR="008E083D" w:rsidRPr="00AF2249" w:rsidRDefault="008E083D" w:rsidP="00087692">
            <w:pPr>
              <w:spacing w:before="40" w:after="120"/>
            </w:pPr>
            <w:r w:rsidRPr="00AF2249">
              <w:t>圣马力诺</w:t>
            </w:r>
          </w:p>
        </w:tc>
        <w:tc>
          <w:tcPr>
            <w:tcW w:w="3686" w:type="dxa"/>
            <w:shd w:val="clear" w:color="auto" w:fill="auto"/>
          </w:tcPr>
          <w:p w14:paraId="4FA61E90" w14:textId="77777777" w:rsidR="008E083D" w:rsidRPr="00AF2249" w:rsidRDefault="008E083D" w:rsidP="00087692">
            <w:pPr>
              <w:spacing w:before="40" w:after="120"/>
            </w:pPr>
            <w:r w:rsidRPr="00AF2249">
              <w:t>2010</w:t>
            </w:r>
            <w:r w:rsidRPr="00AF2249">
              <w:t>年</w:t>
            </w:r>
            <w:r w:rsidRPr="00AF2249">
              <w:t>3</w:t>
            </w:r>
            <w:r w:rsidRPr="00AF2249">
              <w:t>月</w:t>
            </w:r>
            <w:r w:rsidRPr="00AF2249">
              <w:t>22</w:t>
            </w:r>
            <w:r w:rsidRPr="00AF2249">
              <w:t>日</w:t>
            </w:r>
          </w:p>
        </w:tc>
      </w:tr>
      <w:tr w:rsidR="008E083D" w:rsidRPr="008E083D" w14:paraId="30AB0AA6" w14:textId="77777777" w:rsidTr="0030428E">
        <w:tc>
          <w:tcPr>
            <w:tcW w:w="3684" w:type="dxa"/>
            <w:shd w:val="clear" w:color="auto" w:fill="auto"/>
          </w:tcPr>
          <w:p w14:paraId="25450DC5" w14:textId="77777777" w:rsidR="008E083D" w:rsidRPr="00AF2249" w:rsidRDefault="008E083D" w:rsidP="00087692">
            <w:pPr>
              <w:spacing w:before="40" w:after="120"/>
            </w:pPr>
            <w:r w:rsidRPr="00AF2249">
              <w:t>莱索托</w:t>
            </w:r>
          </w:p>
        </w:tc>
        <w:tc>
          <w:tcPr>
            <w:tcW w:w="3686" w:type="dxa"/>
            <w:shd w:val="clear" w:color="auto" w:fill="auto"/>
          </w:tcPr>
          <w:p w14:paraId="652DFF61" w14:textId="77777777" w:rsidR="008E083D" w:rsidRPr="00AF2249" w:rsidRDefault="008E083D" w:rsidP="00087692">
            <w:pPr>
              <w:spacing w:before="40" w:after="120"/>
            </w:pPr>
            <w:r w:rsidRPr="00AF2249">
              <w:t>2011</w:t>
            </w:r>
            <w:r w:rsidRPr="00AF2249">
              <w:t>年</w:t>
            </w:r>
            <w:r w:rsidRPr="00AF2249">
              <w:t>1</w:t>
            </w:r>
            <w:r w:rsidRPr="00AF2249">
              <w:t>月</w:t>
            </w:r>
            <w:r w:rsidRPr="00AF2249">
              <w:t>2</w:t>
            </w:r>
            <w:r w:rsidRPr="00AF2249">
              <w:t>日</w:t>
            </w:r>
          </w:p>
        </w:tc>
      </w:tr>
      <w:tr w:rsidR="008E083D" w:rsidRPr="008E083D" w14:paraId="21EF165D" w14:textId="77777777" w:rsidTr="0030428E">
        <w:tc>
          <w:tcPr>
            <w:tcW w:w="3684" w:type="dxa"/>
            <w:shd w:val="clear" w:color="auto" w:fill="auto"/>
          </w:tcPr>
          <w:p w14:paraId="2CC4570D" w14:textId="77777777" w:rsidR="008E083D" w:rsidRPr="00AF2249" w:rsidRDefault="008E083D" w:rsidP="00087692">
            <w:pPr>
              <w:spacing w:before="40" w:after="120"/>
            </w:pPr>
            <w:r w:rsidRPr="00AF2249">
              <w:t>也门</w:t>
            </w:r>
          </w:p>
        </w:tc>
        <w:tc>
          <w:tcPr>
            <w:tcW w:w="3686" w:type="dxa"/>
            <w:shd w:val="clear" w:color="auto" w:fill="auto"/>
          </w:tcPr>
          <w:p w14:paraId="034C51E9" w14:textId="77777777" w:rsidR="008E083D" w:rsidRPr="00AF2249" w:rsidRDefault="008E083D" w:rsidP="00087692">
            <w:pPr>
              <w:spacing w:before="40" w:after="120"/>
            </w:pPr>
            <w:r w:rsidRPr="00AF2249">
              <w:t>2011</w:t>
            </w:r>
            <w:r w:rsidRPr="00AF2249">
              <w:t>年</w:t>
            </w:r>
            <w:r w:rsidRPr="00AF2249">
              <w:t>4</w:t>
            </w:r>
            <w:r w:rsidRPr="00AF2249">
              <w:t>月</w:t>
            </w:r>
            <w:r w:rsidRPr="00AF2249">
              <w:t>26</w:t>
            </w:r>
            <w:r w:rsidRPr="00AF2249">
              <w:t>日</w:t>
            </w:r>
          </w:p>
        </w:tc>
      </w:tr>
      <w:tr w:rsidR="008E083D" w:rsidRPr="008E083D" w14:paraId="513F2211" w14:textId="77777777" w:rsidTr="0030428E">
        <w:tc>
          <w:tcPr>
            <w:tcW w:w="3684" w:type="dxa"/>
            <w:shd w:val="clear" w:color="auto" w:fill="auto"/>
          </w:tcPr>
          <w:p w14:paraId="6C39A289" w14:textId="77777777" w:rsidR="008E083D" w:rsidRPr="00AF2249" w:rsidRDefault="008E083D" w:rsidP="00087692">
            <w:pPr>
              <w:spacing w:before="40" w:after="120"/>
            </w:pPr>
            <w:r w:rsidRPr="00AF2249">
              <w:t>阿拉伯叙利亚共和国</w:t>
            </w:r>
          </w:p>
        </w:tc>
        <w:tc>
          <w:tcPr>
            <w:tcW w:w="3686" w:type="dxa"/>
            <w:shd w:val="clear" w:color="auto" w:fill="auto"/>
          </w:tcPr>
          <w:p w14:paraId="7A1D4DD0" w14:textId="77777777" w:rsidR="008E083D" w:rsidRPr="00AF2249" w:rsidRDefault="008E083D" w:rsidP="00087692">
            <w:pPr>
              <w:spacing w:before="40" w:after="120"/>
            </w:pPr>
            <w:r w:rsidRPr="00AF2249">
              <w:t>2011</w:t>
            </w:r>
            <w:r w:rsidRPr="00AF2249">
              <w:t>年</w:t>
            </w:r>
            <w:r w:rsidRPr="00AF2249">
              <w:t>8</w:t>
            </w:r>
            <w:r w:rsidRPr="00AF2249">
              <w:t>月</w:t>
            </w:r>
            <w:r w:rsidRPr="00AF2249">
              <w:t>10</w:t>
            </w:r>
            <w:r w:rsidRPr="00AF2249">
              <w:t>日</w:t>
            </w:r>
          </w:p>
        </w:tc>
      </w:tr>
      <w:tr w:rsidR="008E083D" w:rsidRPr="008E083D" w14:paraId="3639362C" w14:textId="77777777" w:rsidTr="0030428E">
        <w:tc>
          <w:tcPr>
            <w:tcW w:w="3684" w:type="dxa"/>
            <w:shd w:val="clear" w:color="auto" w:fill="auto"/>
          </w:tcPr>
          <w:p w14:paraId="7E0AC99A" w14:textId="77777777" w:rsidR="008E083D" w:rsidRPr="00AF2249" w:rsidRDefault="008E083D" w:rsidP="00087692">
            <w:pPr>
              <w:spacing w:before="40" w:after="120"/>
            </w:pPr>
            <w:r w:rsidRPr="00AF2249">
              <w:t>坦桑尼亚联合共和国</w:t>
            </w:r>
          </w:p>
        </w:tc>
        <w:tc>
          <w:tcPr>
            <w:tcW w:w="3686" w:type="dxa"/>
            <w:shd w:val="clear" w:color="auto" w:fill="auto"/>
          </w:tcPr>
          <w:p w14:paraId="7EE51A91" w14:textId="77777777" w:rsidR="008E083D" w:rsidRPr="00AF2249" w:rsidRDefault="008E083D" w:rsidP="00087692">
            <w:pPr>
              <w:spacing w:before="40" w:after="120"/>
            </w:pPr>
            <w:r w:rsidRPr="00AF2249">
              <w:t>2011</w:t>
            </w:r>
            <w:r w:rsidRPr="00AF2249">
              <w:t>年</w:t>
            </w:r>
            <w:r w:rsidRPr="00AF2249">
              <w:t>12</w:t>
            </w:r>
            <w:r w:rsidRPr="00AF2249">
              <w:t>月</w:t>
            </w:r>
            <w:r w:rsidRPr="00AF2249">
              <w:t>10</w:t>
            </w:r>
            <w:r w:rsidRPr="00AF2249">
              <w:t>日</w:t>
            </w:r>
          </w:p>
        </w:tc>
      </w:tr>
      <w:tr w:rsidR="008E083D" w:rsidRPr="008E083D" w14:paraId="210B2708" w14:textId="77777777" w:rsidTr="0030428E">
        <w:tc>
          <w:tcPr>
            <w:tcW w:w="3684" w:type="dxa"/>
            <w:shd w:val="clear" w:color="auto" w:fill="auto"/>
          </w:tcPr>
          <w:p w14:paraId="4BDFF573" w14:textId="77777777" w:rsidR="008E083D" w:rsidRPr="00AF2249" w:rsidRDefault="008E083D" w:rsidP="00087692">
            <w:pPr>
              <w:spacing w:before="40" w:after="120"/>
            </w:pPr>
            <w:r w:rsidRPr="00AF2249">
              <w:t>马来西亚</w:t>
            </w:r>
          </w:p>
        </w:tc>
        <w:tc>
          <w:tcPr>
            <w:tcW w:w="3686" w:type="dxa"/>
            <w:shd w:val="clear" w:color="auto" w:fill="auto"/>
          </w:tcPr>
          <w:p w14:paraId="69D810D8" w14:textId="77777777" w:rsidR="008E083D" w:rsidRPr="00AF2249" w:rsidRDefault="008E083D" w:rsidP="00087692">
            <w:pPr>
              <w:spacing w:before="40" w:after="120"/>
            </w:pPr>
            <w:r w:rsidRPr="00AF2249">
              <w:t>2012</w:t>
            </w:r>
            <w:r w:rsidRPr="00AF2249">
              <w:t>年</w:t>
            </w:r>
            <w:r w:rsidRPr="00AF2249">
              <w:t>8</w:t>
            </w:r>
            <w:r w:rsidRPr="00AF2249">
              <w:t>月</w:t>
            </w:r>
            <w:r w:rsidRPr="00AF2249">
              <w:t>19</w:t>
            </w:r>
            <w:r w:rsidRPr="00AF2249">
              <w:t>日</w:t>
            </w:r>
          </w:p>
        </w:tc>
      </w:tr>
      <w:tr w:rsidR="008E083D" w:rsidRPr="008E083D" w14:paraId="6F379046" w14:textId="77777777" w:rsidTr="0030428E">
        <w:tc>
          <w:tcPr>
            <w:tcW w:w="3684" w:type="dxa"/>
            <w:shd w:val="clear" w:color="auto" w:fill="auto"/>
          </w:tcPr>
          <w:p w14:paraId="43E51B59" w14:textId="77777777" w:rsidR="008E083D" w:rsidRPr="00AF2249" w:rsidRDefault="008E083D" w:rsidP="00087692">
            <w:pPr>
              <w:spacing w:before="40" w:after="120"/>
            </w:pPr>
            <w:r w:rsidRPr="00AF2249">
              <w:t>圣文森特和格林纳丁斯</w:t>
            </w:r>
          </w:p>
        </w:tc>
        <w:tc>
          <w:tcPr>
            <w:tcW w:w="3686" w:type="dxa"/>
            <w:shd w:val="clear" w:color="auto" w:fill="auto"/>
          </w:tcPr>
          <w:p w14:paraId="4756FD13" w14:textId="77777777" w:rsidR="008E083D" w:rsidRPr="00AF2249" w:rsidRDefault="008E083D" w:rsidP="00087692">
            <w:pPr>
              <w:spacing w:before="40" w:after="120"/>
            </w:pPr>
            <w:r w:rsidRPr="00AF2249">
              <w:t>2012</w:t>
            </w:r>
            <w:r w:rsidRPr="00AF2249">
              <w:t>年</w:t>
            </w:r>
            <w:r w:rsidRPr="00AF2249">
              <w:t>11</w:t>
            </w:r>
            <w:r w:rsidRPr="00AF2249">
              <w:t>月</w:t>
            </w:r>
            <w:r w:rsidRPr="00AF2249">
              <w:t>29</w:t>
            </w:r>
            <w:r w:rsidRPr="00AF2249">
              <w:t>日</w:t>
            </w:r>
          </w:p>
        </w:tc>
      </w:tr>
      <w:tr w:rsidR="008E083D" w:rsidRPr="008E083D" w14:paraId="40F0A729" w14:textId="77777777" w:rsidTr="0030428E">
        <w:tc>
          <w:tcPr>
            <w:tcW w:w="3684" w:type="dxa"/>
            <w:shd w:val="clear" w:color="auto" w:fill="auto"/>
          </w:tcPr>
          <w:p w14:paraId="41A6CD7B" w14:textId="77777777" w:rsidR="008E083D" w:rsidRPr="00AF2249" w:rsidRDefault="008E083D" w:rsidP="00087692">
            <w:pPr>
              <w:spacing w:before="40" w:after="120"/>
            </w:pPr>
            <w:r w:rsidRPr="00AF2249">
              <w:t>伯利兹</w:t>
            </w:r>
          </w:p>
        </w:tc>
        <w:tc>
          <w:tcPr>
            <w:tcW w:w="3686" w:type="dxa"/>
            <w:shd w:val="clear" w:color="auto" w:fill="auto"/>
          </w:tcPr>
          <w:p w14:paraId="3725D1DC" w14:textId="77777777" w:rsidR="008E083D" w:rsidRPr="00AF2249" w:rsidRDefault="008E083D" w:rsidP="00087692">
            <w:pPr>
              <w:spacing w:before="40" w:after="120"/>
            </w:pPr>
            <w:r w:rsidRPr="00AF2249">
              <w:t>2013</w:t>
            </w:r>
            <w:r w:rsidRPr="00AF2249">
              <w:t>年</w:t>
            </w:r>
            <w:r w:rsidRPr="00AF2249">
              <w:t>7</w:t>
            </w:r>
            <w:r w:rsidRPr="00AF2249">
              <w:t>月</w:t>
            </w:r>
            <w:r w:rsidRPr="00AF2249">
              <w:t>2</w:t>
            </w:r>
            <w:r w:rsidRPr="00AF2249">
              <w:t>日</w:t>
            </w:r>
          </w:p>
        </w:tc>
      </w:tr>
      <w:tr w:rsidR="008E083D" w:rsidRPr="008E083D" w14:paraId="7FBB9DAF" w14:textId="77777777" w:rsidTr="0030428E">
        <w:tc>
          <w:tcPr>
            <w:tcW w:w="3684" w:type="dxa"/>
            <w:shd w:val="clear" w:color="auto" w:fill="auto"/>
          </w:tcPr>
          <w:p w14:paraId="6B49993F" w14:textId="77777777" w:rsidR="008E083D" w:rsidRPr="00AF2249" w:rsidRDefault="008E083D" w:rsidP="00087692">
            <w:pPr>
              <w:spacing w:before="40" w:after="120"/>
            </w:pPr>
            <w:r w:rsidRPr="00AF2249">
              <w:t>佛得角</w:t>
            </w:r>
          </w:p>
        </w:tc>
        <w:tc>
          <w:tcPr>
            <w:tcW w:w="3686" w:type="dxa"/>
            <w:shd w:val="clear" w:color="auto" w:fill="auto"/>
          </w:tcPr>
          <w:p w14:paraId="0188FF6D" w14:textId="77777777" w:rsidR="008E083D" w:rsidRPr="00AF2249" w:rsidRDefault="008E083D" w:rsidP="00087692">
            <w:pPr>
              <w:spacing w:before="40" w:after="120"/>
            </w:pPr>
            <w:r w:rsidRPr="00AF2249">
              <w:t>2013</w:t>
            </w:r>
            <w:r w:rsidRPr="00AF2249">
              <w:t>年</w:t>
            </w:r>
            <w:r w:rsidRPr="00AF2249">
              <w:t>11</w:t>
            </w:r>
            <w:r w:rsidRPr="00AF2249">
              <w:t>月</w:t>
            </w:r>
            <w:r w:rsidRPr="00AF2249">
              <w:t>10</w:t>
            </w:r>
            <w:r w:rsidRPr="00AF2249">
              <w:t>日</w:t>
            </w:r>
          </w:p>
        </w:tc>
      </w:tr>
      <w:tr w:rsidR="008E083D" w:rsidRPr="008E083D" w14:paraId="336DF520" w14:textId="77777777" w:rsidTr="0030428E">
        <w:tc>
          <w:tcPr>
            <w:tcW w:w="3684" w:type="dxa"/>
            <w:shd w:val="clear" w:color="auto" w:fill="auto"/>
          </w:tcPr>
          <w:p w14:paraId="5B9D3F68" w14:textId="77777777" w:rsidR="008E083D" w:rsidRPr="00AF2249" w:rsidRDefault="008E083D" w:rsidP="00087692">
            <w:pPr>
              <w:spacing w:before="40" w:after="120"/>
            </w:pPr>
            <w:r w:rsidRPr="00AF2249">
              <w:t>瑙鲁</w:t>
            </w:r>
          </w:p>
        </w:tc>
        <w:tc>
          <w:tcPr>
            <w:tcW w:w="3686" w:type="dxa"/>
            <w:shd w:val="clear" w:color="auto" w:fill="auto"/>
          </w:tcPr>
          <w:p w14:paraId="3A964F53" w14:textId="77777777" w:rsidR="008E083D" w:rsidRPr="00AF2249" w:rsidRDefault="008E083D" w:rsidP="00087692">
            <w:pPr>
              <w:spacing w:before="40" w:after="120"/>
            </w:pPr>
            <w:r w:rsidRPr="00AF2249">
              <w:t>2014</w:t>
            </w:r>
            <w:r w:rsidRPr="00AF2249">
              <w:t>年</w:t>
            </w:r>
            <w:r w:rsidRPr="00AF2249">
              <w:t>7</w:t>
            </w:r>
            <w:r w:rsidRPr="00AF2249">
              <w:t>月</w:t>
            </w:r>
            <w:r w:rsidRPr="00AF2249">
              <w:t>27</w:t>
            </w:r>
            <w:r w:rsidRPr="00AF2249">
              <w:t>日</w:t>
            </w:r>
          </w:p>
        </w:tc>
      </w:tr>
      <w:tr w:rsidR="008E083D" w:rsidRPr="008E083D" w14:paraId="5806B745" w14:textId="77777777" w:rsidTr="0030428E">
        <w:tc>
          <w:tcPr>
            <w:tcW w:w="3684" w:type="dxa"/>
            <w:shd w:val="clear" w:color="auto" w:fill="auto"/>
          </w:tcPr>
          <w:p w14:paraId="1C619B87" w14:textId="77777777" w:rsidR="008E083D" w:rsidRPr="00AF2249" w:rsidRDefault="008E083D" w:rsidP="00087692">
            <w:pPr>
              <w:spacing w:before="40" w:after="120"/>
            </w:pPr>
            <w:r w:rsidRPr="00AF2249">
              <w:t>斯威士兰</w:t>
            </w:r>
          </w:p>
        </w:tc>
        <w:tc>
          <w:tcPr>
            <w:tcW w:w="3686" w:type="dxa"/>
            <w:shd w:val="clear" w:color="auto" w:fill="auto"/>
          </w:tcPr>
          <w:p w14:paraId="679847C8" w14:textId="77777777" w:rsidR="008E083D" w:rsidRPr="00AF2249" w:rsidRDefault="008E083D" w:rsidP="00087692">
            <w:pPr>
              <w:spacing w:before="40" w:after="120"/>
            </w:pPr>
            <w:r w:rsidRPr="00AF2249">
              <w:t>2014</w:t>
            </w:r>
            <w:r w:rsidRPr="00AF2249">
              <w:t>年</w:t>
            </w:r>
            <w:r w:rsidRPr="00AF2249">
              <w:t>10</w:t>
            </w:r>
            <w:r w:rsidRPr="00AF2249">
              <w:t>月</w:t>
            </w:r>
            <w:r w:rsidRPr="00AF2249">
              <w:t>24</w:t>
            </w:r>
            <w:r w:rsidRPr="00AF2249">
              <w:t>日</w:t>
            </w:r>
          </w:p>
        </w:tc>
      </w:tr>
      <w:tr w:rsidR="008E083D" w:rsidRPr="008E083D" w14:paraId="6B924CD4" w14:textId="77777777" w:rsidTr="0030428E">
        <w:tc>
          <w:tcPr>
            <w:tcW w:w="3684" w:type="dxa"/>
            <w:shd w:val="clear" w:color="auto" w:fill="auto"/>
          </w:tcPr>
          <w:p w14:paraId="14B1B653" w14:textId="77777777" w:rsidR="008E083D" w:rsidRPr="00AF2249" w:rsidRDefault="008E083D" w:rsidP="00087692">
            <w:pPr>
              <w:spacing w:before="40" w:after="120"/>
            </w:pPr>
            <w:r w:rsidRPr="00AF2249">
              <w:t>多米尼</w:t>
            </w:r>
            <w:r w:rsidRPr="00AF2249">
              <w:rPr>
                <w:rFonts w:hint="eastAsia"/>
              </w:rPr>
              <w:t>克</w:t>
            </w:r>
          </w:p>
        </w:tc>
        <w:tc>
          <w:tcPr>
            <w:tcW w:w="3686" w:type="dxa"/>
            <w:shd w:val="clear" w:color="auto" w:fill="auto"/>
          </w:tcPr>
          <w:p w14:paraId="00AC42FB" w14:textId="77777777" w:rsidR="008E083D" w:rsidRPr="00AF2249" w:rsidRDefault="008E083D" w:rsidP="00087692">
            <w:pPr>
              <w:spacing w:before="40" w:after="120"/>
            </w:pPr>
            <w:r w:rsidRPr="00AF2249">
              <w:t>2014</w:t>
            </w:r>
            <w:r w:rsidRPr="00AF2249">
              <w:t>年</w:t>
            </w:r>
            <w:r w:rsidRPr="00AF2249">
              <w:t>11</w:t>
            </w:r>
            <w:r w:rsidRPr="00AF2249">
              <w:t>月</w:t>
            </w:r>
            <w:r w:rsidRPr="00AF2249">
              <w:t>1</w:t>
            </w:r>
            <w:r w:rsidRPr="00AF2249">
              <w:t>日</w:t>
            </w:r>
          </w:p>
        </w:tc>
      </w:tr>
      <w:tr w:rsidR="008E083D" w:rsidRPr="008E083D" w14:paraId="110A5ABD" w14:textId="77777777" w:rsidTr="0030428E">
        <w:tc>
          <w:tcPr>
            <w:tcW w:w="3684" w:type="dxa"/>
            <w:shd w:val="clear" w:color="auto" w:fill="auto"/>
          </w:tcPr>
          <w:p w14:paraId="669A6351" w14:textId="77777777" w:rsidR="008E083D" w:rsidRPr="00AF2249" w:rsidRDefault="008E083D" w:rsidP="00087692">
            <w:pPr>
              <w:spacing w:before="40" w:after="120"/>
            </w:pPr>
            <w:r w:rsidRPr="00AF2249">
              <w:t>柬埔寨</w:t>
            </w:r>
          </w:p>
        </w:tc>
        <w:tc>
          <w:tcPr>
            <w:tcW w:w="3686" w:type="dxa"/>
            <w:shd w:val="clear" w:color="auto" w:fill="auto"/>
          </w:tcPr>
          <w:p w14:paraId="4BE0FB02" w14:textId="77777777" w:rsidR="008E083D" w:rsidRPr="00AF2249" w:rsidRDefault="008E083D" w:rsidP="00087692">
            <w:pPr>
              <w:spacing w:before="40" w:after="120"/>
            </w:pPr>
            <w:r w:rsidRPr="00AF2249">
              <w:t>2015</w:t>
            </w:r>
            <w:r w:rsidRPr="00AF2249">
              <w:t>年</w:t>
            </w:r>
            <w:r w:rsidRPr="00AF2249">
              <w:t>1</w:t>
            </w:r>
            <w:r w:rsidRPr="00AF2249">
              <w:t>月</w:t>
            </w:r>
            <w:r w:rsidRPr="00AF2249">
              <w:t>20</w:t>
            </w:r>
            <w:r w:rsidRPr="00AF2249">
              <w:t>日</w:t>
            </w:r>
          </w:p>
        </w:tc>
      </w:tr>
      <w:tr w:rsidR="008E083D" w:rsidRPr="008E083D" w14:paraId="744ECD6C" w14:textId="77777777" w:rsidTr="0030428E">
        <w:tc>
          <w:tcPr>
            <w:tcW w:w="3684" w:type="dxa"/>
            <w:shd w:val="clear" w:color="auto" w:fill="auto"/>
          </w:tcPr>
          <w:p w14:paraId="5547C46C" w14:textId="77777777" w:rsidR="008E083D" w:rsidRPr="00AF2249" w:rsidRDefault="008E083D" w:rsidP="00087692">
            <w:pPr>
              <w:spacing w:before="40" w:after="120"/>
            </w:pPr>
            <w:r w:rsidRPr="00AF2249">
              <w:t>巴巴多斯</w:t>
            </w:r>
          </w:p>
        </w:tc>
        <w:tc>
          <w:tcPr>
            <w:tcW w:w="3686" w:type="dxa"/>
            <w:shd w:val="clear" w:color="auto" w:fill="auto"/>
          </w:tcPr>
          <w:p w14:paraId="3D47532D" w14:textId="77777777" w:rsidR="008E083D" w:rsidRPr="00AF2249" w:rsidRDefault="008E083D" w:rsidP="00087692">
            <w:pPr>
              <w:spacing w:before="40" w:after="120"/>
            </w:pPr>
            <w:r w:rsidRPr="00AF2249">
              <w:t>2015</w:t>
            </w:r>
            <w:r w:rsidRPr="00AF2249">
              <w:t>年</w:t>
            </w:r>
            <w:r w:rsidRPr="00AF2249">
              <w:t>3</w:t>
            </w:r>
            <w:r w:rsidRPr="00AF2249">
              <w:t>月</w:t>
            </w:r>
            <w:r w:rsidRPr="00AF2249">
              <w:t>27</w:t>
            </w:r>
            <w:r w:rsidRPr="00AF2249">
              <w:t>日</w:t>
            </w:r>
          </w:p>
        </w:tc>
      </w:tr>
      <w:tr w:rsidR="008E083D" w:rsidRPr="008E083D" w14:paraId="6847FE10" w14:textId="77777777" w:rsidTr="0030428E">
        <w:tc>
          <w:tcPr>
            <w:tcW w:w="3684" w:type="dxa"/>
            <w:shd w:val="clear" w:color="auto" w:fill="auto"/>
          </w:tcPr>
          <w:p w14:paraId="0E2B8D8A" w14:textId="77777777" w:rsidR="008E083D" w:rsidRPr="00AF2249" w:rsidRDefault="008E083D" w:rsidP="00087692">
            <w:pPr>
              <w:spacing w:before="40" w:after="120"/>
            </w:pPr>
            <w:r w:rsidRPr="00AF2249">
              <w:t>巴布亚新几内亚</w:t>
            </w:r>
          </w:p>
        </w:tc>
        <w:tc>
          <w:tcPr>
            <w:tcW w:w="3686" w:type="dxa"/>
            <w:shd w:val="clear" w:color="auto" w:fill="auto"/>
          </w:tcPr>
          <w:p w14:paraId="37E1B0CA" w14:textId="77777777" w:rsidR="008E083D" w:rsidRPr="00AF2249" w:rsidRDefault="008E083D" w:rsidP="00087692">
            <w:pPr>
              <w:spacing w:before="40" w:after="120"/>
            </w:pPr>
            <w:r w:rsidRPr="00AF2249">
              <w:t>2015</w:t>
            </w:r>
            <w:r w:rsidRPr="00AF2249">
              <w:t>年</w:t>
            </w:r>
            <w:r w:rsidRPr="00AF2249">
              <w:t>10</w:t>
            </w:r>
            <w:r w:rsidRPr="00AF2249">
              <w:t>月</w:t>
            </w:r>
            <w:r w:rsidRPr="00AF2249">
              <w:t>26</w:t>
            </w:r>
            <w:r w:rsidRPr="00AF2249">
              <w:t>日</w:t>
            </w:r>
          </w:p>
        </w:tc>
      </w:tr>
      <w:tr w:rsidR="008E083D" w:rsidRPr="008E083D" w14:paraId="70315147" w14:textId="77777777" w:rsidTr="0030428E">
        <w:tc>
          <w:tcPr>
            <w:tcW w:w="3684" w:type="dxa"/>
            <w:shd w:val="clear" w:color="auto" w:fill="auto"/>
          </w:tcPr>
          <w:p w14:paraId="2CEA8CFF" w14:textId="77777777" w:rsidR="008E083D" w:rsidRPr="00AF2249" w:rsidRDefault="008E083D" w:rsidP="00087692">
            <w:pPr>
              <w:spacing w:before="40" w:after="120"/>
            </w:pPr>
            <w:r w:rsidRPr="00AF2249">
              <w:t>科特迪瓦共和国</w:t>
            </w:r>
          </w:p>
        </w:tc>
        <w:tc>
          <w:tcPr>
            <w:tcW w:w="3686" w:type="dxa"/>
            <w:shd w:val="clear" w:color="auto" w:fill="auto"/>
          </w:tcPr>
          <w:p w14:paraId="3D2FDCAB" w14:textId="77777777" w:rsidR="008E083D" w:rsidRPr="00AF2249" w:rsidRDefault="008E083D" w:rsidP="00087692">
            <w:pPr>
              <w:spacing w:before="40" w:after="120"/>
            </w:pPr>
            <w:r w:rsidRPr="00AF2249">
              <w:t>2016</w:t>
            </w:r>
            <w:r w:rsidRPr="00AF2249">
              <w:t>年</w:t>
            </w:r>
            <w:r w:rsidRPr="00AF2249">
              <w:t>2</w:t>
            </w:r>
            <w:r w:rsidRPr="00AF2249">
              <w:t>月</w:t>
            </w:r>
            <w:r w:rsidRPr="00AF2249">
              <w:t>10</w:t>
            </w:r>
            <w:r w:rsidRPr="00AF2249">
              <w:t>日</w:t>
            </w:r>
          </w:p>
        </w:tc>
      </w:tr>
      <w:tr w:rsidR="008E083D" w:rsidRPr="008E083D" w14:paraId="224DB12F" w14:textId="77777777" w:rsidTr="0030428E">
        <w:tc>
          <w:tcPr>
            <w:tcW w:w="3684" w:type="dxa"/>
            <w:shd w:val="clear" w:color="auto" w:fill="auto"/>
          </w:tcPr>
          <w:p w14:paraId="2F0803BC" w14:textId="77777777" w:rsidR="008E083D" w:rsidRPr="00AF2249" w:rsidRDefault="008E083D" w:rsidP="00087692">
            <w:pPr>
              <w:spacing w:before="40" w:after="120"/>
            </w:pPr>
            <w:r w:rsidRPr="00AF2249">
              <w:t>格林纳达</w:t>
            </w:r>
          </w:p>
        </w:tc>
        <w:tc>
          <w:tcPr>
            <w:tcW w:w="3686" w:type="dxa"/>
            <w:shd w:val="clear" w:color="auto" w:fill="auto"/>
          </w:tcPr>
          <w:p w14:paraId="61840F59" w14:textId="77777777" w:rsidR="008E083D" w:rsidRPr="00AF2249" w:rsidRDefault="008E083D" w:rsidP="00087692">
            <w:pPr>
              <w:spacing w:before="40" w:after="120"/>
            </w:pPr>
            <w:r w:rsidRPr="00AF2249">
              <w:t>2016</w:t>
            </w:r>
            <w:r w:rsidRPr="00AF2249">
              <w:t>年</w:t>
            </w:r>
            <w:r w:rsidRPr="00AF2249">
              <w:t>9</w:t>
            </w:r>
            <w:r w:rsidRPr="00AF2249">
              <w:t>月</w:t>
            </w:r>
            <w:r w:rsidRPr="00AF2249">
              <w:t>17</w:t>
            </w:r>
            <w:r w:rsidRPr="00AF2249">
              <w:t>日</w:t>
            </w:r>
          </w:p>
        </w:tc>
      </w:tr>
      <w:tr w:rsidR="008E083D" w:rsidRPr="008E083D" w14:paraId="1F2E6161" w14:textId="77777777" w:rsidTr="0030428E">
        <w:tc>
          <w:tcPr>
            <w:tcW w:w="3684" w:type="dxa"/>
            <w:shd w:val="clear" w:color="auto" w:fill="auto"/>
          </w:tcPr>
          <w:p w14:paraId="1993287A" w14:textId="77777777" w:rsidR="008E083D" w:rsidRPr="00AF2249" w:rsidRDefault="008E083D" w:rsidP="00087692">
            <w:pPr>
              <w:spacing w:before="40" w:after="120"/>
            </w:pPr>
            <w:r w:rsidRPr="00AF2249">
              <w:t>刚果</w:t>
            </w:r>
          </w:p>
        </w:tc>
        <w:tc>
          <w:tcPr>
            <w:tcW w:w="3686" w:type="dxa"/>
            <w:shd w:val="clear" w:color="auto" w:fill="auto"/>
          </w:tcPr>
          <w:p w14:paraId="3D847FFA" w14:textId="77777777" w:rsidR="008E083D" w:rsidRPr="00AF2249" w:rsidRDefault="008E083D" w:rsidP="00087692">
            <w:pPr>
              <w:spacing w:before="40" w:after="120"/>
            </w:pPr>
            <w:r w:rsidRPr="00AF2249">
              <w:t>2016</w:t>
            </w:r>
            <w:r w:rsidRPr="00AF2249">
              <w:t>年</w:t>
            </w:r>
            <w:r w:rsidRPr="00AF2249">
              <w:t>10</w:t>
            </w:r>
            <w:r w:rsidRPr="00AF2249">
              <w:t>月</w:t>
            </w:r>
            <w:r w:rsidRPr="00AF2249">
              <w:t>2</w:t>
            </w:r>
            <w:r w:rsidRPr="00AF2249">
              <w:t>日</w:t>
            </w:r>
          </w:p>
        </w:tc>
      </w:tr>
      <w:tr w:rsidR="008E083D" w:rsidRPr="008E083D" w14:paraId="5800146D" w14:textId="77777777" w:rsidTr="0030428E">
        <w:tc>
          <w:tcPr>
            <w:tcW w:w="3684" w:type="dxa"/>
            <w:shd w:val="clear" w:color="auto" w:fill="auto"/>
          </w:tcPr>
          <w:p w14:paraId="515A8B9F" w14:textId="77777777" w:rsidR="008E083D" w:rsidRPr="00AF2249" w:rsidRDefault="008E083D" w:rsidP="00087692">
            <w:pPr>
              <w:spacing w:before="40" w:after="120"/>
            </w:pPr>
            <w:r w:rsidRPr="00AF2249">
              <w:t>圭亚那</w:t>
            </w:r>
          </w:p>
        </w:tc>
        <w:tc>
          <w:tcPr>
            <w:tcW w:w="3686" w:type="dxa"/>
            <w:shd w:val="clear" w:color="auto" w:fill="auto"/>
          </w:tcPr>
          <w:p w14:paraId="19AB343F" w14:textId="77777777" w:rsidR="008E083D" w:rsidRPr="00AF2249" w:rsidRDefault="008E083D" w:rsidP="00087692">
            <w:pPr>
              <w:spacing w:before="40" w:after="120"/>
            </w:pPr>
            <w:r w:rsidRPr="00AF2249">
              <w:t>2016</w:t>
            </w:r>
            <w:r w:rsidRPr="00AF2249">
              <w:t>年</w:t>
            </w:r>
            <w:r w:rsidRPr="00AF2249">
              <w:t>10</w:t>
            </w:r>
            <w:r w:rsidRPr="00AF2249">
              <w:t>月</w:t>
            </w:r>
            <w:r w:rsidRPr="00AF2249">
              <w:t>10</w:t>
            </w:r>
            <w:r w:rsidRPr="00AF2249">
              <w:t>日</w:t>
            </w:r>
          </w:p>
        </w:tc>
      </w:tr>
      <w:tr w:rsidR="008E083D" w:rsidRPr="008E083D" w14:paraId="685B7E0F" w14:textId="77777777" w:rsidTr="0030428E">
        <w:tc>
          <w:tcPr>
            <w:tcW w:w="3684" w:type="dxa"/>
            <w:shd w:val="clear" w:color="auto" w:fill="auto"/>
          </w:tcPr>
          <w:p w14:paraId="161C74A3" w14:textId="77777777" w:rsidR="008E083D" w:rsidRPr="00AF2249" w:rsidRDefault="008E083D" w:rsidP="00087692">
            <w:pPr>
              <w:spacing w:before="40" w:after="120"/>
            </w:pPr>
            <w:r w:rsidRPr="00AF2249">
              <w:t>几内亚比绍</w:t>
            </w:r>
          </w:p>
        </w:tc>
        <w:tc>
          <w:tcPr>
            <w:tcW w:w="3686" w:type="dxa"/>
            <w:shd w:val="clear" w:color="auto" w:fill="auto"/>
          </w:tcPr>
          <w:p w14:paraId="5CB35F4A" w14:textId="77777777" w:rsidR="008E083D" w:rsidRPr="00AF2249" w:rsidRDefault="008E083D" w:rsidP="00087692">
            <w:pPr>
              <w:spacing w:before="40" w:after="120"/>
            </w:pPr>
            <w:r w:rsidRPr="00AF2249">
              <w:t>2016</w:t>
            </w:r>
            <w:r w:rsidRPr="00AF2249">
              <w:t>年</w:t>
            </w:r>
            <w:r w:rsidRPr="00AF2249">
              <w:t>10</w:t>
            </w:r>
            <w:r w:rsidRPr="00AF2249">
              <w:t>月</w:t>
            </w:r>
            <w:r w:rsidRPr="00AF2249">
              <w:t>24</w:t>
            </w:r>
            <w:r w:rsidRPr="00AF2249">
              <w:t>日</w:t>
            </w:r>
          </w:p>
        </w:tc>
      </w:tr>
      <w:bookmarkEnd w:id="9"/>
    </w:tbl>
    <w:p w14:paraId="19000009" w14:textId="77777777" w:rsidR="008E083D" w:rsidRPr="008E083D" w:rsidRDefault="008E083D" w:rsidP="008E083D">
      <w:pPr>
        <w:pStyle w:val="SingleTxtGC"/>
      </w:pPr>
    </w:p>
    <w:p w14:paraId="26468CAE" w14:textId="77777777" w:rsidR="00AD67CE" w:rsidRDefault="00AD67CE" w:rsidP="008E083D">
      <w:pPr>
        <w:pStyle w:val="SingleTxtGC"/>
        <w:sectPr w:rsidR="00AD67CE"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26FD4232" w14:textId="77777777" w:rsidR="008E083D" w:rsidRPr="008E083D" w:rsidRDefault="008E083D" w:rsidP="00087692">
      <w:pPr>
        <w:pStyle w:val="HChGC"/>
        <w:rPr>
          <w:u w:val="single"/>
        </w:rPr>
      </w:pPr>
      <w:r w:rsidRPr="008E083D">
        <w:rPr>
          <w:lang w:val="fr-CH"/>
        </w:rPr>
        <w:lastRenderedPageBreak/>
        <w:t>附件三</w:t>
      </w:r>
    </w:p>
    <w:p w14:paraId="5CE150A7" w14:textId="77777777" w:rsidR="008E083D" w:rsidRPr="008E083D" w:rsidRDefault="008E083D" w:rsidP="00087692">
      <w:pPr>
        <w:pStyle w:val="HChGC"/>
      </w:pPr>
      <w:r w:rsidRPr="008E083D">
        <w:rPr>
          <w:lang w:val="fr-CH"/>
        </w:rPr>
        <w:tab/>
      </w:r>
      <w:r w:rsidRPr="008E083D">
        <w:rPr>
          <w:lang w:val="fr-CH"/>
        </w:rPr>
        <w:tab/>
      </w:r>
      <w:r w:rsidRPr="008E083D">
        <w:rPr>
          <w:lang w:val="fr-CH"/>
        </w:rPr>
        <w:t>委员会就根据《任择议定书》提交的个人来文通过的意见和决定摘要</w:t>
      </w:r>
    </w:p>
    <w:p w14:paraId="4AE0045D" w14:textId="77777777" w:rsidR="008E083D" w:rsidRPr="00340B08" w:rsidRDefault="008E083D" w:rsidP="00340B08">
      <w:pPr>
        <w:pStyle w:val="H4GC"/>
        <w:rPr>
          <w:b/>
          <w:bCs/>
          <w:i/>
        </w:rPr>
      </w:pPr>
      <w:r w:rsidRPr="008E083D">
        <w:rPr>
          <w:lang w:val="fr-CH"/>
        </w:rPr>
        <w:tab/>
      </w:r>
      <w:r w:rsidRPr="008E083D">
        <w:rPr>
          <w:lang w:val="fr-CH"/>
        </w:rPr>
        <w:tab/>
      </w:r>
      <w:r w:rsidRPr="00340B08">
        <w:rPr>
          <w:b/>
          <w:bCs/>
          <w:lang w:val="fr-CH"/>
        </w:rPr>
        <w:t>Henley</w:t>
      </w:r>
      <w:r w:rsidRPr="00340B08">
        <w:rPr>
          <w:b/>
          <w:bCs/>
          <w:lang w:val="fr-CH"/>
        </w:rPr>
        <w:t>诉澳大利亚案</w:t>
      </w:r>
    </w:p>
    <w:p w14:paraId="0F143AA1" w14:textId="77777777" w:rsidR="008E083D" w:rsidRPr="008E083D" w:rsidRDefault="008E083D" w:rsidP="008E083D">
      <w:pPr>
        <w:pStyle w:val="SingleTxtGC"/>
      </w:pPr>
      <w:r w:rsidRPr="008E083D">
        <w:rPr>
          <w:lang w:val="fr-CH"/>
        </w:rPr>
        <w:t>1.</w:t>
      </w:r>
      <w:r w:rsidRPr="008E083D">
        <w:rPr>
          <w:lang w:val="fr-CH"/>
        </w:rPr>
        <w:tab/>
      </w:r>
      <w:r w:rsidRPr="008E083D">
        <w:rPr>
          <w:lang w:val="fr-CH"/>
        </w:rPr>
        <w:t>委员会审查了</w:t>
      </w:r>
      <w:r w:rsidRPr="008E083D">
        <w:rPr>
          <w:rFonts w:ascii="Time New Roman" w:eastAsia="楷体" w:hAnsi="Time New Roman"/>
          <w:lang w:val="fr-CH"/>
        </w:rPr>
        <w:t>Henley</w:t>
      </w:r>
      <w:r w:rsidRPr="008E083D">
        <w:rPr>
          <w:rFonts w:ascii="Time New Roman" w:eastAsia="楷体" w:hAnsi="Time New Roman"/>
          <w:lang w:val="fr-CH"/>
        </w:rPr>
        <w:t>诉澳大利亚案</w:t>
      </w:r>
      <w:r w:rsidRPr="008E083D">
        <w:rPr>
          <w:lang w:val="fr-CH"/>
        </w:rPr>
        <w:t>的来文</w:t>
      </w:r>
      <w:r w:rsidRPr="008E083D">
        <w:rPr>
          <w:vertAlign w:val="superscript"/>
        </w:rPr>
        <w:footnoteReference w:id="33"/>
      </w:r>
      <w:r w:rsidRPr="008E083D">
        <w:rPr>
          <w:lang w:val="fr-CH"/>
        </w:rPr>
        <w:t>。提交人声称，缔约国没有提供免费电视的音频</w:t>
      </w:r>
      <w:r w:rsidRPr="008E083D">
        <w:rPr>
          <w:rFonts w:hint="eastAsia"/>
          <w:lang w:val="fr-CH"/>
        </w:rPr>
        <w:t>描述</w:t>
      </w:r>
      <w:r w:rsidRPr="008E083D">
        <w:rPr>
          <w:lang w:val="fr-CH"/>
        </w:rPr>
        <w:t>服务，导致身为残疾人的她无法独立生活并充分参与生活的各个方面，这侵犯了她依据与《公约》第四条第一和第二款</w:t>
      </w:r>
      <w:r w:rsidRPr="008E083D">
        <w:rPr>
          <w:rFonts w:hint="eastAsia"/>
          <w:lang w:val="fr-CH"/>
        </w:rPr>
        <w:t>及</w:t>
      </w:r>
      <w:r w:rsidRPr="008E083D">
        <w:rPr>
          <w:lang w:val="fr-CH"/>
        </w:rPr>
        <w:t>第五条第三款一并阅读的第九条第一款第</w:t>
      </w:r>
      <w:r w:rsidRPr="008E083D">
        <w:rPr>
          <w:lang w:val="fr-CH"/>
        </w:rPr>
        <w:t>(</w:t>
      </w:r>
      <w:r w:rsidRPr="008E083D">
        <w:rPr>
          <w:lang w:val="fr-CH"/>
        </w:rPr>
        <w:t>二</w:t>
      </w:r>
      <w:r w:rsidRPr="008E083D">
        <w:rPr>
          <w:lang w:val="fr-CH"/>
        </w:rPr>
        <w:t>)</w:t>
      </w:r>
      <w:r w:rsidRPr="008E083D">
        <w:rPr>
          <w:lang w:val="fr-CH"/>
        </w:rPr>
        <w:t>项和第三十条第一款第</w:t>
      </w:r>
      <w:r w:rsidRPr="008E083D">
        <w:rPr>
          <w:lang w:val="fr-CH"/>
        </w:rPr>
        <w:t>(</w:t>
      </w:r>
      <w:r w:rsidRPr="008E083D">
        <w:rPr>
          <w:lang w:val="fr-CH"/>
        </w:rPr>
        <w:t>二</w:t>
      </w:r>
      <w:r w:rsidRPr="008E083D">
        <w:rPr>
          <w:lang w:val="fr-CH"/>
        </w:rPr>
        <w:t>)</w:t>
      </w:r>
      <w:r w:rsidRPr="008E083D">
        <w:rPr>
          <w:lang w:val="fr-CH"/>
        </w:rPr>
        <w:t>项享有的权利。</w:t>
      </w:r>
    </w:p>
    <w:p w14:paraId="1619F9F9" w14:textId="77777777" w:rsidR="008E083D" w:rsidRPr="008E083D" w:rsidRDefault="008E083D" w:rsidP="008E083D">
      <w:pPr>
        <w:pStyle w:val="SingleTxtGC"/>
      </w:pPr>
      <w:r w:rsidRPr="008E083D">
        <w:rPr>
          <w:lang w:val="fr-CH"/>
        </w:rPr>
        <w:t>2.</w:t>
      </w:r>
      <w:r w:rsidRPr="008E083D">
        <w:rPr>
          <w:lang w:val="fr-CH"/>
        </w:rPr>
        <w:tab/>
      </w:r>
      <w:r w:rsidRPr="008E083D">
        <w:rPr>
          <w:lang w:val="fr-CH"/>
        </w:rPr>
        <w:t>提交人于</w:t>
      </w:r>
      <w:r w:rsidRPr="008E083D">
        <w:rPr>
          <w:lang w:val="fr-CH"/>
        </w:rPr>
        <w:t>2006</w:t>
      </w:r>
      <w:r w:rsidRPr="008E083D">
        <w:rPr>
          <w:lang w:val="fr-CH"/>
        </w:rPr>
        <w:t>年因机动车事故受伤后，一直完全失明。她声称，她无法在与其他用户平等的基础上获得缔约国的免费电视服务，因为没有提供音频描</w:t>
      </w:r>
      <w:r w:rsidRPr="008E083D">
        <w:rPr>
          <w:rFonts w:hint="eastAsia"/>
          <w:lang w:val="fr-CH"/>
        </w:rPr>
        <w:t>述</w:t>
      </w:r>
      <w:r w:rsidRPr="008E083D">
        <w:rPr>
          <w:lang w:val="fr-CH"/>
        </w:rPr>
        <w:t>，即</w:t>
      </w:r>
      <w:r w:rsidRPr="008E083D">
        <w:rPr>
          <w:rFonts w:hint="eastAsia"/>
          <w:lang w:val="fr-CH"/>
        </w:rPr>
        <w:t>对</w:t>
      </w:r>
      <w:r w:rsidRPr="008E083D">
        <w:rPr>
          <w:lang w:val="fr-CH"/>
        </w:rPr>
        <w:t>电视、</w:t>
      </w:r>
      <w:r w:rsidRPr="008E083D">
        <w:rPr>
          <w:rFonts w:hint="eastAsia"/>
          <w:lang w:val="fr-CH"/>
        </w:rPr>
        <w:t>电影</w:t>
      </w:r>
      <w:r w:rsidRPr="008E083D">
        <w:rPr>
          <w:lang w:val="fr-CH"/>
        </w:rPr>
        <w:t>和直播节目中</w:t>
      </w:r>
      <w:r w:rsidRPr="008E083D">
        <w:rPr>
          <w:rFonts w:hint="eastAsia"/>
          <w:lang w:val="fr-CH"/>
        </w:rPr>
        <w:t>的</w:t>
      </w:r>
      <w:r w:rsidRPr="008E083D">
        <w:rPr>
          <w:lang w:val="fr-CH"/>
        </w:rPr>
        <w:t>视觉元素</w:t>
      </w:r>
      <w:r w:rsidRPr="008E083D">
        <w:rPr>
          <w:rFonts w:hint="eastAsia"/>
          <w:lang w:val="fr-CH"/>
        </w:rPr>
        <w:t>进行讲述</w:t>
      </w:r>
      <w:r w:rsidRPr="008E083D">
        <w:rPr>
          <w:lang w:val="fr-CH"/>
        </w:rPr>
        <w:t>。音频描述将在对话间隙描述出现在屏幕上的视觉元素，如场景、布景、动作、服装和屏幕上的文字。提供音频描述将让盲人和视障人士能够观看原本无法观看的电视节目。她声称，缔约国广播公司提供的免费线上</w:t>
      </w:r>
      <w:r w:rsidRPr="008E083D">
        <w:rPr>
          <w:rFonts w:hint="eastAsia"/>
          <w:lang w:val="fr-CH"/>
        </w:rPr>
        <w:t>“</w:t>
      </w:r>
      <w:r w:rsidRPr="008E083D">
        <w:rPr>
          <w:lang w:val="fr-CH"/>
        </w:rPr>
        <w:t>补看</w:t>
      </w:r>
      <w:r w:rsidRPr="008E083D">
        <w:rPr>
          <w:rFonts w:hint="eastAsia"/>
          <w:lang w:val="fr-CH"/>
        </w:rPr>
        <w:t>”</w:t>
      </w:r>
      <w:r w:rsidRPr="008E083D">
        <w:rPr>
          <w:lang w:val="fr-CH"/>
        </w:rPr>
        <w:t>电视服务也不提供音频描述。</w:t>
      </w:r>
    </w:p>
    <w:p w14:paraId="7D9783DE" w14:textId="77777777" w:rsidR="008E083D" w:rsidRPr="008E083D" w:rsidRDefault="008E083D" w:rsidP="008E083D">
      <w:pPr>
        <w:pStyle w:val="SingleTxtGC"/>
      </w:pPr>
      <w:r w:rsidRPr="008E083D">
        <w:rPr>
          <w:lang w:val="fr-CH"/>
        </w:rPr>
        <w:t>3.</w:t>
      </w:r>
      <w:r w:rsidRPr="008E083D">
        <w:rPr>
          <w:lang w:val="fr-CH"/>
        </w:rPr>
        <w:tab/>
      </w:r>
      <w:r w:rsidRPr="008E083D">
        <w:rPr>
          <w:lang w:val="fr-CH"/>
        </w:rPr>
        <w:t>委员会在《意见》中表示注意到提交人的论点，即缔约国</w:t>
      </w:r>
      <w:r w:rsidRPr="008E083D">
        <w:rPr>
          <w:rFonts w:hint="eastAsia"/>
          <w:lang w:val="fr-CH"/>
        </w:rPr>
        <w:t>为提供电视节目</w:t>
      </w:r>
      <w:r w:rsidRPr="008E083D">
        <w:rPr>
          <w:lang w:val="fr-CH"/>
        </w:rPr>
        <w:t>内容</w:t>
      </w:r>
      <w:r w:rsidRPr="008E083D">
        <w:rPr>
          <w:rFonts w:hint="eastAsia"/>
          <w:lang w:val="fr-CH"/>
        </w:rPr>
        <w:t>的音频描述</w:t>
      </w:r>
      <w:r w:rsidRPr="008E083D">
        <w:rPr>
          <w:lang w:val="fr-CH"/>
        </w:rPr>
        <w:t>而采取的措施，包括为此进行的试验和预算拨款，不够充分，不符合逐步实现原则的要求。委员会还注意到提交人指出，缔约国没有提供证据证明存在财政困难，而且无论如何，资源</w:t>
      </w:r>
      <w:r w:rsidRPr="008E083D">
        <w:rPr>
          <w:rFonts w:hint="eastAsia"/>
          <w:lang w:val="fr-CH"/>
        </w:rPr>
        <w:t>限制</w:t>
      </w:r>
      <w:r w:rsidRPr="008E083D">
        <w:rPr>
          <w:lang w:val="fr-CH"/>
        </w:rPr>
        <w:t>都不是借口，缔约国不能因此就拒绝</w:t>
      </w:r>
      <w:r w:rsidRPr="008E083D">
        <w:rPr>
          <w:rFonts w:hint="eastAsia"/>
          <w:lang w:val="fr-CH"/>
        </w:rPr>
        <w:t>通过</w:t>
      </w:r>
      <w:r w:rsidRPr="008E083D">
        <w:rPr>
          <w:lang w:val="fr-CH"/>
        </w:rPr>
        <w:t>立法、战略、计划和监测框架，确保取得切实</w:t>
      </w:r>
      <w:r w:rsidRPr="008E083D">
        <w:rPr>
          <w:rFonts w:hint="eastAsia"/>
          <w:lang w:val="fr-CH"/>
        </w:rPr>
        <w:t>和周密的</w:t>
      </w:r>
      <w:r w:rsidRPr="008E083D">
        <w:rPr>
          <w:lang w:val="fr-CH"/>
        </w:rPr>
        <w:t>进展，从而</w:t>
      </w:r>
      <w:r w:rsidRPr="008E083D">
        <w:rPr>
          <w:rFonts w:hint="eastAsia"/>
          <w:lang w:val="fr-CH"/>
        </w:rPr>
        <w:t>充分</w:t>
      </w:r>
      <w:r w:rsidRPr="008E083D">
        <w:rPr>
          <w:lang w:val="fr-CH"/>
        </w:rPr>
        <w:t>实现《公约》</w:t>
      </w:r>
      <w:r w:rsidRPr="008E083D">
        <w:rPr>
          <w:rFonts w:hint="eastAsia"/>
          <w:lang w:val="fr-CH"/>
        </w:rPr>
        <w:t>规定的各项</w:t>
      </w:r>
      <w:r w:rsidRPr="008E083D">
        <w:rPr>
          <w:lang w:val="fr-CH"/>
        </w:rPr>
        <w:t>权利。</w:t>
      </w:r>
    </w:p>
    <w:p w14:paraId="38AAE79E" w14:textId="0DC998CC" w:rsidR="008E083D" w:rsidRPr="008E083D" w:rsidRDefault="008E083D" w:rsidP="008E083D">
      <w:pPr>
        <w:pStyle w:val="SingleTxtGC"/>
      </w:pPr>
      <w:r w:rsidRPr="008E083D">
        <w:rPr>
          <w:lang w:val="fr-CH"/>
        </w:rPr>
        <w:t>4.</w:t>
      </w:r>
      <w:r w:rsidRPr="008E083D">
        <w:rPr>
          <w:lang w:val="fr-CH"/>
        </w:rPr>
        <w:tab/>
      </w:r>
      <w:r w:rsidRPr="008E083D">
        <w:rPr>
          <w:lang w:val="fr-CH"/>
        </w:rPr>
        <w:t>委员会回顾，逐步实现意味着缔约国有一项具体和始终存在的义务</w:t>
      </w:r>
      <w:r w:rsidR="006337E7" w:rsidRPr="006337E7">
        <w:rPr>
          <w:rFonts w:hint="eastAsia"/>
          <w:spacing w:val="-50"/>
          <w:lang w:val="fr-CH"/>
        </w:rPr>
        <w:t>―</w:t>
      </w:r>
      <w:r w:rsidR="006337E7" w:rsidRPr="006337E7">
        <w:rPr>
          <w:rFonts w:hint="eastAsia"/>
          <w:lang w:val="fr-CH"/>
        </w:rPr>
        <w:t>―</w:t>
      </w:r>
      <w:r w:rsidRPr="008E083D">
        <w:rPr>
          <w:lang w:val="fr-CH"/>
        </w:rPr>
        <w:t>尽可能迅速和切实地充分实现各项权利。委员会认为，为充分实现各项权利而采取的步骤应当周密、具体、以尽可能明确地履行《公约》义务为目标。委员会还回顾，根据《公约》，缔约国不得以紧缩措施为借口拒绝确保残疾人逐步享有无障碍环境，实现无障碍环境是一项无条件义务。</w:t>
      </w:r>
    </w:p>
    <w:p w14:paraId="0F845791" w14:textId="77777777" w:rsidR="008E083D" w:rsidRPr="008E083D" w:rsidRDefault="008E083D" w:rsidP="008E083D">
      <w:pPr>
        <w:pStyle w:val="SingleTxtGC"/>
      </w:pPr>
      <w:r w:rsidRPr="008E083D">
        <w:rPr>
          <w:lang w:val="fr-CH"/>
        </w:rPr>
        <w:t>5.</w:t>
      </w:r>
      <w:r w:rsidRPr="008E083D">
        <w:rPr>
          <w:lang w:val="fr-CH"/>
        </w:rPr>
        <w:tab/>
      </w:r>
      <w:r w:rsidRPr="008E083D">
        <w:rPr>
          <w:lang w:val="fr-CH"/>
        </w:rPr>
        <w:t>委员会适当考虑了缔约国为向视障人士提供音频描述而采取的措施，包括开展研究、</w:t>
      </w:r>
      <w:r w:rsidRPr="008E083D">
        <w:rPr>
          <w:rFonts w:hint="eastAsia"/>
          <w:lang w:val="fr-CH"/>
        </w:rPr>
        <w:t>进行</w:t>
      </w:r>
      <w:r w:rsidRPr="008E083D">
        <w:rPr>
          <w:lang w:val="fr-CH"/>
        </w:rPr>
        <w:t>两次试验</w:t>
      </w:r>
      <w:r w:rsidRPr="008E083D">
        <w:rPr>
          <w:lang w:val="fr-CH"/>
        </w:rPr>
        <w:t>(2012</w:t>
      </w:r>
      <w:r w:rsidRPr="008E083D">
        <w:rPr>
          <w:lang w:val="fr-CH"/>
        </w:rPr>
        <w:t>年和</w:t>
      </w:r>
      <w:r w:rsidRPr="008E083D">
        <w:rPr>
          <w:lang w:val="fr-CH"/>
        </w:rPr>
        <w:t>2015</w:t>
      </w:r>
      <w:r w:rsidRPr="008E083D">
        <w:rPr>
          <w:lang w:val="fr-CH"/>
        </w:rPr>
        <w:t>年</w:t>
      </w:r>
      <w:r w:rsidRPr="008E083D">
        <w:rPr>
          <w:lang w:val="fr-CH"/>
        </w:rPr>
        <w:t>)</w:t>
      </w:r>
      <w:r w:rsidRPr="008E083D">
        <w:rPr>
          <w:lang w:val="fr-CH"/>
        </w:rPr>
        <w:t>和向主要电视广播公司提供资金</w:t>
      </w:r>
      <w:r w:rsidRPr="008E083D">
        <w:rPr>
          <w:lang w:val="fr-CH"/>
        </w:rPr>
        <w:t>(2020</w:t>
      </w:r>
      <w:r w:rsidRPr="008E083D">
        <w:rPr>
          <w:lang w:val="fr-CH"/>
        </w:rPr>
        <w:t>年</w:t>
      </w:r>
      <w:r w:rsidRPr="008E083D">
        <w:rPr>
          <w:lang w:val="fr-CH"/>
        </w:rPr>
        <w:t>)</w:t>
      </w:r>
      <w:r w:rsidRPr="008E083D">
        <w:rPr>
          <w:lang w:val="fr-CH"/>
        </w:rPr>
        <w:t>，但委员会注意到，从这些措施来看，</w:t>
      </w:r>
      <w:r w:rsidRPr="008E083D">
        <w:rPr>
          <w:rFonts w:hint="eastAsia"/>
          <w:lang w:val="fr-CH"/>
        </w:rPr>
        <w:t>缔约国并没有一项</w:t>
      </w:r>
      <w:r w:rsidRPr="008E083D">
        <w:rPr>
          <w:lang w:val="fr-CH"/>
        </w:rPr>
        <w:t>逐步切实采取必要措施以可持续方式为视障人士提供音频描述的战略。委员会特别注意到，缔约国未能</w:t>
      </w:r>
      <w:r w:rsidRPr="008E083D">
        <w:rPr>
          <w:rFonts w:hint="eastAsia"/>
          <w:lang w:val="fr-CH"/>
        </w:rPr>
        <w:t>采取</w:t>
      </w:r>
      <w:r w:rsidRPr="008E083D">
        <w:rPr>
          <w:lang w:val="fr-CH"/>
        </w:rPr>
        <w:t>具体的立法、政策框架、可持续的预算拨款或其他任何具有可预见性的措施，以证明缔约国承诺推进以可持续方式为视障人士提供音频描述。因此，委员会认为缔约国没有遵守与《公约》第四条第一和第二款一并阅读的《公约》第九条第一款第</w:t>
      </w:r>
      <w:r w:rsidRPr="008E083D">
        <w:rPr>
          <w:lang w:val="fr-CH"/>
        </w:rPr>
        <w:t>(</w:t>
      </w:r>
      <w:r w:rsidRPr="008E083D">
        <w:rPr>
          <w:lang w:val="fr-CH"/>
        </w:rPr>
        <w:t>二</w:t>
      </w:r>
      <w:r w:rsidRPr="008E083D">
        <w:rPr>
          <w:lang w:val="fr-CH"/>
        </w:rPr>
        <w:t>)</w:t>
      </w:r>
      <w:r w:rsidRPr="008E083D">
        <w:rPr>
          <w:lang w:val="fr-CH"/>
        </w:rPr>
        <w:t>项和第三十条第一款第</w:t>
      </w:r>
      <w:r w:rsidRPr="008E083D">
        <w:rPr>
          <w:lang w:val="fr-CH"/>
        </w:rPr>
        <w:t>(</w:t>
      </w:r>
      <w:r w:rsidRPr="008E083D">
        <w:rPr>
          <w:lang w:val="fr-CH"/>
        </w:rPr>
        <w:t>二</w:t>
      </w:r>
      <w:r w:rsidRPr="008E083D">
        <w:rPr>
          <w:lang w:val="fr-CH"/>
        </w:rPr>
        <w:t>)</w:t>
      </w:r>
      <w:r w:rsidRPr="008E083D">
        <w:rPr>
          <w:lang w:val="fr-CH"/>
        </w:rPr>
        <w:t>项。</w:t>
      </w:r>
    </w:p>
    <w:p w14:paraId="63200DDF" w14:textId="77777777" w:rsidR="008E083D" w:rsidRPr="006337E7" w:rsidRDefault="008E083D" w:rsidP="006337E7">
      <w:pPr>
        <w:pStyle w:val="H4GC"/>
        <w:rPr>
          <w:b/>
          <w:bCs/>
          <w:i/>
          <w:iCs/>
        </w:rPr>
      </w:pPr>
      <w:r w:rsidRPr="008E083D">
        <w:rPr>
          <w:lang w:val="fr-CH"/>
        </w:rPr>
        <w:lastRenderedPageBreak/>
        <w:tab/>
      </w:r>
      <w:r w:rsidRPr="008E083D">
        <w:rPr>
          <w:lang w:val="fr-CH"/>
        </w:rPr>
        <w:tab/>
      </w:r>
      <w:r w:rsidRPr="006337E7">
        <w:rPr>
          <w:b/>
          <w:bCs/>
          <w:lang w:val="fr-CH"/>
        </w:rPr>
        <w:t>Bellini</w:t>
      </w:r>
      <w:r w:rsidRPr="006337E7">
        <w:rPr>
          <w:b/>
          <w:bCs/>
          <w:lang w:val="fr-CH"/>
        </w:rPr>
        <w:t>等人诉意大利案</w:t>
      </w:r>
    </w:p>
    <w:p w14:paraId="5FC106B1" w14:textId="77777777" w:rsidR="008E083D" w:rsidRPr="008E083D" w:rsidRDefault="008E083D" w:rsidP="008E083D">
      <w:pPr>
        <w:pStyle w:val="SingleTxtGC"/>
      </w:pPr>
      <w:r w:rsidRPr="008E083D">
        <w:rPr>
          <w:lang w:val="fr-CH"/>
        </w:rPr>
        <w:t>6.</w:t>
      </w:r>
      <w:r w:rsidRPr="008E083D">
        <w:rPr>
          <w:lang w:val="fr-CH"/>
        </w:rPr>
        <w:tab/>
      </w:r>
      <w:r w:rsidRPr="008E083D">
        <w:rPr>
          <w:lang w:val="fr-CH"/>
        </w:rPr>
        <w:t>委员会审查了</w:t>
      </w:r>
      <w:r w:rsidRPr="0081068D">
        <w:rPr>
          <w:rFonts w:ascii="Time New Roman" w:eastAsia="楷体" w:hAnsi="Time New Roman"/>
          <w:lang w:val="fr-CH"/>
        </w:rPr>
        <w:t>Bellini</w:t>
      </w:r>
      <w:r w:rsidRPr="0081068D">
        <w:rPr>
          <w:rFonts w:ascii="Time New Roman" w:eastAsia="楷体" w:hAnsi="Time New Roman"/>
          <w:lang w:val="fr-CH"/>
        </w:rPr>
        <w:t>等人诉意大利案</w:t>
      </w:r>
      <w:r w:rsidRPr="008E083D">
        <w:rPr>
          <w:lang w:val="fr-CH"/>
        </w:rPr>
        <w:t>的来文</w:t>
      </w:r>
      <w:r w:rsidRPr="008E083D">
        <w:rPr>
          <w:vertAlign w:val="superscript"/>
        </w:rPr>
        <w:footnoteReference w:id="34"/>
      </w:r>
      <w:r w:rsidRPr="008E083D">
        <w:rPr>
          <w:lang w:val="fr-CH"/>
        </w:rPr>
        <w:t>。提交人代表她本人、</w:t>
      </w:r>
      <w:r w:rsidRPr="008E083D">
        <w:rPr>
          <w:rFonts w:hint="eastAsia"/>
          <w:lang w:val="fr-CH"/>
        </w:rPr>
        <w:t>她的</w:t>
      </w:r>
      <w:r w:rsidRPr="008E083D">
        <w:rPr>
          <w:lang w:val="fr-CH"/>
        </w:rPr>
        <w:t>女儿</w:t>
      </w:r>
      <w:r w:rsidRPr="008E083D">
        <w:rPr>
          <w:rFonts w:hint="eastAsia"/>
          <w:lang w:val="fr-CH"/>
        </w:rPr>
        <w:t>和</w:t>
      </w:r>
      <w:r w:rsidRPr="008E083D">
        <w:rPr>
          <w:lang w:val="fr-CH"/>
        </w:rPr>
        <w:t>伴侣提交了来文。她声称，缔约国侵犯了她们依据《公约》第五、第八、第十二、第十六、第十九、第二十三、第二十五和第二十八条享有</w:t>
      </w:r>
      <w:r w:rsidRPr="008E083D">
        <w:rPr>
          <w:rFonts w:hint="eastAsia"/>
          <w:lang w:val="fr-CH"/>
        </w:rPr>
        <w:t>的</w:t>
      </w:r>
      <w:r w:rsidRPr="008E083D">
        <w:rPr>
          <w:lang w:val="fr-CH"/>
        </w:rPr>
        <w:t>权利。</w:t>
      </w:r>
    </w:p>
    <w:p w14:paraId="0B2A969C" w14:textId="77777777" w:rsidR="008E083D" w:rsidRPr="008E083D" w:rsidRDefault="008E083D" w:rsidP="008E083D">
      <w:pPr>
        <w:pStyle w:val="SingleTxtGC"/>
      </w:pPr>
      <w:r w:rsidRPr="008E083D">
        <w:rPr>
          <w:lang w:val="fr-CH"/>
        </w:rPr>
        <w:t>7.</w:t>
      </w:r>
      <w:r w:rsidRPr="008E083D">
        <w:rPr>
          <w:lang w:val="fr-CH"/>
        </w:rPr>
        <w:tab/>
      </w:r>
      <w:r w:rsidRPr="008E083D">
        <w:rPr>
          <w:lang w:val="fr-CH"/>
        </w:rPr>
        <w:t>提交人是</w:t>
      </w:r>
      <w:r w:rsidRPr="008E083D">
        <w:rPr>
          <w:rFonts w:hint="eastAsia"/>
          <w:lang w:val="fr-CH"/>
        </w:rPr>
        <w:t>她</w:t>
      </w:r>
      <w:r w:rsidRPr="008E083D">
        <w:rPr>
          <w:lang w:val="fr-CH"/>
        </w:rPr>
        <w:t>女儿和伴侣</w:t>
      </w:r>
      <w:r w:rsidRPr="008E083D">
        <w:rPr>
          <w:lang w:val="fr-CH"/>
        </w:rPr>
        <w:t>(</w:t>
      </w:r>
      <w:r w:rsidRPr="008E083D">
        <w:rPr>
          <w:lang w:val="fr-CH"/>
        </w:rPr>
        <w:t>两人均为残疾人</w:t>
      </w:r>
      <w:r w:rsidRPr="008E083D">
        <w:rPr>
          <w:lang w:val="fr-CH"/>
        </w:rPr>
        <w:t>)</w:t>
      </w:r>
      <w:r w:rsidRPr="008E083D">
        <w:rPr>
          <w:lang w:val="fr-CH"/>
        </w:rPr>
        <w:t>的家庭照料者。提交人声称，缔约国的法律制度不承认家庭照料者的法律地位，不向家庭提供个人化支持，包括不提供经济援助、社会福利服务、照料服务或临时护理，这侵犯了她、她</w:t>
      </w:r>
      <w:r w:rsidRPr="008E083D">
        <w:rPr>
          <w:rFonts w:hint="eastAsia"/>
          <w:lang w:val="fr-CH"/>
        </w:rPr>
        <w:t>的</w:t>
      </w:r>
      <w:r w:rsidRPr="008E083D">
        <w:rPr>
          <w:lang w:val="fr-CH"/>
        </w:rPr>
        <w:t>女儿和伴侣依据《公约》享有的权利。</w:t>
      </w:r>
    </w:p>
    <w:p w14:paraId="7BE09E22" w14:textId="77777777" w:rsidR="008E083D" w:rsidRPr="008E083D" w:rsidRDefault="008E083D" w:rsidP="008E083D">
      <w:pPr>
        <w:pStyle w:val="SingleTxtGC"/>
      </w:pPr>
      <w:r w:rsidRPr="008E083D">
        <w:rPr>
          <w:lang w:val="fr-CH"/>
        </w:rPr>
        <w:t>8.</w:t>
      </w:r>
      <w:r w:rsidRPr="008E083D">
        <w:rPr>
          <w:lang w:val="fr-CH"/>
        </w:rPr>
        <w:tab/>
      </w:r>
      <w:r w:rsidRPr="008E083D">
        <w:rPr>
          <w:lang w:val="fr-CH"/>
        </w:rPr>
        <w:t>在决定</w:t>
      </w:r>
      <w:r w:rsidRPr="008E083D">
        <w:rPr>
          <w:rFonts w:hint="eastAsia"/>
          <w:lang w:val="fr-CH"/>
        </w:rPr>
        <w:t>来文</w:t>
      </w:r>
      <w:r w:rsidRPr="008E083D">
        <w:rPr>
          <w:lang w:val="fr-CH"/>
        </w:rPr>
        <w:t>可</w:t>
      </w:r>
      <w:r w:rsidRPr="008E083D">
        <w:rPr>
          <w:rFonts w:hint="eastAsia"/>
          <w:lang w:val="fr-CH"/>
        </w:rPr>
        <w:t>否</w:t>
      </w:r>
      <w:r w:rsidRPr="008E083D">
        <w:rPr>
          <w:lang w:val="fr-CH"/>
        </w:rPr>
        <w:t>受理</w:t>
      </w:r>
      <w:r w:rsidRPr="008E083D">
        <w:rPr>
          <w:rFonts w:hint="eastAsia"/>
          <w:lang w:val="fr-CH"/>
        </w:rPr>
        <w:t>时</w:t>
      </w:r>
      <w:r w:rsidRPr="008E083D">
        <w:rPr>
          <w:lang w:val="fr-CH"/>
        </w:rPr>
        <w:t>，委员会审查了提交人关于她作为家庭照料者有资格代表她自己提出申诉的说法。委员会回顾，根据《公约》第一条，《公约》的宗旨是促进、保护和确保所有残疾人充分和平等地享有一切人权。然而，委员会意识到，在一些情况下，如果没有家庭照料者的保护，残疾人的权利无法实现。第二十八条第二款第</w:t>
      </w:r>
      <w:r w:rsidRPr="008E083D">
        <w:rPr>
          <w:lang w:val="fr-CH"/>
        </w:rPr>
        <w:t>(</w:t>
      </w:r>
      <w:r w:rsidRPr="008E083D">
        <w:rPr>
          <w:lang w:val="fr-CH"/>
        </w:rPr>
        <w:t>三</w:t>
      </w:r>
      <w:r w:rsidRPr="008E083D">
        <w:rPr>
          <w:lang w:val="fr-CH"/>
        </w:rPr>
        <w:t>)</w:t>
      </w:r>
      <w:proofErr w:type="gramStart"/>
      <w:r w:rsidRPr="008E083D">
        <w:rPr>
          <w:lang w:val="fr-CH"/>
        </w:rPr>
        <w:t>项明确</w:t>
      </w:r>
      <w:proofErr w:type="gramEnd"/>
      <w:r w:rsidRPr="008E083D">
        <w:rPr>
          <w:lang w:val="fr-CH"/>
        </w:rPr>
        <w:t>要求缔约国确保生活贫困的残疾人及其家属，在与残疾有关的费用支出，包括适足的培训、辅导、经济援助和临时护理方面，可以获得国家援助。因此，委员会得出结论认为，残疾人家属依据第二十八条第二款第</w:t>
      </w:r>
      <w:r w:rsidRPr="008E083D">
        <w:rPr>
          <w:lang w:val="fr-CH"/>
        </w:rPr>
        <w:t>(</w:t>
      </w:r>
      <w:r w:rsidRPr="008E083D">
        <w:rPr>
          <w:lang w:val="fr-CH"/>
        </w:rPr>
        <w:t>三</w:t>
      </w:r>
      <w:r w:rsidRPr="008E083D">
        <w:rPr>
          <w:lang w:val="fr-CH"/>
        </w:rPr>
        <w:t>)</w:t>
      </w:r>
      <w:r w:rsidRPr="008E083D">
        <w:rPr>
          <w:lang w:val="fr-CH"/>
        </w:rPr>
        <w:t>项享有的权利与保护残疾人本身的权利有不可分割的联系，第二十八条第二款第</w:t>
      </w:r>
      <w:r w:rsidRPr="008E083D">
        <w:rPr>
          <w:lang w:val="fr-CH"/>
        </w:rPr>
        <w:t>(</w:t>
      </w:r>
      <w:r w:rsidRPr="008E083D">
        <w:rPr>
          <w:lang w:val="fr-CH"/>
        </w:rPr>
        <w:t>三</w:t>
      </w:r>
      <w:r w:rsidRPr="008E083D">
        <w:rPr>
          <w:lang w:val="fr-CH"/>
        </w:rPr>
        <w:t>)</w:t>
      </w:r>
      <w:r w:rsidRPr="008E083D">
        <w:rPr>
          <w:lang w:val="fr-CH"/>
        </w:rPr>
        <w:t>项赋予无残疾的家属代表</w:t>
      </w:r>
      <w:r w:rsidRPr="008E083D">
        <w:rPr>
          <w:rFonts w:hint="eastAsia"/>
          <w:lang w:val="fr-CH"/>
        </w:rPr>
        <w:t>自己</w:t>
      </w:r>
      <w:r w:rsidRPr="008E083D">
        <w:rPr>
          <w:lang w:val="fr-CH"/>
        </w:rPr>
        <w:t>根据《公约》提交申诉的权利，前提是这项权利是实现残疾人权利的必要先决条件。委员会回顾其关于平等和不歧视的第</w:t>
      </w:r>
      <w:r w:rsidRPr="008E083D">
        <w:rPr>
          <w:lang w:val="fr-CH"/>
        </w:rPr>
        <w:t>6</w:t>
      </w:r>
      <w:r w:rsidRPr="008E083D">
        <w:rPr>
          <w:lang w:val="fr-CH"/>
        </w:rPr>
        <w:t>号一般性意见</w:t>
      </w:r>
      <w:r w:rsidRPr="008E083D">
        <w:rPr>
          <w:lang w:val="fr-CH"/>
        </w:rPr>
        <w:t>(2018</w:t>
      </w:r>
      <w:r w:rsidRPr="008E083D">
        <w:rPr>
          <w:lang w:val="fr-CH"/>
        </w:rPr>
        <w:t>年</w:t>
      </w:r>
      <w:r w:rsidRPr="008E083D">
        <w:rPr>
          <w:lang w:val="fr-CH"/>
        </w:rPr>
        <w:t>)</w:t>
      </w:r>
      <w:r w:rsidRPr="008E083D">
        <w:rPr>
          <w:lang w:val="fr-CH"/>
        </w:rPr>
        <w:t>，其中引入了</w:t>
      </w:r>
      <w:r w:rsidRPr="008E083D">
        <w:rPr>
          <w:rFonts w:hint="eastAsia"/>
          <w:lang w:val="fr-CH"/>
        </w:rPr>
        <w:t>“</w:t>
      </w:r>
      <w:r w:rsidRPr="008E083D">
        <w:rPr>
          <w:lang w:val="fr-CH"/>
        </w:rPr>
        <w:t>连带歧视</w:t>
      </w:r>
      <w:r w:rsidRPr="008E083D">
        <w:rPr>
          <w:rFonts w:hint="eastAsia"/>
          <w:lang w:val="fr-CH"/>
        </w:rPr>
        <w:t>”</w:t>
      </w:r>
      <w:r w:rsidRPr="008E083D">
        <w:rPr>
          <w:lang w:val="fr-CH"/>
        </w:rPr>
        <w:t>的概念，指出《公约》第五条涵盖的范围广是为了消除和打击与残疾有关的一切歧视性情况。因此，委员会得出结论认为，《任择议定书》第一条并不妨碍委员会审议提交人代表</w:t>
      </w:r>
      <w:r w:rsidRPr="008E083D">
        <w:rPr>
          <w:rFonts w:hint="eastAsia"/>
          <w:lang w:val="fr-CH"/>
        </w:rPr>
        <w:t>自己</w:t>
      </w:r>
      <w:r w:rsidRPr="008E083D">
        <w:rPr>
          <w:lang w:val="fr-CH"/>
        </w:rPr>
        <w:t>根据与《公约》第五条</w:t>
      </w:r>
      <w:r w:rsidRPr="008E083D">
        <w:rPr>
          <w:rFonts w:hint="eastAsia"/>
          <w:lang w:val="fr-CH"/>
        </w:rPr>
        <w:t>一</w:t>
      </w:r>
      <w:r w:rsidRPr="008E083D">
        <w:rPr>
          <w:lang w:val="fr-CH"/>
        </w:rPr>
        <w:t>并解读的第二十八条第二款第</w:t>
      </w:r>
      <w:r w:rsidRPr="008E083D">
        <w:rPr>
          <w:lang w:val="fr-CH"/>
        </w:rPr>
        <w:t>(</w:t>
      </w:r>
      <w:r w:rsidRPr="008E083D">
        <w:rPr>
          <w:lang w:val="fr-CH"/>
        </w:rPr>
        <w:t>三</w:t>
      </w:r>
      <w:r w:rsidRPr="008E083D">
        <w:rPr>
          <w:lang w:val="fr-CH"/>
        </w:rPr>
        <w:t>)</w:t>
      </w:r>
      <w:proofErr w:type="gramStart"/>
      <w:r w:rsidRPr="008E083D">
        <w:rPr>
          <w:lang w:val="fr-CH"/>
        </w:rPr>
        <w:t>项提出</w:t>
      </w:r>
      <w:proofErr w:type="gramEnd"/>
      <w:r w:rsidRPr="008E083D">
        <w:rPr>
          <w:lang w:val="fr-CH"/>
        </w:rPr>
        <w:t>的申诉。</w:t>
      </w:r>
    </w:p>
    <w:p w14:paraId="731F78C8" w14:textId="046467E9" w:rsidR="008E083D" w:rsidRPr="008E083D" w:rsidRDefault="008E083D" w:rsidP="008E083D">
      <w:pPr>
        <w:pStyle w:val="SingleTxtGC"/>
      </w:pPr>
      <w:r w:rsidRPr="008E083D">
        <w:rPr>
          <w:lang w:val="fr-CH"/>
        </w:rPr>
        <w:t>9.</w:t>
      </w:r>
      <w:r w:rsidRPr="008E083D">
        <w:rPr>
          <w:lang w:val="fr-CH"/>
        </w:rPr>
        <w:tab/>
      </w:r>
      <w:r w:rsidRPr="008E083D">
        <w:rPr>
          <w:lang w:val="fr-CH"/>
        </w:rPr>
        <w:t>关于案情，委员会得出结论认为，提交人的女儿</w:t>
      </w:r>
      <w:r w:rsidRPr="008E083D">
        <w:rPr>
          <w:rFonts w:hint="eastAsia"/>
          <w:lang w:val="fr-CH"/>
        </w:rPr>
        <w:t>和</w:t>
      </w:r>
      <w:r w:rsidRPr="008E083D">
        <w:rPr>
          <w:lang w:val="fr-CH"/>
        </w:rPr>
        <w:t>伴侣没有获得个人化的支持服务，缔约国没有促进、便利和提供适当的立法、行政、预算、司法、方案、宣传和其他措施，以确保逐步实现《公约》所载在与他人平等的基础上独立生活和融入社区的权利，也没有向家庭照料者提供适当的支持服务，使其能够支持亲属在社区中独立生活，这侵犯了提交人的女儿和伴侣依据《公约》第</w:t>
      </w:r>
      <w:r w:rsidR="0099096F">
        <w:rPr>
          <w:rFonts w:hint="eastAsia"/>
          <w:lang w:val="fr-CH"/>
        </w:rPr>
        <w:t>十</w:t>
      </w:r>
      <w:r w:rsidRPr="008E083D">
        <w:rPr>
          <w:lang w:val="fr-CH"/>
        </w:rPr>
        <w:t>九条享有的权利。委员会还认为，缔约国未能向家庭提供充分支持，以实现其尊重家居和家庭的权利，这侵犯了提交人的女儿和伴侣依据《公约》第二十三条享有的权利。最后，委员会认为，缔约国当局没有提供社会保障、残疾相关费用方面的援助、适</w:t>
      </w:r>
      <w:r w:rsidRPr="008E083D">
        <w:rPr>
          <w:rFonts w:hint="eastAsia"/>
          <w:lang w:val="fr-CH"/>
        </w:rPr>
        <w:t>足的</w:t>
      </w:r>
      <w:r w:rsidRPr="008E083D">
        <w:rPr>
          <w:lang w:val="fr-CH"/>
        </w:rPr>
        <w:t>培训、辅导、经济援助和临时照料，这侵犯了提交人、她的女儿和伴侣依据与《公约》第五条一并阅读的第二十八条第二款第</w:t>
      </w:r>
      <w:r w:rsidRPr="008E083D">
        <w:rPr>
          <w:lang w:val="fr-CH"/>
        </w:rPr>
        <w:t>(</w:t>
      </w:r>
      <w:r w:rsidRPr="008E083D">
        <w:rPr>
          <w:lang w:val="fr-CH"/>
        </w:rPr>
        <w:t>三</w:t>
      </w:r>
      <w:r w:rsidRPr="008E083D">
        <w:rPr>
          <w:lang w:val="fr-CH"/>
        </w:rPr>
        <w:t>)</w:t>
      </w:r>
      <w:r w:rsidRPr="008E083D">
        <w:rPr>
          <w:lang w:val="fr-CH"/>
        </w:rPr>
        <w:t>项享有的权利。</w:t>
      </w:r>
    </w:p>
    <w:p w14:paraId="1969895E" w14:textId="60E5B54F" w:rsidR="008E083D" w:rsidRPr="008E083D" w:rsidRDefault="008E083D" w:rsidP="008E083D">
      <w:pPr>
        <w:pStyle w:val="SingleTxtGC"/>
      </w:pPr>
      <w:r w:rsidRPr="008E083D">
        <w:rPr>
          <w:lang w:val="fr-CH"/>
        </w:rPr>
        <w:t>10.</w:t>
      </w:r>
      <w:r w:rsidRPr="008E083D">
        <w:rPr>
          <w:lang w:val="fr-CH"/>
        </w:rPr>
        <w:tab/>
      </w:r>
      <w:r w:rsidRPr="008E083D">
        <w:rPr>
          <w:lang w:val="fr-CH"/>
        </w:rPr>
        <w:t>因此，委员会指出，缔约国有义务，除其他外，采取适当措施，确保提交人的家属获得充分的个人</w:t>
      </w:r>
      <w:proofErr w:type="gramStart"/>
      <w:r w:rsidRPr="008E083D">
        <w:rPr>
          <w:lang w:val="fr-CH"/>
        </w:rPr>
        <w:t>化支持</w:t>
      </w:r>
      <w:proofErr w:type="gramEnd"/>
      <w:r w:rsidRPr="008E083D">
        <w:rPr>
          <w:lang w:val="fr-CH"/>
        </w:rPr>
        <w:t>服务，包括临时照料服务、经济援助、辅导服务、社会支持和其他形式的充分支持，以确保她们享有《公约》第十九</w:t>
      </w:r>
      <w:r w:rsidRPr="008E083D">
        <w:rPr>
          <w:rFonts w:hint="eastAsia"/>
          <w:lang w:val="fr-CH"/>
        </w:rPr>
        <w:t>条</w:t>
      </w:r>
      <w:r w:rsidRPr="008E083D">
        <w:rPr>
          <w:lang w:val="fr-CH"/>
        </w:rPr>
        <w:t>、第二十三</w:t>
      </w:r>
      <w:r w:rsidR="00FF5B17" w:rsidRPr="008E083D">
        <w:rPr>
          <w:lang w:val="fr-CH"/>
        </w:rPr>
        <w:t>条</w:t>
      </w:r>
      <w:r w:rsidRPr="008E083D">
        <w:rPr>
          <w:lang w:val="fr-CH"/>
        </w:rPr>
        <w:t>和第二十八条第二款第</w:t>
      </w:r>
      <w:r w:rsidRPr="008E083D">
        <w:rPr>
          <w:lang w:val="fr-CH"/>
        </w:rPr>
        <w:t>(</w:t>
      </w:r>
      <w:r w:rsidRPr="008E083D">
        <w:rPr>
          <w:lang w:val="fr-CH"/>
        </w:rPr>
        <w:t>三</w:t>
      </w:r>
      <w:r w:rsidRPr="008E083D">
        <w:rPr>
          <w:lang w:val="fr-CH"/>
        </w:rPr>
        <w:t>)</w:t>
      </w:r>
      <w:r w:rsidRPr="008E083D">
        <w:rPr>
          <w:lang w:val="fr-CH"/>
        </w:rPr>
        <w:t>项规定的权利；并在必要时修订国内法律，以确保社会保护方案满足残疾人的广泛要求，实现残疾人与其他人的平等。</w:t>
      </w:r>
    </w:p>
    <w:p w14:paraId="00C7A69B" w14:textId="77777777" w:rsidR="008E083D" w:rsidRPr="006337E7" w:rsidRDefault="008E083D" w:rsidP="006337E7">
      <w:pPr>
        <w:pStyle w:val="H4GC"/>
        <w:rPr>
          <w:b/>
          <w:bCs/>
          <w:i/>
        </w:rPr>
      </w:pPr>
      <w:r w:rsidRPr="008E083D">
        <w:rPr>
          <w:lang w:val="fr-CH"/>
        </w:rPr>
        <w:lastRenderedPageBreak/>
        <w:tab/>
      </w:r>
      <w:r w:rsidRPr="008E083D">
        <w:rPr>
          <w:lang w:val="fr-CH"/>
        </w:rPr>
        <w:tab/>
      </w:r>
      <w:proofErr w:type="spellStart"/>
      <w:r w:rsidRPr="006337E7">
        <w:rPr>
          <w:b/>
          <w:bCs/>
          <w:lang w:val="fr-CH"/>
        </w:rPr>
        <w:t>J.S</w:t>
      </w:r>
      <w:proofErr w:type="spellEnd"/>
      <w:r w:rsidRPr="006337E7">
        <w:rPr>
          <w:b/>
          <w:bCs/>
          <w:lang w:val="fr-CH"/>
        </w:rPr>
        <w:t>.</w:t>
      </w:r>
      <w:r w:rsidRPr="006337E7">
        <w:rPr>
          <w:b/>
          <w:bCs/>
          <w:lang w:val="fr-CH"/>
        </w:rPr>
        <w:t>诉大不列颠及北爱尔兰联合王国案</w:t>
      </w:r>
    </w:p>
    <w:p w14:paraId="064F386B" w14:textId="77777777" w:rsidR="008E083D" w:rsidRPr="008E083D" w:rsidRDefault="008E083D" w:rsidP="008E083D">
      <w:pPr>
        <w:pStyle w:val="SingleTxtGC"/>
      </w:pPr>
      <w:r w:rsidRPr="008E083D">
        <w:rPr>
          <w:lang w:val="fr-CH"/>
        </w:rPr>
        <w:t>11.</w:t>
      </w:r>
      <w:r w:rsidRPr="008E083D">
        <w:rPr>
          <w:lang w:val="fr-CH"/>
        </w:rPr>
        <w:tab/>
      </w:r>
      <w:r w:rsidRPr="008E083D">
        <w:rPr>
          <w:lang w:val="fr-CH"/>
        </w:rPr>
        <w:t>委员会审查了</w:t>
      </w:r>
      <w:proofErr w:type="spellStart"/>
      <w:r w:rsidRPr="008E083D">
        <w:rPr>
          <w:rFonts w:ascii="Time New Roman" w:eastAsia="楷体" w:hAnsi="Time New Roman"/>
          <w:lang w:val="fr-CH"/>
        </w:rPr>
        <w:t>J.S</w:t>
      </w:r>
      <w:proofErr w:type="spellEnd"/>
      <w:r w:rsidRPr="008E083D">
        <w:rPr>
          <w:rFonts w:ascii="Time New Roman" w:eastAsia="楷体" w:hAnsi="Time New Roman"/>
          <w:lang w:val="fr-CH"/>
        </w:rPr>
        <w:t>.</w:t>
      </w:r>
      <w:r w:rsidRPr="008E083D">
        <w:rPr>
          <w:rFonts w:ascii="Time New Roman" w:eastAsia="楷体" w:hAnsi="Time New Roman"/>
          <w:lang w:val="fr-CH"/>
        </w:rPr>
        <w:t>诉大不列颠及北爱尔兰联合王国案</w:t>
      </w:r>
      <w:r w:rsidRPr="008E083D">
        <w:rPr>
          <w:lang w:val="fr-CH"/>
        </w:rPr>
        <w:t>的来文</w:t>
      </w:r>
      <w:r w:rsidRPr="008E083D">
        <w:rPr>
          <w:vertAlign w:val="superscript"/>
        </w:rPr>
        <w:footnoteReference w:id="35"/>
      </w:r>
      <w:r w:rsidRPr="008E083D">
        <w:rPr>
          <w:lang w:val="fr-CH"/>
        </w:rPr>
        <w:t>。来文由</w:t>
      </w:r>
      <w:proofErr w:type="spellStart"/>
      <w:r w:rsidRPr="008E083D">
        <w:rPr>
          <w:lang w:val="fr-CH"/>
        </w:rPr>
        <w:t>J.S</w:t>
      </w:r>
      <w:proofErr w:type="spellEnd"/>
      <w:r w:rsidRPr="008E083D">
        <w:rPr>
          <w:lang w:val="fr-CH"/>
        </w:rPr>
        <w:t>.</w:t>
      </w:r>
      <w:r w:rsidRPr="008E083D">
        <w:rPr>
          <w:lang w:val="fr-CH"/>
        </w:rPr>
        <w:t>代表她的儿子</w:t>
      </w:r>
      <w:r w:rsidRPr="008E083D">
        <w:rPr>
          <w:lang w:val="fr-CH"/>
        </w:rPr>
        <w:t>S.S.</w:t>
      </w:r>
      <w:r w:rsidRPr="008E083D">
        <w:rPr>
          <w:lang w:val="fr-CH"/>
        </w:rPr>
        <w:t>提交。提交人声称，缔约国侵犯了她儿子依据《公约》第十</w:t>
      </w:r>
      <w:r w:rsidRPr="008E083D">
        <w:rPr>
          <w:rFonts w:hint="eastAsia"/>
          <w:lang w:val="fr-CH"/>
        </w:rPr>
        <w:t>条</w:t>
      </w:r>
      <w:r w:rsidRPr="008E083D">
        <w:rPr>
          <w:lang w:val="fr-CH"/>
        </w:rPr>
        <w:t>、第十五条、第二十二条第一款和第二十五条第</w:t>
      </w:r>
      <w:r w:rsidRPr="008E083D">
        <w:rPr>
          <w:lang w:val="fr-CH"/>
        </w:rPr>
        <w:t>(</w:t>
      </w:r>
      <w:r w:rsidRPr="008E083D">
        <w:rPr>
          <w:lang w:val="fr-CH"/>
        </w:rPr>
        <w:t>六</w:t>
      </w:r>
      <w:r w:rsidRPr="008E083D">
        <w:rPr>
          <w:lang w:val="fr-CH"/>
        </w:rPr>
        <w:t>)</w:t>
      </w:r>
      <w:r w:rsidRPr="008E083D">
        <w:rPr>
          <w:lang w:val="fr-CH"/>
        </w:rPr>
        <w:t>项享有的权利。</w:t>
      </w:r>
    </w:p>
    <w:p w14:paraId="28340584" w14:textId="77777777" w:rsidR="008E083D" w:rsidRPr="008E083D" w:rsidRDefault="008E083D" w:rsidP="008E083D">
      <w:pPr>
        <w:pStyle w:val="SingleTxtGC"/>
      </w:pPr>
      <w:r w:rsidRPr="008E083D">
        <w:rPr>
          <w:lang w:val="fr-CH"/>
        </w:rPr>
        <w:t>12.</w:t>
      </w:r>
      <w:r w:rsidRPr="008E083D">
        <w:rPr>
          <w:lang w:val="fr-CH"/>
        </w:rPr>
        <w:tab/>
        <w:t>S.S.</w:t>
      </w:r>
      <w:r w:rsidRPr="008E083D">
        <w:rPr>
          <w:lang w:val="fr-CH"/>
        </w:rPr>
        <w:t>于</w:t>
      </w:r>
      <w:r w:rsidRPr="008E083D">
        <w:rPr>
          <w:lang w:val="fr-CH"/>
        </w:rPr>
        <w:t>2020</w:t>
      </w:r>
      <w:r w:rsidRPr="008E083D">
        <w:rPr>
          <w:lang w:val="fr-CH"/>
        </w:rPr>
        <w:t>年心脏病发作。他缺氧至少</w:t>
      </w:r>
      <w:r w:rsidRPr="008E083D">
        <w:rPr>
          <w:lang w:val="fr-CH"/>
        </w:rPr>
        <w:t>45</w:t>
      </w:r>
      <w:r w:rsidRPr="008E083D">
        <w:rPr>
          <w:lang w:val="fr-CH"/>
        </w:rPr>
        <w:t>分钟，之后一直昏迷。据医院医生和法院指定的一名专家评估，他处于植物人状态，最符合他利益的做法是停止提供水和营养。</w:t>
      </w:r>
      <w:r w:rsidRPr="008E083D">
        <w:rPr>
          <w:lang w:val="fr-CH"/>
        </w:rPr>
        <w:t>S.S.</w:t>
      </w:r>
      <w:r w:rsidRPr="008E083D">
        <w:rPr>
          <w:lang w:val="fr-CH"/>
        </w:rPr>
        <w:t>的妻子同意撤除生命维持治疗，但提交人和</w:t>
      </w:r>
      <w:r w:rsidRPr="008E083D">
        <w:rPr>
          <w:lang w:val="fr-CH"/>
        </w:rPr>
        <w:t>S.S.</w:t>
      </w:r>
      <w:r w:rsidRPr="008E083D">
        <w:rPr>
          <w:lang w:val="fr-CH"/>
        </w:rPr>
        <w:t>的姐妹表示反对。在国内诉讼期间，法院根据所收到的证据，得出结论认为，</w:t>
      </w:r>
      <w:r w:rsidRPr="008E083D">
        <w:rPr>
          <w:lang w:val="fr-CH"/>
        </w:rPr>
        <w:t>S.S.</w:t>
      </w:r>
      <w:r w:rsidRPr="008E083D">
        <w:rPr>
          <w:lang w:val="fr-CH"/>
        </w:rPr>
        <w:t>不会希望在当前状态下维持生命。根据这一证据，法院认为，停止提供营养和水的做法是合法的，最符合</w:t>
      </w:r>
      <w:r w:rsidRPr="008E083D">
        <w:rPr>
          <w:lang w:val="fr-CH"/>
        </w:rPr>
        <w:t>S.S.</w:t>
      </w:r>
      <w:r w:rsidRPr="008E083D">
        <w:rPr>
          <w:lang w:val="fr-CH"/>
        </w:rPr>
        <w:t>的利益。</w:t>
      </w:r>
    </w:p>
    <w:p w14:paraId="6EC4511B" w14:textId="77777777" w:rsidR="008E083D" w:rsidRPr="008E083D" w:rsidRDefault="008E083D" w:rsidP="008E083D">
      <w:pPr>
        <w:pStyle w:val="SingleTxtGC"/>
      </w:pPr>
      <w:r w:rsidRPr="008E083D">
        <w:rPr>
          <w:lang w:val="fr-CH"/>
        </w:rPr>
        <w:t>13.</w:t>
      </w:r>
      <w:r w:rsidRPr="008E083D">
        <w:rPr>
          <w:lang w:val="fr-CH"/>
        </w:rPr>
        <w:tab/>
      </w:r>
      <w:r w:rsidRPr="008E083D">
        <w:rPr>
          <w:lang w:val="fr-CH"/>
        </w:rPr>
        <w:t>委员会在其决定中表示注意到欧洲人权法院于</w:t>
      </w:r>
      <w:r w:rsidRPr="008E083D">
        <w:rPr>
          <w:lang w:val="fr-CH"/>
        </w:rPr>
        <w:t>2021</w:t>
      </w:r>
      <w:r w:rsidRPr="008E083D">
        <w:rPr>
          <w:lang w:val="fr-CH"/>
        </w:rPr>
        <w:t>年</w:t>
      </w:r>
      <w:r w:rsidRPr="008E083D">
        <w:rPr>
          <w:lang w:val="fr-CH"/>
        </w:rPr>
        <w:t>1</w:t>
      </w:r>
      <w:r w:rsidRPr="008E083D">
        <w:rPr>
          <w:lang w:val="fr-CH"/>
        </w:rPr>
        <w:t>月</w:t>
      </w:r>
      <w:r w:rsidRPr="008E083D">
        <w:rPr>
          <w:lang w:val="fr-CH"/>
        </w:rPr>
        <w:t>7</w:t>
      </w:r>
      <w:r w:rsidRPr="008E083D">
        <w:rPr>
          <w:lang w:val="fr-CH"/>
        </w:rPr>
        <w:t>日驳回了提交人代表她儿子提交的申请，理由是显然缺乏根据。委员会还注意到，法院澄清说，它认为提交人的申请没有揭示任何违反《保护人权与基本自由公约》或其议定书规定的权利和自由的迹象，因此认</w:t>
      </w:r>
      <w:r w:rsidRPr="008E083D">
        <w:rPr>
          <w:rFonts w:hint="eastAsia"/>
          <w:lang w:val="fr-CH"/>
        </w:rPr>
        <w:t>为</w:t>
      </w:r>
      <w:r w:rsidRPr="008E083D">
        <w:rPr>
          <w:lang w:val="fr-CH"/>
        </w:rPr>
        <w:t>提交人的申诉显然缺乏根据。委员会注意到缔约国指出，因此，同一事项已经由法院</w:t>
      </w:r>
      <w:r w:rsidRPr="008E083D">
        <w:rPr>
          <w:rFonts w:hint="eastAsia"/>
          <w:lang w:val="fr-CH"/>
        </w:rPr>
        <w:t>对案情进行</w:t>
      </w:r>
      <w:r w:rsidRPr="008E083D">
        <w:rPr>
          <w:lang w:val="fr-CH"/>
        </w:rPr>
        <w:t>审议，并非基于程序原因</w:t>
      </w:r>
      <w:r w:rsidRPr="008E083D">
        <w:rPr>
          <w:rFonts w:hint="eastAsia"/>
          <w:lang w:val="fr-CH"/>
        </w:rPr>
        <w:t>而</w:t>
      </w:r>
      <w:r w:rsidRPr="008E083D">
        <w:rPr>
          <w:lang w:val="fr-CH"/>
        </w:rPr>
        <w:t>驳回，因此委员会没有重新审议此事的适当依据。</w:t>
      </w:r>
    </w:p>
    <w:p w14:paraId="7C68638A" w14:textId="77777777" w:rsidR="008E083D" w:rsidRPr="008E083D" w:rsidRDefault="008E083D" w:rsidP="008E083D">
      <w:pPr>
        <w:pStyle w:val="SingleTxtGC"/>
      </w:pPr>
      <w:r w:rsidRPr="008E083D">
        <w:rPr>
          <w:lang w:val="fr-CH"/>
        </w:rPr>
        <w:t>14.</w:t>
      </w:r>
      <w:r w:rsidRPr="008E083D">
        <w:rPr>
          <w:lang w:val="fr-CH"/>
        </w:rPr>
        <w:tab/>
      </w:r>
      <w:r w:rsidRPr="008E083D">
        <w:rPr>
          <w:lang w:val="fr-CH"/>
        </w:rPr>
        <w:t>委员会的结论是，提交人向欧洲人权法院提出的申诉和提交委员会的来文均涉及同一事项。委员会认为，法院在审查提交人的申请时，不仅仅审查了纯粹程序性的受理标准，法院提供的理由显示，对案情进行了一定程度的审查。因此，委员会认为，根据《任择议定书》第二条第</w:t>
      </w:r>
      <w:r w:rsidRPr="008E083D">
        <w:rPr>
          <w:lang w:val="fr-CH"/>
        </w:rPr>
        <w:t>(</w:t>
      </w:r>
      <w:r w:rsidRPr="008E083D">
        <w:rPr>
          <w:lang w:val="fr-CH"/>
        </w:rPr>
        <w:t>三</w:t>
      </w:r>
      <w:r w:rsidRPr="008E083D">
        <w:rPr>
          <w:lang w:val="fr-CH"/>
        </w:rPr>
        <w:t>)</w:t>
      </w:r>
      <w:r w:rsidRPr="008E083D">
        <w:rPr>
          <w:lang w:val="fr-CH"/>
        </w:rPr>
        <w:t>项，它不得审议来文，并宣布来文不可受理。</w:t>
      </w:r>
    </w:p>
    <w:p w14:paraId="7C1363A2" w14:textId="2AE75B14" w:rsidR="008E083D" w:rsidRPr="006337E7" w:rsidRDefault="006337E7" w:rsidP="006337E7">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E083D" w:rsidRPr="006337E7" w:rsidSect="00AD67CE">
      <w:footnotePr>
        <w:numRestart w:val="eachSect"/>
      </w:footnotePr>
      <w:endnotePr>
        <w:numFmt w:val="decimal"/>
      </w:endnotePr>
      <w:pgSz w:w="11906" w:h="16838" w:code="9"/>
      <w:pgMar w:top="1418" w:right="1134" w:bottom="1134" w:left="1134" w:header="851"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F8BBC" w14:textId="77777777" w:rsidR="004B2A1F" w:rsidRPr="000D319F" w:rsidRDefault="004B2A1F" w:rsidP="000D319F">
      <w:pPr>
        <w:pStyle w:val="af0"/>
        <w:spacing w:after="240"/>
        <w:ind w:left="907"/>
        <w:rPr>
          <w:rFonts w:asciiTheme="majorBidi" w:eastAsia="宋体" w:hAnsiTheme="majorBidi" w:cstheme="majorBidi"/>
          <w:sz w:val="21"/>
          <w:szCs w:val="21"/>
          <w:lang w:val="en-US"/>
        </w:rPr>
      </w:pPr>
    </w:p>
    <w:p w14:paraId="29009FAA" w14:textId="77777777" w:rsidR="004B2A1F" w:rsidRPr="000D319F" w:rsidRDefault="004B2A1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6B0359A6" w14:textId="77777777" w:rsidR="004B2A1F" w:rsidRPr="000D319F" w:rsidRDefault="004B2A1F" w:rsidP="000D319F">
      <w:pPr>
        <w:pStyle w:val="af0"/>
      </w:pPr>
    </w:p>
  </w:endnote>
  <w:endnote w:type="continuationNotice" w:id="1">
    <w:p w14:paraId="779BE60B" w14:textId="77777777" w:rsidR="004B2A1F" w:rsidRDefault="004B2A1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3CDF4" w14:textId="77777777" w:rsidR="00056632" w:rsidRPr="003F408D" w:rsidRDefault="003F408D" w:rsidP="003F408D">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F408D">
      <w:rPr>
        <w:rStyle w:val="af2"/>
        <w:b w:val="0"/>
        <w:snapToGrid w:val="0"/>
        <w:sz w:val="16"/>
      </w:rPr>
      <w:t>GE.22</w:t>
    </w:r>
    <w:proofErr w:type="spellEnd"/>
    <w:r w:rsidRPr="003F408D">
      <w:rPr>
        <w:rStyle w:val="af2"/>
        <w:b w:val="0"/>
        <w:snapToGrid w:val="0"/>
        <w:sz w:val="16"/>
      </w:rPr>
      <w:t>-16671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403FA" w14:textId="77777777" w:rsidR="00056632" w:rsidRPr="003F408D" w:rsidRDefault="003F408D" w:rsidP="003F408D">
    <w:pPr>
      <w:pStyle w:val="af0"/>
      <w:tabs>
        <w:tab w:val="clear" w:pos="431"/>
        <w:tab w:val="right" w:pos="9638"/>
      </w:tabs>
      <w:rPr>
        <w:rStyle w:val="af2"/>
      </w:rPr>
    </w:pPr>
    <w:proofErr w:type="spellStart"/>
    <w:r>
      <w:t>GE.22</w:t>
    </w:r>
    <w:proofErr w:type="spellEnd"/>
    <w:r>
      <w:t>-16671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2AF0C" w14:textId="3D8FA200" w:rsidR="00056632" w:rsidRPr="00487939" w:rsidRDefault="003F408D"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35B7B8D" wp14:editId="479FA9E9">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-16671</w:t>
    </w:r>
    <w:r w:rsidR="00731A42" w:rsidRPr="00EE277A">
      <w:rPr>
        <w:sz w:val="20"/>
        <w:lang w:eastAsia="zh-CN"/>
      </w:rPr>
      <w:t xml:space="preserve"> (C)</w:t>
    </w:r>
    <w:r w:rsidR="00B44B82">
      <w:rPr>
        <w:sz w:val="20"/>
        <w:lang w:eastAsia="zh-CN"/>
      </w:rPr>
      <w:tab/>
    </w:r>
    <w:r>
      <w:rPr>
        <w:sz w:val="20"/>
        <w:lang w:eastAsia="zh-CN"/>
      </w:rPr>
      <w:t>0712</w:t>
    </w:r>
    <w:r w:rsidR="008C732B">
      <w:rPr>
        <w:sz w:val="20"/>
        <w:lang w:eastAsia="zh-CN"/>
      </w:rPr>
      <w:t>2</w:t>
    </w:r>
    <w:r w:rsidR="00F25C4D">
      <w:rPr>
        <w:rFonts w:asciiTheme="majorBidi" w:eastAsiaTheme="minorEastAsia" w:hAnsiTheme="majorBidi" w:cstheme="majorBidi"/>
        <w:sz w:val="20"/>
      </w:rPr>
      <w:t>2</w:t>
    </w:r>
    <w:r w:rsidR="00731A42">
      <w:rPr>
        <w:sz w:val="20"/>
        <w:lang w:eastAsia="zh-CN"/>
      </w:rPr>
      <w:tab/>
    </w:r>
    <w:r>
      <w:rPr>
        <w:sz w:val="20"/>
        <w:lang w:eastAsia="zh-CN"/>
      </w:rPr>
      <w:t>2212</w:t>
    </w:r>
    <w:r w:rsidR="008C732B">
      <w:rPr>
        <w:sz w:val="20"/>
        <w:lang w:eastAsia="zh-CN"/>
      </w:rPr>
      <w:t>2</w:t>
    </w:r>
    <w:r w:rsidR="00F25C4D">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534639BE" wp14:editId="48220FA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D024F" w14:textId="77777777" w:rsidR="004B2A1F" w:rsidRPr="000157B1" w:rsidRDefault="004B2A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23FE0E8" w14:textId="77777777" w:rsidR="004B2A1F" w:rsidRPr="000157B1" w:rsidRDefault="004B2A1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56D8A13" w14:textId="77777777" w:rsidR="004B2A1F" w:rsidRDefault="004B2A1F"/>
  </w:footnote>
  <w:footnote w:id="2">
    <w:p w14:paraId="78BFAD45" w14:textId="5A477C00" w:rsidR="008E083D" w:rsidRDefault="008E083D" w:rsidP="008E083D">
      <w:pPr>
        <w:pStyle w:val="a6"/>
      </w:pPr>
      <w:r>
        <w:rPr>
          <w:lang w:val="zh-CN"/>
        </w:rPr>
        <w:tab/>
      </w:r>
      <w:r w:rsidRPr="004C3BCA">
        <w:rPr>
          <w:rStyle w:val="a8"/>
          <w:rFonts w:eastAsia="宋体"/>
        </w:rPr>
        <w:footnoteRef/>
      </w:r>
      <w:r w:rsidRPr="00634ACE">
        <w:tab/>
      </w:r>
      <w:hyperlink r:id="rId1" w:history="1">
        <w:proofErr w:type="spellStart"/>
        <w:r w:rsidRPr="00D00E0B">
          <w:rPr>
            <w:rStyle w:val="af5"/>
          </w:rPr>
          <w:t>CRPD</w:t>
        </w:r>
        <w:proofErr w:type="spellEnd"/>
        <w:r w:rsidRPr="00D00E0B">
          <w:rPr>
            <w:rStyle w:val="af5"/>
          </w:rPr>
          <w:t>/C/27/1</w:t>
        </w:r>
      </w:hyperlink>
      <w:r>
        <w:t>.</w:t>
      </w:r>
    </w:p>
  </w:footnote>
  <w:footnote w:id="3">
    <w:p w14:paraId="6C672A1F" w14:textId="5285FCBC" w:rsidR="008E083D" w:rsidRDefault="008E083D" w:rsidP="008E083D">
      <w:pPr>
        <w:pStyle w:val="a6"/>
      </w:pPr>
      <w:r w:rsidRPr="00634ACE">
        <w:tab/>
      </w:r>
      <w:r w:rsidRPr="004C3BCA">
        <w:rPr>
          <w:rStyle w:val="a8"/>
          <w:rFonts w:eastAsia="宋体"/>
        </w:rPr>
        <w:footnoteRef/>
      </w:r>
      <w:r w:rsidRPr="00634ACE">
        <w:tab/>
      </w:r>
      <w:hyperlink r:id="rId2" w:history="1">
        <w:proofErr w:type="spellStart"/>
        <w:r w:rsidRPr="00D00E0B">
          <w:rPr>
            <w:rStyle w:val="af5"/>
          </w:rPr>
          <w:t>CRPD</w:t>
        </w:r>
        <w:proofErr w:type="spellEnd"/>
        <w:r w:rsidRPr="00D00E0B">
          <w:rPr>
            <w:rStyle w:val="af5"/>
          </w:rPr>
          <w:t>/C/5</w:t>
        </w:r>
      </w:hyperlink>
      <w:r>
        <w:t>.</w:t>
      </w:r>
    </w:p>
  </w:footnote>
  <w:footnote w:id="4">
    <w:p w14:paraId="4CC7E36B" w14:textId="026A8C0B" w:rsidR="008E083D" w:rsidRPr="0040594A" w:rsidRDefault="008E083D" w:rsidP="008E083D">
      <w:pPr>
        <w:pStyle w:val="a6"/>
      </w:pPr>
      <w:r w:rsidRPr="00634ACE">
        <w:tab/>
      </w:r>
      <w:r w:rsidRPr="004C3BCA">
        <w:rPr>
          <w:rStyle w:val="a8"/>
          <w:rFonts w:eastAsia="宋体"/>
        </w:rPr>
        <w:footnoteRef/>
      </w:r>
      <w:r w:rsidRPr="00634ACE">
        <w:tab/>
      </w:r>
      <w:hyperlink r:id="rId3" w:history="1">
        <w:proofErr w:type="spellStart"/>
        <w:r w:rsidRPr="00D00E0B">
          <w:rPr>
            <w:rStyle w:val="af5"/>
          </w:rPr>
          <w:t>CRPD</w:t>
        </w:r>
        <w:proofErr w:type="spellEnd"/>
        <w:r w:rsidRPr="00D00E0B">
          <w:rPr>
            <w:rStyle w:val="af5"/>
          </w:rPr>
          <w:t>/C/27/D/51/2018</w:t>
        </w:r>
      </w:hyperlink>
      <w:r>
        <w:t>.</w:t>
      </w:r>
    </w:p>
  </w:footnote>
  <w:footnote w:id="5">
    <w:p w14:paraId="2B6C58F6" w14:textId="32934631" w:rsidR="008E083D" w:rsidRPr="0040594A" w:rsidRDefault="008E083D" w:rsidP="008E083D">
      <w:pPr>
        <w:pStyle w:val="a6"/>
      </w:pPr>
      <w:r w:rsidRPr="00634ACE">
        <w:tab/>
      </w:r>
      <w:r w:rsidRPr="004C3BCA">
        <w:rPr>
          <w:rStyle w:val="a8"/>
          <w:rFonts w:eastAsia="宋体"/>
        </w:rPr>
        <w:footnoteRef/>
      </w:r>
      <w:r w:rsidRPr="00634ACE">
        <w:tab/>
      </w:r>
      <w:hyperlink r:id="rId4" w:history="1">
        <w:proofErr w:type="spellStart"/>
        <w:r w:rsidRPr="00D00E0B">
          <w:rPr>
            <w:rStyle w:val="af5"/>
          </w:rPr>
          <w:t>CRPD</w:t>
        </w:r>
        <w:proofErr w:type="spellEnd"/>
        <w:r w:rsidRPr="00D00E0B">
          <w:rPr>
            <w:rStyle w:val="af5"/>
          </w:rPr>
          <w:t>/C/27/D/56/2018</w:t>
        </w:r>
      </w:hyperlink>
      <w:r>
        <w:t>.</w:t>
      </w:r>
    </w:p>
  </w:footnote>
  <w:footnote w:id="6">
    <w:p w14:paraId="769DAE14" w14:textId="5A25504E" w:rsidR="008E083D" w:rsidRPr="00D0399E" w:rsidRDefault="008E083D" w:rsidP="008E083D">
      <w:pPr>
        <w:pStyle w:val="a6"/>
      </w:pPr>
      <w:r w:rsidRPr="00634ACE">
        <w:tab/>
      </w:r>
      <w:r w:rsidRPr="004C3BCA">
        <w:rPr>
          <w:rStyle w:val="a8"/>
          <w:rFonts w:eastAsia="宋体"/>
        </w:rPr>
        <w:footnoteRef/>
      </w:r>
      <w:r w:rsidRPr="00634ACE">
        <w:tab/>
      </w:r>
      <w:hyperlink r:id="rId5" w:history="1">
        <w:proofErr w:type="spellStart"/>
        <w:r w:rsidRPr="00D00E0B">
          <w:rPr>
            <w:rStyle w:val="af5"/>
          </w:rPr>
          <w:t>CRPD</w:t>
        </w:r>
        <w:proofErr w:type="spellEnd"/>
        <w:r w:rsidRPr="00D00E0B">
          <w:rPr>
            <w:rStyle w:val="af5"/>
          </w:rPr>
          <w:t>/C/27/D/85/2021</w:t>
        </w:r>
      </w:hyperlink>
      <w:r>
        <w:t>.</w:t>
      </w:r>
    </w:p>
  </w:footnote>
  <w:footnote w:id="7">
    <w:p w14:paraId="1A2C37DE" w14:textId="66C3FF48" w:rsidR="008E083D" w:rsidRPr="00D0399E" w:rsidRDefault="008E083D" w:rsidP="008E083D">
      <w:pPr>
        <w:pStyle w:val="a6"/>
      </w:pPr>
      <w:r w:rsidRPr="00634ACE">
        <w:tab/>
      </w:r>
      <w:r w:rsidRPr="004C3BCA">
        <w:rPr>
          <w:rStyle w:val="a8"/>
          <w:rFonts w:eastAsia="宋体"/>
        </w:rPr>
        <w:footnoteRef/>
      </w:r>
      <w:r w:rsidRPr="00634ACE">
        <w:tab/>
      </w:r>
      <w:hyperlink r:id="rId6" w:history="1">
        <w:proofErr w:type="spellStart"/>
        <w:r w:rsidRPr="00D00E0B">
          <w:rPr>
            <w:rStyle w:val="af5"/>
          </w:rPr>
          <w:t>CRPD</w:t>
        </w:r>
        <w:proofErr w:type="spellEnd"/>
        <w:r w:rsidRPr="00D00E0B">
          <w:rPr>
            <w:rStyle w:val="af5"/>
          </w:rPr>
          <w:t>/C/27/D/55/2018</w:t>
        </w:r>
      </w:hyperlink>
      <w:r>
        <w:t>.</w:t>
      </w:r>
    </w:p>
  </w:footnote>
  <w:footnote w:id="8">
    <w:p w14:paraId="2D680A34" w14:textId="3D44AF34" w:rsidR="008E083D" w:rsidRPr="00D30BB0" w:rsidRDefault="008E083D" w:rsidP="008E083D">
      <w:pPr>
        <w:pStyle w:val="a6"/>
      </w:pPr>
      <w:r w:rsidRPr="00634ACE">
        <w:tab/>
      </w:r>
      <w:r w:rsidRPr="004C3BCA">
        <w:rPr>
          <w:rStyle w:val="a8"/>
          <w:rFonts w:eastAsia="宋体"/>
        </w:rPr>
        <w:footnoteRef/>
      </w:r>
      <w:r w:rsidRPr="00634ACE">
        <w:tab/>
      </w:r>
      <w:hyperlink r:id="rId7" w:history="1">
        <w:proofErr w:type="spellStart"/>
        <w:r w:rsidRPr="00D00E0B">
          <w:rPr>
            <w:rStyle w:val="af5"/>
          </w:rPr>
          <w:t>CRPD</w:t>
        </w:r>
        <w:proofErr w:type="spellEnd"/>
        <w:r w:rsidRPr="00D00E0B">
          <w:rPr>
            <w:rStyle w:val="af5"/>
          </w:rPr>
          <w:t>/C/</w:t>
        </w:r>
        <w:proofErr w:type="spellStart"/>
        <w:r w:rsidRPr="00D00E0B">
          <w:rPr>
            <w:rStyle w:val="af5"/>
          </w:rPr>
          <w:t>BGD</w:t>
        </w:r>
        <w:proofErr w:type="spellEnd"/>
        <w:r w:rsidRPr="00D00E0B">
          <w:rPr>
            <w:rStyle w:val="af5"/>
          </w:rPr>
          <w:t>/1</w:t>
        </w:r>
      </w:hyperlink>
      <w:r>
        <w:rPr>
          <w:lang w:val="zh-CN"/>
        </w:rPr>
        <w:t>、</w:t>
      </w:r>
      <w:r w:rsidR="00D00E0B">
        <w:fldChar w:fldCharType="begin"/>
      </w:r>
      <w:r w:rsidR="00D00E0B">
        <w:instrText xml:space="preserve"> HYPERLINK "http://undocs.org/ch/CRPD/C/IDN/1"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IDN</w:t>
      </w:r>
      <w:proofErr w:type="spellEnd"/>
      <w:r w:rsidRPr="00D00E0B">
        <w:rPr>
          <w:rStyle w:val="af5"/>
        </w:rPr>
        <w:t>/1</w:t>
      </w:r>
      <w:r w:rsidR="00D00E0B">
        <w:fldChar w:fldCharType="end"/>
      </w:r>
      <w:r>
        <w:rPr>
          <w:lang w:val="zh-CN"/>
        </w:rPr>
        <w:t>、</w:t>
      </w:r>
      <w:r w:rsidR="00D00E0B">
        <w:fldChar w:fldCharType="begin"/>
      </w:r>
      <w:r w:rsidR="00D00E0B">
        <w:instrText xml:space="preserve"> HYPERLINK "http://undocs.org/ch/CRPD/C/JPN/1" </w:instrText>
      </w:r>
      <w:r w:rsidR="00D00E0B">
        <w:fldChar w:fldCharType="separate"/>
      </w:r>
      <w:proofErr w:type="spellStart"/>
      <w:r w:rsidRPr="00D00E0B">
        <w:rPr>
          <w:rStyle w:val="af5"/>
        </w:rPr>
        <w:t>CRPD</w:t>
      </w:r>
      <w:proofErr w:type="spellEnd"/>
      <w:r w:rsidRPr="00D00E0B">
        <w:rPr>
          <w:rStyle w:val="af5"/>
        </w:rPr>
        <w:t>/C/JPN/1</w:t>
      </w:r>
      <w:r w:rsidR="00D00E0B">
        <w:fldChar w:fldCharType="end"/>
      </w:r>
      <w:r>
        <w:rPr>
          <w:lang w:val="zh-CN"/>
        </w:rPr>
        <w:t>、</w:t>
      </w:r>
      <w:r w:rsidR="00D00E0B">
        <w:fldChar w:fldCharType="begin"/>
      </w:r>
      <w:r w:rsidR="00D00E0B">
        <w:instrText xml:space="preserve"> HYPERLINK "http://undocs.org/ch/CRPD/C/LAO/1" </w:instrText>
      </w:r>
      <w:r w:rsidR="00D00E0B">
        <w:fldChar w:fldCharType="separate"/>
      </w:r>
      <w:proofErr w:type="spellStart"/>
      <w:r w:rsidRPr="00D00E0B">
        <w:rPr>
          <w:rStyle w:val="af5"/>
        </w:rPr>
        <w:t>CRPD</w:t>
      </w:r>
      <w:proofErr w:type="spellEnd"/>
      <w:r w:rsidRPr="00D00E0B">
        <w:rPr>
          <w:rStyle w:val="af5"/>
        </w:rPr>
        <w:t>/C/LAO/1</w:t>
      </w:r>
      <w:r w:rsidR="00D00E0B">
        <w:fldChar w:fldCharType="end"/>
      </w:r>
      <w:r>
        <w:rPr>
          <w:lang w:val="zh-CN"/>
        </w:rPr>
        <w:t>和</w:t>
      </w:r>
      <w:r w:rsidR="00D00E0B">
        <w:fldChar w:fldCharType="begin"/>
      </w:r>
      <w:r w:rsidR="00D00E0B">
        <w:instrText xml:space="preserve"> HYPERLINK "http://undocs.org/ch/CRPD/C/SGP/1"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SGP</w:t>
      </w:r>
      <w:proofErr w:type="spellEnd"/>
      <w:r w:rsidRPr="00D00E0B">
        <w:rPr>
          <w:rStyle w:val="af5"/>
        </w:rPr>
        <w:t>/1</w:t>
      </w:r>
      <w:r w:rsidR="00D00E0B">
        <w:fldChar w:fldCharType="end"/>
      </w:r>
      <w:r>
        <w:rPr>
          <w:lang w:val="zh-CN"/>
        </w:rPr>
        <w:t>。</w:t>
      </w:r>
    </w:p>
  </w:footnote>
  <w:footnote w:id="9">
    <w:p w14:paraId="0B5C3C78" w14:textId="43352C4B" w:rsidR="008E083D" w:rsidRDefault="008E083D" w:rsidP="008E083D">
      <w:pPr>
        <w:pStyle w:val="a6"/>
      </w:pPr>
      <w:r w:rsidRPr="00634ACE">
        <w:tab/>
      </w:r>
      <w:r w:rsidRPr="004C3BCA">
        <w:rPr>
          <w:rStyle w:val="a8"/>
          <w:rFonts w:eastAsia="宋体"/>
        </w:rPr>
        <w:footnoteRef/>
      </w:r>
      <w:r w:rsidRPr="00634ACE">
        <w:tab/>
      </w:r>
      <w:hyperlink r:id="rId8" w:history="1">
        <w:proofErr w:type="spellStart"/>
        <w:r w:rsidRPr="00D00E0B">
          <w:rPr>
            <w:rStyle w:val="af5"/>
          </w:rPr>
          <w:t>CRPD</w:t>
        </w:r>
        <w:proofErr w:type="spellEnd"/>
        <w:r w:rsidRPr="00D00E0B">
          <w:rPr>
            <w:rStyle w:val="af5"/>
          </w:rPr>
          <w:t>/C/CHN/2-3</w:t>
        </w:r>
      </w:hyperlink>
      <w:r>
        <w:rPr>
          <w:lang w:val="zh-CN"/>
        </w:rPr>
        <w:t>、</w:t>
      </w:r>
      <w:r w:rsidR="00D00E0B">
        <w:fldChar w:fldCharType="begin"/>
      </w:r>
      <w:r w:rsidR="00D00E0B">
        <w:instrText xml:space="preserve"> HYPERLINK "http://undocs.org/ch/CRPD/C/CHN-HKG/2-3" </w:instrText>
      </w:r>
      <w:r w:rsidR="00D00E0B">
        <w:fldChar w:fldCharType="separate"/>
      </w:r>
      <w:proofErr w:type="spellStart"/>
      <w:r w:rsidRPr="00D00E0B">
        <w:rPr>
          <w:rStyle w:val="af5"/>
        </w:rPr>
        <w:t>CRPD</w:t>
      </w:r>
      <w:proofErr w:type="spellEnd"/>
      <w:r w:rsidRPr="00D00E0B">
        <w:rPr>
          <w:rStyle w:val="af5"/>
        </w:rPr>
        <w:t>/C/CHN-HKG/2-3</w:t>
      </w:r>
      <w:r w:rsidR="00D00E0B">
        <w:fldChar w:fldCharType="end"/>
      </w:r>
      <w:r>
        <w:rPr>
          <w:lang w:val="zh-CN"/>
        </w:rPr>
        <w:t>和</w:t>
      </w:r>
      <w:r w:rsidR="00D00E0B">
        <w:fldChar w:fldCharType="begin"/>
      </w:r>
      <w:r w:rsidR="00D00E0B">
        <w:instrText xml:space="preserve"> HYPERLINK "http://undocs.org/ch/CRPD/C/CHN-HKG/2-3/Corr.1" </w:instrText>
      </w:r>
      <w:r w:rsidR="00D00E0B">
        <w:fldChar w:fldCharType="separate"/>
      </w:r>
      <w:proofErr w:type="spellStart"/>
      <w:r w:rsidRPr="00D00E0B">
        <w:rPr>
          <w:rStyle w:val="af5"/>
        </w:rPr>
        <w:t>CRPD</w:t>
      </w:r>
      <w:proofErr w:type="spellEnd"/>
      <w:r w:rsidRPr="00D00E0B">
        <w:rPr>
          <w:rStyle w:val="af5"/>
        </w:rPr>
        <w:t>/C/CHN-HKG/2-3/</w:t>
      </w:r>
      <w:proofErr w:type="spellStart"/>
      <w:r w:rsidRPr="00D00E0B">
        <w:rPr>
          <w:rStyle w:val="af5"/>
        </w:rPr>
        <w:t>Corr.1</w:t>
      </w:r>
      <w:proofErr w:type="spellEnd"/>
      <w:r w:rsidR="00D00E0B">
        <w:fldChar w:fldCharType="end"/>
      </w:r>
      <w:r>
        <w:rPr>
          <w:lang w:val="zh-CN"/>
        </w:rPr>
        <w:t>、</w:t>
      </w:r>
      <w:r w:rsidR="00D00E0B">
        <w:fldChar w:fldCharType="begin"/>
      </w:r>
      <w:r w:rsidR="00D00E0B">
        <w:instrText xml:space="preserve"> HYPERLINK "http://undocs.org/ch/CRPD/C/CHN-MAC/2-3" </w:instrText>
      </w:r>
      <w:r w:rsidR="00D00E0B">
        <w:fldChar w:fldCharType="separate"/>
      </w:r>
      <w:proofErr w:type="spellStart"/>
      <w:r w:rsidRPr="00D00E0B">
        <w:rPr>
          <w:rStyle w:val="af5"/>
        </w:rPr>
        <w:t>CRPD</w:t>
      </w:r>
      <w:proofErr w:type="spellEnd"/>
      <w:r w:rsidRPr="00D00E0B">
        <w:rPr>
          <w:rStyle w:val="af5"/>
        </w:rPr>
        <w:t>/C/CHN-MAC/2-3</w:t>
      </w:r>
      <w:r w:rsidR="00D00E0B">
        <w:fldChar w:fldCharType="end"/>
      </w:r>
      <w:r>
        <w:rPr>
          <w:lang w:val="zh-CN"/>
        </w:rPr>
        <w:t>、</w:t>
      </w:r>
      <w:r w:rsidR="00D00E0B">
        <w:fldChar w:fldCharType="begin"/>
      </w:r>
      <w:r w:rsidR="00D00E0B">
        <w:instrText xml:space="preserve"> HYPERLINK "http://undocs.org/ch/CRPD/C/NZL/2-3" </w:instrText>
      </w:r>
      <w:r w:rsidR="00D00E0B">
        <w:fldChar w:fldCharType="separate"/>
      </w:r>
      <w:proofErr w:type="spellStart"/>
      <w:r w:rsidRPr="00D00E0B">
        <w:rPr>
          <w:rStyle w:val="af5"/>
        </w:rPr>
        <w:t>CRPD</w:t>
      </w:r>
      <w:proofErr w:type="spellEnd"/>
      <w:r w:rsidRPr="00D00E0B">
        <w:rPr>
          <w:rStyle w:val="af5"/>
        </w:rPr>
        <w:t>/C/NZL/2-3</w:t>
      </w:r>
      <w:r w:rsidR="00D00E0B">
        <w:fldChar w:fldCharType="end"/>
      </w:r>
      <w:r>
        <w:rPr>
          <w:lang w:val="zh-CN"/>
        </w:rPr>
        <w:t>和</w:t>
      </w:r>
      <w:r w:rsidR="00D00E0B">
        <w:fldChar w:fldCharType="begin"/>
      </w:r>
      <w:r w:rsidR="00D00E0B">
        <w:instrText xml:space="preserve"> HYPERLINK "http://undocs.org/ch/CRPD/C/KOR/2-3"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KOR</w:t>
      </w:r>
      <w:proofErr w:type="spellEnd"/>
      <w:r w:rsidRPr="00D00E0B">
        <w:rPr>
          <w:rStyle w:val="af5"/>
        </w:rPr>
        <w:t>/2-3</w:t>
      </w:r>
      <w:r w:rsidR="00D00E0B">
        <w:fldChar w:fldCharType="end"/>
      </w:r>
      <w:r>
        <w:rPr>
          <w:lang w:val="zh-CN"/>
        </w:rPr>
        <w:t>。</w:t>
      </w:r>
    </w:p>
  </w:footnote>
  <w:footnote w:id="10">
    <w:p w14:paraId="6C887752" w14:textId="2A261481" w:rsidR="008E083D" w:rsidRPr="00D30BB0" w:rsidRDefault="008E083D" w:rsidP="008E083D">
      <w:pPr>
        <w:pStyle w:val="a6"/>
      </w:pPr>
      <w:r w:rsidRPr="00634ACE">
        <w:tab/>
      </w:r>
      <w:r w:rsidRPr="004C3BCA">
        <w:rPr>
          <w:rStyle w:val="a8"/>
          <w:rFonts w:eastAsia="宋体"/>
        </w:rPr>
        <w:footnoteRef/>
      </w:r>
      <w:r w:rsidRPr="00634ACE">
        <w:tab/>
      </w:r>
      <w:hyperlink r:id="rId9" w:history="1">
        <w:proofErr w:type="spellStart"/>
        <w:r w:rsidRPr="00D00E0B">
          <w:rPr>
            <w:rStyle w:val="af5"/>
          </w:rPr>
          <w:t>CRPD</w:t>
        </w:r>
        <w:proofErr w:type="spellEnd"/>
        <w:r w:rsidRPr="00D00E0B">
          <w:rPr>
            <w:rStyle w:val="af5"/>
          </w:rPr>
          <w:t>/C/</w:t>
        </w:r>
        <w:proofErr w:type="spellStart"/>
        <w:r w:rsidRPr="00D00E0B">
          <w:rPr>
            <w:rStyle w:val="af5"/>
          </w:rPr>
          <w:t>BGD</w:t>
        </w:r>
        <w:proofErr w:type="spellEnd"/>
        <w:r w:rsidRPr="00D00E0B">
          <w:rPr>
            <w:rStyle w:val="af5"/>
          </w:rPr>
          <w:t>/CO/1</w:t>
        </w:r>
      </w:hyperlink>
      <w:r>
        <w:rPr>
          <w:lang w:val="zh-CN"/>
        </w:rPr>
        <w:t>、</w:t>
      </w:r>
      <w:r w:rsidR="00D00E0B">
        <w:fldChar w:fldCharType="begin"/>
      </w:r>
      <w:r w:rsidR="00D00E0B">
        <w:instrText xml:space="preserve"> HYPERLINK "http://undocs.org/ch/CRPD/C/CHN/CO/2-3" </w:instrText>
      </w:r>
      <w:r w:rsidR="00D00E0B">
        <w:fldChar w:fldCharType="separate"/>
      </w:r>
      <w:proofErr w:type="spellStart"/>
      <w:r w:rsidRPr="00D00E0B">
        <w:rPr>
          <w:rStyle w:val="af5"/>
        </w:rPr>
        <w:t>CRPD</w:t>
      </w:r>
      <w:proofErr w:type="spellEnd"/>
      <w:r w:rsidRPr="00D00E0B">
        <w:rPr>
          <w:rStyle w:val="af5"/>
        </w:rPr>
        <w:t>/C/CHN/CO/2-3</w:t>
      </w:r>
      <w:r w:rsidR="00D00E0B">
        <w:fldChar w:fldCharType="end"/>
      </w:r>
      <w:r>
        <w:rPr>
          <w:lang w:val="zh-CN"/>
        </w:rPr>
        <w:t>、</w:t>
      </w:r>
      <w:r w:rsidR="00D00E0B">
        <w:fldChar w:fldCharType="begin"/>
      </w:r>
      <w:r w:rsidR="00D00E0B">
        <w:instrText xml:space="preserve"> HYPERLINK "http://undocs.org/ch/CRPD/C/IDN/CO/1"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IDN</w:t>
      </w:r>
      <w:proofErr w:type="spellEnd"/>
      <w:r w:rsidRPr="00D00E0B">
        <w:rPr>
          <w:rStyle w:val="af5"/>
        </w:rPr>
        <w:t>/CO/1</w:t>
      </w:r>
      <w:r w:rsidR="00D00E0B">
        <w:fldChar w:fldCharType="end"/>
      </w:r>
      <w:r>
        <w:rPr>
          <w:lang w:val="zh-CN"/>
        </w:rPr>
        <w:t>、</w:t>
      </w:r>
      <w:r w:rsidR="00D00E0B">
        <w:fldChar w:fldCharType="begin"/>
      </w:r>
      <w:r w:rsidR="00D00E0B">
        <w:instrText xml:space="preserve"> HYPERLINK "http://undocs.org/ch/CRPD/C/JPN/CO/1" </w:instrText>
      </w:r>
      <w:r w:rsidR="00D00E0B">
        <w:fldChar w:fldCharType="separate"/>
      </w:r>
      <w:proofErr w:type="spellStart"/>
      <w:r w:rsidRPr="00D00E0B">
        <w:rPr>
          <w:rStyle w:val="af5"/>
        </w:rPr>
        <w:t>CRPD</w:t>
      </w:r>
      <w:proofErr w:type="spellEnd"/>
      <w:r w:rsidRPr="00D00E0B">
        <w:rPr>
          <w:rStyle w:val="af5"/>
        </w:rPr>
        <w:t>/C/JPN/CO/1</w:t>
      </w:r>
      <w:r w:rsidR="00D00E0B">
        <w:fldChar w:fldCharType="end"/>
      </w:r>
      <w:r>
        <w:rPr>
          <w:lang w:val="zh-CN"/>
        </w:rPr>
        <w:t>、</w:t>
      </w:r>
      <w:r w:rsidR="00D00E0B">
        <w:fldChar w:fldCharType="begin"/>
      </w:r>
      <w:r w:rsidR="00D00E0B">
        <w:instrText xml:space="preserve"> HYPERLINK "http://undocs.org/ch/CRPD/C/LAO/CO/1" </w:instrText>
      </w:r>
      <w:r w:rsidR="00D00E0B">
        <w:fldChar w:fldCharType="separate"/>
      </w:r>
      <w:proofErr w:type="spellStart"/>
      <w:r w:rsidRPr="00D00E0B">
        <w:rPr>
          <w:rStyle w:val="af5"/>
        </w:rPr>
        <w:t>CRPD</w:t>
      </w:r>
      <w:proofErr w:type="spellEnd"/>
      <w:r w:rsidRPr="00D00E0B">
        <w:rPr>
          <w:rStyle w:val="af5"/>
        </w:rPr>
        <w:t>/C/LAO/CO/1</w:t>
      </w:r>
      <w:r w:rsidR="00D00E0B">
        <w:fldChar w:fldCharType="end"/>
      </w:r>
      <w:r>
        <w:rPr>
          <w:lang w:val="zh-CN"/>
        </w:rPr>
        <w:t>、</w:t>
      </w:r>
      <w:r w:rsidR="00D00E0B">
        <w:fldChar w:fldCharType="begin"/>
      </w:r>
      <w:r w:rsidR="00D00E0B">
        <w:instrText xml:space="preserve"> HYPERLINK "http://undocs.org/ch/CRPD/C/NZL/CO/2-3" </w:instrText>
      </w:r>
      <w:r w:rsidR="00D00E0B">
        <w:fldChar w:fldCharType="separate"/>
      </w:r>
      <w:proofErr w:type="spellStart"/>
      <w:r w:rsidRPr="00D00E0B">
        <w:rPr>
          <w:rStyle w:val="af5"/>
        </w:rPr>
        <w:t>CRPD</w:t>
      </w:r>
      <w:proofErr w:type="spellEnd"/>
      <w:r w:rsidRPr="00D00E0B">
        <w:rPr>
          <w:rStyle w:val="af5"/>
        </w:rPr>
        <w:t>/C/NZL/CO/2-3</w:t>
      </w:r>
      <w:r w:rsidR="00D00E0B">
        <w:fldChar w:fldCharType="end"/>
      </w:r>
      <w:r>
        <w:rPr>
          <w:lang w:val="zh-CN"/>
        </w:rPr>
        <w:t>、</w:t>
      </w:r>
      <w:r w:rsidR="00D00E0B">
        <w:fldChar w:fldCharType="begin"/>
      </w:r>
      <w:r w:rsidR="00D00E0B">
        <w:instrText xml:space="preserve"> HYPERLINK "http://undocs.org/ch/CRPD/C/KOR/CO/2-3"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KOR</w:t>
      </w:r>
      <w:proofErr w:type="spellEnd"/>
      <w:r w:rsidRPr="00D00E0B">
        <w:rPr>
          <w:rStyle w:val="af5"/>
        </w:rPr>
        <w:t>/CO/2-3</w:t>
      </w:r>
      <w:r w:rsidR="00D00E0B">
        <w:fldChar w:fldCharType="end"/>
      </w:r>
      <w:r>
        <w:rPr>
          <w:lang w:val="zh-CN"/>
        </w:rPr>
        <w:t>和</w:t>
      </w:r>
      <w:r w:rsidR="00D00E0B">
        <w:fldChar w:fldCharType="begin"/>
      </w:r>
      <w:r w:rsidR="00D00E0B">
        <w:instrText xml:space="preserve"> HYPERLINK "http://undocs.org/ch/CRPD/C/SGP/CO/1" </w:instrText>
      </w:r>
      <w:r w:rsidR="00D00E0B">
        <w:fldChar w:fldCharType="separate"/>
      </w:r>
      <w:proofErr w:type="spellStart"/>
      <w:r w:rsidRPr="00D00E0B">
        <w:rPr>
          <w:rStyle w:val="af5"/>
        </w:rPr>
        <w:t>CRPD</w:t>
      </w:r>
      <w:proofErr w:type="spellEnd"/>
      <w:r w:rsidRPr="00D00E0B">
        <w:rPr>
          <w:rStyle w:val="af5"/>
        </w:rPr>
        <w:t>/C/</w:t>
      </w:r>
      <w:proofErr w:type="spellStart"/>
      <w:r w:rsidRPr="00D00E0B">
        <w:rPr>
          <w:rStyle w:val="af5"/>
        </w:rPr>
        <w:t>SGP</w:t>
      </w:r>
      <w:proofErr w:type="spellEnd"/>
      <w:r w:rsidRPr="00D00E0B">
        <w:rPr>
          <w:rStyle w:val="af5"/>
        </w:rPr>
        <w:t>/CO/1</w:t>
      </w:r>
      <w:r w:rsidR="00D00E0B">
        <w:fldChar w:fldCharType="end"/>
      </w:r>
      <w:r>
        <w:rPr>
          <w:lang w:val="zh-CN"/>
        </w:rPr>
        <w:t>。</w:t>
      </w:r>
    </w:p>
  </w:footnote>
  <w:footnote w:id="11">
    <w:p w14:paraId="4A5679AD" w14:textId="77777777" w:rsidR="008E083D" w:rsidRPr="00D0399E" w:rsidRDefault="008E083D" w:rsidP="008E083D">
      <w:pPr>
        <w:pStyle w:val="a6"/>
      </w:pPr>
      <w:r w:rsidRPr="00634ACE">
        <w:tab/>
      </w:r>
      <w:r w:rsidRPr="004C3BCA">
        <w:rPr>
          <w:rStyle w:val="a8"/>
          <w:rFonts w:eastAsia="宋体"/>
        </w:rPr>
        <w:footnoteRef/>
      </w:r>
      <w:r>
        <w:rPr>
          <w:lang w:val="zh-CN"/>
        </w:rPr>
        <w:tab/>
      </w:r>
      <w:proofErr w:type="gramStart"/>
      <w:r>
        <w:rPr>
          <w:lang w:val="zh-CN"/>
        </w:rPr>
        <w:t>见大会</w:t>
      </w:r>
      <w:proofErr w:type="gramEnd"/>
      <w:r>
        <w:rPr>
          <w:lang w:val="zh-CN"/>
        </w:rPr>
        <w:t>2022</w:t>
      </w:r>
      <w:r>
        <w:rPr>
          <w:lang w:val="zh-CN"/>
        </w:rPr>
        <w:t>年</w:t>
      </w:r>
      <w:r>
        <w:rPr>
          <w:lang w:val="zh-CN"/>
        </w:rPr>
        <w:t>3</w:t>
      </w:r>
      <w:r>
        <w:rPr>
          <w:lang w:val="zh-CN"/>
        </w:rPr>
        <w:t>月</w:t>
      </w:r>
      <w:r>
        <w:rPr>
          <w:lang w:val="zh-CN"/>
        </w:rPr>
        <w:t>2</w:t>
      </w:r>
      <w:r>
        <w:rPr>
          <w:lang w:val="zh-CN"/>
        </w:rPr>
        <w:t>日第</w:t>
      </w:r>
      <w:r>
        <w:rPr>
          <w:lang w:val="zh-CN"/>
        </w:rPr>
        <w:t>ES-11/1</w:t>
      </w:r>
      <w:r>
        <w:rPr>
          <w:lang w:val="zh-CN"/>
        </w:rPr>
        <w:t>号决议和人权理事会</w:t>
      </w:r>
      <w:r>
        <w:rPr>
          <w:lang w:val="zh-CN"/>
        </w:rPr>
        <w:t>2022</w:t>
      </w:r>
      <w:r>
        <w:rPr>
          <w:lang w:val="zh-CN"/>
        </w:rPr>
        <w:t>年</w:t>
      </w:r>
      <w:r>
        <w:rPr>
          <w:lang w:val="zh-CN"/>
        </w:rPr>
        <w:t>3</w:t>
      </w:r>
      <w:r>
        <w:rPr>
          <w:lang w:val="zh-CN"/>
        </w:rPr>
        <w:t>月</w:t>
      </w:r>
      <w:r>
        <w:rPr>
          <w:lang w:val="zh-CN"/>
        </w:rPr>
        <w:t>4</w:t>
      </w:r>
      <w:r>
        <w:rPr>
          <w:lang w:val="zh-CN"/>
        </w:rPr>
        <w:t>日第</w:t>
      </w:r>
      <w:r>
        <w:rPr>
          <w:lang w:val="zh-CN"/>
        </w:rPr>
        <w:t>49/1</w:t>
      </w:r>
      <w:r>
        <w:rPr>
          <w:lang w:val="zh-CN"/>
        </w:rPr>
        <w:t>号决议。</w:t>
      </w:r>
    </w:p>
  </w:footnote>
  <w:footnote w:id="12">
    <w:p w14:paraId="7286C979"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白俄罗斯、欧洲联盟、芬兰、拉脱维亚、立陶宛、摩尔多瓦共和国和土耳其。</w:t>
      </w:r>
    </w:p>
  </w:footnote>
  <w:footnote w:id="13">
    <w:p w14:paraId="37EC08D0"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白俄罗斯、保加利亚、欧洲联盟、芬兰、匈牙利、拉脱维亚、立陶宛、摩尔多瓦共和国和土耳其。</w:t>
      </w:r>
    </w:p>
  </w:footnote>
  <w:footnote w:id="14">
    <w:p w14:paraId="751AF617"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欧洲联盟、拉脱维亚、立陶宛和摩尔多瓦共和国。</w:t>
      </w:r>
    </w:p>
  </w:footnote>
  <w:footnote w:id="15">
    <w:p w14:paraId="265FCB17"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保加利亚、欧洲联盟、匈牙利和拉脱维亚。</w:t>
      </w:r>
    </w:p>
  </w:footnote>
  <w:footnote w:id="16">
    <w:p w14:paraId="43FEF936"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拉脱维亚、立陶宛和摩尔多瓦共和国。</w:t>
      </w:r>
    </w:p>
  </w:footnote>
  <w:footnote w:id="17">
    <w:p w14:paraId="27AB6DE0" w14:textId="3B91F789" w:rsidR="008E083D" w:rsidRPr="00880D48" w:rsidRDefault="008E083D" w:rsidP="008E083D">
      <w:pPr>
        <w:pStyle w:val="a6"/>
      </w:pPr>
      <w:r w:rsidRPr="00D0399E">
        <w:rPr>
          <w:lang w:val="zh-CN"/>
        </w:rPr>
        <w:tab/>
      </w:r>
      <w:r w:rsidRPr="004C3BCA">
        <w:rPr>
          <w:rStyle w:val="a8"/>
          <w:rFonts w:eastAsia="宋体"/>
        </w:rPr>
        <w:footnoteRef/>
      </w:r>
      <w:r w:rsidRPr="009319C3">
        <w:tab/>
      </w:r>
      <w:hyperlink r:id="rId10" w:history="1">
        <w:r w:rsidRPr="00D00E0B">
          <w:rPr>
            <w:rStyle w:val="af5"/>
          </w:rPr>
          <w:t>A/72/55</w:t>
        </w:r>
      </w:hyperlink>
      <w:r>
        <w:t>,</w:t>
      </w:r>
      <w:r w:rsidR="00F74481">
        <w:t xml:space="preserve"> </w:t>
      </w:r>
      <w:r>
        <w:rPr>
          <w:lang w:val="zh-CN"/>
        </w:rPr>
        <w:t>第</w:t>
      </w:r>
      <w:r>
        <w:t>32</w:t>
      </w:r>
      <w:r>
        <w:rPr>
          <w:lang w:val="zh-CN"/>
        </w:rPr>
        <w:t>段。</w:t>
      </w:r>
    </w:p>
  </w:footnote>
  <w:footnote w:id="18">
    <w:p w14:paraId="76A2FB5F" w14:textId="69D20AD9" w:rsidR="008E083D" w:rsidRPr="00880D48" w:rsidRDefault="008E083D" w:rsidP="008E083D">
      <w:pPr>
        <w:pStyle w:val="a6"/>
      </w:pPr>
      <w:r w:rsidRPr="009319C3">
        <w:tab/>
      </w:r>
      <w:r w:rsidRPr="004C3BCA">
        <w:rPr>
          <w:rStyle w:val="a8"/>
          <w:rFonts w:eastAsia="宋体"/>
        </w:rPr>
        <w:footnoteRef/>
      </w:r>
      <w:r w:rsidRPr="009319C3">
        <w:tab/>
      </w:r>
      <w:hyperlink r:id="rId11" w:history="1">
        <w:r w:rsidRPr="00D00E0B">
          <w:rPr>
            <w:rStyle w:val="af5"/>
          </w:rPr>
          <w:t>A/76/55</w:t>
        </w:r>
      </w:hyperlink>
      <w:r>
        <w:t>,</w:t>
      </w:r>
      <w:r w:rsidR="00F74481">
        <w:t xml:space="preserve"> </w:t>
      </w:r>
      <w:r>
        <w:rPr>
          <w:lang w:val="zh-CN"/>
        </w:rPr>
        <w:t>第</w:t>
      </w:r>
      <w:r>
        <w:t>21</w:t>
      </w:r>
      <w:r>
        <w:rPr>
          <w:lang w:val="zh-CN"/>
        </w:rPr>
        <w:t>段。</w:t>
      </w:r>
    </w:p>
  </w:footnote>
  <w:footnote w:id="19">
    <w:p w14:paraId="659252E9" w14:textId="39F71CFF" w:rsidR="008E083D" w:rsidRPr="00880D48" w:rsidRDefault="008E083D" w:rsidP="008E083D">
      <w:pPr>
        <w:pStyle w:val="a6"/>
      </w:pPr>
      <w:r w:rsidRPr="009319C3">
        <w:tab/>
      </w:r>
      <w:r w:rsidRPr="004C3BCA">
        <w:rPr>
          <w:rStyle w:val="a8"/>
          <w:rFonts w:eastAsia="宋体"/>
        </w:rPr>
        <w:footnoteRef/>
      </w:r>
      <w:r w:rsidRPr="009319C3">
        <w:tab/>
      </w:r>
      <w:hyperlink r:id="rId12" w:history="1">
        <w:r w:rsidRPr="00D00E0B">
          <w:rPr>
            <w:rStyle w:val="af5"/>
          </w:rPr>
          <w:t>A/74/55</w:t>
        </w:r>
      </w:hyperlink>
      <w:r>
        <w:t>,</w:t>
      </w:r>
      <w:r w:rsidR="00F74481">
        <w:t xml:space="preserve"> </w:t>
      </w:r>
      <w:r>
        <w:rPr>
          <w:lang w:val="zh-CN"/>
        </w:rPr>
        <w:t>第</w:t>
      </w:r>
      <w:r>
        <w:t>74</w:t>
      </w:r>
      <w:r>
        <w:rPr>
          <w:lang w:val="zh-CN"/>
        </w:rPr>
        <w:t>段。</w:t>
      </w:r>
    </w:p>
  </w:footnote>
  <w:footnote w:id="20">
    <w:p w14:paraId="3983A7F6" w14:textId="58202745" w:rsidR="008E083D" w:rsidRPr="00880D48" w:rsidRDefault="008E083D" w:rsidP="008E083D">
      <w:pPr>
        <w:pStyle w:val="a6"/>
      </w:pPr>
      <w:r w:rsidRPr="009319C3">
        <w:tab/>
      </w:r>
      <w:r w:rsidRPr="004C3BCA">
        <w:rPr>
          <w:rStyle w:val="a8"/>
          <w:rFonts w:eastAsia="宋体"/>
        </w:rPr>
        <w:footnoteRef/>
      </w:r>
      <w:r w:rsidRPr="009319C3">
        <w:tab/>
      </w:r>
      <w:hyperlink r:id="rId13" w:history="1">
        <w:r w:rsidRPr="00D00E0B">
          <w:rPr>
            <w:rStyle w:val="af5"/>
          </w:rPr>
          <w:t>A/70/55</w:t>
        </w:r>
      </w:hyperlink>
      <w:r>
        <w:t>,</w:t>
      </w:r>
      <w:r w:rsidR="00F74481">
        <w:t xml:space="preserve"> </w:t>
      </w:r>
      <w:r>
        <w:rPr>
          <w:lang w:val="zh-CN"/>
        </w:rPr>
        <w:t>第</w:t>
      </w:r>
      <w:r>
        <w:t>31</w:t>
      </w:r>
      <w:r>
        <w:rPr>
          <w:lang w:val="zh-CN"/>
        </w:rPr>
        <w:t>段。</w:t>
      </w:r>
    </w:p>
  </w:footnote>
  <w:footnote w:id="21">
    <w:p w14:paraId="0ACF50C0" w14:textId="648F6A97" w:rsidR="008E083D" w:rsidRPr="00880D48" w:rsidRDefault="008E083D" w:rsidP="008E083D">
      <w:pPr>
        <w:pStyle w:val="a6"/>
      </w:pPr>
      <w:r w:rsidRPr="009319C3">
        <w:tab/>
      </w:r>
      <w:r w:rsidRPr="004C3BCA">
        <w:rPr>
          <w:rStyle w:val="a8"/>
          <w:rFonts w:eastAsia="宋体"/>
        </w:rPr>
        <w:footnoteRef/>
      </w:r>
      <w:r w:rsidRPr="009319C3">
        <w:tab/>
      </w:r>
      <w:hyperlink r:id="rId14" w:history="1">
        <w:r w:rsidRPr="00D00E0B">
          <w:rPr>
            <w:rStyle w:val="af5"/>
          </w:rPr>
          <w:t>A/76/55</w:t>
        </w:r>
      </w:hyperlink>
      <w:r>
        <w:t>,</w:t>
      </w:r>
      <w:r w:rsidR="00F74481">
        <w:t xml:space="preserve"> </w:t>
      </w:r>
      <w:r>
        <w:rPr>
          <w:lang w:val="zh-CN"/>
        </w:rPr>
        <w:t>第</w:t>
      </w:r>
      <w:r>
        <w:t>21</w:t>
      </w:r>
      <w:r>
        <w:rPr>
          <w:lang w:val="zh-CN"/>
        </w:rPr>
        <w:t>段。</w:t>
      </w:r>
    </w:p>
  </w:footnote>
  <w:footnote w:id="22">
    <w:p w14:paraId="4E599B0F" w14:textId="6CF90B9A" w:rsidR="008E083D" w:rsidRPr="00C3211C" w:rsidRDefault="008E083D" w:rsidP="008E083D">
      <w:pPr>
        <w:pStyle w:val="a6"/>
      </w:pPr>
      <w:r w:rsidRPr="009319C3">
        <w:tab/>
      </w:r>
      <w:r w:rsidRPr="004C3BCA">
        <w:rPr>
          <w:rStyle w:val="a8"/>
          <w:rFonts w:eastAsia="宋体"/>
        </w:rPr>
        <w:footnoteRef/>
      </w:r>
      <w:r w:rsidRPr="00634ACE">
        <w:tab/>
      </w:r>
      <w:hyperlink r:id="rId15" w:history="1">
        <w:proofErr w:type="spellStart"/>
        <w:r w:rsidRPr="00D00E0B">
          <w:rPr>
            <w:rStyle w:val="af5"/>
          </w:rPr>
          <w:t>CRPD</w:t>
        </w:r>
        <w:proofErr w:type="spellEnd"/>
        <w:r w:rsidRPr="00D00E0B">
          <w:rPr>
            <w:rStyle w:val="af5"/>
          </w:rPr>
          <w:t>/C/</w:t>
        </w:r>
        <w:proofErr w:type="spellStart"/>
        <w:r w:rsidRPr="00D00E0B">
          <w:rPr>
            <w:rStyle w:val="af5"/>
          </w:rPr>
          <w:t>UKR</w:t>
        </w:r>
        <w:proofErr w:type="spellEnd"/>
        <w:r w:rsidRPr="00D00E0B">
          <w:rPr>
            <w:rStyle w:val="af5"/>
          </w:rPr>
          <w:t>/CO/1</w:t>
        </w:r>
      </w:hyperlink>
      <w:r>
        <w:t>,</w:t>
      </w:r>
      <w:r w:rsidR="00F74481">
        <w:t xml:space="preserve"> </w:t>
      </w:r>
      <w:r>
        <w:rPr>
          <w:lang w:val="zh-CN"/>
        </w:rPr>
        <w:t>第</w:t>
      </w:r>
      <w:r>
        <w:t>14</w:t>
      </w:r>
      <w:r>
        <w:rPr>
          <w:lang w:val="zh-CN"/>
        </w:rPr>
        <w:t>段。</w:t>
      </w:r>
    </w:p>
  </w:footnote>
  <w:footnote w:id="23">
    <w:p w14:paraId="5E9E68F6" w14:textId="35AE57FC" w:rsidR="008E083D" w:rsidRPr="00D0399E" w:rsidRDefault="008E083D" w:rsidP="008E083D">
      <w:pPr>
        <w:pStyle w:val="a6"/>
      </w:pPr>
      <w:r w:rsidRPr="00634ACE">
        <w:tab/>
      </w:r>
      <w:r w:rsidRPr="004C3BCA">
        <w:rPr>
          <w:rStyle w:val="a8"/>
          <w:rFonts w:eastAsia="宋体"/>
        </w:rPr>
        <w:footnoteRef/>
      </w:r>
      <w:r w:rsidRPr="00634ACE">
        <w:tab/>
      </w:r>
      <w:r>
        <w:rPr>
          <w:lang w:val="zh-CN"/>
        </w:rPr>
        <w:t>同上</w:t>
      </w:r>
      <w:r>
        <w:t>，</w:t>
      </w:r>
      <w:r>
        <w:rPr>
          <w:lang w:val="zh-CN"/>
        </w:rPr>
        <w:t>第</w:t>
      </w:r>
      <w:r>
        <w:t>25</w:t>
      </w:r>
      <w:r>
        <w:rPr>
          <w:lang w:val="zh-CN"/>
        </w:rPr>
        <w:t>段</w:t>
      </w:r>
      <w:r>
        <w:t>，</w:t>
      </w:r>
      <w:r>
        <w:rPr>
          <w:lang w:val="zh-CN"/>
        </w:rPr>
        <w:t>以及</w:t>
      </w:r>
      <w:hyperlink r:id="rId16" w:history="1">
        <w:proofErr w:type="spellStart"/>
        <w:r w:rsidRPr="00D00E0B">
          <w:rPr>
            <w:rStyle w:val="af5"/>
          </w:rPr>
          <w:t>CRPD</w:t>
        </w:r>
        <w:proofErr w:type="spellEnd"/>
        <w:r w:rsidRPr="00D00E0B">
          <w:rPr>
            <w:rStyle w:val="af5"/>
          </w:rPr>
          <w:t>/C/KEN/CO/1</w:t>
        </w:r>
      </w:hyperlink>
      <w:r>
        <w:t>,</w:t>
      </w:r>
      <w:r w:rsidR="00F74481">
        <w:t xml:space="preserve"> </w:t>
      </w:r>
      <w:r>
        <w:rPr>
          <w:lang w:val="zh-CN"/>
        </w:rPr>
        <w:t>第</w:t>
      </w:r>
      <w:r>
        <w:t>22(c)</w:t>
      </w:r>
      <w:r>
        <w:rPr>
          <w:lang w:val="zh-CN"/>
        </w:rPr>
        <w:t>段。</w:t>
      </w:r>
    </w:p>
  </w:footnote>
  <w:footnote w:id="24">
    <w:p w14:paraId="7E2D8F63" w14:textId="29657E63" w:rsidR="008E083D" w:rsidRPr="00D0399E" w:rsidRDefault="008E083D" w:rsidP="008E083D">
      <w:pPr>
        <w:pStyle w:val="a6"/>
      </w:pPr>
      <w:r w:rsidRPr="00634ACE">
        <w:tab/>
      </w:r>
      <w:r w:rsidRPr="004C3BCA">
        <w:rPr>
          <w:rStyle w:val="a8"/>
          <w:rFonts w:eastAsia="宋体"/>
        </w:rPr>
        <w:footnoteRef/>
      </w:r>
      <w:r w:rsidRPr="00634ACE">
        <w:tab/>
      </w:r>
      <w:hyperlink r:id="rId17" w:history="1">
        <w:proofErr w:type="spellStart"/>
        <w:r w:rsidRPr="00D00E0B">
          <w:rPr>
            <w:rStyle w:val="af5"/>
          </w:rPr>
          <w:t>CRPD</w:t>
        </w:r>
        <w:proofErr w:type="spellEnd"/>
        <w:r w:rsidRPr="00D00E0B">
          <w:rPr>
            <w:rStyle w:val="af5"/>
          </w:rPr>
          <w:t>/C/</w:t>
        </w:r>
        <w:proofErr w:type="spellStart"/>
        <w:r w:rsidRPr="00D00E0B">
          <w:rPr>
            <w:rStyle w:val="af5"/>
          </w:rPr>
          <w:t>UKR</w:t>
        </w:r>
        <w:proofErr w:type="spellEnd"/>
        <w:r w:rsidRPr="00D00E0B">
          <w:rPr>
            <w:rStyle w:val="af5"/>
          </w:rPr>
          <w:t>/CO/1</w:t>
        </w:r>
      </w:hyperlink>
      <w:r>
        <w:t>,</w:t>
      </w:r>
      <w:r w:rsidR="00F74481">
        <w:t xml:space="preserve"> </w:t>
      </w:r>
      <w:r>
        <w:rPr>
          <w:lang w:val="zh-CN"/>
        </w:rPr>
        <w:t>第</w:t>
      </w:r>
      <w:r>
        <w:t>14</w:t>
      </w:r>
      <w:r>
        <w:rPr>
          <w:lang w:val="zh-CN"/>
        </w:rPr>
        <w:t>和</w:t>
      </w:r>
      <w:r>
        <w:t>37</w:t>
      </w:r>
      <w:r>
        <w:rPr>
          <w:lang w:val="zh-CN"/>
        </w:rPr>
        <w:t>段。</w:t>
      </w:r>
    </w:p>
  </w:footnote>
  <w:footnote w:id="25">
    <w:p w14:paraId="34E2C9FE" w14:textId="3DEC2E11" w:rsidR="008E083D" w:rsidRPr="00D0399E" w:rsidRDefault="008E083D" w:rsidP="008E083D">
      <w:pPr>
        <w:pStyle w:val="a6"/>
      </w:pPr>
      <w:r w:rsidRPr="00634ACE">
        <w:tab/>
      </w:r>
      <w:r w:rsidRPr="004C3BCA">
        <w:rPr>
          <w:rStyle w:val="a8"/>
          <w:rFonts w:eastAsia="宋体"/>
        </w:rPr>
        <w:footnoteRef/>
      </w:r>
      <w:r>
        <w:rPr>
          <w:lang w:val="zh-CN"/>
        </w:rPr>
        <w:tab/>
      </w:r>
      <w:hyperlink r:id="rId18" w:history="1">
        <w:r w:rsidRPr="00D00E0B">
          <w:rPr>
            <w:rStyle w:val="af5"/>
            <w:lang w:val="zh-CN"/>
          </w:rPr>
          <w:t>E/CN.4/1998/53/Add.2</w:t>
        </w:r>
      </w:hyperlink>
      <w:r>
        <w:rPr>
          <w:lang w:val="zh-CN"/>
        </w:rPr>
        <w:t>,</w:t>
      </w:r>
      <w:r w:rsidR="00F74481">
        <w:rPr>
          <w:lang w:val="zh-CN"/>
        </w:rPr>
        <w:t xml:space="preserve"> </w:t>
      </w:r>
      <w:r>
        <w:rPr>
          <w:lang w:val="zh-CN"/>
        </w:rPr>
        <w:t>附件。</w:t>
      </w:r>
    </w:p>
  </w:footnote>
  <w:footnote w:id="26">
    <w:p w14:paraId="7B6BE704"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人权高专办，</w:t>
      </w:r>
      <w:r>
        <w:rPr>
          <w:rFonts w:hint="eastAsia"/>
          <w:lang w:val="zh-CN"/>
        </w:rPr>
        <w:t>《</w:t>
      </w:r>
      <w:r>
        <w:rPr>
          <w:lang w:val="zh-CN"/>
        </w:rPr>
        <w:t>俄罗斯联邦武装攻击背景下的乌克兰人权状况：</w:t>
      </w:r>
      <w:r>
        <w:rPr>
          <w:lang w:val="zh-CN"/>
        </w:rPr>
        <w:t>2022</w:t>
      </w:r>
      <w:r>
        <w:rPr>
          <w:lang w:val="zh-CN"/>
        </w:rPr>
        <w:t>年</w:t>
      </w:r>
      <w:r>
        <w:rPr>
          <w:lang w:val="zh-CN"/>
        </w:rPr>
        <w:t>2</w:t>
      </w:r>
      <w:r>
        <w:rPr>
          <w:lang w:val="zh-CN"/>
        </w:rPr>
        <w:t>月</w:t>
      </w:r>
      <w:r>
        <w:rPr>
          <w:lang w:val="zh-CN"/>
        </w:rPr>
        <w:t>24</w:t>
      </w:r>
      <w:r>
        <w:rPr>
          <w:lang w:val="zh-CN"/>
        </w:rPr>
        <w:t>日至</w:t>
      </w:r>
      <w:r>
        <w:rPr>
          <w:lang w:val="zh-CN"/>
        </w:rPr>
        <w:t>5</w:t>
      </w:r>
      <w:r>
        <w:rPr>
          <w:lang w:val="zh-CN"/>
        </w:rPr>
        <w:t>月</w:t>
      </w:r>
      <w:r>
        <w:rPr>
          <w:lang w:val="zh-CN"/>
        </w:rPr>
        <w:t>15</w:t>
      </w:r>
      <w:r>
        <w:rPr>
          <w:lang w:val="zh-CN"/>
        </w:rPr>
        <w:t>日</w:t>
      </w:r>
      <w:r>
        <w:rPr>
          <w:rFonts w:hint="eastAsia"/>
          <w:lang w:val="zh-CN"/>
        </w:rPr>
        <w:t>》</w:t>
      </w:r>
      <w:r>
        <w:rPr>
          <w:lang w:val="zh-CN"/>
        </w:rPr>
        <w:t>(</w:t>
      </w:r>
      <w:r>
        <w:rPr>
          <w:lang w:val="zh-CN"/>
        </w:rPr>
        <w:t>日内瓦，</w:t>
      </w:r>
      <w:r>
        <w:rPr>
          <w:lang w:val="zh-CN"/>
        </w:rPr>
        <w:t>2022</w:t>
      </w:r>
      <w:r>
        <w:rPr>
          <w:lang w:val="zh-CN"/>
        </w:rPr>
        <w:t>年</w:t>
      </w:r>
      <w:r>
        <w:rPr>
          <w:lang w:val="zh-CN"/>
        </w:rPr>
        <w:t>)</w:t>
      </w:r>
      <w:r>
        <w:rPr>
          <w:lang w:val="zh-CN"/>
        </w:rPr>
        <w:t>，第</w:t>
      </w:r>
      <w:r>
        <w:rPr>
          <w:lang w:val="zh-CN"/>
        </w:rPr>
        <w:t>69</w:t>
      </w:r>
      <w:r>
        <w:rPr>
          <w:lang w:val="zh-CN"/>
        </w:rPr>
        <w:t>段。</w:t>
      </w:r>
    </w:p>
  </w:footnote>
  <w:footnote w:id="27">
    <w:p w14:paraId="758A8B2C"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同上，第</w:t>
      </w:r>
      <w:r>
        <w:rPr>
          <w:lang w:val="zh-CN"/>
        </w:rPr>
        <w:t>37</w:t>
      </w:r>
      <w:r>
        <w:rPr>
          <w:lang w:val="zh-CN"/>
        </w:rPr>
        <w:t>段。</w:t>
      </w:r>
    </w:p>
  </w:footnote>
  <w:footnote w:id="28">
    <w:p w14:paraId="5F0A079A"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见联合国促进性别平等和增强妇女权能署</w:t>
      </w:r>
      <w:r>
        <w:rPr>
          <w:lang w:val="zh-CN"/>
        </w:rPr>
        <w:t>(</w:t>
      </w:r>
      <w:r>
        <w:rPr>
          <w:lang w:val="zh-CN"/>
        </w:rPr>
        <w:t>妇女署</w:t>
      </w:r>
      <w:r>
        <w:rPr>
          <w:lang w:val="zh-CN"/>
        </w:rPr>
        <w:t>)</w:t>
      </w:r>
      <w:proofErr w:type="gramStart"/>
      <w:r>
        <w:rPr>
          <w:lang w:val="zh-CN"/>
        </w:rPr>
        <w:t>和援外社国际</w:t>
      </w:r>
      <w:proofErr w:type="gramEnd"/>
      <w:r>
        <w:rPr>
          <w:lang w:val="zh-CN"/>
        </w:rPr>
        <w:t>协会，《乌克兰快速性别平等分析》</w:t>
      </w:r>
      <w:r>
        <w:rPr>
          <w:lang w:val="zh-CN"/>
        </w:rPr>
        <w:t>(</w:t>
      </w:r>
      <w:r>
        <w:rPr>
          <w:lang w:val="zh-CN"/>
        </w:rPr>
        <w:t>基辅和日内瓦，</w:t>
      </w:r>
      <w:r>
        <w:rPr>
          <w:lang w:val="zh-CN"/>
        </w:rPr>
        <w:t>2022</w:t>
      </w:r>
      <w:r>
        <w:rPr>
          <w:lang w:val="zh-CN"/>
        </w:rPr>
        <w:t>年</w:t>
      </w:r>
      <w:r>
        <w:rPr>
          <w:lang w:val="zh-CN"/>
        </w:rPr>
        <w:t>)</w:t>
      </w:r>
      <w:r>
        <w:rPr>
          <w:lang w:val="zh-CN"/>
        </w:rPr>
        <w:t>。</w:t>
      </w:r>
    </w:p>
  </w:footnote>
  <w:footnote w:id="29">
    <w:p w14:paraId="1ED27916"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同上。</w:t>
      </w:r>
    </w:p>
  </w:footnote>
  <w:footnote w:id="30">
    <w:p w14:paraId="0B7C082D"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见卫生组织，《乌克兰的紧急情况：</w:t>
      </w:r>
      <w:r>
        <w:rPr>
          <w:lang w:val="zh-CN"/>
        </w:rPr>
        <w:t>19</w:t>
      </w:r>
      <w:r>
        <w:rPr>
          <w:lang w:val="zh-CN"/>
        </w:rPr>
        <w:t>号外部形势报告》，</w:t>
      </w:r>
      <w:r>
        <w:rPr>
          <w:lang w:val="zh-CN"/>
        </w:rPr>
        <w:t>2022</w:t>
      </w:r>
      <w:r>
        <w:rPr>
          <w:lang w:val="zh-CN"/>
        </w:rPr>
        <w:t>年</w:t>
      </w:r>
      <w:r>
        <w:rPr>
          <w:lang w:val="zh-CN"/>
        </w:rPr>
        <w:t>8</w:t>
      </w:r>
      <w:r>
        <w:rPr>
          <w:lang w:val="zh-CN"/>
        </w:rPr>
        <w:t>月</w:t>
      </w:r>
      <w:r>
        <w:rPr>
          <w:lang w:val="zh-CN"/>
        </w:rPr>
        <w:t>11</w:t>
      </w:r>
      <w:r>
        <w:rPr>
          <w:lang w:val="zh-CN"/>
        </w:rPr>
        <w:t>日。</w:t>
      </w:r>
    </w:p>
  </w:footnote>
  <w:footnote w:id="31">
    <w:p w14:paraId="30526F41" w14:textId="77777777"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大会</w:t>
      </w:r>
      <w:r>
        <w:rPr>
          <w:lang w:val="zh-CN"/>
        </w:rPr>
        <w:t>1970</w:t>
      </w:r>
      <w:r>
        <w:rPr>
          <w:lang w:val="zh-CN"/>
        </w:rPr>
        <w:t>年</w:t>
      </w:r>
      <w:r>
        <w:rPr>
          <w:lang w:val="zh-CN"/>
        </w:rPr>
        <w:t>12</w:t>
      </w:r>
      <w:r>
        <w:rPr>
          <w:lang w:val="zh-CN"/>
        </w:rPr>
        <w:t>月</w:t>
      </w:r>
      <w:r>
        <w:rPr>
          <w:lang w:val="zh-CN"/>
        </w:rPr>
        <w:t>9</w:t>
      </w:r>
      <w:r>
        <w:rPr>
          <w:lang w:val="zh-CN"/>
        </w:rPr>
        <w:t>日第</w:t>
      </w:r>
      <w:r>
        <w:rPr>
          <w:lang w:val="zh-CN"/>
        </w:rPr>
        <w:t>2675(XXV)</w:t>
      </w:r>
      <w:r>
        <w:rPr>
          <w:lang w:val="zh-CN"/>
        </w:rPr>
        <w:t>号决议。</w:t>
      </w:r>
    </w:p>
  </w:footnote>
  <w:footnote w:id="32">
    <w:p w14:paraId="6582E056" w14:textId="568E3C04" w:rsidR="008E083D" w:rsidRPr="00D0399E" w:rsidRDefault="008E083D" w:rsidP="008E083D">
      <w:pPr>
        <w:pStyle w:val="a6"/>
      </w:pPr>
      <w:r w:rsidRPr="00D0399E">
        <w:rPr>
          <w:lang w:val="zh-CN"/>
        </w:rPr>
        <w:tab/>
      </w:r>
      <w:r w:rsidRPr="004C3BCA">
        <w:rPr>
          <w:rStyle w:val="a8"/>
          <w:rFonts w:eastAsia="宋体"/>
        </w:rPr>
        <w:footnoteRef/>
      </w:r>
      <w:r>
        <w:rPr>
          <w:lang w:val="zh-CN"/>
        </w:rPr>
        <w:tab/>
      </w:r>
      <w:r>
        <w:rPr>
          <w:lang w:val="zh-CN"/>
        </w:rPr>
        <w:t>见</w:t>
      </w:r>
      <w:r>
        <w:rPr>
          <w:lang w:val="zh-CN"/>
        </w:rPr>
        <w:t>www.ohchr.org/en/statements/2022/04/ukraine-27-million-people-disabilities-risk-un-committee-warns</w:t>
      </w:r>
      <w:r w:rsidR="00753CDD">
        <w:rPr>
          <w:lang w:val="zh-CN"/>
        </w:rPr>
        <w:t>.</w:t>
      </w:r>
    </w:p>
  </w:footnote>
  <w:footnote w:id="33">
    <w:p w14:paraId="68E52745" w14:textId="64AC2EB4" w:rsidR="008E083D" w:rsidRDefault="008E083D" w:rsidP="008E083D">
      <w:pPr>
        <w:pStyle w:val="a6"/>
      </w:pPr>
      <w:r>
        <w:rPr>
          <w:lang w:val="zh-CN"/>
        </w:rPr>
        <w:tab/>
      </w:r>
      <w:r w:rsidRPr="004C3BCA">
        <w:rPr>
          <w:rStyle w:val="a8"/>
          <w:rFonts w:eastAsia="宋体"/>
        </w:rPr>
        <w:footnoteRef/>
      </w:r>
      <w:r w:rsidRPr="00634ACE">
        <w:tab/>
      </w:r>
      <w:hyperlink r:id="rId19" w:history="1">
        <w:proofErr w:type="spellStart"/>
        <w:r w:rsidRPr="00D00E0B">
          <w:rPr>
            <w:rStyle w:val="af5"/>
          </w:rPr>
          <w:t>CRPD</w:t>
        </w:r>
        <w:proofErr w:type="spellEnd"/>
        <w:r w:rsidRPr="00D00E0B">
          <w:rPr>
            <w:rStyle w:val="af5"/>
          </w:rPr>
          <w:t>/C/27/D/56/2018</w:t>
        </w:r>
      </w:hyperlink>
      <w:r>
        <w:t>.</w:t>
      </w:r>
    </w:p>
  </w:footnote>
  <w:footnote w:id="34">
    <w:p w14:paraId="3A206EB7" w14:textId="4695771E" w:rsidR="008E083D" w:rsidRDefault="008E083D" w:rsidP="008E083D">
      <w:pPr>
        <w:pStyle w:val="a6"/>
      </w:pPr>
      <w:r w:rsidRPr="00634ACE">
        <w:tab/>
      </w:r>
      <w:r w:rsidRPr="004C3BCA">
        <w:rPr>
          <w:rStyle w:val="a8"/>
          <w:rFonts w:eastAsia="宋体"/>
        </w:rPr>
        <w:footnoteRef/>
      </w:r>
      <w:r w:rsidRPr="00634ACE">
        <w:tab/>
      </w:r>
      <w:hyperlink r:id="rId20" w:history="1">
        <w:proofErr w:type="spellStart"/>
        <w:r w:rsidRPr="00D00E0B">
          <w:rPr>
            <w:rStyle w:val="af5"/>
          </w:rPr>
          <w:t>CRPD</w:t>
        </w:r>
        <w:proofErr w:type="spellEnd"/>
        <w:r w:rsidRPr="00D00E0B">
          <w:rPr>
            <w:rStyle w:val="af5"/>
          </w:rPr>
          <w:t>/C/27/D/51/2018</w:t>
        </w:r>
      </w:hyperlink>
      <w:r>
        <w:t>.</w:t>
      </w:r>
    </w:p>
  </w:footnote>
  <w:footnote w:id="35">
    <w:p w14:paraId="0944247F" w14:textId="3EFF2053" w:rsidR="008E083D" w:rsidRDefault="008E083D" w:rsidP="008E083D">
      <w:pPr>
        <w:pStyle w:val="a6"/>
      </w:pPr>
      <w:r w:rsidRPr="00634ACE">
        <w:tab/>
      </w:r>
      <w:r w:rsidRPr="004C3BCA">
        <w:rPr>
          <w:rStyle w:val="a8"/>
          <w:rFonts w:eastAsia="宋体"/>
        </w:rPr>
        <w:footnoteRef/>
      </w:r>
      <w:r>
        <w:rPr>
          <w:lang w:val="zh-CN"/>
        </w:rPr>
        <w:tab/>
      </w:r>
      <w:hyperlink r:id="rId21" w:history="1">
        <w:r w:rsidR="00D00E0B" w:rsidRPr="00D00E0B">
          <w:rPr>
            <w:rStyle w:val="af5"/>
            <w:lang w:val="zh-CN"/>
          </w:rPr>
          <w:t>CRPD/C/27/D/85/2021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7CE312" w14:textId="77777777" w:rsidR="00056632" w:rsidRDefault="003F408D" w:rsidP="003F408D">
    <w:pPr>
      <w:pStyle w:val="af3"/>
    </w:pPr>
    <w:proofErr w:type="spellStart"/>
    <w:r>
      <w:t>CRPD</w:t>
    </w:r>
    <w:proofErr w:type="spellEnd"/>
    <w:r>
      <w:t>/C/27/2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934B3" w14:textId="77777777" w:rsidR="00056632" w:rsidRPr="00202A30" w:rsidRDefault="003F408D" w:rsidP="003F408D">
    <w:pPr>
      <w:pStyle w:val="af3"/>
      <w:jc w:val="right"/>
    </w:pPr>
    <w:proofErr w:type="spellStart"/>
    <w:r>
      <w:t>CRPD</w:t>
    </w:r>
    <w:proofErr w:type="spellEnd"/>
    <w:r>
      <w:t>/C/27/2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0"/>
  </w:num>
  <w:num w:numId="2">
    <w:abstractNumId w:val="16"/>
  </w:num>
  <w:num w:numId="3">
    <w:abstractNumId w:val="11"/>
  </w:num>
  <w:num w:numId="4">
    <w:abstractNumId w:val="8"/>
  </w:num>
  <w:num w:numId="5">
    <w:abstractNumId w:val="12"/>
  </w:num>
  <w:num w:numId="6">
    <w:abstractNumId w:val="14"/>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3"/>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A1F"/>
    <w:rsid w:val="00011483"/>
    <w:rsid w:val="00087692"/>
    <w:rsid w:val="000B4967"/>
    <w:rsid w:val="000D319F"/>
    <w:rsid w:val="000E4D0E"/>
    <w:rsid w:val="00125AC6"/>
    <w:rsid w:val="00130DB0"/>
    <w:rsid w:val="00144B69"/>
    <w:rsid w:val="00153E86"/>
    <w:rsid w:val="001B1BD1"/>
    <w:rsid w:val="001C3EF2"/>
    <w:rsid w:val="001D17F6"/>
    <w:rsid w:val="001D2C3F"/>
    <w:rsid w:val="00204B42"/>
    <w:rsid w:val="002231C3"/>
    <w:rsid w:val="0024417F"/>
    <w:rsid w:val="00246EEF"/>
    <w:rsid w:val="00250F8D"/>
    <w:rsid w:val="002511F6"/>
    <w:rsid w:val="00274EE8"/>
    <w:rsid w:val="002B0984"/>
    <w:rsid w:val="002B34F2"/>
    <w:rsid w:val="002B6745"/>
    <w:rsid w:val="002E1C97"/>
    <w:rsid w:val="002F5834"/>
    <w:rsid w:val="00326EBF"/>
    <w:rsid w:val="00327FE4"/>
    <w:rsid w:val="00340B08"/>
    <w:rsid w:val="00353992"/>
    <w:rsid w:val="00392F6C"/>
    <w:rsid w:val="003D7D4D"/>
    <w:rsid w:val="003F27E8"/>
    <w:rsid w:val="003F408D"/>
    <w:rsid w:val="00403600"/>
    <w:rsid w:val="00413D23"/>
    <w:rsid w:val="00427F63"/>
    <w:rsid w:val="004A17D1"/>
    <w:rsid w:val="004B2A1F"/>
    <w:rsid w:val="004B4D87"/>
    <w:rsid w:val="004C478B"/>
    <w:rsid w:val="004C4A0A"/>
    <w:rsid w:val="00543EBA"/>
    <w:rsid w:val="00551C33"/>
    <w:rsid w:val="00581E42"/>
    <w:rsid w:val="005D0F8B"/>
    <w:rsid w:val="005D3846"/>
    <w:rsid w:val="005E403A"/>
    <w:rsid w:val="005F00C7"/>
    <w:rsid w:val="00605A85"/>
    <w:rsid w:val="0062527E"/>
    <w:rsid w:val="006337E7"/>
    <w:rsid w:val="00645F38"/>
    <w:rsid w:val="00662AEA"/>
    <w:rsid w:val="00680656"/>
    <w:rsid w:val="006B1119"/>
    <w:rsid w:val="006C6504"/>
    <w:rsid w:val="006E3E46"/>
    <w:rsid w:val="006E71B1"/>
    <w:rsid w:val="006F3F80"/>
    <w:rsid w:val="00705D89"/>
    <w:rsid w:val="00731A42"/>
    <w:rsid w:val="00744335"/>
    <w:rsid w:val="00753CDD"/>
    <w:rsid w:val="00767E69"/>
    <w:rsid w:val="0077079A"/>
    <w:rsid w:val="007A4CB7"/>
    <w:rsid w:val="007A5599"/>
    <w:rsid w:val="007C271A"/>
    <w:rsid w:val="007C4EF2"/>
    <w:rsid w:val="0081068D"/>
    <w:rsid w:val="00816936"/>
    <w:rsid w:val="00856233"/>
    <w:rsid w:val="00860F27"/>
    <w:rsid w:val="00863E51"/>
    <w:rsid w:val="008B0560"/>
    <w:rsid w:val="008B2BFA"/>
    <w:rsid w:val="008B67A4"/>
    <w:rsid w:val="008C732B"/>
    <w:rsid w:val="008E083D"/>
    <w:rsid w:val="008F2466"/>
    <w:rsid w:val="00914D55"/>
    <w:rsid w:val="00920A8C"/>
    <w:rsid w:val="00936F03"/>
    <w:rsid w:val="00943528"/>
    <w:rsid w:val="00943B69"/>
    <w:rsid w:val="00944CB3"/>
    <w:rsid w:val="0099096F"/>
    <w:rsid w:val="009B09D7"/>
    <w:rsid w:val="009D35ED"/>
    <w:rsid w:val="00A03CB6"/>
    <w:rsid w:val="00A1364C"/>
    <w:rsid w:val="00A21076"/>
    <w:rsid w:val="00A3739A"/>
    <w:rsid w:val="00A52DAF"/>
    <w:rsid w:val="00A84072"/>
    <w:rsid w:val="00AD67CE"/>
    <w:rsid w:val="00AF2249"/>
    <w:rsid w:val="00B16570"/>
    <w:rsid w:val="00B44B82"/>
    <w:rsid w:val="00B53320"/>
    <w:rsid w:val="00B921EB"/>
    <w:rsid w:val="00BC1420"/>
    <w:rsid w:val="00BC6522"/>
    <w:rsid w:val="00C121D5"/>
    <w:rsid w:val="00C134D9"/>
    <w:rsid w:val="00C17349"/>
    <w:rsid w:val="00C351AA"/>
    <w:rsid w:val="00C7253F"/>
    <w:rsid w:val="00C91F60"/>
    <w:rsid w:val="00CA5EDE"/>
    <w:rsid w:val="00D00E0B"/>
    <w:rsid w:val="00D26A05"/>
    <w:rsid w:val="00D32465"/>
    <w:rsid w:val="00D52BC5"/>
    <w:rsid w:val="00D94F15"/>
    <w:rsid w:val="00D97B98"/>
    <w:rsid w:val="00DC671F"/>
    <w:rsid w:val="00DE4DA7"/>
    <w:rsid w:val="00E33B38"/>
    <w:rsid w:val="00E479C6"/>
    <w:rsid w:val="00E47FE5"/>
    <w:rsid w:val="00E574AF"/>
    <w:rsid w:val="00E61599"/>
    <w:rsid w:val="00F15B44"/>
    <w:rsid w:val="00F25C4D"/>
    <w:rsid w:val="00F404F5"/>
    <w:rsid w:val="00F428DB"/>
    <w:rsid w:val="00F714DA"/>
    <w:rsid w:val="00F74481"/>
    <w:rsid w:val="00F90004"/>
    <w:rsid w:val="00FB432F"/>
    <w:rsid w:val="00FB456B"/>
    <w:rsid w:val="00FB5E40"/>
    <w:rsid w:val="00FD51EE"/>
    <w:rsid w:val="00FF5B1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BF6D81"/>
  <w15:docId w15:val="{4A67A6CA-2FB3-4BE3-8950-C212B5F48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00E0B"/>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E61599"/>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basedOn w:val="a0"/>
    <w:link w:val="a6"/>
    <w:rsid w:val="003F27E8"/>
    <w:rPr>
      <w:sz w:val="18"/>
      <w:szCs w:val="18"/>
    </w:rPr>
  </w:style>
  <w:style w:type="character" w:styleId="a8">
    <w:name w:val="footnote reference"/>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D00E0B"/>
    <w:rPr>
      <w:color w:val="0000FF"/>
      <w:u w:val="none"/>
    </w:rPr>
  </w:style>
  <w:style w:type="paragraph" w:customStyle="1" w:styleId="SingleParaNoGC">
    <w:name w:val="_ Single ParaNo_GC"/>
    <w:basedOn w:val="SingleTxtGC"/>
    <w:qFormat/>
    <w:rsid w:val="002B098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8E083D"/>
    <w:rPr>
      <w:color w:val="0000FF"/>
      <w:u w:val="none"/>
    </w:rPr>
  </w:style>
  <w:style w:type="paragraph" w:styleId="af7">
    <w:name w:val="macro"/>
    <w:link w:val="af8"/>
    <w:semiHidden/>
    <w:rsid w:val="008E083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8E083D"/>
    <w:rPr>
      <w:kern w:val="24"/>
      <w:sz w:val="24"/>
      <w:szCs w:val="24"/>
    </w:rPr>
  </w:style>
  <w:style w:type="character" w:styleId="af9">
    <w:name w:val="Unresolved Mention"/>
    <w:basedOn w:val="a0"/>
    <w:uiPriority w:val="99"/>
    <w:semiHidden/>
    <w:unhideWhenUsed/>
    <w:rsid w:val="00D00E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PD/C/CHN/2-3" TargetMode="External"/><Relationship Id="rId13" Type="http://schemas.openxmlformats.org/officeDocument/2006/relationships/hyperlink" Target="http://undocs.org/ch/A/70/55" TargetMode="External"/><Relationship Id="rId18" Type="http://schemas.openxmlformats.org/officeDocument/2006/relationships/hyperlink" Target="http://undocs.org/ch/E/CN.4/1998/53/Add.2" TargetMode="External"/><Relationship Id="rId3" Type="http://schemas.openxmlformats.org/officeDocument/2006/relationships/hyperlink" Target="http://undocs.org/ch/CRPD/C/27/D/51/2018" TargetMode="External"/><Relationship Id="rId21" Type="http://schemas.openxmlformats.org/officeDocument/2006/relationships/hyperlink" Target="http://undocs.org/ch/CRPD/C/27/D/85/2021" TargetMode="External"/><Relationship Id="rId7" Type="http://schemas.openxmlformats.org/officeDocument/2006/relationships/hyperlink" Target="http://undocs.org/ch/CRPD/C/BGD/1" TargetMode="External"/><Relationship Id="rId12" Type="http://schemas.openxmlformats.org/officeDocument/2006/relationships/hyperlink" Target="http://undocs.org/ch/A/74/55" TargetMode="External"/><Relationship Id="rId17" Type="http://schemas.openxmlformats.org/officeDocument/2006/relationships/hyperlink" Target="http://undocs.org/ch/CRPD/C/UKR/CO/1" TargetMode="External"/><Relationship Id="rId2" Type="http://schemas.openxmlformats.org/officeDocument/2006/relationships/hyperlink" Target="http://undocs.org/ch/CRPD/C/5" TargetMode="External"/><Relationship Id="rId16" Type="http://schemas.openxmlformats.org/officeDocument/2006/relationships/hyperlink" Target="http://undocs.org/ch/CRPD/C/KEN/CO/1" TargetMode="External"/><Relationship Id="rId20" Type="http://schemas.openxmlformats.org/officeDocument/2006/relationships/hyperlink" Target="http://undocs.org/ch/CRPD/C/27/D/51/2018" TargetMode="External"/><Relationship Id="rId1" Type="http://schemas.openxmlformats.org/officeDocument/2006/relationships/hyperlink" Target="http://undocs.org/ch/CRPD/C/27/1" TargetMode="External"/><Relationship Id="rId6" Type="http://schemas.openxmlformats.org/officeDocument/2006/relationships/hyperlink" Target="http://undocs.org/ch/CRPD/C/27/D/55/2018" TargetMode="External"/><Relationship Id="rId11" Type="http://schemas.openxmlformats.org/officeDocument/2006/relationships/hyperlink" Target="http://undocs.org/ch/A/76/55" TargetMode="External"/><Relationship Id="rId5" Type="http://schemas.openxmlformats.org/officeDocument/2006/relationships/hyperlink" Target="http://undocs.org/ch/CRPD/C/27/D/85/2021" TargetMode="External"/><Relationship Id="rId15" Type="http://schemas.openxmlformats.org/officeDocument/2006/relationships/hyperlink" Target="http://undocs.org/ch/CRPD/C/UKR/CO/1" TargetMode="External"/><Relationship Id="rId10" Type="http://schemas.openxmlformats.org/officeDocument/2006/relationships/hyperlink" Target="http://undocs.org/ch/A/72/55" TargetMode="External"/><Relationship Id="rId19" Type="http://schemas.openxmlformats.org/officeDocument/2006/relationships/hyperlink" Target="http://undocs.org/ch/CRPD/C/27/D/56/2018" TargetMode="External"/><Relationship Id="rId4" Type="http://schemas.openxmlformats.org/officeDocument/2006/relationships/hyperlink" Target="http://undocs.org/ch/CRPD/C/27/D/56/2018" TargetMode="External"/><Relationship Id="rId9" Type="http://schemas.openxmlformats.org/officeDocument/2006/relationships/hyperlink" Target="http://undocs.org/ch/CRPD/C/BGD/CO/1" TargetMode="External"/><Relationship Id="rId14" Type="http://schemas.openxmlformats.org/officeDocument/2006/relationships/hyperlink" Target="http://undocs.org/ch/A/76/5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15</Pages>
  <Words>11277</Words>
  <Characters>11908</Characters>
  <Application>Microsoft Office Word</Application>
  <DocSecurity>0</DocSecurity>
  <Lines>458</Lines>
  <Paragraphs>203</Paragraphs>
  <ScaleCrop>false</ScaleCrop>
  <Company>DCM</Company>
  <LinksUpToDate>false</LinksUpToDate>
  <CharactersWithSpaces>12132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CRPD/C/27/2</dc:title>
  <dc:subject>2216671</dc:subject>
  <dc:creator>tang</dc:creator>
  <cp:keywords/>
  <dc:description/>
  <cp:lastModifiedBy>ting tang</cp:lastModifiedBy>
  <cp:revision>2</cp:revision>
  <cp:lastPrinted>2014-05-09T11:28:00Z</cp:lastPrinted>
  <dcterms:created xsi:type="dcterms:W3CDTF">2022-12-22T10:21:00Z</dcterms:created>
  <dcterms:modified xsi:type="dcterms:W3CDTF">2022-12-22T10:21:00Z</dcterms:modified>
</cp:coreProperties>
</file>