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fldSimple w:instr=" FILLIN  &quot;Введите символ после Е/&quot;  \* MERGEFORMAT ">
              <w:r w:rsidR="00E469D9">
                <w:t>C.12/2011/2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E469D9">
              <w:rPr>
                <w:lang w:val="en-US"/>
              </w:rPr>
              <w:fldChar w:fldCharType="separate"/>
            </w:r>
            <w:r w:rsidR="00E469D9">
              <w:rPr>
                <w:lang w:val="en-US"/>
              </w:rPr>
              <w:t>12 July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E469D9" w:rsidRPr="00E53707" w:rsidRDefault="00E469D9" w:rsidP="00E53707">
      <w:pPr>
        <w:spacing w:before="120"/>
        <w:rPr>
          <w:b/>
          <w:sz w:val="24"/>
          <w:szCs w:val="24"/>
        </w:rPr>
      </w:pPr>
      <w:r w:rsidRPr="00E53707">
        <w:rPr>
          <w:b/>
          <w:sz w:val="24"/>
          <w:szCs w:val="24"/>
        </w:rPr>
        <w:t xml:space="preserve">Комитет по экономическим, социальным </w:t>
      </w:r>
      <w:r w:rsidR="00E53707">
        <w:rPr>
          <w:b/>
          <w:sz w:val="24"/>
          <w:szCs w:val="24"/>
        </w:rPr>
        <w:br/>
      </w:r>
      <w:r w:rsidRPr="00E53707">
        <w:rPr>
          <w:b/>
          <w:sz w:val="24"/>
          <w:szCs w:val="24"/>
        </w:rPr>
        <w:t>и культурным правам</w:t>
      </w:r>
    </w:p>
    <w:p w:rsidR="00E469D9" w:rsidRPr="00E469D9" w:rsidRDefault="00E53707" w:rsidP="00E53707">
      <w:pPr>
        <w:pStyle w:val="HChGR"/>
      </w:pPr>
      <w:r>
        <w:tab/>
      </w:r>
      <w:r>
        <w:tab/>
      </w:r>
      <w:r w:rsidR="00E469D9" w:rsidRPr="00E469D9">
        <w:t>Заявление о значении и актуальности права на развитие, принятое в связи с 25-летней годовщиной Декларации о праве на развитие</w:t>
      </w:r>
      <w:r w:rsidR="00E469D9" w:rsidRPr="00204800">
        <w:rPr>
          <w:b w:val="0"/>
          <w:sz w:val="20"/>
        </w:rPr>
        <w:footnoteReference w:customMarkFollows="1" w:id="1"/>
        <w:t xml:space="preserve">* </w:t>
      </w:r>
    </w:p>
    <w:p w:rsidR="00E469D9" w:rsidRPr="00E469D9" w:rsidRDefault="00E469D9" w:rsidP="00E53707">
      <w:pPr>
        <w:pStyle w:val="SingleTxtGR"/>
      </w:pPr>
      <w:r w:rsidRPr="00E469D9">
        <w:t>1.</w:t>
      </w:r>
      <w:r w:rsidRPr="00E469D9">
        <w:tab/>
        <w:t>Двадцать пятая годовщина Декларации о праве на развитие (Декларации), принятой Генеральной Ассамблеей 4 декабря 1986 года</w:t>
      </w:r>
      <w:r w:rsidRPr="00204800">
        <w:rPr>
          <w:sz w:val="18"/>
          <w:szCs w:val="18"/>
          <w:vertAlign w:val="superscript"/>
        </w:rPr>
        <w:footnoteReference w:id="2"/>
      </w:r>
      <w:r w:rsidRPr="00E469D9">
        <w:t xml:space="preserve">, будет отмечаться в 2011 году. Для того чтобы отметить это событие, Комитет по экономическим, социальным и культурным правам (Комитет) хотел бы подчеркнуть тесную взаимосвязь и </w:t>
      </w:r>
      <w:proofErr w:type="spellStart"/>
      <w:r w:rsidRPr="00E469D9">
        <w:t>взаимодополняемость</w:t>
      </w:r>
      <w:proofErr w:type="spellEnd"/>
      <w:r w:rsidRPr="00E469D9">
        <w:t xml:space="preserve"> между Международным пактом об экон</w:t>
      </w:r>
      <w:r w:rsidRPr="00E469D9">
        <w:t>о</w:t>
      </w:r>
      <w:r w:rsidRPr="00E469D9">
        <w:t>мических, социальных и культурных правах (Пактом) и Декларацией.</w:t>
      </w:r>
    </w:p>
    <w:p w:rsidR="00E469D9" w:rsidRPr="00E469D9" w:rsidRDefault="00E469D9" w:rsidP="00E53707">
      <w:pPr>
        <w:pStyle w:val="SingleTxtGR"/>
      </w:pPr>
      <w:r w:rsidRPr="00E469D9">
        <w:t>2.</w:t>
      </w:r>
      <w:r w:rsidRPr="00E469D9">
        <w:tab/>
        <w:t>Комитет напоминает о том, что Устав Организации Объединенных Наций обязывает государства принимать индивидуальные и коллективные меры для поощрения и соблюдения прав человека, а также экономического и социального прогресса. В статье 55 уточняется, что содействие полной занятости и разв</w:t>
      </w:r>
      <w:r w:rsidRPr="00E469D9">
        <w:t>и</w:t>
      </w:r>
      <w:r w:rsidRPr="00E469D9">
        <w:t>тию являются частью таких усилий</w:t>
      </w:r>
      <w:r w:rsidRPr="00204800">
        <w:rPr>
          <w:sz w:val="18"/>
          <w:szCs w:val="18"/>
          <w:vertAlign w:val="superscript"/>
        </w:rPr>
        <w:footnoteReference w:id="3"/>
      </w:r>
      <w:r w:rsidRPr="00E469D9">
        <w:t>. В 1948 году Генеральная Ассамблея пр</w:t>
      </w:r>
      <w:r w:rsidRPr="00E469D9">
        <w:t>и</w:t>
      </w:r>
      <w:r w:rsidRPr="00E469D9">
        <w:t>няла Всеобщую де</w:t>
      </w:r>
      <w:r w:rsidRPr="00E469D9">
        <w:t>к</w:t>
      </w:r>
      <w:r w:rsidRPr="00E469D9">
        <w:t>ларацию прав человека. В статьях 22 и 27 провозглашаются различные экономические, социальные и культурные права, в частности право на труд, социальное обеспечение, на надлежащий уровень жизни, включая пр</w:t>
      </w:r>
      <w:r w:rsidRPr="00E469D9">
        <w:t>а</w:t>
      </w:r>
      <w:r w:rsidRPr="00E469D9">
        <w:t>во на пищу и жилье, право на здоровье, на образование и право на свободное участие в культурной жизни. Впоследствии эти права были закреплены и ра</w:t>
      </w:r>
      <w:r w:rsidRPr="00E469D9">
        <w:t>з</w:t>
      </w:r>
      <w:r w:rsidRPr="00E469D9">
        <w:t>виты в Пакте 1966 года. В статьях 1−15 Пакта развиты многочисленные осно</w:t>
      </w:r>
      <w:r w:rsidRPr="00E469D9">
        <w:t>в</w:t>
      </w:r>
      <w:r w:rsidRPr="00E469D9">
        <w:t>ные элементы права на развитие.</w:t>
      </w:r>
    </w:p>
    <w:p w:rsidR="00E469D9" w:rsidRPr="00E469D9" w:rsidRDefault="00E469D9" w:rsidP="00E53707">
      <w:pPr>
        <w:pStyle w:val="SingleTxtGR"/>
      </w:pPr>
      <w:r w:rsidRPr="00E469D9">
        <w:t>3.</w:t>
      </w:r>
      <w:r w:rsidRPr="00E469D9">
        <w:tab/>
        <w:t>Несмотря на включение основных компонентов права на развитие в Пакт, перед реализацией пр</w:t>
      </w:r>
      <w:r w:rsidRPr="00E469D9">
        <w:t>а</w:t>
      </w:r>
      <w:r w:rsidRPr="00E469D9">
        <w:t>ва на развитие стояли многие структурные препятствия. В статье 28 Всеобщей декларации прав человека признано, что "Каждый чел</w:t>
      </w:r>
      <w:r w:rsidRPr="00E469D9">
        <w:t>о</w:t>
      </w:r>
      <w:r w:rsidRPr="00E469D9">
        <w:t>век имеет право на социальный и международный порядок, при котором права и свободы, изложенные в настоящей Декларации, могут быть полностью ос</w:t>
      </w:r>
      <w:r w:rsidRPr="00E469D9">
        <w:t>у</w:t>
      </w:r>
      <w:r w:rsidRPr="00E469D9">
        <w:t>ществлены". Отв</w:t>
      </w:r>
      <w:r w:rsidRPr="00E469D9">
        <w:t>е</w:t>
      </w:r>
      <w:r w:rsidRPr="00E469D9">
        <w:t>чая в первую очередь на особые потребности и проблемы развивающихся стран, Генеральная Ассамблеи приняла в 1986 году Декларацию о праве на развитие и выразила свою озабоченность в связи с серьезными пр</w:t>
      </w:r>
      <w:r w:rsidRPr="00E469D9">
        <w:t>е</w:t>
      </w:r>
      <w:r w:rsidRPr="00E469D9">
        <w:t>пятствиями для развития, а также для полной самореализации людей и народов, выражающихся, в частности, в лишении гражданских, политических, эконом</w:t>
      </w:r>
      <w:r w:rsidRPr="00E469D9">
        <w:t>и</w:t>
      </w:r>
      <w:r w:rsidRPr="00E469D9">
        <w:t>ческих, социальны</w:t>
      </w:r>
      <w:r w:rsidR="00204800">
        <w:t>х</w:t>
      </w:r>
      <w:r w:rsidRPr="00E469D9">
        <w:t xml:space="preserve"> и культурных прав и в отказе от принципа, согласно кот</w:t>
      </w:r>
      <w:r w:rsidRPr="00E469D9">
        <w:t>о</w:t>
      </w:r>
      <w:r w:rsidRPr="00E469D9">
        <w:t>рому все права человека и основные свободы являются неделимыми и взаим</w:t>
      </w:r>
      <w:r w:rsidRPr="00E469D9">
        <w:t>о</w:t>
      </w:r>
      <w:r w:rsidRPr="00E469D9">
        <w:t>зависимыми. В Декларации подчеркивается, что для поощрения развития од</w:t>
      </w:r>
      <w:r w:rsidRPr="00E469D9">
        <w:t>и</w:t>
      </w:r>
      <w:r w:rsidRPr="00E469D9">
        <w:t>наковое и безотлагательное внимание должно уделяться реализации, поощр</w:t>
      </w:r>
      <w:r w:rsidRPr="00E469D9">
        <w:t>е</w:t>
      </w:r>
      <w:r w:rsidRPr="00E469D9">
        <w:t>нию и защите гражданских, политических и экономических, социальных и культурных прав и что в этой связи поощрение, уважение и обеспечение нек</w:t>
      </w:r>
      <w:r w:rsidRPr="00E469D9">
        <w:t>о</w:t>
      </w:r>
      <w:r w:rsidRPr="00E469D9">
        <w:t>торых прав человека и основных свобод не может быть основанием для отказа в др</w:t>
      </w:r>
      <w:r w:rsidRPr="00E469D9">
        <w:t>у</w:t>
      </w:r>
      <w:r w:rsidRPr="00E469D9">
        <w:t>гих правах человека и основных свободах.</w:t>
      </w:r>
    </w:p>
    <w:p w:rsidR="00E469D9" w:rsidRPr="00E469D9" w:rsidRDefault="00E469D9" w:rsidP="00E53707">
      <w:pPr>
        <w:pStyle w:val="SingleTxtGR"/>
      </w:pPr>
      <w:r w:rsidRPr="00E469D9">
        <w:t>4.</w:t>
      </w:r>
      <w:r w:rsidRPr="00E469D9">
        <w:tab/>
        <w:t>В Декларации также подчеркивается, что развитие является многост</w:t>
      </w:r>
      <w:r w:rsidRPr="00E469D9">
        <w:t>о</w:t>
      </w:r>
      <w:r w:rsidRPr="00E469D9">
        <w:t>ронним процессом с разными участниками. Конкретно в Декларации признае</w:t>
      </w:r>
      <w:r w:rsidRPr="00E469D9">
        <w:t>т</w:t>
      </w:r>
      <w:r w:rsidRPr="00E469D9">
        <w:t>ся, что развитие − это комплексный экономический, социальный, культурный и политический процесс, направленный на постоянное улучшение благососто</w:t>
      </w:r>
      <w:r w:rsidRPr="00E469D9">
        <w:t>я</w:t>
      </w:r>
      <w:r w:rsidRPr="00E469D9">
        <w:t>ния всего населения и всех отдельных лиц на основе их активного, свободного и конструктивного участия в развитии и справедливого распределения соотве</w:t>
      </w:r>
      <w:r w:rsidRPr="00E469D9">
        <w:t>т</w:t>
      </w:r>
      <w:r w:rsidRPr="00E469D9">
        <w:t>ствующих благ. Кроме того, в Декларации провозглашается, что право на разв</w:t>
      </w:r>
      <w:r w:rsidRPr="00E469D9">
        <w:t>и</w:t>
      </w:r>
      <w:r w:rsidRPr="00E469D9">
        <w:t>тие является неотделимым правом человека, в связи с чем каждый человек и все народы имеют право принимать участие в экономическом, социальном, культурном и политическом развитии, способствовать ему и пользоваться его плодами, посредством чего могут быть полностью осуществлены все права ч</w:t>
      </w:r>
      <w:r w:rsidRPr="00E469D9">
        <w:t>е</w:t>
      </w:r>
      <w:r w:rsidRPr="00E469D9">
        <w:t>ловека и основные свободы.</w:t>
      </w:r>
    </w:p>
    <w:p w:rsidR="00E53707" w:rsidRPr="00E53707" w:rsidRDefault="00E53707" w:rsidP="00E53707">
      <w:pPr>
        <w:pStyle w:val="SingleTxtGR"/>
      </w:pPr>
      <w:r w:rsidRPr="00E53707">
        <w:t>5.</w:t>
      </w:r>
      <w:r w:rsidRPr="00E53707">
        <w:tab/>
      </w:r>
      <w:proofErr w:type="spellStart"/>
      <w:r w:rsidRPr="00E53707">
        <w:t>Взаимодополняемость</w:t>
      </w:r>
      <w:proofErr w:type="spellEnd"/>
      <w:r w:rsidRPr="00E53707">
        <w:t xml:space="preserve"> между правами, содержащимися в Пак</w:t>
      </w:r>
      <w:r w:rsidR="00204800">
        <w:t>т</w:t>
      </w:r>
      <w:r w:rsidRPr="00E53707">
        <w:t>е, и правом на развитие, предусмо</w:t>
      </w:r>
      <w:r w:rsidRPr="00E53707">
        <w:t>т</w:t>
      </w:r>
      <w:r w:rsidRPr="00E53707">
        <w:t>ренном в Декларации, проявляется, в частности, во взаимосвязи между статьями 3 и 4 Декларации о праве на развитие, касающ</w:t>
      </w:r>
      <w:r w:rsidRPr="00E53707">
        <w:t>и</w:t>
      </w:r>
      <w:r w:rsidRPr="00E53707">
        <w:t>мися национальной и международной ответственности, и статьей 2 Пакта об обязательствах государств-участников, включая обязанность оказывать межд</w:t>
      </w:r>
      <w:r w:rsidRPr="00E53707">
        <w:t>у</w:t>
      </w:r>
      <w:r w:rsidRPr="00E53707">
        <w:t>народную помощь и сотрудничество, а также положениями пункта 1 статьи 8 Декларации о праве на развитие и теми положениями Пакта, которые, напр</w:t>
      </w:r>
      <w:r w:rsidRPr="00E53707">
        <w:t>и</w:t>
      </w:r>
      <w:r w:rsidRPr="00E53707">
        <w:t>мер, касаются наделения полномочиями и обеспечения активного участия же</w:t>
      </w:r>
      <w:r w:rsidRPr="00E53707">
        <w:t>н</w:t>
      </w:r>
      <w:r w:rsidRPr="00E53707">
        <w:t xml:space="preserve">щин, отдельных лиц и групп людей, находящихся в неблагоприятном и </w:t>
      </w:r>
      <w:proofErr w:type="spellStart"/>
      <w:r w:rsidRPr="00E53707">
        <w:t>марг</w:t>
      </w:r>
      <w:r w:rsidRPr="00E53707">
        <w:t>и</w:t>
      </w:r>
      <w:r w:rsidRPr="00E53707">
        <w:t>нализованном</w:t>
      </w:r>
      <w:proofErr w:type="spellEnd"/>
      <w:r w:rsidRPr="00E53707">
        <w:t xml:space="preserve"> положении, обеспечения занятости, пользования основными р</w:t>
      </w:r>
      <w:r w:rsidRPr="00E53707">
        <w:t>е</w:t>
      </w:r>
      <w:r w:rsidRPr="00E53707">
        <w:t>сурсами и справедливого распределения доходов, искоренения нищеты, обесп</w:t>
      </w:r>
      <w:r w:rsidRPr="00E53707">
        <w:t>е</w:t>
      </w:r>
      <w:r w:rsidRPr="00E53707">
        <w:t>чения надлежащего уровня жизни, включая пищу и жилье, медицинского о</w:t>
      </w:r>
      <w:r w:rsidRPr="00E53707">
        <w:t>б</w:t>
      </w:r>
      <w:r w:rsidRPr="00E53707">
        <w:t>служивания, образования и доступа к культуре.</w:t>
      </w:r>
    </w:p>
    <w:p w:rsidR="00E53707" w:rsidRPr="00E53707" w:rsidRDefault="00E53707" w:rsidP="00E53707">
      <w:pPr>
        <w:pStyle w:val="SingleTxtGR"/>
      </w:pPr>
      <w:r w:rsidRPr="00E53707">
        <w:t>6.</w:t>
      </w:r>
      <w:r w:rsidRPr="00E53707">
        <w:tab/>
        <w:t>Комитет в соответствии со своим мандатом</w:t>
      </w:r>
      <w:r w:rsidRPr="00204800">
        <w:rPr>
          <w:sz w:val="18"/>
          <w:szCs w:val="18"/>
          <w:vertAlign w:val="superscript"/>
        </w:rPr>
        <w:footnoteReference w:id="4"/>
      </w:r>
      <w:r w:rsidRPr="00E53707">
        <w:t xml:space="preserve"> принял ряд замечаний общ</w:t>
      </w:r>
      <w:r w:rsidRPr="00E53707">
        <w:t>е</w:t>
      </w:r>
      <w:r w:rsidRPr="00E53707">
        <w:t>го порядка и заявлений, которые не только дополняют существо права на разв</w:t>
      </w:r>
      <w:r w:rsidRPr="00E53707">
        <w:t>и</w:t>
      </w:r>
      <w:r w:rsidRPr="00E53707">
        <w:t>тие, но также указывают пути и средства реал</w:t>
      </w:r>
      <w:r w:rsidRPr="00E53707">
        <w:t>и</w:t>
      </w:r>
      <w:r w:rsidRPr="00E53707">
        <w:t>зации основных элементов права на развитие. К ним относятся замечание общего порядка № 3 (1990) о природе обязательств государств-участников и заявления о глобализации (15 мая 1998</w:t>
      </w:r>
      <w:r>
        <w:t> </w:t>
      </w:r>
      <w:r w:rsidRPr="00E53707">
        <w:t>год)</w:t>
      </w:r>
      <w:r w:rsidRPr="00204800">
        <w:rPr>
          <w:sz w:val="18"/>
          <w:szCs w:val="18"/>
          <w:vertAlign w:val="superscript"/>
        </w:rPr>
        <w:footnoteReference w:id="5"/>
      </w:r>
      <w:r w:rsidRPr="00E53707">
        <w:t>, нищете (4 мая 2001 года)</w:t>
      </w:r>
      <w:r w:rsidRPr="00204800">
        <w:rPr>
          <w:sz w:val="18"/>
          <w:szCs w:val="18"/>
          <w:vertAlign w:val="superscript"/>
        </w:rPr>
        <w:footnoteReference w:id="6"/>
      </w:r>
      <w:r w:rsidRPr="00E53707">
        <w:t xml:space="preserve"> и Целей в области развития Декларации тысячелетия (сентябрь 2010 года)</w:t>
      </w:r>
      <w:r w:rsidRPr="00204800">
        <w:rPr>
          <w:sz w:val="18"/>
          <w:szCs w:val="18"/>
          <w:vertAlign w:val="superscript"/>
        </w:rPr>
        <w:footnoteReference w:id="7"/>
      </w:r>
      <w:r w:rsidRPr="00E53707">
        <w:t>. Кроме того, в своем диалоге с государств</w:t>
      </w:r>
      <w:r w:rsidRPr="00E53707">
        <w:t>а</w:t>
      </w:r>
      <w:r w:rsidRPr="00E53707">
        <w:t>ми-участниками Комитет также постоянно напоминает об обязанности разв</w:t>
      </w:r>
      <w:r w:rsidRPr="00E53707">
        <w:t>и</w:t>
      </w:r>
      <w:r w:rsidRPr="00E53707">
        <w:t>тых стран выделять по меньшей мере 0,7% валового национального продукта на официальную помощь в области развития</w:t>
      </w:r>
      <w:r w:rsidRPr="00204800">
        <w:rPr>
          <w:sz w:val="18"/>
          <w:szCs w:val="18"/>
          <w:vertAlign w:val="superscript"/>
        </w:rPr>
        <w:footnoteReference w:id="8"/>
      </w:r>
      <w:r w:rsidRPr="00E53707">
        <w:t>, и обязанности всех государств сотрудничать в поощрении развития и соблюдении всех прав человека и осно</w:t>
      </w:r>
      <w:r w:rsidRPr="00E53707">
        <w:t>в</w:t>
      </w:r>
      <w:r w:rsidRPr="00E53707">
        <w:t>ных свобод в соответствии с Уставом Организации Объединенных Наций. К</w:t>
      </w:r>
      <w:r w:rsidRPr="00E53707">
        <w:t>о</w:t>
      </w:r>
      <w:r w:rsidRPr="00E53707">
        <w:t>митет считает, что право на развитие путем систематического применения о</w:t>
      </w:r>
      <w:r w:rsidRPr="00E53707">
        <w:t>с</w:t>
      </w:r>
      <w:r w:rsidRPr="00E53707">
        <w:t xml:space="preserve">новных принципов равенства, </w:t>
      </w:r>
      <w:proofErr w:type="spellStart"/>
      <w:r w:rsidRPr="00E53707">
        <w:t>недискриминации</w:t>
      </w:r>
      <w:proofErr w:type="spellEnd"/>
      <w:r w:rsidRPr="00E53707">
        <w:t xml:space="preserve">, участия, </w:t>
      </w:r>
      <w:proofErr w:type="spellStart"/>
      <w:r w:rsidRPr="00E53707">
        <w:t>транспарентности</w:t>
      </w:r>
      <w:proofErr w:type="spellEnd"/>
      <w:r w:rsidRPr="00E53707">
        <w:t xml:space="preserve"> и отчетности как на национальном, так и на международном уровнях создает конкретную структуру, в рамках которой должна реализоваться об</w:t>
      </w:r>
      <w:r w:rsidRPr="00E53707">
        <w:t>я</w:t>
      </w:r>
      <w:r w:rsidRPr="00E53707">
        <w:t>занность по обеспечению международного сотрудничества и помощи.</w:t>
      </w:r>
    </w:p>
    <w:p w:rsidR="00E53707" w:rsidRDefault="00E53707" w:rsidP="00E53707">
      <w:pPr>
        <w:pStyle w:val="SingleTxtGR"/>
      </w:pPr>
      <w:r w:rsidRPr="00E53707">
        <w:t>7.</w:t>
      </w:r>
      <w:r w:rsidRPr="00E53707">
        <w:tab/>
        <w:t>Комитет, признавая и вновь подтверждая связь между Международным пактом об экономических, социальных и культурных правах и Декларации о праве на развитие, намерен продолжить мониторинг и реализацию всех прав, охраняемых Конвенцией, способствуя в то же время полной реализации соо</w:t>
      </w:r>
      <w:r w:rsidRPr="00E53707">
        <w:t>т</w:t>
      </w:r>
      <w:r w:rsidRPr="00E53707">
        <w:t>ветствующих элементов права на развитие. В этой связи Комитет при рассмо</w:t>
      </w:r>
      <w:r w:rsidRPr="00E53707">
        <w:t>т</w:t>
      </w:r>
      <w:r w:rsidRPr="00E53707">
        <w:t>рении докладов государств-участников и ведя свой диалог с этими государс</w:t>
      </w:r>
      <w:r w:rsidRPr="00E53707">
        <w:t>т</w:t>
      </w:r>
      <w:r w:rsidRPr="00E53707">
        <w:t>вами, будет по-прежнему заниматься вопросами искоренения нищеты и недо</w:t>
      </w:r>
      <w:r w:rsidRPr="00E53707">
        <w:t>с</w:t>
      </w:r>
      <w:r w:rsidRPr="00E53707">
        <w:t>таточного развития и создания условий для достижения экономического и с</w:t>
      </w:r>
      <w:r w:rsidRPr="00E53707">
        <w:t>о</w:t>
      </w:r>
      <w:r w:rsidRPr="00E53707">
        <w:t>циального прогресса и развития для всех, включая лиц и группы людей, нах</w:t>
      </w:r>
      <w:r w:rsidRPr="00E53707">
        <w:t>о</w:t>
      </w:r>
      <w:r w:rsidRPr="00E53707">
        <w:t>дящихся в неблагоприя</w:t>
      </w:r>
      <w:r w:rsidRPr="00E53707">
        <w:t>т</w:t>
      </w:r>
      <w:r w:rsidRPr="00E53707">
        <w:t xml:space="preserve">ном и </w:t>
      </w:r>
      <w:proofErr w:type="spellStart"/>
      <w:r w:rsidRPr="00E53707">
        <w:t>маргинализованном</w:t>
      </w:r>
      <w:proofErr w:type="spellEnd"/>
      <w:r w:rsidRPr="00E53707">
        <w:t xml:space="preserve"> положении.</w:t>
      </w:r>
    </w:p>
    <w:p w:rsidR="00E53707" w:rsidRPr="00E53707" w:rsidRDefault="00E53707" w:rsidP="00E5370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53707" w:rsidRPr="00E53707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573" w:rsidRDefault="00A56573">
      <w:r>
        <w:rPr>
          <w:lang w:val="en-US"/>
        </w:rPr>
        <w:tab/>
      </w:r>
      <w:r>
        <w:separator/>
      </w:r>
    </w:p>
  </w:endnote>
  <w:endnote w:type="continuationSeparator" w:id="0">
    <w:p w:rsidR="00A56573" w:rsidRDefault="00A5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73" w:rsidRPr="009A6F4A" w:rsidRDefault="00A5657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GE.11-44084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73" w:rsidRPr="009A6F4A" w:rsidRDefault="00A56573">
    <w:pPr>
      <w:pStyle w:val="Footer"/>
      <w:rPr>
        <w:lang w:val="en-US"/>
      </w:rPr>
    </w:pPr>
    <w:r>
      <w:rPr>
        <w:lang w:val="en-US"/>
      </w:rPr>
      <w:t>GE.11-44084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73" w:rsidRPr="009A6F4A" w:rsidRDefault="00A56573">
    <w:pPr>
      <w:pStyle w:val="Footer"/>
      <w:rPr>
        <w:sz w:val="20"/>
        <w:lang w:val="en-US"/>
      </w:rPr>
    </w:pPr>
    <w:r>
      <w:rPr>
        <w:sz w:val="20"/>
        <w:lang w:val="en-US"/>
      </w:rPr>
      <w:t>GE.11-44084  (R)  230811  230811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573" w:rsidRPr="00F71F63" w:rsidRDefault="00A5657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56573" w:rsidRPr="00F71F63" w:rsidRDefault="00A5657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56573" w:rsidRPr="00635E86" w:rsidRDefault="00A56573" w:rsidP="00635E86">
      <w:pPr>
        <w:pStyle w:val="Footer"/>
      </w:pPr>
    </w:p>
  </w:footnote>
  <w:footnote w:id="1">
    <w:p w:rsidR="00A56573" w:rsidRPr="00BE4231" w:rsidRDefault="00A56573" w:rsidP="00E53707">
      <w:pPr>
        <w:pStyle w:val="FootnoteText"/>
        <w:spacing w:line="240" w:lineRule="auto"/>
        <w:rPr>
          <w:sz w:val="20"/>
          <w:lang w:val="ru-RU"/>
        </w:rPr>
      </w:pPr>
      <w:r>
        <w:tab/>
      </w:r>
      <w:r w:rsidRPr="00BE4231">
        <w:rPr>
          <w:rStyle w:val="FootnoteReference"/>
          <w:sz w:val="20"/>
          <w:vertAlign w:val="baseline"/>
          <w:lang w:val="ru-RU"/>
        </w:rPr>
        <w:t>*</w:t>
      </w:r>
      <w:r w:rsidRPr="00BE4231">
        <w:rPr>
          <w:lang w:val="ru-RU"/>
        </w:rPr>
        <w:tab/>
      </w:r>
      <w:r>
        <w:rPr>
          <w:lang w:val="ru-RU"/>
        </w:rPr>
        <w:t>Принято Комитетом по экономическим, социальным и культурным правам на его сорок шестой сессии.</w:t>
      </w:r>
    </w:p>
  </w:footnote>
  <w:footnote w:id="2">
    <w:p w:rsidR="00A56573" w:rsidRPr="00BE4231" w:rsidRDefault="00A56573" w:rsidP="00E53707">
      <w:pPr>
        <w:pStyle w:val="FootnoteText"/>
        <w:spacing w:line="240" w:lineRule="auto"/>
        <w:rPr>
          <w:lang w:val="ru-RU"/>
        </w:rPr>
      </w:pPr>
      <w:r w:rsidRPr="00855475">
        <w:rPr>
          <w:lang w:val="ru-RU"/>
        </w:rPr>
        <w:tab/>
      </w:r>
      <w:r>
        <w:rPr>
          <w:rStyle w:val="FootnoteReference"/>
        </w:rPr>
        <w:footnoteRef/>
      </w:r>
      <w:r w:rsidRPr="00E469D9">
        <w:rPr>
          <w:lang w:val="ru-RU"/>
        </w:rPr>
        <w:tab/>
      </w:r>
      <w:r>
        <w:rPr>
          <w:lang w:val="ru-RU"/>
        </w:rPr>
        <w:t>Резолюция 41/128, приложение.</w:t>
      </w:r>
    </w:p>
  </w:footnote>
  <w:footnote w:id="3">
    <w:p w:rsidR="00A56573" w:rsidRPr="00BE4231" w:rsidRDefault="00A56573" w:rsidP="00E53707">
      <w:pPr>
        <w:pStyle w:val="FootnoteText"/>
        <w:spacing w:line="240" w:lineRule="auto"/>
        <w:rPr>
          <w:lang w:val="ru-RU"/>
        </w:rPr>
      </w:pPr>
      <w:r w:rsidRPr="00E469D9">
        <w:rPr>
          <w:lang w:val="ru-RU"/>
        </w:rPr>
        <w:tab/>
      </w:r>
      <w:r>
        <w:rPr>
          <w:rStyle w:val="FootnoteReference"/>
        </w:rPr>
        <w:footnoteRef/>
      </w:r>
      <w:r w:rsidRPr="00BE4231">
        <w:rPr>
          <w:lang w:val="ru-RU"/>
        </w:rPr>
        <w:tab/>
      </w:r>
      <w:r>
        <w:rPr>
          <w:lang w:val="ru-RU"/>
        </w:rPr>
        <w:t>См. также преамбулу и статьи 1 и 56 Устава.</w:t>
      </w:r>
    </w:p>
  </w:footnote>
  <w:footnote w:id="4">
    <w:p w:rsidR="00A56573" w:rsidRPr="00312305" w:rsidRDefault="00A56573" w:rsidP="00E53707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A43F5">
        <w:rPr>
          <w:lang w:val="ru-RU"/>
        </w:rPr>
        <w:tab/>
      </w:r>
      <w:r>
        <w:rPr>
          <w:lang w:val="ru-RU"/>
        </w:rPr>
        <w:t>Резолюции 1985/17 и 1987/5 Экономического и Социального Совета.</w:t>
      </w:r>
    </w:p>
  </w:footnote>
  <w:footnote w:id="5">
    <w:p w:rsidR="00A56573" w:rsidRPr="000A43F5" w:rsidRDefault="00A56573" w:rsidP="00E53707">
      <w:pPr>
        <w:pStyle w:val="FootnoteText"/>
        <w:spacing w:line="240" w:lineRule="auto"/>
        <w:rPr>
          <w:lang w:val="ru-RU"/>
        </w:rPr>
      </w:pPr>
      <w:r w:rsidRPr="00611507">
        <w:rPr>
          <w:lang w:val="ru-RU"/>
        </w:rPr>
        <w:tab/>
      </w:r>
      <w:r>
        <w:rPr>
          <w:rStyle w:val="FootnoteReference"/>
        </w:rPr>
        <w:footnoteRef/>
      </w:r>
      <w:r w:rsidRPr="000A43F5">
        <w:rPr>
          <w:lang w:val="ru-RU"/>
        </w:rPr>
        <w:tab/>
      </w:r>
      <w:r w:rsidRPr="0053632A">
        <w:rPr>
          <w:i/>
          <w:lang w:val="ru-RU"/>
        </w:rPr>
        <w:t>Официальные отчеты Экономического и Социального Совета, 1999 год, Дополнение</w:t>
      </w:r>
      <w:r>
        <w:rPr>
          <w:i/>
          <w:lang w:val="ru-RU"/>
        </w:rPr>
        <w:t> № </w:t>
      </w:r>
      <w:r w:rsidRPr="0053632A">
        <w:rPr>
          <w:i/>
          <w:lang w:val="ru-RU"/>
        </w:rPr>
        <w:t>2</w:t>
      </w:r>
      <w:r>
        <w:rPr>
          <w:lang w:val="ru-RU"/>
        </w:rPr>
        <w:t xml:space="preserve"> (Е/1999/22-Е/С.12/1998/26), глава </w:t>
      </w:r>
      <w:r>
        <w:rPr>
          <w:lang w:val="en-US"/>
        </w:rPr>
        <w:t>IV</w:t>
      </w:r>
      <w:r>
        <w:rPr>
          <w:lang w:val="ru-RU"/>
        </w:rPr>
        <w:t>, раздел А, пункт 515.</w:t>
      </w:r>
    </w:p>
  </w:footnote>
  <w:footnote w:id="6">
    <w:p w:rsidR="00A56573" w:rsidRPr="0053632A" w:rsidRDefault="00A56573" w:rsidP="00E53707">
      <w:pPr>
        <w:pStyle w:val="FootnoteText"/>
        <w:spacing w:line="240" w:lineRule="auto"/>
        <w:rPr>
          <w:lang w:val="ru-RU"/>
        </w:rPr>
      </w:pPr>
      <w:r w:rsidRPr="0053632A">
        <w:rPr>
          <w:lang w:val="ru-RU"/>
        </w:rPr>
        <w:tab/>
      </w:r>
      <w:r>
        <w:rPr>
          <w:rStyle w:val="FootnoteReference"/>
        </w:rPr>
        <w:footnoteRef/>
      </w:r>
      <w:r w:rsidRPr="0053632A">
        <w:rPr>
          <w:lang w:val="ru-RU"/>
        </w:rPr>
        <w:tab/>
      </w:r>
      <w:r w:rsidRPr="00204800">
        <w:rPr>
          <w:lang w:val="ru-RU"/>
        </w:rPr>
        <w:t>Там же</w:t>
      </w:r>
      <w:r w:rsidRPr="0053632A">
        <w:rPr>
          <w:i/>
          <w:lang w:val="ru-RU"/>
        </w:rPr>
        <w:t xml:space="preserve">, 2002 год, Дополнение </w:t>
      </w:r>
      <w:r>
        <w:rPr>
          <w:i/>
          <w:lang w:val="ru-RU"/>
        </w:rPr>
        <w:t>№</w:t>
      </w:r>
      <w:r w:rsidRPr="0053632A">
        <w:rPr>
          <w:i/>
          <w:lang w:val="ru-RU"/>
        </w:rPr>
        <w:t xml:space="preserve"> 2</w:t>
      </w:r>
      <w:r>
        <w:rPr>
          <w:lang w:val="ru-RU"/>
        </w:rPr>
        <w:t xml:space="preserve"> (</w:t>
      </w:r>
      <w:r w:rsidRPr="0053632A">
        <w:rPr>
          <w:lang w:val="ru-RU"/>
        </w:rPr>
        <w:t xml:space="preserve">E/2002/22-E/C.12/2001/17), </w:t>
      </w:r>
      <w:r>
        <w:rPr>
          <w:lang w:val="ru-RU"/>
        </w:rPr>
        <w:t>приложение</w:t>
      </w:r>
      <w:r w:rsidRPr="0053632A">
        <w:rPr>
          <w:lang w:val="ru-RU"/>
        </w:rPr>
        <w:t xml:space="preserve"> VII</w:t>
      </w:r>
      <w:r>
        <w:rPr>
          <w:lang w:val="ru-RU"/>
        </w:rPr>
        <w:t>.</w:t>
      </w:r>
    </w:p>
  </w:footnote>
  <w:footnote w:id="7">
    <w:p w:rsidR="00A56573" w:rsidRPr="00346FD3" w:rsidRDefault="00A56573" w:rsidP="00E53707">
      <w:pPr>
        <w:pStyle w:val="FootnoteText"/>
        <w:spacing w:line="240" w:lineRule="auto"/>
        <w:rPr>
          <w:lang w:val="ru-RU"/>
        </w:rPr>
      </w:pPr>
      <w:r w:rsidRPr="00611507">
        <w:rPr>
          <w:lang w:val="ru-RU"/>
        </w:rPr>
        <w:tab/>
      </w:r>
      <w:r>
        <w:rPr>
          <w:rStyle w:val="FootnoteReference"/>
        </w:rPr>
        <w:footnoteRef/>
      </w:r>
      <w:r w:rsidRPr="00347230">
        <w:rPr>
          <w:lang w:val="ru-RU"/>
        </w:rPr>
        <w:tab/>
      </w:r>
      <w:r>
        <w:rPr>
          <w:lang w:val="ru-RU"/>
        </w:rPr>
        <w:t xml:space="preserve">Совместное заявление председателей договорных органов Организации Объединенных Наций, сделанное на пленарном заседании высокого уровня Генеральной Ассамблеи в отношении Целей в области развития Декларации тысячелетия, Нью-Йорк, 20−22 сентября 2010 года, см. по адресу: </w:t>
      </w:r>
      <w:r w:rsidRPr="00347230">
        <w:rPr>
          <w:lang w:val="ru-RU"/>
        </w:rPr>
        <w:t>www.ohchr.org/EN/NewsEvents/Pages/DisplayNews. aspx?NewsID=10329&amp;LangID=E.</w:t>
      </w:r>
      <w:r>
        <w:rPr>
          <w:lang w:val="ru-RU"/>
        </w:rPr>
        <w:t xml:space="preserve"> См. также предыдущее совместное заявление Комитета и специальных докладчиков по экономическим, социальным и культурным правам Комиссии по правам человека по поводу Целей в области развития Декларации тысячелетия и экономических, социальных и культурных прав (29 ноября 2002 года), </w:t>
      </w:r>
      <w:r w:rsidRPr="00346FD3">
        <w:rPr>
          <w:i/>
          <w:lang w:val="ru-RU"/>
        </w:rPr>
        <w:t xml:space="preserve">Официальные отчеты Экономического и Социального Совета, 2003 год, Дополнение № 2 </w:t>
      </w:r>
      <w:r>
        <w:rPr>
          <w:lang w:val="ru-RU"/>
        </w:rPr>
        <w:t>(</w:t>
      </w:r>
      <w:r w:rsidRPr="00346FD3">
        <w:rPr>
          <w:lang w:val="ru-RU"/>
        </w:rPr>
        <w:t xml:space="preserve">E/2003/22-E/C.12/2002/13), </w:t>
      </w:r>
      <w:r>
        <w:rPr>
          <w:lang w:val="ru-RU"/>
        </w:rPr>
        <w:t>приложение</w:t>
      </w:r>
      <w:r w:rsidRPr="00346FD3">
        <w:rPr>
          <w:lang w:val="ru-RU"/>
        </w:rPr>
        <w:t xml:space="preserve"> VII.</w:t>
      </w:r>
    </w:p>
  </w:footnote>
  <w:footnote w:id="8">
    <w:p w:rsidR="00A56573" w:rsidRPr="00346FD3" w:rsidRDefault="00A56573" w:rsidP="00E53707">
      <w:pPr>
        <w:pStyle w:val="FootnoteText"/>
        <w:spacing w:line="240" w:lineRule="auto"/>
        <w:rPr>
          <w:lang w:val="ru-RU"/>
        </w:rPr>
      </w:pPr>
      <w:r w:rsidRPr="00611507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346FD3">
        <w:rPr>
          <w:lang w:val="en-US"/>
        </w:rPr>
        <w:t xml:space="preserve">. </w:t>
      </w:r>
      <w:r w:rsidRPr="00727F25">
        <w:t xml:space="preserve">the Monterrey Consensus of the International Conference on Financing for Development </w:t>
      </w:r>
      <w:r>
        <w:t>(</w:t>
      </w:r>
      <w:r w:rsidRPr="004D24D6">
        <w:rPr>
          <w:i/>
        </w:rPr>
        <w:t>Report of the International Conference on Financing for Development, Monterrey, Mexico, 18-22 March 2002</w:t>
      </w:r>
      <w:r>
        <w:t xml:space="preserve"> (United Nations publication, Sales No. E.02.II.A.7)), para. </w:t>
      </w:r>
      <w:r w:rsidRPr="000273A6">
        <w:rPr>
          <w:lang w:val="ru-RU"/>
        </w:rPr>
        <w:t xml:space="preserve">42; </w:t>
      </w:r>
      <w:r>
        <w:rPr>
          <w:lang w:val="ru-RU"/>
        </w:rPr>
        <w:t>и Всемирная встреча на высшем уровне 2005 года</w:t>
      </w:r>
      <w:r w:rsidRPr="000273A6">
        <w:rPr>
          <w:lang w:val="ru-RU"/>
        </w:rPr>
        <w:t xml:space="preserve"> (</w:t>
      </w:r>
      <w:r>
        <w:rPr>
          <w:lang w:val="ru-RU"/>
        </w:rPr>
        <w:t>Резолюция</w:t>
      </w:r>
      <w:r w:rsidRPr="000273A6">
        <w:rPr>
          <w:lang w:val="ru-RU"/>
        </w:rPr>
        <w:t xml:space="preserve"> 60/1</w:t>
      </w:r>
      <w:r>
        <w:rPr>
          <w:lang w:val="ru-RU"/>
        </w:rPr>
        <w:t xml:space="preserve"> Генеральной Ассамблеи</w:t>
      </w:r>
      <w:r w:rsidRPr="000273A6">
        <w:rPr>
          <w:lang w:val="ru-RU"/>
        </w:rPr>
        <w:t>),</w:t>
      </w:r>
      <w:r>
        <w:rPr>
          <w:lang w:val="ru-RU"/>
        </w:rPr>
        <w:t xml:space="preserve"> пункт</w:t>
      </w:r>
      <w:r w:rsidRPr="000273A6">
        <w:rPr>
          <w:lang w:val="ru-RU"/>
        </w:rPr>
        <w:t xml:space="preserve"> 23</w:t>
      </w:r>
      <w:r>
        <w:t> </w:t>
      </w:r>
      <w:r w:rsidRPr="00727F25">
        <w:t>b</w:t>
      </w:r>
      <w:r w:rsidRPr="000273A6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73" w:rsidRPr="00E71A0F" w:rsidRDefault="00A56573">
    <w:pPr>
      <w:pStyle w:val="Header"/>
      <w:rPr>
        <w:lang w:val="en-US"/>
      </w:rPr>
    </w:pPr>
    <w:r>
      <w:rPr>
        <w:lang w:val="en-US"/>
      </w:rPr>
      <w:t>E/C.12/2011/2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73" w:rsidRPr="009A6F4A" w:rsidRDefault="00A56573">
    <w:pPr>
      <w:pStyle w:val="Header"/>
      <w:rPr>
        <w:lang w:val="en-US"/>
      </w:rPr>
    </w:pPr>
    <w:r>
      <w:rPr>
        <w:lang w:val="en-US"/>
      </w:rPr>
      <w:tab/>
      <w:t>E/C.12/2011/2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9D9"/>
    <w:rsid w:val="000033D8"/>
    <w:rsid w:val="00005C1C"/>
    <w:rsid w:val="00016553"/>
    <w:rsid w:val="000233B3"/>
    <w:rsid w:val="00023590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04800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9E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85E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5657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BBE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9D9"/>
    <w:rsid w:val="00E46A04"/>
    <w:rsid w:val="00E5370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3</Pages>
  <Words>885</Words>
  <Characters>5776</Characters>
  <Application>Microsoft Office Word</Application>
  <DocSecurity>4</DocSecurity>
  <Lines>108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1601-01-01T00:00:00Z</cp:lastPrinted>
  <dcterms:created xsi:type="dcterms:W3CDTF">2011-08-24T07:15:00Z</dcterms:created>
  <dcterms:modified xsi:type="dcterms:W3CDTF">2011-08-24T07:15:00Z</dcterms:modified>
</cp:coreProperties>
</file>