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E7C27" w:rsidTr="003972E0">
        <w:trPr>
          <w:trHeight w:val="851"/>
        </w:trPr>
        <w:tc>
          <w:tcPr>
            <w:tcW w:w="1276" w:type="dxa"/>
            <w:tcBorders>
              <w:top w:val="nil"/>
              <w:left w:val="nil"/>
              <w:bottom w:val="single" w:sz="4" w:space="0" w:color="auto"/>
              <w:right w:val="nil"/>
            </w:tcBorders>
          </w:tcPr>
          <w:p w:rsidR="00446DE4" w:rsidRPr="009E7C27"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E7C27" w:rsidRDefault="00B3317B" w:rsidP="00473FF8">
            <w:pPr>
              <w:spacing w:after="80" w:line="340" w:lineRule="exact"/>
              <w:rPr>
                <w:sz w:val="28"/>
                <w:szCs w:val="28"/>
              </w:rPr>
            </w:pPr>
            <w:r w:rsidRPr="009E7C27">
              <w:rPr>
                <w:sz w:val="28"/>
                <w:szCs w:val="28"/>
              </w:rPr>
              <w:t>United Nations</w:t>
            </w:r>
          </w:p>
        </w:tc>
        <w:tc>
          <w:tcPr>
            <w:tcW w:w="6232" w:type="dxa"/>
            <w:gridSpan w:val="2"/>
            <w:tcBorders>
              <w:top w:val="nil"/>
              <w:left w:val="nil"/>
              <w:bottom w:val="single" w:sz="4" w:space="0" w:color="auto"/>
              <w:right w:val="nil"/>
            </w:tcBorders>
            <w:vAlign w:val="bottom"/>
          </w:tcPr>
          <w:p w:rsidR="00446DE4" w:rsidRPr="009E7C27" w:rsidRDefault="008A0448" w:rsidP="008A0448">
            <w:pPr>
              <w:suppressAutoHyphens w:val="0"/>
              <w:spacing w:after="20"/>
              <w:jc w:val="right"/>
            </w:pPr>
            <w:r w:rsidRPr="009E7C27">
              <w:rPr>
                <w:sz w:val="40"/>
              </w:rPr>
              <w:t>CRC</w:t>
            </w:r>
            <w:r w:rsidRPr="009E7C27">
              <w:t>/C/SR.1376</w:t>
            </w:r>
          </w:p>
        </w:tc>
      </w:tr>
      <w:tr w:rsidR="003107FA" w:rsidRPr="009E7C27" w:rsidTr="003972E0">
        <w:trPr>
          <w:trHeight w:val="2835"/>
        </w:trPr>
        <w:tc>
          <w:tcPr>
            <w:tcW w:w="1276" w:type="dxa"/>
            <w:tcBorders>
              <w:top w:val="single" w:sz="4" w:space="0" w:color="auto"/>
              <w:left w:val="nil"/>
              <w:bottom w:val="single" w:sz="12" w:space="0" w:color="auto"/>
              <w:right w:val="nil"/>
            </w:tcBorders>
          </w:tcPr>
          <w:p w:rsidR="003107FA" w:rsidRPr="009E7C27" w:rsidRDefault="00942BE3" w:rsidP="00942BE3">
            <w:pPr>
              <w:spacing w:before="120"/>
              <w:jc w:val="center"/>
            </w:pPr>
            <w:r w:rsidRPr="009E7C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E7C27" w:rsidRDefault="001E3807" w:rsidP="005C50EF">
            <w:pPr>
              <w:spacing w:before="120" w:line="420" w:lineRule="exact"/>
              <w:rPr>
                <w:b/>
                <w:sz w:val="40"/>
                <w:szCs w:val="40"/>
              </w:rPr>
            </w:pPr>
            <w:r w:rsidRPr="009E7C27">
              <w:rPr>
                <w:b/>
                <w:sz w:val="40"/>
                <w:szCs w:val="40"/>
              </w:rPr>
              <w:t>Convention on the</w:t>
            </w:r>
            <w:r w:rsidRPr="009E7C27">
              <w:rPr>
                <w:b/>
                <w:sz w:val="40"/>
                <w:szCs w:val="40"/>
              </w:rPr>
              <w:br/>
              <w:t>Rights of the Child</w:t>
            </w:r>
          </w:p>
        </w:tc>
        <w:tc>
          <w:tcPr>
            <w:tcW w:w="2835" w:type="dxa"/>
            <w:tcBorders>
              <w:top w:val="single" w:sz="4" w:space="0" w:color="auto"/>
              <w:left w:val="nil"/>
              <w:bottom w:val="single" w:sz="12" w:space="0" w:color="auto"/>
              <w:right w:val="nil"/>
            </w:tcBorders>
          </w:tcPr>
          <w:p w:rsidR="008A0448" w:rsidRPr="009E7C27" w:rsidRDefault="008A0448" w:rsidP="008A0448">
            <w:pPr>
              <w:suppressAutoHyphens w:val="0"/>
              <w:spacing w:before="240" w:line="240" w:lineRule="exact"/>
            </w:pPr>
            <w:r w:rsidRPr="009E7C27">
              <w:t>Distr.: General</w:t>
            </w:r>
          </w:p>
          <w:p w:rsidR="008A0448" w:rsidRPr="009E7C27" w:rsidRDefault="00073F3F" w:rsidP="008A0448">
            <w:pPr>
              <w:suppressAutoHyphens w:val="0"/>
            </w:pPr>
            <w:r>
              <w:t xml:space="preserve">20 </w:t>
            </w:r>
            <w:r w:rsidR="00FF4614">
              <w:t>January 2010</w:t>
            </w:r>
          </w:p>
          <w:p w:rsidR="008A0448" w:rsidRPr="009E7C27" w:rsidRDefault="008A0448" w:rsidP="008A0448">
            <w:pPr>
              <w:suppressAutoHyphens w:val="0"/>
            </w:pPr>
            <w:r w:rsidRPr="009E7C27">
              <w:t>English</w:t>
            </w:r>
          </w:p>
          <w:p w:rsidR="003107FA" w:rsidRPr="009E7C27" w:rsidRDefault="008A0448" w:rsidP="008A0448">
            <w:pPr>
              <w:suppressAutoHyphens w:val="0"/>
            </w:pPr>
            <w:r w:rsidRPr="009E7C27">
              <w:t>Original: French</w:t>
            </w:r>
          </w:p>
        </w:tc>
      </w:tr>
    </w:tbl>
    <w:p w:rsidR="008A0448" w:rsidRPr="009E7C27" w:rsidRDefault="008A0448" w:rsidP="008A0448">
      <w:pPr>
        <w:spacing w:before="120"/>
        <w:rPr>
          <w:b/>
          <w:sz w:val="24"/>
        </w:rPr>
      </w:pPr>
      <w:r w:rsidRPr="009E7C27">
        <w:rPr>
          <w:b/>
          <w:sz w:val="24"/>
        </w:rPr>
        <w:t>Committee on the Rights of the Child</w:t>
      </w:r>
    </w:p>
    <w:p w:rsidR="008A0448" w:rsidRPr="009E7C27" w:rsidRDefault="008A0448" w:rsidP="008A0448">
      <w:pPr>
        <w:spacing w:after="120"/>
        <w:rPr>
          <w:b/>
        </w:rPr>
      </w:pPr>
      <w:r w:rsidRPr="009E7C27">
        <w:rPr>
          <w:b/>
        </w:rPr>
        <w:t>Fift</w:t>
      </w:r>
      <w:r w:rsidR="00D6564E">
        <w:rPr>
          <w:b/>
        </w:rPr>
        <w:t>ieth</w:t>
      </w:r>
      <w:r w:rsidRPr="009E7C27">
        <w:rPr>
          <w:b/>
        </w:rPr>
        <w:t xml:space="preserve"> session</w:t>
      </w:r>
    </w:p>
    <w:p w:rsidR="008A0448" w:rsidRPr="009E7C27" w:rsidRDefault="008A0448" w:rsidP="008A0448">
      <w:pPr>
        <w:rPr>
          <w:b/>
        </w:rPr>
      </w:pPr>
      <w:r w:rsidRPr="009E7C27">
        <w:rPr>
          <w:b/>
        </w:rPr>
        <w:t>Summary record of the 1376th meeting</w:t>
      </w:r>
    </w:p>
    <w:p w:rsidR="008A0448" w:rsidRPr="009E7C27" w:rsidRDefault="008A0448" w:rsidP="008A0448">
      <w:pPr>
        <w:spacing w:after="120"/>
      </w:pPr>
      <w:r w:rsidRPr="009E7C27">
        <w:t>Held at the Palais Wilson, Geneva, on Thursday, 15 January 2009, at 10 a.m.</w:t>
      </w:r>
    </w:p>
    <w:p w:rsidR="008A0448" w:rsidRPr="009E7C27" w:rsidRDefault="008A0448" w:rsidP="008A0448">
      <w:pPr>
        <w:tabs>
          <w:tab w:val="right" w:pos="992"/>
          <w:tab w:val="left" w:pos="1276"/>
          <w:tab w:val="right" w:leader="dot" w:pos="8504"/>
        </w:tabs>
        <w:spacing w:after="120"/>
      </w:pPr>
      <w:r w:rsidRPr="009E7C27">
        <w:rPr>
          <w:i/>
        </w:rPr>
        <w:tab/>
        <w:t>Chairperson</w:t>
      </w:r>
      <w:r w:rsidR="00D20BC9">
        <w:t>:</w:t>
      </w:r>
      <w:r w:rsidR="00D20BC9">
        <w:tab/>
        <w:t>Ms</w:t>
      </w:r>
      <w:r w:rsidRPr="009E7C27">
        <w:t>. Lee</w:t>
      </w:r>
    </w:p>
    <w:p w:rsidR="008A0448" w:rsidRPr="009E7C27" w:rsidRDefault="008A0448" w:rsidP="008A0448">
      <w:pPr>
        <w:tabs>
          <w:tab w:val="right" w:pos="992"/>
          <w:tab w:val="left" w:pos="1276"/>
          <w:tab w:val="right" w:leader="dot" w:pos="8504"/>
        </w:tabs>
        <w:spacing w:before="360" w:after="240"/>
        <w:rPr>
          <w:sz w:val="28"/>
        </w:rPr>
      </w:pPr>
      <w:r w:rsidRPr="009E7C27">
        <w:rPr>
          <w:sz w:val="28"/>
        </w:rPr>
        <w:t>Contents</w:t>
      </w:r>
    </w:p>
    <w:p w:rsidR="003972E0" w:rsidRPr="009E7C27" w:rsidRDefault="008A0448" w:rsidP="008A0448">
      <w:pPr>
        <w:pStyle w:val="SingleTxtG"/>
        <w:spacing w:before="240"/>
      </w:pPr>
      <w:r w:rsidRPr="009E7C27">
        <w:t>Consideration of reports of States parties (</w:t>
      </w:r>
      <w:r w:rsidRPr="009E7C27">
        <w:rPr>
          <w:i/>
        </w:rPr>
        <w:t>continued</w:t>
      </w:r>
      <w:r w:rsidRPr="009E7C27">
        <w:t>)</w:t>
      </w:r>
    </w:p>
    <w:p w:rsidR="009E7C27" w:rsidRPr="009E7C27" w:rsidRDefault="00A43546" w:rsidP="008A0448">
      <w:pPr>
        <w:pStyle w:val="SingleTxtG"/>
        <w:spacing w:before="240"/>
        <w:rPr>
          <w:i/>
        </w:rPr>
      </w:pPr>
      <w:r w:rsidRPr="009E7C27">
        <w:tab/>
      </w:r>
      <w:r w:rsidRPr="009E7C27">
        <w:rPr>
          <w:i/>
        </w:rPr>
        <w:t>Third periodic report of the Netherlands</w:t>
      </w:r>
    </w:p>
    <w:p w:rsidR="009E7C27" w:rsidRPr="009E7C27" w:rsidRDefault="009E7C27" w:rsidP="009E7C27">
      <w:pPr>
        <w:pStyle w:val="SingleTxtG"/>
        <w:rPr>
          <w:i/>
        </w:rPr>
      </w:pPr>
      <w:r w:rsidRPr="009E7C27">
        <w:br w:type="page"/>
      </w:r>
      <w:r w:rsidRPr="009E7C27">
        <w:rPr>
          <w:i/>
        </w:rPr>
        <w:t>The meeting was called to order at 10.10 a.m.</w:t>
      </w:r>
    </w:p>
    <w:p w:rsidR="009E7C27" w:rsidRPr="009E7C27" w:rsidRDefault="009E7C27" w:rsidP="009E7C27">
      <w:pPr>
        <w:pStyle w:val="H23G"/>
      </w:pPr>
      <w:r>
        <w:tab/>
      </w:r>
      <w:r>
        <w:tab/>
      </w:r>
      <w:r w:rsidRPr="009E7C27">
        <w:t xml:space="preserve">Consideration of reports of States parties </w:t>
      </w:r>
      <w:r>
        <w:t>(</w:t>
      </w:r>
      <w:r w:rsidRPr="009E7C27">
        <w:t>agenda</w:t>
      </w:r>
      <w:r>
        <w:t xml:space="preserve"> item 4</w:t>
      </w:r>
      <w:r w:rsidRPr="009E7C27">
        <w:t>) (</w:t>
      </w:r>
      <w:r w:rsidRPr="009E7C27">
        <w:rPr>
          <w:i/>
        </w:rPr>
        <w:t>continued</w:t>
      </w:r>
      <w:r w:rsidRPr="009E7C27">
        <w:t>)</w:t>
      </w:r>
    </w:p>
    <w:p w:rsidR="009E7C27" w:rsidRPr="00484D1E" w:rsidRDefault="009E7C27" w:rsidP="009E7C27">
      <w:pPr>
        <w:pStyle w:val="SingleTxtG"/>
        <w:rPr>
          <w:i/>
        </w:rPr>
      </w:pPr>
      <w:r w:rsidRPr="00484D1E">
        <w:rPr>
          <w:i/>
        </w:rPr>
        <w:t xml:space="preserve">Third periodic report of the Netherlands </w:t>
      </w:r>
      <w:r w:rsidR="00484D1E" w:rsidRPr="00D6564E">
        <w:t>(CRC/C/NDL/3,</w:t>
      </w:r>
      <w:r w:rsidRPr="00D6564E">
        <w:t xml:space="preserve"> HRI/CORE/1/Add.66</w:t>
      </w:r>
      <w:r w:rsidR="00484D1E" w:rsidRPr="00D6564E">
        <w:t>, 67 and 68/Rev.1, CRC/C/NLD/Q/3 and CRC/C/NLD/Q/3/Add.1)</w:t>
      </w:r>
    </w:p>
    <w:p w:rsidR="009E7C27" w:rsidRPr="009E7C27" w:rsidRDefault="009E7C27" w:rsidP="009E7C27">
      <w:pPr>
        <w:pStyle w:val="SingleTxtG"/>
      </w:pPr>
      <w:r w:rsidRPr="009E7C27">
        <w:t>1</w:t>
      </w:r>
      <w:r w:rsidRPr="00484D1E">
        <w:rPr>
          <w:i/>
        </w:rPr>
        <w:t>.</w:t>
      </w:r>
      <w:r w:rsidR="00484D1E">
        <w:rPr>
          <w:i/>
        </w:rPr>
        <w:tab/>
      </w:r>
      <w:r w:rsidRPr="00484D1E">
        <w:rPr>
          <w:i/>
        </w:rPr>
        <w:t>At the invitation of the Chairperson, the delegation of the Netherlands took places at the Committee table.</w:t>
      </w:r>
    </w:p>
    <w:p w:rsidR="009E7C27" w:rsidRPr="009E7C27" w:rsidRDefault="00484D1E" w:rsidP="009E7C27">
      <w:pPr>
        <w:pStyle w:val="SingleTxtG"/>
      </w:pPr>
      <w:r>
        <w:t>2.</w:t>
      </w:r>
      <w:r>
        <w:tab/>
      </w:r>
      <w:r w:rsidR="009E7C27" w:rsidRPr="00484D1E">
        <w:rPr>
          <w:b/>
        </w:rPr>
        <w:t>Mr. Rouvoet</w:t>
      </w:r>
      <w:r w:rsidR="009E7C27" w:rsidRPr="009E7C27">
        <w:t xml:space="preserve"> (Netherlands) explained that the Kingdom of the Netherlands had three constituent parts: </w:t>
      </w:r>
      <w:r>
        <w:t xml:space="preserve">the Netherlands itself — </w:t>
      </w:r>
      <w:r w:rsidR="009E7C27" w:rsidRPr="009E7C27">
        <w:t>t</w:t>
      </w:r>
      <w:r>
        <w:t>he European part of the Kingdom —</w:t>
      </w:r>
      <w:r w:rsidR="009E7C27" w:rsidRPr="009E7C27">
        <w:t xml:space="preserve"> the Netherlands Antilles and Aruba. Each part was responsible for implementing the Convention in </w:t>
      </w:r>
      <w:r>
        <w:t>its</w:t>
      </w:r>
      <w:r w:rsidR="009E7C27" w:rsidRPr="009E7C27">
        <w:t xml:space="preserve"> territory.</w:t>
      </w:r>
    </w:p>
    <w:p w:rsidR="009E7C27" w:rsidRPr="009E7C27" w:rsidRDefault="009E7C27" w:rsidP="009E7C27">
      <w:pPr>
        <w:pStyle w:val="SingleTxtG"/>
      </w:pPr>
      <w:r w:rsidRPr="009E7C27">
        <w:t>3.</w:t>
      </w:r>
      <w:r w:rsidRPr="009E7C27">
        <w:tab/>
        <w:t xml:space="preserve">Youth policy was decentralized in the Netherlands and therefore regional and local authorities played a key role in implementing the Convention. The appointment of a Minister for Youth and Families in the Netherlands for the first time in February 2007 underlined the importance the Government attached to issues affecting children, young people and families. </w:t>
      </w:r>
    </w:p>
    <w:p w:rsidR="009E7C27" w:rsidRPr="009E7C27" w:rsidRDefault="009E7C27" w:rsidP="009E7C27">
      <w:pPr>
        <w:pStyle w:val="SingleTxtG"/>
      </w:pPr>
      <w:r w:rsidRPr="009E7C27">
        <w:t>4.</w:t>
      </w:r>
      <w:r w:rsidRPr="009E7C27">
        <w:tab/>
        <w:t xml:space="preserve">The constructive recommendations made by the Committee following </w:t>
      </w:r>
      <w:r w:rsidR="00B74DFA">
        <w:t xml:space="preserve">its </w:t>
      </w:r>
      <w:r w:rsidRPr="009E7C27">
        <w:t>consideration of the second periodic report of the Netherlands in 2004 had significantly influenced child policy and, in particular, had resulted in the adoption of a comprehensive national plan of action for children</w:t>
      </w:r>
      <w:r w:rsidR="005D7C75" w:rsidRPr="009E7C27">
        <w:t xml:space="preserve">. </w:t>
      </w:r>
      <w:r w:rsidRPr="009E7C27">
        <w:t xml:space="preserve">Shortly after the Ministry of Youth and Families had been set up, a plan entitled </w:t>
      </w:r>
      <w:r w:rsidR="005D7C75">
        <w:t>“</w:t>
      </w:r>
      <w:r w:rsidRPr="009E7C27">
        <w:t>Every Opportunity for Every Child</w:t>
      </w:r>
      <w:r w:rsidR="005D7C75">
        <w:t>”</w:t>
      </w:r>
      <w:r w:rsidRPr="009E7C27">
        <w:t xml:space="preserve"> which set out a number of child poli</w:t>
      </w:r>
      <w:r w:rsidR="00B74DFA">
        <w:t>cy aims, had been presented to p</w:t>
      </w:r>
      <w:r w:rsidRPr="009E7C27">
        <w:t xml:space="preserve">arliament. In 2009 the Netherlands would </w:t>
      </w:r>
      <w:r w:rsidR="00B74DFA">
        <w:t>be celebrating</w:t>
      </w:r>
      <w:r w:rsidRPr="009E7C27">
        <w:t xml:space="preserve"> the twentieth anniversary of the entry into force of the Convention and the principles enshrined </w:t>
      </w:r>
      <w:r w:rsidR="00B74DFA">
        <w:t>i</w:t>
      </w:r>
      <w:r w:rsidRPr="009E7C27">
        <w:t xml:space="preserve">n it by organizing awareness-raising activities in collaboration with Dutch non-governmental organizations. </w:t>
      </w:r>
    </w:p>
    <w:p w:rsidR="009E7C27" w:rsidRPr="009E7C27" w:rsidRDefault="009E7C27" w:rsidP="009E7C27">
      <w:pPr>
        <w:pStyle w:val="SingleTxtG"/>
      </w:pPr>
      <w:r w:rsidRPr="009E7C27">
        <w:t>5.</w:t>
      </w:r>
      <w:r w:rsidRPr="009E7C27">
        <w:tab/>
        <w:t xml:space="preserve">In addition, the Netherlands had </w:t>
      </w:r>
      <w:r w:rsidR="00B74DFA">
        <w:t>acted on</w:t>
      </w:r>
      <w:r w:rsidRPr="009E7C27">
        <w:t xml:space="preserve"> the Committee</w:t>
      </w:r>
      <w:r w:rsidR="005D7C75">
        <w:t>’</w:t>
      </w:r>
      <w:r w:rsidRPr="009E7C27">
        <w:t xml:space="preserve">s recommendations by introducing a legislative process that would enable </w:t>
      </w:r>
      <w:r w:rsidR="00B74DFA">
        <w:t>parliament to appoint a children</w:t>
      </w:r>
      <w:r w:rsidR="005D7C75">
        <w:t>’</w:t>
      </w:r>
      <w:r w:rsidR="00B74DFA">
        <w:t xml:space="preserve">s </w:t>
      </w:r>
      <w:r w:rsidRPr="009E7C27">
        <w:t>ombudsman</w:t>
      </w:r>
      <w:r w:rsidR="003F153D">
        <w:t>.</w:t>
      </w:r>
      <w:r w:rsidRPr="009E7C27">
        <w:t xml:space="preserve"> </w:t>
      </w:r>
    </w:p>
    <w:p w:rsidR="009E7C27" w:rsidRPr="009E7C27" w:rsidRDefault="009E7C27" w:rsidP="009E7C27">
      <w:pPr>
        <w:pStyle w:val="SingleTxtG"/>
      </w:pPr>
      <w:r w:rsidRPr="009E7C27">
        <w:t>6.</w:t>
      </w:r>
      <w:r w:rsidRPr="009E7C27">
        <w:tab/>
        <w:t>The Committee</w:t>
      </w:r>
      <w:r w:rsidR="005D7C75">
        <w:t>’</w:t>
      </w:r>
      <w:r w:rsidRPr="009E7C27">
        <w:t>s recommendation to introduce a statutory ban on violence and corporal punishment in child</w:t>
      </w:r>
      <w:r w:rsidR="003F153D">
        <w:t>-</w:t>
      </w:r>
      <w:r w:rsidRPr="009E7C27">
        <w:t>rearing had also been put into effect.</w:t>
      </w:r>
    </w:p>
    <w:p w:rsidR="009E7C27" w:rsidRPr="009E7C27" w:rsidRDefault="009E7C27" w:rsidP="009E7C27">
      <w:pPr>
        <w:pStyle w:val="SingleTxtG"/>
      </w:pPr>
      <w:r w:rsidRPr="009E7C27">
        <w:t>7.</w:t>
      </w:r>
      <w:r w:rsidRPr="009E7C27">
        <w:tab/>
        <w:t xml:space="preserve">Notwithstanding the progress made, the Netherlands would continue to focus on priority issues such as combating child abuse, ensuring faster access to specialist health care and expanding the capacity of closed facilities for </w:t>
      </w:r>
      <w:r w:rsidR="003F153D">
        <w:t>juveniles</w:t>
      </w:r>
      <w:r w:rsidRPr="009E7C27">
        <w:t xml:space="preserve"> as an alternative to detention. </w:t>
      </w:r>
    </w:p>
    <w:p w:rsidR="009E7C27" w:rsidRPr="009E7C27" w:rsidRDefault="003F153D" w:rsidP="009E7C27">
      <w:pPr>
        <w:pStyle w:val="SingleTxtG"/>
      </w:pPr>
      <w:r>
        <w:t>8.</w:t>
      </w:r>
      <w:r>
        <w:tab/>
      </w:r>
      <w:r w:rsidR="009E7C27" w:rsidRPr="003F153D">
        <w:rPr>
          <w:b/>
        </w:rPr>
        <w:t>Ms. Leeflang</w:t>
      </w:r>
      <w:r w:rsidR="009E7C27" w:rsidRPr="009E7C27">
        <w:t xml:space="preserve"> (Netherlands)</w:t>
      </w:r>
      <w:r>
        <w:t>, introducing</w:t>
      </w:r>
      <w:r w:rsidR="009E7C27" w:rsidRPr="009E7C27">
        <w:t xml:space="preserve"> the second periodic report of the Netherlands Antilles, which formed part of the third periodic report of the Kingdom of the Netherlands</w:t>
      </w:r>
      <w:r>
        <w:t>,</w:t>
      </w:r>
      <w:r w:rsidR="009E7C27" w:rsidRPr="009E7C27">
        <w:t xml:space="preserve"> said that the Convention had entered into force in her country on 16 January 1998. </w:t>
      </w:r>
      <w:r>
        <w:t>T</w:t>
      </w:r>
      <w:r w:rsidR="009E7C27" w:rsidRPr="009E7C27">
        <w:t>he Netherlands Antilles was composed of five islands: Curaçao, St. Martin, Bonaire, St. Eustatius and Saba</w:t>
      </w:r>
      <w:r>
        <w:t>. A</w:t>
      </w:r>
      <w:r w:rsidR="009E7C27" w:rsidRPr="009E7C27">
        <w:t>lthough national polici</w:t>
      </w:r>
      <w:r>
        <w:t>es were drafted by the central g</w:t>
      </w:r>
      <w:r w:rsidR="009E7C27" w:rsidRPr="009E7C27">
        <w:t xml:space="preserve">overnment of the Netherlands Antilles, each island had its own </w:t>
      </w:r>
      <w:r>
        <w:t>g</w:t>
      </w:r>
      <w:r w:rsidR="009E7C27" w:rsidRPr="009E7C27">
        <w:t xml:space="preserve">overnment which was responsible for applying those policies. </w:t>
      </w:r>
    </w:p>
    <w:p w:rsidR="009E7C27" w:rsidRPr="009E7C27" w:rsidRDefault="009E7C27" w:rsidP="009E7C27">
      <w:pPr>
        <w:pStyle w:val="SingleTxtG"/>
      </w:pPr>
      <w:r w:rsidRPr="009E7C27">
        <w:t>9.</w:t>
      </w:r>
      <w:r w:rsidRPr="009E7C27">
        <w:tab/>
        <w:t xml:space="preserve">The Netherlands Antilles attached great importance to the conclusions and recommendations of the treaty bodies and in particular to those of the Committee on the Rights of the Child, as evidenced in the adoption of the Delta </w:t>
      </w:r>
      <w:r w:rsidR="005D7C75" w:rsidRPr="009E7C27">
        <w:t>Plan</w:t>
      </w:r>
      <w:r w:rsidR="005D7C75">
        <w:t>, a</w:t>
      </w:r>
      <w:r w:rsidR="003F153D">
        <w:t xml:space="preserve"> plan for</w:t>
      </w:r>
      <w:r w:rsidRPr="009E7C27">
        <w:t xml:space="preserve"> education and youth </w:t>
      </w:r>
      <w:r w:rsidR="003F153D">
        <w:t>that aimed to</w:t>
      </w:r>
      <w:r w:rsidRPr="009E7C27">
        <w:t xml:space="preserve"> provide care for all children without exception and to prevent them from dropping out of school. A major achievement in education had been the amendment of the National Ordinance on Compulsory Education for children from 4 to 18 years</w:t>
      </w:r>
      <w:r w:rsidR="003F153D">
        <w:t xml:space="preserve"> of age</w:t>
      </w:r>
      <w:r w:rsidRPr="009E7C27">
        <w:t xml:space="preserve">. </w:t>
      </w:r>
    </w:p>
    <w:p w:rsidR="009E7C27" w:rsidRPr="009E7C27" w:rsidRDefault="009E7C27" w:rsidP="009E7C27">
      <w:pPr>
        <w:pStyle w:val="SingleTxtG"/>
      </w:pPr>
      <w:r w:rsidRPr="009E7C27">
        <w:t>10.</w:t>
      </w:r>
      <w:r w:rsidRPr="009E7C27">
        <w:tab/>
        <w:t>Another achievement had been the revision of all legislation regarding primary, secondary and vocational education</w:t>
      </w:r>
      <w:r w:rsidR="003F153D">
        <w:t>, which had been completed in</w:t>
      </w:r>
      <w:r w:rsidRPr="009E7C27">
        <w:t xml:space="preserve"> 2008. Under the new legislation, it was compulsory for staff in schools to report any child abuse suffered by pupils</w:t>
      </w:r>
      <w:r w:rsidR="00C01C47">
        <w:t>,</w:t>
      </w:r>
      <w:r w:rsidRPr="009E7C27">
        <w:t xml:space="preserve"> and parents had the right to choose the language in which their child was taught. Having completed their compulsory education, students in the Netherlands Antilles should be able to communicate in four languages, in order to function in their home community in the Netherlands Antilles, in the Netherlands and in the rest of the world. It was important to point out that, in the context of efforts to respect the rights set out in the Convention, all children who needed </w:t>
      </w:r>
      <w:r w:rsidR="00C01C47">
        <w:t>psychological treatment</w:t>
      </w:r>
      <w:r w:rsidRPr="009E7C27">
        <w:t xml:space="preserve"> were able to receive it under the national health policy.</w:t>
      </w:r>
    </w:p>
    <w:p w:rsidR="009E7C27" w:rsidRPr="009E7C27" w:rsidRDefault="009E7C27" w:rsidP="009E7C27">
      <w:pPr>
        <w:pStyle w:val="SingleTxtG"/>
      </w:pPr>
      <w:r w:rsidRPr="009E7C27">
        <w:t>11.</w:t>
      </w:r>
      <w:r w:rsidRPr="009E7C27">
        <w:tab/>
      </w:r>
      <w:r w:rsidR="00C01C47">
        <w:t>T</w:t>
      </w:r>
      <w:r w:rsidRPr="009E7C27">
        <w:t xml:space="preserve">he efforts of the </w:t>
      </w:r>
      <w:r w:rsidR="00C01C47">
        <w:t>g</w:t>
      </w:r>
      <w:r w:rsidRPr="009E7C27">
        <w:t xml:space="preserve">overnment of the Netherlands Antilles to ensure better child care had led to the adoption in October 2008 of a law to protect children from child pornography, prostitution and sexual </w:t>
      </w:r>
      <w:r w:rsidR="00C01C47">
        <w:t>abuse</w:t>
      </w:r>
      <w:r w:rsidRPr="009E7C27">
        <w:t xml:space="preserve">. Offering or selling alcohol to minors was also banned. </w:t>
      </w:r>
    </w:p>
    <w:p w:rsidR="009E7C27" w:rsidRPr="009E7C27" w:rsidRDefault="00C01C47" w:rsidP="009E7C27">
      <w:pPr>
        <w:pStyle w:val="SingleTxtG"/>
      </w:pPr>
      <w:r>
        <w:t>12.</w:t>
      </w:r>
      <w:r w:rsidR="009E7C27" w:rsidRPr="009E7C27">
        <w:tab/>
        <w:t xml:space="preserve">The Netherlands Antilles nevertheless </w:t>
      </w:r>
      <w:r>
        <w:t>faced</w:t>
      </w:r>
      <w:r w:rsidR="009E7C27" w:rsidRPr="009E7C27">
        <w:t xml:space="preserve"> many difficulties. The issue of restructuring the constituent parts of the Kingdom of the Netherlands had been at the heart of debate for </w:t>
      </w:r>
      <w:r>
        <w:t>the past decade</w:t>
      </w:r>
      <w:r w:rsidR="009E7C27" w:rsidRPr="009E7C27">
        <w:t xml:space="preserve"> and </w:t>
      </w:r>
      <w:r>
        <w:t>in</w:t>
      </w:r>
      <w:r w:rsidR="009E7C27" w:rsidRPr="009E7C27">
        <w:t xml:space="preserve"> </w:t>
      </w:r>
      <w:r>
        <w:t xml:space="preserve">the </w:t>
      </w:r>
      <w:r w:rsidR="009E7C27" w:rsidRPr="009E7C27">
        <w:t xml:space="preserve">2005 referendum the islands of St. Martin and Curaçao had expressed </w:t>
      </w:r>
      <w:r>
        <w:t>their desire</w:t>
      </w:r>
      <w:r w:rsidR="009E7C27" w:rsidRPr="009E7C27">
        <w:t xml:space="preserve"> to be countries within the Kingdom</w:t>
      </w:r>
      <w:r>
        <w:t>,</w:t>
      </w:r>
      <w:r w:rsidR="009E7C27" w:rsidRPr="009E7C27">
        <w:t xml:space="preserve"> while Bonaire, St. Eustatius and Saba had chosen to stay within the Netherlands, opting </w:t>
      </w:r>
      <w:r>
        <w:t>for</w:t>
      </w:r>
      <w:r w:rsidR="009E7C27" w:rsidRPr="009E7C27">
        <w:t xml:space="preserve"> the status of </w:t>
      </w:r>
      <w:r w:rsidR="005D7C75">
        <w:t>“</w:t>
      </w:r>
      <w:r w:rsidR="009E7C27" w:rsidRPr="009E7C27">
        <w:t>a public entity of the Netherlands</w:t>
      </w:r>
      <w:r w:rsidR="005D7C75">
        <w:t>”</w:t>
      </w:r>
      <w:r w:rsidR="005D7C75" w:rsidRPr="009E7C27">
        <w:t xml:space="preserve">. </w:t>
      </w:r>
      <w:r w:rsidR="009E7C27" w:rsidRPr="009E7C27">
        <w:t xml:space="preserve">The result would be that, in 2010, the Netherlands Antilles would cease to exist and the Kingdom of the Netherlands would consist of four countries. </w:t>
      </w:r>
    </w:p>
    <w:p w:rsidR="009E7C27" w:rsidRPr="009E7C27" w:rsidRDefault="009E7C27" w:rsidP="009E7C27">
      <w:pPr>
        <w:pStyle w:val="SingleTxtG"/>
      </w:pPr>
      <w:r w:rsidRPr="009E7C27">
        <w:t>13.</w:t>
      </w:r>
      <w:r w:rsidRPr="009E7C27">
        <w:tab/>
        <w:t>Even in the curren</w:t>
      </w:r>
      <w:r w:rsidR="00C01C47">
        <w:t>t transition period, the g</w:t>
      </w:r>
      <w:r w:rsidRPr="009E7C27">
        <w:t>overnment of the Netherlands Antilles had put in place a ministry responsible for coordinating youth, education, sport, culture, health and social development issues</w:t>
      </w:r>
      <w:r w:rsidR="00C01C47">
        <w:t>,</w:t>
      </w:r>
      <w:r w:rsidRPr="009E7C27">
        <w:t xml:space="preserve"> and would </w:t>
      </w:r>
      <w:r w:rsidR="00C01C47">
        <w:t>continue to pursue the youth policy it had introduced</w:t>
      </w:r>
      <w:r w:rsidRPr="009E7C27">
        <w:t xml:space="preserve">. </w:t>
      </w:r>
    </w:p>
    <w:p w:rsidR="009E7C27" w:rsidRPr="009E7C27" w:rsidRDefault="009E7C27" w:rsidP="009E7C27">
      <w:pPr>
        <w:pStyle w:val="SingleTxtG"/>
      </w:pPr>
      <w:r w:rsidRPr="009E7C27">
        <w:t>14.</w:t>
      </w:r>
      <w:r w:rsidRPr="009E7C27">
        <w:tab/>
      </w:r>
      <w:r w:rsidRPr="009F634F">
        <w:rPr>
          <w:b/>
        </w:rPr>
        <w:t>Ms. Peterson</w:t>
      </w:r>
      <w:r w:rsidRPr="009E7C27">
        <w:t xml:space="preserve"> (</w:t>
      </w:r>
      <w:r w:rsidR="009F634F">
        <w:t>Netherlands) said that</w:t>
      </w:r>
      <w:r w:rsidRPr="009E7C27">
        <w:t xml:space="preserve"> Aruba, which </w:t>
      </w:r>
      <w:r w:rsidR="009F634F">
        <w:t>covered an area of</w:t>
      </w:r>
      <w:r w:rsidRPr="009E7C27">
        <w:t xml:space="preserve"> 181 square kilometres, was the smallest legal entity </w:t>
      </w:r>
      <w:r w:rsidR="009F634F">
        <w:t>i</w:t>
      </w:r>
      <w:r w:rsidRPr="009E7C27">
        <w:t xml:space="preserve">n the Kingdom of the Netherlands. </w:t>
      </w:r>
      <w:r w:rsidR="009F634F">
        <w:t>On acquiring</w:t>
      </w:r>
      <w:r w:rsidRPr="009E7C27">
        <w:t xml:space="preserve"> the status of an independent entity within the Kingdom</w:t>
      </w:r>
      <w:r w:rsidR="009F634F">
        <w:t xml:space="preserve"> in 1986</w:t>
      </w:r>
      <w:r w:rsidRPr="009E7C27">
        <w:t xml:space="preserve">, Aruba had adopted a constitution which incorporated the provisions of the main international human rights </w:t>
      </w:r>
      <w:r w:rsidR="009F634F">
        <w:t>instruments</w:t>
      </w:r>
      <w:r w:rsidRPr="009E7C27">
        <w:t xml:space="preserve">, </w:t>
      </w:r>
      <w:r w:rsidR="009F634F">
        <w:t>including</w:t>
      </w:r>
      <w:r w:rsidRPr="009E7C27">
        <w:t xml:space="preserve"> the Convention on the Rights of the Child. </w:t>
      </w:r>
    </w:p>
    <w:p w:rsidR="009E7C27" w:rsidRPr="009E7C27" w:rsidRDefault="009E7C27" w:rsidP="009E7C27">
      <w:pPr>
        <w:pStyle w:val="SingleTxtG"/>
      </w:pPr>
      <w:r w:rsidRPr="009E7C27">
        <w:t>15.</w:t>
      </w:r>
      <w:r w:rsidRPr="009E7C27">
        <w:tab/>
      </w:r>
      <w:r w:rsidR="009F634F">
        <w:t>T</w:t>
      </w:r>
      <w:r w:rsidRPr="009E7C27">
        <w:t>he second periodic report of Aruba had been drawn up</w:t>
      </w:r>
      <w:r w:rsidR="009F634F">
        <w:t>, like the initial report,</w:t>
      </w:r>
      <w:r w:rsidRPr="009E7C27">
        <w:t xml:space="preserve"> by the </w:t>
      </w:r>
      <w:r w:rsidR="009F634F">
        <w:t>National</w:t>
      </w:r>
      <w:r w:rsidRPr="009E7C27">
        <w:t xml:space="preserve"> Committee on the Rights of the Child, whose represent</w:t>
      </w:r>
      <w:r w:rsidR="00D6564E">
        <w:t>atives were drawn from g</w:t>
      </w:r>
      <w:r w:rsidRPr="009E7C27">
        <w:t xml:space="preserve">overnment </w:t>
      </w:r>
      <w:r w:rsidR="009F634F">
        <w:t xml:space="preserve">departments </w:t>
      </w:r>
      <w:r w:rsidRPr="009E7C27">
        <w:t>and non-governmental organizations working in the field of children</w:t>
      </w:r>
      <w:r w:rsidR="005D7C75">
        <w:t>’</w:t>
      </w:r>
      <w:r w:rsidRPr="009E7C27">
        <w:t>s rights.</w:t>
      </w:r>
    </w:p>
    <w:p w:rsidR="009E7C27" w:rsidRPr="009E7C27" w:rsidRDefault="009E7C27" w:rsidP="009E7C27">
      <w:pPr>
        <w:pStyle w:val="SingleTxtG"/>
      </w:pPr>
      <w:r w:rsidRPr="009E7C27">
        <w:t>16.</w:t>
      </w:r>
      <w:r w:rsidRPr="009E7C27">
        <w:tab/>
        <w:t xml:space="preserve">Considerable progress had been made in the legislative field. The entry into force of the </w:t>
      </w:r>
      <w:r w:rsidR="009F634F">
        <w:t xml:space="preserve">revised </w:t>
      </w:r>
      <w:r w:rsidRPr="009E7C27">
        <w:t xml:space="preserve">Aruban Criminal Code would </w:t>
      </w:r>
      <w:r w:rsidR="009F634F">
        <w:t>enhance</w:t>
      </w:r>
      <w:r w:rsidRPr="009E7C27">
        <w:t xml:space="preserve"> the legal protection </w:t>
      </w:r>
      <w:r w:rsidR="009F634F">
        <w:t>of</w:t>
      </w:r>
      <w:r w:rsidRPr="009E7C27">
        <w:t xml:space="preserve"> children </w:t>
      </w:r>
      <w:r w:rsidR="009F634F">
        <w:t xml:space="preserve">considerably </w:t>
      </w:r>
      <w:r w:rsidRPr="009E7C27">
        <w:t xml:space="preserve">by ensuring that more practices that were harmful to children </w:t>
      </w:r>
      <w:r w:rsidR="009F634F">
        <w:t>were defined as</w:t>
      </w:r>
      <w:r w:rsidRPr="009E7C27">
        <w:t xml:space="preserve"> criminal offences and by imposing stricter penalties for practices that were already illegal under the </w:t>
      </w:r>
      <w:r w:rsidR="008B36AD">
        <w:t>current Criminal Code</w:t>
      </w:r>
      <w:r w:rsidRPr="009E7C27">
        <w:t>. The new anti</w:t>
      </w:r>
      <w:r w:rsidR="008B36AD">
        <w:t>-</w:t>
      </w:r>
      <w:r w:rsidRPr="009E7C27">
        <w:t xml:space="preserve">discrimination provisions would give better legal protection to children with disabilities and the new Criminal Code would update </w:t>
      </w:r>
      <w:r w:rsidR="008B36AD">
        <w:t>juvenile</w:t>
      </w:r>
      <w:r w:rsidRPr="009E7C27">
        <w:t xml:space="preserve"> criminal </w:t>
      </w:r>
      <w:r w:rsidR="008B36AD">
        <w:t>law</w:t>
      </w:r>
      <w:r w:rsidRPr="009E7C27">
        <w:t xml:space="preserve">. </w:t>
      </w:r>
    </w:p>
    <w:p w:rsidR="009E7C27" w:rsidRPr="009E7C27" w:rsidRDefault="009E7C27" w:rsidP="009E7C27">
      <w:pPr>
        <w:pStyle w:val="SingleTxtG"/>
      </w:pPr>
      <w:r w:rsidRPr="009E7C27">
        <w:t>17.</w:t>
      </w:r>
      <w:r w:rsidRPr="009E7C27">
        <w:tab/>
        <w:t xml:space="preserve">Progress had also been made in strengthening the chain of responsibility of all organizations </w:t>
      </w:r>
      <w:r w:rsidR="008B36AD">
        <w:t xml:space="preserve">and authorities </w:t>
      </w:r>
      <w:r w:rsidRPr="009E7C27">
        <w:t>involved in youth care, whether in the field of social care, health care, juvenile justice, education or any other area. Bureau Sostenemi</w:t>
      </w:r>
      <w:r w:rsidR="00D6564E">
        <w:t>,</w:t>
      </w:r>
      <w:r w:rsidRPr="009E7C27">
        <w:t xml:space="preserve"> </w:t>
      </w:r>
      <w:r w:rsidR="008B36AD">
        <w:t>a</w:t>
      </w:r>
      <w:r w:rsidRPr="009E7C27">
        <w:t xml:space="preserve"> </w:t>
      </w:r>
      <w:r w:rsidR="008B36AD">
        <w:t>c</w:t>
      </w:r>
      <w:r w:rsidRPr="009E7C27">
        <w:t xml:space="preserve">ounselling and </w:t>
      </w:r>
      <w:r w:rsidR="008B36AD">
        <w:t>reporting centre on child a</w:t>
      </w:r>
      <w:r w:rsidRPr="009E7C27">
        <w:t xml:space="preserve">buse, had an important role </w:t>
      </w:r>
      <w:r w:rsidR="008B36AD">
        <w:t xml:space="preserve">to play in that chain </w:t>
      </w:r>
      <w:r w:rsidR="0090162B">
        <w:t>–</w:t>
      </w:r>
      <w:r w:rsidR="008B36AD">
        <w:t xml:space="preserve"> all the more so</w:t>
      </w:r>
      <w:r w:rsidR="0090162B">
        <w:t xml:space="preserve"> as</w:t>
      </w:r>
      <w:r w:rsidRPr="009E7C27">
        <w:t xml:space="preserve"> the centre had been the first to set up a database to record cases of child abuse and neglect. </w:t>
      </w:r>
    </w:p>
    <w:p w:rsidR="009E7C27" w:rsidRPr="009E7C27" w:rsidRDefault="009E7C27" w:rsidP="009E7C27">
      <w:pPr>
        <w:pStyle w:val="SingleTxtG"/>
      </w:pPr>
      <w:r w:rsidRPr="009E7C27">
        <w:t>18.</w:t>
      </w:r>
      <w:r w:rsidRPr="009E7C27">
        <w:tab/>
      </w:r>
      <w:r w:rsidR="0090162B">
        <w:t>The i</w:t>
      </w:r>
      <w:r w:rsidRPr="009E7C27">
        <w:t xml:space="preserve">ntegration and coordination </w:t>
      </w:r>
      <w:r w:rsidR="0090162B">
        <w:t>of</w:t>
      </w:r>
      <w:r w:rsidRPr="009E7C27">
        <w:t xml:space="preserve"> the various youth care services remained a priority. The Aruban authorities believed that, in principle, the family provided the best environment in which to raise children and </w:t>
      </w:r>
      <w:r w:rsidR="0090162B">
        <w:t xml:space="preserve">had </w:t>
      </w:r>
      <w:r w:rsidRPr="009E7C27">
        <w:t xml:space="preserve">therefore, in cooperation with non-governmental organizations, set up programmes and initiatives to provide support and guidance to parents. However, where necessary, children were cared for in professional institutions. A special residential facility had been set up for children who had run into problems with the </w:t>
      </w:r>
      <w:r w:rsidR="0090162B">
        <w:t>law</w:t>
      </w:r>
      <w:r w:rsidRPr="009E7C27">
        <w:t xml:space="preserve"> or who had serious behavioural problems. </w:t>
      </w:r>
    </w:p>
    <w:p w:rsidR="009E7C27" w:rsidRPr="009E7C27" w:rsidRDefault="009E7C27" w:rsidP="009E7C27">
      <w:pPr>
        <w:pStyle w:val="SingleTxtG"/>
      </w:pPr>
      <w:r w:rsidRPr="009E7C27">
        <w:t>19.</w:t>
      </w:r>
      <w:r w:rsidRPr="009E7C27">
        <w:tab/>
        <w:t xml:space="preserve">Important developments were also taking place in education. A new national educational plan </w:t>
      </w:r>
      <w:r w:rsidR="0090162B">
        <w:t xml:space="preserve">for </w:t>
      </w:r>
      <w:r w:rsidRPr="009E7C27">
        <w:t>2007</w:t>
      </w:r>
      <w:r w:rsidR="0090162B">
        <w:t>–2017</w:t>
      </w:r>
      <w:r w:rsidRPr="009E7C27">
        <w:t xml:space="preserve">, inspired by </w:t>
      </w:r>
      <w:r w:rsidR="0090162B">
        <w:t xml:space="preserve">the </w:t>
      </w:r>
      <w:r w:rsidRPr="009E7C27">
        <w:t xml:space="preserve">UNESCO </w:t>
      </w:r>
      <w:r w:rsidR="005D7C75">
        <w:t>“</w:t>
      </w:r>
      <w:r w:rsidRPr="009E7C27">
        <w:t>Education for All</w:t>
      </w:r>
      <w:r w:rsidR="005D7C75">
        <w:t>”</w:t>
      </w:r>
      <w:r w:rsidRPr="009E7C27">
        <w:t xml:space="preserve"> </w:t>
      </w:r>
      <w:r w:rsidR="0090162B">
        <w:t>programme</w:t>
      </w:r>
      <w:r w:rsidRPr="009E7C27">
        <w:t xml:space="preserve"> and by the Convention on the Rights of the Child, had been launched.</w:t>
      </w:r>
    </w:p>
    <w:p w:rsidR="009E7C27" w:rsidRPr="009E7C27" w:rsidRDefault="009E7C27" w:rsidP="009E7C27">
      <w:pPr>
        <w:pStyle w:val="SingleTxtG"/>
      </w:pPr>
      <w:r w:rsidRPr="009E7C27">
        <w:t>20.</w:t>
      </w:r>
      <w:r w:rsidRPr="009E7C27">
        <w:tab/>
        <w:t>Although the Aruban authorities had implemented most of the Committee</w:t>
      </w:r>
      <w:r w:rsidR="005D7C75">
        <w:t>’</w:t>
      </w:r>
      <w:r w:rsidRPr="009E7C27">
        <w:t xml:space="preserve">s recommendations, they occasionally </w:t>
      </w:r>
      <w:r w:rsidR="0090162B">
        <w:t>lacked sufficient</w:t>
      </w:r>
      <w:r w:rsidRPr="009E7C27">
        <w:t xml:space="preserve"> personnel and resources to fully implement their plans. In </w:t>
      </w:r>
      <w:r w:rsidR="0090162B">
        <w:t>an effort to remedy that</w:t>
      </w:r>
      <w:r w:rsidRPr="009E7C27">
        <w:t xml:space="preserve"> situation, ministries and non-governmental organizations were working together to make the most of all available resources, whether human, material, public or private. </w:t>
      </w:r>
    </w:p>
    <w:p w:rsidR="009E7C27" w:rsidRPr="009E7C27" w:rsidRDefault="009E7C27" w:rsidP="009E7C27">
      <w:pPr>
        <w:pStyle w:val="SingleTxtG"/>
      </w:pPr>
      <w:r w:rsidRPr="009E7C27">
        <w:t>21.</w:t>
      </w:r>
      <w:r w:rsidRPr="009E7C27">
        <w:tab/>
        <w:t xml:space="preserve">In order to strengthen implementation of the Convention as a whole and to ensure that all those concerned </w:t>
      </w:r>
      <w:r w:rsidR="0090162B">
        <w:t>—</w:t>
      </w:r>
      <w:r w:rsidR="00BD1B2A">
        <w:t xml:space="preserve"> parents, children, policy</w:t>
      </w:r>
      <w:r w:rsidRPr="009E7C27">
        <w:t xml:space="preserve">makers and professionals </w:t>
      </w:r>
      <w:r w:rsidR="00BD1B2A">
        <w:t>—</w:t>
      </w:r>
      <w:r w:rsidRPr="009E7C27">
        <w:t xml:space="preserve"> participated in that endeavour, it was crucial for the Convention to be widely known. To that end, on 2 February 2009, the </w:t>
      </w:r>
      <w:r w:rsidR="00BD1B2A">
        <w:t>National</w:t>
      </w:r>
      <w:r w:rsidRPr="009E7C27">
        <w:t xml:space="preserve"> Committee on the Rights of the Child would launch a website on the rights of the child in Papiamento in order to disseminate information, including the periodic reports and the concluding observations of the Committee, on a large scale.</w:t>
      </w:r>
    </w:p>
    <w:p w:rsidR="009E7C27" w:rsidRPr="009E7C27" w:rsidRDefault="009E7C27" w:rsidP="009E7C27">
      <w:pPr>
        <w:pStyle w:val="SingleTxtG"/>
      </w:pPr>
      <w:r w:rsidRPr="009E7C27">
        <w:t>22.</w:t>
      </w:r>
      <w:r w:rsidRPr="009E7C27">
        <w:tab/>
      </w:r>
      <w:r w:rsidRPr="009F1B38">
        <w:rPr>
          <w:b/>
        </w:rPr>
        <w:t>Mr. Citarella</w:t>
      </w:r>
      <w:r w:rsidRPr="009E7C27">
        <w:t xml:space="preserve"> (Country Rapporteur) asked why the State party considered it necessary to maintain </w:t>
      </w:r>
      <w:r w:rsidR="009F1B38">
        <w:t>its</w:t>
      </w:r>
      <w:r w:rsidRPr="009E7C27">
        <w:t xml:space="preserve"> reservations to articles 26, 27 and 40 of the Convention and whether it would consider withdrawing them in the future.</w:t>
      </w:r>
    </w:p>
    <w:p w:rsidR="009E7C27" w:rsidRPr="009E7C27" w:rsidRDefault="009E7C27" w:rsidP="009E7C27">
      <w:pPr>
        <w:pStyle w:val="SingleTxtG"/>
      </w:pPr>
      <w:r w:rsidRPr="009E7C27">
        <w:t>23.</w:t>
      </w:r>
      <w:r w:rsidRPr="009E7C27">
        <w:tab/>
        <w:t>Recalling that the three constituent parts of the Kingdom of the Netherlands were responsible for implementing international treaties</w:t>
      </w:r>
      <w:r w:rsidR="009F1B38">
        <w:t>,</w:t>
      </w:r>
      <w:r w:rsidRPr="009E7C27">
        <w:t xml:space="preserve"> </w:t>
      </w:r>
      <w:r w:rsidR="009F1B38">
        <w:t>including</w:t>
      </w:r>
      <w:r w:rsidRPr="009E7C27">
        <w:t xml:space="preserve"> the Convention, in their own territories, he </w:t>
      </w:r>
      <w:r w:rsidR="009F1B38">
        <w:t>said there was a danger</w:t>
      </w:r>
      <w:r w:rsidRPr="009E7C27">
        <w:t xml:space="preserve"> that the division of powers would lead to uneven implementation in the individual countries; for instance, the </w:t>
      </w:r>
      <w:r w:rsidR="009F1B38">
        <w:t xml:space="preserve">Netherlands itself </w:t>
      </w:r>
      <w:r w:rsidRPr="009E7C27">
        <w:t xml:space="preserve">had already put in place a national plan of action for children while the Netherlands Antilles and Aruba had not. </w:t>
      </w:r>
    </w:p>
    <w:p w:rsidR="009E7C27" w:rsidRPr="009E7C27" w:rsidRDefault="009E7C27" w:rsidP="009E7C27">
      <w:pPr>
        <w:pStyle w:val="SingleTxtG"/>
      </w:pPr>
      <w:r w:rsidRPr="009E7C27">
        <w:t>24.</w:t>
      </w:r>
      <w:r w:rsidRPr="009E7C27">
        <w:tab/>
        <w:t>It would be useful to know whether the Ministry of Youth and Families, recently set up in the Netherlands, coordinated the activities carried out by the various ministries and departments responsible for children</w:t>
      </w:r>
      <w:r w:rsidR="005D7C75">
        <w:t>’</w:t>
      </w:r>
      <w:r w:rsidRPr="009E7C27">
        <w:t xml:space="preserve">s issues. </w:t>
      </w:r>
    </w:p>
    <w:p w:rsidR="009E7C27" w:rsidRPr="009E7C27" w:rsidRDefault="009E7C27" w:rsidP="009E7C27">
      <w:pPr>
        <w:pStyle w:val="SingleTxtG"/>
      </w:pPr>
      <w:r w:rsidRPr="009E7C27">
        <w:t>25.</w:t>
      </w:r>
      <w:r w:rsidRPr="009E7C27">
        <w:tab/>
        <w:t xml:space="preserve">He was surprised that, since the consideration of the second periodic report of the Netherlands in 2004, the State party had not been able to establish a </w:t>
      </w:r>
      <w:r w:rsidR="009F1B38">
        <w:t>data-collection</w:t>
      </w:r>
      <w:r w:rsidRPr="009E7C27">
        <w:t xml:space="preserve"> system to systematically </w:t>
      </w:r>
      <w:r w:rsidR="009F1B38">
        <w:t xml:space="preserve">record </w:t>
      </w:r>
      <w:r w:rsidRPr="009E7C27">
        <w:t xml:space="preserve">statistics disaggregated by sex, age, religion and other relevant indicators </w:t>
      </w:r>
      <w:r w:rsidR="009F1B38">
        <w:t>that would enable it</w:t>
      </w:r>
      <w:r w:rsidRPr="009E7C27">
        <w:t xml:space="preserve"> to assess the situation </w:t>
      </w:r>
      <w:r w:rsidR="009F1B38">
        <w:t>regarding</w:t>
      </w:r>
      <w:r w:rsidRPr="009E7C27">
        <w:t xml:space="preserve"> the rights of the child in the Netherlands. </w:t>
      </w:r>
    </w:p>
    <w:p w:rsidR="009E7C27" w:rsidRPr="009E7C27" w:rsidRDefault="009E7C27" w:rsidP="009E7C27">
      <w:pPr>
        <w:pStyle w:val="SingleTxtG"/>
      </w:pPr>
      <w:r w:rsidRPr="009E7C27">
        <w:t>26.</w:t>
      </w:r>
      <w:r w:rsidRPr="009E7C27">
        <w:tab/>
        <w:t xml:space="preserve">It would be helpful to </w:t>
      </w:r>
      <w:r w:rsidR="009F1B38">
        <w:t>know</w:t>
      </w:r>
      <w:r w:rsidRPr="009E7C27">
        <w:t xml:space="preserve"> whether the State party intended to remove the option to sentence young people </w:t>
      </w:r>
      <w:r w:rsidR="009F1B38">
        <w:t>aged</w:t>
      </w:r>
      <w:r w:rsidRPr="009E7C27">
        <w:t xml:space="preserve"> 16 </w:t>
      </w:r>
      <w:r w:rsidR="009F1B38">
        <w:t>or</w:t>
      </w:r>
      <w:r w:rsidRPr="009E7C27">
        <w:t xml:space="preserve"> 17 to life imprisonment from the new version of the criminal code currently under revision. Finally, he requested the delegation to explain why children who were non-residents were not allowed to attend </w:t>
      </w:r>
      <w:r w:rsidR="009F1B38">
        <w:t>certain</w:t>
      </w:r>
      <w:r w:rsidRPr="009E7C27">
        <w:t xml:space="preserve"> types of school. </w:t>
      </w:r>
    </w:p>
    <w:p w:rsidR="009E7C27" w:rsidRPr="009E7C27" w:rsidRDefault="009E7C27" w:rsidP="009E7C27">
      <w:pPr>
        <w:pStyle w:val="SingleTxtG"/>
      </w:pPr>
      <w:r w:rsidRPr="009E7C27">
        <w:t>27.</w:t>
      </w:r>
      <w:r w:rsidRPr="009E7C27">
        <w:tab/>
      </w:r>
      <w:r w:rsidRPr="009F1B38">
        <w:rPr>
          <w:b/>
        </w:rPr>
        <w:t>Mr. Parfitt</w:t>
      </w:r>
      <w:r w:rsidRPr="009E7C27">
        <w:t xml:space="preserve"> said that the Committee welcomed the appointment of a</w:t>
      </w:r>
      <w:r w:rsidR="009F1B38">
        <w:t xml:space="preserve"> children</w:t>
      </w:r>
      <w:r w:rsidR="005D7C75">
        <w:t>’</w:t>
      </w:r>
      <w:r w:rsidR="009F1B38">
        <w:t>s</w:t>
      </w:r>
      <w:r w:rsidRPr="009E7C27">
        <w:t xml:space="preserve"> ombudsman and wished to know whether </w:t>
      </w:r>
      <w:r w:rsidR="009F1B38">
        <w:t>he or she</w:t>
      </w:r>
      <w:r w:rsidRPr="009E7C27">
        <w:t xml:space="preserve"> would be authorized to monitor implementation of the Convention and the Optional Protocol, promote the principles enshrined in those </w:t>
      </w:r>
      <w:r w:rsidR="009F1B38">
        <w:t>instruments</w:t>
      </w:r>
      <w:r w:rsidRPr="009E7C27">
        <w:t xml:space="preserve"> and intervene directly in response to complaints submitted by children or on their behalf. It would be interesting to know whether the</w:t>
      </w:r>
      <w:r w:rsidR="00D6564E">
        <w:t xml:space="preserve"> ombudsman would be independent</w:t>
      </w:r>
      <w:r w:rsidRPr="009E7C27">
        <w:t xml:space="preserve"> </w:t>
      </w:r>
      <w:r w:rsidR="009F1B38">
        <w:t>and would report to p</w:t>
      </w:r>
      <w:r w:rsidRPr="009E7C27">
        <w:t>arliament</w:t>
      </w:r>
      <w:r w:rsidR="009F1B38">
        <w:t>,</w:t>
      </w:r>
      <w:r w:rsidRPr="009E7C27">
        <w:t xml:space="preserve"> and whether </w:t>
      </w:r>
      <w:r w:rsidR="009F1B38">
        <w:t>he or she</w:t>
      </w:r>
      <w:r w:rsidRPr="009E7C27">
        <w:t xml:space="preserve"> would be authorized to make </w:t>
      </w:r>
      <w:r w:rsidR="00B93A7C">
        <w:t>his or her</w:t>
      </w:r>
      <w:r w:rsidRPr="009E7C27">
        <w:t xml:space="preserve"> reports public and to present </w:t>
      </w:r>
      <w:r w:rsidR="00B93A7C">
        <w:t>an</w:t>
      </w:r>
      <w:r w:rsidRPr="009E7C27">
        <w:t xml:space="preserve"> independent report </w:t>
      </w:r>
      <w:r w:rsidR="00B93A7C">
        <w:t>within the framework</w:t>
      </w:r>
      <w:r w:rsidRPr="009E7C27">
        <w:t xml:space="preserve"> of the consideration of the </w:t>
      </w:r>
      <w:r w:rsidR="00B93A7C">
        <w:t>State party</w:t>
      </w:r>
      <w:r w:rsidR="005D7C75">
        <w:t>’</w:t>
      </w:r>
      <w:r w:rsidR="00B93A7C">
        <w:t xml:space="preserve">s </w:t>
      </w:r>
      <w:r w:rsidRPr="009E7C27">
        <w:t xml:space="preserve">periodic </w:t>
      </w:r>
      <w:r w:rsidR="00B93A7C">
        <w:t>reports</w:t>
      </w:r>
      <w:r w:rsidRPr="009E7C27">
        <w:t xml:space="preserve"> by the Committee. </w:t>
      </w:r>
    </w:p>
    <w:p w:rsidR="00D97670" w:rsidRPr="00906F5D" w:rsidRDefault="009E7C27" w:rsidP="00555213">
      <w:pPr>
        <w:pStyle w:val="SingleTxtG"/>
      </w:pPr>
      <w:r w:rsidRPr="009E7C27">
        <w:t>28.</w:t>
      </w:r>
      <w:r w:rsidRPr="009E7C27">
        <w:tab/>
        <w:t>Noting that there were many non-governmental organizations and that their close cooperation with the Government meant th</w:t>
      </w:r>
      <w:r w:rsidR="00B93A7C">
        <w:t>at they risked becoming service</w:t>
      </w:r>
      <w:r w:rsidR="003452F1">
        <w:t>-</w:t>
      </w:r>
      <w:r w:rsidRPr="009E7C27">
        <w:t xml:space="preserve">providers </w:t>
      </w:r>
      <w:r w:rsidR="00B93A7C">
        <w:t>who were no longer</w:t>
      </w:r>
      <w:r w:rsidRPr="009E7C27">
        <w:t xml:space="preserve"> critical of the Government, he asked what was being done to maintain the campaigning function of non-governmental organizations. He</w:t>
      </w:r>
      <w:r w:rsidR="0090082A">
        <w:t xml:space="preserve"> </w:t>
      </w:r>
      <w:r w:rsidR="00D97670" w:rsidRPr="00906F5D">
        <w:t xml:space="preserve">also wished to know how they were financed and whether they could still carry out their activities if they expressed disagreement with the authorities. </w:t>
      </w:r>
    </w:p>
    <w:p w:rsidR="00D97670" w:rsidRPr="00906F5D" w:rsidRDefault="00D97670" w:rsidP="00555213">
      <w:pPr>
        <w:pStyle w:val="SingleTxtG"/>
      </w:pPr>
      <w:r w:rsidRPr="00906F5D">
        <w:t>29.</w:t>
      </w:r>
      <w:r w:rsidRPr="00906F5D">
        <w:tab/>
        <w:t xml:space="preserve">He was surprised that </w:t>
      </w:r>
      <w:r>
        <w:t xml:space="preserve">the </w:t>
      </w:r>
      <w:r w:rsidRPr="00906F5D">
        <w:t xml:space="preserve">best interests of the child </w:t>
      </w:r>
      <w:r>
        <w:t xml:space="preserve">did not appear to have been </w:t>
      </w:r>
      <w:r w:rsidRPr="00906F5D">
        <w:t xml:space="preserve">mentioned specifically in legislation and asked the delegation to provide examples of laws that referred to </w:t>
      </w:r>
      <w:r>
        <w:t>those interests</w:t>
      </w:r>
      <w:r w:rsidRPr="00906F5D">
        <w:t xml:space="preserve">. He wished to know whether legal professionals were made aware of that principle, whether they received training on the provisions of the Convention and whether the Cabinet ensured that the best interests of the child were respected in all decisions relating to laws, programmes and policies. </w:t>
      </w:r>
    </w:p>
    <w:p w:rsidR="00D97670" w:rsidRPr="00906F5D" w:rsidRDefault="00D97670" w:rsidP="00555213">
      <w:pPr>
        <w:pStyle w:val="SingleTxtG"/>
      </w:pPr>
      <w:r w:rsidRPr="00906F5D">
        <w:t>30.</w:t>
      </w:r>
      <w:r w:rsidRPr="00906F5D">
        <w:tab/>
      </w:r>
      <w:r w:rsidRPr="004B7DC7">
        <w:rPr>
          <w:b/>
        </w:rPr>
        <w:t>Mr.</w:t>
      </w:r>
      <w:r w:rsidRPr="00906F5D">
        <w:t xml:space="preserve"> </w:t>
      </w:r>
      <w:r w:rsidRPr="00906F5D">
        <w:rPr>
          <w:b/>
        </w:rPr>
        <w:t>Pollar</w:t>
      </w:r>
      <w:r w:rsidRPr="00906F5D">
        <w:t xml:space="preserve"> asked what measures had been taken to ensure that the births of children born to moth</w:t>
      </w:r>
      <w:r>
        <w:t>ers aged between 16 and 18</w:t>
      </w:r>
      <w:r w:rsidRPr="00906F5D">
        <w:t xml:space="preserve"> were registered. He</w:t>
      </w:r>
      <w:r>
        <w:t xml:space="preserve"> noted that, according to Dutch </w:t>
      </w:r>
      <w:r w:rsidRPr="00906F5D">
        <w:t xml:space="preserve">legislation, grandparents were legally responsible for a child whose mother was </w:t>
      </w:r>
      <w:r>
        <w:t xml:space="preserve">under </w:t>
      </w:r>
      <w:r w:rsidRPr="00906F5D">
        <w:t xml:space="preserve">18 years of age, and he asked for further information on the subject. He also wished to know what measures would be taken to register the birth of a child born to a migrant if the birth took place </w:t>
      </w:r>
      <w:r>
        <w:t>on, for example,</w:t>
      </w:r>
      <w:r w:rsidRPr="00906F5D">
        <w:t xml:space="preserve"> a</w:t>
      </w:r>
      <w:r>
        <w:t xml:space="preserve"> flight </w:t>
      </w:r>
      <w:r w:rsidRPr="00906F5D">
        <w:t xml:space="preserve">between St. Martin and Curaçao and whether a child born to migrant parents and whose birth had not been registered could attend a Dutch school. In addition, he wished to know whether studies had been carried out to assess the number of unregistered children born to migrant mothers who were minors. </w:t>
      </w:r>
    </w:p>
    <w:p w:rsidR="00D97670" w:rsidRPr="00906F5D" w:rsidRDefault="00D97670" w:rsidP="00555213">
      <w:pPr>
        <w:pStyle w:val="SingleTxtG"/>
      </w:pPr>
      <w:r w:rsidRPr="00906F5D">
        <w:t>31.</w:t>
      </w:r>
      <w:r w:rsidRPr="00906F5D">
        <w:tab/>
        <w:t xml:space="preserve"> </w:t>
      </w:r>
      <w:r w:rsidRPr="00323134">
        <w:rPr>
          <w:b/>
        </w:rPr>
        <w:t>Mr. Puras</w:t>
      </w:r>
      <w:r w:rsidRPr="00906F5D">
        <w:t xml:space="preserve"> asked whether the State party intended to </w:t>
      </w:r>
      <w:r>
        <w:t>empower</w:t>
      </w:r>
      <w:r w:rsidRPr="00906F5D">
        <w:t xml:space="preserve"> children, in particular in civil proceedings. Some people considered that children should have the right to institute proceedings and to have their own lawyer, notably in matters relating to their care</w:t>
      </w:r>
      <w:r>
        <w:t>,</w:t>
      </w:r>
      <w:r w:rsidRPr="00906F5D">
        <w:t xml:space="preserve"> and he wished to know whether the State party planned to adopt measures to that end.</w:t>
      </w:r>
    </w:p>
    <w:p w:rsidR="00D97670" w:rsidRPr="00906F5D" w:rsidRDefault="00D97670" w:rsidP="00555213">
      <w:pPr>
        <w:pStyle w:val="SingleTxtG"/>
      </w:pPr>
      <w:r w:rsidRPr="00906F5D">
        <w:t>32.</w:t>
      </w:r>
      <w:r w:rsidRPr="00906F5D">
        <w:tab/>
        <w:t xml:space="preserve">Regarding the right to life, he </w:t>
      </w:r>
      <w:r>
        <w:t xml:space="preserve">asked for information on the </w:t>
      </w:r>
      <w:r w:rsidRPr="00906F5D">
        <w:t>situation in the State party concerning the euthanasia of severely disabled newborn infants who had no hope of a future and concerning cases in which life support was withdrawn.</w:t>
      </w:r>
    </w:p>
    <w:p w:rsidR="00D97670" w:rsidRPr="00906F5D" w:rsidRDefault="00D97670" w:rsidP="00555213">
      <w:pPr>
        <w:pStyle w:val="SingleTxtG"/>
      </w:pPr>
      <w:r w:rsidRPr="00906F5D">
        <w:t>33.</w:t>
      </w:r>
      <w:r w:rsidRPr="00906F5D">
        <w:tab/>
        <w:t>In addition, he asked whether measure</w:t>
      </w:r>
      <w:r>
        <w:t>s</w:t>
      </w:r>
      <w:r w:rsidRPr="00906F5D">
        <w:t xml:space="preserve"> had been taken to protect young people from information that could be detrimental to their well-being, in particular information distributed in the media and on the Internet. </w:t>
      </w:r>
    </w:p>
    <w:p w:rsidR="00D97670" w:rsidRPr="00906F5D" w:rsidRDefault="00D97670" w:rsidP="00555213">
      <w:pPr>
        <w:pStyle w:val="SingleTxtG"/>
      </w:pPr>
      <w:r w:rsidRPr="00906F5D">
        <w:t>34.</w:t>
      </w:r>
      <w:r w:rsidRPr="00906F5D">
        <w:tab/>
        <w:t xml:space="preserve"> </w:t>
      </w:r>
      <w:r w:rsidRPr="00323134">
        <w:rPr>
          <w:b/>
        </w:rPr>
        <w:t>Ms</w:t>
      </w:r>
      <w:r>
        <w:rPr>
          <w:b/>
        </w:rPr>
        <w:t>.</w:t>
      </w:r>
      <w:r w:rsidRPr="00323134">
        <w:rPr>
          <w:b/>
        </w:rPr>
        <w:t xml:space="preserve"> Khattab</w:t>
      </w:r>
      <w:r w:rsidRPr="00906F5D">
        <w:t>, referring to the concluding observations drawn up by the Committee in 2004 (CRC/C/15/Add.227) following consideration of the second periodic report of the Netherlands (CRC/C/117/Add.1) and the initial report of Aruba (CRC/C/117/Add.2), and of those drawn up in 2007 by the Committee on the Elimination of Discrimination against Women (</w:t>
      </w:r>
      <w:r>
        <w:t>CEDAW/</w:t>
      </w:r>
      <w:r w:rsidRPr="00906F5D">
        <w:t xml:space="preserve">C/NDL/CO/4), said that she was concerned by the continuing discrimination against children </w:t>
      </w:r>
      <w:r>
        <w:t>from</w:t>
      </w:r>
      <w:r w:rsidRPr="00906F5D">
        <w:t xml:space="preserve"> ethnic minorities</w:t>
      </w:r>
      <w:r>
        <w:t xml:space="preserve"> and</w:t>
      </w:r>
      <w:r w:rsidRPr="00906F5D">
        <w:t xml:space="preserve"> child refugees </w:t>
      </w:r>
      <w:r>
        <w:t>or</w:t>
      </w:r>
      <w:r w:rsidRPr="00906F5D">
        <w:t xml:space="preserve"> asylum-seek</w:t>
      </w:r>
      <w:r>
        <w:t>ers</w:t>
      </w:r>
      <w:r w:rsidRPr="00906F5D">
        <w:t>. According to the 2008 report of Amnesty International, less than 10 per cent of municipalities had</w:t>
      </w:r>
      <w:r>
        <w:t xml:space="preserve"> taken steps to end </w:t>
      </w:r>
      <w:r w:rsidRPr="00906F5D">
        <w:t xml:space="preserve">discrimination and racism against certain groups at the local level. Less than 20 per cent </w:t>
      </w:r>
      <w:r>
        <w:t xml:space="preserve">of them </w:t>
      </w:r>
      <w:r w:rsidRPr="00906F5D">
        <w:t xml:space="preserve">had </w:t>
      </w:r>
      <w:r>
        <w:t xml:space="preserve">drawn up </w:t>
      </w:r>
      <w:r w:rsidRPr="00906F5D">
        <w:t xml:space="preserve">policies to combat discrimination and racism in specific areas of concern such as employment or education. According to the report, most municipalities considered that there were no </w:t>
      </w:r>
      <w:r>
        <w:t xml:space="preserve">such </w:t>
      </w:r>
      <w:r w:rsidRPr="00906F5D">
        <w:t>problems in their communities and more than half of them did not have specif</w:t>
      </w:r>
      <w:r>
        <w:t>ic information on that issue</w:t>
      </w:r>
      <w:r w:rsidRPr="00906F5D">
        <w:t>.</w:t>
      </w:r>
    </w:p>
    <w:p w:rsidR="00D97670" w:rsidRPr="00906F5D" w:rsidRDefault="00D97670" w:rsidP="00555213">
      <w:pPr>
        <w:pStyle w:val="SingleTxtG"/>
      </w:pPr>
      <w:r w:rsidRPr="00906F5D">
        <w:t>35.</w:t>
      </w:r>
      <w:r w:rsidRPr="00906F5D">
        <w:tab/>
        <w:t>Aruba a</w:t>
      </w:r>
      <w:r>
        <w:t xml:space="preserve">nd the Netherlands Antilles </w:t>
      </w:r>
      <w:r w:rsidRPr="00906F5D">
        <w:t xml:space="preserve">indicated in their reports that children with disabilities suffered discrimination, that the Government had not drawn up specific plans to promote their social integration in Aruba and that the Netherlands Antilles had no residential facilities for disabled children. In the Netherlands Antilles, </w:t>
      </w:r>
      <w:r>
        <w:t xml:space="preserve">such </w:t>
      </w:r>
      <w:r w:rsidRPr="00906F5D">
        <w:t xml:space="preserve">children did not receive the education they needed and on the island of Saba severely disabled children did not go to school. She asked what action the authorities intended to take in order to remedy the situation. </w:t>
      </w:r>
    </w:p>
    <w:p w:rsidR="00D97670" w:rsidRPr="00906F5D" w:rsidRDefault="00D97670" w:rsidP="00555213">
      <w:pPr>
        <w:pStyle w:val="SingleTxtG"/>
      </w:pPr>
      <w:r w:rsidRPr="00906F5D">
        <w:t>36.</w:t>
      </w:r>
      <w:r w:rsidRPr="00906F5D">
        <w:tab/>
      </w:r>
      <w:r w:rsidRPr="00A45FCB">
        <w:rPr>
          <w:b/>
        </w:rPr>
        <w:t>Mr. Kotrane</w:t>
      </w:r>
      <w:r w:rsidRPr="00906F5D">
        <w:t xml:space="preserve">, referring to paragraph 33 of the concluding observations drawn up by the Committee in 2004, </w:t>
      </w:r>
      <w:r>
        <w:t xml:space="preserve">asked for information on </w:t>
      </w:r>
      <w:r w:rsidRPr="00906F5D">
        <w:t>the situation in respect of euthanasia and in particular in re</w:t>
      </w:r>
      <w:r>
        <w:t xml:space="preserve">spect of </w:t>
      </w:r>
      <w:r w:rsidRPr="00906F5D">
        <w:t xml:space="preserve">the monitoring of requests for euthanasia received from children </w:t>
      </w:r>
      <w:r>
        <w:t xml:space="preserve">under </w:t>
      </w:r>
      <w:r w:rsidRPr="00906F5D">
        <w:t xml:space="preserve">12 years of age. </w:t>
      </w:r>
    </w:p>
    <w:p w:rsidR="00D97670" w:rsidRPr="00906F5D" w:rsidRDefault="00D97670" w:rsidP="00555213">
      <w:pPr>
        <w:pStyle w:val="SingleTxtG"/>
      </w:pPr>
      <w:r w:rsidRPr="00906F5D">
        <w:t>37.</w:t>
      </w:r>
      <w:r w:rsidRPr="00906F5D">
        <w:tab/>
      </w:r>
      <w:r w:rsidRPr="00A45FCB">
        <w:rPr>
          <w:b/>
        </w:rPr>
        <w:t>Ms. Smith</w:t>
      </w:r>
      <w:r w:rsidRPr="00906F5D">
        <w:t xml:space="preserve"> </w:t>
      </w:r>
      <w:r>
        <w:t xml:space="preserve">said she was </w:t>
      </w:r>
      <w:r w:rsidRPr="00906F5D">
        <w:t>concern</w:t>
      </w:r>
      <w:r>
        <w:t>ed</w:t>
      </w:r>
      <w:r w:rsidRPr="00906F5D">
        <w:t xml:space="preserve"> that the Convention was not widely</w:t>
      </w:r>
      <w:r>
        <w:t xml:space="preserve"> disseminated in schools and</w:t>
      </w:r>
      <w:r w:rsidRPr="00906F5D">
        <w:t xml:space="preserve"> asked whether studies had been carried out to find out how often the website on the rights of the child had been consulted by children and by their parents. She also wished to know if there were systematic training programmes in place for all the professionals who worked with children</w:t>
      </w:r>
      <w:r>
        <w:t>,</w:t>
      </w:r>
      <w:r w:rsidRPr="00906F5D">
        <w:t xml:space="preserve"> such as police </w:t>
      </w:r>
      <w:r>
        <w:t>officers</w:t>
      </w:r>
      <w:r w:rsidRPr="00906F5D">
        <w:t xml:space="preserve">, judges and teachers. She joined Mr. Citarella in asking the State party to </w:t>
      </w:r>
      <w:r>
        <w:t>withdraw</w:t>
      </w:r>
      <w:r w:rsidRPr="00906F5D">
        <w:t xml:space="preserve"> its reservations </w:t>
      </w:r>
      <w:r>
        <w:t>to</w:t>
      </w:r>
      <w:r w:rsidRPr="00906F5D">
        <w:t xml:space="preserve"> articles 26, 37 (c) and 40 of the Convention. </w:t>
      </w:r>
    </w:p>
    <w:p w:rsidR="00D97670" w:rsidRPr="00906F5D" w:rsidRDefault="00D97670" w:rsidP="00555213">
      <w:pPr>
        <w:pStyle w:val="SingleTxtG"/>
      </w:pPr>
      <w:r w:rsidRPr="00906F5D">
        <w:t>38.</w:t>
      </w:r>
      <w:r w:rsidRPr="00906F5D">
        <w:tab/>
      </w:r>
      <w:r w:rsidRPr="00A45FCB">
        <w:rPr>
          <w:b/>
        </w:rPr>
        <w:t>Mr. Siddiqui</w:t>
      </w:r>
      <w:r w:rsidRPr="00906F5D">
        <w:t xml:space="preserve"> asked for additional information on the four-language policy adopted by the Netherlands Antil</w:t>
      </w:r>
      <w:r>
        <w:t>les. He wished to know what</w:t>
      </w:r>
      <w:r w:rsidRPr="00906F5D">
        <w:t xml:space="preserve"> the four languages in question</w:t>
      </w:r>
      <w:r>
        <w:t xml:space="preserve"> were</w:t>
      </w:r>
      <w:r w:rsidRPr="00906F5D">
        <w:t xml:space="preserve">, how the policy had been </w:t>
      </w:r>
      <w:r>
        <w:t>adopted</w:t>
      </w:r>
      <w:r w:rsidRPr="00906F5D">
        <w:t xml:space="preserve"> and whether it overburdened children</w:t>
      </w:r>
      <w:r>
        <w:t xml:space="preserve"> in their studies</w:t>
      </w:r>
      <w:r w:rsidRPr="00906F5D">
        <w:t xml:space="preserve">. </w:t>
      </w:r>
    </w:p>
    <w:p w:rsidR="00D97670" w:rsidRPr="00906F5D" w:rsidRDefault="00D97670" w:rsidP="00555213">
      <w:pPr>
        <w:pStyle w:val="SingleTxtG"/>
      </w:pPr>
      <w:r w:rsidRPr="00906F5D">
        <w:t>39.</w:t>
      </w:r>
      <w:r w:rsidRPr="00906F5D">
        <w:tab/>
      </w:r>
      <w:r w:rsidRPr="009018D6">
        <w:rPr>
          <w:b/>
        </w:rPr>
        <w:t>The Chairperson</w:t>
      </w:r>
      <w:r w:rsidRPr="00906F5D">
        <w:t xml:space="preserve"> said that the Committee had expected the third periodic report to contain </w:t>
      </w:r>
      <w:r>
        <w:t>more</w:t>
      </w:r>
      <w:r w:rsidRPr="00906F5D">
        <w:t xml:space="preserve"> new elements and it had hoped to receive a report from the ombudsman</w:t>
      </w:r>
      <w:r>
        <w:t>,</w:t>
      </w:r>
      <w:r w:rsidRPr="00906F5D">
        <w:t xml:space="preserve"> as it was the practice</w:t>
      </w:r>
      <w:r>
        <w:t xml:space="preserve"> for</w:t>
      </w:r>
      <w:r w:rsidRPr="00906F5D">
        <w:t xml:space="preserve"> human rights institutions </w:t>
      </w:r>
      <w:r>
        <w:t>to</w:t>
      </w:r>
      <w:r w:rsidRPr="00906F5D">
        <w:t xml:space="preserve"> submit reports to the treaty bodies.</w:t>
      </w:r>
    </w:p>
    <w:p w:rsidR="00D97670" w:rsidRPr="00906F5D" w:rsidRDefault="00D97670" w:rsidP="00555213">
      <w:pPr>
        <w:pStyle w:val="SingleTxtG"/>
      </w:pPr>
      <w:r w:rsidRPr="00906F5D">
        <w:t>40.</w:t>
      </w:r>
      <w:r w:rsidRPr="00906F5D">
        <w:tab/>
        <w:t xml:space="preserve">Noting that there was no obligation for doctors to report cases of child abuse </w:t>
      </w:r>
      <w:r w:rsidR="00F52DD6">
        <w:t>—</w:t>
      </w:r>
      <w:r w:rsidRPr="00906F5D">
        <w:t xml:space="preserve"> even if the Netherlands did have a code of conduct on the subj</w:t>
      </w:r>
      <w:r>
        <w:t xml:space="preserve">ect </w:t>
      </w:r>
      <w:r w:rsidR="00F52DD6">
        <w:t>—</w:t>
      </w:r>
      <w:r w:rsidRPr="00906F5D">
        <w:t xml:space="preserve"> she asked whether the State party was considering introducing such an obligation. </w:t>
      </w:r>
    </w:p>
    <w:p w:rsidR="00D97670" w:rsidRPr="00725C2D" w:rsidRDefault="00D97670" w:rsidP="00555213">
      <w:pPr>
        <w:pStyle w:val="SingleTxtG"/>
        <w:rPr>
          <w:i/>
        </w:rPr>
      </w:pPr>
      <w:r w:rsidRPr="00725C2D">
        <w:rPr>
          <w:i/>
        </w:rPr>
        <w:t>The meeting was suspended at 11.05 a.m. and resumed at 11.40 a.m.</w:t>
      </w:r>
    </w:p>
    <w:p w:rsidR="00D97670" w:rsidRPr="00906F5D" w:rsidRDefault="00D97670" w:rsidP="00555213">
      <w:pPr>
        <w:pStyle w:val="SingleTxtG"/>
      </w:pPr>
      <w:r w:rsidRPr="00906F5D">
        <w:t>41.</w:t>
      </w:r>
      <w:r w:rsidRPr="00906F5D">
        <w:tab/>
      </w:r>
      <w:r w:rsidRPr="009018D6">
        <w:rPr>
          <w:b/>
        </w:rPr>
        <w:t>Mr</w:t>
      </w:r>
      <w:r w:rsidR="00F80A5E">
        <w:rPr>
          <w:b/>
        </w:rPr>
        <w:t>.</w:t>
      </w:r>
      <w:r w:rsidRPr="009018D6">
        <w:rPr>
          <w:b/>
        </w:rPr>
        <w:t xml:space="preserve"> </w:t>
      </w:r>
      <w:proofErr w:type="spellStart"/>
      <w:r w:rsidRPr="009018D6">
        <w:rPr>
          <w:b/>
        </w:rPr>
        <w:t>Rouvoet</w:t>
      </w:r>
      <w:proofErr w:type="spellEnd"/>
      <w:r w:rsidRPr="00906F5D">
        <w:t xml:space="preserve"> (Netherlands) said that the Netherlands had </w:t>
      </w:r>
      <w:r>
        <w:t xml:space="preserve">entered </w:t>
      </w:r>
      <w:r w:rsidRPr="00906F5D">
        <w:t xml:space="preserve">a reservation </w:t>
      </w:r>
      <w:r>
        <w:t xml:space="preserve">to </w:t>
      </w:r>
      <w:r w:rsidRPr="00906F5D">
        <w:t xml:space="preserve">article 26 of the Convention because children </w:t>
      </w:r>
      <w:r>
        <w:t xml:space="preserve">were </w:t>
      </w:r>
      <w:r w:rsidRPr="00906F5D">
        <w:t xml:space="preserve">not </w:t>
      </w:r>
      <w:r>
        <w:t xml:space="preserve">entitled to benefit from </w:t>
      </w:r>
      <w:r w:rsidRPr="00906F5D">
        <w:t xml:space="preserve">social security directly; they </w:t>
      </w:r>
      <w:r>
        <w:t xml:space="preserve">received social security benefits </w:t>
      </w:r>
      <w:r w:rsidRPr="00906F5D">
        <w:t xml:space="preserve">through their parents. Where necessary, the State also provided financial assistance to children through their parents. In practice, that method only posed a problem when the parents used the payments for purposes other than to </w:t>
      </w:r>
      <w:r>
        <w:t xml:space="preserve">meet </w:t>
      </w:r>
      <w:r w:rsidRPr="00906F5D">
        <w:t xml:space="preserve">the needs of a child, which happened when families were </w:t>
      </w:r>
      <w:r>
        <w:t xml:space="preserve">heavily </w:t>
      </w:r>
      <w:r w:rsidRPr="00906F5D">
        <w:t xml:space="preserve">in debt. In </w:t>
      </w:r>
      <w:r>
        <w:t xml:space="preserve">such </w:t>
      </w:r>
      <w:r w:rsidRPr="00906F5D">
        <w:t>cases, the authorities intervened to ensure that the child did not lack the essentials. After having carefully re</w:t>
      </w:r>
      <w:r>
        <w:t xml:space="preserve">considered </w:t>
      </w:r>
      <w:r w:rsidRPr="00906F5D">
        <w:t xml:space="preserve">the question, and taking into account that the social security system had not changed significantly in the previous four years, the Government of the Netherlands considered that it did not have any reason to change its position and it had decided to maintain its reservation </w:t>
      </w:r>
      <w:r>
        <w:t xml:space="preserve">to </w:t>
      </w:r>
      <w:r w:rsidRPr="00906F5D">
        <w:t>article 26.</w:t>
      </w:r>
    </w:p>
    <w:p w:rsidR="00D97670" w:rsidRPr="00906F5D" w:rsidRDefault="00D97670" w:rsidP="00555213">
      <w:pPr>
        <w:pStyle w:val="SingleTxtG"/>
      </w:pPr>
      <w:r w:rsidRPr="00906F5D">
        <w:t>42.</w:t>
      </w:r>
      <w:r w:rsidRPr="00906F5D">
        <w:tab/>
        <w:t xml:space="preserve">In respect of the reservation </w:t>
      </w:r>
      <w:r>
        <w:t>to</w:t>
      </w:r>
      <w:r w:rsidRPr="00906F5D">
        <w:t xml:space="preserve"> article 37 (c) of the Convention and the fact that young people between the ages of 16 and 18 were subject to the same legal proceedings as adults, the Government </w:t>
      </w:r>
      <w:r>
        <w:t xml:space="preserve">of the </w:t>
      </w:r>
      <w:r w:rsidRPr="00906F5D">
        <w:t>Netherlands, in accordance with the Committee’s recommendation in 2004, had amended its legislation so that minors could not be sentenced to life imprisonment. Minors aged between 16 and 18 years were sentenced in accordance with the legislation applicable to minors</w:t>
      </w:r>
      <w:r>
        <w:t>,</w:t>
      </w:r>
      <w:r w:rsidRPr="00906F5D">
        <w:t xml:space="preserve"> except </w:t>
      </w:r>
      <w:r>
        <w:t xml:space="preserve">where the </w:t>
      </w:r>
      <w:r w:rsidRPr="00906F5D">
        <w:t>offence</w:t>
      </w:r>
      <w:r>
        <w:t xml:space="preserve"> was of an extremely serious nature or </w:t>
      </w:r>
      <w:r w:rsidRPr="00906F5D">
        <w:t xml:space="preserve">where justified by the personality of the minor and the circumstances of the offence, which was the case in less than 1 per cent of criminal </w:t>
      </w:r>
      <w:r>
        <w:t>cases</w:t>
      </w:r>
      <w:r w:rsidRPr="00906F5D">
        <w:t xml:space="preserve"> concerning minors. The Government considered that the judge must have that option available although, for the most part, the sentences passed were within the </w:t>
      </w:r>
      <w:r>
        <w:t xml:space="preserve">limit for prison </w:t>
      </w:r>
      <w:r w:rsidRPr="00906F5D">
        <w:t>sentenc</w:t>
      </w:r>
      <w:r>
        <w:t>e</w:t>
      </w:r>
      <w:r w:rsidR="002E36FF">
        <w:t>s</w:t>
      </w:r>
      <w:r w:rsidRPr="00906F5D">
        <w:t xml:space="preserve"> for minors, which was </w:t>
      </w:r>
      <w:r>
        <w:t>set at a</w:t>
      </w:r>
      <w:r w:rsidRPr="00906F5D">
        <w:t xml:space="preserve"> maximum of two years. </w:t>
      </w:r>
    </w:p>
    <w:p w:rsidR="00D97670" w:rsidRPr="00906F5D" w:rsidRDefault="00D97670" w:rsidP="00555213">
      <w:pPr>
        <w:pStyle w:val="SingleTxtG"/>
      </w:pPr>
      <w:r w:rsidRPr="00906F5D">
        <w:t>43.</w:t>
      </w:r>
      <w:r w:rsidRPr="00906F5D">
        <w:tab/>
        <w:t xml:space="preserve">With regard to the reservation </w:t>
      </w:r>
      <w:r>
        <w:t xml:space="preserve">to </w:t>
      </w:r>
      <w:r w:rsidRPr="00906F5D">
        <w:t xml:space="preserve">article 40 of the Convention, the Netherlands permitted proceedings relating to minor offences, which were dealt with by district courts, to be conducted without a lawyer, although that did not mean that a lawyer was not allowed to be present. The right to the assistance of a lawyer </w:t>
      </w:r>
      <w:r>
        <w:t>was maintained</w:t>
      </w:r>
      <w:r w:rsidRPr="00906F5D">
        <w:t>. The main argument in favour of th</w:t>
      </w:r>
      <w:r>
        <w:t>e</w:t>
      </w:r>
      <w:r w:rsidRPr="00906F5D">
        <w:t xml:space="preserve"> practice was that it allowed matters to be expedited</w:t>
      </w:r>
      <w:r>
        <w:t>,</w:t>
      </w:r>
      <w:r w:rsidRPr="00906F5D">
        <w:t xml:space="preserve"> which in most cases was in the best interests of the child. In all other </w:t>
      </w:r>
      <w:r>
        <w:t>proceedings</w:t>
      </w:r>
      <w:r w:rsidRPr="00906F5D">
        <w:t xml:space="preserve">, the right to legal representation was guaranteed and a minor’s parents were required to be present alongside their child during the trial. </w:t>
      </w:r>
      <w:r>
        <w:t xml:space="preserve">His </w:t>
      </w:r>
      <w:r w:rsidRPr="00906F5D">
        <w:t xml:space="preserve">Government </w:t>
      </w:r>
      <w:r>
        <w:t>t</w:t>
      </w:r>
      <w:r w:rsidRPr="00906F5D">
        <w:t xml:space="preserve">herefore saw </w:t>
      </w:r>
      <w:r>
        <w:t>no persuasive</w:t>
      </w:r>
      <w:r w:rsidRPr="00906F5D">
        <w:t xml:space="preserve"> reason to lift the reservation.</w:t>
      </w:r>
    </w:p>
    <w:p w:rsidR="00D97670" w:rsidRPr="00906F5D" w:rsidRDefault="00D97670" w:rsidP="00555213">
      <w:pPr>
        <w:pStyle w:val="SingleTxtG"/>
      </w:pPr>
      <w:r w:rsidRPr="00906F5D">
        <w:t>44.</w:t>
      </w:r>
      <w:r w:rsidRPr="00906F5D">
        <w:tab/>
      </w:r>
      <w:r w:rsidRPr="001B7115">
        <w:rPr>
          <w:b/>
        </w:rPr>
        <w:t>Ms. Smith</w:t>
      </w:r>
      <w:r w:rsidRPr="00906F5D">
        <w:t xml:space="preserve"> noted that the only obstacle to withdrawal of the reservation </w:t>
      </w:r>
      <w:r>
        <w:t xml:space="preserve">to </w:t>
      </w:r>
      <w:r w:rsidRPr="00906F5D">
        <w:t>article 37 (c)</w:t>
      </w:r>
      <w:r>
        <w:t xml:space="preserve"> </w:t>
      </w:r>
      <w:r w:rsidRPr="00906F5D">
        <w:t>seemed to be the second sentence</w:t>
      </w:r>
      <w:r>
        <w:t xml:space="preserve">, </w:t>
      </w:r>
      <w:r w:rsidR="00DD3007">
        <w:t xml:space="preserve">which </w:t>
      </w:r>
      <w:r>
        <w:t>stipulated that</w:t>
      </w:r>
      <w:r w:rsidRPr="00906F5D">
        <w:t xml:space="preserve"> “every child deprived of liberty shall be separated from adults”</w:t>
      </w:r>
      <w:r>
        <w:t>.  She</w:t>
      </w:r>
      <w:r w:rsidRPr="00906F5D">
        <w:t xml:space="preserve"> wondered what the obstacles preventing such a separation could be.  </w:t>
      </w:r>
    </w:p>
    <w:p w:rsidR="00D97670" w:rsidRPr="00906F5D" w:rsidRDefault="00D97670" w:rsidP="00555213">
      <w:pPr>
        <w:pStyle w:val="SingleTxtG"/>
      </w:pPr>
      <w:r w:rsidRPr="00906F5D">
        <w:t>45.</w:t>
      </w:r>
      <w:r w:rsidRPr="00906F5D">
        <w:tab/>
      </w:r>
      <w:r w:rsidRPr="00907368">
        <w:rPr>
          <w:b/>
        </w:rPr>
        <w:t>Mr</w:t>
      </w:r>
      <w:r>
        <w:rPr>
          <w:b/>
        </w:rPr>
        <w:t>.</w:t>
      </w:r>
      <w:r w:rsidRPr="00907368">
        <w:rPr>
          <w:b/>
        </w:rPr>
        <w:t xml:space="preserve"> Rouvoet</w:t>
      </w:r>
      <w:r w:rsidRPr="00906F5D">
        <w:t xml:space="preserve"> (Netherlands) said that the main advantage of creating </w:t>
      </w:r>
      <w:r>
        <w:t xml:space="preserve">the </w:t>
      </w:r>
      <w:r w:rsidRPr="00906F5D">
        <w:t>Ministry of Youth and Families was that it would have direct responsibility for areas, such as youth care, health care for youth, the protection of children at school, youth employment and family policy, whic</w:t>
      </w:r>
      <w:r>
        <w:t>h</w:t>
      </w:r>
      <w:r w:rsidRPr="00906F5D">
        <w:t xml:space="preserve"> had</w:t>
      </w:r>
      <w:r>
        <w:t xml:space="preserve"> traditionally</w:t>
      </w:r>
      <w:r w:rsidRPr="00906F5D">
        <w:t xml:space="preserve"> been deal</w:t>
      </w:r>
      <w:r>
        <w:t>t</w:t>
      </w:r>
      <w:r w:rsidRPr="00906F5D">
        <w:t xml:space="preserve"> with </w:t>
      </w:r>
      <w:r>
        <w:t>by</w:t>
      </w:r>
      <w:r w:rsidRPr="00906F5D">
        <w:t xml:space="preserve"> several different ministries. The second advantage was that all issues concerning youth and families could be specifically dealt with </w:t>
      </w:r>
      <w:r>
        <w:t xml:space="preserve">in </w:t>
      </w:r>
      <w:r w:rsidRPr="00906F5D">
        <w:t>Cabinet meetings by the Minister for Youth and Families, who considered them from the perspective of the best interests of the child. Thirdly, the existence of the Ministry encouraged public debate on parental and family responsibilities. Finally, it encouraged greater participation by parents and you</w:t>
      </w:r>
      <w:r>
        <w:t>ng people</w:t>
      </w:r>
      <w:r w:rsidRPr="00906F5D">
        <w:t xml:space="preserve"> in policymaking.</w:t>
      </w:r>
    </w:p>
    <w:p w:rsidR="00D97670" w:rsidRPr="00906F5D" w:rsidRDefault="00D97670" w:rsidP="00555213">
      <w:pPr>
        <w:pStyle w:val="SingleTxtG"/>
      </w:pPr>
      <w:r w:rsidRPr="00906F5D">
        <w:t>46.</w:t>
      </w:r>
      <w:r w:rsidRPr="00906F5D">
        <w:tab/>
      </w:r>
      <w:r w:rsidRPr="00102BE6">
        <w:rPr>
          <w:b/>
        </w:rPr>
        <w:t>The Chairperson</w:t>
      </w:r>
      <w:r w:rsidRPr="00906F5D">
        <w:t xml:space="preserve">, noting that Mr. Rouvoet was not only Minister for Youth and Families but also Deputy Prime Minister, asked whether that did not limit the </w:t>
      </w:r>
      <w:r>
        <w:t>independence</w:t>
      </w:r>
      <w:r w:rsidRPr="00906F5D">
        <w:t xml:space="preserve"> of the new Ministry;</w:t>
      </w:r>
      <w:r>
        <w:t xml:space="preserve"> and</w:t>
      </w:r>
      <w:r w:rsidRPr="00906F5D">
        <w:t xml:space="preserve"> requested further details on the subject.</w:t>
      </w:r>
    </w:p>
    <w:p w:rsidR="00D97670" w:rsidRPr="00906F5D" w:rsidRDefault="00D97670" w:rsidP="00555213">
      <w:pPr>
        <w:pStyle w:val="SingleTxtG"/>
      </w:pPr>
      <w:r w:rsidRPr="00906F5D">
        <w:t>47.</w:t>
      </w:r>
      <w:r w:rsidRPr="00906F5D">
        <w:tab/>
      </w:r>
      <w:r w:rsidRPr="00102BE6">
        <w:rPr>
          <w:b/>
        </w:rPr>
        <w:t>Mr. Rouvoet</w:t>
      </w:r>
      <w:r w:rsidRPr="00906F5D">
        <w:t xml:space="preserve"> (Netherlands) explained that the current Government was a coalition of three political parties. The fact that the Minister for Youth and Families was also Deputy Prime Minister did not affect the operation of the </w:t>
      </w:r>
      <w:r>
        <w:t>m</w:t>
      </w:r>
      <w:r w:rsidRPr="00906F5D">
        <w:t xml:space="preserve">inistry for which he was responsible, but simply meant that he was the lead minister of his party within the Government. </w:t>
      </w:r>
    </w:p>
    <w:p w:rsidR="00D97670" w:rsidRPr="00906F5D" w:rsidRDefault="00D97670" w:rsidP="00555213">
      <w:pPr>
        <w:pStyle w:val="SingleTxtG"/>
      </w:pPr>
      <w:r w:rsidRPr="00906F5D">
        <w:t>48.</w:t>
      </w:r>
      <w:r w:rsidRPr="00906F5D">
        <w:tab/>
        <w:t xml:space="preserve">He emphasized that non-governmental organizations were completely independent and that the Government only funded some of their projects. </w:t>
      </w:r>
    </w:p>
    <w:p w:rsidR="00D97670" w:rsidRPr="00906F5D" w:rsidRDefault="00D97670" w:rsidP="00555213">
      <w:pPr>
        <w:pStyle w:val="SingleTxtG"/>
      </w:pPr>
      <w:r w:rsidRPr="00906F5D">
        <w:t>49.</w:t>
      </w:r>
      <w:r w:rsidRPr="00906F5D">
        <w:tab/>
      </w:r>
      <w:r w:rsidRPr="00102BE6">
        <w:rPr>
          <w:b/>
        </w:rPr>
        <w:t>Mr. Parfitt</w:t>
      </w:r>
      <w:r w:rsidRPr="00906F5D">
        <w:t xml:space="preserve"> said that, while it was praiseworthy to have delegated authority and competence in regard to youth services to municipalities, it nevertheless seemed to have led to inequalities in the funding of non-governmental organizations. How precisely did matters stand? How did the Government intend to remedy the situation? </w:t>
      </w:r>
    </w:p>
    <w:p w:rsidR="00D97670" w:rsidRPr="00906F5D" w:rsidRDefault="00D97670" w:rsidP="00555213">
      <w:pPr>
        <w:pStyle w:val="SingleTxtG"/>
      </w:pPr>
      <w:r w:rsidRPr="00906F5D">
        <w:t>50.</w:t>
      </w:r>
      <w:r w:rsidRPr="00906F5D">
        <w:tab/>
      </w:r>
      <w:r w:rsidRPr="00102BE6">
        <w:rPr>
          <w:b/>
        </w:rPr>
        <w:t>Mr. Rouvoet</w:t>
      </w:r>
      <w:r w:rsidRPr="00906F5D">
        <w:t xml:space="preserve"> (Netherlands) said that the representative of the Association of Netherlands Municipalities would reply to th</w:t>
      </w:r>
      <w:r>
        <w:t>at</w:t>
      </w:r>
      <w:r w:rsidRPr="00906F5D">
        <w:t xml:space="preserve"> question </w:t>
      </w:r>
      <w:r>
        <w:t>at</w:t>
      </w:r>
      <w:r w:rsidRPr="00906F5D">
        <w:t xml:space="preserve"> the following </w:t>
      </w:r>
      <w:r>
        <w:t>meeting</w:t>
      </w:r>
      <w:r w:rsidRPr="00906F5D">
        <w:t xml:space="preserve">. Concerning training for </w:t>
      </w:r>
      <w:r>
        <w:t>judges</w:t>
      </w:r>
      <w:r w:rsidRPr="00906F5D">
        <w:t xml:space="preserve">, he said that there was a training institute and </w:t>
      </w:r>
      <w:r>
        <w:t xml:space="preserve">juvenile </w:t>
      </w:r>
      <w:r w:rsidRPr="00906F5D">
        <w:t xml:space="preserve">judges received additional training on communicating with children and on child development. Other public officials who worked with children, </w:t>
      </w:r>
      <w:r>
        <w:t xml:space="preserve">including </w:t>
      </w:r>
      <w:r w:rsidRPr="00906F5D">
        <w:t>police officers, health workers and social workers</w:t>
      </w:r>
      <w:r>
        <w:t>,</w:t>
      </w:r>
      <w:r w:rsidRPr="00906F5D">
        <w:t xml:space="preserve"> also received special training, which focused on the best interests of the child. </w:t>
      </w:r>
    </w:p>
    <w:p w:rsidR="00D97670" w:rsidRPr="00906F5D" w:rsidRDefault="00D97670" w:rsidP="00555213">
      <w:pPr>
        <w:pStyle w:val="SingleTxtG"/>
      </w:pPr>
      <w:r w:rsidRPr="00906F5D">
        <w:t>51.</w:t>
      </w:r>
      <w:r w:rsidRPr="00906F5D">
        <w:tab/>
        <w:t>Some laws specifically mentioned the principle of the best interests of the child. For instance, paragraph 4 of section 5 of the Youth Care Act stipulated that, in carrying out their duties, youth care services must take the interests of the child into consideration</w:t>
      </w:r>
      <w:r>
        <w:t>,</w:t>
      </w:r>
      <w:r w:rsidRPr="00906F5D">
        <w:t xml:space="preserve"> and paragraph 1 of section 24 stipulated that care providers working </w:t>
      </w:r>
      <w:r>
        <w:t xml:space="preserve">with </w:t>
      </w:r>
      <w:r w:rsidRPr="00906F5D">
        <w:t>child</w:t>
      </w:r>
      <w:r>
        <w:t>ren</w:t>
      </w:r>
      <w:r w:rsidRPr="00906F5D">
        <w:t xml:space="preserve"> and you</w:t>
      </w:r>
      <w:r>
        <w:t>ng people</w:t>
      </w:r>
      <w:r w:rsidRPr="00906F5D">
        <w:t xml:space="preserve"> must offer care that was appropriate and </w:t>
      </w:r>
      <w:r>
        <w:t xml:space="preserve">tailored </w:t>
      </w:r>
      <w:r w:rsidRPr="00906F5D">
        <w:t>to their needs.</w:t>
      </w:r>
    </w:p>
    <w:p w:rsidR="00D97670" w:rsidRPr="00906F5D" w:rsidRDefault="00D97670" w:rsidP="00555213">
      <w:pPr>
        <w:pStyle w:val="SingleTxtG"/>
      </w:pPr>
      <w:r w:rsidRPr="00906F5D">
        <w:t>52.</w:t>
      </w:r>
      <w:r w:rsidRPr="00906F5D">
        <w:tab/>
        <w:t xml:space="preserve">The </w:t>
      </w:r>
      <w:r>
        <w:t xml:space="preserve">bill </w:t>
      </w:r>
      <w:r w:rsidRPr="00906F5D">
        <w:t xml:space="preserve">relating to the </w:t>
      </w:r>
      <w:r>
        <w:t xml:space="preserve">children’s </w:t>
      </w:r>
      <w:r w:rsidRPr="00906F5D">
        <w:t xml:space="preserve">ombudsman currently being considered by </w:t>
      </w:r>
      <w:r>
        <w:t>p</w:t>
      </w:r>
      <w:r w:rsidRPr="00906F5D">
        <w:t>arliament stipulated that the ombudsman would be independent, would monitor the implementa</w:t>
      </w:r>
      <w:r>
        <w:t xml:space="preserve">tion of the Convention, </w:t>
      </w:r>
      <w:r w:rsidRPr="00906F5D">
        <w:t xml:space="preserve">would be authorized to hear complaints made by children, </w:t>
      </w:r>
      <w:r>
        <w:t xml:space="preserve">and </w:t>
      </w:r>
      <w:r w:rsidRPr="00906F5D">
        <w:t xml:space="preserve">would be answerable to </w:t>
      </w:r>
      <w:r>
        <w:t>p</w:t>
      </w:r>
      <w:r w:rsidRPr="00906F5D">
        <w:t xml:space="preserve">arliament and that </w:t>
      </w:r>
      <w:r>
        <w:t>his or her</w:t>
      </w:r>
      <w:r w:rsidRPr="00906F5D">
        <w:t xml:space="preserve"> reports would be made public.</w:t>
      </w:r>
    </w:p>
    <w:p w:rsidR="00D97670" w:rsidRPr="00906F5D" w:rsidRDefault="00D97670" w:rsidP="00555213">
      <w:pPr>
        <w:pStyle w:val="SingleTxtG"/>
      </w:pPr>
      <w:r w:rsidRPr="00906F5D">
        <w:t>53.</w:t>
      </w:r>
      <w:r w:rsidRPr="00906F5D">
        <w:tab/>
      </w:r>
      <w:r w:rsidRPr="00150EEA">
        <w:rPr>
          <w:b/>
        </w:rPr>
        <w:t>Mr. Parfitt</w:t>
      </w:r>
      <w:r w:rsidRPr="00906F5D">
        <w:t xml:space="preserve">, supported by Mr. Filali, said that he would like to know whether the Office of the </w:t>
      </w:r>
      <w:r>
        <w:t xml:space="preserve">Children’s </w:t>
      </w:r>
      <w:r w:rsidRPr="00906F5D">
        <w:t xml:space="preserve">Ombudsman would be independent of the Office of the National Ombudsman or whether it would be part of it. </w:t>
      </w:r>
    </w:p>
    <w:p w:rsidR="00D97670" w:rsidRPr="00906F5D" w:rsidRDefault="00D97670" w:rsidP="00555213">
      <w:pPr>
        <w:pStyle w:val="SingleTxtG"/>
      </w:pPr>
      <w:r w:rsidRPr="00906F5D">
        <w:t>54.</w:t>
      </w:r>
      <w:r w:rsidRPr="00906F5D">
        <w:tab/>
      </w:r>
      <w:r w:rsidRPr="00150EEA">
        <w:rPr>
          <w:b/>
        </w:rPr>
        <w:t>Mr. Rouvoet</w:t>
      </w:r>
      <w:r w:rsidRPr="00906F5D">
        <w:t xml:space="preserve"> (Netherlands) said that the </w:t>
      </w:r>
      <w:r>
        <w:t xml:space="preserve">bill </w:t>
      </w:r>
      <w:r w:rsidRPr="00906F5D">
        <w:t>stipulated that the children</w:t>
      </w:r>
      <w:r>
        <w:t>’s</w:t>
      </w:r>
      <w:r w:rsidRPr="00906F5D">
        <w:t xml:space="preserve"> ombudsman would </w:t>
      </w:r>
      <w:r>
        <w:t xml:space="preserve">perform the functions of </w:t>
      </w:r>
      <w:r w:rsidRPr="00906F5D">
        <w:t xml:space="preserve">the </w:t>
      </w:r>
      <w:r>
        <w:t>o</w:t>
      </w:r>
      <w:r w:rsidRPr="00906F5D">
        <w:t xml:space="preserve">mbudsman </w:t>
      </w:r>
      <w:r>
        <w:t xml:space="preserve">in matters concerning children. </w:t>
      </w:r>
      <w:r w:rsidRPr="00906F5D">
        <w:t xml:space="preserve"> The institution of the </w:t>
      </w:r>
      <w:r>
        <w:t xml:space="preserve">children’s </w:t>
      </w:r>
      <w:r w:rsidRPr="00906F5D">
        <w:t xml:space="preserve">ombudsman would therefore be linked to the national </w:t>
      </w:r>
      <w:r>
        <w:t>o</w:t>
      </w:r>
      <w:r w:rsidRPr="00906F5D">
        <w:t xml:space="preserve">mbudsman and would have the same independent status as the latter </w:t>
      </w:r>
      <w:r>
        <w:t xml:space="preserve">in relation to the judiciary and the </w:t>
      </w:r>
      <w:r w:rsidRPr="00906F5D">
        <w:t>executive</w:t>
      </w:r>
      <w:r>
        <w:t xml:space="preserve">. </w:t>
      </w:r>
      <w:r w:rsidRPr="00906F5D">
        <w:t xml:space="preserve"> There would be no hierarchical relationship between the two ombudsmen and the </w:t>
      </w:r>
      <w:r>
        <w:t xml:space="preserve">children’s </w:t>
      </w:r>
      <w:r w:rsidRPr="00906F5D">
        <w:t>ombudsman would not be expected to report to the national ombudsman.</w:t>
      </w:r>
    </w:p>
    <w:p w:rsidR="00D97670" w:rsidRPr="00906F5D" w:rsidRDefault="00D97670" w:rsidP="00555213">
      <w:pPr>
        <w:pStyle w:val="SingleTxtG"/>
      </w:pPr>
      <w:r w:rsidRPr="00906F5D">
        <w:t>55.</w:t>
      </w:r>
      <w:r w:rsidRPr="00906F5D">
        <w:tab/>
      </w:r>
      <w:r w:rsidRPr="00150EEA">
        <w:rPr>
          <w:b/>
        </w:rPr>
        <w:t>Mr. Parfitt</w:t>
      </w:r>
      <w:r>
        <w:t xml:space="preserve"> asked for specific </w:t>
      </w:r>
      <w:r w:rsidRPr="00906F5D">
        <w:t>examples of ways in which the best interests of the child were taken into account by the Cabinet.</w:t>
      </w:r>
    </w:p>
    <w:p w:rsidR="00D97670" w:rsidRPr="00906F5D" w:rsidRDefault="00D97670" w:rsidP="00555213">
      <w:pPr>
        <w:pStyle w:val="SingleTxtG"/>
      </w:pPr>
      <w:r w:rsidRPr="00906F5D">
        <w:t>56.</w:t>
      </w:r>
      <w:r w:rsidRPr="00906F5D">
        <w:tab/>
      </w:r>
      <w:r w:rsidRPr="00150EEA">
        <w:rPr>
          <w:b/>
        </w:rPr>
        <w:t>Mr. Rouvoet</w:t>
      </w:r>
      <w:r w:rsidRPr="00906F5D">
        <w:t xml:space="preserve"> (Netherlands) said that, as Minister for Youth and Families, he ensured that the best interests of children, youth and families were taken into account in all Cabinet discussions</w:t>
      </w:r>
      <w:r>
        <w:t>,</w:t>
      </w:r>
      <w:r w:rsidRPr="00906F5D">
        <w:t xml:space="preserve"> whether</w:t>
      </w:r>
      <w:r>
        <w:t xml:space="preserve"> the subject was </w:t>
      </w:r>
      <w:r w:rsidRPr="00906F5D">
        <w:t>foreign policy, human rights</w:t>
      </w:r>
      <w:r>
        <w:t xml:space="preserve"> around the world</w:t>
      </w:r>
      <w:r w:rsidRPr="00906F5D">
        <w:t>, child soldiers or development aid. He was involved in all issues associated with families and children and could therefore guarantee that the best interests of the child were taken into account at all stages of the decision-making process.</w:t>
      </w:r>
    </w:p>
    <w:p w:rsidR="00D97670" w:rsidRPr="0080276B" w:rsidRDefault="00D97670" w:rsidP="00555213">
      <w:pPr>
        <w:pStyle w:val="SingleTxtG"/>
      </w:pPr>
      <w:r w:rsidRPr="00906F5D">
        <w:t>57.</w:t>
      </w:r>
      <w:r w:rsidRPr="00906F5D">
        <w:tab/>
      </w:r>
      <w:r w:rsidRPr="00B2069C">
        <w:rPr>
          <w:b/>
        </w:rPr>
        <w:t>Ms. Leeflang</w:t>
      </w:r>
      <w:r w:rsidRPr="00906F5D">
        <w:t xml:space="preserve"> (Netherlands) </w:t>
      </w:r>
      <w:r>
        <w:t xml:space="preserve">said </w:t>
      </w:r>
      <w:r w:rsidRPr="00906F5D">
        <w:t>that the Netherlands Antilles had a national action plan for</w:t>
      </w:r>
      <w:r>
        <w:t xml:space="preserve"> children called the Delta Plan, under which </w:t>
      </w:r>
      <w:r w:rsidRPr="0080276B">
        <w:t xml:space="preserve">all laws on education had been revised. For example, compulsory schooling began for children at the age of 4 and had been extended </w:t>
      </w:r>
      <w:r>
        <w:t>to the age of</w:t>
      </w:r>
      <w:r w:rsidRPr="0080276B">
        <w:t xml:space="preserve"> 18</w:t>
      </w:r>
      <w:r>
        <w:t>;</w:t>
      </w:r>
      <w:r w:rsidRPr="0080276B">
        <w:t xml:space="preserve"> teachers were obliged to report all cases of child abuse of which they were aware, or face sanctions</w:t>
      </w:r>
      <w:r>
        <w:t xml:space="preserve">; </w:t>
      </w:r>
      <w:r w:rsidRPr="0080276B">
        <w:t xml:space="preserve">and parents had the right to choose whichever of the three official languages they believed to be the most appropriate for the education of their child. </w:t>
      </w:r>
    </w:p>
    <w:p w:rsidR="00D97670" w:rsidRPr="0080276B" w:rsidRDefault="00D97670" w:rsidP="00555213">
      <w:pPr>
        <w:pStyle w:val="SingleTxtG"/>
      </w:pPr>
      <w:r w:rsidRPr="0080276B">
        <w:t>58.</w:t>
      </w:r>
      <w:r w:rsidRPr="0080276B">
        <w:tab/>
        <w:t xml:space="preserve">The policy of teaching four languages in the Netherlands Antilles was based on the belief that it was in the best interests of the child. The Netherlands Antilles was a small island in a world without borders and in order for its children to be free and able to make choices they needed to be introduced </w:t>
      </w:r>
      <w:r>
        <w:t xml:space="preserve">at a </w:t>
      </w:r>
      <w:r w:rsidRPr="0080276B">
        <w:t xml:space="preserve">very early </w:t>
      </w:r>
      <w:r>
        <w:t>age</w:t>
      </w:r>
      <w:r w:rsidRPr="0080276B">
        <w:t xml:space="preserve"> to as many languages as possible and to have access to the widest possible range of </w:t>
      </w:r>
      <w:r>
        <w:t>information</w:t>
      </w:r>
      <w:r w:rsidRPr="0080276B">
        <w:t xml:space="preserve">. In economic terms, </w:t>
      </w:r>
      <w:r>
        <w:t xml:space="preserve">a </w:t>
      </w:r>
      <w:r w:rsidRPr="0080276B">
        <w:t>master</w:t>
      </w:r>
      <w:r>
        <w:t>y of</w:t>
      </w:r>
      <w:r w:rsidRPr="0080276B">
        <w:t xml:space="preserve"> languages would be their main asset. The intention was not to teach languages formally in schools to very young children but, initially, to provide an introduction to them through songs, poems and games. It was only when children were older that the required level of attainment </w:t>
      </w:r>
      <w:r>
        <w:t>was raised</w:t>
      </w:r>
      <w:r w:rsidRPr="0080276B">
        <w:t xml:space="preserve">. The four languages taught were the three official languages </w:t>
      </w:r>
      <w:r w:rsidR="007B2A20">
        <w:t>—</w:t>
      </w:r>
      <w:r w:rsidRPr="0080276B">
        <w:t xml:space="preserve"> Papiamento, Dutch and English </w:t>
      </w:r>
      <w:r w:rsidR="007B2A20">
        <w:t>—</w:t>
      </w:r>
      <w:r w:rsidRPr="0080276B">
        <w:t xml:space="preserve"> and Spanish, the most widely spoken language in the Caribbean. </w:t>
      </w:r>
    </w:p>
    <w:p w:rsidR="00D97670" w:rsidRPr="0080276B" w:rsidRDefault="00D97670" w:rsidP="00555213">
      <w:pPr>
        <w:pStyle w:val="SingleTxtG"/>
      </w:pPr>
      <w:r>
        <w:t>59.</w:t>
      </w:r>
      <w:r>
        <w:tab/>
        <w:t>Her</w:t>
      </w:r>
      <w:r w:rsidRPr="0080276B">
        <w:t xml:space="preserve"> </w:t>
      </w:r>
      <w:r>
        <w:t>g</w:t>
      </w:r>
      <w:r w:rsidRPr="0080276B">
        <w:t>overnment was making a conscious effort to apply the principle of the best interests of the child. There were numerous examples of laws that took</w:t>
      </w:r>
      <w:r>
        <w:t xml:space="preserve"> those interests</w:t>
      </w:r>
      <w:r w:rsidRPr="0080276B">
        <w:t xml:space="preserve"> into account</w:t>
      </w:r>
      <w:r>
        <w:t xml:space="preserve">.  </w:t>
      </w:r>
      <w:r w:rsidRPr="0080276B">
        <w:t xml:space="preserve">In addition to the laws already mentioned, there was a law on child pornography and child prostitution, which had been drawn up in order to provide one </w:t>
      </w:r>
      <w:r>
        <w:t>comprehensive</w:t>
      </w:r>
      <w:r w:rsidRPr="0080276B">
        <w:t xml:space="preserve"> law for the protection of minors rather than </w:t>
      </w:r>
      <w:r>
        <w:t>scattered references in different</w:t>
      </w:r>
      <w:r w:rsidRPr="0080276B">
        <w:t xml:space="preserve"> laws. Similarly, in order to serve the best interests of the child, </w:t>
      </w:r>
      <w:r>
        <w:t>her</w:t>
      </w:r>
      <w:r w:rsidRPr="0080276B">
        <w:t xml:space="preserve"> </w:t>
      </w:r>
      <w:r>
        <w:t>g</w:t>
      </w:r>
      <w:r w:rsidRPr="0080276B">
        <w:t xml:space="preserve">overnment had set up a </w:t>
      </w:r>
      <w:r>
        <w:t xml:space="preserve">special team to enforce </w:t>
      </w:r>
      <w:r w:rsidRPr="0080276B">
        <w:t>compulsory school attendance. The team reported to the Ministry of Education</w:t>
      </w:r>
      <w:r>
        <w:t xml:space="preserve">, </w:t>
      </w:r>
      <w:r w:rsidRPr="0080276B">
        <w:t xml:space="preserve">not to the police, in order to </w:t>
      </w:r>
      <w:r>
        <w:t>make clear</w:t>
      </w:r>
      <w:r w:rsidRPr="0080276B">
        <w:t xml:space="preserve"> that it</w:t>
      </w:r>
      <w:r>
        <w:t>s role</w:t>
      </w:r>
      <w:r w:rsidRPr="0080276B">
        <w:t xml:space="preserve"> was not </w:t>
      </w:r>
      <w:r>
        <w:t xml:space="preserve">to punish </w:t>
      </w:r>
      <w:r w:rsidRPr="0080276B">
        <w:t xml:space="preserve">but </w:t>
      </w:r>
      <w:r>
        <w:t xml:space="preserve">to </w:t>
      </w:r>
      <w:r w:rsidRPr="0080276B">
        <w:t xml:space="preserve">intervene in a child-friendly manner and encourage children to attend school. </w:t>
      </w:r>
    </w:p>
    <w:p w:rsidR="00D97670" w:rsidRPr="0080276B" w:rsidRDefault="00D97670" w:rsidP="00555213">
      <w:pPr>
        <w:pStyle w:val="SingleTxtG"/>
      </w:pPr>
      <w:r w:rsidRPr="0080276B">
        <w:t>60.</w:t>
      </w:r>
      <w:r w:rsidRPr="0080276B">
        <w:tab/>
      </w:r>
      <w:r>
        <w:t>T</w:t>
      </w:r>
      <w:r w:rsidRPr="0080276B">
        <w:t xml:space="preserve">he Government had translated its report into the three official languages and had distributed it widely </w:t>
      </w:r>
      <w:r>
        <w:t>to</w:t>
      </w:r>
      <w:r w:rsidRPr="0080276B">
        <w:t xml:space="preserve"> libraries</w:t>
      </w:r>
      <w:r>
        <w:t xml:space="preserve">, </w:t>
      </w:r>
      <w:r w:rsidRPr="0080276B">
        <w:t xml:space="preserve">educational establishments, hospitals, doctors and other relevant services. </w:t>
      </w:r>
    </w:p>
    <w:p w:rsidR="00D97670" w:rsidRPr="0080276B" w:rsidRDefault="00D97670" w:rsidP="00555213">
      <w:pPr>
        <w:pStyle w:val="SingleTxtG"/>
      </w:pPr>
      <w:r w:rsidRPr="0080276B">
        <w:t>61.</w:t>
      </w:r>
      <w:r w:rsidRPr="0080276B">
        <w:tab/>
      </w:r>
      <w:r w:rsidRPr="00903DDE">
        <w:rPr>
          <w:b/>
        </w:rPr>
        <w:t>Ms. Peterson</w:t>
      </w:r>
      <w:r w:rsidRPr="0080276B">
        <w:t xml:space="preserve"> (</w:t>
      </w:r>
      <w:r>
        <w:t>Netherlands</w:t>
      </w:r>
      <w:r w:rsidRPr="0080276B">
        <w:t xml:space="preserve">) said that the report of Aruba had been translated into Papiamento for the first time, allowing </w:t>
      </w:r>
      <w:r>
        <w:t>her</w:t>
      </w:r>
      <w:r w:rsidRPr="0080276B">
        <w:t xml:space="preserve"> </w:t>
      </w:r>
      <w:r>
        <w:t>g</w:t>
      </w:r>
      <w:r w:rsidRPr="0080276B">
        <w:t xml:space="preserve">overnment to engage in a wider consultation on the issues covered in it with the relevant professionals and representatives of non-governmental organizations. The National Committee on the Rights of the Child had set up a website on which the public could consult the Convention as well as all information and reports relating to it. </w:t>
      </w:r>
    </w:p>
    <w:p w:rsidR="00D97670" w:rsidRPr="0080276B" w:rsidRDefault="00D97670" w:rsidP="00555213">
      <w:pPr>
        <w:pStyle w:val="SingleTxtG"/>
      </w:pPr>
      <w:r w:rsidRPr="0080276B">
        <w:t>62.</w:t>
      </w:r>
      <w:r w:rsidRPr="0080276B">
        <w:tab/>
        <w:t xml:space="preserve">Aruba was following with great interest the process begun by the Netherlands to set up the post of children’s ombudsman. The issue had also been debated in Aruba but it was believed that, for the time being and taking into </w:t>
      </w:r>
      <w:r>
        <w:t>account the resources available</w:t>
      </w:r>
      <w:r w:rsidRPr="0080276B">
        <w:t xml:space="preserve">, it would be preferable to </w:t>
      </w:r>
      <w:r>
        <w:t>focus</w:t>
      </w:r>
      <w:r w:rsidRPr="0080276B">
        <w:t xml:space="preserve"> efforts </w:t>
      </w:r>
      <w:r>
        <w:t>on</w:t>
      </w:r>
      <w:r w:rsidRPr="0080276B">
        <w:t xml:space="preserve"> improving the care provided by existing services and</w:t>
      </w:r>
      <w:r>
        <w:t xml:space="preserve"> organizations</w:t>
      </w:r>
      <w:r w:rsidRPr="0080276B">
        <w:t xml:space="preserve"> and </w:t>
      </w:r>
      <w:r>
        <w:t xml:space="preserve">on following up on </w:t>
      </w:r>
      <w:r w:rsidRPr="0080276B">
        <w:t xml:space="preserve">their activities. Those efforts, </w:t>
      </w:r>
      <w:r>
        <w:t xml:space="preserve">together </w:t>
      </w:r>
      <w:r w:rsidRPr="0080276B">
        <w:t xml:space="preserve">with the campaigns to promote awareness of the Convention, should eventually </w:t>
      </w:r>
      <w:r>
        <w:t>win</w:t>
      </w:r>
      <w:r w:rsidRPr="0080276B">
        <w:t xml:space="preserve"> the support of the public and </w:t>
      </w:r>
      <w:r>
        <w:t>p</w:t>
      </w:r>
      <w:r w:rsidRPr="0080276B">
        <w:t xml:space="preserve">arliament, </w:t>
      </w:r>
      <w:r>
        <w:t xml:space="preserve">without </w:t>
      </w:r>
      <w:r w:rsidRPr="0080276B">
        <w:t xml:space="preserve">which </w:t>
      </w:r>
      <w:r>
        <w:t>no</w:t>
      </w:r>
      <w:r w:rsidRPr="0080276B">
        <w:t xml:space="preserve"> law establish</w:t>
      </w:r>
      <w:r>
        <w:t>ing</w:t>
      </w:r>
      <w:r w:rsidRPr="0080276B">
        <w:t xml:space="preserve"> a children’s ombudsman</w:t>
      </w:r>
      <w:r>
        <w:t xml:space="preserve"> would be adopted.</w:t>
      </w:r>
      <w:r w:rsidRPr="0080276B">
        <w:t xml:space="preserve"> </w:t>
      </w:r>
    </w:p>
    <w:p w:rsidR="00D97670" w:rsidRPr="0080276B" w:rsidRDefault="00D97670" w:rsidP="00555213">
      <w:pPr>
        <w:pStyle w:val="SingleTxtG"/>
      </w:pPr>
      <w:r w:rsidRPr="0080276B">
        <w:t>63.</w:t>
      </w:r>
      <w:r w:rsidRPr="0080276B">
        <w:tab/>
        <w:t xml:space="preserve">The National Committee on the Rights of the Child </w:t>
      </w:r>
      <w:r>
        <w:t xml:space="preserve">was </w:t>
      </w:r>
      <w:r w:rsidRPr="0080276B">
        <w:t xml:space="preserve">a </w:t>
      </w:r>
      <w:r>
        <w:t>joint enterprise in that it</w:t>
      </w:r>
      <w:r w:rsidRPr="0080276B">
        <w:t xml:space="preserve"> worked in cooperation with non-governmental organizations. The latter were free to express their views, which were sometimes highly critical; they contributed to the drafting of reports, the aim being that, ultimately, they would draft their own parallel reports. Child-care professionals were often also members of non-governmental organizations as it was difficult on such a small island to separate completely the two types of activity. The National Committee on the Rights of the Child </w:t>
      </w:r>
      <w:r>
        <w:t>helped</w:t>
      </w:r>
      <w:r w:rsidRPr="0080276B">
        <w:t xml:space="preserve"> schools and institutions such as the </w:t>
      </w:r>
      <w:r>
        <w:t>police to</w:t>
      </w:r>
      <w:r w:rsidRPr="0080276B">
        <w:t xml:space="preserve"> draw up programmes to raise awareness of the Convention while the Department for Social Affairs gave training to child-care workers.  </w:t>
      </w:r>
    </w:p>
    <w:p w:rsidR="00D97670" w:rsidRPr="0080276B" w:rsidRDefault="00D97670" w:rsidP="00555213">
      <w:pPr>
        <w:pStyle w:val="SingleTxtG"/>
      </w:pPr>
      <w:r w:rsidRPr="0080276B">
        <w:t>64.</w:t>
      </w:r>
      <w:r w:rsidRPr="0080276B">
        <w:tab/>
      </w:r>
      <w:r>
        <w:t>T</w:t>
      </w:r>
      <w:r w:rsidRPr="0080276B">
        <w:t xml:space="preserve">he legislative provisions aimed at protecting the best interests of the child </w:t>
      </w:r>
      <w:r>
        <w:t xml:space="preserve">included </w:t>
      </w:r>
      <w:r w:rsidRPr="0080276B">
        <w:t xml:space="preserve">the 2007 </w:t>
      </w:r>
      <w:r>
        <w:t>law on breastfeeding</w:t>
      </w:r>
      <w:r w:rsidRPr="0080276B">
        <w:t xml:space="preserve">, which </w:t>
      </w:r>
      <w:r>
        <w:t xml:space="preserve">allowed </w:t>
      </w:r>
      <w:r w:rsidRPr="0080276B">
        <w:t xml:space="preserve">women </w:t>
      </w:r>
      <w:r>
        <w:t>to</w:t>
      </w:r>
      <w:r w:rsidRPr="0080276B">
        <w:t xml:space="preserve"> breastfeed during working hours for a period of nine months, a</w:t>
      </w:r>
      <w:r>
        <w:t xml:space="preserve">nd </w:t>
      </w:r>
      <w:r w:rsidRPr="0080276B">
        <w:t xml:space="preserve">the many provisions of the Criminal Code which specifically gave </w:t>
      </w:r>
      <w:r>
        <w:t xml:space="preserve">greater </w:t>
      </w:r>
      <w:r w:rsidRPr="0080276B">
        <w:t>protection to children and young people.</w:t>
      </w:r>
    </w:p>
    <w:p w:rsidR="00D97670" w:rsidRPr="0080276B" w:rsidRDefault="00D97670" w:rsidP="00555213">
      <w:pPr>
        <w:pStyle w:val="SingleTxtG"/>
      </w:pPr>
      <w:r w:rsidRPr="0080276B">
        <w:t>65.</w:t>
      </w:r>
      <w:r w:rsidRPr="0080276B">
        <w:tab/>
      </w:r>
      <w:r w:rsidRPr="00A5514A">
        <w:rPr>
          <w:b/>
        </w:rPr>
        <w:t>The Chairperson</w:t>
      </w:r>
      <w:r w:rsidRPr="0080276B">
        <w:t xml:space="preserve"> invited members of the Committee to move to the second round of questions.</w:t>
      </w:r>
    </w:p>
    <w:p w:rsidR="00D97670" w:rsidRPr="0080276B" w:rsidRDefault="00D97670" w:rsidP="00555213">
      <w:pPr>
        <w:pStyle w:val="SingleTxtG"/>
      </w:pPr>
      <w:r w:rsidRPr="0080276B">
        <w:t>66.</w:t>
      </w:r>
      <w:r w:rsidRPr="0080276B">
        <w:tab/>
      </w:r>
      <w:r w:rsidRPr="00FA70F4">
        <w:rPr>
          <w:b/>
        </w:rPr>
        <w:t>Ms</w:t>
      </w:r>
      <w:r>
        <w:rPr>
          <w:b/>
        </w:rPr>
        <w:t>.</w:t>
      </w:r>
      <w:r w:rsidRPr="00FA70F4">
        <w:rPr>
          <w:b/>
        </w:rPr>
        <w:t xml:space="preserve"> Herczog</w:t>
      </w:r>
      <w:r w:rsidRPr="0080276B">
        <w:t xml:space="preserve"> (Country Rapporteur), emphasizing the </w:t>
      </w:r>
      <w:r>
        <w:t xml:space="preserve">need to </w:t>
      </w:r>
      <w:r w:rsidRPr="0080276B">
        <w:t>implement an integrated approach to child protection, requeste</w:t>
      </w:r>
      <w:r>
        <w:t>d information on existing inter</w:t>
      </w:r>
      <w:r w:rsidRPr="0080276B">
        <w:t>sectoral coordination mechanisms. She wondered what role non-governmental organizations and civil society played in coordination</w:t>
      </w:r>
      <w:r>
        <w:t>,</w:t>
      </w:r>
      <w:r w:rsidRPr="0080276B">
        <w:t xml:space="preserve"> and in what way their activities and </w:t>
      </w:r>
      <w:r>
        <w:t>views</w:t>
      </w:r>
      <w:r w:rsidRPr="0080276B">
        <w:t xml:space="preserve"> were taken into account. She also wished to know in what way children could make their voices heard before decisions were taken. </w:t>
      </w:r>
    </w:p>
    <w:p w:rsidR="00D97670" w:rsidRPr="0080276B" w:rsidRDefault="00D97670" w:rsidP="00555213">
      <w:pPr>
        <w:pStyle w:val="SingleTxtG"/>
      </w:pPr>
      <w:r w:rsidRPr="0080276B">
        <w:t>67.</w:t>
      </w:r>
      <w:r w:rsidRPr="0080276B">
        <w:tab/>
        <w:t xml:space="preserve">The results of the survey carried out by the Youth Council, which showed that most children trusted their friends, parents or teachers more than social workers and other child-care professionals, were worrying. It would be </w:t>
      </w:r>
      <w:r>
        <w:t>interesting</w:t>
      </w:r>
      <w:r w:rsidRPr="0080276B">
        <w:t xml:space="preserve"> to </w:t>
      </w:r>
      <w:r>
        <w:t>know</w:t>
      </w:r>
      <w:r w:rsidRPr="0080276B">
        <w:t xml:space="preserve"> why children and young people did not turn more readily to social services. There was also the question of whether child-care professionals were correctly trained in how to take children’s needs and opinions into account. </w:t>
      </w:r>
    </w:p>
    <w:p w:rsidR="00D97670" w:rsidRPr="0080276B" w:rsidRDefault="00D97670" w:rsidP="00555213">
      <w:pPr>
        <w:pStyle w:val="SingleTxtG"/>
      </w:pPr>
      <w:r w:rsidRPr="0080276B">
        <w:t>68.</w:t>
      </w:r>
      <w:r w:rsidRPr="0080276B">
        <w:tab/>
        <w:t xml:space="preserve">She </w:t>
      </w:r>
      <w:r>
        <w:t>asked</w:t>
      </w:r>
      <w:r w:rsidRPr="0080276B">
        <w:t xml:space="preserve"> whether </w:t>
      </w:r>
      <w:r>
        <w:t>there were any plans</w:t>
      </w:r>
      <w:r w:rsidRPr="0080276B">
        <w:t xml:space="preserve"> to realign policies</w:t>
      </w:r>
      <w:r>
        <w:t xml:space="preserve"> in order</w:t>
      </w:r>
      <w:r w:rsidRPr="0080276B">
        <w:t xml:space="preserve"> to strengthen the role of the extended family and the community </w:t>
      </w:r>
      <w:r>
        <w:t xml:space="preserve">and hence </w:t>
      </w:r>
      <w:r w:rsidRPr="0080276B">
        <w:t xml:space="preserve">to reduce waiting lists in the various institutions and compensate for the </w:t>
      </w:r>
      <w:r>
        <w:t>shortage</w:t>
      </w:r>
      <w:r w:rsidRPr="0080276B">
        <w:t xml:space="preserve"> of local services. The delegation might also specify whether </w:t>
      </w:r>
      <w:r>
        <w:t xml:space="preserve">any arrangements </w:t>
      </w:r>
      <w:r w:rsidRPr="0080276B">
        <w:t xml:space="preserve">had been </w:t>
      </w:r>
      <w:r>
        <w:t>made</w:t>
      </w:r>
      <w:r w:rsidRPr="0080276B">
        <w:t xml:space="preserve"> with non-governmental organizations to remedy the lack of qualified social workers in the Netherlands Antilles.</w:t>
      </w:r>
    </w:p>
    <w:p w:rsidR="00D97670" w:rsidRPr="0080276B" w:rsidRDefault="00D97670" w:rsidP="00555213">
      <w:pPr>
        <w:pStyle w:val="SingleTxtG"/>
      </w:pPr>
      <w:r w:rsidRPr="0080276B">
        <w:t>69.</w:t>
      </w:r>
      <w:r w:rsidRPr="0080276B">
        <w:tab/>
        <w:t>The report of the State party indicated that the quality of child-care services in Aruba w</w:t>
      </w:r>
      <w:r>
        <w:t>as</w:t>
      </w:r>
      <w:r w:rsidRPr="0080276B">
        <w:t xml:space="preserve"> far from optimal. She wished to know what measures had been taken to improve them and whether statistics were available on the number of children looked after by the services. Finally, why did the new Aruban criminal code not ban the use of all forms of corporal punishment? </w:t>
      </w:r>
    </w:p>
    <w:p w:rsidR="00D97670" w:rsidRPr="0080276B" w:rsidRDefault="00D97670" w:rsidP="00555213">
      <w:pPr>
        <w:pStyle w:val="SingleTxtG"/>
      </w:pPr>
      <w:r w:rsidRPr="0080276B">
        <w:t>70.</w:t>
      </w:r>
      <w:r w:rsidRPr="0080276B">
        <w:tab/>
      </w:r>
      <w:r w:rsidRPr="00C662E3">
        <w:rPr>
          <w:b/>
        </w:rPr>
        <w:t>Mr. Puras</w:t>
      </w:r>
      <w:r w:rsidRPr="0080276B">
        <w:t xml:space="preserve"> asked for information on the policies adopted for children with disabilities. Noting that measures to promote integration of disabled children in schools had not been welcomed by the general public, he wondered what was being done to facilitate their implementation. In addition, he wished to know what medical </w:t>
      </w:r>
      <w:r>
        <w:t xml:space="preserve">care </w:t>
      </w:r>
      <w:r w:rsidRPr="0080276B">
        <w:t>and education was offered to autistic children. Taking into account the specific situation in the Netherlands Antilles and in Aruba, could the delegation indicate what measures had been taken to improve the situation of people living with disabilities in those countries?</w:t>
      </w:r>
    </w:p>
    <w:p w:rsidR="00D97670" w:rsidRPr="0080276B" w:rsidRDefault="00D97670" w:rsidP="00555213">
      <w:pPr>
        <w:pStyle w:val="SingleTxtG"/>
      </w:pPr>
      <w:r w:rsidRPr="0080276B">
        <w:t>71.</w:t>
      </w:r>
      <w:r w:rsidRPr="0080276B">
        <w:tab/>
      </w:r>
      <w:r>
        <w:t xml:space="preserve">He asked </w:t>
      </w:r>
      <w:r w:rsidRPr="0080276B">
        <w:t xml:space="preserve">the delegation </w:t>
      </w:r>
      <w:r>
        <w:t xml:space="preserve">to clarify </w:t>
      </w:r>
      <w:r w:rsidRPr="0080276B">
        <w:t xml:space="preserve">the contents of the plan to reduce waiting lists for access to mental health care </w:t>
      </w:r>
      <w:r>
        <w:t xml:space="preserve">and to </w:t>
      </w:r>
      <w:r w:rsidRPr="0080276B">
        <w:t xml:space="preserve">indicate whether </w:t>
      </w:r>
      <w:r>
        <w:t xml:space="preserve">the </w:t>
      </w:r>
      <w:r w:rsidRPr="0080276B">
        <w:t>emphasis would be on reducing demand or strengthening community services?</w:t>
      </w:r>
    </w:p>
    <w:p w:rsidR="00D97670" w:rsidRPr="0080276B" w:rsidRDefault="00D97670" w:rsidP="00555213">
      <w:pPr>
        <w:pStyle w:val="SingleTxtG"/>
      </w:pPr>
      <w:r w:rsidRPr="0080276B">
        <w:t>72.</w:t>
      </w:r>
      <w:r w:rsidRPr="0080276B">
        <w:tab/>
        <w:t xml:space="preserve">It would be useful to </w:t>
      </w:r>
      <w:r>
        <w:t>know what</w:t>
      </w:r>
      <w:r w:rsidRPr="0080276B">
        <w:t xml:space="preserve"> the main problems encountered by </w:t>
      </w:r>
      <w:r>
        <w:t xml:space="preserve">youth </w:t>
      </w:r>
      <w:r w:rsidRPr="0080276B">
        <w:t xml:space="preserve">health services </w:t>
      </w:r>
      <w:r>
        <w:t xml:space="preserve">were, </w:t>
      </w:r>
      <w:r w:rsidRPr="0080276B">
        <w:t xml:space="preserve">and what steps had been taken to make </w:t>
      </w:r>
      <w:r>
        <w:t>such</w:t>
      </w:r>
      <w:r w:rsidRPr="0080276B">
        <w:t xml:space="preserve"> services more welcoming and to guarantee confidentiality. More generally, how were adolescents encouraged to take care of their own health? Finally, what decisions had been taken recently to limit the use of drugs and alcohol by young people and what had their impact been?</w:t>
      </w:r>
    </w:p>
    <w:p w:rsidR="00D97670" w:rsidRPr="0080276B" w:rsidRDefault="00D97670" w:rsidP="00555213">
      <w:pPr>
        <w:pStyle w:val="SingleTxtG"/>
      </w:pPr>
      <w:r w:rsidRPr="0080276B">
        <w:t>73.</w:t>
      </w:r>
      <w:r w:rsidRPr="0080276B">
        <w:tab/>
      </w:r>
      <w:r w:rsidRPr="00C662E3">
        <w:rPr>
          <w:b/>
        </w:rPr>
        <w:t>Mr. Filali</w:t>
      </w:r>
      <w:r w:rsidRPr="0080276B">
        <w:t xml:space="preserve"> said that he was </w:t>
      </w:r>
      <w:r>
        <w:t xml:space="preserve">concerned </w:t>
      </w:r>
      <w:r w:rsidRPr="0080276B">
        <w:t>that young people aged 16 and 17 could be tried as adults and placed in detention with adults. He was also concerned that DNA samples could be taken from minors for judicial purposes</w:t>
      </w:r>
      <w:r>
        <w:t>,</w:t>
      </w:r>
      <w:r w:rsidRPr="0080276B">
        <w:t xml:space="preserve"> as that went against the spirit of the Convention. Furthermore, he did not understand why parents and lawyers of minors were not allowed to attend the first stage of the police interrogation. </w:t>
      </w:r>
    </w:p>
    <w:p w:rsidR="00D97670" w:rsidRPr="0080276B" w:rsidRDefault="00D97670" w:rsidP="00555213">
      <w:pPr>
        <w:pStyle w:val="SingleTxtG"/>
      </w:pPr>
      <w:r w:rsidRPr="0080276B">
        <w:t>74.</w:t>
      </w:r>
      <w:r w:rsidRPr="0080276B">
        <w:tab/>
        <w:t xml:space="preserve">He asked </w:t>
      </w:r>
      <w:r>
        <w:t xml:space="preserve">for </w:t>
      </w:r>
      <w:r w:rsidRPr="0080276B">
        <w:t>detailed information on the collaboration between the police, the public prosecution service and the child protection committee</w:t>
      </w:r>
      <w:r>
        <w:t xml:space="preserve">, and for an explanation of </w:t>
      </w:r>
      <w:r w:rsidRPr="0080276B">
        <w:t>the context in which it took place and the methods used.</w:t>
      </w:r>
    </w:p>
    <w:p w:rsidR="00D97670" w:rsidRPr="0080276B" w:rsidRDefault="00D97670" w:rsidP="00555213">
      <w:pPr>
        <w:pStyle w:val="SingleTxtG"/>
      </w:pPr>
      <w:r w:rsidRPr="0080276B">
        <w:t>75.</w:t>
      </w:r>
      <w:r w:rsidRPr="0080276B">
        <w:tab/>
        <w:t>With respect to Aruba, it would be useful to know the exact content of the national decree regulating national custodial institutions and to learn why it had not yet entered into force. In respect of the Netherlands Antilles, could the delegation describe the measures taken to prevent drug addiction in children and young people?</w:t>
      </w:r>
    </w:p>
    <w:p w:rsidR="00D97670" w:rsidRPr="0080276B" w:rsidRDefault="00D97670" w:rsidP="00555213">
      <w:pPr>
        <w:pStyle w:val="SingleTxtG"/>
      </w:pPr>
      <w:r w:rsidRPr="0080276B">
        <w:t>76.</w:t>
      </w:r>
      <w:r w:rsidRPr="0080276B">
        <w:tab/>
      </w:r>
      <w:r w:rsidRPr="00CA0A6C">
        <w:rPr>
          <w:b/>
        </w:rPr>
        <w:t>Mr. Krappman</w:t>
      </w:r>
      <w:r w:rsidR="006C0229">
        <w:rPr>
          <w:b/>
        </w:rPr>
        <w:t>n</w:t>
      </w:r>
      <w:r w:rsidRPr="0080276B">
        <w:t xml:space="preserve"> said he was surprised by the contrast between the stated wish that children should grow up in a multi</w:t>
      </w:r>
      <w:r>
        <w:t>-</w:t>
      </w:r>
      <w:r w:rsidRPr="0080276B">
        <w:t xml:space="preserve">ethnic and multicultural environment and the composition of classes in most primary schools, which </w:t>
      </w:r>
      <w:r>
        <w:t xml:space="preserve">was </w:t>
      </w:r>
      <w:r w:rsidRPr="0080276B">
        <w:t>relatively homogenous</w:t>
      </w:r>
      <w:r>
        <w:t xml:space="preserve"> from a</w:t>
      </w:r>
      <w:r w:rsidRPr="0080276B">
        <w:t xml:space="preserve"> socio</w:t>
      </w:r>
      <w:r>
        <w:t>-</w:t>
      </w:r>
      <w:r w:rsidRPr="0080276B">
        <w:t xml:space="preserve">economic, cultural and religious </w:t>
      </w:r>
      <w:r>
        <w:t>point of view</w:t>
      </w:r>
      <w:r w:rsidRPr="0080276B">
        <w:t xml:space="preserve">. He was concerned that the argument that children had the opportunity to experience different cultures simply by mixing with their friends masked the absence of a real strategy; he invited the delegation to provide clarification on that point. </w:t>
      </w:r>
    </w:p>
    <w:p w:rsidR="00D97670" w:rsidRPr="0080276B" w:rsidRDefault="00D97670" w:rsidP="00555213">
      <w:pPr>
        <w:pStyle w:val="SingleTxtG"/>
      </w:pPr>
      <w:r w:rsidRPr="0080276B">
        <w:t>77.</w:t>
      </w:r>
      <w:r w:rsidRPr="0080276B">
        <w:tab/>
        <w:t xml:space="preserve">Given that human rights and the rights of the child </w:t>
      </w:r>
      <w:r>
        <w:t xml:space="preserve">appeared to receive </w:t>
      </w:r>
      <w:r w:rsidRPr="0080276B">
        <w:t xml:space="preserve">little </w:t>
      </w:r>
      <w:r>
        <w:t>attention</w:t>
      </w:r>
      <w:r w:rsidRPr="0080276B">
        <w:t xml:space="preserve"> in </w:t>
      </w:r>
      <w:r>
        <w:t xml:space="preserve">the </w:t>
      </w:r>
      <w:r w:rsidRPr="0080276B">
        <w:t xml:space="preserve">school </w:t>
      </w:r>
      <w:r>
        <w:t xml:space="preserve">curriculum </w:t>
      </w:r>
      <w:r w:rsidRPr="0080276B">
        <w:t>and that the Ministry of Education generally encouraged educational establishments to correct that shortcoming, it was difficult to understand why some subjects, such as civic education, had been made compulsory, while human rights</w:t>
      </w:r>
      <w:r>
        <w:t xml:space="preserve"> education</w:t>
      </w:r>
      <w:r w:rsidRPr="0080276B">
        <w:t xml:space="preserve"> had not. He asked the delegation to comment on that matter</w:t>
      </w:r>
      <w:r>
        <w:t>,</w:t>
      </w:r>
      <w:r w:rsidRPr="0080276B">
        <w:t xml:space="preserve"> and</w:t>
      </w:r>
      <w:r>
        <w:t xml:space="preserve"> also</w:t>
      </w:r>
      <w:r w:rsidRPr="0080276B">
        <w:t xml:space="preserve"> on the question of s</w:t>
      </w:r>
      <w:r>
        <w:t>ecurity</w:t>
      </w:r>
      <w:r w:rsidRPr="0080276B">
        <w:t xml:space="preserve"> in schools. </w:t>
      </w:r>
    </w:p>
    <w:p w:rsidR="00D97670" w:rsidRPr="0080276B" w:rsidRDefault="00D97670" w:rsidP="00555213">
      <w:pPr>
        <w:pStyle w:val="SingleTxtG"/>
      </w:pPr>
      <w:r w:rsidRPr="0080276B">
        <w:t>78.</w:t>
      </w:r>
      <w:r w:rsidRPr="0080276B">
        <w:tab/>
        <w:t xml:space="preserve">He asked the delegation to specify whether </w:t>
      </w:r>
      <w:r>
        <w:t xml:space="preserve">undocumented </w:t>
      </w:r>
      <w:r w:rsidRPr="0080276B">
        <w:t>children had access to education</w:t>
      </w:r>
      <w:r>
        <w:t xml:space="preserve"> and</w:t>
      </w:r>
      <w:r w:rsidRPr="0080276B">
        <w:t xml:space="preserve"> to provide details on the integration of migrant children in schools, and in particular on the measures taken to facilitate language acquisi</w:t>
      </w:r>
      <w:r>
        <w:t>tion and learning for the migrant children</w:t>
      </w:r>
      <w:r w:rsidRPr="0080276B">
        <w:t xml:space="preserve">. With regard to Aruba, it would be helpful to know why it was so difficult to </w:t>
      </w:r>
      <w:r>
        <w:t xml:space="preserve">enforce compulsory </w:t>
      </w:r>
      <w:r w:rsidRPr="0080276B">
        <w:t>school attendance and what the</w:t>
      </w:r>
      <w:r>
        <w:t xml:space="preserve"> current situation was </w:t>
      </w:r>
      <w:r w:rsidRPr="0080276B">
        <w:t xml:space="preserve">in regard to school dropout rates. </w:t>
      </w:r>
      <w:r>
        <w:t>With regard to the Netherlands Antilles, he asked if the delegation could provide figures on school dropout rates and on the proportion of children who went on to secondary school after primary school. He also asked if it was true</w:t>
      </w:r>
      <w:r w:rsidRPr="0080276B">
        <w:t xml:space="preserve"> that </w:t>
      </w:r>
      <w:r>
        <w:t xml:space="preserve">undocumented </w:t>
      </w:r>
      <w:r w:rsidRPr="0080276B">
        <w:t>children were not admitted to schools in St. Martin</w:t>
      </w:r>
      <w:r>
        <w:t>.</w:t>
      </w:r>
    </w:p>
    <w:p w:rsidR="00D97670" w:rsidRPr="0080276B" w:rsidRDefault="00D97670" w:rsidP="00555213">
      <w:pPr>
        <w:pStyle w:val="SingleTxtG"/>
      </w:pPr>
      <w:r w:rsidRPr="0080276B">
        <w:t>79.</w:t>
      </w:r>
      <w:r w:rsidRPr="0080276B">
        <w:tab/>
      </w:r>
      <w:r w:rsidRPr="002A0950">
        <w:rPr>
          <w:b/>
        </w:rPr>
        <w:t>Ms. Ortiz</w:t>
      </w:r>
      <w:r w:rsidRPr="0080276B">
        <w:t xml:space="preserve"> asked why the Netherlands recognized overseas adoptions that did not fall within the scope of the </w:t>
      </w:r>
      <w:r>
        <w:t xml:space="preserve">1993 </w:t>
      </w:r>
      <w:r w:rsidRPr="0080276B">
        <w:rPr>
          <w:lang w:val="en-US"/>
        </w:rPr>
        <w:t xml:space="preserve">Hague Convention on Protection of Children and Cooperation in </w:t>
      </w:r>
      <w:r>
        <w:rPr>
          <w:lang w:val="en-US"/>
        </w:rPr>
        <w:t>r</w:t>
      </w:r>
      <w:r w:rsidRPr="0080276B">
        <w:rPr>
          <w:lang w:val="en-US"/>
        </w:rPr>
        <w:t>espect of Intercountry Adoption</w:t>
      </w:r>
      <w:r>
        <w:rPr>
          <w:lang w:val="en-US"/>
        </w:rPr>
        <w:t>, which it</w:t>
      </w:r>
      <w:r w:rsidRPr="0080276B">
        <w:rPr>
          <w:lang w:val="en-US"/>
        </w:rPr>
        <w:t xml:space="preserve"> had ratified</w:t>
      </w:r>
      <w:r>
        <w:rPr>
          <w:lang w:val="en-US"/>
        </w:rPr>
        <w:t>,</w:t>
      </w:r>
      <w:r w:rsidRPr="0080276B">
        <w:rPr>
          <w:lang w:val="en-US"/>
        </w:rPr>
        <w:t xml:space="preserve"> </w:t>
      </w:r>
      <w:r w:rsidRPr="0080276B">
        <w:t>and why it had not incorporated the same protection guarantees as those established under the Convention in bilateral ado</w:t>
      </w:r>
      <w:r>
        <w:t>ption agreements. S</w:t>
      </w:r>
      <w:r w:rsidRPr="0080276B">
        <w:t xml:space="preserve">he </w:t>
      </w:r>
      <w:r>
        <w:t xml:space="preserve">also asked </w:t>
      </w:r>
      <w:r w:rsidRPr="0080276B">
        <w:t xml:space="preserve">what was meant by the conversion of a “weak” international adoption decided by a foreign </w:t>
      </w:r>
      <w:r>
        <w:t>court</w:t>
      </w:r>
      <w:r w:rsidRPr="0080276B">
        <w:t xml:space="preserve"> into a “strong” one based on Netherlands law. </w:t>
      </w:r>
    </w:p>
    <w:p w:rsidR="00D97670" w:rsidRPr="0080276B" w:rsidRDefault="00D97670" w:rsidP="00555213">
      <w:pPr>
        <w:pStyle w:val="SingleTxtG"/>
      </w:pPr>
      <w:r w:rsidRPr="0080276B">
        <w:t>80.</w:t>
      </w:r>
      <w:r w:rsidRPr="0080276B">
        <w:tab/>
        <w:t xml:space="preserve">She asked the delegation to </w:t>
      </w:r>
      <w:r>
        <w:t>indicate</w:t>
      </w:r>
      <w:r w:rsidRPr="0080276B">
        <w:t xml:space="preserve"> the number of illegal adoptions in the Netherlands Antilles, what measures had been taken to put an end to th</w:t>
      </w:r>
      <w:r>
        <w:t>at</w:t>
      </w:r>
      <w:r w:rsidRPr="0080276B">
        <w:t xml:space="preserve"> problem, if there was a central authority responsible for that task and if adequate legislation was in place. </w:t>
      </w:r>
      <w:r>
        <w:t xml:space="preserve">She also asked </w:t>
      </w:r>
      <w:r w:rsidRPr="0080276B">
        <w:t xml:space="preserve">the delegation </w:t>
      </w:r>
      <w:r>
        <w:t>to</w:t>
      </w:r>
      <w:r w:rsidRPr="0080276B">
        <w:t xml:space="preserve"> specify whether engaging the services of a surrogate mother was legal in the Netherlands and how the rights of the child were guaranteed in that context. </w:t>
      </w:r>
    </w:p>
    <w:p w:rsidR="00D97670" w:rsidRPr="0080276B" w:rsidRDefault="00D97670" w:rsidP="00555213">
      <w:pPr>
        <w:pStyle w:val="SingleTxtG"/>
      </w:pPr>
      <w:r w:rsidRPr="0080276B">
        <w:t>81.</w:t>
      </w:r>
      <w:r w:rsidRPr="0080276B">
        <w:tab/>
        <w:t>Finally, it would be interesting to learn whether measures had been taken by government bodies and services to give priority to strengthening the family and limiting the plac</w:t>
      </w:r>
      <w:r>
        <w:t>ement</w:t>
      </w:r>
      <w:r w:rsidRPr="0080276B">
        <w:t xml:space="preserve"> of children in institutionalized care, which was given </w:t>
      </w:r>
      <w:r>
        <w:t>priority</w:t>
      </w:r>
      <w:r w:rsidRPr="0080276B">
        <w:t xml:space="preserve"> in current policies despite the fact that it was not always in the best interests of the child. </w:t>
      </w:r>
    </w:p>
    <w:p w:rsidR="00D97670" w:rsidRPr="0080276B" w:rsidRDefault="00D97670" w:rsidP="00555213">
      <w:pPr>
        <w:pStyle w:val="SingleTxtG"/>
      </w:pPr>
      <w:r w:rsidRPr="0080276B">
        <w:t>82.</w:t>
      </w:r>
      <w:r w:rsidRPr="0080276B">
        <w:tab/>
      </w:r>
      <w:r w:rsidRPr="004C7A30">
        <w:rPr>
          <w:b/>
        </w:rPr>
        <w:t>Mr. Zermatten</w:t>
      </w:r>
      <w:r w:rsidRPr="0080276B">
        <w:t xml:space="preserve"> </w:t>
      </w:r>
      <w:r>
        <w:t xml:space="preserve">said that he </w:t>
      </w:r>
      <w:r w:rsidRPr="0080276B">
        <w:t>wondered why juvenile reoffending had considerably increased despite the implementation of ambitious juvenile justice programmes. He also wondered whether the increase in complaints against minors and in the number of minors placed in closed facilities called into question the effectivenes</w:t>
      </w:r>
      <w:r>
        <w:t>s of the Government’s policy or</w:t>
      </w:r>
      <w:r w:rsidRPr="0080276B">
        <w:t xml:space="preserve"> whether it reflected the fact that public opinion and the authorities were paying more attention to the problem of juvenile delinquency</w:t>
      </w:r>
      <w:r>
        <w:t>,</w:t>
      </w:r>
      <w:r w:rsidRPr="0080276B">
        <w:t xml:space="preserve"> </w:t>
      </w:r>
      <w:r>
        <w:t>with a resulting</w:t>
      </w:r>
      <w:r w:rsidRPr="0080276B">
        <w:t xml:space="preserve"> increase in repressive measures. Finally, he wished to know more about the deficiencies in the HALT system and the solutions envisaged to make the system more effective. </w:t>
      </w:r>
    </w:p>
    <w:p w:rsidR="00D97670" w:rsidRPr="0080276B" w:rsidRDefault="00D97670" w:rsidP="00555213">
      <w:pPr>
        <w:pStyle w:val="SingleTxtG"/>
        <w:rPr>
          <w:lang w:val="en-US"/>
        </w:rPr>
      </w:pPr>
      <w:r w:rsidRPr="0080276B">
        <w:t>83.</w:t>
      </w:r>
      <w:r w:rsidRPr="0080276B">
        <w:tab/>
        <w:t xml:space="preserve">He asked the delegation to </w:t>
      </w:r>
      <w:r>
        <w:t>indicate</w:t>
      </w:r>
      <w:r w:rsidRPr="0080276B">
        <w:t xml:space="preserve"> what procedural guarantees in respect of the police and the public prosecution service accompanied measures to </w:t>
      </w:r>
      <w:r w:rsidRPr="0080276B">
        <w:rPr>
          <w:lang w:val="en-US"/>
        </w:rPr>
        <w:t xml:space="preserve">divert cases from the courts to alternative procedures </w:t>
      </w:r>
      <w:r w:rsidRPr="0080276B">
        <w:t xml:space="preserve">and to mediation. </w:t>
      </w:r>
      <w:r>
        <w:t>He also asked for clarification o</w:t>
      </w:r>
      <w:r w:rsidRPr="0080276B">
        <w:t xml:space="preserve">n the criteria applied in cases where a minor over </w:t>
      </w:r>
      <w:r>
        <w:t xml:space="preserve">the age of </w:t>
      </w:r>
      <w:r w:rsidRPr="0080276B">
        <w:t xml:space="preserve">16 who was suspected of a crime was treated in the same manner as an adult. Were those criteria specifically set out in law or were they </w:t>
      </w:r>
      <w:r>
        <w:t xml:space="preserve">left to </w:t>
      </w:r>
      <w:r w:rsidRPr="0080276B">
        <w:t>the discretion of the judge? Finally, were steps</w:t>
      </w:r>
      <w:r>
        <w:t xml:space="preserve"> being</w:t>
      </w:r>
      <w:r w:rsidRPr="0080276B">
        <w:t xml:space="preserve"> taken to provide better care for young offenders who had mental health problems or who had committed sexual offences?</w:t>
      </w:r>
    </w:p>
    <w:p w:rsidR="00D97670" w:rsidRPr="0080276B" w:rsidRDefault="00D97670" w:rsidP="00555213">
      <w:pPr>
        <w:pStyle w:val="SingleTxtG"/>
      </w:pPr>
      <w:r>
        <w:t>84.</w:t>
      </w:r>
      <w:r>
        <w:tab/>
      </w:r>
      <w:r w:rsidRPr="0039129A">
        <w:rPr>
          <w:b/>
        </w:rPr>
        <w:t>Ms. Aidoo</w:t>
      </w:r>
      <w:r w:rsidRPr="0080276B">
        <w:t xml:space="preserve"> requested detailed information on the implementation of the agreement b</w:t>
      </w:r>
      <w:r>
        <w:t xml:space="preserve">etween </w:t>
      </w:r>
      <w:r w:rsidRPr="0080276B">
        <w:t>the Minist</w:t>
      </w:r>
      <w:r>
        <w:t>ry of</w:t>
      </w:r>
      <w:r w:rsidRPr="0080276B">
        <w:t xml:space="preserve"> Youth and Families and the provincial authorities to eliminate waiting lists for youth</w:t>
      </w:r>
      <w:r>
        <w:t>-</w:t>
      </w:r>
      <w:r w:rsidRPr="0080276B">
        <w:t xml:space="preserve">care institutions. In particular, she wished to know whether the youths concerned </w:t>
      </w:r>
      <w:r>
        <w:t xml:space="preserve">might be </w:t>
      </w:r>
      <w:r w:rsidRPr="0080276B">
        <w:t xml:space="preserve">sent to prison or </w:t>
      </w:r>
      <w:r>
        <w:t>inappropriately p</w:t>
      </w:r>
      <w:r w:rsidRPr="0080276B">
        <w:t xml:space="preserve">laced in </w:t>
      </w:r>
      <w:r>
        <w:t xml:space="preserve">some </w:t>
      </w:r>
      <w:r w:rsidRPr="0080276B">
        <w:t>other closed institution</w:t>
      </w:r>
      <w:r>
        <w:t>,</w:t>
      </w:r>
      <w:r w:rsidRPr="0080276B">
        <w:t xml:space="preserve"> and whether there was a national mechanism to monitor the process </w:t>
      </w:r>
      <w:r>
        <w:t xml:space="preserve">and </w:t>
      </w:r>
      <w:r w:rsidRPr="0080276B">
        <w:t>ensure</w:t>
      </w:r>
      <w:r>
        <w:t xml:space="preserve"> that</w:t>
      </w:r>
      <w:r w:rsidRPr="0080276B">
        <w:t xml:space="preserve"> the best interests of the child were taken into account in all provinces. </w:t>
      </w:r>
    </w:p>
    <w:p w:rsidR="00D97670" w:rsidRPr="0080276B" w:rsidRDefault="00D97670" w:rsidP="00555213">
      <w:pPr>
        <w:pStyle w:val="SingleTxtG"/>
      </w:pPr>
      <w:r w:rsidRPr="0080276B">
        <w:t>85.</w:t>
      </w:r>
      <w:r w:rsidRPr="0080276B">
        <w:tab/>
        <w:t>With respect to adolescent health, she asked the delegation to state what measures had been taken</w:t>
      </w:r>
      <w:r>
        <w:t xml:space="preserve"> to discourage teenage pregnancies</w:t>
      </w:r>
      <w:r w:rsidRPr="0080276B">
        <w:t xml:space="preserve"> in each of the three countries, to improve assistance to teenage mothers and their families</w:t>
      </w:r>
      <w:r>
        <w:t>,</w:t>
      </w:r>
      <w:r w:rsidRPr="0080276B">
        <w:t xml:space="preserve"> and to change the way they were viewed by society. Finally, it would be useful to know what was being done to </w:t>
      </w:r>
      <w:r>
        <w:t xml:space="preserve">provide </w:t>
      </w:r>
      <w:r w:rsidRPr="0080276B">
        <w:t xml:space="preserve">children and adolescents </w:t>
      </w:r>
      <w:r>
        <w:t xml:space="preserve">with suitable education and services </w:t>
      </w:r>
      <w:r w:rsidRPr="0080276B">
        <w:t xml:space="preserve">in </w:t>
      </w:r>
      <w:r>
        <w:t>the field</w:t>
      </w:r>
      <w:r w:rsidRPr="0080276B">
        <w:t xml:space="preserve"> of sexual and reproductive health. </w:t>
      </w:r>
    </w:p>
    <w:p w:rsidR="00D97670" w:rsidRPr="00662984" w:rsidRDefault="00D97670" w:rsidP="00555213">
      <w:pPr>
        <w:pStyle w:val="SingleTxtG"/>
        <w:rPr>
          <w:i/>
        </w:rPr>
      </w:pPr>
      <w:r w:rsidRPr="00662984">
        <w:rPr>
          <w:i/>
        </w:rPr>
        <w:t xml:space="preserve">The meeting rose at 1.05 p.m. </w:t>
      </w:r>
    </w:p>
    <w:sectPr w:rsidR="00D97670" w:rsidRPr="00662984" w:rsidSect="008A044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46B" w:rsidRDefault="00B6346B"/>
  </w:endnote>
  <w:endnote w:type="continuationSeparator" w:id="0">
    <w:p w:rsidR="00B6346B" w:rsidRDefault="00B6346B"/>
  </w:endnote>
  <w:endnote w:type="continuationNotice" w:id="1">
    <w:p w:rsidR="00B6346B" w:rsidRDefault="00B63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46B" w:rsidRPr="008A0448" w:rsidRDefault="00B6346B" w:rsidP="008A0448">
    <w:pPr>
      <w:pStyle w:val="Footer"/>
      <w:tabs>
        <w:tab w:val="right" w:pos="9598"/>
      </w:tabs>
    </w:pPr>
    <w:r w:rsidRPr="008A0448">
      <w:rPr>
        <w:b/>
        <w:sz w:val="18"/>
      </w:rPr>
      <w:fldChar w:fldCharType="begin"/>
    </w:r>
    <w:r w:rsidRPr="008A0448">
      <w:rPr>
        <w:b/>
        <w:sz w:val="18"/>
      </w:rPr>
      <w:instrText xml:space="preserve"> PAGE  \* MERGEFORMAT </w:instrText>
    </w:r>
    <w:r w:rsidRPr="008A0448">
      <w:rPr>
        <w:b/>
        <w:sz w:val="18"/>
      </w:rPr>
      <w:fldChar w:fldCharType="separate"/>
    </w:r>
    <w:r>
      <w:rPr>
        <w:b/>
        <w:noProof/>
        <w:sz w:val="18"/>
      </w:rPr>
      <w:t>10</w:t>
    </w:r>
    <w:r w:rsidRPr="008A0448">
      <w:rPr>
        <w:b/>
        <w:sz w:val="18"/>
      </w:rPr>
      <w:fldChar w:fldCharType="end"/>
    </w:r>
    <w:r>
      <w:rPr>
        <w:sz w:val="18"/>
      </w:rPr>
      <w:tab/>
    </w:r>
    <w:r>
      <w:t>GE.09-40209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46B" w:rsidRPr="008A0448" w:rsidRDefault="00B6346B" w:rsidP="008A0448">
    <w:pPr>
      <w:pStyle w:val="Footer"/>
      <w:tabs>
        <w:tab w:val="right" w:pos="9598"/>
      </w:tabs>
      <w:rPr>
        <w:b/>
        <w:sz w:val="18"/>
      </w:rPr>
    </w:pPr>
    <w:r>
      <w:t>GE.09-40209</w:t>
    </w:r>
    <w:r>
      <w:tab/>
    </w:r>
    <w:r w:rsidRPr="008A0448">
      <w:rPr>
        <w:b/>
        <w:sz w:val="18"/>
      </w:rPr>
      <w:fldChar w:fldCharType="begin"/>
    </w:r>
    <w:r w:rsidRPr="008A0448">
      <w:rPr>
        <w:b/>
        <w:sz w:val="18"/>
      </w:rPr>
      <w:instrText xml:space="preserve"> PAGE  \* MERGEFORMAT </w:instrText>
    </w:r>
    <w:r w:rsidRPr="008A0448">
      <w:rPr>
        <w:b/>
        <w:sz w:val="18"/>
      </w:rPr>
      <w:fldChar w:fldCharType="separate"/>
    </w:r>
    <w:r>
      <w:rPr>
        <w:b/>
        <w:noProof/>
        <w:sz w:val="18"/>
      </w:rPr>
      <w:t>11</w:t>
    </w:r>
    <w:r w:rsidRPr="008A04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46B" w:rsidRDefault="00B6346B" w:rsidP="008A0448">
    <w:pPr>
      <w:pStyle w:val="FootnoteText"/>
      <w:pBdr>
        <w:bottom w:val="single" w:sz="4" w:space="1" w:color="auto"/>
      </w:pBdr>
      <w:tabs>
        <w:tab w:val="clear" w:pos="1021"/>
      </w:tabs>
      <w:ind w:left="0" w:right="0" w:firstLine="0"/>
    </w:pPr>
  </w:p>
  <w:p w:rsidR="00B6346B" w:rsidRDefault="00B6346B" w:rsidP="008A0448">
    <w:pPr>
      <w:pStyle w:val="FootnoteText"/>
      <w:spacing w:after="120"/>
      <w:ind w:firstLine="0"/>
    </w:pPr>
    <w:r>
      <w:t>This record is subject to correction.</w:t>
    </w:r>
  </w:p>
  <w:p w:rsidR="00B6346B" w:rsidRDefault="00B6346B" w:rsidP="008A044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6346B" w:rsidRPr="008A0448" w:rsidRDefault="00B6346B" w:rsidP="008A0448">
    <w:pPr>
      <w:pStyle w:val="FootnoteText"/>
      <w:spacing w:after="240"/>
      <w:ind w:firstLine="0"/>
    </w:pPr>
    <w:r>
      <w:t>Any corrections to the records of the public meetings of the Committee at this session will be consolidated in a single corrigendum, to be issued shortly after the end of the session.</w:t>
    </w:r>
  </w:p>
  <w:p w:rsidR="00B6346B" w:rsidRPr="00C01E72" w:rsidRDefault="00B6346B">
    <w:pPr>
      <w:pStyle w:val="Footer"/>
      <w:rPr>
        <w:sz w:val="20"/>
      </w:rPr>
    </w:pPr>
    <w:r>
      <w:rPr>
        <w:sz w:val="20"/>
      </w:rPr>
      <w:t>GE.09-40209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46B" w:rsidRPr="000B175B" w:rsidRDefault="00B6346B" w:rsidP="000B175B">
      <w:pPr>
        <w:tabs>
          <w:tab w:val="right" w:pos="2155"/>
        </w:tabs>
        <w:spacing w:after="80"/>
        <w:ind w:left="680"/>
        <w:rPr>
          <w:u w:val="single"/>
        </w:rPr>
      </w:pPr>
      <w:r>
        <w:rPr>
          <w:u w:val="single"/>
        </w:rPr>
        <w:tab/>
      </w:r>
    </w:p>
  </w:footnote>
  <w:footnote w:type="continuationSeparator" w:id="0">
    <w:p w:rsidR="00B6346B" w:rsidRPr="00FC68B7" w:rsidRDefault="00B6346B" w:rsidP="00FC68B7">
      <w:pPr>
        <w:tabs>
          <w:tab w:val="left" w:pos="2155"/>
        </w:tabs>
        <w:spacing w:after="80"/>
        <w:ind w:left="680"/>
        <w:rPr>
          <w:u w:val="single"/>
        </w:rPr>
      </w:pPr>
      <w:r>
        <w:rPr>
          <w:u w:val="single"/>
        </w:rPr>
        <w:tab/>
      </w:r>
    </w:p>
  </w:footnote>
  <w:footnote w:type="continuationNotice" w:id="1">
    <w:p w:rsidR="00B6346B" w:rsidRDefault="00B634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46B" w:rsidRPr="008A0448" w:rsidRDefault="00B6346B" w:rsidP="008A0448">
    <w:pPr>
      <w:pStyle w:val="Header"/>
    </w:pPr>
    <w:r w:rsidRPr="008A0448">
      <w:t>CRC/C/SR.1376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46B" w:rsidRPr="008A0448" w:rsidRDefault="00B6346B" w:rsidP="008A0448">
    <w:pPr>
      <w:pStyle w:val="Header"/>
      <w:jc w:val="right"/>
    </w:pPr>
    <w:r w:rsidRPr="008A0448">
      <w:t>CRC/C/SR.1376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378"/>
    <w:rsid w:val="00010840"/>
    <w:rsid w:val="00050F6B"/>
    <w:rsid w:val="00072C8C"/>
    <w:rsid w:val="00073F3F"/>
    <w:rsid w:val="00091419"/>
    <w:rsid w:val="000931C0"/>
    <w:rsid w:val="000B175B"/>
    <w:rsid w:val="000B3A0F"/>
    <w:rsid w:val="000B45CA"/>
    <w:rsid w:val="000C11CF"/>
    <w:rsid w:val="000C5538"/>
    <w:rsid w:val="000E0415"/>
    <w:rsid w:val="000F4226"/>
    <w:rsid w:val="001102D6"/>
    <w:rsid w:val="00172EF0"/>
    <w:rsid w:val="001B4B04"/>
    <w:rsid w:val="001C6663"/>
    <w:rsid w:val="001C7895"/>
    <w:rsid w:val="001D26DF"/>
    <w:rsid w:val="001D2FDC"/>
    <w:rsid w:val="001E3807"/>
    <w:rsid w:val="00211E0B"/>
    <w:rsid w:val="00232378"/>
    <w:rsid w:val="00237785"/>
    <w:rsid w:val="00241466"/>
    <w:rsid w:val="00256405"/>
    <w:rsid w:val="00285844"/>
    <w:rsid w:val="002E36FF"/>
    <w:rsid w:val="00306BCA"/>
    <w:rsid w:val="003107FA"/>
    <w:rsid w:val="003229D8"/>
    <w:rsid w:val="00334678"/>
    <w:rsid w:val="00336125"/>
    <w:rsid w:val="003374C1"/>
    <w:rsid w:val="003407DC"/>
    <w:rsid w:val="003452F1"/>
    <w:rsid w:val="00346C62"/>
    <w:rsid w:val="00355C90"/>
    <w:rsid w:val="00367C4A"/>
    <w:rsid w:val="0039277A"/>
    <w:rsid w:val="003972E0"/>
    <w:rsid w:val="003C2CC4"/>
    <w:rsid w:val="003D4B23"/>
    <w:rsid w:val="003E38CE"/>
    <w:rsid w:val="003F153D"/>
    <w:rsid w:val="00410691"/>
    <w:rsid w:val="004325CB"/>
    <w:rsid w:val="0044281F"/>
    <w:rsid w:val="00446DE4"/>
    <w:rsid w:val="00473FF8"/>
    <w:rsid w:val="00484D1E"/>
    <w:rsid w:val="004C5341"/>
    <w:rsid w:val="00533821"/>
    <w:rsid w:val="00540C2F"/>
    <w:rsid w:val="005420F2"/>
    <w:rsid w:val="00555213"/>
    <w:rsid w:val="005A274D"/>
    <w:rsid w:val="005B3DB3"/>
    <w:rsid w:val="005C0081"/>
    <w:rsid w:val="005C50EF"/>
    <w:rsid w:val="005D7C75"/>
    <w:rsid w:val="00611FC4"/>
    <w:rsid w:val="006176FB"/>
    <w:rsid w:val="00634061"/>
    <w:rsid w:val="00640B26"/>
    <w:rsid w:val="00682D97"/>
    <w:rsid w:val="006A7392"/>
    <w:rsid w:val="006B6FFE"/>
    <w:rsid w:val="006C0229"/>
    <w:rsid w:val="006C0D34"/>
    <w:rsid w:val="006C680F"/>
    <w:rsid w:val="006D191E"/>
    <w:rsid w:val="006E564B"/>
    <w:rsid w:val="00723CA7"/>
    <w:rsid w:val="0072632A"/>
    <w:rsid w:val="00770E8D"/>
    <w:rsid w:val="00780A21"/>
    <w:rsid w:val="007B2A20"/>
    <w:rsid w:val="007B6BA5"/>
    <w:rsid w:val="007C3390"/>
    <w:rsid w:val="007C4F4B"/>
    <w:rsid w:val="007F3143"/>
    <w:rsid w:val="007F6611"/>
    <w:rsid w:val="00802876"/>
    <w:rsid w:val="008175E9"/>
    <w:rsid w:val="008242D7"/>
    <w:rsid w:val="00851D55"/>
    <w:rsid w:val="00871FD5"/>
    <w:rsid w:val="00887E6C"/>
    <w:rsid w:val="008979B1"/>
    <w:rsid w:val="008A0448"/>
    <w:rsid w:val="008A6B25"/>
    <w:rsid w:val="008A6C4F"/>
    <w:rsid w:val="008B36AD"/>
    <w:rsid w:val="008E0E46"/>
    <w:rsid w:val="008F084C"/>
    <w:rsid w:val="0090082A"/>
    <w:rsid w:val="0090162B"/>
    <w:rsid w:val="00907CC9"/>
    <w:rsid w:val="00942BE3"/>
    <w:rsid w:val="00954670"/>
    <w:rsid w:val="00960A18"/>
    <w:rsid w:val="00963CBA"/>
    <w:rsid w:val="00991261"/>
    <w:rsid w:val="009E7C27"/>
    <w:rsid w:val="009F1B38"/>
    <w:rsid w:val="009F1F9A"/>
    <w:rsid w:val="009F3E16"/>
    <w:rsid w:val="009F634F"/>
    <w:rsid w:val="00A1427D"/>
    <w:rsid w:val="00A43546"/>
    <w:rsid w:val="00A72F22"/>
    <w:rsid w:val="00A748A6"/>
    <w:rsid w:val="00A879A4"/>
    <w:rsid w:val="00B06D30"/>
    <w:rsid w:val="00B10896"/>
    <w:rsid w:val="00B14BE0"/>
    <w:rsid w:val="00B30179"/>
    <w:rsid w:val="00B3317B"/>
    <w:rsid w:val="00B6346B"/>
    <w:rsid w:val="00B74DFA"/>
    <w:rsid w:val="00B81E12"/>
    <w:rsid w:val="00B93068"/>
    <w:rsid w:val="00B93A7C"/>
    <w:rsid w:val="00BC74E9"/>
    <w:rsid w:val="00BD1B2A"/>
    <w:rsid w:val="00BE618E"/>
    <w:rsid w:val="00C01C47"/>
    <w:rsid w:val="00C01E72"/>
    <w:rsid w:val="00C463DD"/>
    <w:rsid w:val="00C745C3"/>
    <w:rsid w:val="00CE4A8F"/>
    <w:rsid w:val="00D2031B"/>
    <w:rsid w:val="00D20BC9"/>
    <w:rsid w:val="00D23DFC"/>
    <w:rsid w:val="00D25FE2"/>
    <w:rsid w:val="00D43252"/>
    <w:rsid w:val="00D64CFA"/>
    <w:rsid w:val="00D6564E"/>
    <w:rsid w:val="00D97670"/>
    <w:rsid w:val="00D978C6"/>
    <w:rsid w:val="00DA67AD"/>
    <w:rsid w:val="00DB4442"/>
    <w:rsid w:val="00DC1AA0"/>
    <w:rsid w:val="00DD3007"/>
    <w:rsid w:val="00E02629"/>
    <w:rsid w:val="00E03CFF"/>
    <w:rsid w:val="00E130AB"/>
    <w:rsid w:val="00E5644E"/>
    <w:rsid w:val="00E7260F"/>
    <w:rsid w:val="00E96630"/>
    <w:rsid w:val="00ED7A2A"/>
    <w:rsid w:val="00EF1D7F"/>
    <w:rsid w:val="00F40E75"/>
    <w:rsid w:val="00F50D83"/>
    <w:rsid w:val="00F52DD6"/>
    <w:rsid w:val="00F801E3"/>
    <w:rsid w:val="00F80A5E"/>
    <w:rsid w:val="00FC68B7"/>
    <w:rsid w:val="00FD5B18"/>
    <w:rsid w:val="00FF46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5826</Words>
  <Characters>33209</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0940209</vt:lpstr>
    </vt:vector>
  </TitlesOfParts>
  <Company>CSD</Company>
  <LinksUpToDate>false</LinksUpToDate>
  <CharactersWithSpaces>38958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0940209</dc:title>
  <dc:subject/>
  <dc:creator>christine</dc:creator>
  <cp:keywords>CRC/C/SR.1376</cp:keywords>
  <dc:description>final</dc:description>
  <cp:lastModifiedBy>Admieng</cp:lastModifiedBy>
  <cp:revision>2</cp:revision>
  <cp:lastPrinted>2008-01-29T12:20:00Z</cp:lastPrinted>
  <dcterms:created xsi:type="dcterms:W3CDTF">2010-01-20T11:32:00Z</dcterms:created>
  <dcterms:modified xsi:type="dcterms:W3CDTF">2010-01-20T11:32:00Z</dcterms:modified>
</cp:coreProperties>
</file>