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3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40106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280103    280103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E/C.12/Q/GTM/1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14 January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pPr>
        <w:pStyle w:val="a0"/>
        <w:widowControl/>
        <w:tabs>
          <w:tab w:val="left" w:pos="284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ab/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2-6 декабря 2002 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BodyText"/>
      </w:pPr>
      <w: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 xml:space="preserve">Перечень вопросов, которые надлежит затронуть в связи с рассмотрением второго периодического доклада </w:t>
      </w:r>
      <w:r>
        <w:rPr>
          <w:b/>
          <w:bCs/>
        </w:rPr>
        <w:t>ГВАТЕМАЛЫ</w:t>
      </w:r>
      <w:r>
        <w:t xml:space="preserve"> об осуществлении прав, охватываемых статьями 1-15 Международного пакта об экономических, социальных и культурных правах (</w:t>
      </w:r>
      <w:r>
        <w:rPr>
          <w:lang w:val="en-US"/>
        </w:rPr>
        <w:t>E/1990/6/Add.34)</w:t>
      </w: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Какой уровень автономии и представительства имеют коренные народы в конституционной системе государства-участника?</w:t>
      </w:r>
    </w:p>
    <w:p w:rsidR="00000000" w:rsidRDefault="00000000"/>
    <w:p w:rsidR="00000000" w:rsidRDefault="00000000">
      <w:r>
        <w:t>2.</w:t>
      </w:r>
      <w:r>
        <w:tab/>
        <w:t>Может ли государство-участник дать разъяснения по вопросу о том, является ли обязательным использование языков коренных народов в ходе определенных судебных и административных разбирательств?</w:t>
      </w:r>
    </w:p>
    <w:p w:rsidR="00000000" w:rsidRDefault="00000000"/>
    <w:p w:rsidR="00000000" w:rsidRDefault="00000000">
      <w:r>
        <w:t>3.</w:t>
      </w:r>
      <w:r>
        <w:tab/>
        <w:t>Просьба указать, какие эффективные законодательные или другие меры были приняты государством-участником в целях борьбы с расовой дискриминацией, которая может отражаться на осуществлении экономических, социальных и культурных прав.</w:t>
      </w:r>
    </w:p>
    <w:p w:rsidR="00000000" w:rsidRDefault="00000000"/>
    <w:p w:rsidR="00000000" w:rsidRDefault="00000000">
      <w:r>
        <w:t>4.</w:t>
      </w:r>
      <w:r>
        <w:tab/>
        <w:t>Просьба сообщить подробную информацию о том, пользуются ли мужчины и женщины равными правами в сфере семейного права.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rPr>
          <w:b/>
          <w:bCs/>
        </w:rPr>
        <w:t>Статья 6 - Право на труд</w:t>
      </w:r>
    </w:p>
    <w:p w:rsidR="00000000" w:rsidRDefault="00000000"/>
    <w:p w:rsidR="00000000" w:rsidRDefault="00000000">
      <w:r>
        <w:t>5.</w:t>
      </w:r>
      <w:r>
        <w:tab/>
        <w:t>Просьба представить последние сопоставимые статистические данные о безработице с разбивкой по регионам, возрастным группам и полу.</w:t>
      </w:r>
    </w:p>
    <w:p w:rsidR="00000000" w:rsidRDefault="00000000"/>
    <w:p w:rsidR="00000000" w:rsidRDefault="00000000">
      <w:r>
        <w:t>6.</w:t>
      </w:r>
      <w:r>
        <w:tab/>
        <w:t>Принесла ли политика в области обеспечения занятости, о которой говорится в пунктах 113, 114 и 115 доклада, какие-либо позитивные результаты?</w:t>
      </w:r>
    </w:p>
    <w:p w:rsidR="00000000" w:rsidRDefault="00000000"/>
    <w:p w:rsidR="00000000" w:rsidRDefault="00000000">
      <w:r>
        <w:t>7.</w:t>
      </w:r>
      <w:r>
        <w:tab/>
        <w:t>Учитываются ли в соглашениях по вопросам миграции, закрепленных между правительствами Гватемалы и Мексики, экономические, социальные и культурные права трудящихся, которые прибывают в зону Соконуско?</w:t>
      </w:r>
    </w:p>
    <w:p w:rsidR="00000000" w:rsidRDefault="00000000"/>
    <w:p w:rsidR="00000000" w:rsidRDefault="00000000">
      <w:r>
        <w:t>8.</w:t>
      </w:r>
      <w:r>
        <w:tab/>
        <w:t>Просьба указать, намеревается ли государство-участник ратифицировать Конвенцию № 2 МОТ о безработице, Конвенцию № 102 МОТ о минимальных нормах социального обеспечения и Конвенцию № 174 МОТ о предотвращении крупных промышленных аварий.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br w:type="page"/>
        <w:t>Статья 7 - Право на справедливые и благоприятные условия труда</w:t>
      </w:r>
    </w:p>
    <w:p w:rsidR="00000000" w:rsidRDefault="00000000">
      <w:pPr>
        <w:rPr>
          <w:b/>
          <w:bCs/>
        </w:rPr>
      </w:pPr>
    </w:p>
    <w:p w:rsidR="00000000" w:rsidRDefault="00000000">
      <w:r>
        <w:t>9.</w:t>
      </w:r>
      <w:r>
        <w:tab/>
        <w:t>Какие меры приняты Комиссией по вопросам заработной платы и паритетными комиссиями по установлению минимальной заработной платы в целях обеспечения того, чтобы заработная плата трудящихся обеспечивала им и их семьям удовлетворительное существование?</w:t>
      </w:r>
    </w:p>
    <w:p w:rsidR="00000000" w:rsidRDefault="00000000"/>
    <w:p w:rsidR="00000000" w:rsidRDefault="00000000">
      <w:r>
        <w:rPr>
          <w:b/>
          <w:bCs/>
        </w:rPr>
        <w:t>Статья 8 - Профсоюзные права</w:t>
      </w:r>
    </w:p>
    <w:p w:rsidR="00000000" w:rsidRDefault="00000000"/>
    <w:p w:rsidR="00000000" w:rsidRDefault="00000000">
      <w:r>
        <w:t>10.</w:t>
      </w:r>
      <w:r>
        <w:tab/>
        <w:t>Просьба представить более подробные разъяснения по поводу запрещения права на забастовку в сфере государственного управления, в частности применительно к секторам, не оказывающим услуги жизнеобеспечения.</w:t>
      </w:r>
    </w:p>
    <w:p w:rsidR="00000000" w:rsidRDefault="00000000"/>
    <w:p w:rsidR="00000000" w:rsidRDefault="00000000">
      <w:r>
        <w:rPr>
          <w:b/>
          <w:bCs/>
        </w:rPr>
        <w:t>Статья 9 - Право на социальное обеспечение</w:t>
      </w:r>
    </w:p>
    <w:p w:rsidR="00000000" w:rsidRDefault="00000000"/>
    <w:p w:rsidR="00000000" w:rsidRDefault="00000000">
      <w:r>
        <w:t>11.</w:t>
      </w:r>
      <w:r>
        <w:tab/>
        <w:t>Просьба представить подробные статистические данные за последние пять лет о населении, охваченном системой социального обеспечения, включая пенсии, пособия по безработице, социальную помощь, медицинское страхование, пособия по болезни и другие пособия.  Просьба также указать, какая доля бюджета выделялась на социальные нужды в течение последних пяти лет.  В пункте 163 отмечается, что "в Гватемале расходы на социальное обеспечение составили 1,2% валового внутреннего продукта", но не указывается год, к которому относятся эти данные.  Просьба представить недостающую информацию.</w:t>
      </w:r>
    </w:p>
    <w:p w:rsidR="00000000" w:rsidRDefault="00000000"/>
    <w:p w:rsidR="00000000" w:rsidRDefault="00000000">
      <w:r>
        <w:t>12.</w:t>
      </w:r>
      <w:r>
        <w:tab/>
        <w:t>Какие права имеют лица, находящиеся на иждивении застрахованного трудящегося, если они не входят в число членов семьи, зарегистрированных органами социального обеспечения?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10 - Охрана семьи, материнства и детства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13.</w:t>
      </w:r>
      <w:r>
        <w:tab/>
        <w:t xml:space="preserve">Какие меры намеревается осуществить государство-участник в целях принятия конкретного законодательства, предусматривающего криминализацию бытового насилия и изнасилования супругом супруги?  </w:t>
      </w:r>
    </w:p>
    <w:p w:rsidR="00000000" w:rsidRDefault="00000000"/>
    <w:p w:rsidR="00000000" w:rsidRDefault="00000000">
      <w:r>
        <w:t>14.</w:t>
      </w:r>
      <w:r>
        <w:tab/>
        <w:t>Каковы масштабы проблемы "беспризорных детей" в государстве-участнике и как она решается?</w:t>
      </w:r>
    </w:p>
    <w:p w:rsidR="00000000" w:rsidRDefault="00000000"/>
    <w:p w:rsidR="00000000" w:rsidRDefault="00000000">
      <w:r>
        <w:t>15.</w:t>
      </w:r>
      <w:r>
        <w:tab/>
        <w:t>Какие программы и меры приняты для борьбы с торговлей детьми, детской порнографией и детской проституцией?</w:t>
      </w:r>
    </w:p>
    <w:p w:rsidR="00000000" w:rsidRDefault="00000000"/>
    <w:p w:rsidR="00000000" w:rsidRDefault="00000000">
      <w:r>
        <w:t>16.</w:t>
      </w:r>
      <w:r>
        <w:tab/>
        <w:t>Какие программы разработаны государством-участником и какие принимаются им систематические меры в области репродуктивного и сексуального здоровья в целях предотвращения распространения ВИЧ/СПИДа среди детей и молодежи?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11 - Право на достаточный жизненный уровень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17.</w:t>
      </w:r>
      <w:r>
        <w:tab/>
        <w:t>Существует ли конкретная стратегия реализации усилий для сокращения различий в доходах и других различий между разными районами страны, и прежде всего в интересах развития западных районов Гватемалы и района Эль-Петен?</w:t>
      </w:r>
    </w:p>
    <w:p w:rsidR="00000000" w:rsidRDefault="00000000"/>
    <w:p w:rsidR="00000000" w:rsidRDefault="00000000">
      <w:r>
        <w:t>18.</w:t>
      </w:r>
      <w:r>
        <w:tab/>
        <w:t>Каковы результаты политики, направленной на возвращение общинам коренных народов земель, которые были отчуждены у них крупными землевладельцами, и в целом на урегулирование вопросов прав земельной собственности, после 1996 года?</w:t>
      </w:r>
    </w:p>
    <w:p w:rsidR="00000000" w:rsidRDefault="00000000"/>
    <w:p w:rsidR="00000000" w:rsidRDefault="00000000">
      <w:r>
        <w:t>19.</w:t>
      </w:r>
      <w:r>
        <w:tab/>
        <w:t>Существует ли в государстве-участнике комплексная программа в области социального жилья?  Просьба представить сопоставимые статистические данные за последние пять лет о нехватке жилья с разбивкой по регионам.  Существует ли правовая база для предоставления альтернативного жилья отдельным лицам и группам лиц, подвергшимся выселению, в соответствии с принятым Комитетом Замечанием общего порядка 7?</w:t>
      </w:r>
    </w:p>
    <w:p w:rsidR="00000000" w:rsidRDefault="00000000"/>
    <w:p w:rsidR="00000000" w:rsidRDefault="00000000">
      <w:pPr>
        <w:pStyle w:val="Heading1"/>
        <w:ind w:left="567" w:hanging="567"/>
        <w:rPr>
          <w:bCs/>
        </w:rPr>
      </w:pPr>
      <w:r>
        <w:rPr>
          <w:bCs/>
        </w:rPr>
        <w:t>Статья 12 - Право на охрану физического и психического здоровья</w:t>
      </w:r>
    </w:p>
    <w:p w:rsidR="00000000" w:rsidRDefault="00000000">
      <w:pPr>
        <w:pStyle w:val="Heading1"/>
        <w:ind w:left="567" w:hanging="567"/>
        <w:rPr>
          <w:bCs/>
        </w:rPr>
      </w:pPr>
    </w:p>
    <w:p w:rsidR="00000000" w:rsidRDefault="00000000">
      <w:r>
        <w:t>20.</w:t>
      </w:r>
      <w:r>
        <w:tab/>
        <w:t>Просьба представить сопоставимые статистические данные за последние пять лет о процентном соотношении между количеством больниц, клиник и врачей и численностью населения в сельских и городских районах.</w:t>
      </w:r>
    </w:p>
    <w:p w:rsidR="00000000" w:rsidRDefault="00000000"/>
    <w:p w:rsidR="00000000" w:rsidRDefault="00000000">
      <w:r>
        <w:t>21.</w:t>
      </w:r>
      <w:r>
        <w:tab/>
        <w:t>Каковы показатели материнской и младенческой смертности за последние пять лет?  Какие эффективные меры приняты государством-участником в целях их сокращения?</w:t>
      </w:r>
    </w:p>
    <w:p w:rsidR="00000000" w:rsidRDefault="00000000"/>
    <w:p w:rsidR="00000000" w:rsidRDefault="00000000">
      <w:r>
        <w:t>22.</w:t>
      </w:r>
      <w:r>
        <w:tab/>
        <w:t>Просьба сообщить данные о числе лиц, пораженных ВИЧ/СПИДом, и о программах борьбы с этой эпидемией, согласно принятому Комитетом Замечанию общего порядка 14.</w:t>
      </w:r>
    </w:p>
    <w:p w:rsidR="00000000" w:rsidRDefault="00000000"/>
    <w:p w:rsidR="00000000" w:rsidRDefault="00000000">
      <w:r>
        <w:t>23.</w:t>
      </w:r>
      <w:r>
        <w:tab/>
        <w:t>Какие меры приняты государством-участником с целью решения проблемы незаконных наркотических средств?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Статьи 13 и 14 - Право на образование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24.</w:t>
      </w:r>
      <w:r>
        <w:tab/>
        <w:t>В какой степени государство-участник обеспечивает систему питания для учащихся в школах, с тем чтобы стимулировать посещаемость школ, и в частности сократить показатель отсева учащихся из школ, как это рекомендовано в Замечании общего порядка 13?</w:t>
      </w:r>
    </w:p>
    <w:p w:rsidR="00000000" w:rsidRDefault="00000000"/>
    <w:p w:rsidR="00000000" w:rsidRDefault="00000000">
      <w:r>
        <w:t>25.</w:t>
      </w:r>
      <w:r>
        <w:tab/>
        <w:t>Просьба сообщить, осуществляется ли на уровне начального образования бесплатное предоставление учебников и школьных принадлежностей.</w:t>
      </w:r>
    </w:p>
    <w:p w:rsidR="00000000" w:rsidRDefault="00000000"/>
    <w:p w:rsidR="00000000" w:rsidRDefault="00000000">
      <w:r>
        <w:t>26.</w:t>
      </w:r>
      <w:r>
        <w:tab/>
        <w:t>Предусмотрено ли двуязычное образование на 18 основных диалектах языка майя?</w:t>
      </w:r>
    </w:p>
    <w:p w:rsidR="00000000" w:rsidRDefault="00000000"/>
    <w:p w:rsidR="00000000" w:rsidRDefault="00000000">
      <w:pPr>
        <w:pStyle w:val="BodyText"/>
        <w:tabs>
          <w:tab w:val="clear" w:pos="1701"/>
          <w:tab w:val="left" w:pos="1276"/>
        </w:tabs>
        <w:ind w:left="1276" w:hanging="1276"/>
        <w:jc w:val="left"/>
        <w:rPr>
          <w:b/>
          <w:bCs/>
        </w:rPr>
      </w:pPr>
      <w:r>
        <w:rPr>
          <w:b/>
          <w:bCs/>
        </w:rPr>
        <w:t>Статья 15 -</w:t>
      </w:r>
      <w:r>
        <w:rPr>
          <w:b/>
          <w:bCs/>
        </w:rPr>
        <w:tab/>
        <w:t>Право на участие в культурной жизни и пользование результатами научного прогресса, а также на охрану интеллектуальной собственности</w:t>
      </w:r>
    </w:p>
    <w:p w:rsidR="00000000" w:rsidRDefault="00000000">
      <w:pPr>
        <w:pStyle w:val="BodyText"/>
      </w:pPr>
    </w:p>
    <w:p w:rsidR="00000000" w:rsidRDefault="00000000">
      <w:r>
        <w:t>27.</w:t>
      </w:r>
      <w:r>
        <w:tab/>
        <w:t>Существуют ли учреждения и программы для целей сохранения и изучения языков коренных народов?</w:t>
      </w:r>
    </w:p>
    <w:p w:rsidR="00000000" w:rsidRDefault="00000000">
      <w:pPr>
        <w:ind w:left="567" w:hanging="567"/>
      </w:pPr>
    </w:p>
    <w:p w:rsidR="00000000" w:rsidRDefault="00000000">
      <w:r>
        <w:t>28.</w:t>
      </w:r>
      <w:r>
        <w:tab/>
        <w:t>Создало ли государство-участник какой-либо орган или программу для содействия развитию культуры, традиций и искусств коренных народов?</w:t>
      </w:r>
    </w:p>
    <w:p w:rsidR="00000000" w:rsidRDefault="00000000">
      <w:pPr>
        <w:ind w:left="567" w:hanging="567"/>
      </w:pPr>
    </w:p>
    <w:p w:rsidR="00000000" w:rsidRDefault="00000000">
      <w:r>
        <w:t>29.</w:t>
      </w:r>
      <w:r>
        <w:tab/>
        <w:t>Осуществляется ли в государстве-участнике трансляция радио- и телепередач на языках коренных народов?  Осуществляется ли вещание официальных программ в области культуры на частных телевизионных каналах?</w:t>
      </w:r>
    </w:p>
    <w:p w:rsidR="00000000" w:rsidRDefault="00000000">
      <w:pPr>
        <w:ind w:left="567" w:hanging="567"/>
      </w:pPr>
    </w:p>
    <w:p w:rsidR="00000000" w:rsidRDefault="00000000">
      <w:pPr>
        <w:pStyle w:val="16"/>
      </w:pPr>
      <w:r>
        <w:t>-----</w:t>
      </w:r>
    </w:p>
    <w:p w:rsidR="00000000" w:rsidRDefault="00000000">
      <w:pPr>
        <w:pStyle w:val="16"/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val="en-US" w:eastAsia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E/C.12/Q/GTM/1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E/C.12/Q/GTM/1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jc w:val="center"/>
    </w:p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1025</Words>
  <Characters>5847</Characters>
  <Application>Microsoft Office Word</Application>
  <DocSecurity>4</DocSecurity>
  <Lines>48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40106.doc</vt:lpstr>
    </vt:vector>
  </TitlesOfParts>
  <Company> </Company>
  <LinksUpToDate>false</LinksUpToDate>
  <CharactersWithSpaces>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40106.doc</dc:title>
  <dc:subject>Клоков</dc:subject>
  <dc:creator>АМир</dc:creator>
  <cp:keywords/>
  <dc:description/>
  <cp:lastModifiedBy>АМир</cp:lastModifiedBy>
  <cp:revision>3</cp:revision>
  <cp:lastPrinted>2003-01-28T14:24:00Z</cp:lastPrinted>
  <dcterms:created xsi:type="dcterms:W3CDTF">2003-01-28T14:23:00Z</dcterms:created>
  <dcterms:modified xsi:type="dcterms:W3CDTF">2003-01-28T14:24:00Z</dcterms:modified>
</cp:coreProperties>
</file>