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0513EB" w:rsidRDefault="003336FF" w:rsidP="00B614C4">
            <w:pPr>
              <w:spacing w:line="240" w:lineRule="atLeast"/>
              <w:jc w:val="right"/>
              <w:rPr>
                <w:sz w:val="20"/>
                <w:szCs w:val="21"/>
              </w:rPr>
            </w:pPr>
            <w:r>
              <w:rPr>
                <w:sz w:val="40"/>
                <w:szCs w:val="21"/>
              </w:rPr>
              <w:t>CCPR</w:t>
            </w:r>
            <w:r>
              <w:rPr>
                <w:sz w:val="20"/>
                <w:szCs w:val="21"/>
              </w:rPr>
              <w:t>/C/128/3/Add</w:t>
            </w:r>
            <w:r w:rsidR="000513EB">
              <w:rPr>
                <w:sz w:val="20"/>
                <w:szCs w:val="21"/>
              </w:rPr>
              <w:t>.</w:t>
            </w:r>
            <w:r>
              <w:rPr>
                <w:sz w:val="20"/>
                <w:szCs w:val="21"/>
              </w:rPr>
              <w:t>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0513EB" w:rsidRPr="000513EB" w:rsidRDefault="003336FF" w:rsidP="000513EB">
            <w:pPr>
              <w:spacing w:before="240" w:line="240" w:lineRule="atLeast"/>
              <w:rPr>
                <w:sz w:val="20"/>
              </w:rPr>
            </w:pPr>
            <w:r>
              <w:rPr>
                <w:sz w:val="20"/>
              </w:rPr>
              <w:t>Distr.: General</w:t>
            </w:r>
          </w:p>
          <w:p w:rsidR="00CE1D1C" w:rsidRPr="00F124C6" w:rsidRDefault="003336FF" w:rsidP="000513EB">
            <w:pPr>
              <w:spacing w:line="240" w:lineRule="atLeast"/>
              <w:rPr>
                <w:sz w:val="20"/>
              </w:rPr>
            </w:pPr>
            <w:r>
              <w:rPr>
                <w:sz w:val="20"/>
              </w:rPr>
              <w:t>22</w:t>
            </w:r>
            <w:r w:rsidR="000513EB" w:rsidRPr="000513EB">
              <w:rPr>
                <w:sz w:val="20"/>
              </w:rPr>
              <w:t xml:space="preserve"> </w:t>
            </w:r>
            <w:r>
              <w:rPr>
                <w:sz w:val="20"/>
              </w:rPr>
              <w:t>September</w:t>
            </w:r>
            <w:r w:rsidR="000513EB" w:rsidRPr="000513EB">
              <w:rPr>
                <w:sz w:val="20"/>
              </w:rPr>
              <w:t xml:space="preserve"> </w:t>
            </w:r>
            <w:r>
              <w:rPr>
                <w:sz w:val="20"/>
              </w:rPr>
              <w:t>2</w:t>
            </w:r>
            <w:r w:rsidR="000513EB" w:rsidRPr="000513EB">
              <w:rPr>
                <w:sz w:val="20"/>
              </w:rPr>
              <w:t>0</w:t>
            </w:r>
            <w:r>
              <w:rPr>
                <w:sz w:val="20"/>
              </w:rPr>
              <w:t>2</w:t>
            </w:r>
            <w:r w:rsidR="000513EB" w:rsidRPr="000513EB">
              <w:rPr>
                <w:sz w:val="20"/>
              </w:rPr>
              <w:t>0</w:t>
            </w:r>
          </w:p>
          <w:p w:rsidR="00CE1D1C" w:rsidRPr="00F124C6" w:rsidRDefault="003336FF" w:rsidP="00B614C4">
            <w:pPr>
              <w:spacing w:line="240" w:lineRule="atLeast"/>
              <w:rPr>
                <w:sz w:val="20"/>
              </w:rPr>
            </w:pPr>
            <w:r>
              <w:rPr>
                <w:sz w:val="20"/>
              </w:rPr>
              <w:t>Chinese</w:t>
            </w:r>
            <w:r w:rsidR="00CE1D1C" w:rsidRPr="00F124C6">
              <w:rPr>
                <w:sz w:val="20"/>
              </w:rPr>
              <w:t xml:space="preserve"> </w:t>
            </w:r>
          </w:p>
          <w:p w:rsidR="00CE1D1C" w:rsidRPr="00F124C6" w:rsidRDefault="003336FF" w:rsidP="00B614C4">
            <w:pPr>
              <w:spacing w:line="240" w:lineRule="atLeast"/>
            </w:pPr>
            <w:r>
              <w:rPr>
                <w:sz w:val="20"/>
              </w:rPr>
              <w:t>Original: English</w:t>
            </w:r>
          </w:p>
        </w:tc>
      </w:tr>
    </w:tbl>
    <w:p w:rsidR="000513EB" w:rsidRPr="000513EB" w:rsidRDefault="000513EB" w:rsidP="000513EB">
      <w:pPr>
        <w:spacing w:before="120"/>
        <w:rPr>
          <w:rFonts w:ascii="Time New Roman" w:eastAsia="黑体" w:hAnsi="Time New Roman" w:hint="eastAsia"/>
          <w:sz w:val="24"/>
          <w:szCs w:val="24"/>
        </w:rPr>
      </w:pPr>
      <w:r w:rsidRPr="000513EB">
        <w:rPr>
          <w:rFonts w:ascii="Time New Roman" w:eastAsia="黑体" w:hAnsi="Time New Roman"/>
          <w:sz w:val="24"/>
          <w:szCs w:val="24"/>
          <w:lang w:val="zh-CN"/>
        </w:rPr>
        <w:t>人权事务委员会</w:t>
      </w:r>
    </w:p>
    <w:p w:rsidR="000513EB" w:rsidRDefault="000513EB" w:rsidP="000513EB">
      <w:pPr>
        <w:pStyle w:val="HChGC"/>
      </w:pPr>
      <w:r>
        <w:rPr>
          <w:lang w:val="zh-CN"/>
        </w:rPr>
        <w:tab/>
      </w:r>
      <w:r>
        <w:rPr>
          <w:lang w:val="zh-CN"/>
        </w:rPr>
        <w:tab/>
      </w:r>
      <w:r>
        <w:rPr>
          <w:lang w:val="zh-CN"/>
        </w:rPr>
        <w:t>关于人权事务委员会结论性意见后续行动的报告</w:t>
      </w:r>
      <w:r w:rsidRPr="009D74EC">
        <w:rPr>
          <w:rStyle w:val="a8"/>
          <w:rFonts w:eastAsia="黑体"/>
          <w:sz w:val="28"/>
          <w:szCs w:val="44"/>
          <w:vertAlign w:val="baseline"/>
          <w:lang w:val="zh-CN"/>
        </w:rPr>
        <w:footnoteReference w:customMarkFollows="1" w:id="2"/>
        <w:t>*</w:t>
      </w:r>
      <w:bookmarkStart w:id="1" w:name="_Toc506807534"/>
      <w:bookmarkEnd w:id="1"/>
    </w:p>
    <w:p w:rsidR="000513EB" w:rsidRPr="008D4B46" w:rsidRDefault="000513EB" w:rsidP="000513EB">
      <w:pPr>
        <w:pStyle w:val="H23GC"/>
      </w:pPr>
      <w:r>
        <w:rPr>
          <w:lang w:val="zh-CN"/>
        </w:rPr>
        <w:tab/>
      </w:r>
      <w:r>
        <w:rPr>
          <w:lang w:val="zh-CN"/>
        </w:rPr>
        <w:tab/>
      </w:r>
      <w:r>
        <w:rPr>
          <w:bCs/>
          <w:lang w:val="zh-CN"/>
        </w:rPr>
        <w:t>增编</w:t>
      </w:r>
    </w:p>
    <w:p w:rsidR="000513EB" w:rsidRDefault="000513EB" w:rsidP="003E5060">
      <w:pPr>
        <w:pStyle w:val="HChGC"/>
        <w:rPr>
          <w:lang w:val="zh-CN"/>
        </w:rPr>
      </w:pPr>
      <w:r>
        <w:rPr>
          <w:lang w:val="zh-CN"/>
        </w:rPr>
        <w:tab/>
      </w:r>
      <w:r>
        <w:rPr>
          <w:lang w:val="zh-CN"/>
        </w:rPr>
        <w:tab/>
      </w:r>
      <w:r w:rsidRPr="003F2ADA">
        <w:rPr>
          <w:lang w:val="zh-CN"/>
        </w:rPr>
        <w:t>评价关于波兰的结论性意见的后续行动资料</w:t>
      </w:r>
    </w:p>
    <w:tbl>
      <w:tblPr>
        <w:tblStyle w:val="af9"/>
        <w:tblW w:w="0" w:type="auto"/>
        <w:tblInd w:w="10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9"/>
        <w:gridCol w:w="4853"/>
      </w:tblGrid>
      <w:tr w:rsidR="009D74EC" w:rsidRPr="003336FF" w:rsidTr="002E53F7">
        <w:tc>
          <w:tcPr>
            <w:tcW w:w="3189" w:type="dxa"/>
          </w:tcPr>
          <w:p w:rsidR="009D74EC" w:rsidRPr="003336FF" w:rsidRDefault="009D74EC" w:rsidP="002E53F7">
            <w:pPr>
              <w:pStyle w:val="SingleTxtG"/>
              <w:adjustRightInd w:val="0"/>
              <w:snapToGrid w:val="0"/>
              <w:spacing w:line="320" w:lineRule="exact"/>
              <w:ind w:left="0" w:right="0"/>
              <w:jc w:val="left"/>
              <w:rPr>
                <w:rFonts w:ascii="Time New Roman" w:eastAsia="楷体" w:hAnsi="Time New Roman" w:hint="eastAsia"/>
                <w:szCs w:val="21"/>
                <w:lang w:val="zh-CN"/>
              </w:rPr>
            </w:pPr>
            <w:r w:rsidRPr="003336FF">
              <w:rPr>
                <w:rFonts w:ascii="Time New Roman" w:eastAsia="楷体" w:hAnsi="Time New Roman"/>
                <w:szCs w:val="21"/>
                <w:lang w:val="zh-CN"/>
              </w:rPr>
              <w:t>结论性意见</w:t>
            </w:r>
            <w:r w:rsidR="002E53F7">
              <w:rPr>
                <w:rFonts w:ascii="Time New Roman" w:eastAsia="楷体" w:hAnsi="Time New Roman"/>
                <w:szCs w:val="21"/>
                <w:lang w:val="zh-CN"/>
              </w:rPr>
              <w:br/>
            </w:r>
            <w:r w:rsidR="003336FF" w:rsidRPr="003336FF">
              <w:rPr>
                <w:rFonts w:ascii="Time New Roman" w:eastAsia="楷体" w:hAnsi="Time New Roman"/>
                <w:szCs w:val="21"/>
                <w:lang w:val="zh-CN"/>
              </w:rPr>
              <w:t>(</w:t>
            </w:r>
            <w:r w:rsidRPr="003336FF">
              <w:rPr>
                <w:rFonts w:ascii="Time New Roman" w:eastAsia="楷体" w:hAnsi="Time New Roman"/>
                <w:szCs w:val="21"/>
                <w:lang w:val="zh-CN"/>
              </w:rPr>
              <w:t>第一百一十八届会议</w:t>
            </w:r>
            <w:r w:rsidR="003336FF" w:rsidRPr="003336FF">
              <w:rPr>
                <w:rFonts w:ascii="Time New Roman" w:eastAsia="楷体" w:hAnsi="Time New Roman" w:cs="宋体" w:hint="eastAsia"/>
                <w:szCs w:val="21"/>
                <w:lang w:val="zh-CN"/>
              </w:rPr>
              <w:t>)</w:t>
            </w:r>
            <w:r w:rsidR="003336FF" w:rsidRPr="003336FF">
              <w:rPr>
                <w:rFonts w:ascii="Time New Roman" w:eastAsia="楷体" w:hAnsi="Time New Roman" w:cs="宋体" w:hint="eastAsia"/>
                <w:szCs w:val="21"/>
                <w:lang w:val="zh-CN"/>
              </w:rPr>
              <w:t>：</w:t>
            </w:r>
          </w:p>
        </w:tc>
        <w:tc>
          <w:tcPr>
            <w:tcW w:w="4853" w:type="dxa"/>
          </w:tcPr>
          <w:p w:rsidR="009D74EC" w:rsidRPr="003336FF" w:rsidRDefault="003336FF" w:rsidP="003E5060">
            <w:pPr>
              <w:pStyle w:val="SingleTxtG"/>
              <w:adjustRightInd w:val="0"/>
              <w:snapToGrid w:val="0"/>
              <w:spacing w:line="320" w:lineRule="exact"/>
              <w:ind w:left="0" w:right="0"/>
              <w:jc w:val="left"/>
              <w:rPr>
                <w:i/>
                <w:iCs/>
                <w:szCs w:val="21"/>
              </w:rPr>
            </w:pPr>
            <w:r w:rsidRPr="003336FF">
              <w:rPr>
                <w:szCs w:val="21"/>
              </w:rPr>
              <w:t>CCPR/C/POL/CO/7, 2</w:t>
            </w:r>
            <w:r w:rsidR="009D74EC" w:rsidRPr="003336FF">
              <w:rPr>
                <w:szCs w:val="21"/>
              </w:rPr>
              <w:t>0</w:t>
            </w:r>
            <w:r w:rsidRPr="003336FF">
              <w:rPr>
                <w:szCs w:val="21"/>
              </w:rPr>
              <w:t>16</w:t>
            </w:r>
            <w:r w:rsidR="009D74EC" w:rsidRPr="003336FF">
              <w:rPr>
                <w:szCs w:val="21"/>
                <w:lang w:val="zh-CN"/>
              </w:rPr>
              <w:t>年</w:t>
            </w:r>
            <w:r w:rsidRPr="003336FF">
              <w:rPr>
                <w:szCs w:val="21"/>
              </w:rPr>
              <w:t>1</w:t>
            </w:r>
            <w:r w:rsidR="009D74EC" w:rsidRPr="003336FF">
              <w:rPr>
                <w:szCs w:val="21"/>
              </w:rPr>
              <w:t>0</w:t>
            </w:r>
            <w:r w:rsidR="009D74EC" w:rsidRPr="003336FF">
              <w:rPr>
                <w:szCs w:val="21"/>
                <w:lang w:val="zh-CN"/>
              </w:rPr>
              <w:t>月</w:t>
            </w:r>
            <w:r w:rsidRPr="003336FF">
              <w:rPr>
                <w:szCs w:val="21"/>
              </w:rPr>
              <w:t>31</w:t>
            </w:r>
            <w:r w:rsidR="009D74EC" w:rsidRPr="003336FF">
              <w:rPr>
                <w:szCs w:val="21"/>
                <w:lang w:val="zh-CN"/>
              </w:rPr>
              <w:t>日</w:t>
            </w:r>
          </w:p>
        </w:tc>
      </w:tr>
      <w:tr w:rsidR="009D74EC" w:rsidRPr="003336FF" w:rsidTr="002E53F7">
        <w:tc>
          <w:tcPr>
            <w:tcW w:w="3189" w:type="dxa"/>
          </w:tcPr>
          <w:p w:rsidR="009D74EC" w:rsidRPr="003336FF" w:rsidRDefault="009D74EC" w:rsidP="003E5060">
            <w:pPr>
              <w:pStyle w:val="SingleTxtG"/>
              <w:adjustRightInd w:val="0"/>
              <w:snapToGrid w:val="0"/>
              <w:spacing w:line="320" w:lineRule="exact"/>
              <w:ind w:left="0" w:right="0"/>
              <w:jc w:val="left"/>
              <w:rPr>
                <w:rFonts w:ascii="Time New Roman" w:eastAsia="楷体" w:hAnsi="Time New Roman" w:hint="eastAsia"/>
                <w:szCs w:val="21"/>
                <w:lang w:val="zh-CN"/>
              </w:rPr>
            </w:pPr>
            <w:r w:rsidRPr="003336FF">
              <w:rPr>
                <w:rFonts w:ascii="Time New Roman" w:eastAsia="楷体" w:hAnsi="Time New Roman"/>
                <w:szCs w:val="21"/>
                <w:lang w:val="zh-CN"/>
              </w:rPr>
              <w:t>关于后续行动的段落</w:t>
            </w:r>
            <w:r w:rsidR="003336FF" w:rsidRPr="003336FF">
              <w:rPr>
                <w:rFonts w:ascii="Time New Roman" w:eastAsia="楷体" w:hAnsi="Time New Roman"/>
                <w:szCs w:val="21"/>
                <w:lang w:val="zh-CN"/>
              </w:rPr>
              <w:t>：</w:t>
            </w:r>
          </w:p>
        </w:tc>
        <w:tc>
          <w:tcPr>
            <w:tcW w:w="4853" w:type="dxa"/>
          </w:tcPr>
          <w:p w:rsidR="009D74EC" w:rsidRPr="003336FF" w:rsidRDefault="003336FF" w:rsidP="003E5060">
            <w:pPr>
              <w:pStyle w:val="SingleTxtG"/>
              <w:adjustRightInd w:val="0"/>
              <w:snapToGrid w:val="0"/>
              <w:spacing w:line="320" w:lineRule="exact"/>
              <w:ind w:left="0" w:right="0"/>
              <w:jc w:val="left"/>
              <w:rPr>
                <w:szCs w:val="21"/>
                <w:lang w:val="zh-CN"/>
              </w:rPr>
            </w:pPr>
            <w:r w:rsidRPr="003336FF">
              <w:rPr>
                <w:szCs w:val="21"/>
                <w:lang w:val="zh-CN"/>
              </w:rPr>
              <w:t>8</w:t>
            </w:r>
            <w:r w:rsidR="009D74EC" w:rsidRPr="003336FF">
              <w:rPr>
                <w:szCs w:val="21"/>
                <w:lang w:val="zh-CN"/>
              </w:rPr>
              <w:t>、</w:t>
            </w:r>
            <w:r w:rsidRPr="003336FF">
              <w:rPr>
                <w:szCs w:val="21"/>
                <w:lang w:val="zh-CN"/>
              </w:rPr>
              <w:t>24</w:t>
            </w:r>
            <w:r w:rsidR="009D74EC" w:rsidRPr="003336FF">
              <w:rPr>
                <w:szCs w:val="21"/>
                <w:lang w:val="zh-CN"/>
              </w:rPr>
              <w:t>和</w:t>
            </w:r>
            <w:r w:rsidRPr="003336FF">
              <w:rPr>
                <w:szCs w:val="21"/>
                <w:lang w:val="zh-CN"/>
              </w:rPr>
              <w:t>32</w:t>
            </w:r>
          </w:p>
        </w:tc>
      </w:tr>
      <w:tr w:rsidR="009D74EC" w:rsidRPr="003336FF" w:rsidTr="002E53F7">
        <w:tc>
          <w:tcPr>
            <w:tcW w:w="3189" w:type="dxa"/>
          </w:tcPr>
          <w:p w:rsidR="009D74EC" w:rsidRPr="003336FF" w:rsidRDefault="009D74EC" w:rsidP="003E5060">
            <w:pPr>
              <w:pStyle w:val="SingleTxtG"/>
              <w:adjustRightInd w:val="0"/>
              <w:snapToGrid w:val="0"/>
              <w:spacing w:line="320" w:lineRule="exact"/>
              <w:ind w:left="0" w:right="0"/>
              <w:jc w:val="left"/>
              <w:rPr>
                <w:rFonts w:ascii="Time New Roman" w:eastAsia="楷体" w:hAnsi="Time New Roman" w:hint="eastAsia"/>
                <w:szCs w:val="21"/>
              </w:rPr>
            </w:pPr>
            <w:r w:rsidRPr="003336FF">
              <w:rPr>
                <w:rFonts w:ascii="Time New Roman" w:eastAsia="楷体" w:hAnsi="Time New Roman"/>
                <w:szCs w:val="21"/>
                <w:lang w:val="zh-CN"/>
              </w:rPr>
              <w:t>关于后续行动的答复</w:t>
            </w:r>
            <w:r w:rsidR="003336FF" w:rsidRPr="003336FF">
              <w:rPr>
                <w:rFonts w:ascii="Time New Roman" w:eastAsia="楷体" w:hAnsi="Time New Roman"/>
                <w:szCs w:val="21"/>
              </w:rPr>
              <w:t>：</w:t>
            </w:r>
            <w:r w:rsidRPr="003336FF">
              <w:rPr>
                <w:rFonts w:ascii="Time New Roman" w:eastAsia="楷体" w:hAnsi="Time New Roman"/>
                <w:szCs w:val="21"/>
              </w:rPr>
              <w:t xml:space="preserve"> </w:t>
            </w:r>
          </w:p>
        </w:tc>
        <w:tc>
          <w:tcPr>
            <w:tcW w:w="4853" w:type="dxa"/>
          </w:tcPr>
          <w:p w:rsidR="009D74EC" w:rsidRPr="003336FF" w:rsidRDefault="003336FF" w:rsidP="003E5060">
            <w:pPr>
              <w:pStyle w:val="SingleTxtG"/>
              <w:adjustRightInd w:val="0"/>
              <w:snapToGrid w:val="0"/>
              <w:spacing w:line="320" w:lineRule="exact"/>
              <w:ind w:left="0" w:right="0"/>
              <w:jc w:val="left"/>
              <w:rPr>
                <w:i/>
                <w:iCs/>
                <w:szCs w:val="21"/>
              </w:rPr>
            </w:pPr>
            <w:r w:rsidRPr="003336FF">
              <w:rPr>
                <w:szCs w:val="21"/>
              </w:rPr>
              <w:t>CCPR/C/POL/CO/7/Add</w:t>
            </w:r>
            <w:r w:rsidR="009D74EC" w:rsidRPr="003336FF">
              <w:rPr>
                <w:szCs w:val="21"/>
              </w:rPr>
              <w:t>.</w:t>
            </w:r>
            <w:r w:rsidRPr="003336FF">
              <w:rPr>
                <w:szCs w:val="21"/>
              </w:rPr>
              <w:t>1, 2</w:t>
            </w:r>
            <w:r w:rsidR="009D74EC" w:rsidRPr="003336FF">
              <w:rPr>
                <w:szCs w:val="21"/>
              </w:rPr>
              <w:t>0</w:t>
            </w:r>
            <w:r w:rsidRPr="003336FF">
              <w:rPr>
                <w:szCs w:val="21"/>
              </w:rPr>
              <w:t>17</w:t>
            </w:r>
            <w:r w:rsidR="009D74EC" w:rsidRPr="003336FF">
              <w:rPr>
                <w:szCs w:val="21"/>
                <w:lang w:val="zh-CN"/>
              </w:rPr>
              <w:t>年</w:t>
            </w:r>
            <w:r w:rsidRPr="003336FF">
              <w:rPr>
                <w:szCs w:val="21"/>
              </w:rPr>
              <w:t>11</w:t>
            </w:r>
            <w:r w:rsidR="009D74EC" w:rsidRPr="003336FF">
              <w:rPr>
                <w:szCs w:val="21"/>
                <w:lang w:val="zh-CN"/>
              </w:rPr>
              <w:t>月</w:t>
            </w:r>
            <w:r w:rsidRPr="003336FF">
              <w:rPr>
                <w:szCs w:val="21"/>
              </w:rPr>
              <w:t>1</w:t>
            </w:r>
            <w:r w:rsidR="009D74EC" w:rsidRPr="003336FF">
              <w:rPr>
                <w:szCs w:val="21"/>
              </w:rPr>
              <w:t>0</w:t>
            </w:r>
            <w:r w:rsidR="009D74EC" w:rsidRPr="003336FF">
              <w:rPr>
                <w:szCs w:val="21"/>
                <w:lang w:val="zh-CN"/>
              </w:rPr>
              <w:t>日</w:t>
            </w:r>
          </w:p>
        </w:tc>
      </w:tr>
      <w:tr w:rsidR="009D74EC" w:rsidRPr="003336FF" w:rsidTr="002E53F7">
        <w:tc>
          <w:tcPr>
            <w:tcW w:w="3189" w:type="dxa"/>
          </w:tcPr>
          <w:p w:rsidR="009D74EC" w:rsidRPr="003336FF" w:rsidRDefault="009D74EC" w:rsidP="003E5060">
            <w:pPr>
              <w:pStyle w:val="SingleTxtG"/>
              <w:adjustRightInd w:val="0"/>
              <w:snapToGrid w:val="0"/>
              <w:spacing w:line="320" w:lineRule="exact"/>
              <w:ind w:left="0" w:right="0"/>
              <w:jc w:val="left"/>
              <w:rPr>
                <w:rFonts w:ascii="Time New Roman" w:eastAsia="楷体" w:hAnsi="Time New Roman" w:hint="eastAsia"/>
                <w:szCs w:val="21"/>
              </w:rPr>
            </w:pPr>
            <w:r w:rsidRPr="003336FF">
              <w:rPr>
                <w:rFonts w:ascii="Time New Roman" w:eastAsia="楷体" w:hAnsi="Time New Roman"/>
                <w:szCs w:val="21"/>
                <w:lang w:val="zh-CN"/>
              </w:rPr>
              <w:t>委员会的评价</w:t>
            </w:r>
            <w:r w:rsidR="003336FF" w:rsidRPr="003336FF">
              <w:rPr>
                <w:rFonts w:ascii="Time New Roman" w:eastAsia="楷体" w:hAnsi="Time New Roman"/>
                <w:szCs w:val="21"/>
              </w:rPr>
              <w:t>：</w:t>
            </w:r>
          </w:p>
        </w:tc>
        <w:tc>
          <w:tcPr>
            <w:tcW w:w="4853" w:type="dxa"/>
          </w:tcPr>
          <w:p w:rsidR="009D74EC" w:rsidRPr="003336FF" w:rsidRDefault="009D74EC" w:rsidP="003E5060">
            <w:pPr>
              <w:pStyle w:val="SingleTxtG"/>
              <w:adjustRightInd w:val="0"/>
              <w:snapToGrid w:val="0"/>
              <w:spacing w:line="320" w:lineRule="exact"/>
              <w:ind w:left="0" w:right="0"/>
              <w:jc w:val="left"/>
              <w:rPr>
                <w:i/>
                <w:iCs/>
                <w:szCs w:val="21"/>
                <w:lang w:val="zh-CN"/>
              </w:rPr>
            </w:pPr>
            <w:r w:rsidRPr="003336FF">
              <w:rPr>
                <w:szCs w:val="21"/>
                <w:lang w:val="zh-CN"/>
              </w:rPr>
              <w:t>以下段落需增补相关信息</w:t>
            </w:r>
            <w:r w:rsidR="003336FF" w:rsidRPr="003336FF">
              <w:rPr>
                <w:szCs w:val="21"/>
              </w:rPr>
              <w:t>：</w:t>
            </w:r>
            <w:r w:rsidR="003336FF" w:rsidRPr="003336FF">
              <w:rPr>
                <w:szCs w:val="21"/>
              </w:rPr>
              <w:t>8</w:t>
            </w:r>
            <w:r w:rsidR="003336FF" w:rsidRPr="003336FF">
              <w:rPr>
                <w:b/>
                <w:bCs/>
                <w:szCs w:val="21"/>
              </w:rPr>
              <w:t>[C]</w:t>
            </w:r>
            <w:r w:rsidRPr="003336FF">
              <w:rPr>
                <w:szCs w:val="21"/>
                <w:lang w:val="zh-CN"/>
              </w:rPr>
              <w:t>、</w:t>
            </w:r>
            <w:r w:rsidR="003336FF" w:rsidRPr="003336FF">
              <w:rPr>
                <w:szCs w:val="21"/>
              </w:rPr>
              <w:t>24</w:t>
            </w:r>
            <w:r w:rsidR="003336FF" w:rsidRPr="003336FF">
              <w:rPr>
                <w:b/>
                <w:bCs/>
                <w:szCs w:val="21"/>
              </w:rPr>
              <w:t>[C]</w:t>
            </w:r>
            <w:r w:rsidRPr="003336FF">
              <w:rPr>
                <w:szCs w:val="21"/>
                <w:lang w:val="zh-CN"/>
              </w:rPr>
              <w:t>和</w:t>
            </w:r>
            <w:r w:rsidR="003336FF" w:rsidRPr="003336FF">
              <w:rPr>
                <w:szCs w:val="21"/>
              </w:rPr>
              <w:t>32</w:t>
            </w:r>
            <w:r w:rsidR="003336FF" w:rsidRPr="003336FF">
              <w:rPr>
                <w:b/>
                <w:bCs/>
                <w:szCs w:val="21"/>
              </w:rPr>
              <w:t>[C]</w:t>
            </w:r>
          </w:p>
        </w:tc>
      </w:tr>
      <w:tr w:rsidR="009D74EC" w:rsidRPr="003336FF" w:rsidTr="002E53F7">
        <w:tc>
          <w:tcPr>
            <w:tcW w:w="3189" w:type="dxa"/>
          </w:tcPr>
          <w:p w:rsidR="009D74EC" w:rsidRPr="003336FF" w:rsidRDefault="009D74EC" w:rsidP="003E5060">
            <w:pPr>
              <w:pStyle w:val="SingleTxtG"/>
              <w:adjustRightInd w:val="0"/>
              <w:snapToGrid w:val="0"/>
              <w:spacing w:line="320" w:lineRule="exact"/>
              <w:ind w:left="0" w:right="0"/>
              <w:jc w:val="left"/>
              <w:rPr>
                <w:rStyle w:val="afa"/>
                <w:rFonts w:ascii="Time New Roman" w:eastAsia="楷体" w:hAnsi="Time New Roman" w:hint="eastAsia"/>
                <w:color w:val="auto"/>
                <w:szCs w:val="21"/>
              </w:rPr>
            </w:pPr>
            <w:r w:rsidRPr="003336FF">
              <w:rPr>
                <w:rFonts w:ascii="Time New Roman" w:eastAsia="楷体" w:hAnsi="Time New Roman"/>
                <w:szCs w:val="21"/>
                <w:lang w:val="zh-CN"/>
              </w:rPr>
              <w:t>非政府组织提供的资料</w:t>
            </w:r>
            <w:r w:rsidR="003336FF" w:rsidRPr="003336FF">
              <w:rPr>
                <w:rFonts w:ascii="Time New Roman" w:eastAsia="楷体" w:hAnsi="Time New Roman"/>
                <w:szCs w:val="21"/>
              </w:rPr>
              <w:t>：</w:t>
            </w:r>
          </w:p>
        </w:tc>
        <w:tc>
          <w:tcPr>
            <w:tcW w:w="4853" w:type="dxa"/>
          </w:tcPr>
          <w:p w:rsidR="009D74EC" w:rsidRPr="003336FF" w:rsidRDefault="003336FF" w:rsidP="003E5060">
            <w:pPr>
              <w:pStyle w:val="SingleTxtG"/>
              <w:adjustRightInd w:val="0"/>
              <w:snapToGrid w:val="0"/>
              <w:spacing w:line="320" w:lineRule="exact"/>
              <w:ind w:left="0" w:right="0"/>
              <w:jc w:val="left"/>
              <w:rPr>
                <w:i/>
                <w:iCs/>
                <w:szCs w:val="21"/>
                <w:lang w:val="zh-CN"/>
              </w:rPr>
            </w:pPr>
            <w:r w:rsidRPr="003336FF">
              <w:rPr>
                <w:szCs w:val="21"/>
              </w:rPr>
              <w:t>Fundacja</w:t>
            </w:r>
            <w:r w:rsidR="009D74EC" w:rsidRPr="003336FF">
              <w:rPr>
                <w:szCs w:val="21"/>
              </w:rPr>
              <w:t xml:space="preserve"> </w:t>
            </w:r>
            <w:r w:rsidRPr="003336FF">
              <w:rPr>
                <w:szCs w:val="21"/>
              </w:rPr>
              <w:t>Instytut</w:t>
            </w:r>
            <w:r w:rsidR="009D74EC" w:rsidRPr="003336FF">
              <w:rPr>
                <w:szCs w:val="21"/>
              </w:rPr>
              <w:t xml:space="preserve"> </w:t>
            </w:r>
            <w:r w:rsidRPr="003336FF">
              <w:rPr>
                <w:szCs w:val="21"/>
              </w:rPr>
              <w:t>na</w:t>
            </w:r>
            <w:r w:rsidR="009D74EC" w:rsidRPr="003336FF">
              <w:rPr>
                <w:szCs w:val="21"/>
              </w:rPr>
              <w:t xml:space="preserve"> </w:t>
            </w:r>
            <w:r w:rsidRPr="003336FF">
              <w:rPr>
                <w:szCs w:val="21"/>
              </w:rPr>
              <w:t>rzecz</w:t>
            </w:r>
            <w:r w:rsidR="009D74EC" w:rsidRPr="003336FF">
              <w:rPr>
                <w:szCs w:val="21"/>
              </w:rPr>
              <w:t xml:space="preserve"> </w:t>
            </w:r>
            <w:r w:rsidRPr="003336FF">
              <w:rPr>
                <w:szCs w:val="21"/>
              </w:rPr>
              <w:t>Kultury</w:t>
            </w:r>
            <w:r w:rsidR="009D74EC" w:rsidRPr="003336FF">
              <w:rPr>
                <w:szCs w:val="21"/>
              </w:rPr>
              <w:t xml:space="preserve"> </w:t>
            </w:r>
            <w:r w:rsidRPr="003336FF">
              <w:rPr>
                <w:szCs w:val="21"/>
              </w:rPr>
              <w:t>Prawnej</w:t>
            </w:r>
            <w:r w:rsidR="009D74EC" w:rsidRPr="003336FF">
              <w:rPr>
                <w:szCs w:val="21"/>
              </w:rPr>
              <w:t xml:space="preserve"> </w:t>
            </w:r>
            <w:r w:rsidRPr="003336FF">
              <w:rPr>
                <w:szCs w:val="21"/>
              </w:rPr>
              <w:t>Ordo</w:t>
            </w:r>
            <w:r w:rsidR="009D74EC" w:rsidRPr="003336FF">
              <w:rPr>
                <w:szCs w:val="21"/>
              </w:rPr>
              <w:t xml:space="preserve"> </w:t>
            </w:r>
            <w:r w:rsidRPr="003336FF">
              <w:rPr>
                <w:szCs w:val="21"/>
              </w:rPr>
              <w:t>I</w:t>
            </w:r>
            <w:r w:rsidRPr="003336FF">
              <w:rPr>
                <w:rFonts w:eastAsiaTheme="minorEastAsia"/>
                <w:szCs w:val="21"/>
              </w:rPr>
              <w:t>uris</w:t>
            </w:r>
            <w:r w:rsidR="00D04193">
              <w:rPr>
                <w:rFonts w:eastAsiaTheme="minorEastAsia"/>
                <w:szCs w:val="21"/>
              </w:rPr>
              <w:t xml:space="preserve"> </w:t>
            </w:r>
            <w:r w:rsidRPr="003336FF">
              <w:rPr>
                <w:szCs w:val="21"/>
              </w:rPr>
              <w:t>(</w:t>
            </w:r>
            <w:r w:rsidR="009D74EC" w:rsidRPr="003336FF">
              <w:rPr>
                <w:szCs w:val="21"/>
                <w:lang w:val="zh-CN"/>
              </w:rPr>
              <w:t>奥多伊乌里斯法律文化研究所</w:t>
            </w:r>
            <w:r w:rsidRPr="003336FF">
              <w:rPr>
                <w:szCs w:val="21"/>
              </w:rPr>
              <w:t>)</w:t>
            </w:r>
            <w:r w:rsidR="009D74EC" w:rsidRPr="003336FF">
              <w:rPr>
                <w:rStyle w:val="a8"/>
                <w:rFonts w:eastAsia="宋体"/>
                <w:szCs w:val="21"/>
                <w:lang w:val="zh-CN"/>
              </w:rPr>
              <w:footnoteReference w:id="3"/>
            </w:r>
          </w:p>
        </w:tc>
      </w:tr>
    </w:tbl>
    <w:p w:rsidR="009D74EC" w:rsidRPr="008E4A3A" w:rsidRDefault="00D04193" w:rsidP="00D04193">
      <w:pPr>
        <w:pStyle w:val="H23GC"/>
      </w:pPr>
      <w:r>
        <w:rPr>
          <w:lang w:val="zh-CN"/>
        </w:rPr>
        <w:tab/>
      </w:r>
      <w:r>
        <w:rPr>
          <w:lang w:val="zh-CN"/>
        </w:rPr>
        <w:tab/>
      </w:r>
      <w:r w:rsidR="009D74EC" w:rsidRPr="008E4A3A">
        <w:rPr>
          <w:lang w:val="zh-CN"/>
        </w:rPr>
        <w:t>第</w:t>
      </w:r>
      <w:r w:rsidR="003336FF">
        <w:rPr>
          <w:lang w:val="zh-CN"/>
        </w:rPr>
        <w:t>8</w:t>
      </w:r>
      <w:r w:rsidR="009D74EC" w:rsidRPr="008E4A3A">
        <w:rPr>
          <w:lang w:val="zh-CN"/>
        </w:rPr>
        <w:t>段</w:t>
      </w:r>
      <w:r w:rsidR="003336FF">
        <w:rPr>
          <w:lang w:val="zh-CN"/>
        </w:rPr>
        <w:t>：</w:t>
      </w:r>
      <w:r w:rsidR="009D74EC" w:rsidRPr="008E4A3A">
        <w:rPr>
          <w:lang w:val="zh-CN"/>
        </w:rPr>
        <w:t>《公约》执行</w:t>
      </w:r>
      <w:bookmarkStart w:id="2" w:name="_GoBack"/>
      <w:bookmarkEnd w:id="2"/>
      <w:r w:rsidR="009D74EC" w:rsidRPr="008E4A3A">
        <w:rPr>
          <w:lang w:val="zh-CN"/>
        </w:rPr>
        <w:t>方面的宪法和法律框架</w:t>
      </w:r>
    </w:p>
    <w:p w:rsidR="009D74EC" w:rsidRPr="00D04193" w:rsidRDefault="009D74EC" w:rsidP="009D74EC">
      <w:pPr>
        <w:pStyle w:val="SingleTxtGC"/>
        <w:rPr>
          <w:rFonts w:ascii="Time New Roman" w:eastAsia="黑体" w:hAnsi="Time New Roman" w:cstheme="majorBidi" w:hint="eastAsia"/>
          <w:bCs/>
        </w:rPr>
      </w:pPr>
      <w:r w:rsidRPr="008E4A3A">
        <w:rPr>
          <w:rFonts w:asciiTheme="majorBidi" w:hAnsiTheme="majorBidi" w:cstheme="majorBidi"/>
          <w:lang w:val="zh-CN"/>
        </w:rPr>
        <w:tab/>
      </w:r>
      <w:r w:rsidRPr="00D04193">
        <w:rPr>
          <w:rFonts w:ascii="Time New Roman" w:eastAsia="黑体" w:hAnsi="Time New Roman" w:cstheme="majorBidi"/>
          <w:bCs/>
          <w:lang w:val="zh-CN"/>
        </w:rPr>
        <w:t>缔约国应确保尊重和保护宪法法院及其法官的廉正性和独立性</w:t>
      </w:r>
      <w:r w:rsidR="003336FF" w:rsidRPr="00D04193">
        <w:rPr>
          <w:rFonts w:ascii="Time New Roman" w:eastAsia="黑体" w:hAnsi="Time New Roman" w:cstheme="majorBidi"/>
          <w:bCs/>
          <w:lang w:val="zh-CN"/>
        </w:rPr>
        <w:t>，</w:t>
      </w:r>
      <w:r w:rsidRPr="00D04193">
        <w:rPr>
          <w:rFonts w:ascii="Time New Roman" w:eastAsia="黑体" w:hAnsi="Time New Roman" w:cstheme="majorBidi"/>
          <w:bCs/>
          <w:lang w:val="zh-CN"/>
        </w:rPr>
        <w:t>确保该法院的所有判决都得到执行。委员会敦促缔约国立即正式公布宪法法院的所有判决</w:t>
      </w:r>
      <w:r w:rsidR="003336FF" w:rsidRPr="00D04193">
        <w:rPr>
          <w:rFonts w:ascii="Time New Roman" w:eastAsia="黑体" w:hAnsi="Time New Roman" w:cstheme="majorBidi"/>
          <w:bCs/>
          <w:lang w:val="zh-CN"/>
        </w:rPr>
        <w:t>，</w:t>
      </w:r>
      <w:r w:rsidRPr="00D04193">
        <w:rPr>
          <w:rFonts w:ascii="Time New Roman" w:eastAsia="黑体" w:hAnsi="Time New Roman" w:cstheme="majorBidi"/>
          <w:bCs/>
          <w:lang w:val="zh-CN"/>
        </w:rPr>
        <w:t>避免出台会阻碍其有效运作的措施</w:t>
      </w:r>
      <w:r w:rsidR="003336FF" w:rsidRPr="00D04193">
        <w:rPr>
          <w:rFonts w:ascii="Time New Roman" w:eastAsia="黑体" w:hAnsi="Time New Roman" w:cstheme="majorBidi"/>
          <w:bCs/>
          <w:lang w:val="zh-CN"/>
        </w:rPr>
        <w:t>，</w:t>
      </w:r>
      <w:r w:rsidRPr="00D04193">
        <w:rPr>
          <w:rFonts w:ascii="Time New Roman" w:eastAsia="黑体" w:hAnsi="Time New Roman" w:cstheme="majorBidi"/>
          <w:bCs/>
          <w:lang w:val="zh-CN"/>
        </w:rPr>
        <w:t>确保透明公正的法院成员任命和任期保障程序</w:t>
      </w:r>
      <w:r w:rsidR="003336FF" w:rsidRPr="00D04193">
        <w:rPr>
          <w:rFonts w:ascii="Time New Roman" w:eastAsia="黑体" w:hAnsi="Time New Roman" w:cstheme="majorBidi"/>
          <w:bCs/>
          <w:lang w:val="zh-CN"/>
        </w:rPr>
        <w:t>，</w:t>
      </w:r>
      <w:r w:rsidRPr="00D04193">
        <w:rPr>
          <w:rFonts w:ascii="Time New Roman" w:eastAsia="黑体" w:hAnsi="Time New Roman" w:cstheme="majorBidi"/>
          <w:bCs/>
          <w:lang w:val="zh-CN"/>
        </w:rPr>
        <w:t>此程序应满足国内法和国际法关于合法性的所有要求。</w:t>
      </w:r>
    </w:p>
    <w:p w:rsidR="009D74EC" w:rsidRPr="008E4A3A" w:rsidRDefault="009D74EC" w:rsidP="00D04193">
      <w:pPr>
        <w:pStyle w:val="H23GC"/>
        <w:rPr>
          <w:lang w:val="fr-CH"/>
        </w:rPr>
      </w:pPr>
      <w:r w:rsidRPr="008E4A3A">
        <w:rPr>
          <w:lang w:val="zh-CN"/>
        </w:rPr>
        <w:tab/>
      </w:r>
      <w:r w:rsidRPr="008E4A3A">
        <w:rPr>
          <w:lang w:val="zh-CN"/>
        </w:rPr>
        <w:tab/>
      </w:r>
      <w:r w:rsidRPr="008E4A3A">
        <w:rPr>
          <w:lang w:val="zh-CN"/>
        </w:rPr>
        <w:t>缔约国答复概要</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Pr="008E4A3A">
        <w:rPr>
          <w:rFonts w:asciiTheme="majorBidi" w:hAnsiTheme="majorBidi" w:cstheme="majorBidi"/>
          <w:lang w:val="zh-CN"/>
        </w:rPr>
        <w:t>宪法法院是独立的</w:t>
      </w:r>
      <w:r w:rsidR="003336FF">
        <w:rPr>
          <w:rFonts w:asciiTheme="majorBidi" w:hAnsiTheme="majorBidi" w:cstheme="majorBidi"/>
          <w:lang w:val="zh-CN"/>
        </w:rPr>
        <w:t>，</w:t>
      </w:r>
      <w:r w:rsidRPr="008E4A3A">
        <w:rPr>
          <w:rFonts w:asciiTheme="majorBidi" w:hAnsiTheme="majorBidi" w:cstheme="majorBidi"/>
          <w:lang w:val="zh-CN"/>
        </w:rPr>
        <w:t>没有任何障碍阻碍其履行职责。</w:t>
      </w:r>
      <w:r w:rsidR="003336FF">
        <w:rPr>
          <w:rFonts w:asciiTheme="majorBidi" w:hAnsiTheme="majorBidi" w:cstheme="majorBidi"/>
          <w:lang w:val="zh-CN"/>
        </w:rPr>
        <w:t>2</w:t>
      </w:r>
      <w:r w:rsidRPr="008E4A3A">
        <w:rPr>
          <w:rFonts w:asciiTheme="majorBidi" w:hAnsiTheme="majorBidi" w:cstheme="majorBidi"/>
          <w:lang w:val="zh-CN"/>
        </w:rPr>
        <w:t>0</w:t>
      </w:r>
      <w:r w:rsidR="003336FF">
        <w:rPr>
          <w:rFonts w:asciiTheme="majorBidi" w:hAnsiTheme="majorBidi" w:cstheme="majorBidi"/>
          <w:lang w:val="zh-CN"/>
        </w:rPr>
        <w:t>16</w:t>
      </w:r>
      <w:r w:rsidRPr="008E4A3A">
        <w:rPr>
          <w:rFonts w:asciiTheme="majorBidi" w:hAnsiTheme="majorBidi" w:cstheme="majorBidi"/>
          <w:lang w:val="zh-CN"/>
        </w:rPr>
        <w:t>年底通过的法案符合欧洲宪法法院的标准</w:t>
      </w:r>
      <w:r w:rsidR="003336FF">
        <w:rPr>
          <w:rFonts w:asciiTheme="majorBidi" w:hAnsiTheme="majorBidi" w:cstheme="majorBidi"/>
          <w:lang w:val="zh-CN"/>
        </w:rPr>
        <w:t>，</w:t>
      </w:r>
      <w:r w:rsidRPr="008E4A3A">
        <w:rPr>
          <w:rFonts w:asciiTheme="majorBidi" w:hAnsiTheme="majorBidi" w:cstheme="majorBidi"/>
          <w:lang w:val="zh-CN"/>
        </w:rPr>
        <w:t>并考虑到通过法律实现民主欧洲委员会提出的建议。</w:t>
      </w:r>
    </w:p>
    <w:p w:rsidR="009D74EC" w:rsidRPr="008E4A3A" w:rsidRDefault="009D74EC" w:rsidP="004B6CE4">
      <w:pPr>
        <w:pStyle w:val="H23GC"/>
      </w:pPr>
      <w:r w:rsidRPr="008E4A3A">
        <w:rPr>
          <w:lang w:val="zh-CN"/>
        </w:rPr>
        <w:lastRenderedPageBreak/>
        <w:tab/>
      </w:r>
      <w:r w:rsidRPr="008E4A3A">
        <w:rPr>
          <w:lang w:val="zh-CN"/>
        </w:rPr>
        <w:tab/>
      </w:r>
      <w:r w:rsidRPr="008E4A3A">
        <w:rPr>
          <w:lang w:val="zh-CN"/>
        </w:rPr>
        <w:t>奥多伊乌里斯法律文化研究所提供的资料</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Pr="008E4A3A">
        <w:rPr>
          <w:rFonts w:asciiTheme="majorBidi" w:hAnsiTheme="majorBidi" w:cstheme="majorBidi"/>
          <w:lang w:val="zh-CN"/>
        </w:rPr>
        <w:t>波兰现行立法不对宪法法院的独立性构成威胁。</w:t>
      </w:r>
      <w:r w:rsidR="003336FF">
        <w:rPr>
          <w:rFonts w:asciiTheme="majorBidi" w:hAnsiTheme="majorBidi" w:cstheme="majorBidi"/>
          <w:lang w:val="zh-CN"/>
        </w:rPr>
        <w:t>2</w:t>
      </w:r>
      <w:r w:rsidRPr="008E4A3A">
        <w:rPr>
          <w:rFonts w:asciiTheme="majorBidi" w:hAnsiTheme="majorBidi" w:cstheme="majorBidi"/>
          <w:lang w:val="zh-CN"/>
        </w:rPr>
        <w:t>0</w:t>
      </w:r>
      <w:r w:rsidR="003336FF">
        <w:rPr>
          <w:rFonts w:asciiTheme="majorBidi" w:hAnsiTheme="majorBidi" w:cstheme="majorBidi"/>
          <w:lang w:val="zh-CN"/>
        </w:rPr>
        <w:t>16</w:t>
      </w:r>
      <w:r w:rsidRPr="008E4A3A">
        <w:rPr>
          <w:rFonts w:asciiTheme="majorBidi" w:hAnsiTheme="majorBidi" w:cstheme="majorBidi"/>
          <w:lang w:val="zh-CN"/>
        </w:rPr>
        <w:t>年</w:t>
      </w:r>
      <w:r w:rsidR="003336FF">
        <w:rPr>
          <w:rFonts w:asciiTheme="majorBidi" w:hAnsiTheme="majorBidi" w:cstheme="majorBidi"/>
          <w:lang w:val="zh-CN"/>
        </w:rPr>
        <w:t>12</w:t>
      </w:r>
      <w:r w:rsidRPr="008E4A3A">
        <w:rPr>
          <w:rFonts w:asciiTheme="majorBidi" w:hAnsiTheme="majorBidi" w:cstheme="majorBidi"/>
          <w:lang w:val="zh-CN"/>
        </w:rPr>
        <w:t>月</w:t>
      </w:r>
      <w:r w:rsidR="003336FF">
        <w:rPr>
          <w:rFonts w:asciiTheme="majorBidi" w:hAnsiTheme="majorBidi" w:cstheme="majorBidi"/>
          <w:lang w:val="zh-CN"/>
        </w:rPr>
        <w:t>13</w:t>
      </w:r>
      <w:r w:rsidRPr="008E4A3A">
        <w:rPr>
          <w:rFonts w:asciiTheme="majorBidi" w:hAnsiTheme="majorBidi" w:cstheme="majorBidi"/>
          <w:lang w:val="zh-CN"/>
        </w:rPr>
        <w:t>日的一项法律宣布</w:t>
      </w:r>
      <w:r w:rsidR="003336FF">
        <w:rPr>
          <w:rFonts w:asciiTheme="majorBidi" w:hAnsiTheme="majorBidi" w:cstheme="majorBidi"/>
          <w:lang w:val="zh-CN"/>
        </w:rPr>
        <w:t>，</w:t>
      </w:r>
      <w:r w:rsidRPr="008E4A3A">
        <w:rPr>
          <w:rFonts w:asciiTheme="majorBidi" w:hAnsiTheme="majorBidi" w:cstheme="majorBidi"/>
          <w:lang w:val="zh-CN"/>
        </w:rPr>
        <w:t>此前所有关于宪法法院的条例均无效。虽然宪法法院目前的组成存在争议</w:t>
      </w:r>
      <w:r w:rsidR="003336FF">
        <w:rPr>
          <w:rFonts w:asciiTheme="majorBidi" w:hAnsiTheme="majorBidi" w:cstheme="majorBidi"/>
          <w:lang w:val="zh-CN"/>
        </w:rPr>
        <w:t>，</w:t>
      </w:r>
      <w:r w:rsidRPr="008E4A3A">
        <w:rPr>
          <w:rFonts w:asciiTheme="majorBidi" w:hAnsiTheme="majorBidi" w:cstheme="majorBidi"/>
          <w:lang w:val="zh-CN"/>
        </w:rPr>
        <w:t>但法律本身规定法官完全独立。</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Pr="008E4A3A">
        <w:rPr>
          <w:rFonts w:asciiTheme="majorBidi" w:hAnsiTheme="majorBidi" w:cstheme="majorBidi"/>
          <w:lang w:val="zh-CN"/>
        </w:rPr>
        <w:t>法院未公布的裁决涉及已废除的法律。</w:t>
      </w:r>
    </w:p>
    <w:p w:rsidR="009D74EC" w:rsidRPr="008E4A3A" w:rsidRDefault="009D74EC" w:rsidP="004B6CE4">
      <w:pPr>
        <w:pStyle w:val="H23GC"/>
      </w:pPr>
      <w:r w:rsidRPr="008E4A3A">
        <w:rPr>
          <w:lang w:val="zh-CN"/>
        </w:rPr>
        <w:tab/>
      </w:r>
      <w:r w:rsidRPr="008E4A3A">
        <w:rPr>
          <w:lang w:val="zh-CN"/>
        </w:rPr>
        <w:tab/>
      </w:r>
      <w:r w:rsidRPr="008E4A3A">
        <w:rPr>
          <w:lang w:val="zh-CN"/>
        </w:rPr>
        <w:t>委员会的评价</w:t>
      </w:r>
    </w:p>
    <w:p w:rsidR="009D74EC" w:rsidRPr="008E4A3A" w:rsidRDefault="003336FF" w:rsidP="009D74EC">
      <w:pPr>
        <w:pStyle w:val="SingleTxtGC"/>
        <w:rPr>
          <w:rFonts w:asciiTheme="majorBidi" w:hAnsiTheme="majorBidi" w:cstheme="majorBidi"/>
        </w:rPr>
      </w:pPr>
      <w:r>
        <w:rPr>
          <w:rFonts w:asciiTheme="majorBidi" w:hAnsiTheme="majorBidi" w:cstheme="majorBidi"/>
          <w:b/>
          <w:lang w:val="zh-CN"/>
        </w:rPr>
        <w:t>[C]</w:t>
      </w:r>
      <w:r>
        <w:rPr>
          <w:rFonts w:asciiTheme="majorBidi" w:hAnsiTheme="majorBidi" w:cstheme="majorBidi"/>
          <w:lang w:val="zh-CN"/>
        </w:rPr>
        <w:t>：</w:t>
      </w:r>
      <w:r w:rsidR="009D74EC" w:rsidRPr="008E4A3A">
        <w:rPr>
          <w:rFonts w:asciiTheme="majorBidi" w:hAnsiTheme="majorBidi" w:cstheme="majorBidi"/>
          <w:lang w:val="zh-CN"/>
        </w:rPr>
        <w:t>委员会感到遗憾的是</w:t>
      </w:r>
      <w:r>
        <w:rPr>
          <w:rFonts w:asciiTheme="majorBidi" w:hAnsiTheme="majorBidi" w:cstheme="majorBidi"/>
          <w:lang w:val="zh-CN"/>
        </w:rPr>
        <w:t>，</w:t>
      </w:r>
      <w:r w:rsidR="009D74EC" w:rsidRPr="008E4A3A">
        <w:rPr>
          <w:rFonts w:asciiTheme="majorBidi" w:hAnsiTheme="majorBidi" w:cstheme="majorBidi"/>
          <w:lang w:val="zh-CN"/>
        </w:rPr>
        <w:t>缔约国没有提供信息说明自结论性意见通过以来采取了哪些措施</w:t>
      </w:r>
      <w:r>
        <w:rPr>
          <w:rFonts w:asciiTheme="majorBidi" w:hAnsiTheme="majorBidi" w:cstheme="majorBidi"/>
          <w:lang w:val="zh-CN"/>
        </w:rPr>
        <w:t>，</w:t>
      </w:r>
      <w:r w:rsidR="009D74EC" w:rsidRPr="008E4A3A">
        <w:rPr>
          <w:rFonts w:asciiTheme="majorBidi" w:hAnsiTheme="majorBidi" w:cstheme="majorBidi"/>
          <w:lang w:val="zh-CN"/>
        </w:rPr>
        <w:t>确保尊重和保护宪法法院的廉正性和独立性</w:t>
      </w:r>
      <w:r>
        <w:rPr>
          <w:rFonts w:asciiTheme="majorBidi" w:hAnsiTheme="majorBidi" w:cstheme="majorBidi"/>
          <w:lang w:val="zh-CN"/>
        </w:rPr>
        <w:t>，</w:t>
      </w:r>
      <w:r w:rsidR="009D74EC" w:rsidRPr="008E4A3A">
        <w:rPr>
          <w:rFonts w:asciiTheme="majorBidi" w:hAnsiTheme="majorBidi" w:cstheme="majorBidi"/>
          <w:lang w:val="zh-CN"/>
        </w:rPr>
        <w:t>并公布其所有判决。委员会要求补充说明</w:t>
      </w:r>
      <w:r>
        <w:rPr>
          <w:rFonts w:asciiTheme="majorBidi" w:hAnsiTheme="majorBidi" w:cstheme="majorBidi"/>
          <w:lang w:val="zh-CN"/>
        </w:rPr>
        <w:t>2</w:t>
      </w:r>
      <w:r w:rsidR="009D74EC" w:rsidRPr="008E4A3A">
        <w:rPr>
          <w:rFonts w:asciiTheme="majorBidi" w:hAnsiTheme="majorBidi" w:cstheme="majorBidi"/>
          <w:lang w:val="zh-CN"/>
        </w:rPr>
        <w:t>0</w:t>
      </w:r>
      <w:r>
        <w:rPr>
          <w:rFonts w:asciiTheme="majorBidi" w:hAnsiTheme="majorBidi" w:cstheme="majorBidi"/>
          <w:lang w:val="zh-CN"/>
        </w:rPr>
        <w:t>16</w:t>
      </w:r>
      <w:r w:rsidR="009D74EC" w:rsidRPr="008E4A3A">
        <w:rPr>
          <w:rFonts w:asciiTheme="majorBidi" w:hAnsiTheme="majorBidi" w:cstheme="majorBidi"/>
          <w:lang w:val="zh-CN"/>
        </w:rPr>
        <w:t>年</w:t>
      </w:r>
      <w:r>
        <w:rPr>
          <w:rFonts w:asciiTheme="majorBidi" w:hAnsiTheme="majorBidi" w:cstheme="majorBidi"/>
          <w:lang w:val="zh-CN"/>
        </w:rPr>
        <w:t>12</w:t>
      </w:r>
      <w:r w:rsidR="009D74EC" w:rsidRPr="008E4A3A">
        <w:rPr>
          <w:rFonts w:asciiTheme="majorBidi" w:hAnsiTheme="majorBidi" w:cstheme="majorBidi"/>
          <w:lang w:val="zh-CN"/>
        </w:rPr>
        <w:t>月</w:t>
      </w:r>
      <w:r>
        <w:rPr>
          <w:rFonts w:asciiTheme="majorBidi" w:hAnsiTheme="majorBidi" w:cstheme="majorBidi"/>
          <w:lang w:val="zh-CN"/>
        </w:rPr>
        <w:t>13</w:t>
      </w:r>
      <w:r w:rsidR="009D74EC" w:rsidRPr="008E4A3A">
        <w:rPr>
          <w:rFonts w:asciiTheme="majorBidi" w:hAnsiTheme="majorBidi" w:cstheme="majorBidi"/>
          <w:lang w:val="zh-CN"/>
        </w:rPr>
        <w:t>日法律的内容。委员会重申其建议。</w:t>
      </w:r>
    </w:p>
    <w:p w:rsidR="009D74EC" w:rsidRPr="008E4A3A" w:rsidRDefault="009D74EC" w:rsidP="004B6CE4">
      <w:pPr>
        <w:pStyle w:val="H23GC"/>
      </w:pPr>
      <w:r w:rsidRPr="008E4A3A">
        <w:rPr>
          <w:lang w:val="zh-CN"/>
        </w:rPr>
        <w:tab/>
      </w:r>
      <w:r w:rsidRPr="008E4A3A">
        <w:rPr>
          <w:lang w:val="zh-CN"/>
        </w:rPr>
        <w:tab/>
      </w:r>
      <w:r w:rsidRPr="008E4A3A">
        <w:rPr>
          <w:lang w:val="zh-CN"/>
        </w:rPr>
        <w:t>第</w:t>
      </w:r>
      <w:r w:rsidR="003336FF">
        <w:rPr>
          <w:lang w:val="zh-CN"/>
        </w:rPr>
        <w:t>24</w:t>
      </w:r>
      <w:r w:rsidRPr="008E4A3A">
        <w:rPr>
          <w:lang w:val="zh-CN"/>
        </w:rPr>
        <w:t>段</w:t>
      </w:r>
      <w:r w:rsidR="003336FF">
        <w:rPr>
          <w:lang w:val="zh-CN"/>
        </w:rPr>
        <w:t>：</w:t>
      </w:r>
      <w:r w:rsidRPr="008E4A3A">
        <w:rPr>
          <w:lang w:val="zh-CN"/>
        </w:rPr>
        <w:t>自愿终止妊娠</w:t>
      </w:r>
    </w:p>
    <w:p w:rsidR="009D74EC" w:rsidRPr="008E4A3A" w:rsidRDefault="009D74EC" w:rsidP="004B6CE4">
      <w:pPr>
        <w:pStyle w:val="H23GC"/>
      </w:pPr>
      <w:r w:rsidRPr="008E4A3A">
        <w:rPr>
          <w:lang w:val="zh-CN"/>
        </w:rPr>
        <w:tab/>
      </w:r>
      <w:r w:rsidRPr="008E4A3A">
        <w:rPr>
          <w:lang w:val="zh-CN"/>
        </w:rPr>
        <w:tab/>
      </w:r>
      <w:r w:rsidRPr="008E4A3A">
        <w:rPr>
          <w:lang w:val="zh-CN"/>
        </w:rPr>
        <w:t>缔约国应采取以下行动</w:t>
      </w:r>
      <w:r w:rsidR="003336FF">
        <w:rPr>
          <w:lang w:val="zh-CN"/>
        </w:rPr>
        <w:t>：</w:t>
      </w:r>
    </w:p>
    <w:p w:rsidR="009D74EC" w:rsidRPr="004B6CE4" w:rsidRDefault="004B6CE4" w:rsidP="009D74EC">
      <w:pPr>
        <w:pStyle w:val="SingleTxtGC"/>
        <w:rPr>
          <w:rFonts w:ascii="Time New Roman" w:eastAsia="黑体" w:hAnsi="Time New Roman" w:cstheme="majorBidi" w:hint="eastAsia"/>
        </w:rPr>
      </w:pPr>
      <w:r w:rsidRPr="004B6CE4">
        <w:rPr>
          <w:rFonts w:ascii="Time New Roman" w:eastAsia="黑体" w:hAnsi="Time New Roman" w:cstheme="majorBidi"/>
        </w:rPr>
        <w:tab/>
      </w:r>
      <w:r w:rsidR="003336FF" w:rsidRPr="004B6CE4">
        <w:rPr>
          <w:rFonts w:ascii="Time New Roman" w:eastAsia="黑体" w:hAnsi="Time New Roman" w:cstheme="majorBidi"/>
        </w:rPr>
        <w:t>(a)</w:t>
      </w:r>
      <w:r w:rsidR="009D74EC" w:rsidRPr="004B6CE4">
        <w:rPr>
          <w:rFonts w:ascii="Time New Roman" w:eastAsia="黑体" w:hAnsi="Time New Roman" w:cstheme="majorBidi"/>
        </w:rPr>
        <w:tab/>
      </w:r>
      <w:r w:rsidR="009D74EC" w:rsidRPr="004B6CE4">
        <w:rPr>
          <w:rFonts w:ascii="Time New Roman" w:eastAsia="黑体" w:hAnsi="Time New Roman" w:cstheme="majorBidi"/>
          <w:lang w:val="zh-CN"/>
        </w:rPr>
        <w:t>确保其立法不会促使妇女求助于危及生命和健康的私下堕胎。研究非法堕胎的使用情况并提供相关统计数据。确保在全国为妇女有效提供安全合法的堕胎服务</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确保妇女不因出于良心的拒绝</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或者由于对拒绝堕胎问题的申诉进行旷日持久的审理而不得不求助于危及生命和健康的私下堕胎。除其他外</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缔约国应</w:t>
      </w:r>
      <w:r w:rsidR="003336FF" w:rsidRPr="004B6CE4">
        <w:rPr>
          <w:rFonts w:ascii="Time New Roman" w:eastAsia="黑体" w:hAnsi="Time New Roman" w:cstheme="majorBidi"/>
          <w:lang w:val="zh-CN"/>
        </w:rPr>
        <w:t>：</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一</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 xml:space="preserve"> </w:t>
      </w:r>
      <w:r w:rsidR="009D74EC" w:rsidRPr="004B6CE4">
        <w:rPr>
          <w:rFonts w:ascii="Time New Roman" w:eastAsia="黑体" w:hAnsi="Time New Roman" w:cstheme="majorBidi"/>
          <w:lang w:val="zh-CN"/>
        </w:rPr>
        <w:t>作为优先事项</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制定和监管用于全国范围内提供合法堕胎服务的标准化公共卫生指导方针</w:t>
      </w:r>
      <w:r w:rsidR="003336FF" w:rsidRPr="004B6CE4">
        <w:rPr>
          <w:rFonts w:ascii="Time New Roman" w:eastAsia="黑体" w:hAnsi="Time New Roman" w:cstheme="majorBidi"/>
          <w:lang w:val="zh-CN"/>
        </w:rPr>
        <w:t>；</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二</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 xml:space="preserve"> </w:t>
      </w:r>
      <w:r w:rsidR="009D74EC" w:rsidRPr="004B6CE4">
        <w:rPr>
          <w:rFonts w:ascii="Time New Roman" w:eastAsia="黑体" w:hAnsi="Time New Roman" w:cstheme="majorBidi"/>
          <w:lang w:val="zh-CN"/>
        </w:rPr>
        <w:t>加强转诊机制的有效性</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以确保当医生出于良心拒绝实施堕胎服务时</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妇女能够获得合法堕胎服务</w:t>
      </w:r>
      <w:r w:rsidR="003336FF" w:rsidRPr="004B6CE4">
        <w:rPr>
          <w:rFonts w:ascii="Time New Roman" w:eastAsia="黑体" w:hAnsi="Time New Roman" w:cstheme="majorBidi"/>
          <w:lang w:val="zh-CN"/>
        </w:rPr>
        <w:t>；</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三</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 xml:space="preserve"> </w:t>
      </w:r>
      <w:r w:rsidR="009D74EC" w:rsidRPr="004B6CE4">
        <w:rPr>
          <w:rFonts w:ascii="Time New Roman" w:eastAsia="黑体" w:hAnsi="Time New Roman" w:cstheme="majorBidi"/>
          <w:lang w:val="zh-CN"/>
        </w:rPr>
        <w:t>为妇女获得产前遗传检测提供便利</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以便根据</w:t>
      </w:r>
      <w:r w:rsidR="003336FF" w:rsidRPr="004B6CE4">
        <w:rPr>
          <w:rFonts w:ascii="Time New Roman" w:eastAsia="黑体" w:hAnsi="Time New Roman" w:cstheme="majorBidi"/>
          <w:lang w:val="zh-CN"/>
        </w:rPr>
        <w:t>1993</w:t>
      </w:r>
      <w:r w:rsidR="009D74EC" w:rsidRPr="004B6CE4">
        <w:rPr>
          <w:rFonts w:ascii="Time New Roman" w:eastAsia="黑体" w:hAnsi="Time New Roman" w:cstheme="majorBidi"/>
          <w:lang w:val="zh-CN"/>
        </w:rPr>
        <w:t>年</w:t>
      </w:r>
      <w:r w:rsidR="003336FF" w:rsidRPr="004B6CE4">
        <w:rPr>
          <w:rFonts w:ascii="Time New Roman" w:eastAsia="黑体" w:hAnsi="Time New Roman" w:cstheme="majorBidi"/>
          <w:lang w:val="zh-CN"/>
        </w:rPr>
        <w:t>1</w:t>
      </w:r>
      <w:r w:rsidR="009D74EC" w:rsidRPr="004B6CE4">
        <w:rPr>
          <w:rFonts w:ascii="Time New Roman" w:eastAsia="黑体" w:hAnsi="Time New Roman" w:cstheme="majorBidi"/>
          <w:lang w:val="zh-CN"/>
        </w:rPr>
        <w:t>月</w:t>
      </w:r>
      <w:r w:rsidR="003336FF" w:rsidRPr="004B6CE4">
        <w:rPr>
          <w:rFonts w:ascii="Time New Roman" w:eastAsia="黑体" w:hAnsi="Time New Roman" w:cstheme="majorBidi"/>
          <w:lang w:val="zh-CN"/>
        </w:rPr>
        <w:t>7</w:t>
      </w:r>
      <w:r w:rsidR="009D74EC" w:rsidRPr="004B6CE4">
        <w:rPr>
          <w:rFonts w:ascii="Time New Roman" w:eastAsia="黑体" w:hAnsi="Time New Roman" w:cstheme="majorBidi"/>
          <w:lang w:val="zh-CN"/>
        </w:rPr>
        <w:t>日的法律确定胎儿是否患有严重且不可逆转的胚胎缺陷或无法治疗的致命疾病</w:t>
      </w:r>
      <w:r w:rsidR="003336FF" w:rsidRPr="004B6CE4">
        <w:rPr>
          <w:rFonts w:ascii="Time New Roman" w:eastAsia="黑体" w:hAnsi="Time New Roman" w:cstheme="majorBidi"/>
          <w:lang w:val="zh-CN"/>
        </w:rPr>
        <w:t>；</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四</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 xml:space="preserve"> </w:t>
      </w:r>
      <w:r w:rsidR="009D74EC" w:rsidRPr="004B6CE4">
        <w:rPr>
          <w:rFonts w:ascii="Time New Roman" w:eastAsia="黑体" w:hAnsi="Time New Roman" w:cstheme="majorBidi"/>
          <w:lang w:val="zh-CN"/>
        </w:rPr>
        <w:t>确保及时审议关于拒绝堕胎服务的申诉</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包括进一步大幅缩短医生委员会的裁定期限</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以及</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五</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 xml:space="preserve"> </w:t>
      </w:r>
      <w:r w:rsidR="009D74EC" w:rsidRPr="004B6CE4">
        <w:rPr>
          <w:rFonts w:ascii="Time New Roman" w:eastAsia="黑体" w:hAnsi="Time New Roman" w:cstheme="majorBidi"/>
          <w:lang w:val="zh-CN"/>
        </w:rPr>
        <w:t>确保起诉人证明信的获取机制和各家医院的规章制度不会阻碍妇女获得合法堕胎服务</w:t>
      </w:r>
      <w:r w:rsidR="003336FF" w:rsidRPr="004B6CE4">
        <w:rPr>
          <w:rFonts w:ascii="Time New Roman" w:eastAsia="黑体" w:hAnsi="Time New Roman" w:cstheme="majorBidi"/>
          <w:lang w:val="zh-CN"/>
        </w:rPr>
        <w:t>；</w:t>
      </w:r>
    </w:p>
    <w:p w:rsidR="009D74EC" w:rsidRPr="004B6CE4" w:rsidRDefault="004B6CE4" w:rsidP="009D74EC">
      <w:pPr>
        <w:pStyle w:val="SingleTxtGC"/>
        <w:rPr>
          <w:rFonts w:ascii="Time New Roman" w:eastAsia="黑体" w:hAnsi="Time New Roman" w:cstheme="majorBidi" w:hint="eastAsia"/>
        </w:rPr>
      </w:pPr>
      <w:r w:rsidRPr="004B6CE4">
        <w:rPr>
          <w:rFonts w:ascii="Time New Roman" w:eastAsia="黑体" w:hAnsi="Time New Roman" w:cstheme="majorBidi"/>
        </w:rPr>
        <w:tab/>
      </w:r>
      <w:r w:rsidR="003336FF" w:rsidRPr="004B6CE4">
        <w:rPr>
          <w:rFonts w:ascii="Time New Roman" w:eastAsia="黑体" w:hAnsi="Time New Roman" w:cstheme="majorBidi"/>
        </w:rPr>
        <w:t>(b)</w:t>
      </w:r>
      <w:r w:rsidR="009D74EC" w:rsidRPr="004B6CE4">
        <w:rPr>
          <w:rFonts w:ascii="Time New Roman" w:eastAsia="黑体" w:hAnsi="Time New Roman" w:cstheme="majorBidi"/>
        </w:rPr>
        <w:tab/>
      </w:r>
      <w:r w:rsidR="009D74EC" w:rsidRPr="004B6CE4">
        <w:rPr>
          <w:rFonts w:ascii="Time New Roman" w:eastAsia="黑体" w:hAnsi="Time New Roman" w:cstheme="majorBidi"/>
          <w:lang w:val="zh-CN"/>
        </w:rPr>
        <w:t>避免进行任何会进一步限制妇女获得安全合法堕胎服务的立法改革</w:t>
      </w:r>
      <w:r w:rsidR="003336FF" w:rsidRPr="004B6CE4">
        <w:rPr>
          <w:rFonts w:ascii="Time New Roman" w:eastAsia="黑体" w:hAnsi="Time New Roman" w:cstheme="majorBidi"/>
          <w:lang w:val="zh-CN"/>
        </w:rPr>
        <w:t>；</w:t>
      </w:r>
    </w:p>
    <w:p w:rsidR="009D74EC" w:rsidRPr="004B6CE4" w:rsidRDefault="004B6CE4" w:rsidP="009D74EC">
      <w:pPr>
        <w:pStyle w:val="SingleTxtGC"/>
        <w:rPr>
          <w:rFonts w:ascii="Time New Roman" w:eastAsia="黑体" w:hAnsi="Time New Roman" w:cstheme="majorBidi" w:hint="eastAsia"/>
        </w:rPr>
      </w:pPr>
      <w:r w:rsidRPr="004B6CE4">
        <w:rPr>
          <w:rFonts w:ascii="Time New Roman" w:eastAsia="黑体" w:hAnsi="Time New Roman" w:cstheme="majorBidi"/>
        </w:rPr>
        <w:tab/>
      </w:r>
      <w:r w:rsidR="003336FF" w:rsidRPr="004B6CE4">
        <w:rPr>
          <w:rFonts w:ascii="Time New Roman" w:eastAsia="黑体" w:hAnsi="Time New Roman" w:cstheme="majorBidi"/>
        </w:rPr>
        <w:t>(c)</w:t>
      </w:r>
      <w:r w:rsidR="009D74EC" w:rsidRPr="004B6CE4">
        <w:rPr>
          <w:rFonts w:ascii="Time New Roman" w:eastAsia="黑体" w:hAnsi="Time New Roman" w:cstheme="majorBidi"/>
        </w:rPr>
        <w:tab/>
      </w:r>
      <w:r w:rsidR="009D74EC" w:rsidRPr="004B6CE4">
        <w:rPr>
          <w:rFonts w:ascii="Time New Roman" w:eastAsia="黑体" w:hAnsi="Time New Roman" w:cstheme="majorBidi"/>
          <w:lang w:val="zh-CN"/>
        </w:rPr>
        <w:t>增加关于性健康和生殖健康权利的教育和提高认识活动方案</w:t>
      </w:r>
      <w:r w:rsidR="003336FF" w:rsidRPr="004B6CE4">
        <w:rPr>
          <w:rFonts w:ascii="Time New Roman" w:eastAsia="黑体" w:hAnsi="Time New Roman" w:cstheme="majorBidi"/>
          <w:lang w:val="zh-CN"/>
        </w:rPr>
        <w:t>，</w:t>
      </w:r>
      <w:r w:rsidR="009D74EC" w:rsidRPr="004B6CE4">
        <w:rPr>
          <w:rFonts w:ascii="Time New Roman" w:eastAsia="黑体" w:hAnsi="Time New Roman" w:cstheme="majorBidi"/>
          <w:lang w:val="zh-CN"/>
        </w:rPr>
        <w:t>促进避孕药具的有效供应。</w:t>
      </w:r>
    </w:p>
    <w:p w:rsidR="009D74EC" w:rsidRPr="008E4A3A" w:rsidRDefault="009D74EC" w:rsidP="004B6CE4">
      <w:pPr>
        <w:pStyle w:val="H23GC"/>
      </w:pPr>
      <w:r w:rsidRPr="008E4A3A">
        <w:rPr>
          <w:lang w:val="zh-CN"/>
        </w:rPr>
        <w:tab/>
      </w:r>
      <w:r w:rsidRPr="008E4A3A">
        <w:rPr>
          <w:lang w:val="zh-CN"/>
        </w:rPr>
        <w:tab/>
      </w:r>
      <w:r w:rsidRPr="008E4A3A">
        <w:rPr>
          <w:lang w:val="zh-CN"/>
        </w:rPr>
        <w:t>缔约国答复概要</w:t>
      </w:r>
    </w:p>
    <w:p w:rsidR="009D74EC" w:rsidRPr="008E4A3A" w:rsidRDefault="004B6CE4"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(a)</w:t>
      </w:r>
      <w:r w:rsidR="009D74EC" w:rsidRPr="008E4A3A">
        <w:rPr>
          <w:rFonts w:asciiTheme="majorBidi" w:hAnsiTheme="majorBidi" w:cstheme="majorBidi"/>
        </w:rPr>
        <w:tab/>
      </w:r>
      <w:r w:rsidR="009D74EC" w:rsidRPr="008E4A3A">
        <w:rPr>
          <w:rFonts w:asciiTheme="majorBidi" w:hAnsiTheme="majorBidi" w:cstheme="majorBidi"/>
          <w:lang w:val="zh-CN"/>
        </w:rPr>
        <w:t>缔约国重申其第七次定期报告中提供的关于缺乏非法堕胎官方数据的信息</w:t>
      </w:r>
      <w:r w:rsidR="003336FF">
        <w:rPr>
          <w:rFonts w:asciiTheme="majorBidi" w:hAnsiTheme="majorBidi" w:cstheme="majorBidi"/>
          <w:lang w:val="zh-CN"/>
        </w:rPr>
        <w:t>(CCPR/C/POL/7,</w:t>
      </w:r>
      <w:r>
        <w:rPr>
          <w:rFonts w:asciiTheme="majorBidi" w:hAnsiTheme="majorBidi" w:cstheme="majorBidi"/>
          <w:lang w:val="zh-CN"/>
        </w:rPr>
        <w:t xml:space="preserve"> </w:t>
      </w:r>
      <w:r w:rsidR="009D74EC" w:rsidRPr="008E4A3A">
        <w:rPr>
          <w:rFonts w:asciiTheme="majorBidi" w:hAnsiTheme="majorBidi" w:cstheme="majorBidi"/>
          <w:lang w:val="zh-CN"/>
        </w:rPr>
        <w:t>第</w:t>
      </w:r>
      <w:r w:rsidR="003336FF">
        <w:rPr>
          <w:rFonts w:asciiTheme="majorBidi" w:hAnsiTheme="majorBidi" w:cstheme="majorBidi"/>
          <w:lang w:val="zh-CN"/>
        </w:rPr>
        <w:t>72</w:t>
      </w:r>
      <w:r w:rsidR="009D74EC" w:rsidRPr="008E4A3A">
        <w:rPr>
          <w:rFonts w:asciiTheme="majorBidi" w:hAnsiTheme="majorBidi" w:cstheme="majorBidi"/>
          <w:lang w:val="zh-CN"/>
        </w:rPr>
        <w:t>段</w:t>
      </w:r>
      <w:r w:rsidR="003336FF">
        <w:rPr>
          <w:rFonts w:asciiTheme="majorBidi" w:hAnsiTheme="majorBidi" w:cstheme="majorBidi"/>
          <w:lang w:val="zh-CN"/>
        </w:rPr>
        <w:t>)</w:t>
      </w:r>
      <w:r w:rsidR="009D74EC" w:rsidRPr="008E4A3A">
        <w:rPr>
          <w:rFonts w:asciiTheme="majorBidi" w:hAnsiTheme="majorBidi" w:cstheme="majorBidi"/>
          <w:lang w:val="zh-CN"/>
        </w:rPr>
        <w:t>。缔约国还重申其第七次定期报告</w:t>
      </w:r>
      <w:r w:rsidR="003336FF">
        <w:rPr>
          <w:rFonts w:asciiTheme="majorBidi" w:hAnsiTheme="majorBidi" w:cstheme="majorBidi"/>
          <w:lang w:val="zh-CN"/>
        </w:rPr>
        <w:t>(</w:t>
      </w:r>
      <w:r w:rsidR="009D74EC" w:rsidRPr="008E4A3A">
        <w:rPr>
          <w:rFonts w:asciiTheme="majorBidi" w:hAnsiTheme="majorBidi" w:cstheme="majorBidi"/>
          <w:lang w:val="zh-CN"/>
        </w:rPr>
        <w:t>同上</w:t>
      </w:r>
      <w:r w:rsidR="003336FF">
        <w:rPr>
          <w:rFonts w:asciiTheme="majorBidi" w:hAnsiTheme="majorBidi" w:cstheme="majorBidi"/>
          <w:lang w:val="zh-CN"/>
        </w:rPr>
        <w:t>，</w:t>
      </w:r>
      <w:r w:rsidR="009D74EC" w:rsidRPr="008E4A3A">
        <w:rPr>
          <w:rFonts w:asciiTheme="majorBidi" w:hAnsiTheme="majorBidi" w:cstheme="majorBidi"/>
          <w:lang w:val="zh-CN"/>
        </w:rPr>
        <w:t>第</w:t>
      </w:r>
      <w:r w:rsidR="003336FF">
        <w:rPr>
          <w:rFonts w:asciiTheme="majorBidi" w:hAnsiTheme="majorBidi" w:cstheme="majorBidi"/>
          <w:lang w:val="zh-CN"/>
        </w:rPr>
        <w:t>76</w:t>
      </w:r>
      <w:r w:rsidR="009D74EC" w:rsidRPr="008E4A3A">
        <w:rPr>
          <w:rFonts w:asciiTheme="majorBidi" w:hAnsiTheme="majorBidi" w:cstheme="majorBidi"/>
          <w:lang w:val="zh-CN"/>
        </w:rPr>
        <w:t>段</w:t>
      </w:r>
      <w:r w:rsidR="003336FF">
        <w:rPr>
          <w:rFonts w:asciiTheme="majorBidi" w:hAnsiTheme="majorBidi" w:cstheme="majorBidi"/>
          <w:lang w:val="zh-CN"/>
        </w:rPr>
        <w:t>)</w:t>
      </w:r>
      <w:r w:rsidR="009D74EC" w:rsidRPr="008E4A3A">
        <w:rPr>
          <w:rFonts w:asciiTheme="majorBidi" w:hAnsiTheme="majorBidi" w:cstheme="majorBidi"/>
          <w:lang w:val="zh-CN"/>
        </w:rPr>
        <w:t>中提供的关于</w:t>
      </w:r>
      <w:r w:rsidR="003336FF">
        <w:rPr>
          <w:rFonts w:asciiTheme="majorBidi" w:hAnsiTheme="majorBidi" w:cstheme="majorBidi" w:hint="eastAsia"/>
          <w:lang w:val="zh-CN"/>
        </w:rPr>
        <w:t>“</w:t>
      </w:r>
      <w:r w:rsidR="009D74EC" w:rsidRPr="008E4A3A">
        <w:rPr>
          <w:rFonts w:asciiTheme="majorBidi" w:hAnsiTheme="majorBidi" w:cstheme="majorBidi"/>
          <w:lang w:val="zh-CN"/>
        </w:rPr>
        <w:t>良心条款</w:t>
      </w:r>
      <w:r w:rsidR="003336FF">
        <w:rPr>
          <w:rFonts w:asciiTheme="majorBidi" w:hAnsiTheme="majorBidi" w:cstheme="majorBidi" w:hint="eastAsia"/>
          <w:lang w:val="zh-CN"/>
        </w:rPr>
        <w:t>”</w:t>
      </w:r>
      <w:r w:rsidR="009D74EC" w:rsidRPr="008E4A3A">
        <w:rPr>
          <w:rFonts w:asciiTheme="majorBidi" w:hAnsiTheme="majorBidi" w:cstheme="majorBidi"/>
          <w:lang w:val="zh-CN"/>
        </w:rPr>
        <w:t>的信息</w:t>
      </w:r>
      <w:r w:rsidR="003336FF">
        <w:rPr>
          <w:rFonts w:asciiTheme="majorBidi" w:hAnsiTheme="majorBidi" w:cstheme="majorBidi"/>
          <w:lang w:val="zh-CN"/>
        </w:rPr>
        <w:t>，</w:t>
      </w:r>
      <w:r w:rsidR="009D74EC" w:rsidRPr="008E4A3A">
        <w:rPr>
          <w:rFonts w:asciiTheme="majorBidi" w:hAnsiTheme="majorBidi" w:cstheme="majorBidi"/>
          <w:lang w:val="zh-CN"/>
        </w:rPr>
        <w:t>该条款允许医生在除紧急情况外</w:t>
      </w:r>
      <w:r w:rsidR="003336FF">
        <w:rPr>
          <w:rFonts w:asciiTheme="majorBidi" w:hAnsiTheme="majorBidi" w:cstheme="majorBidi"/>
          <w:lang w:val="zh-CN"/>
        </w:rPr>
        <w:t>，</w:t>
      </w:r>
      <w:r w:rsidR="009D74EC" w:rsidRPr="008E4A3A">
        <w:rPr>
          <w:rFonts w:asciiTheme="majorBidi" w:hAnsiTheme="majorBidi" w:cstheme="majorBidi"/>
          <w:lang w:val="zh-CN"/>
        </w:rPr>
        <w:t>避免从事违背其良心的保健服务。缔约国呼应其第七次定期报告中提供的信息</w:t>
      </w:r>
      <w:r w:rsidR="003336FF">
        <w:rPr>
          <w:rFonts w:asciiTheme="majorBidi" w:hAnsiTheme="majorBidi" w:cstheme="majorBidi"/>
          <w:lang w:val="zh-CN"/>
        </w:rPr>
        <w:t>(</w:t>
      </w:r>
      <w:r w:rsidR="009D74EC" w:rsidRPr="008E4A3A">
        <w:rPr>
          <w:rFonts w:asciiTheme="majorBidi" w:hAnsiTheme="majorBidi" w:cstheme="majorBidi"/>
          <w:lang w:val="zh-CN"/>
        </w:rPr>
        <w:t>同上</w:t>
      </w:r>
      <w:r w:rsidR="003336FF">
        <w:rPr>
          <w:rFonts w:asciiTheme="majorBidi" w:hAnsiTheme="majorBidi" w:cstheme="majorBidi"/>
          <w:lang w:val="zh-CN"/>
        </w:rPr>
        <w:t>，</w:t>
      </w:r>
      <w:r w:rsidR="009D74EC" w:rsidRPr="008E4A3A">
        <w:rPr>
          <w:rFonts w:asciiTheme="majorBidi" w:hAnsiTheme="majorBidi" w:cstheme="majorBidi"/>
          <w:lang w:val="zh-CN"/>
        </w:rPr>
        <w:t>第</w:t>
      </w:r>
      <w:r w:rsidR="003336FF">
        <w:rPr>
          <w:rFonts w:asciiTheme="majorBidi" w:hAnsiTheme="majorBidi" w:cstheme="majorBidi"/>
          <w:lang w:val="zh-CN"/>
        </w:rPr>
        <w:t>79</w:t>
      </w:r>
      <w:r w:rsidR="009D74EC" w:rsidRPr="008E4A3A">
        <w:rPr>
          <w:rFonts w:asciiTheme="majorBidi" w:hAnsiTheme="majorBidi" w:cstheme="majorBidi"/>
          <w:lang w:val="zh-CN"/>
        </w:rPr>
        <w:t>段</w:t>
      </w:r>
      <w:r w:rsidR="003336FF">
        <w:rPr>
          <w:rFonts w:asciiTheme="majorBidi" w:hAnsiTheme="majorBidi" w:cstheme="majorBidi"/>
          <w:lang w:val="zh-CN"/>
        </w:rPr>
        <w:t>)</w:t>
      </w:r>
      <w:r w:rsidR="003336FF">
        <w:rPr>
          <w:rFonts w:asciiTheme="majorBidi" w:hAnsiTheme="majorBidi" w:cstheme="majorBidi"/>
          <w:lang w:val="zh-CN"/>
        </w:rPr>
        <w:t>，</w:t>
      </w:r>
      <w:r w:rsidR="009D74EC" w:rsidRPr="008E4A3A">
        <w:rPr>
          <w:rFonts w:asciiTheme="majorBidi" w:hAnsiTheme="majorBidi" w:cstheme="majorBidi"/>
          <w:lang w:val="zh-CN"/>
        </w:rPr>
        <w:t>该信息说患者有权向患者权利监察员提出对医疗意见的异议。患者权利专员经</w:t>
      </w:r>
      <w:r w:rsidR="003336FF">
        <w:rPr>
          <w:rFonts w:asciiTheme="majorBidi" w:hAnsiTheme="majorBidi" w:cstheme="majorBidi"/>
          <w:lang w:val="zh-CN"/>
        </w:rPr>
        <w:t>2</w:t>
      </w:r>
      <w:r w:rsidR="009D74EC" w:rsidRPr="008E4A3A">
        <w:rPr>
          <w:rFonts w:asciiTheme="majorBidi" w:hAnsiTheme="majorBidi" w:cstheme="majorBidi"/>
          <w:lang w:val="zh-CN"/>
        </w:rPr>
        <w:t>00</w:t>
      </w:r>
      <w:r w:rsidR="003336FF">
        <w:rPr>
          <w:rFonts w:asciiTheme="majorBidi" w:hAnsiTheme="majorBidi" w:cstheme="majorBidi"/>
          <w:lang w:val="zh-CN"/>
        </w:rPr>
        <w:t>8</w:t>
      </w:r>
      <w:r w:rsidR="009D74EC" w:rsidRPr="008E4A3A">
        <w:rPr>
          <w:rFonts w:asciiTheme="majorBidi" w:hAnsiTheme="majorBidi" w:cstheme="majorBidi"/>
          <w:lang w:val="zh-CN"/>
        </w:rPr>
        <w:t>年</w:t>
      </w:r>
      <w:r w:rsidR="003336FF">
        <w:rPr>
          <w:rFonts w:asciiTheme="majorBidi" w:hAnsiTheme="majorBidi" w:cstheme="majorBidi"/>
          <w:lang w:val="zh-CN"/>
        </w:rPr>
        <w:t>11</w:t>
      </w:r>
      <w:r w:rsidR="009D74EC" w:rsidRPr="008E4A3A">
        <w:rPr>
          <w:rFonts w:asciiTheme="majorBidi" w:hAnsiTheme="majorBidi" w:cstheme="majorBidi"/>
          <w:lang w:val="zh-CN"/>
        </w:rPr>
        <w:t>月</w:t>
      </w:r>
      <w:r w:rsidR="003336FF">
        <w:rPr>
          <w:rFonts w:asciiTheme="majorBidi" w:hAnsiTheme="majorBidi" w:cstheme="majorBidi"/>
          <w:lang w:val="zh-CN"/>
        </w:rPr>
        <w:t>6</w:t>
      </w:r>
      <w:r w:rsidR="009D74EC" w:rsidRPr="008E4A3A">
        <w:rPr>
          <w:rFonts w:asciiTheme="majorBidi" w:hAnsiTheme="majorBidi" w:cstheme="majorBidi"/>
          <w:lang w:val="zh-CN"/>
        </w:rPr>
        <w:t>日通过的相关法案任命</w:t>
      </w:r>
      <w:r w:rsidR="003336FF">
        <w:rPr>
          <w:rFonts w:asciiTheme="majorBidi" w:hAnsiTheme="majorBidi" w:cstheme="majorBidi"/>
          <w:lang w:val="zh-CN"/>
        </w:rPr>
        <w:t>，</w:t>
      </w:r>
      <w:r w:rsidR="009D74EC" w:rsidRPr="008E4A3A">
        <w:rPr>
          <w:rFonts w:asciiTheme="majorBidi" w:hAnsiTheme="majorBidi" w:cstheme="majorBidi"/>
          <w:lang w:val="zh-CN"/>
        </w:rPr>
        <w:t>并引入了对医疗意见提出异议的权利</w:t>
      </w:r>
      <w:r w:rsidR="003336FF">
        <w:rPr>
          <w:rFonts w:asciiTheme="majorBidi" w:hAnsiTheme="majorBidi" w:cstheme="majorBidi"/>
          <w:lang w:val="zh-CN"/>
        </w:rPr>
        <w:t>，</w:t>
      </w:r>
      <w:r w:rsidR="009D74EC" w:rsidRPr="008E4A3A">
        <w:rPr>
          <w:rFonts w:asciiTheme="majorBidi" w:hAnsiTheme="majorBidi" w:cstheme="majorBidi"/>
          <w:lang w:val="zh-CN"/>
        </w:rPr>
        <w:t>以此作为执行欧洲人权法院对</w:t>
      </w:r>
      <w:r w:rsidR="003336FF" w:rsidRPr="00FE0823">
        <w:rPr>
          <w:rFonts w:ascii="Time New Roman" w:eastAsia="楷体" w:hAnsi="Time New Roman" w:cstheme="majorBidi"/>
          <w:lang w:val="zh-CN"/>
        </w:rPr>
        <w:t>Tysi</w:t>
      </w:r>
      <w:r w:rsidR="009D74EC" w:rsidRPr="00FE0823">
        <w:rPr>
          <w:rFonts w:ascii="Time New Roman" w:eastAsia="楷体" w:hAnsi="Time New Roman" w:cstheme="majorBidi"/>
          <w:lang w:val="zh-CN"/>
        </w:rPr>
        <w:t>ą</w:t>
      </w:r>
      <w:r w:rsidR="003336FF" w:rsidRPr="00FE0823">
        <w:rPr>
          <w:rFonts w:ascii="Time New Roman" w:eastAsia="楷体" w:hAnsi="Time New Roman" w:cstheme="majorBidi"/>
          <w:lang w:val="zh-CN"/>
        </w:rPr>
        <w:t>c</w:t>
      </w:r>
      <w:r w:rsidR="009D74EC" w:rsidRPr="00FE0823">
        <w:rPr>
          <w:rFonts w:ascii="Time New Roman" w:eastAsia="楷体" w:hAnsi="Time New Roman" w:cstheme="majorBidi"/>
          <w:lang w:val="zh-CN"/>
        </w:rPr>
        <w:t>诉波兰案、</w:t>
      </w:r>
      <w:r w:rsidR="003336FF" w:rsidRPr="00FE0823">
        <w:rPr>
          <w:rFonts w:ascii="Time New Roman" w:eastAsia="楷体" w:hAnsi="Time New Roman" w:cstheme="majorBidi"/>
          <w:lang w:val="zh-CN"/>
        </w:rPr>
        <w:t>R</w:t>
      </w:r>
      <w:r w:rsidR="009D74EC" w:rsidRPr="00FE0823">
        <w:rPr>
          <w:rFonts w:ascii="Time New Roman" w:eastAsia="楷体" w:hAnsi="Time New Roman" w:cstheme="majorBidi"/>
          <w:lang w:val="zh-CN"/>
        </w:rPr>
        <w:t>.</w:t>
      </w:r>
      <w:r w:rsidR="003336FF" w:rsidRPr="00FE0823">
        <w:rPr>
          <w:rFonts w:ascii="Time New Roman" w:eastAsia="楷体" w:hAnsi="Time New Roman" w:cstheme="majorBidi"/>
          <w:lang w:val="zh-CN"/>
        </w:rPr>
        <w:t>R</w:t>
      </w:r>
      <w:r w:rsidR="009D74EC" w:rsidRPr="00FE0823">
        <w:rPr>
          <w:rFonts w:ascii="Time New Roman" w:eastAsia="楷体" w:hAnsi="Time New Roman" w:cstheme="majorBidi"/>
          <w:lang w:val="zh-CN"/>
        </w:rPr>
        <w:t>.</w:t>
      </w:r>
      <w:r w:rsidR="009D74EC" w:rsidRPr="00FE0823">
        <w:rPr>
          <w:rFonts w:ascii="Time New Roman" w:eastAsia="楷体" w:hAnsi="Time New Roman" w:cstheme="majorBidi"/>
          <w:lang w:val="zh-CN"/>
        </w:rPr>
        <w:t>诉波兰案及</w:t>
      </w:r>
      <w:r w:rsidR="003336FF" w:rsidRPr="00FE0823">
        <w:rPr>
          <w:rFonts w:ascii="Time New Roman" w:eastAsia="楷体" w:hAnsi="Time New Roman" w:cstheme="majorBidi"/>
          <w:lang w:val="zh-CN"/>
        </w:rPr>
        <w:t>P</w:t>
      </w:r>
      <w:r w:rsidR="009D74EC" w:rsidRPr="00FE0823">
        <w:rPr>
          <w:rFonts w:ascii="Time New Roman" w:eastAsia="楷体" w:hAnsi="Time New Roman" w:cstheme="majorBidi"/>
          <w:lang w:val="zh-CN"/>
        </w:rPr>
        <w:t>.</w:t>
      </w:r>
      <w:r w:rsidR="009D74EC" w:rsidRPr="00FE0823">
        <w:rPr>
          <w:rFonts w:ascii="Time New Roman" w:eastAsia="楷体" w:hAnsi="Time New Roman" w:cstheme="majorBidi"/>
          <w:lang w:val="zh-CN"/>
        </w:rPr>
        <w:t>和</w:t>
      </w:r>
      <w:r w:rsidR="003336FF" w:rsidRPr="00FE0823">
        <w:rPr>
          <w:rFonts w:ascii="Time New Roman" w:eastAsia="楷体" w:hAnsi="Time New Roman" w:cstheme="majorBidi"/>
          <w:lang w:val="zh-CN"/>
        </w:rPr>
        <w:t>S</w:t>
      </w:r>
      <w:r w:rsidR="009D74EC" w:rsidRPr="00FE0823">
        <w:rPr>
          <w:rFonts w:ascii="Time New Roman" w:eastAsia="楷体" w:hAnsi="Time New Roman" w:cstheme="majorBidi"/>
          <w:lang w:val="zh-CN"/>
        </w:rPr>
        <w:t>.</w:t>
      </w:r>
      <w:r w:rsidR="009D74EC" w:rsidRPr="00FE0823">
        <w:rPr>
          <w:rFonts w:ascii="Time New Roman" w:eastAsia="楷体" w:hAnsi="Time New Roman" w:cstheme="majorBidi"/>
          <w:lang w:val="zh-CN"/>
        </w:rPr>
        <w:t>诉波兰案</w:t>
      </w:r>
      <w:r w:rsidR="009D74EC" w:rsidRPr="008E4A3A">
        <w:rPr>
          <w:rFonts w:asciiTheme="majorBidi" w:hAnsiTheme="majorBidi" w:cstheme="majorBidi"/>
          <w:lang w:val="zh-CN"/>
        </w:rPr>
        <w:t>的判决的一种方式。</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003336FF">
        <w:rPr>
          <w:rFonts w:asciiTheme="majorBidi" w:hAnsiTheme="majorBidi" w:cstheme="majorBidi"/>
          <w:lang w:val="zh-CN"/>
        </w:rPr>
        <w:t>2</w:t>
      </w:r>
      <w:r w:rsidRPr="008E4A3A">
        <w:rPr>
          <w:rFonts w:asciiTheme="majorBidi" w:hAnsiTheme="majorBidi" w:cstheme="majorBidi"/>
          <w:lang w:val="zh-CN"/>
        </w:rPr>
        <w:t>0</w:t>
      </w:r>
      <w:r w:rsidR="003336FF">
        <w:rPr>
          <w:rFonts w:asciiTheme="majorBidi" w:hAnsiTheme="majorBidi" w:cstheme="majorBidi"/>
          <w:lang w:val="zh-CN"/>
        </w:rPr>
        <w:t>13</w:t>
      </w:r>
      <w:r w:rsidRPr="008E4A3A">
        <w:rPr>
          <w:rFonts w:asciiTheme="majorBidi" w:hAnsiTheme="majorBidi" w:cstheme="majorBidi"/>
          <w:lang w:val="zh-CN"/>
        </w:rPr>
        <w:t>年</w:t>
      </w:r>
      <w:r w:rsidR="003336FF">
        <w:rPr>
          <w:rFonts w:asciiTheme="majorBidi" w:hAnsiTheme="majorBidi" w:cstheme="majorBidi"/>
          <w:lang w:val="zh-CN"/>
        </w:rPr>
        <w:t>11</w:t>
      </w:r>
      <w:r w:rsidRPr="008E4A3A">
        <w:rPr>
          <w:rFonts w:asciiTheme="majorBidi" w:hAnsiTheme="majorBidi" w:cstheme="majorBidi"/>
          <w:lang w:val="zh-CN"/>
        </w:rPr>
        <w:t>月</w:t>
      </w:r>
      <w:r w:rsidR="003336FF">
        <w:rPr>
          <w:rFonts w:asciiTheme="majorBidi" w:hAnsiTheme="majorBidi" w:cstheme="majorBidi"/>
          <w:lang w:val="zh-CN"/>
        </w:rPr>
        <w:t>6</w:t>
      </w:r>
      <w:r w:rsidRPr="008E4A3A">
        <w:rPr>
          <w:rFonts w:asciiTheme="majorBidi" w:hAnsiTheme="majorBidi" w:cstheme="majorBidi"/>
          <w:lang w:val="zh-CN"/>
        </w:rPr>
        <w:t>日卫生部长条例规定了产前检查程序。产前检查的目的是确定或排除儿童的缺陷或疾病</w:t>
      </w:r>
      <w:r w:rsidR="003336FF">
        <w:rPr>
          <w:rFonts w:asciiTheme="majorBidi" w:hAnsiTheme="majorBidi" w:cstheme="majorBidi"/>
          <w:lang w:val="zh-CN"/>
        </w:rPr>
        <w:t>，</w:t>
      </w:r>
      <w:r w:rsidRPr="008E4A3A">
        <w:rPr>
          <w:rFonts w:asciiTheme="majorBidi" w:hAnsiTheme="majorBidi" w:cstheme="majorBidi"/>
          <w:lang w:val="zh-CN"/>
        </w:rPr>
        <w:t>认为产前检查的唯一目的是根据结果为堕胎提供正当理由是不正确的</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(b)</w:t>
      </w:r>
      <w:r w:rsidR="009D74EC" w:rsidRPr="008E4A3A">
        <w:rPr>
          <w:rFonts w:asciiTheme="majorBidi" w:hAnsiTheme="majorBidi" w:cstheme="majorBidi"/>
        </w:rPr>
        <w:tab/>
      </w:r>
      <w:r w:rsidR="009D74EC" w:rsidRPr="008E4A3A">
        <w:rPr>
          <w:rFonts w:asciiTheme="majorBidi" w:hAnsiTheme="majorBidi" w:cstheme="majorBidi"/>
          <w:lang w:val="zh-CN"/>
        </w:rPr>
        <w:t>没有提供任何信息</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rPr>
      </w:pPr>
      <w:r>
        <w:rPr>
          <w:rFonts w:asciiTheme="majorBidi" w:hAnsiTheme="majorBidi" w:cstheme="majorBidi"/>
        </w:rPr>
        <w:lastRenderedPageBreak/>
        <w:tab/>
      </w:r>
      <w:r w:rsidR="003336FF">
        <w:rPr>
          <w:rFonts w:asciiTheme="majorBidi" w:hAnsiTheme="majorBidi" w:cstheme="majorBidi"/>
        </w:rPr>
        <w:t>(c)</w:t>
      </w:r>
      <w:r w:rsidR="009D74EC" w:rsidRPr="008E4A3A">
        <w:rPr>
          <w:rFonts w:asciiTheme="majorBidi" w:hAnsiTheme="majorBidi" w:cstheme="majorBidi"/>
        </w:rPr>
        <w:tab/>
      </w:r>
      <w:r w:rsidR="009D74EC" w:rsidRPr="008E4A3A">
        <w:rPr>
          <w:rFonts w:asciiTheme="majorBidi" w:hAnsiTheme="majorBidi" w:cstheme="majorBidi"/>
          <w:lang w:val="zh-CN"/>
        </w:rPr>
        <w:t>没有提供任何信息。</w:t>
      </w:r>
    </w:p>
    <w:p w:rsidR="009D74EC" w:rsidRPr="008E4A3A" w:rsidRDefault="009D74EC" w:rsidP="00FE0823">
      <w:pPr>
        <w:pStyle w:val="H23GC"/>
      </w:pPr>
      <w:r w:rsidRPr="008E4A3A">
        <w:rPr>
          <w:lang w:val="zh-CN"/>
        </w:rPr>
        <w:tab/>
      </w:r>
      <w:r w:rsidRPr="008E4A3A">
        <w:rPr>
          <w:lang w:val="zh-CN"/>
        </w:rPr>
        <w:tab/>
      </w:r>
      <w:r w:rsidRPr="008E4A3A">
        <w:rPr>
          <w:lang w:val="zh-CN"/>
        </w:rPr>
        <w:t>奥多伊乌里斯法律文化研究所提供的资料</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(a)</w:t>
      </w:r>
      <w:r w:rsidR="009D74EC" w:rsidRPr="008E4A3A">
        <w:rPr>
          <w:rFonts w:asciiTheme="majorBidi" w:hAnsiTheme="majorBidi" w:cstheme="majorBidi"/>
        </w:rPr>
        <w:tab/>
      </w:r>
      <w:r w:rsidR="009D74EC" w:rsidRPr="008E4A3A">
        <w:rPr>
          <w:rFonts w:asciiTheme="majorBidi" w:hAnsiTheme="majorBidi" w:cstheme="majorBidi"/>
          <w:lang w:val="zh-CN"/>
        </w:rPr>
        <w:t>医学研究表明</w:t>
      </w:r>
      <w:r w:rsidR="003336FF">
        <w:rPr>
          <w:rFonts w:asciiTheme="majorBidi" w:hAnsiTheme="majorBidi" w:cstheme="majorBidi"/>
          <w:lang w:val="zh-CN"/>
        </w:rPr>
        <w:t>，</w:t>
      </w:r>
      <w:r w:rsidR="009D74EC" w:rsidRPr="008E4A3A">
        <w:rPr>
          <w:rFonts w:asciiTheme="majorBidi" w:hAnsiTheme="majorBidi" w:cstheme="majorBidi"/>
          <w:lang w:val="zh-CN"/>
        </w:rPr>
        <w:t>限制堕胎机会对降低孕产妇死亡率有积极影响。对儿童生命的保护程度越高</w:t>
      </w:r>
      <w:r w:rsidR="003336FF">
        <w:rPr>
          <w:rFonts w:asciiTheme="majorBidi" w:hAnsiTheme="majorBidi" w:cstheme="majorBidi"/>
          <w:lang w:val="zh-CN"/>
        </w:rPr>
        <w:t>，</w:t>
      </w:r>
      <w:r w:rsidR="009D74EC" w:rsidRPr="008E4A3A">
        <w:rPr>
          <w:rFonts w:asciiTheme="majorBidi" w:hAnsiTheme="majorBidi" w:cstheme="majorBidi"/>
          <w:lang w:val="zh-CN"/>
        </w:rPr>
        <w:t>母亲的生命和健康风险就越低。</w:t>
      </w:r>
    </w:p>
    <w:p w:rsidR="009D74EC" w:rsidRPr="008E4A3A" w:rsidRDefault="00FE0823" w:rsidP="009D74EC">
      <w:pPr>
        <w:pStyle w:val="SingleTxtGC"/>
        <w:rPr>
          <w:rFonts w:asciiTheme="majorBidi" w:hAnsiTheme="majorBidi" w:cstheme="majorBidi"/>
        </w:rPr>
      </w:pPr>
      <w:r>
        <w:rPr>
          <w:rFonts w:asciiTheme="majorBidi" w:hAnsiTheme="majorBidi" w:cstheme="majorBidi"/>
          <w:lang w:val="zh-CN"/>
        </w:rPr>
        <w:tab/>
      </w:r>
      <w:r w:rsidR="009D74EC" w:rsidRPr="008E4A3A">
        <w:rPr>
          <w:rFonts w:asciiTheme="majorBidi" w:hAnsiTheme="majorBidi" w:cstheme="majorBidi"/>
          <w:lang w:val="zh-CN"/>
        </w:rPr>
        <w:t>据可靠估计</w:t>
      </w:r>
      <w:r w:rsidR="003336FF">
        <w:rPr>
          <w:rFonts w:asciiTheme="majorBidi" w:hAnsiTheme="majorBidi" w:cstheme="majorBidi"/>
          <w:lang w:val="zh-CN"/>
        </w:rPr>
        <w:t>，</w:t>
      </w:r>
      <w:r w:rsidR="009D74EC" w:rsidRPr="008E4A3A">
        <w:rPr>
          <w:rFonts w:asciiTheme="majorBidi" w:hAnsiTheme="majorBidi" w:cstheme="majorBidi"/>
          <w:lang w:val="zh-CN"/>
        </w:rPr>
        <w:t>每年非法堕胎的数量在</w:t>
      </w:r>
      <w:r w:rsidR="003336FF">
        <w:rPr>
          <w:rFonts w:asciiTheme="majorBidi" w:hAnsiTheme="majorBidi" w:cstheme="majorBidi"/>
          <w:lang w:val="zh-CN"/>
        </w:rPr>
        <w:t>7,</w:t>
      </w:r>
      <w:r w:rsidR="009D74EC" w:rsidRPr="008E4A3A">
        <w:rPr>
          <w:rFonts w:asciiTheme="majorBidi" w:hAnsiTheme="majorBidi" w:cstheme="majorBidi"/>
          <w:lang w:val="zh-CN"/>
        </w:rPr>
        <w:t>000</w:t>
      </w:r>
      <w:r w:rsidR="009D74EC" w:rsidRPr="008E4A3A">
        <w:rPr>
          <w:rFonts w:asciiTheme="majorBidi" w:hAnsiTheme="majorBidi" w:cstheme="majorBidi"/>
          <w:lang w:val="zh-CN"/>
        </w:rPr>
        <w:t>至</w:t>
      </w:r>
      <w:r w:rsidR="003336FF">
        <w:rPr>
          <w:rFonts w:asciiTheme="majorBidi" w:hAnsiTheme="majorBidi" w:cstheme="majorBidi"/>
          <w:lang w:val="zh-CN"/>
        </w:rPr>
        <w:t>13,</w:t>
      </w:r>
      <w:r w:rsidR="009D74EC" w:rsidRPr="008E4A3A">
        <w:rPr>
          <w:rFonts w:asciiTheme="majorBidi" w:hAnsiTheme="majorBidi" w:cstheme="majorBidi"/>
          <w:lang w:val="zh-CN"/>
        </w:rPr>
        <w:t>000</w:t>
      </w:r>
      <w:r w:rsidR="009D74EC" w:rsidRPr="008E4A3A">
        <w:rPr>
          <w:rFonts w:asciiTheme="majorBidi" w:hAnsiTheme="majorBidi" w:cstheme="majorBidi"/>
          <w:lang w:val="zh-CN"/>
        </w:rPr>
        <w:t>例之间</w:t>
      </w:r>
      <w:r w:rsidR="003336FF">
        <w:rPr>
          <w:rFonts w:asciiTheme="majorBidi" w:hAnsiTheme="majorBidi" w:cstheme="majorBidi"/>
          <w:lang w:val="zh-CN"/>
        </w:rPr>
        <w:t>，</w:t>
      </w:r>
      <w:r w:rsidR="009D74EC" w:rsidRPr="008E4A3A">
        <w:rPr>
          <w:rFonts w:asciiTheme="majorBidi" w:hAnsiTheme="majorBidi" w:cstheme="majorBidi"/>
          <w:lang w:val="zh-CN"/>
        </w:rPr>
        <w:t>大大低于媒体报道的每年</w:t>
      </w:r>
      <w:r w:rsidR="003336FF">
        <w:rPr>
          <w:rFonts w:asciiTheme="majorBidi" w:hAnsiTheme="majorBidi" w:cstheme="majorBidi"/>
          <w:lang w:val="zh-CN"/>
        </w:rPr>
        <w:t>8</w:t>
      </w:r>
      <w:r w:rsidR="009D74EC" w:rsidRPr="008E4A3A">
        <w:rPr>
          <w:rFonts w:asciiTheme="majorBidi" w:hAnsiTheme="majorBidi" w:cstheme="majorBidi"/>
          <w:lang w:val="zh-CN"/>
        </w:rPr>
        <w:t>万至</w:t>
      </w:r>
      <w:r w:rsidR="003336FF">
        <w:rPr>
          <w:rFonts w:asciiTheme="majorBidi" w:hAnsiTheme="majorBidi" w:cstheme="majorBidi"/>
          <w:lang w:val="zh-CN"/>
        </w:rPr>
        <w:t>2</w:t>
      </w:r>
      <w:r w:rsidR="009D74EC" w:rsidRPr="008E4A3A">
        <w:rPr>
          <w:rFonts w:asciiTheme="majorBidi" w:hAnsiTheme="majorBidi" w:cstheme="majorBidi"/>
          <w:lang w:val="zh-CN"/>
        </w:rPr>
        <w:t>0</w:t>
      </w:r>
      <w:r w:rsidR="009D74EC" w:rsidRPr="008E4A3A">
        <w:rPr>
          <w:rFonts w:asciiTheme="majorBidi" w:hAnsiTheme="majorBidi" w:cstheme="majorBidi"/>
          <w:lang w:val="zh-CN"/>
        </w:rPr>
        <w:t>万例非法堕胎的数量。</w:t>
      </w:r>
    </w:p>
    <w:p w:rsidR="009D74EC" w:rsidRPr="008E4A3A" w:rsidRDefault="00FE0823" w:rsidP="009D74EC">
      <w:pPr>
        <w:pStyle w:val="SingleTxtGC"/>
        <w:rPr>
          <w:rFonts w:asciiTheme="majorBidi" w:hAnsiTheme="majorBidi" w:cstheme="majorBidi"/>
          <w:lang w:val="zh-CN"/>
        </w:rPr>
      </w:pPr>
      <w:r>
        <w:rPr>
          <w:rFonts w:asciiTheme="majorBidi" w:hAnsiTheme="majorBidi" w:cstheme="majorBidi"/>
          <w:lang w:val="zh-CN"/>
        </w:rPr>
        <w:tab/>
      </w:r>
      <w:r w:rsidR="009D74EC" w:rsidRPr="008E4A3A">
        <w:rPr>
          <w:rFonts w:asciiTheme="majorBidi" w:hAnsiTheme="majorBidi" w:cstheme="majorBidi"/>
          <w:lang w:val="zh-CN"/>
        </w:rPr>
        <w:t>《宪法》第</w:t>
      </w:r>
      <w:r w:rsidR="003336FF">
        <w:rPr>
          <w:rFonts w:asciiTheme="majorBidi" w:hAnsiTheme="majorBidi" w:cstheme="majorBidi"/>
          <w:lang w:val="zh-CN"/>
        </w:rPr>
        <w:t>53</w:t>
      </w:r>
      <w:r w:rsidR="009D74EC" w:rsidRPr="008E4A3A">
        <w:rPr>
          <w:rFonts w:asciiTheme="majorBidi" w:hAnsiTheme="majorBidi" w:cstheme="majorBidi"/>
          <w:lang w:val="zh-CN"/>
        </w:rPr>
        <w:t>条保障人人享有良心和宗教自由的权利。为堕胎提供产前检查是对疑似患有疾病或有残疾风险的胎儿的一种歧视</w:t>
      </w:r>
      <w:r w:rsidR="003336FF">
        <w:rPr>
          <w:rFonts w:asciiTheme="majorBidi" w:hAnsiTheme="majorBidi" w:cstheme="majorBidi"/>
          <w:lang w:val="zh-CN"/>
        </w:rPr>
        <w:t>，</w:t>
      </w:r>
      <w:r w:rsidR="009D74EC" w:rsidRPr="008E4A3A">
        <w:rPr>
          <w:rFonts w:asciiTheme="majorBidi" w:hAnsiTheme="majorBidi" w:cstheme="majorBidi"/>
          <w:lang w:val="zh-CN"/>
        </w:rPr>
        <w:t>违反保护儿童权利的宪法标准、国际标准和成文法标准</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lang w:val="zh-CN"/>
        </w:rPr>
      </w:pPr>
      <w:r>
        <w:rPr>
          <w:rFonts w:asciiTheme="majorBidi" w:hAnsiTheme="majorBidi" w:cstheme="majorBidi"/>
          <w:lang w:val="zh-CN"/>
        </w:rPr>
        <w:tab/>
      </w:r>
      <w:r w:rsidR="003336FF">
        <w:rPr>
          <w:rFonts w:asciiTheme="majorBidi" w:hAnsiTheme="majorBidi" w:cstheme="majorBidi"/>
          <w:lang w:val="zh-CN"/>
        </w:rPr>
        <w:t>(b)</w:t>
      </w:r>
      <w:r w:rsidR="009D74EC" w:rsidRPr="008E4A3A">
        <w:rPr>
          <w:rFonts w:asciiTheme="majorBidi" w:hAnsiTheme="majorBidi" w:cstheme="majorBidi"/>
          <w:lang w:val="zh-CN"/>
        </w:rPr>
        <w:tab/>
      </w:r>
      <w:r w:rsidR="003336FF">
        <w:rPr>
          <w:rFonts w:asciiTheme="majorBidi" w:hAnsiTheme="majorBidi" w:cstheme="majorBidi"/>
          <w:lang w:val="zh-CN"/>
        </w:rPr>
        <w:t>2</w:t>
      </w:r>
      <w:r w:rsidR="009D74EC" w:rsidRPr="008E4A3A">
        <w:rPr>
          <w:rFonts w:asciiTheme="majorBidi" w:hAnsiTheme="majorBidi" w:cstheme="majorBidi"/>
          <w:lang w:val="zh-CN"/>
        </w:rPr>
        <w:t>0</w:t>
      </w:r>
      <w:r w:rsidR="003336FF">
        <w:rPr>
          <w:rFonts w:asciiTheme="majorBidi" w:hAnsiTheme="majorBidi" w:cstheme="majorBidi"/>
          <w:lang w:val="zh-CN"/>
        </w:rPr>
        <w:t>17</w:t>
      </w:r>
      <w:r w:rsidR="009D74EC" w:rsidRPr="008E4A3A">
        <w:rPr>
          <w:rFonts w:asciiTheme="majorBidi" w:hAnsiTheme="majorBidi" w:cstheme="majorBidi"/>
          <w:lang w:val="zh-CN"/>
        </w:rPr>
        <w:t>年</w:t>
      </w:r>
      <w:r w:rsidR="003336FF">
        <w:rPr>
          <w:rFonts w:asciiTheme="majorBidi" w:hAnsiTheme="majorBidi" w:cstheme="majorBidi"/>
          <w:lang w:val="zh-CN"/>
        </w:rPr>
        <w:t>11</w:t>
      </w:r>
      <w:r w:rsidR="009D74EC" w:rsidRPr="008E4A3A">
        <w:rPr>
          <w:rFonts w:asciiTheme="majorBidi" w:hAnsiTheme="majorBidi" w:cstheme="majorBidi"/>
          <w:lang w:val="zh-CN"/>
        </w:rPr>
        <w:t>月</w:t>
      </w:r>
      <w:r w:rsidR="003336FF">
        <w:rPr>
          <w:rFonts w:asciiTheme="majorBidi" w:hAnsiTheme="majorBidi" w:cstheme="majorBidi"/>
          <w:lang w:val="zh-CN"/>
        </w:rPr>
        <w:t>3</w:t>
      </w:r>
      <w:r w:rsidR="009D74EC" w:rsidRPr="008E4A3A">
        <w:rPr>
          <w:rFonts w:asciiTheme="majorBidi" w:hAnsiTheme="majorBidi" w:cstheme="majorBidi"/>
          <w:lang w:val="zh-CN"/>
        </w:rPr>
        <w:t>0</w:t>
      </w:r>
      <w:r w:rsidR="009D74EC" w:rsidRPr="008E4A3A">
        <w:rPr>
          <w:rFonts w:asciiTheme="majorBidi" w:hAnsiTheme="majorBidi" w:cstheme="majorBidi"/>
          <w:lang w:val="zh-CN"/>
        </w:rPr>
        <w:t>日</w:t>
      </w:r>
      <w:r w:rsidR="003336FF">
        <w:rPr>
          <w:rFonts w:asciiTheme="majorBidi" w:hAnsiTheme="majorBidi" w:cstheme="majorBidi"/>
          <w:lang w:val="zh-CN"/>
        </w:rPr>
        <w:t>，</w:t>
      </w:r>
      <w:r w:rsidR="009D74EC" w:rsidRPr="008E4A3A">
        <w:rPr>
          <w:rFonts w:asciiTheme="majorBidi" w:hAnsiTheme="majorBidi" w:cstheme="majorBidi"/>
          <w:lang w:val="zh-CN"/>
        </w:rPr>
        <w:t>立法动议委员会提交了一项</w:t>
      </w:r>
      <w:r w:rsidR="003336FF">
        <w:rPr>
          <w:rFonts w:asciiTheme="majorBidi" w:hAnsiTheme="majorBidi" w:cstheme="majorBidi" w:hint="eastAsia"/>
          <w:lang w:val="zh-CN"/>
        </w:rPr>
        <w:t>“</w:t>
      </w:r>
      <w:r w:rsidR="009D74EC" w:rsidRPr="008E4A3A">
        <w:rPr>
          <w:rFonts w:asciiTheme="majorBidi" w:hAnsiTheme="majorBidi" w:cstheme="majorBidi"/>
          <w:lang w:val="zh-CN"/>
        </w:rPr>
        <w:t>停止堕胎</w:t>
      </w:r>
      <w:r w:rsidR="003336FF">
        <w:rPr>
          <w:rFonts w:asciiTheme="majorBidi" w:hAnsiTheme="majorBidi" w:cstheme="majorBidi" w:hint="eastAsia"/>
          <w:lang w:val="zh-CN"/>
        </w:rPr>
        <w:t>”</w:t>
      </w:r>
      <w:r w:rsidR="009D74EC" w:rsidRPr="008E4A3A">
        <w:rPr>
          <w:rFonts w:asciiTheme="majorBidi" w:hAnsiTheme="majorBidi" w:cstheme="majorBidi"/>
          <w:lang w:val="zh-CN"/>
        </w:rPr>
        <w:t>法律草案</w:t>
      </w:r>
      <w:r w:rsidR="003336FF">
        <w:rPr>
          <w:rFonts w:asciiTheme="majorBidi" w:hAnsiTheme="majorBidi" w:cstheme="majorBidi"/>
          <w:lang w:val="zh-CN"/>
        </w:rPr>
        <w:t>，</w:t>
      </w:r>
      <w:r w:rsidR="009D74EC" w:rsidRPr="008E4A3A">
        <w:rPr>
          <w:rFonts w:asciiTheme="majorBidi" w:hAnsiTheme="majorBidi" w:cstheme="majorBidi"/>
          <w:lang w:val="zh-CN"/>
        </w:rPr>
        <w:t>以修订</w:t>
      </w:r>
      <w:r w:rsidR="003336FF">
        <w:rPr>
          <w:rFonts w:asciiTheme="majorBidi" w:hAnsiTheme="majorBidi" w:cstheme="majorBidi"/>
          <w:lang w:val="zh-CN"/>
        </w:rPr>
        <w:t>1993</w:t>
      </w:r>
      <w:r w:rsidR="009D74EC" w:rsidRPr="008E4A3A">
        <w:rPr>
          <w:rFonts w:asciiTheme="majorBidi" w:hAnsiTheme="majorBidi" w:cstheme="majorBidi"/>
          <w:lang w:val="zh-CN"/>
        </w:rPr>
        <w:t>年</w:t>
      </w:r>
      <w:r w:rsidR="003336FF">
        <w:rPr>
          <w:rFonts w:asciiTheme="majorBidi" w:hAnsiTheme="majorBidi" w:cstheme="majorBidi"/>
          <w:lang w:val="zh-CN"/>
        </w:rPr>
        <w:t>1</w:t>
      </w:r>
      <w:r w:rsidR="009D74EC" w:rsidRPr="008E4A3A">
        <w:rPr>
          <w:rFonts w:asciiTheme="majorBidi" w:hAnsiTheme="majorBidi" w:cstheme="majorBidi"/>
          <w:lang w:val="zh-CN"/>
        </w:rPr>
        <w:t>月</w:t>
      </w:r>
      <w:r w:rsidR="003336FF">
        <w:rPr>
          <w:rFonts w:asciiTheme="majorBidi" w:hAnsiTheme="majorBidi" w:cstheme="majorBidi"/>
          <w:lang w:val="zh-CN"/>
        </w:rPr>
        <w:t>7</w:t>
      </w:r>
      <w:r w:rsidR="009D74EC" w:rsidRPr="008E4A3A">
        <w:rPr>
          <w:rFonts w:asciiTheme="majorBidi" w:hAnsiTheme="majorBidi" w:cstheme="majorBidi"/>
          <w:lang w:val="zh-CN"/>
        </w:rPr>
        <w:t>日关于计划生育、保护人类胚胎和允许终止妊娠的条件的法案。该法律草案旨在禁止歧视疑似患有疾病或有残疾风险的胎儿</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(c)</w:t>
      </w:r>
      <w:r w:rsidR="009D74EC" w:rsidRPr="008E4A3A">
        <w:rPr>
          <w:rFonts w:asciiTheme="majorBidi" w:hAnsiTheme="majorBidi" w:cstheme="majorBidi"/>
        </w:rPr>
        <w:tab/>
      </w:r>
      <w:r w:rsidR="009D74EC" w:rsidRPr="008E4A3A">
        <w:rPr>
          <w:rFonts w:asciiTheme="majorBidi" w:hAnsiTheme="majorBidi" w:cstheme="majorBidi"/>
          <w:lang w:val="zh-CN"/>
        </w:rPr>
        <w:t>没有提供任何信息。</w:t>
      </w:r>
    </w:p>
    <w:p w:rsidR="009D74EC" w:rsidRPr="008E4A3A" w:rsidRDefault="009D74EC" w:rsidP="00FE0823">
      <w:pPr>
        <w:pStyle w:val="H23GC"/>
      </w:pPr>
      <w:r w:rsidRPr="008E4A3A">
        <w:rPr>
          <w:lang w:val="zh-CN"/>
        </w:rPr>
        <w:tab/>
      </w:r>
      <w:r w:rsidRPr="008E4A3A">
        <w:rPr>
          <w:lang w:val="zh-CN"/>
        </w:rPr>
        <w:tab/>
      </w:r>
      <w:r w:rsidRPr="008E4A3A">
        <w:rPr>
          <w:lang w:val="zh-CN"/>
        </w:rPr>
        <w:t>委员会的评价</w:t>
      </w:r>
    </w:p>
    <w:p w:rsidR="009D74EC" w:rsidRPr="008E4A3A" w:rsidRDefault="003336FF" w:rsidP="00DE56E2">
      <w:pPr>
        <w:pStyle w:val="SingleTxtGC"/>
        <w:tabs>
          <w:tab w:val="clear" w:pos="1565"/>
        </w:tabs>
        <w:rPr>
          <w:rFonts w:asciiTheme="majorBidi" w:hAnsiTheme="majorBidi" w:cstheme="majorBidi"/>
        </w:rPr>
      </w:pPr>
      <w:r>
        <w:rPr>
          <w:rFonts w:asciiTheme="majorBidi" w:hAnsiTheme="majorBidi" w:cstheme="majorBidi"/>
          <w:b/>
          <w:lang w:val="zh-CN"/>
        </w:rPr>
        <w:t>[C]</w:t>
      </w:r>
      <w:r w:rsidR="009D74EC" w:rsidRPr="008E4A3A">
        <w:rPr>
          <w:rFonts w:asciiTheme="majorBidi" w:hAnsiTheme="majorBidi" w:cstheme="majorBidi"/>
          <w:b/>
          <w:lang w:val="zh-CN"/>
        </w:rPr>
        <w:t xml:space="preserve"> </w:t>
      </w:r>
      <w:r>
        <w:rPr>
          <w:rFonts w:asciiTheme="majorBidi" w:hAnsiTheme="majorBidi" w:cstheme="majorBidi"/>
          <w:lang w:val="zh-CN"/>
        </w:rPr>
        <w:t>(a)</w:t>
      </w:r>
      <w:r w:rsidR="009D74EC" w:rsidRPr="008E4A3A">
        <w:rPr>
          <w:rFonts w:asciiTheme="majorBidi" w:hAnsiTheme="majorBidi" w:cstheme="majorBidi"/>
          <w:lang w:val="zh-CN"/>
        </w:rPr>
        <w:t>、</w:t>
      </w:r>
      <w:r>
        <w:rPr>
          <w:rFonts w:asciiTheme="majorBidi" w:hAnsiTheme="majorBidi" w:cstheme="majorBidi"/>
          <w:lang w:val="zh-CN"/>
        </w:rPr>
        <w:t>(b)</w:t>
      </w:r>
      <w:r w:rsidR="009D74EC" w:rsidRPr="008E4A3A">
        <w:rPr>
          <w:rFonts w:asciiTheme="majorBidi" w:hAnsiTheme="majorBidi" w:cstheme="majorBidi"/>
          <w:lang w:val="zh-CN"/>
        </w:rPr>
        <w:t>和</w:t>
      </w:r>
      <w:r>
        <w:rPr>
          <w:rFonts w:asciiTheme="majorBidi" w:hAnsiTheme="majorBidi" w:cstheme="majorBidi"/>
          <w:lang w:val="zh-CN"/>
        </w:rPr>
        <w:t>(c)</w:t>
      </w:r>
      <w:r>
        <w:rPr>
          <w:rFonts w:asciiTheme="majorBidi" w:hAnsiTheme="majorBidi" w:cstheme="majorBidi"/>
          <w:lang w:val="zh-CN"/>
        </w:rPr>
        <w:t>：</w:t>
      </w:r>
      <w:r w:rsidR="009D74EC" w:rsidRPr="008E4A3A">
        <w:rPr>
          <w:rFonts w:asciiTheme="majorBidi" w:hAnsiTheme="majorBidi" w:cstheme="majorBidi"/>
          <w:lang w:val="zh-CN"/>
        </w:rPr>
        <w:t>委员会感到遗憾的是</w:t>
      </w:r>
      <w:r>
        <w:rPr>
          <w:rFonts w:asciiTheme="majorBidi" w:hAnsiTheme="majorBidi" w:cstheme="majorBidi"/>
          <w:lang w:val="zh-CN"/>
        </w:rPr>
        <w:t>，</w:t>
      </w:r>
      <w:r w:rsidR="009D74EC" w:rsidRPr="008E4A3A">
        <w:rPr>
          <w:rFonts w:asciiTheme="majorBidi" w:hAnsiTheme="majorBidi" w:cstheme="majorBidi"/>
          <w:lang w:val="zh-CN"/>
        </w:rPr>
        <w:t>缔约国重申了第七次定期报告中提供的信息</w:t>
      </w:r>
      <w:r>
        <w:rPr>
          <w:rFonts w:asciiTheme="majorBidi" w:hAnsiTheme="majorBidi" w:cstheme="majorBidi"/>
          <w:lang w:val="zh-CN"/>
        </w:rPr>
        <w:t>，</w:t>
      </w:r>
      <w:r w:rsidR="009D74EC" w:rsidRPr="008E4A3A">
        <w:rPr>
          <w:rFonts w:asciiTheme="majorBidi" w:hAnsiTheme="majorBidi" w:cstheme="majorBidi"/>
          <w:lang w:val="zh-CN"/>
        </w:rPr>
        <w:t>但没有说明自结论性意见通过以来采取了哪些措施。委员会重申其建议。</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Pr="008E4A3A">
        <w:rPr>
          <w:rFonts w:asciiTheme="majorBidi" w:hAnsiTheme="majorBidi" w:cstheme="majorBidi"/>
          <w:lang w:val="zh-CN"/>
        </w:rPr>
        <w:t>委员会感到遗憾的是波兰没有说明采取了哪些措施避免倒退性的立法改革</w:t>
      </w:r>
      <w:r w:rsidR="003336FF">
        <w:rPr>
          <w:rFonts w:asciiTheme="majorBidi" w:hAnsiTheme="majorBidi" w:cstheme="majorBidi"/>
          <w:lang w:val="zh-CN"/>
        </w:rPr>
        <w:t>，</w:t>
      </w:r>
      <w:r w:rsidRPr="008E4A3A">
        <w:rPr>
          <w:rFonts w:asciiTheme="majorBidi" w:hAnsiTheme="majorBidi" w:cstheme="majorBidi"/>
          <w:lang w:val="zh-CN"/>
        </w:rPr>
        <w:t>并要求提供有关</w:t>
      </w:r>
      <w:r w:rsidR="003336FF">
        <w:rPr>
          <w:rFonts w:asciiTheme="majorBidi" w:hAnsiTheme="majorBidi" w:cstheme="majorBidi"/>
          <w:lang w:val="zh-CN"/>
        </w:rPr>
        <w:t>2</w:t>
      </w:r>
      <w:r w:rsidRPr="008E4A3A">
        <w:rPr>
          <w:rFonts w:asciiTheme="majorBidi" w:hAnsiTheme="majorBidi" w:cstheme="majorBidi"/>
          <w:lang w:val="zh-CN"/>
        </w:rPr>
        <w:t>0</w:t>
      </w:r>
      <w:r w:rsidR="003336FF">
        <w:rPr>
          <w:rFonts w:asciiTheme="majorBidi" w:hAnsiTheme="majorBidi" w:cstheme="majorBidi"/>
          <w:lang w:val="zh-CN"/>
        </w:rPr>
        <w:t>17</w:t>
      </w:r>
      <w:r w:rsidRPr="008E4A3A">
        <w:rPr>
          <w:rFonts w:asciiTheme="majorBidi" w:hAnsiTheme="majorBidi" w:cstheme="majorBidi"/>
          <w:lang w:val="zh-CN"/>
        </w:rPr>
        <w:t>年</w:t>
      </w:r>
      <w:r w:rsidR="003336FF">
        <w:rPr>
          <w:rFonts w:asciiTheme="majorBidi" w:hAnsiTheme="majorBidi" w:cstheme="majorBidi"/>
          <w:lang w:val="zh-CN"/>
        </w:rPr>
        <w:t>11</w:t>
      </w:r>
      <w:r w:rsidRPr="008E4A3A">
        <w:rPr>
          <w:rFonts w:asciiTheme="majorBidi" w:hAnsiTheme="majorBidi" w:cstheme="majorBidi"/>
          <w:lang w:val="zh-CN"/>
        </w:rPr>
        <w:t>月</w:t>
      </w:r>
      <w:r w:rsidR="003336FF">
        <w:rPr>
          <w:rFonts w:asciiTheme="majorBidi" w:hAnsiTheme="majorBidi" w:cstheme="majorBidi"/>
          <w:lang w:val="zh-CN"/>
        </w:rPr>
        <w:t>3</w:t>
      </w:r>
      <w:r w:rsidRPr="008E4A3A">
        <w:rPr>
          <w:rFonts w:asciiTheme="majorBidi" w:hAnsiTheme="majorBidi" w:cstheme="majorBidi"/>
          <w:lang w:val="zh-CN"/>
        </w:rPr>
        <w:t>0</w:t>
      </w:r>
      <w:r w:rsidRPr="008E4A3A">
        <w:rPr>
          <w:rFonts w:asciiTheme="majorBidi" w:hAnsiTheme="majorBidi" w:cstheme="majorBidi"/>
          <w:lang w:val="zh-CN"/>
        </w:rPr>
        <w:t>日提交的修订</w:t>
      </w:r>
      <w:r w:rsidR="003336FF">
        <w:rPr>
          <w:rFonts w:asciiTheme="majorBidi" w:hAnsiTheme="majorBidi" w:cstheme="majorBidi"/>
          <w:lang w:val="zh-CN"/>
        </w:rPr>
        <w:t>1993</w:t>
      </w:r>
      <w:r w:rsidRPr="008E4A3A">
        <w:rPr>
          <w:rFonts w:asciiTheme="majorBidi" w:hAnsiTheme="majorBidi" w:cstheme="majorBidi"/>
          <w:lang w:val="zh-CN"/>
        </w:rPr>
        <w:t>年</w:t>
      </w:r>
      <w:r w:rsidR="003336FF">
        <w:rPr>
          <w:rFonts w:asciiTheme="majorBidi" w:hAnsiTheme="majorBidi" w:cstheme="majorBidi"/>
          <w:lang w:val="zh-CN"/>
        </w:rPr>
        <w:t>1</w:t>
      </w:r>
      <w:r w:rsidRPr="008E4A3A">
        <w:rPr>
          <w:rFonts w:asciiTheme="majorBidi" w:hAnsiTheme="majorBidi" w:cstheme="majorBidi"/>
          <w:lang w:val="zh-CN"/>
        </w:rPr>
        <w:t>月</w:t>
      </w:r>
      <w:r w:rsidR="003336FF">
        <w:rPr>
          <w:rFonts w:asciiTheme="majorBidi" w:hAnsiTheme="majorBidi" w:cstheme="majorBidi"/>
          <w:lang w:val="zh-CN"/>
        </w:rPr>
        <w:t>7</w:t>
      </w:r>
      <w:r w:rsidRPr="008E4A3A">
        <w:rPr>
          <w:rFonts w:asciiTheme="majorBidi" w:hAnsiTheme="majorBidi" w:cstheme="majorBidi"/>
          <w:lang w:val="zh-CN"/>
        </w:rPr>
        <w:t>日法案的法律草案的信息。委员会重申其建议。</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Pr="008E4A3A">
        <w:rPr>
          <w:rFonts w:asciiTheme="majorBidi" w:hAnsiTheme="majorBidi" w:cstheme="majorBidi"/>
          <w:lang w:val="zh-CN"/>
        </w:rPr>
        <w:t>委员会感到遗憾的是</w:t>
      </w:r>
      <w:r w:rsidR="003336FF">
        <w:rPr>
          <w:rFonts w:asciiTheme="majorBidi" w:hAnsiTheme="majorBidi" w:cstheme="majorBidi"/>
          <w:lang w:val="zh-CN"/>
        </w:rPr>
        <w:t>，</w:t>
      </w:r>
      <w:r w:rsidRPr="008E4A3A">
        <w:rPr>
          <w:rFonts w:asciiTheme="majorBidi" w:hAnsiTheme="majorBidi" w:cstheme="majorBidi"/>
          <w:lang w:val="zh-CN"/>
        </w:rPr>
        <w:t>波兰没有提供信息说明自结论性意见通过以来采取了哪些措施</w:t>
      </w:r>
      <w:r w:rsidR="003336FF">
        <w:rPr>
          <w:rFonts w:asciiTheme="majorBidi" w:hAnsiTheme="majorBidi" w:cstheme="majorBidi"/>
          <w:lang w:val="zh-CN"/>
        </w:rPr>
        <w:t>，</w:t>
      </w:r>
      <w:r w:rsidRPr="008E4A3A">
        <w:rPr>
          <w:rFonts w:asciiTheme="majorBidi" w:hAnsiTheme="majorBidi" w:cstheme="majorBidi"/>
          <w:lang w:val="zh-CN"/>
        </w:rPr>
        <w:t>加强性健康和生殖健康权利的教育和提高认识方案</w:t>
      </w:r>
      <w:r w:rsidR="003336FF">
        <w:rPr>
          <w:rFonts w:asciiTheme="majorBidi" w:hAnsiTheme="majorBidi" w:cstheme="majorBidi"/>
          <w:lang w:val="zh-CN"/>
        </w:rPr>
        <w:t>，</w:t>
      </w:r>
      <w:r w:rsidRPr="008E4A3A">
        <w:rPr>
          <w:rFonts w:asciiTheme="majorBidi" w:hAnsiTheme="majorBidi" w:cstheme="majorBidi"/>
          <w:lang w:val="zh-CN"/>
        </w:rPr>
        <w:t>并促进避孕药具的有效供应。委员会重申其建议。</w:t>
      </w:r>
    </w:p>
    <w:p w:rsidR="009D74EC" w:rsidRPr="008E4A3A" w:rsidRDefault="009D74EC" w:rsidP="00FE0823">
      <w:pPr>
        <w:pStyle w:val="H23GC"/>
      </w:pPr>
      <w:r w:rsidRPr="008E4A3A">
        <w:rPr>
          <w:lang w:val="zh-CN"/>
        </w:rPr>
        <w:tab/>
      </w:r>
      <w:r w:rsidRPr="008E4A3A">
        <w:rPr>
          <w:lang w:val="zh-CN"/>
        </w:rPr>
        <w:tab/>
      </w:r>
      <w:r w:rsidRPr="008E4A3A">
        <w:rPr>
          <w:lang w:val="zh-CN"/>
        </w:rPr>
        <w:t>第</w:t>
      </w:r>
      <w:r w:rsidR="003336FF">
        <w:rPr>
          <w:lang w:val="zh-CN"/>
        </w:rPr>
        <w:t>32</w:t>
      </w:r>
      <w:r w:rsidRPr="008E4A3A">
        <w:rPr>
          <w:lang w:val="zh-CN"/>
        </w:rPr>
        <w:t>段</w:t>
      </w:r>
      <w:r w:rsidR="003336FF">
        <w:rPr>
          <w:lang w:val="zh-CN"/>
        </w:rPr>
        <w:t>：</w:t>
      </w:r>
      <w:r w:rsidRPr="008E4A3A">
        <w:rPr>
          <w:lang w:val="zh-CN"/>
        </w:rPr>
        <w:t>外国人的权利</w:t>
      </w:r>
    </w:p>
    <w:p w:rsidR="009D74EC" w:rsidRPr="00FE0823" w:rsidRDefault="00FE0823" w:rsidP="009D74EC">
      <w:pPr>
        <w:pStyle w:val="SingleTxtGC"/>
        <w:rPr>
          <w:rFonts w:ascii="Time New Roman" w:eastAsia="黑体" w:hAnsi="Time New Roman" w:cstheme="majorBidi" w:hint="eastAsia"/>
          <w:bCs/>
        </w:rPr>
      </w:pPr>
      <w:r>
        <w:rPr>
          <w:rFonts w:ascii="Time New Roman" w:eastAsia="黑体" w:hAnsi="Time New Roman" w:cstheme="majorBidi"/>
          <w:bCs/>
          <w:lang w:val="zh-CN"/>
        </w:rPr>
        <w:tab/>
      </w:r>
      <w:r w:rsidR="009D74EC" w:rsidRPr="00FE0823">
        <w:rPr>
          <w:rFonts w:ascii="Time New Roman" w:eastAsia="黑体" w:hAnsi="Time New Roman" w:cstheme="majorBidi"/>
          <w:bCs/>
          <w:lang w:val="zh-CN"/>
        </w:rPr>
        <w:t>缔约国应采取以下行动</w:t>
      </w:r>
      <w:r w:rsidR="003336FF" w:rsidRPr="00FE0823">
        <w:rPr>
          <w:rFonts w:ascii="Time New Roman" w:eastAsia="黑体" w:hAnsi="Time New Roman" w:cstheme="majorBidi"/>
          <w:bCs/>
          <w:lang w:val="zh-CN"/>
        </w:rPr>
        <w:t>：</w:t>
      </w:r>
    </w:p>
    <w:p w:rsidR="009D74EC" w:rsidRPr="00FE0823" w:rsidRDefault="00FE0823" w:rsidP="009D74EC">
      <w:pPr>
        <w:pStyle w:val="SingleTxtGC"/>
        <w:rPr>
          <w:rFonts w:ascii="Time New Roman" w:eastAsia="黑体" w:hAnsi="Time New Roman" w:cstheme="majorBidi" w:hint="eastAsia"/>
          <w:bCs/>
        </w:rPr>
      </w:pPr>
      <w:r>
        <w:rPr>
          <w:rFonts w:ascii="Time New Roman" w:eastAsia="黑体" w:hAnsi="Time New Roman" w:cstheme="majorBidi"/>
          <w:bCs/>
        </w:rPr>
        <w:tab/>
      </w:r>
      <w:r w:rsidR="003336FF" w:rsidRPr="00FE0823">
        <w:rPr>
          <w:rFonts w:ascii="Time New Roman" w:eastAsia="黑体" w:hAnsi="Time New Roman" w:cstheme="majorBidi"/>
          <w:bCs/>
        </w:rPr>
        <w:t>(a)</w:t>
      </w:r>
      <w:r w:rsidR="009D74EC" w:rsidRPr="00FE0823">
        <w:rPr>
          <w:rFonts w:ascii="Time New Roman" w:eastAsia="黑体" w:hAnsi="Time New Roman" w:cstheme="majorBidi"/>
          <w:bCs/>
        </w:rPr>
        <w:tab/>
      </w:r>
      <w:r w:rsidR="009D74EC" w:rsidRPr="00FE0823">
        <w:rPr>
          <w:rFonts w:ascii="Time New Roman" w:eastAsia="黑体" w:hAnsi="Time New Roman" w:cstheme="majorBidi"/>
          <w:bCs/>
          <w:lang w:val="zh-CN"/>
        </w:rPr>
        <w:t>不要拘留寻求庇护者和移民</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而是采取拘留替代措施</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包括在将他们驱逐出境之前也应如此。如果对个人实施拘留</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应考虑相关情况</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确保拘留是合理、必要、得当的</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并在延长拘留期限时重新进行评估</w:t>
      </w:r>
      <w:r w:rsidR="003336FF" w:rsidRPr="00FE0823">
        <w:rPr>
          <w:rFonts w:ascii="Time New Roman" w:eastAsia="黑体" w:hAnsi="Time New Roman" w:cstheme="majorBidi"/>
          <w:bCs/>
          <w:lang w:val="zh-CN"/>
        </w:rPr>
        <w:t>；</w:t>
      </w:r>
    </w:p>
    <w:p w:rsidR="009D74EC" w:rsidRPr="00FE0823" w:rsidRDefault="00FE0823" w:rsidP="009D74EC">
      <w:pPr>
        <w:pStyle w:val="SingleTxtGC"/>
        <w:rPr>
          <w:rFonts w:ascii="Time New Roman" w:eastAsia="黑体" w:hAnsi="Time New Roman" w:cstheme="majorBidi" w:hint="eastAsia"/>
          <w:bCs/>
        </w:rPr>
      </w:pPr>
      <w:r>
        <w:rPr>
          <w:rFonts w:ascii="Time New Roman" w:eastAsia="黑体" w:hAnsi="Time New Roman" w:cstheme="majorBidi"/>
          <w:bCs/>
        </w:rPr>
        <w:tab/>
      </w:r>
      <w:r w:rsidR="003336FF" w:rsidRPr="00FE0823">
        <w:rPr>
          <w:rFonts w:ascii="Time New Roman" w:eastAsia="黑体" w:hAnsi="Time New Roman" w:cstheme="majorBidi"/>
          <w:bCs/>
        </w:rPr>
        <w:t>(b)</w:t>
      </w:r>
      <w:r w:rsidR="009D74EC" w:rsidRPr="00FE0823">
        <w:rPr>
          <w:rFonts w:ascii="Time New Roman" w:eastAsia="黑体" w:hAnsi="Time New Roman" w:cstheme="majorBidi"/>
          <w:bCs/>
        </w:rPr>
        <w:tab/>
      </w:r>
      <w:r w:rsidR="009D74EC" w:rsidRPr="00FE0823">
        <w:rPr>
          <w:rFonts w:ascii="Time New Roman" w:eastAsia="黑体" w:hAnsi="Time New Roman" w:cstheme="majorBidi"/>
          <w:bCs/>
          <w:lang w:val="zh-CN"/>
        </w:rPr>
        <w:t>确保不到万不得已</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不剥夺儿童的自由</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剥夺儿童自由的期限应是最短的合理期限</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同时考虑到他们的最大利益</w:t>
      </w:r>
      <w:r w:rsidR="003336FF" w:rsidRPr="00FE0823">
        <w:rPr>
          <w:rFonts w:ascii="Time New Roman" w:eastAsia="黑体" w:hAnsi="Time New Roman" w:cstheme="majorBidi"/>
          <w:bCs/>
          <w:lang w:val="zh-CN"/>
        </w:rPr>
        <w:t>；</w:t>
      </w:r>
    </w:p>
    <w:p w:rsidR="009D74EC" w:rsidRPr="00FE0823" w:rsidRDefault="00FE0823" w:rsidP="009D74EC">
      <w:pPr>
        <w:pStyle w:val="SingleTxtGC"/>
        <w:rPr>
          <w:rFonts w:ascii="Time New Roman" w:eastAsia="黑体" w:hAnsi="Time New Roman" w:cstheme="majorBidi" w:hint="eastAsia"/>
          <w:bCs/>
        </w:rPr>
      </w:pPr>
      <w:r>
        <w:rPr>
          <w:rFonts w:ascii="Time New Roman" w:eastAsia="黑体" w:hAnsi="Time New Roman" w:cstheme="majorBidi"/>
          <w:bCs/>
        </w:rPr>
        <w:tab/>
      </w:r>
      <w:r w:rsidR="003336FF" w:rsidRPr="00FE0823">
        <w:rPr>
          <w:rFonts w:ascii="Time New Roman" w:eastAsia="黑体" w:hAnsi="Time New Roman" w:cstheme="majorBidi"/>
          <w:bCs/>
        </w:rPr>
        <w:t>(c)</w:t>
      </w:r>
      <w:r w:rsidR="009D74EC" w:rsidRPr="00FE0823">
        <w:rPr>
          <w:rFonts w:ascii="Time New Roman" w:eastAsia="黑体" w:hAnsi="Time New Roman" w:cstheme="majorBidi"/>
          <w:bCs/>
        </w:rPr>
        <w:tab/>
      </w:r>
      <w:r w:rsidR="009D74EC" w:rsidRPr="00FE0823">
        <w:rPr>
          <w:rFonts w:ascii="Time New Roman" w:eastAsia="黑体" w:hAnsi="Time New Roman" w:cstheme="majorBidi"/>
          <w:bCs/>
          <w:lang w:val="zh-CN"/>
        </w:rPr>
        <w:t>确保不因宗教或《公约》所禁止的其他理由妨碍寻求庇护者获得庇护</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并建立一套适当的筛选系统</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按照《公约》第六和第七条的规定</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确保有充分理由相信确实存在不可弥补的伤害风险时</w:t>
      </w:r>
      <w:r w:rsidR="003336FF" w:rsidRPr="00FE0823">
        <w:rPr>
          <w:rFonts w:ascii="Time New Roman" w:eastAsia="黑体" w:hAnsi="Time New Roman" w:cstheme="majorBidi"/>
          <w:bCs/>
          <w:lang w:val="zh-CN"/>
        </w:rPr>
        <w:t>，</w:t>
      </w:r>
      <w:r w:rsidR="009D74EC" w:rsidRPr="00FE0823">
        <w:rPr>
          <w:rFonts w:ascii="Time New Roman" w:eastAsia="黑体" w:hAnsi="Time New Roman" w:cstheme="majorBidi"/>
          <w:bCs/>
          <w:lang w:val="zh-CN"/>
        </w:rPr>
        <w:t>不将寻求庇护者遣返回国。</w:t>
      </w:r>
    </w:p>
    <w:p w:rsidR="009D74EC" w:rsidRPr="008E4A3A" w:rsidRDefault="009D74EC" w:rsidP="00FE0823">
      <w:pPr>
        <w:pStyle w:val="H23GC"/>
      </w:pPr>
      <w:r w:rsidRPr="008E4A3A">
        <w:rPr>
          <w:lang w:val="zh-CN"/>
        </w:rPr>
        <w:tab/>
      </w:r>
      <w:r w:rsidRPr="008E4A3A">
        <w:rPr>
          <w:lang w:val="zh-CN"/>
        </w:rPr>
        <w:tab/>
      </w:r>
      <w:r w:rsidRPr="008E4A3A">
        <w:rPr>
          <w:lang w:val="zh-CN"/>
        </w:rPr>
        <w:t>缔约国答复概要</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(a)</w:t>
      </w:r>
      <w:r w:rsidR="009D74EC" w:rsidRPr="008E4A3A">
        <w:rPr>
          <w:rFonts w:asciiTheme="majorBidi" w:hAnsiTheme="majorBidi" w:cstheme="majorBidi"/>
        </w:rPr>
        <w:tab/>
      </w:r>
      <w:r w:rsidR="009D74EC" w:rsidRPr="008E4A3A">
        <w:rPr>
          <w:rFonts w:asciiTheme="majorBidi" w:hAnsiTheme="majorBidi" w:cstheme="majorBidi"/>
          <w:lang w:val="zh-CN"/>
        </w:rPr>
        <w:t>替代措施的使用在</w:t>
      </w:r>
      <w:r w:rsidR="003336FF">
        <w:rPr>
          <w:rFonts w:asciiTheme="majorBidi" w:hAnsiTheme="majorBidi" w:cstheme="majorBidi"/>
        </w:rPr>
        <w:t>2</w:t>
      </w:r>
      <w:r w:rsidR="009D74EC" w:rsidRPr="008E4A3A">
        <w:rPr>
          <w:rFonts w:asciiTheme="majorBidi" w:hAnsiTheme="majorBidi" w:cstheme="majorBidi"/>
        </w:rPr>
        <w:t>0</w:t>
      </w:r>
      <w:r w:rsidR="003336FF">
        <w:rPr>
          <w:rFonts w:asciiTheme="majorBidi" w:hAnsiTheme="majorBidi" w:cstheme="majorBidi"/>
        </w:rPr>
        <w:t>16</w:t>
      </w:r>
      <w:r w:rsidR="009D74EC" w:rsidRPr="008E4A3A">
        <w:rPr>
          <w:rFonts w:asciiTheme="majorBidi" w:hAnsiTheme="majorBidi" w:cstheme="majorBidi"/>
          <w:lang w:val="zh-CN"/>
        </w:rPr>
        <w:t>年增多。与此同时</w:t>
      </w:r>
      <w:r w:rsidR="003336FF">
        <w:rPr>
          <w:rFonts w:asciiTheme="majorBidi" w:hAnsiTheme="majorBidi" w:cstheme="majorBidi"/>
          <w:lang w:val="zh-CN"/>
        </w:rPr>
        <w:t>，</w:t>
      </w:r>
      <w:r w:rsidR="009D74EC" w:rsidRPr="008E4A3A">
        <w:rPr>
          <w:rFonts w:asciiTheme="majorBidi" w:hAnsiTheme="majorBidi" w:cstheme="majorBidi"/>
          <w:lang w:val="zh-CN"/>
        </w:rPr>
        <w:t>平均拘留时间减少。拘留的合法性由地县法院的监狱法官审查</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rPr>
      </w:pPr>
      <w:r>
        <w:rPr>
          <w:rFonts w:asciiTheme="majorBidi" w:hAnsiTheme="majorBidi" w:cstheme="majorBidi"/>
        </w:rPr>
        <w:lastRenderedPageBreak/>
        <w:tab/>
      </w:r>
      <w:r w:rsidR="003336FF">
        <w:rPr>
          <w:rFonts w:asciiTheme="majorBidi" w:hAnsiTheme="majorBidi" w:cstheme="majorBidi"/>
        </w:rPr>
        <w:t>(b)</w:t>
      </w:r>
      <w:r w:rsidR="009D74EC" w:rsidRPr="008E4A3A">
        <w:rPr>
          <w:rFonts w:asciiTheme="majorBidi" w:hAnsiTheme="majorBidi" w:cstheme="majorBidi"/>
        </w:rPr>
        <w:tab/>
      </w:r>
      <w:r w:rsidR="009D74EC" w:rsidRPr="008E4A3A">
        <w:rPr>
          <w:rFonts w:asciiTheme="majorBidi" w:hAnsiTheme="majorBidi" w:cstheme="majorBidi"/>
          <w:lang w:val="zh-CN"/>
        </w:rPr>
        <w:t>根据法院裁决</w:t>
      </w:r>
      <w:r w:rsidR="003336FF">
        <w:rPr>
          <w:rFonts w:asciiTheme="majorBidi" w:hAnsiTheme="majorBidi" w:cstheme="majorBidi"/>
          <w:lang w:val="zh-CN"/>
        </w:rPr>
        <w:t>，</w:t>
      </w:r>
      <w:r w:rsidR="009D74EC" w:rsidRPr="008E4A3A">
        <w:rPr>
          <w:rFonts w:asciiTheme="majorBidi" w:hAnsiTheme="majorBidi" w:cstheme="majorBidi"/>
          <w:lang w:val="zh-CN"/>
        </w:rPr>
        <w:t>孤身未成年人被安置在养育或教育机构或寄养家庭中</w:t>
      </w:r>
      <w:r w:rsidR="003336FF">
        <w:rPr>
          <w:rFonts w:asciiTheme="majorBidi" w:hAnsiTheme="majorBidi" w:cstheme="majorBidi"/>
          <w:lang w:val="zh-CN"/>
        </w:rPr>
        <w:t>；</w:t>
      </w:r>
      <w:r w:rsidR="009D74EC" w:rsidRPr="008E4A3A">
        <w:rPr>
          <w:rFonts w:asciiTheme="majorBidi" w:hAnsiTheme="majorBidi" w:cstheme="majorBidi"/>
          <w:lang w:val="zh-CN"/>
        </w:rPr>
        <w:t>年满</w:t>
      </w:r>
      <w:r w:rsidR="003336FF">
        <w:rPr>
          <w:rFonts w:asciiTheme="majorBidi" w:hAnsiTheme="majorBidi" w:cstheme="majorBidi"/>
          <w:lang w:val="zh-CN"/>
        </w:rPr>
        <w:t>15</w:t>
      </w:r>
      <w:r w:rsidR="009D74EC" w:rsidRPr="008E4A3A">
        <w:rPr>
          <w:rFonts w:asciiTheme="majorBidi" w:hAnsiTheme="majorBidi" w:cstheme="majorBidi"/>
          <w:lang w:val="zh-CN"/>
        </w:rPr>
        <w:t>岁且没有请求国际保护的</w:t>
      </w:r>
      <w:r w:rsidR="003336FF">
        <w:rPr>
          <w:rFonts w:asciiTheme="majorBidi" w:hAnsiTheme="majorBidi" w:cstheme="majorBidi"/>
          <w:lang w:val="zh-CN"/>
        </w:rPr>
        <w:t>，</w:t>
      </w:r>
      <w:r w:rsidR="009D74EC" w:rsidRPr="008E4A3A">
        <w:rPr>
          <w:rFonts w:asciiTheme="majorBidi" w:hAnsiTheme="majorBidi" w:cstheme="majorBidi"/>
          <w:lang w:val="zh-CN"/>
        </w:rPr>
        <w:t>则被安置在看守中心。</w:t>
      </w:r>
    </w:p>
    <w:p w:rsidR="009D74EC" w:rsidRPr="008E4A3A" w:rsidRDefault="00FE0823" w:rsidP="009D74EC">
      <w:pPr>
        <w:pStyle w:val="SingleTxtGC"/>
        <w:rPr>
          <w:rFonts w:asciiTheme="majorBidi" w:hAnsiTheme="majorBidi" w:cstheme="majorBidi"/>
        </w:rPr>
      </w:pPr>
      <w:r>
        <w:rPr>
          <w:rFonts w:asciiTheme="majorBidi" w:hAnsiTheme="majorBidi" w:cstheme="majorBidi"/>
          <w:lang w:val="zh-CN"/>
        </w:rPr>
        <w:tab/>
      </w:r>
      <w:r w:rsidR="009D74EC" w:rsidRPr="008E4A3A">
        <w:rPr>
          <w:rFonts w:asciiTheme="majorBidi" w:hAnsiTheme="majorBidi" w:cstheme="majorBidi"/>
          <w:lang w:val="zh-CN"/>
        </w:rPr>
        <w:t>外国人看守处的基础设施已按未成年人的需求进行了相应调整。</w:t>
      </w:r>
    </w:p>
    <w:p w:rsidR="009D74EC" w:rsidRPr="008E4A3A" w:rsidRDefault="00FE0823" w:rsidP="009D74EC">
      <w:pPr>
        <w:pStyle w:val="SingleTxtGC"/>
        <w:rPr>
          <w:rFonts w:asciiTheme="majorBidi" w:hAnsiTheme="majorBidi" w:cstheme="majorBidi"/>
        </w:rPr>
      </w:pPr>
      <w:r>
        <w:rPr>
          <w:rFonts w:asciiTheme="majorBidi" w:hAnsiTheme="majorBidi" w:cstheme="majorBidi"/>
          <w:lang w:val="zh-CN"/>
        </w:rPr>
        <w:tab/>
      </w:r>
      <w:r w:rsidR="009D74EC" w:rsidRPr="008E4A3A">
        <w:rPr>
          <w:rFonts w:asciiTheme="majorBidi" w:hAnsiTheme="majorBidi" w:cstheme="majorBidi"/>
          <w:lang w:val="zh-CN"/>
        </w:rPr>
        <w:t>政府于</w:t>
      </w:r>
      <w:r w:rsidR="003336FF">
        <w:rPr>
          <w:rFonts w:asciiTheme="majorBidi" w:hAnsiTheme="majorBidi" w:cstheme="majorBidi"/>
          <w:lang w:val="zh-CN"/>
        </w:rPr>
        <w:t>2</w:t>
      </w:r>
      <w:r w:rsidR="009D74EC" w:rsidRPr="008E4A3A">
        <w:rPr>
          <w:rFonts w:asciiTheme="majorBidi" w:hAnsiTheme="majorBidi" w:cstheme="majorBidi"/>
          <w:lang w:val="zh-CN"/>
        </w:rPr>
        <w:t>0</w:t>
      </w:r>
      <w:r w:rsidR="003336FF">
        <w:rPr>
          <w:rFonts w:asciiTheme="majorBidi" w:hAnsiTheme="majorBidi" w:cstheme="majorBidi"/>
          <w:lang w:val="zh-CN"/>
        </w:rPr>
        <w:t>17</w:t>
      </w:r>
      <w:r w:rsidR="009D74EC" w:rsidRPr="008E4A3A">
        <w:rPr>
          <w:rFonts w:asciiTheme="majorBidi" w:hAnsiTheme="majorBidi" w:cstheme="majorBidi"/>
          <w:lang w:val="zh-CN"/>
        </w:rPr>
        <w:t>年</w:t>
      </w:r>
      <w:r w:rsidR="003336FF">
        <w:rPr>
          <w:rFonts w:asciiTheme="majorBidi" w:hAnsiTheme="majorBidi" w:cstheme="majorBidi"/>
          <w:lang w:val="zh-CN"/>
        </w:rPr>
        <w:t>5</w:t>
      </w:r>
      <w:r w:rsidR="009D74EC" w:rsidRPr="008E4A3A">
        <w:rPr>
          <w:rFonts w:asciiTheme="majorBidi" w:hAnsiTheme="majorBidi" w:cstheme="majorBidi"/>
          <w:lang w:val="zh-CN"/>
        </w:rPr>
        <w:t>月开始与儿童赋权基金会合作</w:t>
      </w:r>
      <w:r w:rsidR="003336FF">
        <w:rPr>
          <w:rFonts w:asciiTheme="majorBidi" w:hAnsiTheme="majorBidi" w:cstheme="majorBidi"/>
          <w:lang w:val="zh-CN"/>
        </w:rPr>
        <w:t>，</w:t>
      </w:r>
      <w:r w:rsidR="009D74EC" w:rsidRPr="008E4A3A">
        <w:rPr>
          <w:rFonts w:asciiTheme="majorBidi" w:hAnsiTheme="majorBidi" w:cstheme="majorBidi"/>
          <w:lang w:val="zh-CN"/>
        </w:rPr>
        <w:t>制定保护儿童的政策</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(c)</w:t>
      </w:r>
      <w:r w:rsidR="009D74EC" w:rsidRPr="008E4A3A">
        <w:rPr>
          <w:rFonts w:asciiTheme="majorBidi" w:hAnsiTheme="majorBidi" w:cstheme="majorBidi"/>
        </w:rPr>
        <w:tab/>
      </w:r>
      <w:r w:rsidR="009D74EC" w:rsidRPr="008E4A3A">
        <w:rPr>
          <w:rFonts w:asciiTheme="majorBidi" w:hAnsiTheme="majorBidi" w:cstheme="majorBidi"/>
          <w:lang w:val="zh-CN"/>
        </w:rPr>
        <w:t>边境警卫队在边界管制程序中对是否满足入境条件进行详细的单独评估后</w:t>
      </w:r>
      <w:r w:rsidR="003336FF">
        <w:rPr>
          <w:rFonts w:asciiTheme="majorBidi" w:hAnsiTheme="majorBidi" w:cstheme="majorBidi"/>
          <w:lang w:val="zh-CN"/>
        </w:rPr>
        <w:t>，</w:t>
      </w:r>
      <w:r w:rsidR="009D74EC" w:rsidRPr="008E4A3A">
        <w:rPr>
          <w:rFonts w:asciiTheme="majorBidi" w:hAnsiTheme="majorBidi" w:cstheme="majorBidi"/>
          <w:lang w:val="zh-CN"/>
        </w:rPr>
        <w:t>在</w:t>
      </w:r>
      <w:r w:rsidR="003336FF">
        <w:rPr>
          <w:rFonts w:asciiTheme="majorBidi" w:hAnsiTheme="majorBidi" w:cstheme="majorBidi"/>
          <w:lang w:val="zh-CN"/>
        </w:rPr>
        <w:t>48</w:t>
      </w:r>
      <w:r w:rsidR="009D74EC" w:rsidRPr="008E4A3A">
        <w:rPr>
          <w:rFonts w:asciiTheme="majorBidi" w:hAnsiTheme="majorBidi" w:cstheme="majorBidi"/>
          <w:lang w:val="zh-CN"/>
        </w:rPr>
        <w:t>小时内向外国人事务办公室负责人提交所有的国际保护请求。为全面执行不推回原则</w:t>
      </w:r>
      <w:r w:rsidR="003336FF">
        <w:rPr>
          <w:rFonts w:asciiTheme="majorBidi" w:hAnsiTheme="majorBidi" w:cstheme="majorBidi"/>
          <w:lang w:val="zh-CN"/>
        </w:rPr>
        <w:t>，</w:t>
      </w:r>
      <w:r w:rsidR="009D74EC" w:rsidRPr="008E4A3A">
        <w:rPr>
          <w:rFonts w:asciiTheme="majorBidi" w:hAnsiTheme="majorBidi" w:cstheme="majorBidi"/>
          <w:lang w:val="zh-CN"/>
        </w:rPr>
        <w:t>边防警卫人员接受指示和培训</w:t>
      </w:r>
      <w:r w:rsidR="003336FF">
        <w:rPr>
          <w:rFonts w:asciiTheme="majorBidi" w:hAnsiTheme="majorBidi" w:cstheme="majorBidi"/>
          <w:lang w:val="zh-CN"/>
        </w:rPr>
        <w:t>，</w:t>
      </w:r>
      <w:r w:rsidR="009D74EC" w:rsidRPr="008E4A3A">
        <w:rPr>
          <w:rFonts w:asciiTheme="majorBidi" w:hAnsiTheme="majorBidi" w:cstheme="majorBidi"/>
          <w:lang w:val="zh-CN"/>
        </w:rPr>
        <w:t>警惕可能表明外国人要寻求国际保护的迹象。</w:t>
      </w:r>
    </w:p>
    <w:p w:rsidR="009D74EC" w:rsidRPr="008E4A3A" w:rsidRDefault="009D74EC" w:rsidP="00FE0823">
      <w:pPr>
        <w:pStyle w:val="H23GC"/>
      </w:pPr>
      <w:r w:rsidRPr="008E4A3A">
        <w:rPr>
          <w:lang w:val="zh-CN"/>
        </w:rPr>
        <w:tab/>
      </w:r>
      <w:r w:rsidRPr="008E4A3A">
        <w:rPr>
          <w:lang w:val="zh-CN"/>
        </w:rPr>
        <w:tab/>
      </w:r>
      <w:r w:rsidRPr="008E4A3A">
        <w:rPr>
          <w:lang w:val="zh-CN"/>
        </w:rPr>
        <w:t>奥多伊乌里斯法律文化研究所提供的资料</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(a)</w:t>
      </w:r>
      <w:r w:rsidR="009D74EC" w:rsidRPr="008E4A3A">
        <w:rPr>
          <w:rFonts w:asciiTheme="majorBidi" w:hAnsiTheme="majorBidi" w:cstheme="majorBidi"/>
        </w:rPr>
        <w:tab/>
      </w:r>
      <w:r w:rsidR="009D74EC" w:rsidRPr="008E4A3A">
        <w:rPr>
          <w:rFonts w:asciiTheme="majorBidi" w:hAnsiTheme="majorBidi" w:cstheme="majorBidi"/>
          <w:lang w:val="zh-CN"/>
        </w:rPr>
        <w:t>独立研究表明</w:t>
      </w:r>
      <w:r w:rsidR="003336FF">
        <w:rPr>
          <w:rFonts w:asciiTheme="majorBidi" w:hAnsiTheme="majorBidi" w:cstheme="majorBidi"/>
          <w:lang w:val="zh-CN"/>
        </w:rPr>
        <w:t>，</w:t>
      </w:r>
      <w:r w:rsidR="009D74EC" w:rsidRPr="008E4A3A">
        <w:rPr>
          <w:rFonts w:asciiTheme="majorBidi" w:hAnsiTheme="majorBidi" w:cstheme="majorBidi"/>
          <w:lang w:val="zh-CN"/>
        </w:rPr>
        <w:t>被拘留并等候遣返的移民正越来越少见</w:t>
      </w:r>
      <w:r w:rsidR="003336FF">
        <w:rPr>
          <w:rFonts w:asciiTheme="majorBidi" w:hAnsiTheme="majorBidi" w:cstheme="majorBidi"/>
          <w:lang w:val="zh-CN"/>
        </w:rPr>
        <w:t>，</w:t>
      </w:r>
      <w:r w:rsidR="009D74EC" w:rsidRPr="008E4A3A">
        <w:rPr>
          <w:rFonts w:asciiTheme="majorBidi" w:hAnsiTheme="majorBidi" w:cstheme="majorBidi"/>
          <w:lang w:val="zh-CN"/>
        </w:rPr>
        <w:t>取而代之的是非拘留措施</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(b)</w:t>
      </w:r>
      <w:r w:rsidR="009D74EC" w:rsidRPr="008E4A3A">
        <w:rPr>
          <w:rFonts w:asciiTheme="majorBidi" w:hAnsiTheme="majorBidi" w:cstheme="majorBidi"/>
        </w:rPr>
        <w:tab/>
      </w:r>
      <w:r w:rsidR="009D74EC" w:rsidRPr="008E4A3A">
        <w:rPr>
          <w:rFonts w:asciiTheme="majorBidi" w:hAnsiTheme="majorBidi" w:cstheme="majorBidi"/>
          <w:lang w:val="zh-CN"/>
        </w:rPr>
        <w:t>没有提供任何信息</w:t>
      </w:r>
      <w:r w:rsidR="003336FF">
        <w:rPr>
          <w:rFonts w:asciiTheme="majorBidi" w:hAnsiTheme="majorBidi" w:cstheme="majorBidi"/>
          <w:lang w:val="zh-CN"/>
        </w:rPr>
        <w:t>；</w:t>
      </w:r>
    </w:p>
    <w:p w:rsidR="009D74EC" w:rsidRPr="008E4A3A" w:rsidRDefault="00FE0823" w:rsidP="009D74EC">
      <w:pPr>
        <w:pStyle w:val="SingleTxtGC"/>
        <w:rPr>
          <w:rFonts w:asciiTheme="majorBidi" w:hAnsiTheme="majorBidi" w:cstheme="majorBidi"/>
        </w:rPr>
      </w:pPr>
      <w:r>
        <w:rPr>
          <w:rFonts w:asciiTheme="majorBidi" w:hAnsiTheme="majorBidi" w:cstheme="majorBidi"/>
        </w:rPr>
        <w:tab/>
      </w:r>
      <w:r w:rsidR="003336FF">
        <w:rPr>
          <w:rFonts w:asciiTheme="majorBidi" w:hAnsiTheme="majorBidi" w:cstheme="majorBidi"/>
        </w:rPr>
        <w:t>(c)</w:t>
      </w:r>
      <w:r w:rsidR="009D74EC" w:rsidRPr="008E4A3A">
        <w:rPr>
          <w:rFonts w:asciiTheme="majorBidi" w:hAnsiTheme="majorBidi" w:cstheme="majorBidi"/>
        </w:rPr>
        <w:tab/>
      </w:r>
      <w:r w:rsidR="003336FF">
        <w:rPr>
          <w:rFonts w:asciiTheme="majorBidi" w:hAnsiTheme="majorBidi" w:cstheme="majorBidi"/>
          <w:lang w:val="zh-CN"/>
        </w:rPr>
        <w:t>2</w:t>
      </w:r>
      <w:r w:rsidR="009D74EC" w:rsidRPr="008E4A3A">
        <w:rPr>
          <w:rFonts w:asciiTheme="majorBidi" w:hAnsiTheme="majorBidi" w:cstheme="majorBidi"/>
          <w:lang w:val="zh-CN"/>
        </w:rPr>
        <w:t>0</w:t>
      </w:r>
      <w:r w:rsidR="003336FF">
        <w:rPr>
          <w:rFonts w:asciiTheme="majorBidi" w:hAnsiTheme="majorBidi" w:cstheme="majorBidi"/>
          <w:lang w:val="zh-CN"/>
        </w:rPr>
        <w:t>16</w:t>
      </w:r>
      <w:r w:rsidR="009D74EC" w:rsidRPr="008E4A3A">
        <w:rPr>
          <w:rFonts w:asciiTheme="majorBidi" w:hAnsiTheme="majorBidi" w:cstheme="majorBidi"/>
          <w:lang w:val="zh-CN"/>
        </w:rPr>
        <w:t>年</w:t>
      </w:r>
      <w:r w:rsidR="003336FF">
        <w:rPr>
          <w:rFonts w:asciiTheme="majorBidi" w:hAnsiTheme="majorBidi" w:cstheme="majorBidi"/>
          <w:lang w:val="zh-CN"/>
        </w:rPr>
        <w:t>，</w:t>
      </w:r>
      <w:r w:rsidR="009D74EC" w:rsidRPr="008E4A3A">
        <w:rPr>
          <w:rFonts w:asciiTheme="majorBidi" w:hAnsiTheme="majorBidi" w:cstheme="majorBidi"/>
          <w:lang w:val="zh-CN"/>
        </w:rPr>
        <w:t>波兰向</w:t>
      </w:r>
      <w:r w:rsidR="003336FF">
        <w:rPr>
          <w:rFonts w:asciiTheme="majorBidi" w:hAnsiTheme="majorBidi" w:cstheme="majorBidi"/>
          <w:lang w:val="zh-CN"/>
        </w:rPr>
        <w:t>585,969</w:t>
      </w:r>
      <w:r w:rsidR="009D74EC" w:rsidRPr="008E4A3A">
        <w:rPr>
          <w:rFonts w:asciiTheme="majorBidi" w:hAnsiTheme="majorBidi" w:cstheme="majorBidi"/>
          <w:lang w:val="zh-CN"/>
        </w:rPr>
        <w:t>人首次发放了居留许可。尽管一些移民在穿越边境时可能会面临一定的困难</w:t>
      </w:r>
      <w:r w:rsidR="003336FF">
        <w:rPr>
          <w:rFonts w:asciiTheme="majorBidi" w:hAnsiTheme="majorBidi" w:cstheme="majorBidi"/>
          <w:lang w:val="zh-CN"/>
        </w:rPr>
        <w:t>，</w:t>
      </w:r>
      <w:r w:rsidR="009D74EC" w:rsidRPr="008E4A3A">
        <w:rPr>
          <w:rFonts w:asciiTheme="majorBidi" w:hAnsiTheme="majorBidi" w:cstheme="majorBidi"/>
          <w:lang w:val="zh-CN"/>
        </w:rPr>
        <w:t>但他们中的绝大多数人都获得了波兰的居留权。</w:t>
      </w:r>
    </w:p>
    <w:p w:rsidR="009D74EC" w:rsidRPr="008E4A3A" w:rsidRDefault="009D74EC" w:rsidP="00FE0823">
      <w:pPr>
        <w:pStyle w:val="H23GC"/>
      </w:pPr>
      <w:r w:rsidRPr="008E4A3A">
        <w:rPr>
          <w:lang w:val="zh-CN"/>
        </w:rPr>
        <w:tab/>
      </w:r>
      <w:r w:rsidRPr="008E4A3A">
        <w:rPr>
          <w:lang w:val="zh-CN"/>
        </w:rPr>
        <w:tab/>
      </w:r>
      <w:r w:rsidRPr="008E4A3A">
        <w:rPr>
          <w:lang w:val="zh-CN"/>
        </w:rPr>
        <w:t>委员会的评价</w:t>
      </w:r>
    </w:p>
    <w:p w:rsidR="009D74EC" w:rsidRPr="008E4A3A" w:rsidRDefault="003336FF" w:rsidP="00DE56E2">
      <w:pPr>
        <w:pStyle w:val="SingleTxtGC"/>
        <w:tabs>
          <w:tab w:val="clear" w:pos="1565"/>
        </w:tabs>
        <w:rPr>
          <w:rFonts w:asciiTheme="majorBidi" w:hAnsiTheme="majorBidi" w:cstheme="majorBidi"/>
        </w:rPr>
      </w:pPr>
      <w:r>
        <w:rPr>
          <w:rFonts w:asciiTheme="majorBidi" w:hAnsiTheme="majorBidi" w:cstheme="majorBidi"/>
          <w:b/>
          <w:lang w:val="zh-CN"/>
        </w:rPr>
        <w:t>[C]</w:t>
      </w:r>
      <w:r w:rsidR="009D74EC" w:rsidRPr="008E4A3A">
        <w:rPr>
          <w:rFonts w:asciiTheme="majorBidi" w:hAnsiTheme="majorBidi" w:cstheme="majorBidi"/>
          <w:b/>
          <w:lang w:val="zh-CN"/>
        </w:rPr>
        <w:t xml:space="preserve"> </w:t>
      </w:r>
      <w:r>
        <w:rPr>
          <w:rFonts w:asciiTheme="majorBidi" w:hAnsiTheme="majorBidi" w:cstheme="majorBidi"/>
          <w:lang w:val="zh-CN"/>
        </w:rPr>
        <w:t>(a)</w:t>
      </w:r>
      <w:r w:rsidR="009D74EC" w:rsidRPr="008E4A3A">
        <w:rPr>
          <w:rFonts w:asciiTheme="majorBidi" w:hAnsiTheme="majorBidi" w:cstheme="majorBidi"/>
          <w:lang w:val="zh-CN"/>
        </w:rPr>
        <w:t>、</w:t>
      </w:r>
      <w:r>
        <w:rPr>
          <w:rFonts w:asciiTheme="majorBidi" w:hAnsiTheme="majorBidi" w:cstheme="majorBidi"/>
          <w:lang w:val="zh-CN"/>
        </w:rPr>
        <w:t>(b)</w:t>
      </w:r>
      <w:r w:rsidR="009D74EC" w:rsidRPr="008E4A3A">
        <w:rPr>
          <w:rFonts w:asciiTheme="majorBidi" w:hAnsiTheme="majorBidi" w:cstheme="majorBidi"/>
          <w:lang w:val="zh-CN"/>
        </w:rPr>
        <w:t>和</w:t>
      </w:r>
      <w:r>
        <w:rPr>
          <w:rFonts w:asciiTheme="majorBidi" w:hAnsiTheme="majorBidi" w:cstheme="majorBidi"/>
          <w:lang w:val="zh-CN"/>
        </w:rPr>
        <w:t>(c)</w:t>
      </w:r>
      <w:r>
        <w:rPr>
          <w:rFonts w:asciiTheme="majorBidi" w:hAnsiTheme="majorBidi" w:cstheme="majorBidi"/>
          <w:lang w:val="zh-CN"/>
        </w:rPr>
        <w:t>：</w:t>
      </w:r>
      <w:r w:rsidR="009D74EC" w:rsidRPr="008E4A3A">
        <w:rPr>
          <w:rFonts w:asciiTheme="majorBidi" w:hAnsiTheme="majorBidi" w:cstheme="majorBidi"/>
          <w:lang w:val="zh-CN"/>
        </w:rPr>
        <w:t>虽然委员会注意到</w:t>
      </w:r>
      <w:r>
        <w:rPr>
          <w:rFonts w:asciiTheme="majorBidi" w:hAnsiTheme="majorBidi" w:cstheme="majorBidi"/>
          <w:lang w:val="zh-CN"/>
        </w:rPr>
        <w:t>2</w:t>
      </w:r>
      <w:r w:rsidR="009D74EC" w:rsidRPr="008E4A3A">
        <w:rPr>
          <w:rFonts w:asciiTheme="majorBidi" w:hAnsiTheme="majorBidi" w:cstheme="majorBidi"/>
          <w:lang w:val="zh-CN"/>
        </w:rPr>
        <w:t>0</w:t>
      </w:r>
      <w:r>
        <w:rPr>
          <w:rFonts w:asciiTheme="majorBidi" w:hAnsiTheme="majorBidi" w:cstheme="majorBidi"/>
          <w:lang w:val="zh-CN"/>
        </w:rPr>
        <w:t>16</w:t>
      </w:r>
      <w:r w:rsidR="009D74EC" w:rsidRPr="008E4A3A">
        <w:rPr>
          <w:rFonts w:asciiTheme="majorBidi" w:hAnsiTheme="majorBidi" w:cstheme="majorBidi"/>
          <w:lang w:val="zh-CN"/>
        </w:rPr>
        <w:t>年使用替代措施的情况有所增加</w:t>
      </w:r>
      <w:r>
        <w:rPr>
          <w:rFonts w:asciiTheme="majorBidi" w:hAnsiTheme="majorBidi" w:cstheme="majorBidi"/>
          <w:lang w:val="zh-CN"/>
        </w:rPr>
        <w:t>，</w:t>
      </w:r>
      <w:r w:rsidR="009D74EC" w:rsidRPr="008E4A3A">
        <w:rPr>
          <w:rFonts w:asciiTheme="majorBidi" w:hAnsiTheme="majorBidi" w:cstheme="majorBidi"/>
          <w:lang w:val="zh-CN"/>
        </w:rPr>
        <w:t>但要求补充信息</w:t>
      </w:r>
      <w:r>
        <w:rPr>
          <w:rFonts w:asciiTheme="majorBidi" w:hAnsiTheme="majorBidi" w:cstheme="majorBidi"/>
          <w:lang w:val="zh-CN"/>
        </w:rPr>
        <w:t>，</w:t>
      </w:r>
      <w:r w:rsidR="009D74EC" w:rsidRPr="008E4A3A">
        <w:rPr>
          <w:rFonts w:asciiTheme="majorBidi" w:hAnsiTheme="majorBidi" w:cstheme="majorBidi"/>
          <w:lang w:val="zh-CN"/>
        </w:rPr>
        <w:t>说明被拘留的寻求庇护者和移民的实际人数以及过去四年使用的替代措施的情况。委员会还要求补充说明自结论性意见通过以来采取了哪些措施</w:t>
      </w:r>
      <w:r>
        <w:rPr>
          <w:rFonts w:asciiTheme="majorBidi" w:hAnsiTheme="majorBidi" w:cstheme="majorBidi"/>
          <w:lang w:val="zh-CN"/>
        </w:rPr>
        <w:t>，</w:t>
      </w:r>
      <w:r w:rsidR="009D74EC" w:rsidRPr="008E4A3A">
        <w:rPr>
          <w:rFonts w:asciiTheme="majorBidi" w:hAnsiTheme="majorBidi" w:cstheme="majorBidi"/>
          <w:lang w:val="zh-CN"/>
        </w:rPr>
        <w:t>确保拘留是合理、必要和得当的。委员会重申其建议。</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Pr="008E4A3A">
        <w:rPr>
          <w:rFonts w:asciiTheme="majorBidi" w:hAnsiTheme="majorBidi" w:cstheme="majorBidi"/>
          <w:lang w:val="zh-CN"/>
        </w:rPr>
        <w:t>委员会注意到波兰提供的关于被剥夺自由的儿童的信息</w:t>
      </w:r>
      <w:r w:rsidR="003336FF">
        <w:rPr>
          <w:rFonts w:asciiTheme="majorBidi" w:hAnsiTheme="majorBidi" w:cstheme="majorBidi"/>
          <w:lang w:val="zh-CN"/>
        </w:rPr>
        <w:t>，</w:t>
      </w:r>
      <w:r w:rsidRPr="008E4A3A">
        <w:rPr>
          <w:rFonts w:asciiTheme="majorBidi" w:hAnsiTheme="majorBidi" w:cstheme="majorBidi"/>
          <w:lang w:val="zh-CN"/>
        </w:rPr>
        <w:t>但感到遗憾的是</w:t>
      </w:r>
      <w:r w:rsidR="003336FF">
        <w:rPr>
          <w:rFonts w:asciiTheme="majorBidi" w:hAnsiTheme="majorBidi" w:cstheme="majorBidi"/>
          <w:lang w:val="zh-CN"/>
        </w:rPr>
        <w:t>，</w:t>
      </w:r>
      <w:r w:rsidRPr="008E4A3A">
        <w:rPr>
          <w:rFonts w:asciiTheme="majorBidi" w:hAnsiTheme="majorBidi" w:cstheme="majorBidi"/>
          <w:lang w:val="zh-CN"/>
        </w:rPr>
        <w:t>它没有说明自结论性意见通过以来采取了哪些措施确保儿童不被剥夺自由。委员会重申其建议。</w:t>
      </w:r>
    </w:p>
    <w:p w:rsidR="009D74EC" w:rsidRPr="008E4A3A" w:rsidRDefault="009D74EC" w:rsidP="009D74EC">
      <w:pPr>
        <w:pStyle w:val="SingleTxtGC"/>
        <w:rPr>
          <w:rFonts w:asciiTheme="majorBidi" w:hAnsiTheme="majorBidi" w:cstheme="majorBidi"/>
        </w:rPr>
      </w:pPr>
      <w:r w:rsidRPr="008E4A3A">
        <w:rPr>
          <w:rFonts w:asciiTheme="majorBidi" w:hAnsiTheme="majorBidi" w:cstheme="majorBidi"/>
          <w:lang w:val="zh-CN"/>
        </w:rPr>
        <w:tab/>
      </w:r>
      <w:r w:rsidRPr="008E4A3A">
        <w:rPr>
          <w:rFonts w:asciiTheme="majorBidi" w:hAnsiTheme="majorBidi" w:cstheme="majorBidi"/>
          <w:lang w:val="zh-CN"/>
        </w:rPr>
        <w:t>委员会感到遗憾的是</w:t>
      </w:r>
      <w:r w:rsidR="003336FF">
        <w:rPr>
          <w:rFonts w:asciiTheme="majorBidi" w:hAnsiTheme="majorBidi" w:cstheme="majorBidi"/>
          <w:lang w:val="zh-CN"/>
        </w:rPr>
        <w:t>，</w:t>
      </w:r>
      <w:r w:rsidRPr="008E4A3A">
        <w:rPr>
          <w:rFonts w:asciiTheme="majorBidi" w:hAnsiTheme="majorBidi" w:cstheme="majorBidi"/>
          <w:lang w:val="zh-CN"/>
        </w:rPr>
        <w:t>没有提供信息说明在结论性意见通过之后采取了哪些措施</w:t>
      </w:r>
      <w:r w:rsidR="003336FF">
        <w:rPr>
          <w:rFonts w:asciiTheme="majorBidi" w:hAnsiTheme="majorBidi" w:cstheme="majorBidi"/>
          <w:lang w:val="zh-CN"/>
        </w:rPr>
        <w:t>，</w:t>
      </w:r>
      <w:r w:rsidRPr="008E4A3A">
        <w:rPr>
          <w:rFonts w:asciiTheme="majorBidi" w:hAnsiTheme="majorBidi" w:cstheme="majorBidi"/>
          <w:lang w:val="zh-CN"/>
        </w:rPr>
        <w:t>确保不会因歧视性原因阻碍获得庇护</w:t>
      </w:r>
      <w:r w:rsidR="003336FF">
        <w:rPr>
          <w:rFonts w:asciiTheme="majorBidi" w:hAnsiTheme="majorBidi" w:cstheme="majorBidi"/>
          <w:lang w:val="zh-CN"/>
        </w:rPr>
        <w:t>，</w:t>
      </w:r>
      <w:r w:rsidRPr="008E4A3A">
        <w:rPr>
          <w:rFonts w:asciiTheme="majorBidi" w:hAnsiTheme="majorBidi" w:cstheme="majorBidi"/>
          <w:lang w:val="zh-CN"/>
        </w:rPr>
        <w:t>并尊重不推回原则。委员会重申其建议。</w:t>
      </w:r>
    </w:p>
    <w:p w:rsidR="009D74EC" w:rsidRPr="008E4A3A" w:rsidRDefault="009D74EC" w:rsidP="009D74EC">
      <w:pPr>
        <w:pStyle w:val="SingleTxtGC"/>
        <w:rPr>
          <w:rFonts w:asciiTheme="majorBidi" w:hAnsiTheme="majorBidi" w:cstheme="majorBidi"/>
        </w:rPr>
      </w:pPr>
      <w:r w:rsidRPr="00DE56E2">
        <w:rPr>
          <w:rFonts w:ascii="Time New Roman" w:eastAsia="黑体" w:hAnsi="Time New Roman" w:cstheme="majorBidi"/>
          <w:bCs/>
          <w:lang w:val="zh-CN"/>
        </w:rPr>
        <w:t>建议采取的行动</w:t>
      </w:r>
      <w:r w:rsidR="003336FF" w:rsidRPr="00DE56E2">
        <w:rPr>
          <w:rFonts w:ascii="Time New Roman" w:eastAsia="黑体" w:hAnsi="Time New Roman" w:cstheme="majorBidi"/>
          <w:bCs/>
          <w:lang w:val="zh-CN"/>
        </w:rPr>
        <w:t>：</w:t>
      </w:r>
      <w:r w:rsidRPr="008E4A3A">
        <w:rPr>
          <w:rFonts w:asciiTheme="majorBidi" w:hAnsiTheme="majorBidi" w:cstheme="majorBidi"/>
          <w:lang w:val="zh-CN"/>
        </w:rPr>
        <w:t>发函通知缔约国后续程序至此中止。将要求提供的信息列入缔约国下次定期报告。</w:t>
      </w:r>
      <w:bookmarkStart w:id="3" w:name="_Toc506807563"/>
    </w:p>
    <w:bookmarkEnd w:id="3"/>
    <w:p w:rsidR="00D52139" w:rsidRPr="002D6A9C" w:rsidRDefault="00D5213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52139"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2EF7" w:rsidRPr="000D319F" w:rsidRDefault="00352EF7" w:rsidP="000D319F">
      <w:pPr>
        <w:pStyle w:val="af0"/>
        <w:spacing w:after="240"/>
        <w:ind w:left="907"/>
        <w:rPr>
          <w:rFonts w:asciiTheme="majorBidi" w:eastAsia="宋体" w:hAnsiTheme="majorBidi" w:cstheme="majorBidi"/>
          <w:sz w:val="21"/>
          <w:szCs w:val="21"/>
          <w:lang w:val="en-US"/>
        </w:rPr>
      </w:pPr>
    </w:p>
    <w:p w:rsidR="00352EF7" w:rsidRPr="000D319F" w:rsidRDefault="00352EF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52EF7" w:rsidRPr="000D319F" w:rsidRDefault="00352EF7" w:rsidP="000D319F">
      <w:pPr>
        <w:pStyle w:val="af0"/>
      </w:pPr>
    </w:p>
  </w:endnote>
  <w:endnote w:type="continuationNotice" w:id="1">
    <w:p w:rsidR="00352EF7" w:rsidRDefault="00352E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513EB" w:rsidRDefault="000513EB" w:rsidP="000513E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513EB">
      <w:rPr>
        <w:rStyle w:val="af2"/>
        <w:b w:val="0"/>
        <w:snapToGrid w:val="0"/>
        <w:sz w:val="16"/>
      </w:rPr>
      <w:t>GE.20-12312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513EB" w:rsidRDefault="000513EB" w:rsidP="000513EB">
    <w:pPr>
      <w:pStyle w:val="af0"/>
      <w:tabs>
        <w:tab w:val="clear" w:pos="431"/>
        <w:tab w:val="right" w:pos="9638"/>
      </w:tabs>
      <w:rPr>
        <w:rStyle w:val="af2"/>
      </w:rPr>
    </w:pPr>
    <w:r>
      <w:t>GE.20-12312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0513EB" w:rsidP="007710C4">
    <w:pPr>
      <w:pStyle w:val="af0"/>
      <w:tabs>
        <w:tab w:val="clear" w:pos="431"/>
        <w:tab w:val="left" w:pos="1701"/>
        <w:tab w:val="left" w:pos="2552"/>
        <w:tab w:val="left" w:pos="8448"/>
      </w:tabs>
      <w:spacing w:before="360"/>
      <w:rPr>
        <w:rFonts w:eastAsiaTheme="minorEastAsia"/>
        <w:b/>
        <w:sz w:val="21"/>
        <w:lang w:eastAsia="zh-CN"/>
      </w:rPr>
    </w:pPr>
    <w:r>
      <w:rPr>
        <w:sz w:val="20"/>
        <w:lang w:eastAsia="zh-CN"/>
      </w:rPr>
      <w:t>GE.20-12312</w:t>
    </w:r>
    <w:r w:rsidR="00731A42" w:rsidRPr="00EE277A">
      <w:rPr>
        <w:sz w:val="20"/>
        <w:lang w:eastAsia="zh-CN"/>
      </w:rPr>
      <w:t xml:space="preserve"> (C)</w:t>
    </w:r>
    <w:r w:rsidR="00EA7E67">
      <w:rPr>
        <w:sz w:val="20"/>
        <w:lang w:eastAsia="zh-CN"/>
      </w:rPr>
      <w:tab/>
    </w:r>
    <w:r w:rsidR="008E031A">
      <w:rPr>
        <w:sz w:val="20"/>
        <w:lang w:eastAsia="zh-CN"/>
      </w:rPr>
      <w:t>0910</w:t>
    </w:r>
    <w:r w:rsidR="0060122D">
      <w:rPr>
        <w:sz w:val="20"/>
        <w:lang w:eastAsia="zh-CN"/>
      </w:rPr>
      <w:t>20</w:t>
    </w:r>
    <w:r w:rsidR="00731A42">
      <w:rPr>
        <w:sz w:val="20"/>
        <w:lang w:eastAsia="zh-CN"/>
      </w:rPr>
      <w:tab/>
    </w:r>
    <w:r w:rsidR="008E031A">
      <w:rPr>
        <w:sz w:val="20"/>
        <w:lang w:eastAsia="zh-CN"/>
      </w:rPr>
      <w:t>2010</w:t>
    </w:r>
    <w:r w:rsidR="0060122D">
      <w:rPr>
        <w:sz w:val="20"/>
        <w:lang w:eastAsia="zh-CN"/>
      </w:rPr>
      <w:t>20</w:t>
    </w:r>
  </w:p>
  <w:p w:rsidR="00056632" w:rsidRPr="00487939" w:rsidRDefault="000513EB" w:rsidP="00487939">
    <w:pPr>
      <w:pStyle w:val="af0"/>
      <w:tabs>
        <w:tab w:val="clear" w:pos="431"/>
        <w:tab w:val="right" w:pos="8450"/>
      </w:tabs>
      <w:rPr>
        <w:sz w:val="20"/>
        <w:lang w:val="en-US" w:eastAsia="zh-CN"/>
      </w:rPr>
    </w:pPr>
    <w:r>
      <w:rPr>
        <w:rFonts w:ascii="C39T30Lfz" w:hAnsi="C39T30Lfz"/>
        <w:sz w:val="56"/>
      </w:rPr>
      <w:t>*2012312*</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2EF7" w:rsidRPr="000157B1" w:rsidRDefault="00352EF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52EF7" w:rsidRPr="000157B1" w:rsidRDefault="00352EF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52EF7" w:rsidRDefault="00352EF7"/>
  </w:footnote>
  <w:footnote w:id="2">
    <w:p w:rsidR="000513EB" w:rsidRPr="00A36299" w:rsidRDefault="000513EB" w:rsidP="000513EB">
      <w:pPr>
        <w:pStyle w:val="a6"/>
      </w:pPr>
      <w:r>
        <w:rPr>
          <w:lang w:val="zh-CN"/>
        </w:rPr>
        <w:tab/>
      </w:r>
      <w:r w:rsidRPr="00D04193">
        <w:rPr>
          <w:sz w:val="21"/>
          <w:szCs w:val="21"/>
          <w:lang w:val="zh-CN"/>
        </w:rPr>
        <w:t>*</w:t>
      </w:r>
      <w:r w:rsidR="00D52139">
        <w:rPr>
          <w:lang w:val="zh-CN"/>
        </w:rPr>
        <w:tab/>
      </w:r>
      <w:r>
        <w:rPr>
          <w:lang w:val="zh-CN"/>
        </w:rPr>
        <w:t>委员会第一百二十八届会议</w:t>
      </w:r>
      <w:r>
        <w:rPr>
          <w:lang w:val="zh-CN"/>
        </w:rPr>
        <w:t>(2020</w:t>
      </w:r>
      <w:r>
        <w:rPr>
          <w:lang w:val="zh-CN"/>
        </w:rPr>
        <w:t>年</w:t>
      </w:r>
      <w:r>
        <w:rPr>
          <w:lang w:val="zh-CN"/>
        </w:rPr>
        <w:t>3</w:t>
      </w:r>
      <w:r>
        <w:rPr>
          <w:lang w:val="zh-CN"/>
        </w:rPr>
        <w:t>月</w:t>
      </w:r>
      <w:r>
        <w:rPr>
          <w:lang w:val="zh-CN"/>
        </w:rPr>
        <w:t>2</w:t>
      </w:r>
      <w:r>
        <w:rPr>
          <w:lang w:val="zh-CN"/>
        </w:rPr>
        <w:t>日至</w:t>
      </w:r>
      <w:r>
        <w:rPr>
          <w:lang w:val="zh-CN"/>
        </w:rPr>
        <w:t>27</w:t>
      </w:r>
      <w:r>
        <w:rPr>
          <w:lang w:val="zh-CN"/>
        </w:rPr>
        <w:t>日</w:t>
      </w:r>
      <w:r>
        <w:rPr>
          <w:lang w:val="zh-CN"/>
        </w:rPr>
        <w:t>)</w:t>
      </w:r>
      <w:r>
        <w:rPr>
          <w:lang w:val="zh-CN"/>
        </w:rPr>
        <w:t>通过。</w:t>
      </w:r>
      <w:bookmarkStart w:id="0" w:name="_Hlk51660223"/>
      <w:bookmarkEnd w:id="0"/>
    </w:p>
  </w:footnote>
  <w:footnote w:id="3">
    <w:p w:rsidR="009D74EC" w:rsidRDefault="009D74EC" w:rsidP="009D74EC">
      <w:pPr>
        <w:pStyle w:val="a6"/>
        <w:ind w:hanging="333"/>
      </w:pPr>
      <w:r>
        <w:rPr>
          <w:lang w:val="zh-CN"/>
        </w:rPr>
        <w:tab/>
      </w:r>
      <w:r w:rsidRPr="00D52139">
        <w:rPr>
          <w:rStyle w:val="a8"/>
          <w:rFonts w:eastAsia="宋体"/>
          <w:lang w:val="zh-CN"/>
        </w:rPr>
        <w:footnoteRef/>
      </w:r>
      <w:r w:rsidRPr="00D52139">
        <w:rPr>
          <w:lang w:val="zh-CN"/>
        </w:rPr>
        <w:tab/>
      </w:r>
      <w:r>
        <w:rPr>
          <w:lang w:val="zh-CN"/>
        </w:rPr>
        <w:t>见</w:t>
      </w:r>
      <w:r w:rsidR="00D04193" w:rsidRPr="00B87948">
        <w:t>https://tbinternet.ohchr.org/_layouts/15/treatybodyexternal/Download.</w:t>
      </w:r>
      <w:r w:rsidR="00D04193">
        <w:br/>
      </w:r>
      <w:r w:rsidR="00D04193" w:rsidRPr="00B87948">
        <w:t>aspx?symbolno=INT%2fCCPR%2fNGS%2fPOL%2f29939&amp;Lang=en.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513EB" w:rsidP="000513EB">
    <w:pPr>
      <w:pStyle w:val="af3"/>
    </w:pPr>
    <w:r>
      <w:t>CCPR/C/128/3/Add.3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513EB" w:rsidP="000513EB">
    <w:pPr>
      <w:pStyle w:val="af3"/>
      <w:jc w:val="right"/>
    </w:pPr>
    <w:r>
      <w:t>CCPR/C/128/3/Add.3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F7"/>
    <w:rsid w:val="00011483"/>
    <w:rsid w:val="0004554F"/>
    <w:rsid w:val="000513EB"/>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E1C97"/>
    <w:rsid w:val="002E53F7"/>
    <w:rsid w:val="002F5834"/>
    <w:rsid w:val="002F5BFB"/>
    <w:rsid w:val="003006AB"/>
    <w:rsid w:val="00326EBF"/>
    <w:rsid w:val="00327FE4"/>
    <w:rsid w:val="003333CC"/>
    <w:rsid w:val="003336FF"/>
    <w:rsid w:val="00352EF7"/>
    <w:rsid w:val="003E5060"/>
    <w:rsid w:val="00427F63"/>
    <w:rsid w:val="00434D38"/>
    <w:rsid w:val="00494EB8"/>
    <w:rsid w:val="004B6CE4"/>
    <w:rsid w:val="004C4A0A"/>
    <w:rsid w:val="004D0A00"/>
    <w:rsid w:val="004E473D"/>
    <w:rsid w:val="004F348E"/>
    <w:rsid w:val="00501220"/>
    <w:rsid w:val="005E403A"/>
    <w:rsid w:val="005E4086"/>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B0560"/>
    <w:rsid w:val="008B2BFA"/>
    <w:rsid w:val="008D31F4"/>
    <w:rsid w:val="008E031A"/>
    <w:rsid w:val="008E6A3F"/>
    <w:rsid w:val="008E6FEB"/>
    <w:rsid w:val="00923557"/>
    <w:rsid w:val="00936F03"/>
    <w:rsid w:val="00943B69"/>
    <w:rsid w:val="00944CB3"/>
    <w:rsid w:val="0096722F"/>
    <w:rsid w:val="00986624"/>
    <w:rsid w:val="009B09D7"/>
    <w:rsid w:val="009D35ED"/>
    <w:rsid w:val="009D74EC"/>
    <w:rsid w:val="00A03CB6"/>
    <w:rsid w:val="00A1364C"/>
    <w:rsid w:val="00A21076"/>
    <w:rsid w:val="00A31BA8"/>
    <w:rsid w:val="00A3739A"/>
    <w:rsid w:val="00A52DAF"/>
    <w:rsid w:val="00A84072"/>
    <w:rsid w:val="00B16570"/>
    <w:rsid w:val="00B23B03"/>
    <w:rsid w:val="00B43EB7"/>
    <w:rsid w:val="00B53320"/>
    <w:rsid w:val="00B614C4"/>
    <w:rsid w:val="00BC6522"/>
    <w:rsid w:val="00C121D5"/>
    <w:rsid w:val="00C17349"/>
    <w:rsid w:val="00C351AA"/>
    <w:rsid w:val="00C70852"/>
    <w:rsid w:val="00C7253F"/>
    <w:rsid w:val="00C90707"/>
    <w:rsid w:val="00CE1D1C"/>
    <w:rsid w:val="00D04193"/>
    <w:rsid w:val="00D26A05"/>
    <w:rsid w:val="00D357D3"/>
    <w:rsid w:val="00D52139"/>
    <w:rsid w:val="00D9309B"/>
    <w:rsid w:val="00D97B98"/>
    <w:rsid w:val="00DB0D94"/>
    <w:rsid w:val="00DC671F"/>
    <w:rsid w:val="00DE4DA7"/>
    <w:rsid w:val="00DE56E2"/>
    <w:rsid w:val="00E02C13"/>
    <w:rsid w:val="00E33B38"/>
    <w:rsid w:val="00E442A1"/>
    <w:rsid w:val="00E47FE5"/>
    <w:rsid w:val="00E574AF"/>
    <w:rsid w:val="00E73B33"/>
    <w:rsid w:val="00EA7E67"/>
    <w:rsid w:val="00F24E6D"/>
    <w:rsid w:val="00F379B8"/>
    <w:rsid w:val="00F563E5"/>
    <w:rsid w:val="00F714DA"/>
    <w:rsid w:val="00F87910"/>
    <w:rsid w:val="00FB456B"/>
    <w:rsid w:val="00FC153E"/>
    <w:rsid w:val="00FE082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B2CAE6"/>
  <w15:docId w15:val="{B8947A91-ADF0-422A-98CC-93C4B944A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0513EB"/>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23G">
    <w:name w:val="_ H_2/3_G"/>
    <w:basedOn w:val="a"/>
    <w:next w:val="a"/>
    <w:rsid w:val="000513EB"/>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link w:val="SingleTxtGChar"/>
    <w:rsid w:val="009D74EC"/>
    <w:pPr>
      <w:tabs>
        <w:tab w:val="clear" w:pos="431"/>
      </w:tabs>
      <w:overflowPunct/>
      <w:adjustRightInd/>
      <w:snapToGrid/>
      <w:spacing w:after="120" w:line="280" w:lineRule="exact"/>
      <w:ind w:left="1134" w:right="1134"/>
    </w:pPr>
    <w:rPr>
      <w:snapToGrid/>
      <w:szCs w:val="10"/>
    </w:rPr>
  </w:style>
  <w:style w:type="character" w:styleId="afa">
    <w:name w:val="Hyperlink"/>
    <w:basedOn w:val="a0"/>
    <w:uiPriority w:val="99"/>
    <w:unhideWhenUsed/>
    <w:rsid w:val="009D74EC"/>
    <w:rPr>
      <w:color w:val="0000FF" w:themeColor="hyperlink"/>
      <w:u w:val="none"/>
    </w:rPr>
  </w:style>
  <w:style w:type="character" w:customStyle="1" w:styleId="SingleTxtGChar">
    <w:name w:val="_ Single Txt_G Char"/>
    <w:link w:val="SingleTxtG"/>
    <w:rsid w:val="009D74EC"/>
    <w:rPr>
      <w:sz w:val="21"/>
      <w:szCs w:val="10"/>
    </w:rPr>
  </w:style>
  <w:style w:type="character" w:styleId="afb">
    <w:name w:val="Unresolved Mention"/>
    <w:basedOn w:val="a0"/>
    <w:uiPriority w:val="99"/>
    <w:semiHidden/>
    <w:unhideWhenUsed/>
    <w:rsid w:val="00D521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855A6-F427-4C0B-A76F-9BD3DB897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2975</Words>
  <Characters>3287</Characters>
  <Application>Microsoft Office Word</Application>
  <DocSecurity>0</DocSecurity>
  <Lines>136</Lines>
  <Paragraphs>70</Paragraphs>
  <ScaleCrop>false</ScaleCrop>
  <Company>DCM</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CCPR/C/128/3/Add.3</dc:title>
  <dc:subject>2012312</dc:subject>
  <dc:creator>AN</dc:creator>
  <cp:keywords/>
  <dc:description/>
  <cp:lastModifiedBy>Changfeng AN</cp:lastModifiedBy>
  <cp:revision>2</cp:revision>
  <cp:lastPrinted>2014-05-09T11:28:00Z</cp:lastPrinted>
  <dcterms:created xsi:type="dcterms:W3CDTF">2020-10-20T19:55:00Z</dcterms:created>
  <dcterms:modified xsi:type="dcterms:W3CDTF">2020-10-20T19:55:00Z</dcterms:modified>
</cp:coreProperties>
</file>