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B44494" w14:paraId="60B9FC54" w14:textId="77777777" w:rsidTr="009A1807">
        <w:trPr>
          <w:trHeight w:hRule="exact" w:val="851"/>
        </w:trPr>
        <w:tc>
          <w:tcPr>
            <w:tcW w:w="1280" w:type="dxa"/>
            <w:tcBorders>
              <w:bottom w:val="single" w:sz="4" w:space="0" w:color="auto"/>
            </w:tcBorders>
            <w:shd w:val="clear" w:color="auto" w:fill="auto"/>
          </w:tcPr>
          <w:p w14:paraId="41622AF0" w14:textId="77777777" w:rsidR="00B44494" w:rsidRDefault="00B44494" w:rsidP="009A1807">
            <w:bookmarkStart w:id="0" w:name="_GoBack"/>
            <w:bookmarkEnd w:id="0"/>
          </w:p>
        </w:tc>
        <w:tc>
          <w:tcPr>
            <w:tcW w:w="2273" w:type="dxa"/>
            <w:tcBorders>
              <w:bottom w:val="single" w:sz="4" w:space="0" w:color="auto"/>
            </w:tcBorders>
            <w:shd w:val="clear" w:color="auto" w:fill="auto"/>
            <w:vAlign w:val="bottom"/>
          </w:tcPr>
          <w:p w14:paraId="6E160AEF" w14:textId="77777777" w:rsidR="00B44494" w:rsidRPr="00B11952" w:rsidRDefault="00B44494" w:rsidP="009A1807">
            <w:pPr>
              <w:spacing w:after="80" w:line="300" w:lineRule="exact"/>
              <w:rPr>
                <w:sz w:val="28"/>
              </w:rPr>
            </w:pPr>
            <w:r w:rsidRPr="00B11952">
              <w:rPr>
                <w:sz w:val="28"/>
              </w:rPr>
              <w:t>Naciones Unidas</w:t>
            </w:r>
          </w:p>
        </w:tc>
        <w:tc>
          <w:tcPr>
            <w:tcW w:w="6086" w:type="dxa"/>
            <w:gridSpan w:val="2"/>
            <w:tcBorders>
              <w:bottom w:val="single" w:sz="4" w:space="0" w:color="auto"/>
            </w:tcBorders>
            <w:shd w:val="clear" w:color="auto" w:fill="auto"/>
            <w:vAlign w:val="bottom"/>
          </w:tcPr>
          <w:p w14:paraId="5EAE532E" w14:textId="5DAD23EE" w:rsidR="00B44494" w:rsidRDefault="00EC7D54" w:rsidP="00EC7D54">
            <w:pPr>
              <w:jc w:val="right"/>
            </w:pPr>
            <w:r w:rsidRPr="00EC7D54">
              <w:rPr>
                <w:color w:val="000000"/>
                <w:sz w:val="40"/>
              </w:rPr>
              <w:t>E</w:t>
            </w:r>
            <w:r w:rsidRPr="00472D00">
              <w:rPr>
                <w:color w:val="000000"/>
              </w:rPr>
              <w:t>/C.12/CRI/CO/5</w:t>
            </w:r>
          </w:p>
        </w:tc>
      </w:tr>
      <w:tr w:rsidR="00B44494" w14:paraId="4885D092" w14:textId="77777777" w:rsidTr="00472D00">
        <w:trPr>
          <w:trHeight w:hRule="exact" w:val="2846"/>
        </w:trPr>
        <w:tc>
          <w:tcPr>
            <w:tcW w:w="1280" w:type="dxa"/>
            <w:tcBorders>
              <w:top w:val="single" w:sz="4" w:space="0" w:color="auto"/>
              <w:bottom w:val="single" w:sz="12" w:space="0" w:color="auto"/>
            </w:tcBorders>
            <w:shd w:val="clear" w:color="auto" w:fill="auto"/>
          </w:tcPr>
          <w:p w14:paraId="5A11FC94" w14:textId="77777777" w:rsidR="00B44494" w:rsidRDefault="00B44494" w:rsidP="009A1807">
            <w:pPr>
              <w:spacing w:before="120"/>
              <w:jc w:val="center"/>
            </w:pPr>
            <w:r>
              <w:rPr>
                <w:noProof/>
              </w:rPr>
              <w:drawing>
                <wp:inline distT="0" distB="0" distL="0" distR="0" wp14:anchorId="03B67FE6" wp14:editId="0B55535B">
                  <wp:extent cx="715645" cy="588645"/>
                  <wp:effectExtent l="0" t="0" r="8255" b="1905"/>
                  <wp:docPr id="3" name="Picture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645" cy="58864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7F13A057" w14:textId="77777777" w:rsidR="00B44494" w:rsidRPr="00B11952" w:rsidRDefault="00B44494" w:rsidP="009A1807">
            <w:pPr>
              <w:spacing w:before="120" w:line="420" w:lineRule="exact"/>
              <w:rPr>
                <w:b/>
                <w:sz w:val="40"/>
                <w:szCs w:val="40"/>
              </w:rPr>
            </w:pPr>
            <w:r w:rsidRPr="00950FB9">
              <w:rPr>
                <w:b/>
                <w:sz w:val="40"/>
                <w:szCs w:val="40"/>
              </w:rPr>
              <w:t>Consejo Económico y Social</w:t>
            </w:r>
          </w:p>
        </w:tc>
        <w:tc>
          <w:tcPr>
            <w:tcW w:w="2819" w:type="dxa"/>
            <w:tcBorders>
              <w:top w:val="single" w:sz="4" w:space="0" w:color="auto"/>
              <w:bottom w:val="single" w:sz="12" w:space="0" w:color="auto"/>
            </w:tcBorders>
            <w:shd w:val="clear" w:color="auto" w:fill="auto"/>
          </w:tcPr>
          <w:p w14:paraId="0F3C0EC0" w14:textId="0C0D767A" w:rsidR="00B44494" w:rsidRDefault="00EC7D54" w:rsidP="00155F2B">
            <w:pPr>
              <w:spacing w:before="240" w:line="240" w:lineRule="exact"/>
            </w:pPr>
            <w:proofErr w:type="spellStart"/>
            <w:r>
              <w:t>Distr</w:t>
            </w:r>
            <w:proofErr w:type="spellEnd"/>
            <w:r>
              <w:t>. general</w:t>
            </w:r>
          </w:p>
          <w:p w14:paraId="4874ACFE" w14:textId="022CD874" w:rsidR="00EC7D54" w:rsidRDefault="003C6783" w:rsidP="00A20D4A">
            <w:pPr>
              <w:spacing w:line="240" w:lineRule="exact"/>
            </w:pPr>
            <w:r>
              <w:t>2</w:t>
            </w:r>
            <w:r w:rsidR="00A20D4A">
              <w:t>1</w:t>
            </w:r>
            <w:r>
              <w:t xml:space="preserve"> </w:t>
            </w:r>
            <w:r w:rsidR="00EC7D54" w:rsidRPr="003C6783">
              <w:t>de octubre</w:t>
            </w:r>
            <w:r w:rsidR="00EC7D54">
              <w:t xml:space="preserve"> de 2016</w:t>
            </w:r>
          </w:p>
          <w:p w14:paraId="68785A76" w14:textId="77777777" w:rsidR="00EC7D54" w:rsidRDefault="00EC7D54" w:rsidP="00EC7D54">
            <w:pPr>
              <w:spacing w:line="240" w:lineRule="exact"/>
            </w:pPr>
          </w:p>
          <w:p w14:paraId="7ADA539D" w14:textId="77777777" w:rsidR="00EC7D54" w:rsidRDefault="00EC7D54" w:rsidP="00EC7D54">
            <w:pPr>
              <w:spacing w:line="240" w:lineRule="exact"/>
            </w:pPr>
            <w:r>
              <w:t>Original: español</w:t>
            </w:r>
          </w:p>
          <w:p w14:paraId="25299D57" w14:textId="0D7892B7" w:rsidR="00EC7D54" w:rsidRDefault="00EC7D54" w:rsidP="0063758D">
            <w:pPr>
              <w:spacing w:line="240" w:lineRule="exact"/>
            </w:pPr>
          </w:p>
        </w:tc>
      </w:tr>
    </w:tbl>
    <w:p w14:paraId="509F5332" w14:textId="77777777" w:rsidR="00B44494" w:rsidRDefault="00B44494" w:rsidP="00472D00">
      <w:pPr>
        <w:spacing w:before="120"/>
      </w:pPr>
      <w:r>
        <w:rPr>
          <w:b/>
          <w:sz w:val="24"/>
        </w:rPr>
        <w:t>Comité de Derechos Económicos, Sociales y Culturales</w:t>
      </w:r>
    </w:p>
    <w:p w14:paraId="661685EB" w14:textId="2DEF1922" w:rsidR="003A14A5" w:rsidRDefault="00B11A19" w:rsidP="00B11A19">
      <w:pPr>
        <w:pStyle w:val="HChG"/>
        <w:rPr>
          <w:vertAlign w:val="superscript"/>
        </w:rPr>
      </w:pPr>
      <w:r>
        <w:tab/>
      </w:r>
      <w:r>
        <w:tab/>
      </w:r>
      <w:r w:rsidRPr="00DE13E7">
        <w:t xml:space="preserve">Observaciones finales sobre </w:t>
      </w:r>
      <w:r w:rsidRPr="00DE13E7">
        <w:rPr>
          <w:lang w:val="es-ES_tradnl"/>
        </w:rPr>
        <w:t xml:space="preserve">el </w:t>
      </w:r>
      <w:r w:rsidR="00B44494">
        <w:rPr>
          <w:lang w:val="es-ES_tradnl"/>
        </w:rPr>
        <w:t>quinto</w:t>
      </w:r>
      <w:r w:rsidRPr="00DE13E7">
        <w:rPr>
          <w:lang w:val="es-ES_tradnl"/>
        </w:rPr>
        <w:t xml:space="preserve"> informe periódico de Costa Rica</w:t>
      </w:r>
      <w:r w:rsidR="002E1381" w:rsidRPr="00472D00">
        <w:rPr>
          <w:rStyle w:val="Refdenotaalpie"/>
          <w:b w:val="0"/>
          <w:bCs/>
          <w:sz w:val="20"/>
          <w:vertAlign w:val="baseline"/>
        </w:rPr>
        <w:footnoteReference w:customMarkFollows="1" w:id="1"/>
        <w:t>*</w:t>
      </w:r>
      <w:r w:rsidR="00C938A2">
        <w:rPr>
          <w:b w:val="0"/>
          <w:sz w:val="20"/>
        </w:rPr>
        <w:t xml:space="preserve"> </w:t>
      </w:r>
    </w:p>
    <w:p w14:paraId="2468BB54" w14:textId="2FD7042F" w:rsidR="00B11A19" w:rsidRPr="00DE13E7" w:rsidRDefault="00472D00" w:rsidP="00472D00">
      <w:pPr>
        <w:pStyle w:val="SingleTxtG"/>
        <w:rPr>
          <w:lang w:val="es-ES_tradnl"/>
        </w:rPr>
      </w:pPr>
      <w:r w:rsidRPr="00DE13E7">
        <w:rPr>
          <w:lang w:val="es-ES_tradnl"/>
        </w:rPr>
        <w:t>1.</w:t>
      </w:r>
      <w:r w:rsidRPr="00DE13E7">
        <w:rPr>
          <w:lang w:val="es-ES_tradnl"/>
        </w:rPr>
        <w:tab/>
      </w:r>
      <w:r w:rsidR="00B44494">
        <w:rPr>
          <w:lang w:val="es-ES_tradnl"/>
        </w:rPr>
        <w:t>El Comité examinó el quint</w:t>
      </w:r>
      <w:r w:rsidR="00B11A19" w:rsidRPr="00DE13E7">
        <w:rPr>
          <w:lang w:val="es-ES_tradnl"/>
        </w:rPr>
        <w:t>o informe periódico de Costa Rica (</w:t>
      </w:r>
      <w:r w:rsidR="00B44494">
        <w:rPr>
          <w:lang w:val="es-ES_tradnl"/>
        </w:rPr>
        <w:t>E/C.12</w:t>
      </w:r>
      <w:r w:rsidR="00B11A19" w:rsidRPr="00DE13E7">
        <w:rPr>
          <w:lang w:val="es-ES_tradnl"/>
        </w:rPr>
        <w:t>/CRI/</w:t>
      </w:r>
      <w:r w:rsidR="00B44494">
        <w:rPr>
          <w:lang w:val="es-ES_tradnl"/>
        </w:rPr>
        <w:t>5</w:t>
      </w:r>
      <w:r w:rsidR="00B11A19" w:rsidRPr="00DE13E7">
        <w:rPr>
          <w:lang w:val="es-ES_tradnl"/>
        </w:rPr>
        <w:t xml:space="preserve">) en sus sesiones </w:t>
      </w:r>
      <w:r w:rsidR="00470F60">
        <w:rPr>
          <w:lang w:val="es-ES_tradnl"/>
        </w:rPr>
        <w:t>51</w:t>
      </w:r>
      <w:r w:rsidR="00B11A19" w:rsidRPr="00DE13E7">
        <w:rPr>
          <w:lang w:val="es-ES_tradnl"/>
        </w:rPr>
        <w:t xml:space="preserve">ª y </w:t>
      </w:r>
      <w:r w:rsidR="00470F60">
        <w:rPr>
          <w:lang w:val="es-ES_tradnl"/>
        </w:rPr>
        <w:t>52</w:t>
      </w:r>
      <w:r w:rsidR="00B11A19" w:rsidRPr="00DE13E7">
        <w:rPr>
          <w:lang w:val="es-ES_tradnl"/>
        </w:rPr>
        <w:t>ª (</w:t>
      </w:r>
      <w:r w:rsidR="00233907">
        <w:rPr>
          <w:lang w:val="es-ES_tradnl"/>
        </w:rPr>
        <w:t xml:space="preserve">véanse </w:t>
      </w:r>
      <w:r w:rsidR="00B44494">
        <w:rPr>
          <w:lang w:val="es-ES_tradnl"/>
        </w:rPr>
        <w:t>E/C.12</w:t>
      </w:r>
      <w:r w:rsidR="00B11A19" w:rsidRPr="00DE13E7">
        <w:rPr>
          <w:lang w:val="es-ES_tradnl"/>
        </w:rPr>
        <w:t>/SR.</w:t>
      </w:r>
      <w:r w:rsidR="00470F60">
        <w:rPr>
          <w:lang w:val="es-ES_tradnl"/>
        </w:rPr>
        <w:t>51</w:t>
      </w:r>
      <w:r w:rsidR="00B11A19" w:rsidRPr="00DE13E7">
        <w:rPr>
          <w:lang w:val="es-ES_tradnl"/>
        </w:rPr>
        <w:t xml:space="preserve"> y </w:t>
      </w:r>
      <w:r w:rsidR="00470F60">
        <w:rPr>
          <w:lang w:val="es-ES_tradnl"/>
        </w:rPr>
        <w:t>52), celebradas los días 19</w:t>
      </w:r>
      <w:r w:rsidR="00B11A19" w:rsidRPr="00DE13E7">
        <w:rPr>
          <w:lang w:val="es-ES_tradnl"/>
        </w:rPr>
        <w:t xml:space="preserve"> y </w:t>
      </w:r>
      <w:r w:rsidR="00470F60">
        <w:rPr>
          <w:lang w:val="es-ES_tradnl"/>
        </w:rPr>
        <w:t>20</w:t>
      </w:r>
      <w:r w:rsidR="00B11A19" w:rsidRPr="00DE13E7">
        <w:rPr>
          <w:lang w:val="es-ES_tradnl"/>
        </w:rPr>
        <w:t xml:space="preserve"> de </w:t>
      </w:r>
      <w:r w:rsidR="00470F60">
        <w:rPr>
          <w:lang w:val="es-ES_tradnl"/>
        </w:rPr>
        <w:t xml:space="preserve">septiembre </w:t>
      </w:r>
      <w:r w:rsidR="00B11A19" w:rsidRPr="00DE13E7">
        <w:rPr>
          <w:lang w:val="es-ES_tradnl"/>
        </w:rPr>
        <w:t>de 2016. En su</w:t>
      </w:r>
      <w:r w:rsidR="00B11A19">
        <w:rPr>
          <w:lang w:val="es-ES_tradnl"/>
        </w:rPr>
        <w:t xml:space="preserve"> </w:t>
      </w:r>
      <w:r w:rsidR="00470F60">
        <w:rPr>
          <w:lang w:val="es-ES_tradnl"/>
        </w:rPr>
        <w:t>79</w:t>
      </w:r>
      <w:r w:rsidR="00B11A19" w:rsidRPr="00DE13E7">
        <w:rPr>
          <w:lang w:val="es-ES_tradnl"/>
        </w:rPr>
        <w:t xml:space="preserve">ª sesión, celebrada el </w:t>
      </w:r>
      <w:r w:rsidR="00B44494">
        <w:rPr>
          <w:lang w:val="es-ES_tradnl"/>
        </w:rPr>
        <w:t>7 de octubre</w:t>
      </w:r>
      <w:r w:rsidR="00B11A19" w:rsidRPr="00DE13E7">
        <w:rPr>
          <w:lang w:val="es-ES_tradnl"/>
        </w:rPr>
        <w:t xml:space="preserve"> de 2016, aprobó las </w:t>
      </w:r>
      <w:r w:rsidR="00E52E08">
        <w:rPr>
          <w:lang w:val="es-ES_tradnl"/>
        </w:rPr>
        <w:t xml:space="preserve">presentes </w:t>
      </w:r>
      <w:r w:rsidR="00B11A19" w:rsidRPr="00DE13E7">
        <w:rPr>
          <w:lang w:val="es-ES_tradnl"/>
        </w:rPr>
        <w:t>observaciones finales.</w:t>
      </w:r>
    </w:p>
    <w:p w14:paraId="60E7577C" w14:textId="77777777" w:rsidR="00B11A19" w:rsidRPr="00B44494" w:rsidRDefault="00B11A19" w:rsidP="00C928DF">
      <w:pPr>
        <w:pStyle w:val="H1G"/>
      </w:pPr>
      <w:r w:rsidRPr="00B44494">
        <w:tab/>
      </w:r>
      <w:r w:rsidR="001B30F5">
        <w:t>A.</w:t>
      </w:r>
      <w:r w:rsidRPr="00B44494">
        <w:tab/>
        <w:t>Introducción</w:t>
      </w:r>
    </w:p>
    <w:p w14:paraId="26142550" w14:textId="4794BB02" w:rsidR="00470F60" w:rsidRPr="003A14A5" w:rsidRDefault="00472D00" w:rsidP="00472D00">
      <w:pPr>
        <w:pStyle w:val="SingleTxtG"/>
      </w:pPr>
      <w:r w:rsidRPr="003A14A5">
        <w:t>2.</w:t>
      </w:r>
      <w:r w:rsidRPr="003A14A5">
        <w:tab/>
      </w:r>
      <w:r w:rsidR="00B11A19" w:rsidRPr="003A14A5">
        <w:rPr>
          <w:lang w:val="es-ES_tradnl"/>
        </w:rPr>
        <w:t xml:space="preserve">El Comité acoge con satisfacción la presentación del </w:t>
      </w:r>
      <w:r w:rsidR="00B44494" w:rsidRPr="003A14A5">
        <w:rPr>
          <w:lang w:val="es-ES_tradnl"/>
        </w:rPr>
        <w:t>quinto</w:t>
      </w:r>
      <w:r w:rsidR="00B11A19" w:rsidRPr="003A14A5">
        <w:rPr>
          <w:lang w:val="es-ES_tradnl"/>
        </w:rPr>
        <w:t xml:space="preserve"> informe </w:t>
      </w:r>
      <w:r w:rsidR="005B583C" w:rsidRPr="003A14A5">
        <w:rPr>
          <w:lang w:val="es-ES_tradnl"/>
        </w:rPr>
        <w:t xml:space="preserve">periódico </w:t>
      </w:r>
      <w:r w:rsidR="00B11A19" w:rsidRPr="003A14A5">
        <w:rPr>
          <w:lang w:val="es-ES_tradnl"/>
        </w:rPr>
        <w:t xml:space="preserve">de Costa Rica y las respuestas </w:t>
      </w:r>
      <w:r w:rsidR="00B44494" w:rsidRPr="003A14A5">
        <w:rPr>
          <w:lang w:val="es-ES_tradnl"/>
        </w:rPr>
        <w:t xml:space="preserve">a la lista de cuestiones </w:t>
      </w:r>
      <w:r w:rsidR="00B11A19" w:rsidRPr="003A14A5">
        <w:rPr>
          <w:lang w:val="es-ES_tradnl"/>
        </w:rPr>
        <w:t xml:space="preserve">presentadas por escrito </w:t>
      </w:r>
      <w:r w:rsidR="00B44494" w:rsidRPr="003A14A5">
        <w:rPr>
          <w:lang w:val="es-ES_tradnl"/>
        </w:rPr>
        <w:t>(E/C.12/CRI/Q/5/Add.1</w:t>
      </w:r>
      <w:r w:rsidR="00B11A19" w:rsidRPr="003A14A5">
        <w:rPr>
          <w:lang w:val="es-ES_tradnl"/>
        </w:rPr>
        <w:t>)</w:t>
      </w:r>
      <w:r w:rsidR="00470F60" w:rsidRPr="003A14A5">
        <w:rPr>
          <w:lang w:val="es-ES_tradnl"/>
        </w:rPr>
        <w:t>,</w:t>
      </w:r>
      <w:r w:rsidR="00C938A2">
        <w:rPr>
          <w:lang w:val="es-ES_tradnl"/>
        </w:rPr>
        <w:t xml:space="preserve"> </w:t>
      </w:r>
      <w:r w:rsidR="00B11A19" w:rsidRPr="003A14A5">
        <w:rPr>
          <w:lang w:val="es-ES_tradnl"/>
        </w:rPr>
        <w:t>que se complementaron con las respuestas orales facilitadas por la delegación.</w:t>
      </w:r>
      <w:r w:rsidR="00470F60" w:rsidRPr="003A14A5">
        <w:rPr>
          <w:lang w:val="es-ES_tradnl"/>
        </w:rPr>
        <w:t xml:space="preserve"> </w:t>
      </w:r>
      <w:r w:rsidR="00B864A2" w:rsidRPr="003A14A5">
        <w:t>El Comité</w:t>
      </w:r>
      <w:r w:rsidR="00C938A2">
        <w:t xml:space="preserve"> </w:t>
      </w:r>
      <w:r w:rsidR="00B864A2" w:rsidRPr="003A14A5">
        <w:t>expresa su reconocimiento por el diálogo abierto y constructivo sostenido con la delegación de alto nivel del Estado parte</w:t>
      </w:r>
      <w:r w:rsidR="00E45565" w:rsidRPr="003A14A5">
        <w:rPr>
          <w:lang w:val="es-ES_tradnl"/>
        </w:rPr>
        <w:t xml:space="preserve">. El Comité agradece </w:t>
      </w:r>
      <w:r w:rsidR="00470F60" w:rsidRPr="003A14A5">
        <w:t>que se haya remitido la información adicional ofrecida durante el diálogo</w:t>
      </w:r>
      <w:r w:rsidR="00470F60" w:rsidRPr="003A14A5">
        <w:rPr>
          <w:lang w:val="es-ES_tradnl"/>
        </w:rPr>
        <w:t>.</w:t>
      </w:r>
      <w:r w:rsidR="00470F60" w:rsidRPr="003A14A5">
        <w:rPr>
          <w:rFonts w:eastAsia="SimSun"/>
          <w:lang w:eastAsia="zh-CN"/>
        </w:rPr>
        <w:t xml:space="preserve"> </w:t>
      </w:r>
    </w:p>
    <w:p w14:paraId="6DE82BCD" w14:textId="77777777" w:rsidR="00B11A19" w:rsidRPr="00DE13E7" w:rsidRDefault="00D856B9" w:rsidP="00B44494">
      <w:pPr>
        <w:pStyle w:val="H1G"/>
        <w:rPr>
          <w:lang w:val="es-ES_tradnl"/>
        </w:rPr>
      </w:pPr>
      <w:r>
        <w:rPr>
          <w:lang w:val="es-ES_tradnl"/>
        </w:rPr>
        <w:tab/>
      </w:r>
      <w:r w:rsidR="001B30F5">
        <w:rPr>
          <w:lang w:val="es-ES_tradnl"/>
        </w:rPr>
        <w:t>B.</w:t>
      </w:r>
      <w:r>
        <w:rPr>
          <w:lang w:val="es-ES_tradnl"/>
        </w:rPr>
        <w:tab/>
      </w:r>
      <w:r w:rsidR="00B11A19" w:rsidRPr="00DE13E7">
        <w:rPr>
          <w:lang w:val="es-ES_tradnl"/>
        </w:rPr>
        <w:t>Aspectos positivos</w:t>
      </w:r>
    </w:p>
    <w:p w14:paraId="7EE54B15" w14:textId="5E10DA54" w:rsidR="00B11A19" w:rsidRPr="00DE13E7" w:rsidRDefault="00472D00" w:rsidP="00472D00">
      <w:pPr>
        <w:pStyle w:val="SingleTxtG"/>
        <w:rPr>
          <w:lang w:val="es-ES_tradnl"/>
        </w:rPr>
      </w:pPr>
      <w:r w:rsidRPr="00DE13E7">
        <w:rPr>
          <w:lang w:val="es-ES_tradnl"/>
        </w:rPr>
        <w:t>3.</w:t>
      </w:r>
      <w:r w:rsidRPr="00DE13E7">
        <w:rPr>
          <w:lang w:val="es-ES_tradnl"/>
        </w:rPr>
        <w:tab/>
      </w:r>
      <w:r w:rsidR="00B11A19" w:rsidRPr="00DE13E7">
        <w:rPr>
          <w:lang w:val="es-ES_tradnl"/>
        </w:rPr>
        <w:t>El Comité celebra las siguientes medidas legislativas y de otra índole adoptadas por el Estado parte:</w:t>
      </w:r>
    </w:p>
    <w:p w14:paraId="3D7E6F52" w14:textId="77777777" w:rsidR="00B11A19" w:rsidRDefault="00D856B9" w:rsidP="00E709C4">
      <w:pPr>
        <w:pStyle w:val="SingleTxtG"/>
        <w:ind w:firstLine="567"/>
        <w:rPr>
          <w:lang w:val="es-ES_tradnl"/>
        </w:rPr>
      </w:pPr>
      <w:r>
        <w:rPr>
          <w:lang w:val="es-ES_tradnl"/>
        </w:rPr>
        <w:t>a)</w:t>
      </w:r>
      <w:r>
        <w:rPr>
          <w:lang w:val="es-ES_tradnl"/>
        </w:rPr>
        <w:tab/>
      </w:r>
      <w:r w:rsidR="00B11A19" w:rsidRPr="00147E9A">
        <w:rPr>
          <w:lang w:val="es-ES_tradnl"/>
        </w:rPr>
        <w:t xml:space="preserve">La modificación en agosto de 2015 </w:t>
      </w:r>
      <w:r w:rsidR="00B11A19">
        <w:rPr>
          <w:lang w:val="es-ES_tradnl"/>
        </w:rPr>
        <w:t>de</w:t>
      </w:r>
      <w:r w:rsidR="00B11A19" w:rsidRPr="00147E9A">
        <w:rPr>
          <w:lang w:val="es-ES_tradnl"/>
        </w:rPr>
        <w:t>l artículo 1 de la Constitución Política que reconoce el carácter multiétnico y pluricultural del Estado parte;</w:t>
      </w:r>
      <w:r w:rsidR="00AF76FD">
        <w:rPr>
          <w:lang w:val="es-ES_tradnl"/>
        </w:rPr>
        <w:t xml:space="preserve"> </w:t>
      </w:r>
    </w:p>
    <w:p w14:paraId="36817F05" w14:textId="6A1A5C92" w:rsidR="00E45565" w:rsidRDefault="00D856B9">
      <w:pPr>
        <w:pStyle w:val="SingleTxtG"/>
        <w:ind w:firstLine="567"/>
        <w:rPr>
          <w:lang w:val="es-ES_tradnl"/>
        </w:rPr>
      </w:pPr>
      <w:r>
        <w:rPr>
          <w:lang w:val="es-ES_tradnl"/>
        </w:rPr>
        <w:t>b)</w:t>
      </w:r>
      <w:r>
        <w:rPr>
          <w:lang w:val="es-ES_tradnl"/>
        </w:rPr>
        <w:tab/>
      </w:r>
      <w:r w:rsidR="00E45565">
        <w:rPr>
          <w:lang w:val="es-ES_tradnl"/>
        </w:rPr>
        <w:t>La adopción</w:t>
      </w:r>
      <w:r w:rsidR="00DE0927">
        <w:rPr>
          <w:lang w:val="es-ES_tradnl"/>
        </w:rPr>
        <w:t xml:space="preserve">, el 30 de junio </w:t>
      </w:r>
      <w:r w:rsidR="00AA43C0">
        <w:rPr>
          <w:lang w:val="es-ES_tradnl"/>
        </w:rPr>
        <w:t xml:space="preserve">de 2016, </w:t>
      </w:r>
      <w:r w:rsidR="00E45565">
        <w:rPr>
          <w:lang w:val="es-ES_tradnl"/>
        </w:rPr>
        <w:t xml:space="preserve">de la Ley para la promoción de la autonomía </w:t>
      </w:r>
      <w:r w:rsidR="006A0B77">
        <w:rPr>
          <w:lang w:val="es-ES_tradnl"/>
        </w:rPr>
        <w:t xml:space="preserve">personal </w:t>
      </w:r>
      <w:r w:rsidR="00E45565">
        <w:rPr>
          <w:lang w:val="es-ES_tradnl"/>
        </w:rPr>
        <w:t>de las personas con discapacidad</w:t>
      </w:r>
      <w:r w:rsidR="006A0B77">
        <w:rPr>
          <w:lang w:val="es-ES_tradnl"/>
        </w:rPr>
        <w:t xml:space="preserve"> (núm. 9379)</w:t>
      </w:r>
      <w:r w:rsidR="00E45565">
        <w:rPr>
          <w:lang w:val="es-ES_tradnl"/>
        </w:rPr>
        <w:t xml:space="preserve">; </w:t>
      </w:r>
    </w:p>
    <w:p w14:paraId="20F2C1AE" w14:textId="570104C3" w:rsidR="00B11A19" w:rsidRDefault="00E45565" w:rsidP="00E45565">
      <w:pPr>
        <w:pStyle w:val="SingleTxtG"/>
        <w:ind w:firstLine="567"/>
        <w:rPr>
          <w:lang w:val="es-ES_tradnl"/>
        </w:rPr>
      </w:pPr>
      <w:r>
        <w:rPr>
          <w:lang w:val="es-ES_tradnl"/>
        </w:rPr>
        <w:t>c)</w:t>
      </w:r>
      <w:r>
        <w:rPr>
          <w:lang w:val="es-ES_tradnl"/>
        </w:rPr>
        <w:tab/>
        <w:t>La aprobaci</w:t>
      </w:r>
      <w:r w:rsidR="00DE0927">
        <w:rPr>
          <w:lang w:val="es-ES_tradnl"/>
        </w:rPr>
        <w:t xml:space="preserve">ón, el 9 de </w:t>
      </w:r>
      <w:r>
        <w:rPr>
          <w:lang w:val="es-ES_tradnl"/>
        </w:rPr>
        <w:t>diciembre de 2015</w:t>
      </w:r>
      <w:r w:rsidR="00BF32ED">
        <w:rPr>
          <w:lang w:val="es-ES_tradnl"/>
        </w:rPr>
        <w:t>,</w:t>
      </w:r>
      <w:r w:rsidR="00DE0927">
        <w:rPr>
          <w:lang w:val="es-ES_tradnl"/>
        </w:rPr>
        <w:t xml:space="preserve"> de la Reforma Procesal Laboral;</w:t>
      </w:r>
    </w:p>
    <w:p w14:paraId="1BFCE20A" w14:textId="77777777" w:rsidR="00BD0C53" w:rsidRDefault="007F71A2" w:rsidP="00E709C4">
      <w:pPr>
        <w:pStyle w:val="SingleTxtG"/>
        <w:ind w:firstLine="567"/>
        <w:rPr>
          <w:lang w:val="es-ES_tradnl"/>
        </w:rPr>
      </w:pPr>
      <w:r>
        <w:rPr>
          <w:lang w:val="es-ES_tradnl"/>
        </w:rPr>
        <w:t>d</w:t>
      </w:r>
      <w:r w:rsidR="00FC442F">
        <w:rPr>
          <w:lang w:val="es-ES_tradnl"/>
        </w:rPr>
        <w:t>)</w:t>
      </w:r>
      <w:r w:rsidR="00FC442F">
        <w:rPr>
          <w:lang w:val="es-ES_tradnl"/>
        </w:rPr>
        <w:tab/>
      </w:r>
      <w:r w:rsidR="00B11A19" w:rsidRPr="00487E20">
        <w:rPr>
          <w:lang w:val="es-ES_tradnl"/>
        </w:rPr>
        <w:t xml:space="preserve">La aprobación de la </w:t>
      </w:r>
      <w:r w:rsidR="00BD0C53">
        <w:rPr>
          <w:lang w:val="es-ES_tradnl"/>
        </w:rPr>
        <w:t xml:space="preserve">Estrategia Nacional de Empleo y Producción en </w:t>
      </w:r>
      <w:r w:rsidR="00792442">
        <w:rPr>
          <w:lang w:val="es-ES_tradnl"/>
        </w:rPr>
        <w:t>agosto</w:t>
      </w:r>
      <w:r w:rsidR="00BD0C53">
        <w:rPr>
          <w:lang w:val="es-ES_tradnl"/>
        </w:rPr>
        <w:t xml:space="preserve"> </w:t>
      </w:r>
      <w:r w:rsidR="00B11A19" w:rsidRPr="00487E20">
        <w:rPr>
          <w:lang w:val="es-ES_tradnl"/>
        </w:rPr>
        <w:t xml:space="preserve">de 2014. </w:t>
      </w:r>
    </w:p>
    <w:p w14:paraId="4F786B74" w14:textId="35DF9982" w:rsidR="00AA43C0" w:rsidRPr="00AA43C0" w:rsidRDefault="00472D00" w:rsidP="00472D00">
      <w:pPr>
        <w:pStyle w:val="SingleTxtG"/>
        <w:rPr>
          <w:lang w:val="es-ES_tradnl"/>
        </w:rPr>
      </w:pPr>
      <w:r w:rsidRPr="00AA43C0">
        <w:rPr>
          <w:lang w:val="es-ES_tradnl"/>
        </w:rPr>
        <w:t>4.</w:t>
      </w:r>
      <w:r w:rsidRPr="00AA43C0">
        <w:rPr>
          <w:lang w:val="es-ES_tradnl"/>
        </w:rPr>
        <w:tab/>
      </w:r>
      <w:r w:rsidR="00AA43C0" w:rsidRPr="00AA43C0">
        <w:rPr>
          <w:lang w:val="es-ES_tradnl"/>
        </w:rPr>
        <w:t>El Comité acoge favorablemente la ratificación del Protocolo Facultativo del Pacto Internacional de Derechos Económicos, Sociales y Culturales, el 23 de septiembre de 2014</w:t>
      </w:r>
      <w:r w:rsidR="002840AF">
        <w:rPr>
          <w:lang w:val="es-ES_tradnl"/>
        </w:rPr>
        <w:t>.</w:t>
      </w:r>
    </w:p>
    <w:p w14:paraId="59BF2877" w14:textId="21E6FF5F" w:rsidR="00B11A19" w:rsidRPr="00DE13E7" w:rsidRDefault="00472D00" w:rsidP="00472D00">
      <w:pPr>
        <w:pStyle w:val="SingleTxtG"/>
        <w:keepNext/>
        <w:rPr>
          <w:lang w:val="es-ES_tradnl"/>
        </w:rPr>
      </w:pPr>
      <w:r w:rsidRPr="00DE13E7">
        <w:rPr>
          <w:lang w:val="es-ES_tradnl"/>
        </w:rPr>
        <w:lastRenderedPageBreak/>
        <w:t>5.</w:t>
      </w:r>
      <w:r w:rsidRPr="00DE13E7">
        <w:rPr>
          <w:lang w:val="es-ES_tradnl"/>
        </w:rPr>
        <w:tab/>
      </w:r>
      <w:r w:rsidR="00BD0C53">
        <w:rPr>
          <w:lang w:val="es-ES_tradnl"/>
        </w:rPr>
        <w:t>El</w:t>
      </w:r>
      <w:r w:rsidR="00B11A19" w:rsidRPr="00DE13E7">
        <w:rPr>
          <w:lang w:val="es-ES_tradnl"/>
        </w:rPr>
        <w:t xml:space="preserve"> Comité acoge favorablemente la ratificación por el Estado parte </w:t>
      </w:r>
      <w:r w:rsidR="00862A1C">
        <w:rPr>
          <w:lang w:val="es-ES_tradnl"/>
        </w:rPr>
        <w:t>de</w:t>
      </w:r>
      <w:r w:rsidR="00B11A19" w:rsidRPr="00DE13E7">
        <w:rPr>
          <w:lang w:val="es-ES_tradnl"/>
        </w:rPr>
        <w:t xml:space="preserve"> los siguientes instrumentos internacionales</w:t>
      </w:r>
      <w:r w:rsidR="00862A1C">
        <w:rPr>
          <w:lang w:val="es-ES_tradnl"/>
        </w:rPr>
        <w:t xml:space="preserve"> o su adhesión a los mismos</w:t>
      </w:r>
      <w:r w:rsidR="00B11A19" w:rsidRPr="00DE13E7">
        <w:rPr>
          <w:lang w:val="es-ES_tradnl"/>
        </w:rPr>
        <w:t>:</w:t>
      </w:r>
    </w:p>
    <w:p w14:paraId="15804994" w14:textId="0DEEEC2C" w:rsidR="00962011" w:rsidRDefault="00472D00" w:rsidP="00472D00">
      <w:pPr>
        <w:pStyle w:val="SingleTxtG"/>
        <w:ind w:firstLine="555"/>
        <w:rPr>
          <w:lang w:val="es-ES_tradnl"/>
        </w:rPr>
      </w:pPr>
      <w:r>
        <w:rPr>
          <w:lang w:val="es-ES_tradnl"/>
        </w:rPr>
        <w:t>a)</w:t>
      </w:r>
      <w:r>
        <w:rPr>
          <w:lang w:val="es-ES_tradnl"/>
        </w:rPr>
        <w:tab/>
      </w:r>
      <w:r w:rsidR="00962011" w:rsidRPr="005E633F">
        <w:rPr>
          <w:lang w:val="es-ES_tradnl"/>
        </w:rPr>
        <w:t xml:space="preserve">El Protocolo Facultativo de la Convención sobre </w:t>
      </w:r>
      <w:r w:rsidR="00962011">
        <w:rPr>
          <w:lang w:val="es-ES_tradnl"/>
        </w:rPr>
        <w:t>los D</w:t>
      </w:r>
      <w:r w:rsidR="00962011" w:rsidRPr="005E633F">
        <w:rPr>
          <w:lang w:val="es-ES_tradnl"/>
        </w:rPr>
        <w:t>erechos del Niño relativo a un procedimiento de comunic</w:t>
      </w:r>
      <w:r w:rsidR="00962011">
        <w:rPr>
          <w:lang w:val="es-ES_tradnl"/>
        </w:rPr>
        <w:t>aciones, el 14 de enero de 2014;</w:t>
      </w:r>
    </w:p>
    <w:p w14:paraId="75937F44" w14:textId="74020E63" w:rsidR="00B11A19" w:rsidRPr="005E633F" w:rsidRDefault="00472D00" w:rsidP="00472D00">
      <w:pPr>
        <w:pStyle w:val="SingleTxtG"/>
        <w:ind w:firstLine="555"/>
        <w:rPr>
          <w:lang w:val="es-ES_tradnl"/>
        </w:rPr>
      </w:pPr>
      <w:r w:rsidRPr="005E633F">
        <w:rPr>
          <w:lang w:val="es-ES_tradnl"/>
        </w:rPr>
        <w:t>b)</w:t>
      </w:r>
      <w:r w:rsidRPr="005E633F">
        <w:rPr>
          <w:lang w:val="es-ES_tradnl"/>
        </w:rPr>
        <w:tab/>
      </w:r>
      <w:r w:rsidR="00B11A19" w:rsidRPr="005E633F">
        <w:rPr>
          <w:lang w:val="es-ES_tradnl"/>
        </w:rPr>
        <w:t>La Convención Internacional para la Protección de Todas las Personas contra la</w:t>
      </w:r>
      <w:r w:rsidR="00FA5499">
        <w:rPr>
          <w:lang w:val="es-ES_tradnl"/>
        </w:rPr>
        <w:t>s</w:t>
      </w:r>
      <w:r w:rsidR="00B11A19" w:rsidRPr="005E633F">
        <w:rPr>
          <w:lang w:val="es-ES_tradnl"/>
        </w:rPr>
        <w:t xml:space="preserve"> Desaparici</w:t>
      </w:r>
      <w:r w:rsidR="00FA5499">
        <w:rPr>
          <w:lang w:val="es-ES_tradnl"/>
        </w:rPr>
        <w:t xml:space="preserve">ones </w:t>
      </w:r>
      <w:r w:rsidR="00B11A19" w:rsidRPr="005E633F">
        <w:rPr>
          <w:lang w:val="es-ES_tradnl"/>
        </w:rPr>
        <w:t>Forzada</w:t>
      </w:r>
      <w:r w:rsidR="00FA5499">
        <w:rPr>
          <w:lang w:val="es-ES_tradnl"/>
        </w:rPr>
        <w:t>s</w:t>
      </w:r>
      <w:r w:rsidR="00B11A19" w:rsidRPr="005E633F">
        <w:rPr>
          <w:lang w:val="es-ES_tradnl"/>
        </w:rPr>
        <w:t>, el 16 de febrero de 2012;</w:t>
      </w:r>
    </w:p>
    <w:p w14:paraId="36863F00" w14:textId="77777777" w:rsidR="00B11A19" w:rsidRPr="005E633F" w:rsidRDefault="0017080A" w:rsidP="00962011">
      <w:pPr>
        <w:pStyle w:val="SingleTxtG"/>
        <w:rPr>
          <w:lang w:val="es-ES_tradnl"/>
        </w:rPr>
      </w:pPr>
      <w:r>
        <w:rPr>
          <w:lang w:val="es-ES_tradnl"/>
        </w:rPr>
        <w:tab/>
      </w:r>
      <w:r w:rsidR="00AA43C0">
        <w:rPr>
          <w:lang w:val="es-ES_tradnl"/>
        </w:rPr>
        <w:t>c</w:t>
      </w:r>
      <w:r w:rsidR="00D856B9" w:rsidRPr="005E633F">
        <w:rPr>
          <w:lang w:val="es-ES_tradnl"/>
        </w:rPr>
        <w:t>)</w:t>
      </w:r>
      <w:r w:rsidR="00D856B9" w:rsidRPr="005E633F">
        <w:rPr>
          <w:lang w:val="es-ES_tradnl"/>
        </w:rPr>
        <w:tab/>
      </w:r>
      <w:r w:rsidR="00B11A19" w:rsidRPr="005E633F">
        <w:rPr>
          <w:lang w:val="es-ES_tradnl"/>
        </w:rPr>
        <w:t>La Convención sobre los Derechos de las Personas con Discapacidad y su Protocolo Facult</w:t>
      </w:r>
      <w:r w:rsidR="00962011">
        <w:rPr>
          <w:lang w:val="es-ES_tradnl"/>
        </w:rPr>
        <w:t>ativo, el 1 de octubre de 2008.</w:t>
      </w:r>
    </w:p>
    <w:p w14:paraId="572BC109" w14:textId="17E577B2" w:rsidR="00B11A19" w:rsidRPr="00573E2E" w:rsidRDefault="005D7A3B" w:rsidP="00950FB9">
      <w:pPr>
        <w:pStyle w:val="H1G"/>
        <w:rPr>
          <w:lang w:val="es-ES_tradnl"/>
        </w:rPr>
      </w:pPr>
      <w:r>
        <w:rPr>
          <w:lang w:val="es-ES_tradnl"/>
        </w:rPr>
        <w:tab/>
      </w:r>
      <w:r w:rsidR="001B30F5">
        <w:rPr>
          <w:lang w:val="es-ES_tradnl"/>
        </w:rPr>
        <w:t>C.</w:t>
      </w:r>
      <w:r>
        <w:rPr>
          <w:lang w:val="es-ES_tradnl"/>
        </w:rPr>
        <w:tab/>
      </w:r>
      <w:r w:rsidR="00B11A19" w:rsidRPr="00573E2E">
        <w:rPr>
          <w:lang w:val="es-ES_tradnl"/>
        </w:rPr>
        <w:t xml:space="preserve">Principales motivos de preocupación </w:t>
      </w:r>
      <w:r w:rsidR="00E15755">
        <w:rPr>
          <w:lang w:val="es-ES_tradnl"/>
        </w:rPr>
        <w:t>y</w:t>
      </w:r>
      <w:r w:rsidR="00B11A19" w:rsidRPr="00573E2E">
        <w:rPr>
          <w:lang w:val="es-ES_tradnl"/>
        </w:rPr>
        <w:t xml:space="preserve"> recomendaciones</w:t>
      </w:r>
    </w:p>
    <w:p w14:paraId="44994E89" w14:textId="2EB7E21E" w:rsidR="00B11A19" w:rsidRPr="00472D00" w:rsidRDefault="00C938A2" w:rsidP="00472D00">
      <w:pPr>
        <w:pStyle w:val="H23G"/>
      </w:pPr>
      <w:r>
        <w:rPr>
          <w:lang w:val="es-ES_tradnl"/>
        </w:rPr>
        <w:tab/>
      </w:r>
      <w:r>
        <w:rPr>
          <w:lang w:val="es-ES_tradnl"/>
        </w:rPr>
        <w:tab/>
      </w:r>
      <w:r w:rsidR="00B11A19" w:rsidRPr="00573E2E">
        <w:rPr>
          <w:lang w:val="es-ES_tradnl"/>
        </w:rPr>
        <w:t>Aplicabilidad interna del Pacto</w:t>
      </w:r>
    </w:p>
    <w:p w14:paraId="4866B68F" w14:textId="30D199B2" w:rsidR="001036D7" w:rsidRPr="006D3BB2" w:rsidRDefault="00472D00" w:rsidP="00472D00">
      <w:pPr>
        <w:pStyle w:val="SingleTxtG"/>
        <w:rPr>
          <w:lang w:val="es-ES_tradnl"/>
        </w:rPr>
      </w:pPr>
      <w:r w:rsidRPr="006D3BB2">
        <w:rPr>
          <w:lang w:val="es-ES_tradnl"/>
        </w:rPr>
        <w:t>6.</w:t>
      </w:r>
      <w:r w:rsidRPr="006D3BB2">
        <w:rPr>
          <w:lang w:val="es-ES_tradnl"/>
        </w:rPr>
        <w:tab/>
      </w:r>
      <w:r w:rsidR="00DD2659" w:rsidRPr="006D3BB2">
        <w:rPr>
          <w:lang w:val="es-ES_tradnl"/>
        </w:rPr>
        <w:t>Si bien el C</w:t>
      </w:r>
      <w:r w:rsidR="0021429B" w:rsidRPr="006D3BB2">
        <w:rPr>
          <w:lang w:val="es-ES_tradnl"/>
        </w:rPr>
        <w:t xml:space="preserve">omité acoge con satisfacción </w:t>
      </w:r>
      <w:r w:rsidR="006D3BB2">
        <w:rPr>
          <w:lang w:val="es-ES_tradnl"/>
        </w:rPr>
        <w:t>los ejemplos proporcionados por el Estado parte sobre la aplicación directa de</w:t>
      </w:r>
      <w:r w:rsidR="000863C8" w:rsidRPr="006D3BB2">
        <w:rPr>
          <w:lang w:val="es-ES_tradnl"/>
        </w:rPr>
        <w:t xml:space="preserve"> </w:t>
      </w:r>
      <w:r w:rsidR="006D3BB2" w:rsidRPr="006D3BB2">
        <w:rPr>
          <w:lang w:val="es-ES_tradnl"/>
        </w:rPr>
        <w:t>los</w:t>
      </w:r>
      <w:r w:rsidR="000863C8" w:rsidRPr="006D3BB2">
        <w:rPr>
          <w:lang w:val="es-ES_tradnl"/>
        </w:rPr>
        <w:t xml:space="preserve"> </w:t>
      </w:r>
      <w:r w:rsidR="006D3BB2" w:rsidRPr="006D3BB2">
        <w:rPr>
          <w:lang w:val="es-ES_tradnl"/>
        </w:rPr>
        <w:t>derechos contenidos</w:t>
      </w:r>
      <w:r w:rsidR="000863C8" w:rsidRPr="006D3BB2">
        <w:rPr>
          <w:lang w:val="es-ES_tradnl"/>
        </w:rPr>
        <w:t xml:space="preserve"> </w:t>
      </w:r>
      <w:r w:rsidR="00584B0B">
        <w:rPr>
          <w:lang w:val="es-ES_tradnl"/>
        </w:rPr>
        <w:t xml:space="preserve">en </w:t>
      </w:r>
      <w:r w:rsidR="000863C8" w:rsidRPr="006D3BB2">
        <w:rPr>
          <w:lang w:val="es-ES_tradnl"/>
        </w:rPr>
        <w:t xml:space="preserve">el Pacto, le preocupa </w:t>
      </w:r>
      <w:r w:rsidR="006D3BB2" w:rsidRPr="006D3BB2">
        <w:rPr>
          <w:lang w:val="es-ES_tradnl"/>
        </w:rPr>
        <w:t>que</w:t>
      </w:r>
      <w:r w:rsidR="006D3BB2">
        <w:rPr>
          <w:lang w:val="es-ES_tradnl"/>
        </w:rPr>
        <w:t xml:space="preserve"> tales ejemplos se</w:t>
      </w:r>
      <w:r w:rsidR="002840AF">
        <w:rPr>
          <w:lang w:val="es-ES_tradnl"/>
        </w:rPr>
        <w:t>an limitados</w:t>
      </w:r>
      <w:r w:rsidR="00584177">
        <w:rPr>
          <w:lang w:val="es-ES_tradnl"/>
        </w:rPr>
        <w:t>,</w:t>
      </w:r>
      <w:r w:rsidR="002840AF">
        <w:rPr>
          <w:lang w:val="es-ES_tradnl"/>
        </w:rPr>
        <w:t xml:space="preserve"> ya que se refieren en su mayoría al derecho a la salud y únicamente a</w:t>
      </w:r>
      <w:r w:rsidR="00C938A2">
        <w:rPr>
          <w:lang w:val="es-ES_tradnl"/>
        </w:rPr>
        <w:t xml:space="preserve"> </w:t>
      </w:r>
      <w:r w:rsidR="006D3BB2">
        <w:rPr>
          <w:lang w:val="es-ES_tradnl"/>
        </w:rPr>
        <w:t xml:space="preserve">resoluciones emitidas por la Sala </w:t>
      </w:r>
      <w:r w:rsidR="00B338ED">
        <w:rPr>
          <w:lang w:val="es-ES_tradnl"/>
        </w:rPr>
        <w:t xml:space="preserve">Constitucional. </w:t>
      </w:r>
    </w:p>
    <w:p w14:paraId="27766F28" w14:textId="3E968DFB" w:rsidR="001036D7" w:rsidRPr="002D705D" w:rsidRDefault="00472D00" w:rsidP="00472D00">
      <w:pPr>
        <w:pStyle w:val="SingleTxtG"/>
        <w:rPr>
          <w:rFonts w:ascii="Times" w:hAnsi="Times"/>
          <w:b/>
          <w:lang w:val="es-ES_tradnl" w:eastAsia="en-US"/>
        </w:rPr>
      </w:pPr>
      <w:r w:rsidRPr="002D705D">
        <w:rPr>
          <w:rFonts w:ascii="Times" w:hAnsi="Times"/>
          <w:lang w:val="es-ES_tradnl" w:eastAsia="en-US"/>
        </w:rPr>
        <w:t>7.</w:t>
      </w:r>
      <w:r w:rsidRPr="002D705D">
        <w:rPr>
          <w:rFonts w:ascii="Times" w:hAnsi="Times"/>
          <w:lang w:val="es-ES_tradnl" w:eastAsia="en-US"/>
        </w:rPr>
        <w:tab/>
      </w:r>
      <w:r w:rsidR="001036D7" w:rsidRPr="001036D7">
        <w:rPr>
          <w:rFonts w:ascii="Times New Roman,Bold" w:hAnsi="Times New Roman,Bold"/>
          <w:b/>
          <w:lang w:val="es-ES_tradnl" w:eastAsia="en-US"/>
        </w:rPr>
        <w:t xml:space="preserve">El </w:t>
      </w:r>
      <w:r w:rsidR="005943C0" w:rsidRPr="001036D7">
        <w:rPr>
          <w:rFonts w:ascii="Times New Roman,Bold" w:hAnsi="Times New Roman,Bold"/>
          <w:b/>
          <w:lang w:val="es-ES_tradnl" w:eastAsia="en-US"/>
        </w:rPr>
        <w:t>Comit</w:t>
      </w:r>
      <w:r w:rsidR="002840AF">
        <w:rPr>
          <w:rFonts w:ascii="Times New Roman,Bold" w:hAnsi="Times New Roman,Bold"/>
          <w:b/>
          <w:lang w:val="es-ES_tradnl" w:eastAsia="en-US"/>
        </w:rPr>
        <w:t>é</w:t>
      </w:r>
      <w:r w:rsidR="001036D7" w:rsidRPr="001036D7">
        <w:rPr>
          <w:rFonts w:ascii="Times New Roman,Bold" w:hAnsi="Times New Roman,Bold"/>
          <w:b/>
          <w:lang w:val="es-ES_tradnl" w:eastAsia="en-US"/>
        </w:rPr>
        <w:t xml:space="preserve"> recomienda al Estado parte que tome las medidas necesarias para promover la </w:t>
      </w:r>
      <w:r w:rsidR="001036D7" w:rsidRPr="001036D7">
        <w:rPr>
          <w:b/>
          <w:lang w:val="es-ES_tradnl"/>
        </w:rPr>
        <w:t>aplicabilidad</w:t>
      </w:r>
      <w:r w:rsidR="001036D7" w:rsidRPr="001036D7">
        <w:rPr>
          <w:rFonts w:ascii="Times New Roman,Bold" w:hAnsi="Times New Roman,Bold"/>
          <w:b/>
          <w:lang w:val="es-ES_tradnl" w:eastAsia="en-US"/>
        </w:rPr>
        <w:t xml:space="preserve"> de todos los derechos consagrados en el Pacto</w:t>
      </w:r>
      <w:r w:rsidR="00792442">
        <w:rPr>
          <w:rFonts w:ascii="Times New Roman,Bold" w:hAnsi="Times New Roman,Bold"/>
          <w:b/>
          <w:lang w:val="es-ES_tradnl" w:eastAsia="en-US"/>
        </w:rPr>
        <w:t xml:space="preserve"> en todos los niveles del sistema judicial. En ese sentido, el Comité alienta al Estado parte a </w:t>
      </w:r>
      <w:r w:rsidR="002840AF">
        <w:rPr>
          <w:rFonts w:ascii="Times New Roman,Bold" w:hAnsi="Times New Roman,Bold"/>
          <w:b/>
          <w:lang w:val="es-ES_tradnl" w:eastAsia="en-US"/>
        </w:rPr>
        <w:t>realizar</w:t>
      </w:r>
      <w:r w:rsidR="001036D7" w:rsidRPr="001036D7">
        <w:rPr>
          <w:b/>
          <w:lang w:val="es-ES_tradnl" w:eastAsia="en-US"/>
        </w:rPr>
        <w:t xml:space="preserve"> </w:t>
      </w:r>
      <w:r w:rsidR="001036D7" w:rsidRPr="001036D7">
        <w:rPr>
          <w:rFonts w:ascii="Times New Roman,Bold" w:hAnsi="Times New Roman,Bold"/>
          <w:b/>
          <w:lang w:val="es-ES_tradnl" w:eastAsia="en-US"/>
        </w:rPr>
        <w:t>capacitaciones</w:t>
      </w:r>
      <w:r w:rsidR="00584177">
        <w:rPr>
          <w:rFonts w:ascii="Times New Roman,Bold" w:hAnsi="Times New Roman,Bold"/>
          <w:b/>
          <w:lang w:val="es-ES_tradnl" w:eastAsia="en-US"/>
        </w:rPr>
        <w:t>,</w:t>
      </w:r>
      <w:r w:rsidR="001036D7" w:rsidRPr="001036D7">
        <w:rPr>
          <w:rFonts w:ascii="Times New Roman,Bold" w:hAnsi="Times New Roman,Bold"/>
          <w:b/>
          <w:lang w:val="es-ES_tradnl" w:eastAsia="en-US"/>
        </w:rPr>
        <w:t xml:space="preserve"> </w:t>
      </w:r>
      <w:r w:rsidR="002840AF" w:rsidRPr="001036D7">
        <w:rPr>
          <w:rFonts w:ascii="Times New Roman,Bold" w:hAnsi="Times New Roman,Bold"/>
          <w:b/>
          <w:lang w:val="es-ES_tradnl" w:eastAsia="en-US"/>
        </w:rPr>
        <w:t>especialmente entre jueces, abogados</w:t>
      </w:r>
      <w:r w:rsidR="002840AF">
        <w:rPr>
          <w:rFonts w:ascii="Times New Roman,Bold" w:hAnsi="Times New Roman,Bold"/>
          <w:b/>
          <w:lang w:val="es-ES_tradnl" w:eastAsia="en-US"/>
        </w:rPr>
        <w:t>,</w:t>
      </w:r>
      <w:r w:rsidR="002840AF" w:rsidRPr="001036D7">
        <w:rPr>
          <w:rFonts w:ascii="Times New Roman,Bold" w:hAnsi="Times New Roman,Bold"/>
          <w:b/>
          <w:lang w:val="es-ES_tradnl" w:eastAsia="en-US"/>
        </w:rPr>
        <w:t xml:space="preserve"> agentes del orden, miembros de</w:t>
      </w:r>
      <w:r w:rsidR="002840AF">
        <w:rPr>
          <w:rFonts w:ascii="Times New Roman,Bold" w:hAnsi="Times New Roman,Bold"/>
          <w:b/>
          <w:lang w:val="es-ES_tradnl" w:eastAsia="en-US"/>
        </w:rPr>
        <w:t xml:space="preserve"> </w:t>
      </w:r>
      <w:r w:rsidR="002840AF" w:rsidRPr="001036D7">
        <w:rPr>
          <w:rFonts w:ascii="Times New Roman,Bold" w:hAnsi="Times New Roman,Bold"/>
          <w:b/>
          <w:lang w:val="es-ES_tradnl" w:eastAsia="en-US"/>
        </w:rPr>
        <w:t>l</w:t>
      </w:r>
      <w:r w:rsidR="002840AF">
        <w:rPr>
          <w:rFonts w:ascii="Times New Roman,Bold" w:hAnsi="Times New Roman,Bold"/>
          <w:b/>
          <w:lang w:val="es-ES_tradnl" w:eastAsia="en-US"/>
        </w:rPr>
        <w:t xml:space="preserve">a Asamblea Legislativa </w:t>
      </w:r>
      <w:r w:rsidR="002840AF" w:rsidRPr="001036D7">
        <w:rPr>
          <w:rFonts w:ascii="Times New Roman,Bold" w:hAnsi="Times New Roman,Bold"/>
          <w:b/>
          <w:lang w:val="es-ES_tradnl" w:eastAsia="en-US"/>
        </w:rPr>
        <w:t>y otros actores encargado</w:t>
      </w:r>
      <w:r w:rsidR="002840AF">
        <w:rPr>
          <w:rFonts w:ascii="Times New Roman,Bold" w:hAnsi="Times New Roman,Bold"/>
          <w:b/>
          <w:lang w:val="es-ES_tradnl" w:eastAsia="en-US"/>
        </w:rPr>
        <w:t>s de la aplicación del Pacto,</w:t>
      </w:r>
      <w:r w:rsidR="002840AF" w:rsidRPr="001036D7">
        <w:rPr>
          <w:rFonts w:ascii="Times New Roman,Bold" w:hAnsi="Times New Roman,Bold"/>
          <w:b/>
          <w:lang w:val="es-ES_tradnl" w:eastAsia="en-US"/>
        </w:rPr>
        <w:t xml:space="preserve"> </w:t>
      </w:r>
      <w:r w:rsidR="001036D7" w:rsidRPr="001036D7">
        <w:rPr>
          <w:rFonts w:ascii="Times New Roman,Bold" w:hAnsi="Times New Roman,Bold"/>
          <w:b/>
          <w:lang w:val="es-ES_tradnl" w:eastAsia="en-US"/>
        </w:rPr>
        <w:t xml:space="preserve">sobre el contenido de los derechos del Pacto, incluidas las observaciones generales del </w:t>
      </w:r>
      <w:r w:rsidR="005943C0" w:rsidRPr="001036D7">
        <w:rPr>
          <w:rFonts w:ascii="Times New Roman,Bold" w:hAnsi="Times New Roman,Bold"/>
          <w:b/>
          <w:lang w:val="es-ES_tradnl" w:eastAsia="en-US"/>
        </w:rPr>
        <w:t>Comité</w:t>
      </w:r>
      <w:r w:rsidR="001036D7" w:rsidRPr="001036D7">
        <w:rPr>
          <w:rFonts w:ascii="Times New Roman,Bold" w:hAnsi="Times New Roman,Bold"/>
          <w:b/>
          <w:lang w:val="es-ES_tradnl" w:eastAsia="en-US"/>
        </w:rPr>
        <w:t>́, y</w:t>
      </w:r>
      <w:r w:rsidR="00792442">
        <w:rPr>
          <w:rFonts w:ascii="Times New Roman,Bold" w:hAnsi="Times New Roman,Bold"/>
          <w:b/>
          <w:lang w:val="es-ES_tradnl" w:eastAsia="en-US"/>
        </w:rPr>
        <w:t xml:space="preserve"> sobre</w:t>
      </w:r>
      <w:r w:rsidR="001036D7" w:rsidRPr="001036D7">
        <w:rPr>
          <w:rFonts w:ascii="Times New Roman,Bold" w:hAnsi="Times New Roman,Bold"/>
          <w:b/>
          <w:lang w:val="es-ES_tradnl" w:eastAsia="en-US"/>
        </w:rPr>
        <w:t xml:space="preserve"> la posibilidad de invocarlos ante los tribunales</w:t>
      </w:r>
      <w:r w:rsidR="002840AF">
        <w:rPr>
          <w:rFonts w:ascii="Times New Roman,Bold" w:hAnsi="Times New Roman,Bold"/>
          <w:b/>
          <w:lang w:val="es-ES_tradnl" w:eastAsia="en-US"/>
        </w:rPr>
        <w:t>. Le alienta también a</w:t>
      </w:r>
      <w:r w:rsidR="001036D7" w:rsidRPr="001036D7">
        <w:rPr>
          <w:rFonts w:ascii="Times New Roman,Bold" w:hAnsi="Times New Roman,Bold"/>
          <w:b/>
          <w:lang w:val="es-ES_tradnl" w:eastAsia="en-US"/>
        </w:rPr>
        <w:t xml:space="preserve"> lleva</w:t>
      </w:r>
      <w:r w:rsidR="00792442">
        <w:rPr>
          <w:rFonts w:ascii="Times New Roman,Bold" w:hAnsi="Times New Roman,Bold"/>
          <w:b/>
          <w:lang w:val="es-ES_tradnl" w:eastAsia="en-US"/>
        </w:rPr>
        <w:t>r</w:t>
      </w:r>
      <w:r w:rsidR="001036D7" w:rsidRPr="001036D7">
        <w:rPr>
          <w:rFonts w:ascii="Times New Roman,Bold" w:hAnsi="Times New Roman,Bold"/>
          <w:b/>
          <w:lang w:val="es-ES_tradnl" w:eastAsia="en-US"/>
        </w:rPr>
        <w:t xml:space="preserve"> a cabo </w:t>
      </w:r>
      <w:r w:rsidR="005943C0" w:rsidRPr="001036D7">
        <w:rPr>
          <w:rFonts w:ascii="Times New Roman,Bold" w:hAnsi="Times New Roman,Bold"/>
          <w:b/>
          <w:lang w:val="es-ES_tradnl" w:eastAsia="en-US"/>
        </w:rPr>
        <w:t>campañas</w:t>
      </w:r>
      <w:r w:rsidR="001036D7" w:rsidRPr="001036D7">
        <w:rPr>
          <w:rFonts w:ascii="Times New Roman,Bold" w:hAnsi="Times New Roman,Bold"/>
          <w:b/>
          <w:lang w:val="es-ES_tradnl" w:eastAsia="en-US"/>
        </w:rPr>
        <w:t xml:space="preserve"> de </w:t>
      </w:r>
      <w:r w:rsidR="005943C0" w:rsidRPr="001036D7">
        <w:rPr>
          <w:rFonts w:ascii="Times New Roman,Bold" w:hAnsi="Times New Roman,Bold"/>
          <w:b/>
          <w:lang w:val="es-ES_tradnl" w:eastAsia="en-US"/>
        </w:rPr>
        <w:t>sensibilización</w:t>
      </w:r>
      <w:r w:rsidR="001036D7" w:rsidRPr="001036D7">
        <w:rPr>
          <w:rFonts w:ascii="Times New Roman,Bold" w:hAnsi="Times New Roman,Bold"/>
          <w:b/>
          <w:lang w:val="es-ES_tradnl" w:eastAsia="en-US"/>
        </w:rPr>
        <w:t xml:space="preserve"> entre los titulares de los derechos. El </w:t>
      </w:r>
      <w:r w:rsidR="005943C0" w:rsidRPr="001036D7">
        <w:rPr>
          <w:rFonts w:ascii="Times New Roman,Bold" w:hAnsi="Times New Roman,Bold"/>
          <w:b/>
          <w:lang w:val="es-ES_tradnl" w:eastAsia="en-US"/>
        </w:rPr>
        <w:t>Comit</w:t>
      </w:r>
      <w:r w:rsidR="002840AF">
        <w:rPr>
          <w:rFonts w:ascii="Times New Roman,Bold" w:hAnsi="Times New Roman,Bold"/>
          <w:b/>
          <w:lang w:val="es-ES_tradnl" w:eastAsia="en-US"/>
        </w:rPr>
        <w:t>é</w:t>
      </w:r>
      <w:r w:rsidR="001036D7" w:rsidRPr="001036D7">
        <w:rPr>
          <w:rFonts w:ascii="Times New Roman,Bold" w:hAnsi="Times New Roman,Bold"/>
          <w:b/>
          <w:lang w:val="es-ES_tradnl" w:eastAsia="en-US"/>
        </w:rPr>
        <w:t xml:space="preserve"> </w:t>
      </w:r>
      <w:r w:rsidR="005943C0" w:rsidRPr="001036D7">
        <w:rPr>
          <w:rFonts w:ascii="Times New Roman,Bold" w:hAnsi="Times New Roman,Bold"/>
          <w:b/>
          <w:lang w:val="es-ES_tradnl" w:eastAsia="en-US"/>
        </w:rPr>
        <w:t>señala</w:t>
      </w:r>
      <w:r w:rsidR="001036D7" w:rsidRPr="001036D7">
        <w:rPr>
          <w:rFonts w:ascii="Times New Roman,Bold" w:hAnsi="Times New Roman,Bold"/>
          <w:b/>
          <w:lang w:val="es-ES_tradnl" w:eastAsia="en-US"/>
        </w:rPr>
        <w:t xml:space="preserve"> a la </w:t>
      </w:r>
      <w:r w:rsidR="005943C0" w:rsidRPr="001036D7">
        <w:rPr>
          <w:rFonts w:ascii="Times New Roman,Bold" w:hAnsi="Times New Roman,Bold"/>
          <w:b/>
          <w:lang w:val="es-ES_tradnl" w:eastAsia="en-US"/>
        </w:rPr>
        <w:t>atención</w:t>
      </w:r>
      <w:r w:rsidR="001036D7" w:rsidRPr="001036D7">
        <w:rPr>
          <w:rFonts w:ascii="Times New Roman,Bold" w:hAnsi="Times New Roman,Bold"/>
          <w:b/>
          <w:lang w:val="es-ES_tradnl" w:eastAsia="en-US"/>
        </w:rPr>
        <w:t xml:space="preserve"> del Estado parte </w:t>
      </w:r>
      <w:r w:rsidR="00D45CAC">
        <w:rPr>
          <w:rFonts w:ascii="Times New Roman,Bold" w:hAnsi="Times New Roman,Bold"/>
          <w:b/>
          <w:lang w:val="es-ES_tradnl" w:eastAsia="en-US"/>
        </w:rPr>
        <w:t xml:space="preserve">en particular </w:t>
      </w:r>
      <w:r w:rsidR="001036D7" w:rsidRPr="001036D7">
        <w:rPr>
          <w:rFonts w:ascii="Times New Roman,Bold" w:hAnsi="Times New Roman,Bold"/>
          <w:b/>
          <w:lang w:val="es-ES_tradnl" w:eastAsia="en-US"/>
        </w:rPr>
        <w:t xml:space="preserve">su </w:t>
      </w:r>
      <w:r w:rsidR="00584177">
        <w:rPr>
          <w:rFonts w:ascii="Times New Roman,Bold" w:hAnsi="Times New Roman,Bold"/>
          <w:b/>
          <w:lang w:val="es-ES_tradnl" w:eastAsia="en-US"/>
        </w:rPr>
        <w:t>o</w:t>
      </w:r>
      <w:r w:rsidR="005943C0" w:rsidRPr="001036D7">
        <w:rPr>
          <w:rFonts w:ascii="Times New Roman,Bold" w:hAnsi="Times New Roman,Bold"/>
          <w:b/>
          <w:lang w:val="es-ES_tradnl" w:eastAsia="en-US"/>
        </w:rPr>
        <w:t>bservación</w:t>
      </w:r>
      <w:r w:rsidR="001036D7" w:rsidRPr="001036D7">
        <w:rPr>
          <w:rFonts w:ascii="Times New Roman,Bold" w:hAnsi="Times New Roman,Bold"/>
          <w:b/>
          <w:lang w:val="es-ES_tradnl" w:eastAsia="en-US"/>
        </w:rPr>
        <w:t xml:space="preserve"> general </w:t>
      </w:r>
      <w:r w:rsidR="00584177">
        <w:rPr>
          <w:rFonts w:ascii="Times New Roman,Bold" w:hAnsi="Times New Roman,Bold"/>
          <w:b/>
          <w:lang w:val="es-ES_tradnl" w:eastAsia="en-US"/>
        </w:rPr>
        <w:t xml:space="preserve">núm. 9 </w:t>
      </w:r>
      <w:r w:rsidR="001036D7" w:rsidRPr="001036D7">
        <w:rPr>
          <w:rFonts w:ascii="Times New Roman,Bold" w:hAnsi="Times New Roman,Bold"/>
          <w:b/>
          <w:lang w:val="es-ES_tradnl" w:eastAsia="en-US"/>
        </w:rPr>
        <w:t xml:space="preserve">(1998) </w:t>
      </w:r>
      <w:r w:rsidR="00206481">
        <w:rPr>
          <w:rFonts w:ascii="Times New Roman,Bold" w:hAnsi="Times New Roman,Bold"/>
          <w:b/>
          <w:lang w:val="es-ES_tradnl" w:eastAsia="en-US"/>
        </w:rPr>
        <w:t xml:space="preserve">sobre </w:t>
      </w:r>
      <w:r w:rsidR="001036D7" w:rsidRPr="001036D7">
        <w:rPr>
          <w:rFonts w:ascii="Times New Roman,Bold" w:hAnsi="Times New Roman,Bold"/>
          <w:b/>
          <w:lang w:val="es-ES_tradnl" w:eastAsia="en-US"/>
        </w:rPr>
        <w:t xml:space="preserve">la </w:t>
      </w:r>
      <w:r w:rsidR="005943C0" w:rsidRPr="001036D7">
        <w:rPr>
          <w:rFonts w:ascii="Times New Roman,Bold" w:hAnsi="Times New Roman,Bold"/>
          <w:b/>
          <w:lang w:val="es-ES_tradnl" w:eastAsia="en-US"/>
        </w:rPr>
        <w:t>aplicación</w:t>
      </w:r>
      <w:r w:rsidR="001036D7" w:rsidRPr="001036D7">
        <w:rPr>
          <w:rFonts w:ascii="Times New Roman,Bold" w:hAnsi="Times New Roman,Bold"/>
          <w:b/>
          <w:lang w:val="es-ES_tradnl" w:eastAsia="en-US"/>
        </w:rPr>
        <w:t xml:space="preserve"> interna del Pacto, y le solicita que incluya en su siguiente informe </w:t>
      </w:r>
      <w:r w:rsidR="005943C0" w:rsidRPr="001036D7">
        <w:rPr>
          <w:rFonts w:ascii="Times New Roman,Bold" w:hAnsi="Times New Roman,Bold"/>
          <w:b/>
          <w:lang w:val="es-ES_tradnl" w:eastAsia="en-US"/>
        </w:rPr>
        <w:t>periódico</w:t>
      </w:r>
      <w:r w:rsidR="001036D7" w:rsidRPr="001036D7">
        <w:rPr>
          <w:rFonts w:ascii="Times New Roman,Bold" w:hAnsi="Times New Roman,Bold"/>
          <w:b/>
          <w:lang w:val="es-ES_tradnl" w:eastAsia="en-US"/>
        </w:rPr>
        <w:t xml:space="preserve"> </w:t>
      </w:r>
      <w:r w:rsidR="005943C0" w:rsidRPr="001036D7">
        <w:rPr>
          <w:rFonts w:ascii="Times New Roman,Bold" w:hAnsi="Times New Roman,Bold"/>
          <w:b/>
          <w:lang w:val="es-ES_tradnl" w:eastAsia="en-US"/>
        </w:rPr>
        <w:t>información</w:t>
      </w:r>
      <w:r w:rsidR="001036D7" w:rsidRPr="001036D7">
        <w:rPr>
          <w:rFonts w:ascii="Times New Roman,Bold" w:hAnsi="Times New Roman,Bold"/>
          <w:b/>
          <w:lang w:val="es-ES_tradnl" w:eastAsia="en-US"/>
        </w:rPr>
        <w:t xml:space="preserve"> sobre casos en que los derechos del Pacto han sido aplicados por los tribunales nacionales.</w:t>
      </w:r>
    </w:p>
    <w:p w14:paraId="059317E5" w14:textId="102580D4" w:rsidR="00EA3D0D" w:rsidRPr="00472D00" w:rsidRDefault="00C938A2" w:rsidP="00472D00">
      <w:pPr>
        <w:pStyle w:val="H23G"/>
      </w:pPr>
      <w:r>
        <w:rPr>
          <w:lang w:val="es-ES_tradnl"/>
        </w:rPr>
        <w:tab/>
      </w:r>
      <w:r>
        <w:rPr>
          <w:lang w:val="es-ES_tradnl"/>
        </w:rPr>
        <w:tab/>
      </w:r>
      <w:r w:rsidR="00EA3D0D" w:rsidRPr="00333778">
        <w:rPr>
          <w:lang w:val="es-ES_tradnl"/>
        </w:rPr>
        <w:t>Derechos de pueblos indígenas</w:t>
      </w:r>
    </w:p>
    <w:p w14:paraId="77084ECE" w14:textId="6CF99A04" w:rsidR="00EA3D0D" w:rsidRPr="00B44494" w:rsidRDefault="00472D00" w:rsidP="00472D00">
      <w:pPr>
        <w:pStyle w:val="SingleTxtG"/>
        <w:rPr>
          <w:lang w:val="es-ES_tradnl"/>
        </w:rPr>
      </w:pPr>
      <w:r w:rsidRPr="00B44494">
        <w:rPr>
          <w:lang w:val="es-ES_tradnl"/>
        </w:rPr>
        <w:t>8.</w:t>
      </w:r>
      <w:r w:rsidRPr="00B44494">
        <w:rPr>
          <w:lang w:val="es-ES_tradnl"/>
        </w:rPr>
        <w:tab/>
      </w:r>
      <w:r w:rsidR="00792442">
        <w:t>P</w:t>
      </w:r>
      <w:r w:rsidR="00FC442F">
        <w:t>reocupa</w:t>
      </w:r>
      <w:r w:rsidR="00792442">
        <w:t xml:space="preserve"> al Comité que no se respete de manera </w:t>
      </w:r>
      <w:r w:rsidR="00D45CAC">
        <w:t xml:space="preserve">constante </w:t>
      </w:r>
      <w:r w:rsidR="00FC442F">
        <w:t xml:space="preserve">el derecho que tienen los pueblos indígenas a </w:t>
      </w:r>
      <w:r w:rsidR="00FC442F" w:rsidRPr="00B8213A">
        <w:t>la consulta previa con miras a obtener su consentimiento libre, previo e informado en r</w:t>
      </w:r>
      <w:r w:rsidR="00FC442F" w:rsidRPr="00161868">
        <w:t xml:space="preserve">elación a la toma de decisiones que pudieran afectar </w:t>
      </w:r>
      <w:r w:rsidR="00FC442F">
        <w:t>e</w:t>
      </w:r>
      <w:r w:rsidR="00FC442F" w:rsidRPr="00161868">
        <w:t>l ejercicio de sus derechos</w:t>
      </w:r>
      <w:r w:rsidR="00FC442F">
        <w:t>, particularmente sus derechos económicos, sociales y culturales</w:t>
      </w:r>
      <w:r w:rsidR="00FC442F" w:rsidRPr="00161868">
        <w:t>.</w:t>
      </w:r>
      <w:r w:rsidR="00FC442F">
        <w:t xml:space="preserve"> Además, preocupa al Comité</w:t>
      </w:r>
      <w:r w:rsidR="00EA3D0D">
        <w:t xml:space="preserve"> que </w:t>
      </w:r>
      <w:r w:rsidR="00EA3D0D" w:rsidRPr="00161868">
        <w:t xml:space="preserve">el </w:t>
      </w:r>
      <w:r w:rsidR="002840AF">
        <w:t>P</w:t>
      </w:r>
      <w:r w:rsidR="00EA3D0D" w:rsidRPr="00161868">
        <w:t xml:space="preserve">royecto de </w:t>
      </w:r>
      <w:r w:rsidR="002840AF">
        <w:t>L</w:t>
      </w:r>
      <w:r w:rsidR="002840AF" w:rsidRPr="00B8213A">
        <w:t xml:space="preserve">ey </w:t>
      </w:r>
      <w:r w:rsidR="00EA3D0D" w:rsidRPr="00B8213A">
        <w:t xml:space="preserve">de </w:t>
      </w:r>
      <w:r w:rsidR="002840AF">
        <w:t>D</w:t>
      </w:r>
      <w:r w:rsidR="00EA3D0D" w:rsidRPr="00B8213A">
        <w:t xml:space="preserve">esarrollo </w:t>
      </w:r>
      <w:r w:rsidR="002840AF">
        <w:t>A</w:t>
      </w:r>
      <w:r w:rsidR="00EA3D0D" w:rsidRPr="00B8213A">
        <w:t xml:space="preserve">utónomo de los </w:t>
      </w:r>
      <w:r w:rsidR="002840AF">
        <w:t>P</w:t>
      </w:r>
      <w:r w:rsidR="002840AF" w:rsidRPr="00B8213A">
        <w:t xml:space="preserve">ueblos </w:t>
      </w:r>
      <w:r w:rsidR="002840AF">
        <w:rPr>
          <w:lang w:val="es-ES_tradnl"/>
        </w:rPr>
        <w:t>I</w:t>
      </w:r>
      <w:r w:rsidR="00EA3D0D" w:rsidRPr="00B8213A">
        <w:rPr>
          <w:lang w:val="es-ES_tradnl"/>
        </w:rPr>
        <w:t>ndígenas</w:t>
      </w:r>
      <w:r w:rsidR="00EA3D0D" w:rsidRPr="00161868">
        <w:t xml:space="preserve"> aún no ha</w:t>
      </w:r>
      <w:r w:rsidR="00EA3D0D">
        <w:t>ya</w:t>
      </w:r>
      <w:r w:rsidR="00EA3D0D" w:rsidRPr="00161868">
        <w:t xml:space="preserve"> sido aprobado </w:t>
      </w:r>
      <w:r w:rsidR="00EA3D0D">
        <w:t xml:space="preserve">y </w:t>
      </w:r>
      <w:r w:rsidR="00B8213A">
        <w:t>que a</w:t>
      </w:r>
      <w:r w:rsidR="00EA3D0D">
        <w:t xml:space="preserve"> pesar del reconocimiento</w:t>
      </w:r>
      <w:r w:rsidR="00AF5D8F">
        <w:t xml:space="preserve"> </w:t>
      </w:r>
      <w:r w:rsidR="008D0B0B">
        <w:t xml:space="preserve">de territorios </w:t>
      </w:r>
      <w:r w:rsidR="008D0B0B" w:rsidRPr="00161868">
        <w:t>indígenas</w:t>
      </w:r>
      <w:r w:rsidR="008D0B0B">
        <w:t xml:space="preserve"> </w:t>
      </w:r>
      <w:r w:rsidR="00AF5D8F">
        <w:t>por parte del Estado</w:t>
      </w:r>
      <w:r w:rsidR="00B8213A">
        <w:t xml:space="preserve">, </w:t>
      </w:r>
      <w:r w:rsidR="00EA3D0D">
        <w:t>en la práctica</w:t>
      </w:r>
      <w:r w:rsidR="00792442">
        <w:t>, una</w:t>
      </w:r>
      <w:r w:rsidR="00B8213A">
        <w:t xml:space="preserve"> gran parte</w:t>
      </w:r>
      <w:r w:rsidR="008D0B0B">
        <w:t xml:space="preserve"> de éstos</w:t>
      </w:r>
      <w:r w:rsidR="00B8213A">
        <w:t xml:space="preserve"> </w:t>
      </w:r>
      <w:r w:rsidR="008D0B0B">
        <w:t>se encuentren</w:t>
      </w:r>
      <w:r w:rsidR="00C938A2">
        <w:t xml:space="preserve"> </w:t>
      </w:r>
      <w:r w:rsidR="00B8213A" w:rsidRPr="00B8213A">
        <w:t>ocupado</w:t>
      </w:r>
      <w:r w:rsidR="00AF5D8F">
        <w:t>s</w:t>
      </w:r>
      <w:r w:rsidR="00B8213A" w:rsidRPr="00B8213A">
        <w:t xml:space="preserve"> por personas no indígenas</w:t>
      </w:r>
      <w:r w:rsidR="00792442">
        <w:t xml:space="preserve"> lo cual ha</w:t>
      </w:r>
      <w:r w:rsidR="00B8213A" w:rsidRPr="00B8213A">
        <w:t xml:space="preserve"> generado graves conflictos </w:t>
      </w:r>
      <w:r w:rsidR="00EA3D0D" w:rsidRPr="00161868">
        <w:t xml:space="preserve">(art. </w:t>
      </w:r>
      <w:r w:rsidR="001A6F37">
        <w:t>1</w:t>
      </w:r>
      <w:r w:rsidR="00EA3D0D" w:rsidRPr="00161868">
        <w:t>).</w:t>
      </w:r>
    </w:p>
    <w:p w14:paraId="14C431E5" w14:textId="56D964B7" w:rsidR="00EA3D0D" w:rsidRPr="00B44494" w:rsidRDefault="00472D00" w:rsidP="00472D00">
      <w:pPr>
        <w:pStyle w:val="SingleTxtG"/>
        <w:keepNext/>
        <w:ind w:left="1138" w:right="1138"/>
        <w:rPr>
          <w:lang w:val="es-ES_tradnl"/>
        </w:rPr>
      </w:pPr>
      <w:r w:rsidRPr="00B44494">
        <w:rPr>
          <w:lang w:val="es-ES_tradnl"/>
        </w:rPr>
        <w:t>9.</w:t>
      </w:r>
      <w:r w:rsidRPr="00B44494">
        <w:rPr>
          <w:lang w:val="es-ES_tradnl"/>
        </w:rPr>
        <w:tab/>
      </w:r>
      <w:r w:rsidR="00B8213A">
        <w:rPr>
          <w:b/>
        </w:rPr>
        <w:t>El Comité recomienda al Estado parte</w:t>
      </w:r>
      <w:r w:rsidR="00EA3D0D" w:rsidRPr="00DE339A">
        <w:rPr>
          <w:b/>
        </w:rPr>
        <w:t xml:space="preserve">: </w:t>
      </w:r>
    </w:p>
    <w:p w14:paraId="45BAD7D0" w14:textId="69B81A64" w:rsidR="00B8213A" w:rsidRDefault="00472D00" w:rsidP="00472D00">
      <w:pPr>
        <w:pStyle w:val="SingleTxtG"/>
        <w:ind w:firstLine="555"/>
        <w:rPr>
          <w:b/>
        </w:rPr>
      </w:pPr>
      <w:r>
        <w:t>a)</w:t>
      </w:r>
      <w:r>
        <w:tab/>
      </w:r>
      <w:r w:rsidR="00B8213A" w:rsidRPr="00224657">
        <w:rPr>
          <w:b/>
        </w:rPr>
        <w:t>Garantizar</w:t>
      </w:r>
      <w:r w:rsidR="00B8213A">
        <w:rPr>
          <w:b/>
        </w:rPr>
        <w:t xml:space="preserve"> </w:t>
      </w:r>
      <w:r w:rsidR="00B8213A" w:rsidRPr="00B8213A">
        <w:rPr>
          <w:b/>
        </w:rPr>
        <w:t>que los pueblos indígenas sean sistemáticamente consultados con el fin de obtener el consentimiento libre, previo e informado en lo que respecta a la toma de decisiones susceptible de afectar el ejercicio de sus derechos económicos, sociales y culturales</w:t>
      </w:r>
      <w:r w:rsidR="00B8213A" w:rsidRPr="00224657">
        <w:rPr>
          <w:b/>
        </w:rPr>
        <w:t xml:space="preserve">; </w:t>
      </w:r>
    </w:p>
    <w:p w14:paraId="2BF61431" w14:textId="61D2A95C" w:rsidR="00FA1582" w:rsidRDefault="00472D00" w:rsidP="00472D00">
      <w:pPr>
        <w:pStyle w:val="SingleTxtG"/>
        <w:ind w:firstLine="555"/>
        <w:rPr>
          <w:b/>
        </w:rPr>
      </w:pPr>
      <w:r>
        <w:t>b)</w:t>
      </w:r>
      <w:r>
        <w:tab/>
      </w:r>
      <w:r w:rsidR="00EA3D0D" w:rsidRPr="00224657">
        <w:rPr>
          <w:b/>
        </w:rPr>
        <w:t xml:space="preserve">Agilizar la </w:t>
      </w:r>
      <w:r w:rsidR="00AF5D8F">
        <w:rPr>
          <w:b/>
        </w:rPr>
        <w:t>discusión en la Asamblea Legislativa</w:t>
      </w:r>
      <w:r w:rsidR="008D0B0B">
        <w:rPr>
          <w:b/>
        </w:rPr>
        <w:t xml:space="preserve"> </w:t>
      </w:r>
      <w:r w:rsidR="00EA3D0D" w:rsidRPr="00224657">
        <w:rPr>
          <w:b/>
        </w:rPr>
        <w:t xml:space="preserve">del </w:t>
      </w:r>
      <w:r w:rsidR="008D0B0B">
        <w:rPr>
          <w:b/>
        </w:rPr>
        <w:t>P</w:t>
      </w:r>
      <w:r w:rsidR="008D0B0B" w:rsidRPr="00224657">
        <w:rPr>
          <w:b/>
        </w:rPr>
        <w:t xml:space="preserve">royecto </w:t>
      </w:r>
      <w:r w:rsidR="00EA3D0D" w:rsidRPr="00224657">
        <w:rPr>
          <w:b/>
        </w:rPr>
        <w:t xml:space="preserve">de </w:t>
      </w:r>
      <w:r w:rsidR="008D0B0B">
        <w:rPr>
          <w:b/>
        </w:rPr>
        <w:t>L</w:t>
      </w:r>
      <w:r w:rsidR="008D0B0B" w:rsidRPr="00224657">
        <w:rPr>
          <w:b/>
        </w:rPr>
        <w:t xml:space="preserve">ey </w:t>
      </w:r>
      <w:r w:rsidR="00EA3D0D" w:rsidRPr="00224657">
        <w:rPr>
          <w:b/>
        </w:rPr>
        <w:t xml:space="preserve">de </w:t>
      </w:r>
      <w:r w:rsidR="008D0B0B">
        <w:rPr>
          <w:b/>
        </w:rPr>
        <w:t>D</w:t>
      </w:r>
      <w:r w:rsidR="008D0B0B" w:rsidRPr="00224657">
        <w:rPr>
          <w:b/>
        </w:rPr>
        <w:t xml:space="preserve">esarrollo </w:t>
      </w:r>
      <w:r w:rsidR="008D0B0B">
        <w:rPr>
          <w:b/>
        </w:rPr>
        <w:t>A</w:t>
      </w:r>
      <w:r w:rsidR="008D0B0B" w:rsidRPr="00224657">
        <w:rPr>
          <w:b/>
        </w:rPr>
        <w:t xml:space="preserve">utónomo </w:t>
      </w:r>
      <w:r w:rsidR="00EA3D0D" w:rsidRPr="00224657">
        <w:rPr>
          <w:b/>
        </w:rPr>
        <w:t xml:space="preserve">de los </w:t>
      </w:r>
      <w:r w:rsidR="008D0B0B">
        <w:rPr>
          <w:b/>
        </w:rPr>
        <w:t>P</w:t>
      </w:r>
      <w:r w:rsidR="008D0B0B" w:rsidRPr="00224657">
        <w:rPr>
          <w:b/>
        </w:rPr>
        <w:t xml:space="preserve">ueblos </w:t>
      </w:r>
      <w:r w:rsidR="008D0B0B">
        <w:rPr>
          <w:b/>
        </w:rPr>
        <w:t>I</w:t>
      </w:r>
      <w:r w:rsidR="008D0B0B" w:rsidRPr="00224657">
        <w:rPr>
          <w:b/>
        </w:rPr>
        <w:t>ndígenas</w:t>
      </w:r>
      <w:r w:rsidR="002D0063">
        <w:rPr>
          <w:b/>
        </w:rPr>
        <w:t>, adoptando un período específico que prevea la</w:t>
      </w:r>
      <w:r w:rsidR="00C938A2">
        <w:rPr>
          <w:b/>
        </w:rPr>
        <w:t xml:space="preserve"> </w:t>
      </w:r>
      <w:r w:rsidR="00AF5D8F">
        <w:rPr>
          <w:b/>
        </w:rPr>
        <w:t>pronta aprobación</w:t>
      </w:r>
      <w:r w:rsidR="002D0063">
        <w:rPr>
          <w:b/>
        </w:rPr>
        <w:t xml:space="preserve"> de dicho proyecto de </w:t>
      </w:r>
      <w:r w:rsidR="0018581F">
        <w:rPr>
          <w:b/>
        </w:rPr>
        <w:t>l</w:t>
      </w:r>
      <w:r w:rsidR="002D0063">
        <w:rPr>
          <w:b/>
        </w:rPr>
        <w:t>ey</w:t>
      </w:r>
      <w:r w:rsidR="00EA3D0D" w:rsidRPr="00224657">
        <w:rPr>
          <w:b/>
        </w:rPr>
        <w:t xml:space="preserve">; </w:t>
      </w:r>
    </w:p>
    <w:p w14:paraId="1A71562C" w14:textId="38DBC2F3" w:rsidR="00EA3D0D" w:rsidRPr="00FA1582" w:rsidRDefault="00472D00" w:rsidP="00472D00">
      <w:pPr>
        <w:pStyle w:val="SingleTxtG"/>
        <w:ind w:firstLine="555"/>
        <w:rPr>
          <w:b/>
        </w:rPr>
      </w:pPr>
      <w:r w:rsidRPr="00FA1582">
        <w:lastRenderedPageBreak/>
        <w:t>c)</w:t>
      </w:r>
      <w:r w:rsidRPr="00FA1582">
        <w:tab/>
      </w:r>
      <w:r w:rsidR="00EA3D0D" w:rsidRPr="00FA1582">
        <w:rPr>
          <w:b/>
        </w:rPr>
        <w:t>Garantizar</w:t>
      </w:r>
      <w:r w:rsidR="00FD7243" w:rsidRPr="00FA1582">
        <w:rPr>
          <w:b/>
        </w:rPr>
        <w:t xml:space="preserve"> la protección de los derechos que tienen los pueblos indígenas a poseer, utilizar, desarrollar y controlar con plena seguridad sus tierras, territorios y recursos naturales, incluso mediante el reconocimiento legal, la protección jurídica necesaria</w:t>
      </w:r>
      <w:r w:rsidR="008B6191" w:rsidRPr="00FA1582">
        <w:rPr>
          <w:b/>
        </w:rPr>
        <w:t xml:space="preserve"> y su restitución, cuando ést</w:t>
      </w:r>
      <w:r w:rsidR="009E70C2">
        <w:rPr>
          <w:b/>
        </w:rPr>
        <w:t>o</w:t>
      </w:r>
      <w:r w:rsidR="008B6191" w:rsidRPr="00FA1582">
        <w:rPr>
          <w:b/>
        </w:rPr>
        <w:t>s sean ocupad</w:t>
      </w:r>
      <w:r w:rsidR="009E70C2">
        <w:rPr>
          <w:b/>
        </w:rPr>
        <w:t>o</w:t>
      </w:r>
      <w:r w:rsidR="008B6191" w:rsidRPr="00FA1582">
        <w:rPr>
          <w:b/>
        </w:rPr>
        <w:t>s por personas no indígenas</w:t>
      </w:r>
      <w:r w:rsidR="00FD7243" w:rsidRPr="00FA1582">
        <w:rPr>
          <w:b/>
        </w:rPr>
        <w:t>.</w:t>
      </w:r>
    </w:p>
    <w:p w14:paraId="09039C92" w14:textId="6EE9149F" w:rsidR="002D705D" w:rsidRPr="00472D00" w:rsidRDefault="00C938A2" w:rsidP="00472D00">
      <w:pPr>
        <w:pStyle w:val="H23G"/>
      </w:pPr>
      <w:r>
        <w:rPr>
          <w:lang w:val="es-ES_tradnl"/>
        </w:rPr>
        <w:tab/>
      </w:r>
      <w:r>
        <w:rPr>
          <w:lang w:val="es-ES_tradnl"/>
        </w:rPr>
        <w:tab/>
      </w:r>
      <w:r w:rsidR="00196841" w:rsidRPr="00333778">
        <w:rPr>
          <w:lang w:val="es-ES_tradnl"/>
        </w:rPr>
        <w:t>Interacción</w:t>
      </w:r>
      <w:r w:rsidR="002D705D" w:rsidRPr="00333778">
        <w:rPr>
          <w:lang w:val="es-ES_tradnl"/>
        </w:rPr>
        <w:t xml:space="preserve"> con la </w:t>
      </w:r>
      <w:r w:rsidR="009E70C2">
        <w:rPr>
          <w:lang w:val="es-ES_tradnl"/>
        </w:rPr>
        <w:t>s</w:t>
      </w:r>
      <w:r w:rsidR="002D705D" w:rsidRPr="00333778">
        <w:rPr>
          <w:lang w:val="es-ES_tradnl"/>
        </w:rPr>
        <w:t xml:space="preserve">ociedad </w:t>
      </w:r>
      <w:r w:rsidR="009E70C2">
        <w:rPr>
          <w:lang w:val="es-ES_tradnl"/>
        </w:rPr>
        <w:t>c</w:t>
      </w:r>
      <w:r w:rsidR="002D705D" w:rsidRPr="00333778">
        <w:rPr>
          <w:lang w:val="es-ES_tradnl"/>
        </w:rPr>
        <w:t>ivil</w:t>
      </w:r>
    </w:p>
    <w:p w14:paraId="6A9A448F" w14:textId="085826F9" w:rsidR="00B11A19" w:rsidRPr="00604891" w:rsidRDefault="00472D00" w:rsidP="00472D00">
      <w:pPr>
        <w:pStyle w:val="SingleTxtG"/>
        <w:rPr>
          <w:lang w:val="es-ES_tradnl"/>
        </w:rPr>
      </w:pPr>
      <w:r w:rsidRPr="00604891">
        <w:rPr>
          <w:lang w:val="es-ES_tradnl"/>
        </w:rPr>
        <w:t>10.</w:t>
      </w:r>
      <w:r w:rsidRPr="00604891">
        <w:rPr>
          <w:lang w:val="es-ES_tradnl"/>
        </w:rPr>
        <w:tab/>
      </w:r>
      <w:r w:rsidR="00FC0F0A">
        <w:t xml:space="preserve">Aun cuando el </w:t>
      </w:r>
      <w:r w:rsidR="00196841">
        <w:t>Comité</w:t>
      </w:r>
      <w:r w:rsidR="00FC0F0A">
        <w:t xml:space="preserve"> acoge la creación de una</w:t>
      </w:r>
      <w:r w:rsidR="00196841">
        <w:t xml:space="preserve"> entidad permanente de consulta</w:t>
      </w:r>
      <w:r w:rsidR="00FC0F0A">
        <w:t xml:space="preserve"> con la sociedad c</w:t>
      </w:r>
      <w:r w:rsidR="00196841">
        <w:t>ivil</w:t>
      </w:r>
      <w:r w:rsidR="00EA3D0D">
        <w:t xml:space="preserve"> prevista por la Comisión Interinstitucional para el </w:t>
      </w:r>
      <w:r w:rsidR="00EC0C27">
        <w:t>s</w:t>
      </w:r>
      <w:r w:rsidR="00EA3D0D">
        <w:t xml:space="preserve">eguimiento e </w:t>
      </w:r>
      <w:r w:rsidR="00EC0C27">
        <w:t>i</w:t>
      </w:r>
      <w:r w:rsidR="00EA3D0D">
        <w:t xml:space="preserve">mplementación de las </w:t>
      </w:r>
      <w:r w:rsidR="00EC0C27">
        <w:t>o</w:t>
      </w:r>
      <w:r w:rsidR="00EA3D0D">
        <w:t xml:space="preserve">bligaciones </w:t>
      </w:r>
      <w:r w:rsidR="00EC0C27">
        <w:t>i</w:t>
      </w:r>
      <w:r w:rsidR="00EA3D0D">
        <w:t xml:space="preserve">nternacionales de </w:t>
      </w:r>
      <w:r w:rsidR="00EC0C27">
        <w:t>d</w:t>
      </w:r>
      <w:r w:rsidR="00EA3D0D">
        <w:t xml:space="preserve">erechos </w:t>
      </w:r>
      <w:r w:rsidR="00EC0C27">
        <w:t>h</w:t>
      </w:r>
      <w:r w:rsidR="00EA3D0D">
        <w:t>umanos</w:t>
      </w:r>
      <w:r w:rsidR="00FC0F0A">
        <w:t xml:space="preserve">, le preocupa que </w:t>
      </w:r>
      <w:r w:rsidR="00FD7243">
        <w:t>esta entidad todavía no se encuentre</w:t>
      </w:r>
      <w:r w:rsidR="00FC0F0A">
        <w:t xml:space="preserve"> en </w:t>
      </w:r>
      <w:r w:rsidR="00011CC5">
        <w:rPr>
          <w:lang w:val="es-ES_tradnl"/>
        </w:rPr>
        <w:t>pleno</w:t>
      </w:r>
      <w:r w:rsidR="009E2BCE">
        <w:rPr>
          <w:lang w:val="es-ES_tradnl"/>
        </w:rPr>
        <w:t xml:space="preserve"> funcionamiento</w:t>
      </w:r>
      <w:r w:rsidR="00FD7243">
        <w:rPr>
          <w:lang w:val="es-ES_tradnl"/>
        </w:rPr>
        <w:t xml:space="preserve"> y la ausencia de mecanismos efectivos de interacción entre </w:t>
      </w:r>
      <w:r w:rsidR="00E54DE4">
        <w:rPr>
          <w:lang w:val="es-ES_tradnl"/>
        </w:rPr>
        <w:t xml:space="preserve">los organismos </w:t>
      </w:r>
      <w:r w:rsidR="00FD7243">
        <w:rPr>
          <w:lang w:val="es-ES_tradnl"/>
        </w:rPr>
        <w:t>estatales y las organizaciones de la sociedad civil</w:t>
      </w:r>
      <w:r w:rsidR="009E2BCE">
        <w:rPr>
          <w:lang w:val="es-ES_tradnl"/>
        </w:rPr>
        <w:t xml:space="preserve"> </w:t>
      </w:r>
      <w:r w:rsidR="00B11A19">
        <w:rPr>
          <w:lang w:val="es-ES_tradnl"/>
        </w:rPr>
        <w:t>(art. 2).</w:t>
      </w:r>
    </w:p>
    <w:p w14:paraId="3B4512A4" w14:textId="17BEA8A3" w:rsidR="00FC0F0A" w:rsidRPr="00FC0F0A" w:rsidRDefault="00472D00" w:rsidP="00472D00">
      <w:pPr>
        <w:pStyle w:val="SingleTxtG"/>
      </w:pPr>
      <w:r w:rsidRPr="00FC0F0A">
        <w:t>11.</w:t>
      </w:r>
      <w:r w:rsidRPr="00FC0F0A">
        <w:tab/>
      </w:r>
      <w:r w:rsidR="00B11A19" w:rsidRPr="00FC0F0A">
        <w:rPr>
          <w:rFonts w:ascii="Times New Roman,Bold" w:hAnsi="Times New Roman,Bold"/>
          <w:b/>
          <w:lang w:val="es-ES_tradnl" w:eastAsia="en-US"/>
        </w:rPr>
        <w:t xml:space="preserve">El </w:t>
      </w:r>
      <w:r w:rsidR="00196841" w:rsidRPr="00FC0F0A">
        <w:rPr>
          <w:rFonts w:ascii="Times New Roman,Bold" w:hAnsi="Times New Roman,Bold"/>
          <w:b/>
          <w:lang w:val="es-ES_tradnl" w:eastAsia="en-US"/>
        </w:rPr>
        <w:t xml:space="preserve">Comité recomienda al Estado parte </w:t>
      </w:r>
      <w:r w:rsidR="00E54DE4">
        <w:rPr>
          <w:rFonts w:ascii="Times New Roman,Bold" w:hAnsi="Times New Roman,Bold"/>
          <w:b/>
          <w:lang w:val="es-ES_tradnl" w:eastAsia="en-US"/>
        </w:rPr>
        <w:t xml:space="preserve">que </w:t>
      </w:r>
      <w:r w:rsidR="00FC0F0A" w:rsidRPr="00FC0F0A">
        <w:rPr>
          <w:rFonts w:ascii="Times New Roman,Bold" w:hAnsi="Times New Roman,Bold"/>
          <w:b/>
          <w:lang w:val="es-ES_tradnl" w:eastAsia="en-US"/>
        </w:rPr>
        <w:t xml:space="preserve">agilice el pleno funcionamiento de la </w:t>
      </w:r>
      <w:r w:rsidR="008A6004" w:rsidRPr="00860C0B">
        <w:rPr>
          <w:b/>
        </w:rPr>
        <w:t xml:space="preserve">Comisión Interinstitucional para el </w:t>
      </w:r>
      <w:r w:rsidR="00E54DE4">
        <w:rPr>
          <w:b/>
        </w:rPr>
        <w:t>s</w:t>
      </w:r>
      <w:r w:rsidR="008A6004" w:rsidRPr="00860C0B">
        <w:rPr>
          <w:b/>
        </w:rPr>
        <w:t xml:space="preserve">eguimiento e </w:t>
      </w:r>
      <w:r w:rsidR="00E54DE4">
        <w:rPr>
          <w:b/>
        </w:rPr>
        <w:t>i</w:t>
      </w:r>
      <w:r w:rsidR="008A6004" w:rsidRPr="00860C0B">
        <w:rPr>
          <w:b/>
        </w:rPr>
        <w:t xml:space="preserve">mplementación de las </w:t>
      </w:r>
      <w:r w:rsidR="00E54DE4">
        <w:rPr>
          <w:b/>
        </w:rPr>
        <w:t>o</w:t>
      </w:r>
      <w:r w:rsidR="008A6004" w:rsidRPr="00860C0B">
        <w:rPr>
          <w:b/>
        </w:rPr>
        <w:t xml:space="preserve">bligaciones </w:t>
      </w:r>
      <w:r w:rsidR="00E54DE4">
        <w:rPr>
          <w:b/>
        </w:rPr>
        <w:t>i</w:t>
      </w:r>
      <w:r w:rsidR="008A6004" w:rsidRPr="00860C0B">
        <w:rPr>
          <w:b/>
        </w:rPr>
        <w:t xml:space="preserve">nternacionales de </w:t>
      </w:r>
      <w:r w:rsidR="00E54DE4">
        <w:rPr>
          <w:b/>
        </w:rPr>
        <w:t>d</w:t>
      </w:r>
      <w:r w:rsidR="008A6004" w:rsidRPr="00860C0B">
        <w:rPr>
          <w:b/>
        </w:rPr>
        <w:t xml:space="preserve">erechos </w:t>
      </w:r>
      <w:r w:rsidR="00E54DE4">
        <w:rPr>
          <w:b/>
        </w:rPr>
        <w:t>h</w:t>
      </w:r>
      <w:r w:rsidR="008A6004" w:rsidRPr="00860C0B">
        <w:rPr>
          <w:b/>
        </w:rPr>
        <w:t>umanos</w:t>
      </w:r>
      <w:r w:rsidR="008A6004" w:rsidRPr="00FC0F0A">
        <w:rPr>
          <w:rFonts w:ascii="Times New Roman,Bold" w:hAnsi="Times New Roman,Bold"/>
          <w:b/>
          <w:lang w:val="es-ES_tradnl" w:eastAsia="en-US"/>
        </w:rPr>
        <w:t xml:space="preserve"> </w:t>
      </w:r>
      <w:r w:rsidR="008A6004">
        <w:rPr>
          <w:rFonts w:ascii="Times New Roman,Bold" w:hAnsi="Times New Roman,Bold"/>
          <w:b/>
          <w:lang w:val="es-ES_tradnl" w:eastAsia="en-US"/>
        </w:rPr>
        <w:t xml:space="preserve">y de la </w:t>
      </w:r>
      <w:r w:rsidR="00FC0F0A" w:rsidRPr="00FC0F0A">
        <w:rPr>
          <w:rFonts w:ascii="Times New Roman,Bold" w:hAnsi="Times New Roman,Bold"/>
          <w:b/>
          <w:lang w:val="es-ES_tradnl" w:eastAsia="en-US"/>
        </w:rPr>
        <w:t>entidad permanente de consulta con la sociedad civil, a fin de</w:t>
      </w:r>
      <w:r w:rsidR="00FC0F0A" w:rsidRPr="00FC0F0A">
        <w:rPr>
          <w:rFonts w:ascii="Times New Roman,Bold" w:hAnsi="Times New Roman,Bold"/>
          <w:lang w:val="es-ES_tradnl" w:eastAsia="en-US"/>
        </w:rPr>
        <w:t xml:space="preserve"> </w:t>
      </w:r>
      <w:r w:rsidR="00FC0F0A">
        <w:rPr>
          <w:b/>
        </w:rPr>
        <w:t>garantizar</w:t>
      </w:r>
      <w:r w:rsidR="00FC0F0A" w:rsidRPr="00E700BF">
        <w:rPr>
          <w:b/>
        </w:rPr>
        <w:t xml:space="preserve"> </w:t>
      </w:r>
      <w:r w:rsidR="008A6004">
        <w:rPr>
          <w:b/>
        </w:rPr>
        <w:t xml:space="preserve">una coordinación efectiva de las políticas relativas a la realización de los derechos humanos y </w:t>
      </w:r>
      <w:r w:rsidR="00FC0F0A" w:rsidRPr="00E700BF">
        <w:rPr>
          <w:b/>
        </w:rPr>
        <w:t xml:space="preserve">una </w:t>
      </w:r>
      <w:r w:rsidR="00250DEF">
        <w:rPr>
          <w:b/>
        </w:rPr>
        <w:t>interacción</w:t>
      </w:r>
      <w:r w:rsidR="00250DEF" w:rsidRPr="00E700BF">
        <w:rPr>
          <w:b/>
        </w:rPr>
        <w:t xml:space="preserve"> </w:t>
      </w:r>
      <w:r w:rsidR="00FC0F0A" w:rsidRPr="003B6AD0">
        <w:rPr>
          <w:b/>
        </w:rPr>
        <w:t>constructiva</w:t>
      </w:r>
      <w:r w:rsidR="00FC0F0A" w:rsidRPr="00E700BF">
        <w:rPr>
          <w:b/>
        </w:rPr>
        <w:t xml:space="preserve"> con las organizaciones de la sociedad civil de forma que se </w:t>
      </w:r>
      <w:r w:rsidR="00FC0F0A">
        <w:rPr>
          <w:b/>
        </w:rPr>
        <w:t xml:space="preserve">promueva </w:t>
      </w:r>
      <w:r w:rsidR="00FC0F0A" w:rsidRPr="00E700BF">
        <w:rPr>
          <w:b/>
        </w:rPr>
        <w:t xml:space="preserve">una participación activa, abierta y transparente en la vida pública en el plano nacional y </w:t>
      </w:r>
      <w:r w:rsidR="00FC0F0A">
        <w:rPr>
          <w:b/>
        </w:rPr>
        <w:t>en</w:t>
      </w:r>
      <w:r w:rsidR="00FC0F0A" w:rsidRPr="00E700BF">
        <w:rPr>
          <w:b/>
        </w:rPr>
        <w:t xml:space="preserve"> la preparación de su próximo informe periódico.</w:t>
      </w:r>
    </w:p>
    <w:p w14:paraId="63E8FE9C" w14:textId="2740EEAF" w:rsidR="005220B0" w:rsidRPr="00472D00" w:rsidRDefault="00C938A2" w:rsidP="00472D00">
      <w:pPr>
        <w:pStyle w:val="H23G"/>
      </w:pPr>
      <w:r>
        <w:rPr>
          <w:lang w:val="es-ES_tradnl"/>
        </w:rPr>
        <w:tab/>
      </w:r>
      <w:r>
        <w:rPr>
          <w:lang w:val="es-ES_tradnl"/>
        </w:rPr>
        <w:tab/>
      </w:r>
      <w:r w:rsidR="008B6191" w:rsidRPr="00333778">
        <w:rPr>
          <w:lang w:val="es-ES_tradnl"/>
        </w:rPr>
        <w:t xml:space="preserve">Órgano </w:t>
      </w:r>
      <w:r w:rsidR="00C91E5E">
        <w:rPr>
          <w:lang w:val="es-ES_tradnl"/>
        </w:rPr>
        <w:t>r</w:t>
      </w:r>
      <w:r w:rsidR="008B6191" w:rsidRPr="00333778">
        <w:rPr>
          <w:lang w:val="es-ES_tradnl"/>
        </w:rPr>
        <w:t>ector</w:t>
      </w:r>
      <w:r w:rsidR="00EA3D0D" w:rsidRPr="00333778">
        <w:rPr>
          <w:lang w:val="es-ES_tradnl"/>
        </w:rPr>
        <w:t xml:space="preserve"> </w:t>
      </w:r>
      <w:r w:rsidR="001857BC" w:rsidRPr="00333778">
        <w:rPr>
          <w:lang w:val="es-ES_tradnl"/>
        </w:rPr>
        <w:t>de políticas sociales</w:t>
      </w:r>
    </w:p>
    <w:p w14:paraId="7C7C8920" w14:textId="3732178F" w:rsidR="003D1951" w:rsidRPr="003D1951" w:rsidRDefault="00472D00" w:rsidP="00472D00">
      <w:pPr>
        <w:pStyle w:val="SingleTxtG"/>
        <w:rPr>
          <w:b/>
        </w:rPr>
      </w:pPr>
      <w:r w:rsidRPr="003D1951">
        <w:t>12.</w:t>
      </w:r>
      <w:r w:rsidRPr="003D1951">
        <w:tab/>
      </w:r>
      <w:r w:rsidR="00B37856">
        <w:t>Aun cuando e</w:t>
      </w:r>
      <w:r w:rsidR="00EA3D0D">
        <w:t xml:space="preserve">l Comité toma nota </w:t>
      </w:r>
      <w:r w:rsidR="00B37856">
        <w:t xml:space="preserve">de </w:t>
      </w:r>
      <w:r w:rsidR="003D1951">
        <w:t>la creación</w:t>
      </w:r>
      <w:r w:rsidR="00EA3D0D">
        <w:t xml:space="preserve"> de</w:t>
      </w:r>
      <w:r w:rsidR="00C01B08">
        <w:t>l Consejo Presidencial Social</w:t>
      </w:r>
      <w:r w:rsidR="00B37856">
        <w:t xml:space="preserve"> para la </w:t>
      </w:r>
      <w:r w:rsidR="00B37856" w:rsidRPr="00E709C4">
        <w:rPr>
          <w:lang w:val="es-ES_tradnl"/>
        </w:rPr>
        <w:t>articulación</w:t>
      </w:r>
      <w:r w:rsidR="00B37856">
        <w:t xml:space="preserve"> institucional en materia de pobreza y pobreza extrema, le </w:t>
      </w:r>
      <w:r w:rsidR="00C860EB">
        <w:t xml:space="preserve">preocupa </w:t>
      </w:r>
      <w:r w:rsidR="00B37856">
        <w:t xml:space="preserve">que dicho Consejo no cuente con la capacidad suficiente </w:t>
      </w:r>
      <w:r w:rsidR="00C860EB">
        <w:t>para</w:t>
      </w:r>
      <w:r w:rsidR="008B6191">
        <w:t xml:space="preserve"> actuar como</w:t>
      </w:r>
      <w:r w:rsidR="0028713F">
        <w:t xml:space="preserve"> un</w:t>
      </w:r>
      <w:r w:rsidR="008B6191">
        <w:t xml:space="preserve"> órgano rector </w:t>
      </w:r>
      <w:r w:rsidR="008A6004">
        <w:t xml:space="preserve">apropiado </w:t>
      </w:r>
      <w:r w:rsidR="008B6191">
        <w:t>para lograr una</w:t>
      </w:r>
      <w:r w:rsidR="00C938A2">
        <w:t xml:space="preserve"> </w:t>
      </w:r>
      <w:r w:rsidR="003D1951">
        <w:t>coordinación</w:t>
      </w:r>
      <w:r w:rsidR="00C860EB">
        <w:t xml:space="preserve"> </w:t>
      </w:r>
      <w:r w:rsidR="008B6191">
        <w:t xml:space="preserve">efectiva </w:t>
      </w:r>
      <w:r w:rsidR="00C860EB">
        <w:t xml:space="preserve">entre las diversas instituciones encargadas de la </w:t>
      </w:r>
      <w:r w:rsidR="00EA3D0D">
        <w:t>implementación de</w:t>
      </w:r>
      <w:r w:rsidR="003D1951">
        <w:t xml:space="preserve"> </w:t>
      </w:r>
      <w:r w:rsidR="00250DEF">
        <w:t xml:space="preserve">todas </w:t>
      </w:r>
      <w:r w:rsidR="003D1951">
        <w:t xml:space="preserve">las </w:t>
      </w:r>
      <w:r w:rsidR="00EA3D0D">
        <w:t>políticas</w:t>
      </w:r>
      <w:r w:rsidR="00C860EB">
        <w:t xml:space="preserve"> sociales en el Estado parte </w:t>
      </w:r>
      <w:r w:rsidR="00EA3D0D">
        <w:t>(art. 2)</w:t>
      </w:r>
      <w:r w:rsidR="003D1951">
        <w:t>.</w:t>
      </w:r>
    </w:p>
    <w:p w14:paraId="50A58463" w14:textId="2C46E7A9" w:rsidR="00EA3D0D" w:rsidRPr="003A14A5" w:rsidRDefault="00472D00" w:rsidP="00472D00">
      <w:pPr>
        <w:pStyle w:val="SingleTxtG"/>
        <w:rPr>
          <w:b/>
        </w:rPr>
      </w:pPr>
      <w:r w:rsidRPr="003A14A5">
        <w:t>13.</w:t>
      </w:r>
      <w:r w:rsidRPr="003A14A5">
        <w:tab/>
      </w:r>
      <w:r w:rsidR="003D1951" w:rsidRPr="003929CE">
        <w:rPr>
          <w:b/>
          <w:bCs/>
        </w:rPr>
        <w:t>El Comité recomienda al Estado parte que</w:t>
      </w:r>
      <w:r w:rsidR="00C01B08">
        <w:rPr>
          <w:b/>
          <w:bCs/>
        </w:rPr>
        <w:t xml:space="preserve"> </w:t>
      </w:r>
      <w:r w:rsidR="00B37856">
        <w:rPr>
          <w:b/>
          <w:bCs/>
        </w:rPr>
        <w:t xml:space="preserve">adopte las medidas necesarias para </w:t>
      </w:r>
      <w:r w:rsidR="00C01B08">
        <w:rPr>
          <w:b/>
          <w:bCs/>
        </w:rPr>
        <w:t>garanti</w:t>
      </w:r>
      <w:r w:rsidR="00B37856">
        <w:rPr>
          <w:b/>
          <w:bCs/>
        </w:rPr>
        <w:t xml:space="preserve">zar </w:t>
      </w:r>
      <w:r w:rsidR="00C01B08">
        <w:rPr>
          <w:b/>
          <w:bCs/>
        </w:rPr>
        <w:t xml:space="preserve">el funcionamiento </w:t>
      </w:r>
      <w:r w:rsidR="00B37856">
        <w:rPr>
          <w:b/>
          <w:bCs/>
        </w:rPr>
        <w:t xml:space="preserve">efectivo </w:t>
      </w:r>
      <w:r w:rsidR="00C01B08">
        <w:rPr>
          <w:b/>
          <w:bCs/>
        </w:rPr>
        <w:t xml:space="preserve">del </w:t>
      </w:r>
      <w:r w:rsidR="00C860EB">
        <w:rPr>
          <w:b/>
          <w:bCs/>
        </w:rPr>
        <w:t xml:space="preserve">Consejo Presidencial Social habilitándolo como un </w:t>
      </w:r>
      <w:r w:rsidR="00C01B08">
        <w:rPr>
          <w:b/>
          <w:bCs/>
        </w:rPr>
        <w:t>órgano rector con la autoridad</w:t>
      </w:r>
      <w:r w:rsidR="00C860EB">
        <w:rPr>
          <w:b/>
          <w:bCs/>
        </w:rPr>
        <w:t xml:space="preserve"> y </w:t>
      </w:r>
      <w:r w:rsidR="008C5BF1">
        <w:rPr>
          <w:b/>
          <w:bCs/>
        </w:rPr>
        <w:t xml:space="preserve">la </w:t>
      </w:r>
      <w:r w:rsidR="00C860EB">
        <w:rPr>
          <w:b/>
          <w:bCs/>
        </w:rPr>
        <w:t xml:space="preserve">capacidad suficientes para llevar a cabo una coordinación </w:t>
      </w:r>
      <w:r w:rsidR="00B37856">
        <w:rPr>
          <w:b/>
          <w:bCs/>
        </w:rPr>
        <w:t xml:space="preserve">efectiva </w:t>
      </w:r>
      <w:r w:rsidR="00C860EB">
        <w:rPr>
          <w:b/>
          <w:bCs/>
        </w:rPr>
        <w:t xml:space="preserve">entre las diferentes instituciones </w:t>
      </w:r>
      <w:r w:rsidR="00B37856">
        <w:rPr>
          <w:b/>
          <w:bCs/>
        </w:rPr>
        <w:t xml:space="preserve">encargadas de la </w:t>
      </w:r>
      <w:r w:rsidR="00C860EB">
        <w:rPr>
          <w:b/>
          <w:bCs/>
        </w:rPr>
        <w:t>implementación de las políticas sociales</w:t>
      </w:r>
      <w:r w:rsidR="00B37856">
        <w:rPr>
          <w:b/>
          <w:bCs/>
        </w:rPr>
        <w:t xml:space="preserve"> en el Estado parte y le asigne </w:t>
      </w:r>
      <w:r w:rsidR="00C01B08">
        <w:rPr>
          <w:b/>
          <w:bCs/>
        </w:rPr>
        <w:t xml:space="preserve">los </w:t>
      </w:r>
      <w:r w:rsidR="003D1951" w:rsidRPr="003929CE">
        <w:rPr>
          <w:b/>
          <w:bCs/>
        </w:rPr>
        <w:t>recursos financieros, humanos y técnicos suficientes</w:t>
      </w:r>
      <w:r w:rsidR="00B37856">
        <w:rPr>
          <w:b/>
          <w:bCs/>
        </w:rPr>
        <w:t xml:space="preserve"> para su efectivo funcionamiento</w:t>
      </w:r>
      <w:r w:rsidR="003D1951">
        <w:rPr>
          <w:b/>
          <w:bCs/>
        </w:rPr>
        <w:t>.</w:t>
      </w:r>
    </w:p>
    <w:p w14:paraId="78D4BC3A" w14:textId="3CD251E8" w:rsidR="00224657" w:rsidRPr="00472D00" w:rsidRDefault="00C938A2" w:rsidP="00472D00">
      <w:pPr>
        <w:pStyle w:val="H23G"/>
      </w:pPr>
      <w:r>
        <w:rPr>
          <w:lang w:val="es-ES_tradnl"/>
        </w:rPr>
        <w:tab/>
      </w:r>
      <w:r>
        <w:rPr>
          <w:lang w:val="es-ES_tradnl"/>
        </w:rPr>
        <w:tab/>
      </w:r>
      <w:r w:rsidR="004A7EAD">
        <w:rPr>
          <w:lang w:val="es-ES_tradnl"/>
        </w:rPr>
        <w:t xml:space="preserve">Política </w:t>
      </w:r>
      <w:r w:rsidR="00224657" w:rsidRPr="00E709C4">
        <w:rPr>
          <w:lang w:val="es-ES_tradnl"/>
        </w:rPr>
        <w:t xml:space="preserve">fiscal </w:t>
      </w:r>
    </w:p>
    <w:p w14:paraId="1445FD5A" w14:textId="1271A155" w:rsidR="00224657" w:rsidRPr="004A7EAD" w:rsidRDefault="00472D00" w:rsidP="00472D00">
      <w:pPr>
        <w:pStyle w:val="SingleTxtG"/>
        <w:rPr>
          <w:rFonts w:ascii="Times" w:hAnsi="Times"/>
          <w:lang w:eastAsia="en-US"/>
        </w:rPr>
      </w:pPr>
      <w:r w:rsidRPr="004A7EAD">
        <w:rPr>
          <w:rFonts w:ascii="Times" w:hAnsi="Times"/>
          <w:lang w:eastAsia="en-US"/>
        </w:rPr>
        <w:t>14.</w:t>
      </w:r>
      <w:r w:rsidRPr="004A7EAD">
        <w:rPr>
          <w:rFonts w:ascii="Times" w:hAnsi="Times"/>
          <w:lang w:eastAsia="en-US"/>
        </w:rPr>
        <w:tab/>
      </w:r>
      <w:r w:rsidR="004A7EAD">
        <w:rPr>
          <w:lang w:eastAsia="en-US"/>
        </w:rPr>
        <w:t>Aun cuando</w:t>
      </w:r>
      <w:r w:rsidR="004A7EAD" w:rsidRPr="004A7EAD">
        <w:rPr>
          <w:lang w:eastAsia="en-US"/>
        </w:rPr>
        <w:t xml:space="preserve"> e</w:t>
      </w:r>
      <w:r w:rsidR="00E50221" w:rsidRPr="004A7EAD">
        <w:rPr>
          <w:lang w:eastAsia="en-US"/>
        </w:rPr>
        <w:t xml:space="preserve">l </w:t>
      </w:r>
      <w:r w:rsidR="004A7EAD">
        <w:rPr>
          <w:lang w:eastAsia="en-US"/>
        </w:rPr>
        <w:t xml:space="preserve">Comité </w:t>
      </w:r>
      <w:r w:rsidR="0028713F">
        <w:rPr>
          <w:lang w:eastAsia="en-US"/>
        </w:rPr>
        <w:t>toma nota de las explicaciones proporcionadas por la delegación en cuanto</w:t>
      </w:r>
      <w:r w:rsidR="001857BC">
        <w:rPr>
          <w:lang w:eastAsia="en-US"/>
        </w:rPr>
        <w:t xml:space="preserve"> </w:t>
      </w:r>
      <w:r w:rsidR="00EF1463">
        <w:rPr>
          <w:lang w:eastAsia="en-US"/>
        </w:rPr>
        <w:t xml:space="preserve">a </w:t>
      </w:r>
      <w:r w:rsidR="001857BC">
        <w:rPr>
          <w:lang w:eastAsia="en-US"/>
        </w:rPr>
        <w:t>que</w:t>
      </w:r>
      <w:r w:rsidR="0028713F">
        <w:rPr>
          <w:lang w:eastAsia="en-US"/>
        </w:rPr>
        <w:t xml:space="preserve"> la reforma fiscal tendrá propósitos redistributivos y no sólo de aumentar </w:t>
      </w:r>
      <w:r w:rsidR="00EF1463">
        <w:rPr>
          <w:lang w:eastAsia="en-US"/>
        </w:rPr>
        <w:t xml:space="preserve">la recaudación </w:t>
      </w:r>
      <w:r w:rsidR="0028713F">
        <w:rPr>
          <w:lang w:eastAsia="en-US"/>
        </w:rPr>
        <w:t xml:space="preserve">fiscal, </w:t>
      </w:r>
      <w:r w:rsidR="00224657" w:rsidRPr="004A7EAD">
        <w:rPr>
          <w:lang w:eastAsia="en-US"/>
        </w:rPr>
        <w:t xml:space="preserve">le </w:t>
      </w:r>
      <w:r w:rsidR="00224657" w:rsidRPr="004A7EAD">
        <w:t>preocupa</w:t>
      </w:r>
      <w:r w:rsidR="00224657" w:rsidRPr="004A7EAD">
        <w:rPr>
          <w:lang w:eastAsia="en-US"/>
        </w:rPr>
        <w:t xml:space="preserve"> que</w:t>
      </w:r>
      <w:r w:rsidR="004A7EAD" w:rsidRPr="004A7EAD">
        <w:rPr>
          <w:lang w:eastAsia="en-US"/>
        </w:rPr>
        <w:t xml:space="preserve"> </w:t>
      </w:r>
      <w:r w:rsidR="004A7EAD">
        <w:rPr>
          <w:lang w:eastAsia="en-US"/>
        </w:rPr>
        <w:t>ésta</w:t>
      </w:r>
      <w:r w:rsidR="004A7EAD" w:rsidRPr="004A7EAD">
        <w:rPr>
          <w:lang w:eastAsia="en-US"/>
        </w:rPr>
        <w:t xml:space="preserve"> no sea suficiente para </w:t>
      </w:r>
      <w:r w:rsidR="00D45CAC">
        <w:rPr>
          <w:lang w:eastAsia="en-US"/>
        </w:rPr>
        <w:t xml:space="preserve">combatir </w:t>
      </w:r>
      <w:r w:rsidR="00224657" w:rsidRPr="004A7EAD">
        <w:rPr>
          <w:lang w:eastAsia="en-US"/>
        </w:rPr>
        <w:t xml:space="preserve">el </w:t>
      </w:r>
      <w:r w:rsidR="00B37856">
        <w:rPr>
          <w:lang w:eastAsia="en-US"/>
        </w:rPr>
        <w:t>creciente</w:t>
      </w:r>
      <w:r w:rsidR="00224657" w:rsidRPr="004A7EAD">
        <w:rPr>
          <w:lang w:eastAsia="en-US"/>
        </w:rPr>
        <w:t xml:space="preserve"> </w:t>
      </w:r>
      <w:r w:rsidR="004A7EAD" w:rsidRPr="004A7EAD">
        <w:rPr>
          <w:lang w:eastAsia="en-US"/>
        </w:rPr>
        <w:t>índice</w:t>
      </w:r>
      <w:r w:rsidR="00224657" w:rsidRPr="004A7EAD">
        <w:rPr>
          <w:lang w:eastAsia="en-US"/>
        </w:rPr>
        <w:t xml:space="preserve"> de desigualdad</w:t>
      </w:r>
      <w:r w:rsidR="0076401D" w:rsidRPr="004A7EAD">
        <w:rPr>
          <w:lang w:eastAsia="en-US"/>
        </w:rPr>
        <w:t xml:space="preserve"> </w:t>
      </w:r>
      <w:r w:rsidR="004A7EAD">
        <w:rPr>
          <w:lang w:eastAsia="en-US"/>
        </w:rPr>
        <w:t xml:space="preserve">en el Estado parte </w:t>
      </w:r>
      <w:r w:rsidR="00224657" w:rsidRPr="004A7EAD">
        <w:rPr>
          <w:lang w:eastAsia="en-US"/>
        </w:rPr>
        <w:t>(art. 2).</w:t>
      </w:r>
    </w:p>
    <w:p w14:paraId="5C1517F9" w14:textId="27EEE270" w:rsidR="0076401D" w:rsidRPr="004A7EAD" w:rsidRDefault="00472D00" w:rsidP="00472D00">
      <w:pPr>
        <w:pStyle w:val="SingleTxtG"/>
        <w:ind w:left="1140" w:right="1140"/>
      </w:pPr>
      <w:r w:rsidRPr="004A7EAD">
        <w:t>15.</w:t>
      </w:r>
      <w:r w:rsidRPr="004A7EAD">
        <w:tab/>
      </w:r>
      <w:r w:rsidR="00224657" w:rsidRPr="004A7EAD">
        <w:rPr>
          <w:rFonts w:ascii="Times New Roman,Bold" w:hAnsi="Times New Roman,Bold"/>
          <w:b/>
          <w:lang w:eastAsia="en-US"/>
        </w:rPr>
        <w:t xml:space="preserve">El </w:t>
      </w:r>
      <w:r w:rsidR="004A7EAD" w:rsidRPr="004A7EAD">
        <w:rPr>
          <w:rFonts w:ascii="Times New Roman,Bold" w:hAnsi="Times New Roman,Bold"/>
          <w:b/>
          <w:lang w:eastAsia="en-US"/>
        </w:rPr>
        <w:t>Comit</w:t>
      </w:r>
      <w:r w:rsidR="004735FB">
        <w:rPr>
          <w:rFonts w:ascii="Times New Roman,Bold" w:hAnsi="Times New Roman,Bold"/>
          <w:b/>
          <w:lang w:eastAsia="en-US"/>
        </w:rPr>
        <w:t>é</w:t>
      </w:r>
      <w:r w:rsidR="00224657" w:rsidRPr="004A7EAD">
        <w:rPr>
          <w:rFonts w:ascii="Times New Roman,Bold" w:hAnsi="Times New Roman,Bold"/>
          <w:b/>
          <w:lang w:eastAsia="en-US"/>
        </w:rPr>
        <w:t xml:space="preserve"> recomienda al Estado parte que tome las medidas necesarias para </w:t>
      </w:r>
      <w:r w:rsidR="00B37856">
        <w:rPr>
          <w:rFonts w:ascii="Times New Roman,Bold" w:hAnsi="Times New Roman,Bold"/>
          <w:b/>
          <w:lang w:eastAsia="en-US"/>
        </w:rPr>
        <w:t>garantizar que las reformas tributaria</w:t>
      </w:r>
      <w:r w:rsidR="004735FB">
        <w:rPr>
          <w:rFonts w:ascii="Times New Roman,Bold" w:hAnsi="Times New Roman,Bold"/>
          <w:b/>
          <w:lang w:eastAsia="en-US"/>
        </w:rPr>
        <w:t>s</w:t>
      </w:r>
      <w:r w:rsidR="00B37856">
        <w:rPr>
          <w:rFonts w:ascii="Times New Roman,Bold" w:hAnsi="Times New Roman,Bold"/>
          <w:b/>
          <w:lang w:eastAsia="en-US"/>
        </w:rPr>
        <w:t xml:space="preserve"> </w:t>
      </w:r>
      <w:r w:rsidR="00224657" w:rsidRPr="004A7EAD">
        <w:rPr>
          <w:rFonts w:ascii="Times New Roman,Bold" w:hAnsi="Times New Roman,Bold"/>
          <w:b/>
          <w:lang w:eastAsia="en-US"/>
        </w:rPr>
        <w:t>que</w:t>
      </w:r>
      <w:r w:rsidR="004735FB">
        <w:rPr>
          <w:rFonts w:ascii="Times New Roman,Bold" w:hAnsi="Times New Roman,Bold"/>
          <w:b/>
          <w:lang w:eastAsia="en-US"/>
        </w:rPr>
        <w:t xml:space="preserve"> se</w:t>
      </w:r>
      <w:r w:rsidR="00224657" w:rsidRPr="004A7EAD">
        <w:rPr>
          <w:rFonts w:ascii="Times New Roman,Bold" w:hAnsi="Times New Roman,Bold"/>
          <w:b/>
          <w:lang w:eastAsia="en-US"/>
        </w:rPr>
        <w:t xml:space="preserve"> </w:t>
      </w:r>
      <w:r w:rsidR="00B37856">
        <w:rPr>
          <w:rFonts w:ascii="Times New Roman,Bold" w:hAnsi="Times New Roman,Bold"/>
          <w:b/>
          <w:lang w:eastAsia="en-US"/>
        </w:rPr>
        <w:t>está</w:t>
      </w:r>
      <w:r w:rsidR="004735FB">
        <w:rPr>
          <w:rFonts w:ascii="Times New Roman,Bold" w:hAnsi="Times New Roman,Bold"/>
          <w:b/>
          <w:lang w:eastAsia="en-US"/>
        </w:rPr>
        <w:t>n</w:t>
      </w:r>
      <w:r w:rsidR="00B37856">
        <w:rPr>
          <w:rFonts w:ascii="Times New Roman,Bold" w:hAnsi="Times New Roman,Bold"/>
          <w:b/>
          <w:lang w:eastAsia="en-US"/>
        </w:rPr>
        <w:t xml:space="preserve"> </w:t>
      </w:r>
      <w:r w:rsidR="004735FB">
        <w:rPr>
          <w:rFonts w:ascii="Times New Roman,Bold" w:hAnsi="Times New Roman,Bold"/>
          <w:b/>
          <w:lang w:eastAsia="en-US"/>
        </w:rPr>
        <w:t xml:space="preserve">realizando </w:t>
      </w:r>
      <w:r w:rsidR="00224657" w:rsidRPr="004A7EAD">
        <w:rPr>
          <w:rFonts w:ascii="Times New Roman,Bold" w:hAnsi="Times New Roman,Bold"/>
          <w:b/>
          <w:lang w:eastAsia="en-US"/>
        </w:rPr>
        <w:t>sea</w:t>
      </w:r>
      <w:r w:rsidR="00B37856">
        <w:rPr>
          <w:rFonts w:ascii="Times New Roman,Bold" w:hAnsi="Times New Roman,Bold"/>
          <w:b/>
          <w:lang w:eastAsia="en-US"/>
        </w:rPr>
        <w:t>n</w:t>
      </w:r>
      <w:r w:rsidR="00224657" w:rsidRPr="004A7EAD">
        <w:rPr>
          <w:rFonts w:ascii="Times New Roman,Bold" w:hAnsi="Times New Roman,Bold"/>
          <w:b/>
          <w:lang w:eastAsia="en-US"/>
        </w:rPr>
        <w:t xml:space="preserve"> </w:t>
      </w:r>
      <w:r w:rsidR="004A7EAD">
        <w:rPr>
          <w:rFonts w:ascii="Times New Roman,Bold" w:hAnsi="Times New Roman,Bold"/>
          <w:b/>
          <w:lang w:eastAsia="en-US"/>
        </w:rPr>
        <w:t>redistributiva</w:t>
      </w:r>
      <w:r w:rsidR="00B37856">
        <w:rPr>
          <w:rFonts w:ascii="Times New Roman,Bold" w:hAnsi="Times New Roman,Bold"/>
          <w:b/>
          <w:lang w:eastAsia="en-US"/>
        </w:rPr>
        <w:t>s</w:t>
      </w:r>
      <w:r w:rsidR="00224657" w:rsidRPr="004A7EAD">
        <w:rPr>
          <w:rFonts w:ascii="Times New Roman,Bold" w:hAnsi="Times New Roman,Bold"/>
          <w:b/>
          <w:lang w:eastAsia="en-US"/>
        </w:rPr>
        <w:t xml:space="preserve"> y socialmente justa</w:t>
      </w:r>
      <w:r w:rsidR="00B37856">
        <w:rPr>
          <w:rFonts w:ascii="Times New Roman,Bold" w:hAnsi="Times New Roman,Bold"/>
          <w:b/>
          <w:lang w:eastAsia="en-US"/>
        </w:rPr>
        <w:t>s</w:t>
      </w:r>
      <w:r w:rsidR="00224657" w:rsidRPr="004A7EAD">
        <w:rPr>
          <w:rFonts w:ascii="Times New Roman,Bold" w:hAnsi="Times New Roman,Bold"/>
          <w:b/>
          <w:lang w:eastAsia="en-US"/>
        </w:rPr>
        <w:t xml:space="preserve"> con el objeto de</w:t>
      </w:r>
      <w:r w:rsidR="00B37856">
        <w:rPr>
          <w:rFonts w:ascii="Times New Roman,Bold" w:hAnsi="Times New Roman,Bold"/>
          <w:b/>
          <w:lang w:eastAsia="en-US"/>
        </w:rPr>
        <w:t xml:space="preserve"> </w:t>
      </w:r>
      <w:r w:rsidR="00D45CAC">
        <w:rPr>
          <w:rFonts w:ascii="Times New Roman,Bold" w:hAnsi="Times New Roman,Bold"/>
          <w:b/>
          <w:lang w:eastAsia="en-US"/>
        </w:rPr>
        <w:t>combatir</w:t>
      </w:r>
      <w:r w:rsidR="00B37856">
        <w:rPr>
          <w:rFonts w:ascii="Times New Roman,Bold" w:hAnsi="Times New Roman,Bold"/>
          <w:b/>
          <w:lang w:eastAsia="en-US"/>
        </w:rPr>
        <w:t xml:space="preserve"> los crecientes índices de desigualdad y</w:t>
      </w:r>
      <w:r w:rsidR="00224657" w:rsidRPr="004A7EAD">
        <w:rPr>
          <w:rFonts w:ascii="Times New Roman,Bold" w:hAnsi="Times New Roman,Bold"/>
          <w:b/>
          <w:lang w:eastAsia="en-US"/>
        </w:rPr>
        <w:t xml:space="preserve"> </w:t>
      </w:r>
      <w:r w:rsidR="008A6004">
        <w:rPr>
          <w:rFonts w:ascii="Times New Roman,Bold" w:hAnsi="Times New Roman,Bold"/>
          <w:b/>
          <w:lang w:eastAsia="en-US"/>
        </w:rPr>
        <w:t>aumentar</w:t>
      </w:r>
      <w:r w:rsidR="008A6004" w:rsidRPr="004A7EAD">
        <w:rPr>
          <w:rFonts w:ascii="Times New Roman,Bold" w:hAnsi="Times New Roman,Bold"/>
          <w:b/>
          <w:lang w:eastAsia="en-US"/>
        </w:rPr>
        <w:t xml:space="preserve"> </w:t>
      </w:r>
      <w:r w:rsidR="00224657" w:rsidRPr="004A7EAD">
        <w:rPr>
          <w:rFonts w:ascii="Times New Roman,Bold" w:hAnsi="Times New Roman,Bold"/>
          <w:b/>
          <w:lang w:eastAsia="en-US"/>
        </w:rPr>
        <w:t xml:space="preserve">la </w:t>
      </w:r>
      <w:r w:rsidR="00224657" w:rsidRPr="0040423E">
        <w:rPr>
          <w:b/>
          <w:bCs/>
        </w:rPr>
        <w:t>disponibilidad</w:t>
      </w:r>
      <w:r w:rsidR="00224657" w:rsidRPr="004A7EAD">
        <w:rPr>
          <w:rFonts w:ascii="Times New Roman,Bold" w:hAnsi="Times New Roman,Bold"/>
          <w:b/>
          <w:lang w:eastAsia="en-US"/>
        </w:rPr>
        <w:t xml:space="preserve"> de recursos destinados a la </w:t>
      </w:r>
      <w:r w:rsidR="004A7EAD" w:rsidRPr="004A7EAD">
        <w:rPr>
          <w:rFonts w:ascii="Times New Roman,Bold" w:hAnsi="Times New Roman,Bold"/>
          <w:b/>
          <w:lang w:eastAsia="en-US"/>
        </w:rPr>
        <w:t>implementación</w:t>
      </w:r>
      <w:r w:rsidR="00224657" w:rsidRPr="004A7EAD">
        <w:rPr>
          <w:rFonts w:ascii="Times New Roman,Bold" w:hAnsi="Times New Roman,Bold"/>
          <w:b/>
          <w:lang w:eastAsia="en-US"/>
        </w:rPr>
        <w:t xml:space="preserve"> de los derechos </w:t>
      </w:r>
      <w:r w:rsidR="004A7EAD" w:rsidRPr="004A7EAD">
        <w:rPr>
          <w:rFonts w:ascii="Times New Roman,Bold" w:hAnsi="Times New Roman,Bold"/>
          <w:b/>
          <w:lang w:eastAsia="en-US"/>
        </w:rPr>
        <w:t>económicos</w:t>
      </w:r>
      <w:r w:rsidR="00224657" w:rsidRPr="004A7EAD">
        <w:rPr>
          <w:rFonts w:ascii="Times New Roman,Bold" w:hAnsi="Times New Roman,Bold"/>
          <w:b/>
          <w:lang w:eastAsia="en-US"/>
        </w:rPr>
        <w:t>, sociales y culturales</w:t>
      </w:r>
      <w:r w:rsidR="004735FB" w:rsidRPr="004735FB">
        <w:rPr>
          <w:rFonts w:ascii="Times New Roman,Bold" w:hAnsi="Times New Roman,Bold"/>
          <w:b/>
          <w:lang w:eastAsia="en-US"/>
        </w:rPr>
        <w:t xml:space="preserve"> </w:t>
      </w:r>
      <w:r w:rsidR="004735FB">
        <w:rPr>
          <w:rFonts w:ascii="Times New Roman,Bold" w:hAnsi="Times New Roman,Bold"/>
          <w:b/>
          <w:lang w:eastAsia="en-US"/>
        </w:rPr>
        <w:t>en el Estado parte</w:t>
      </w:r>
      <w:r w:rsidR="00224657" w:rsidRPr="004A7EAD">
        <w:rPr>
          <w:rFonts w:ascii="Times New Roman,Bold" w:hAnsi="Times New Roman,Bold"/>
          <w:b/>
          <w:lang w:eastAsia="en-US"/>
        </w:rPr>
        <w:t>.</w:t>
      </w:r>
    </w:p>
    <w:p w14:paraId="304580BA" w14:textId="04408E8F" w:rsidR="00817008" w:rsidRPr="00472D00" w:rsidRDefault="00C938A2" w:rsidP="00472D00">
      <w:pPr>
        <w:pStyle w:val="H23G"/>
      </w:pPr>
      <w:r>
        <w:rPr>
          <w:lang w:val="es-ES_tradnl"/>
        </w:rPr>
        <w:tab/>
      </w:r>
      <w:r>
        <w:rPr>
          <w:lang w:val="es-ES_tradnl"/>
        </w:rPr>
        <w:tab/>
      </w:r>
      <w:r w:rsidR="007A5A7C" w:rsidRPr="00E709C4">
        <w:rPr>
          <w:lang w:val="es-ES_tradnl"/>
        </w:rPr>
        <w:t>No</w:t>
      </w:r>
      <w:r w:rsidR="00ED2DC5" w:rsidRPr="00E709C4">
        <w:rPr>
          <w:lang w:val="es-ES_tradnl"/>
        </w:rPr>
        <w:t xml:space="preserve"> </w:t>
      </w:r>
      <w:r w:rsidR="00817008" w:rsidRPr="00E709C4">
        <w:rPr>
          <w:lang w:val="es-ES_tradnl"/>
        </w:rPr>
        <w:t xml:space="preserve">discriminación </w:t>
      </w:r>
    </w:p>
    <w:p w14:paraId="75682E2B" w14:textId="3B9A4251" w:rsidR="00817008" w:rsidRDefault="00472D00" w:rsidP="00472D00">
      <w:pPr>
        <w:pStyle w:val="SingleTxtG"/>
      </w:pPr>
      <w:r>
        <w:t>16.</w:t>
      </w:r>
      <w:r>
        <w:tab/>
      </w:r>
      <w:r w:rsidR="00ED2DC5" w:rsidRPr="00E709C4">
        <w:rPr>
          <w:lang w:val="es-ES_tradnl"/>
        </w:rPr>
        <w:t>P</w:t>
      </w:r>
      <w:r w:rsidR="0040423E" w:rsidRPr="00E709C4">
        <w:rPr>
          <w:lang w:val="es-ES_tradnl"/>
        </w:rPr>
        <w:t xml:space="preserve">reocupa al Comité que el Estado parte aún no cuente con un marco </w:t>
      </w:r>
      <w:r w:rsidR="00EF1463">
        <w:rPr>
          <w:lang w:val="es-ES_tradnl"/>
        </w:rPr>
        <w:t xml:space="preserve">jurídico </w:t>
      </w:r>
      <w:r w:rsidR="0040423E" w:rsidRPr="00E709C4">
        <w:rPr>
          <w:lang w:val="es-ES_tradnl"/>
        </w:rPr>
        <w:t>integral de lucha</w:t>
      </w:r>
      <w:r w:rsidR="0040423E">
        <w:t xml:space="preserve"> contra la discriminación</w:t>
      </w:r>
      <w:r w:rsidR="00ED2DC5">
        <w:t xml:space="preserve"> (</w:t>
      </w:r>
      <w:r w:rsidR="00905BED">
        <w:t>a</w:t>
      </w:r>
      <w:r w:rsidR="00ED2DC5">
        <w:t>rt. 2).</w:t>
      </w:r>
    </w:p>
    <w:p w14:paraId="38C01637" w14:textId="651040FE" w:rsidR="003A2685" w:rsidRPr="00E700BF" w:rsidRDefault="00472D00" w:rsidP="00472D00">
      <w:pPr>
        <w:pStyle w:val="SingleTxtG"/>
        <w:rPr>
          <w:b/>
        </w:rPr>
      </w:pPr>
      <w:r w:rsidRPr="00E700BF">
        <w:lastRenderedPageBreak/>
        <w:t>17.</w:t>
      </w:r>
      <w:r w:rsidRPr="00E700BF">
        <w:tab/>
      </w:r>
      <w:r w:rsidR="003A2685" w:rsidRPr="00E700BF">
        <w:rPr>
          <w:b/>
        </w:rPr>
        <w:t>El Comité recomienda al Estado parte que agilice la adopción de una legislación integral contra la discriminación que garantice una protección suficiente contra la discriminación</w:t>
      </w:r>
      <w:r w:rsidR="00465698">
        <w:rPr>
          <w:b/>
        </w:rPr>
        <w:t>,</w:t>
      </w:r>
      <w:r w:rsidR="003A2685" w:rsidRPr="00E700BF">
        <w:rPr>
          <w:b/>
        </w:rPr>
        <w:t xml:space="preserve"> </w:t>
      </w:r>
      <w:r w:rsidR="003A2685">
        <w:rPr>
          <w:b/>
        </w:rPr>
        <w:t>que entre otras cosas</w:t>
      </w:r>
      <w:r w:rsidR="003A2685" w:rsidRPr="00E700BF">
        <w:rPr>
          <w:b/>
        </w:rPr>
        <w:t>:</w:t>
      </w:r>
    </w:p>
    <w:p w14:paraId="3C2119B7" w14:textId="6A5BF699" w:rsidR="003A2685" w:rsidRDefault="00472D00" w:rsidP="00472D00">
      <w:pPr>
        <w:pStyle w:val="SingleTxtG"/>
        <w:ind w:right="1133" w:firstLine="567"/>
        <w:rPr>
          <w:b/>
        </w:rPr>
      </w:pPr>
      <w:r>
        <w:t>a)</w:t>
      </w:r>
      <w:r>
        <w:tab/>
      </w:r>
      <w:r w:rsidR="003A2685" w:rsidRPr="00E700BF">
        <w:rPr>
          <w:b/>
        </w:rPr>
        <w:t xml:space="preserve">Incluya explícitamente todos los motivos de discriminación prohibidos que se enumeran en el artículo 2 del Pacto </w:t>
      </w:r>
      <w:r w:rsidR="003A2685">
        <w:rPr>
          <w:b/>
        </w:rPr>
        <w:t xml:space="preserve">y </w:t>
      </w:r>
      <w:r w:rsidR="008A6004">
        <w:rPr>
          <w:b/>
        </w:rPr>
        <w:t xml:space="preserve">tomando en cuenta </w:t>
      </w:r>
      <w:r w:rsidR="003A2685">
        <w:rPr>
          <w:b/>
        </w:rPr>
        <w:t xml:space="preserve">la </w:t>
      </w:r>
      <w:r w:rsidR="00EF1463">
        <w:rPr>
          <w:b/>
        </w:rPr>
        <w:t>o</w:t>
      </w:r>
      <w:r w:rsidR="003A2685">
        <w:rPr>
          <w:b/>
        </w:rPr>
        <w:t xml:space="preserve">bservación </w:t>
      </w:r>
      <w:r w:rsidR="00EF1463">
        <w:rPr>
          <w:b/>
        </w:rPr>
        <w:t>g</w:t>
      </w:r>
      <w:r w:rsidR="003A2685">
        <w:rPr>
          <w:b/>
        </w:rPr>
        <w:t>eneral</w:t>
      </w:r>
      <w:r w:rsidR="00465698">
        <w:rPr>
          <w:b/>
        </w:rPr>
        <w:t xml:space="preserve"> </w:t>
      </w:r>
      <w:r w:rsidR="00EF1463">
        <w:rPr>
          <w:b/>
        </w:rPr>
        <w:t xml:space="preserve">núm. </w:t>
      </w:r>
      <w:r w:rsidR="00465698">
        <w:rPr>
          <w:b/>
        </w:rPr>
        <w:t>20 (2009)</w:t>
      </w:r>
      <w:r w:rsidR="00D45CAC">
        <w:rPr>
          <w:b/>
        </w:rPr>
        <w:t xml:space="preserve"> </w:t>
      </w:r>
      <w:r w:rsidR="00465698">
        <w:rPr>
          <w:b/>
        </w:rPr>
        <w:t>sobre la no discriminación y los derechos económicos, sociales y culturales</w:t>
      </w:r>
      <w:r w:rsidR="003A2685" w:rsidRPr="00E700BF">
        <w:rPr>
          <w:b/>
        </w:rPr>
        <w:t>;</w:t>
      </w:r>
    </w:p>
    <w:p w14:paraId="5CE4643C" w14:textId="6431ECF2" w:rsidR="003A2685" w:rsidRPr="00E700BF" w:rsidRDefault="00472D00" w:rsidP="00472D00">
      <w:pPr>
        <w:pStyle w:val="SingleTxtG"/>
        <w:ind w:right="1133" w:firstLine="567"/>
        <w:rPr>
          <w:b/>
        </w:rPr>
      </w:pPr>
      <w:r w:rsidRPr="00E700BF">
        <w:t>b)</w:t>
      </w:r>
      <w:r w:rsidRPr="00E700BF">
        <w:tab/>
      </w:r>
      <w:r w:rsidR="003A2685" w:rsidRPr="00E700BF">
        <w:rPr>
          <w:b/>
        </w:rPr>
        <w:t>Defina la discriminación directa e indirecta de acuerdo a las</w:t>
      </w:r>
      <w:r w:rsidR="00C938A2">
        <w:rPr>
          <w:b/>
        </w:rPr>
        <w:t xml:space="preserve"> </w:t>
      </w:r>
      <w:r w:rsidR="003A2685" w:rsidRPr="00E700BF">
        <w:rPr>
          <w:b/>
        </w:rPr>
        <w:t>obligaciones que incumben al Estado parte en virtud del Pacto;</w:t>
      </w:r>
    </w:p>
    <w:p w14:paraId="40E63B12" w14:textId="68A384FE" w:rsidR="003A2685" w:rsidRPr="00E700BF" w:rsidRDefault="00472D00" w:rsidP="00472D00">
      <w:pPr>
        <w:pStyle w:val="SingleTxtG"/>
        <w:ind w:right="521" w:firstLine="567"/>
        <w:rPr>
          <w:b/>
        </w:rPr>
      </w:pPr>
      <w:r w:rsidRPr="00E700BF">
        <w:t>c)</w:t>
      </w:r>
      <w:r w:rsidRPr="00E700BF">
        <w:tab/>
      </w:r>
      <w:r w:rsidR="003A2685" w:rsidRPr="00E700BF">
        <w:rPr>
          <w:b/>
        </w:rPr>
        <w:t xml:space="preserve">Prohíba la discriminación tanto en el ámbito público como en el privado; </w:t>
      </w:r>
    </w:p>
    <w:p w14:paraId="5B75033F" w14:textId="108565EA" w:rsidR="0040423E" w:rsidRPr="007D1737" w:rsidRDefault="00472D00" w:rsidP="00472D00">
      <w:pPr>
        <w:pStyle w:val="SingleTxtG"/>
        <w:ind w:right="1133" w:firstLine="567"/>
        <w:rPr>
          <w:b/>
        </w:rPr>
      </w:pPr>
      <w:r w:rsidRPr="007D1737">
        <w:t>d)</w:t>
      </w:r>
      <w:r w:rsidRPr="007D1737">
        <w:tab/>
      </w:r>
      <w:r w:rsidR="0040423E" w:rsidRPr="007D1737">
        <w:rPr>
          <w:b/>
        </w:rPr>
        <w:t>Incorpore disposiciones que permitan obtener reparación en casos de discriminación, inclusive por medios judiciales y administrativos</w:t>
      </w:r>
      <w:r w:rsidR="00ED2DC5">
        <w:rPr>
          <w:b/>
        </w:rPr>
        <w:t>.</w:t>
      </w:r>
    </w:p>
    <w:p w14:paraId="330A5C55" w14:textId="56E0FE37" w:rsidR="00ED2DC5" w:rsidRDefault="00472D00" w:rsidP="00472D00">
      <w:pPr>
        <w:pStyle w:val="SingleTxtG"/>
        <w:rPr>
          <w:b/>
        </w:rPr>
      </w:pPr>
      <w:r>
        <w:t>18.</w:t>
      </w:r>
      <w:r>
        <w:tab/>
      </w:r>
      <w:r w:rsidR="00ED2DC5" w:rsidRPr="007A5A7C">
        <w:t>Si bien el Comité nota con satisfacción la adopción la Política Nacional para una</w:t>
      </w:r>
      <w:r w:rsidR="00ED2DC5">
        <w:t xml:space="preserve"> </w:t>
      </w:r>
      <w:r w:rsidR="00B06A4C">
        <w:t>s</w:t>
      </w:r>
      <w:r w:rsidR="00ED2DC5">
        <w:t xml:space="preserve">ociedad </w:t>
      </w:r>
      <w:r w:rsidR="00B06A4C">
        <w:t>l</w:t>
      </w:r>
      <w:r w:rsidR="00ED2DC5">
        <w:t xml:space="preserve">ibre de </w:t>
      </w:r>
      <w:r w:rsidR="00B06A4C">
        <w:t>r</w:t>
      </w:r>
      <w:r w:rsidR="00ED2DC5">
        <w:t xml:space="preserve">acismo, </w:t>
      </w:r>
      <w:r w:rsidR="00B06A4C">
        <w:t>d</w:t>
      </w:r>
      <w:r w:rsidR="00ED2DC5">
        <w:t xml:space="preserve">iscriminación </w:t>
      </w:r>
      <w:r w:rsidR="00B06A4C">
        <w:t>r</w:t>
      </w:r>
      <w:r w:rsidR="00ED2DC5">
        <w:t xml:space="preserve">acial y </w:t>
      </w:r>
      <w:r w:rsidR="00B06A4C">
        <w:t>x</w:t>
      </w:r>
      <w:r w:rsidR="00ED2DC5">
        <w:t>enofobia y su Plan de Acción,</w:t>
      </w:r>
      <w:r w:rsidR="00C938A2">
        <w:t xml:space="preserve"> </w:t>
      </w:r>
      <w:r w:rsidR="007A5A7C">
        <w:t xml:space="preserve">continúa preocupado por </w:t>
      </w:r>
      <w:r w:rsidR="00ED2DC5">
        <w:t xml:space="preserve">la </w:t>
      </w:r>
      <w:r w:rsidR="007A5A7C">
        <w:t xml:space="preserve">persistente </w:t>
      </w:r>
      <w:r w:rsidR="00ED2DC5">
        <w:t>discriminación contra</w:t>
      </w:r>
      <w:r w:rsidR="00044F63">
        <w:t xml:space="preserve"> ciertos grupos marginalizados y desfavorecidos </w:t>
      </w:r>
      <w:r w:rsidR="007A5A7C">
        <w:t>(art. 2).</w:t>
      </w:r>
    </w:p>
    <w:p w14:paraId="2F84F78E" w14:textId="4C5AEA72" w:rsidR="0040423E" w:rsidRPr="007D1737" w:rsidRDefault="00472D00" w:rsidP="00472D00">
      <w:pPr>
        <w:pStyle w:val="SingleTxtG"/>
        <w:rPr>
          <w:b/>
        </w:rPr>
      </w:pPr>
      <w:r w:rsidRPr="007D1737">
        <w:t>19.</w:t>
      </w:r>
      <w:r w:rsidRPr="007D1737">
        <w:tab/>
      </w:r>
      <w:r w:rsidR="007A5A7C">
        <w:rPr>
          <w:b/>
        </w:rPr>
        <w:t>El Comité recomienda al Estado parte que a</w:t>
      </w:r>
      <w:r w:rsidR="0040423E" w:rsidRPr="007D1737">
        <w:rPr>
          <w:b/>
        </w:rPr>
        <w:t>dopte las medidas necesarias para</w:t>
      </w:r>
      <w:r w:rsidR="007A5A7C">
        <w:rPr>
          <w:b/>
        </w:rPr>
        <w:t xml:space="preserve"> asegurar la </w:t>
      </w:r>
      <w:r w:rsidR="007A5A7C" w:rsidRPr="007A5A7C">
        <w:rPr>
          <w:b/>
          <w:bCs/>
        </w:rPr>
        <w:t>implementación</w:t>
      </w:r>
      <w:r w:rsidR="007A5A7C">
        <w:rPr>
          <w:b/>
        </w:rPr>
        <w:t xml:space="preserve"> efectiva de la Política Nacional y </w:t>
      </w:r>
      <w:r w:rsidR="006F39FC">
        <w:rPr>
          <w:b/>
        </w:rPr>
        <w:t xml:space="preserve">el </w:t>
      </w:r>
      <w:r w:rsidR="007A5A7C">
        <w:rPr>
          <w:b/>
        </w:rPr>
        <w:t xml:space="preserve">Plan de Acción para una </w:t>
      </w:r>
      <w:r w:rsidR="00B06A4C">
        <w:rPr>
          <w:b/>
        </w:rPr>
        <w:t>s</w:t>
      </w:r>
      <w:r w:rsidR="007A5A7C">
        <w:rPr>
          <w:b/>
        </w:rPr>
        <w:t xml:space="preserve">ociedad </w:t>
      </w:r>
      <w:r w:rsidR="00B06A4C">
        <w:rPr>
          <w:b/>
        </w:rPr>
        <w:t>l</w:t>
      </w:r>
      <w:r w:rsidR="007A5A7C">
        <w:rPr>
          <w:b/>
        </w:rPr>
        <w:t xml:space="preserve">ibre de </w:t>
      </w:r>
      <w:r w:rsidR="00B06A4C">
        <w:rPr>
          <w:b/>
        </w:rPr>
        <w:t>r</w:t>
      </w:r>
      <w:r w:rsidR="007A5A7C">
        <w:rPr>
          <w:b/>
        </w:rPr>
        <w:t xml:space="preserve">acismo, </w:t>
      </w:r>
      <w:r w:rsidR="00B06A4C">
        <w:rPr>
          <w:b/>
        </w:rPr>
        <w:t>d</w:t>
      </w:r>
      <w:r w:rsidR="007A5A7C">
        <w:rPr>
          <w:b/>
        </w:rPr>
        <w:t xml:space="preserve">iscriminación </w:t>
      </w:r>
      <w:r w:rsidR="00B06A4C">
        <w:rPr>
          <w:b/>
        </w:rPr>
        <w:t>r</w:t>
      </w:r>
      <w:r w:rsidR="007A5A7C">
        <w:rPr>
          <w:b/>
        </w:rPr>
        <w:t xml:space="preserve">acial y </w:t>
      </w:r>
      <w:r w:rsidR="00B06A4C">
        <w:rPr>
          <w:b/>
        </w:rPr>
        <w:t>x</w:t>
      </w:r>
      <w:r w:rsidR="007A5A7C">
        <w:rPr>
          <w:b/>
        </w:rPr>
        <w:t xml:space="preserve">enofobia, incluso mediante la asignación de los recursos humanos, técnicos y </w:t>
      </w:r>
      <w:r w:rsidR="008A6004">
        <w:rPr>
          <w:b/>
        </w:rPr>
        <w:t xml:space="preserve">materiales </w:t>
      </w:r>
      <w:r w:rsidR="007A5A7C">
        <w:rPr>
          <w:b/>
        </w:rPr>
        <w:t xml:space="preserve">necesarios. El Comité insta al Estado parte a redoblar sus esfuerzos para </w:t>
      </w:r>
      <w:r w:rsidR="0040423E" w:rsidRPr="007D1737">
        <w:rPr>
          <w:b/>
        </w:rPr>
        <w:t>prevenir y combatir la persistente discriminación</w:t>
      </w:r>
      <w:r w:rsidR="00096F58">
        <w:rPr>
          <w:b/>
        </w:rPr>
        <w:t>,</w:t>
      </w:r>
      <w:r w:rsidR="00044F63">
        <w:rPr>
          <w:b/>
        </w:rPr>
        <w:t xml:space="preserve"> en particular</w:t>
      </w:r>
      <w:r w:rsidR="0040423E" w:rsidRPr="007D1737">
        <w:rPr>
          <w:b/>
        </w:rPr>
        <w:t xml:space="preserve"> contra</w:t>
      </w:r>
      <w:r w:rsidR="00E73C4A">
        <w:rPr>
          <w:b/>
        </w:rPr>
        <w:t xml:space="preserve"> miembros</w:t>
      </w:r>
      <w:r w:rsidR="002D0063">
        <w:rPr>
          <w:b/>
        </w:rPr>
        <w:t xml:space="preserve"> de</w:t>
      </w:r>
      <w:r w:rsidR="0040423E" w:rsidRPr="007D1737">
        <w:rPr>
          <w:b/>
        </w:rPr>
        <w:t xml:space="preserve"> pueblos indígenas, </w:t>
      </w:r>
      <w:r w:rsidR="00E73C4A">
        <w:rPr>
          <w:b/>
        </w:rPr>
        <w:t>personas afrodescendientes,</w:t>
      </w:r>
      <w:r w:rsidR="008D0B0B">
        <w:rPr>
          <w:b/>
        </w:rPr>
        <w:t xml:space="preserve"> personas </w:t>
      </w:r>
      <w:r w:rsidR="000B0FB4">
        <w:rPr>
          <w:b/>
        </w:rPr>
        <w:t xml:space="preserve">infectadas por el </w:t>
      </w:r>
      <w:r w:rsidR="008D0B0B">
        <w:rPr>
          <w:b/>
        </w:rPr>
        <w:t>VIH</w:t>
      </w:r>
      <w:r w:rsidR="000B0FB4">
        <w:rPr>
          <w:b/>
        </w:rPr>
        <w:t xml:space="preserve"> o enfermas de </w:t>
      </w:r>
      <w:r w:rsidR="008D0B0B">
        <w:rPr>
          <w:b/>
        </w:rPr>
        <w:t>SIDA,</w:t>
      </w:r>
      <w:r w:rsidR="00E73C4A">
        <w:rPr>
          <w:b/>
        </w:rPr>
        <w:t xml:space="preserve"> </w:t>
      </w:r>
      <w:r w:rsidR="0040423E" w:rsidRPr="007D1737">
        <w:rPr>
          <w:b/>
        </w:rPr>
        <w:t>migrantes, sol</w:t>
      </w:r>
      <w:r w:rsidR="00E73C4A">
        <w:rPr>
          <w:b/>
        </w:rPr>
        <w:t xml:space="preserve">icitantes de asilo y refugiados, </w:t>
      </w:r>
      <w:r w:rsidR="0040423E" w:rsidRPr="007D1737">
        <w:rPr>
          <w:b/>
        </w:rPr>
        <w:t xml:space="preserve">inclusive </w:t>
      </w:r>
      <w:r w:rsidR="00E73C4A">
        <w:rPr>
          <w:b/>
        </w:rPr>
        <w:t>llevando a cabo</w:t>
      </w:r>
      <w:r w:rsidR="0040423E" w:rsidRPr="007D1737">
        <w:rPr>
          <w:b/>
        </w:rPr>
        <w:t xml:space="preserve"> campañas de sensibilización, a fin de garantizarles </w:t>
      </w:r>
      <w:r w:rsidR="00096F58">
        <w:rPr>
          <w:b/>
        </w:rPr>
        <w:t xml:space="preserve">el </w:t>
      </w:r>
      <w:r w:rsidR="0040423E" w:rsidRPr="007D1737">
        <w:rPr>
          <w:b/>
        </w:rPr>
        <w:t>pleno ejercicio de los derechos reconocidos por el Pacto, en particular el acceso al empleo, la seguridad social, la atención de salud y la educación.</w:t>
      </w:r>
    </w:p>
    <w:p w14:paraId="1B19D1CA" w14:textId="7AF12B1E" w:rsidR="00B13006" w:rsidRPr="00472D00" w:rsidRDefault="00C938A2" w:rsidP="00472D00">
      <w:pPr>
        <w:pStyle w:val="H23G"/>
      </w:pPr>
      <w:r>
        <w:rPr>
          <w:lang w:val="es-ES_tradnl"/>
        </w:rPr>
        <w:tab/>
      </w:r>
      <w:r>
        <w:rPr>
          <w:lang w:val="es-ES_tradnl"/>
        </w:rPr>
        <w:tab/>
      </w:r>
      <w:r w:rsidR="00B13006" w:rsidRPr="00AF010B">
        <w:rPr>
          <w:lang w:val="es-ES_tradnl"/>
        </w:rPr>
        <w:t xml:space="preserve">Discriminación por motivos de orientación sexual </w:t>
      </w:r>
      <w:r w:rsidR="00F02ED6">
        <w:rPr>
          <w:lang w:val="es-ES_tradnl"/>
        </w:rPr>
        <w:t>e</w:t>
      </w:r>
      <w:r w:rsidR="00B13006" w:rsidRPr="00AF010B">
        <w:rPr>
          <w:lang w:val="es-ES_tradnl"/>
        </w:rPr>
        <w:t xml:space="preserve"> identidad de género</w:t>
      </w:r>
    </w:p>
    <w:p w14:paraId="4891E5A2" w14:textId="297A1A97" w:rsidR="00B13006" w:rsidRPr="00F2336A" w:rsidRDefault="00472D00" w:rsidP="00472D00">
      <w:pPr>
        <w:pStyle w:val="SingleTxtG"/>
      </w:pPr>
      <w:r w:rsidRPr="00F2336A">
        <w:t>20.</w:t>
      </w:r>
      <w:r w:rsidRPr="00F2336A">
        <w:tab/>
      </w:r>
      <w:r w:rsidR="00B13006">
        <w:rPr>
          <w:lang w:val="es-ES_tradnl"/>
        </w:rPr>
        <w:t>Si bien</w:t>
      </w:r>
      <w:r w:rsidR="00B13006" w:rsidRPr="00AF010B">
        <w:rPr>
          <w:lang w:val="es-ES_tradnl"/>
        </w:rPr>
        <w:t xml:space="preserve"> el </w:t>
      </w:r>
      <w:r w:rsidR="00B13006" w:rsidRPr="00C532C1">
        <w:t>Comité</w:t>
      </w:r>
      <w:r w:rsidR="00B13006" w:rsidRPr="00AF010B">
        <w:rPr>
          <w:lang w:val="es-ES_tradnl"/>
        </w:rPr>
        <w:t xml:space="preserve"> toma nota de las </w:t>
      </w:r>
      <w:r w:rsidR="00B13006">
        <w:rPr>
          <w:lang w:val="es-ES_tradnl"/>
        </w:rPr>
        <w:t xml:space="preserve">diversas </w:t>
      </w:r>
      <w:r w:rsidR="00B13006" w:rsidRPr="00AF010B">
        <w:rPr>
          <w:lang w:val="es-ES_tradnl"/>
        </w:rPr>
        <w:t xml:space="preserve">medidas adoptadas para luchar contra la discriminación por motivos de orientación sexual </w:t>
      </w:r>
      <w:r w:rsidR="00F02ED6">
        <w:rPr>
          <w:lang w:val="es-ES_tradnl"/>
        </w:rPr>
        <w:t>e</w:t>
      </w:r>
      <w:r w:rsidR="00B13006" w:rsidRPr="00AF010B">
        <w:rPr>
          <w:lang w:val="es-ES_tradnl"/>
        </w:rPr>
        <w:t xml:space="preserve"> identidad de género, </w:t>
      </w:r>
      <w:r w:rsidR="00B13006">
        <w:rPr>
          <w:lang w:val="es-ES_tradnl"/>
        </w:rPr>
        <w:t>le preocupa</w:t>
      </w:r>
      <w:r w:rsidR="002D0063">
        <w:rPr>
          <w:lang w:val="es-ES_tradnl"/>
        </w:rPr>
        <w:t xml:space="preserve"> que</w:t>
      </w:r>
      <w:r w:rsidR="00584B0B">
        <w:rPr>
          <w:lang w:val="es-ES_tradnl"/>
        </w:rPr>
        <w:t xml:space="preserve"> </w:t>
      </w:r>
      <w:r w:rsidR="004E1BE8">
        <w:rPr>
          <w:lang w:val="es-ES_tradnl"/>
        </w:rPr>
        <w:t>personas lesbianas, ga</w:t>
      </w:r>
      <w:r w:rsidR="00315019">
        <w:rPr>
          <w:lang w:val="es-ES_tradnl"/>
        </w:rPr>
        <w:t>i</w:t>
      </w:r>
      <w:r w:rsidR="004E1BE8">
        <w:rPr>
          <w:lang w:val="es-ES_tradnl"/>
        </w:rPr>
        <w:t xml:space="preserve">s, bisexuales, </w:t>
      </w:r>
      <w:proofErr w:type="spellStart"/>
      <w:r w:rsidR="004E1BE8">
        <w:rPr>
          <w:lang w:val="es-ES_tradnl"/>
        </w:rPr>
        <w:t>transgénero</w:t>
      </w:r>
      <w:proofErr w:type="spellEnd"/>
      <w:r w:rsidR="004E1BE8">
        <w:rPr>
          <w:lang w:val="es-ES_tradnl"/>
        </w:rPr>
        <w:t xml:space="preserve"> e intersex</w:t>
      </w:r>
      <w:r w:rsidR="00315019">
        <w:rPr>
          <w:lang w:val="es-ES_tradnl"/>
        </w:rPr>
        <w:t>uales</w:t>
      </w:r>
      <w:r w:rsidR="002D0063">
        <w:rPr>
          <w:lang w:val="es-ES_tradnl"/>
        </w:rPr>
        <w:t xml:space="preserve"> aún enfrenten acciones discriminatorias</w:t>
      </w:r>
      <w:r w:rsidR="004E1BE8">
        <w:rPr>
          <w:lang w:val="es-ES_tradnl"/>
        </w:rPr>
        <w:t xml:space="preserve">. </w:t>
      </w:r>
      <w:r w:rsidR="00985AD1">
        <w:rPr>
          <w:lang w:val="es-ES_tradnl"/>
        </w:rPr>
        <w:t>Asimismo, le preocupa q</w:t>
      </w:r>
      <w:r w:rsidR="00F02ED6">
        <w:rPr>
          <w:lang w:val="es-ES_tradnl"/>
        </w:rPr>
        <w:t>ue</w:t>
      </w:r>
      <w:r w:rsidR="00B13006">
        <w:rPr>
          <w:lang w:val="es-ES_tradnl"/>
        </w:rPr>
        <w:t xml:space="preserve"> la falta de </w:t>
      </w:r>
      <w:r w:rsidR="005475BD">
        <w:rPr>
          <w:lang w:val="es-ES_tradnl"/>
        </w:rPr>
        <w:t>reconocimiento legal</w:t>
      </w:r>
      <w:r w:rsidR="00B13006">
        <w:rPr>
          <w:lang w:val="es-ES_tradnl"/>
        </w:rPr>
        <w:t xml:space="preserve"> de</w:t>
      </w:r>
      <w:r w:rsidR="005475BD">
        <w:rPr>
          <w:lang w:val="es-ES_tradnl"/>
        </w:rPr>
        <w:t xml:space="preserve"> su</w:t>
      </w:r>
      <w:r w:rsidR="00B13006">
        <w:rPr>
          <w:lang w:val="es-ES_tradnl"/>
        </w:rPr>
        <w:t xml:space="preserve"> identidad de género constituya un obstáculo para que las perso</w:t>
      </w:r>
      <w:r w:rsidR="00F02ED6">
        <w:rPr>
          <w:lang w:val="es-ES_tradnl"/>
        </w:rPr>
        <w:t xml:space="preserve">nas </w:t>
      </w:r>
      <w:proofErr w:type="spellStart"/>
      <w:r w:rsidR="00F02ED6">
        <w:rPr>
          <w:lang w:val="es-ES_tradnl"/>
        </w:rPr>
        <w:t>transgé</w:t>
      </w:r>
      <w:r w:rsidR="00B13006">
        <w:rPr>
          <w:lang w:val="es-ES_tradnl"/>
        </w:rPr>
        <w:t>nero</w:t>
      </w:r>
      <w:proofErr w:type="spellEnd"/>
      <w:r w:rsidR="00B13006">
        <w:rPr>
          <w:lang w:val="es-ES_tradnl"/>
        </w:rPr>
        <w:t xml:space="preserve"> tengan acceso efectivo al trabajo, </w:t>
      </w:r>
      <w:r w:rsidR="00677E5D">
        <w:rPr>
          <w:lang w:val="es-ES_tradnl"/>
        </w:rPr>
        <w:t xml:space="preserve">la </w:t>
      </w:r>
      <w:r w:rsidR="00B13006">
        <w:rPr>
          <w:lang w:val="es-ES_tradnl"/>
        </w:rPr>
        <w:t>educación</w:t>
      </w:r>
      <w:r w:rsidR="001857BC">
        <w:rPr>
          <w:lang w:val="es-ES_tradnl"/>
        </w:rPr>
        <w:t xml:space="preserve"> y </w:t>
      </w:r>
      <w:r w:rsidR="00677E5D">
        <w:rPr>
          <w:lang w:val="es-ES_tradnl"/>
        </w:rPr>
        <w:t xml:space="preserve">los </w:t>
      </w:r>
      <w:r w:rsidR="00B13006">
        <w:rPr>
          <w:lang w:val="es-ES_tradnl"/>
        </w:rPr>
        <w:t>servicios de salud</w:t>
      </w:r>
      <w:r w:rsidR="00F02ED6">
        <w:rPr>
          <w:lang w:val="es-ES_tradnl"/>
        </w:rPr>
        <w:t xml:space="preserve"> (art. 2)</w:t>
      </w:r>
      <w:r w:rsidR="00B13006">
        <w:rPr>
          <w:lang w:val="es-ES_tradnl"/>
        </w:rPr>
        <w:t>.</w:t>
      </w:r>
    </w:p>
    <w:p w14:paraId="20235AFC" w14:textId="22261180" w:rsidR="0028713F" w:rsidRPr="00F02ED6" w:rsidRDefault="00472D00" w:rsidP="00472D00">
      <w:pPr>
        <w:pStyle w:val="SingleTxtG"/>
      </w:pPr>
      <w:r w:rsidRPr="00F02ED6">
        <w:t>21.</w:t>
      </w:r>
      <w:r w:rsidRPr="00F02ED6">
        <w:tab/>
      </w:r>
      <w:r w:rsidR="00B13006" w:rsidRPr="00F02ED6">
        <w:rPr>
          <w:b/>
        </w:rPr>
        <w:t xml:space="preserve">El Comité recomienda al Estado parte </w:t>
      </w:r>
      <w:r w:rsidR="002C32C9">
        <w:rPr>
          <w:b/>
        </w:rPr>
        <w:t xml:space="preserve">que </w:t>
      </w:r>
      <w:r w:rsidR="00B13006" w:rsidRPr="00F02ED6">
        <w:rPr>
          <w:b/>
        </w:rPr>
        <w:t>adopt</w:t>
      </w:r>
      <w:r w:rsidR="002C32C9">
        <w:rPr>
          <w:b/>
        </w:rPr>
        <w:t>e</w:t>
      </w:r>
      <w:r w:rsidR="00B13006" w:rsidRPr="00F02ED6">
        <w:rPr>
          <w:b/>
        </w:rPr>
        <w:t xml:space="preserve"> una </w:t>
      </w:r>
      <w:r w:rsidR="00B13006" w:rsidRPr="00F02ED6">
        <w:rPr>
          <w:b/>
          <w:lang w:val="es-ES_tradnl"/>
        </w:rPr>
        <w:t xml:space="preserve">política que aborde de </w:t>
      </w:r>
      <w:r w:rsidR="00B13006" w:rsidRPr="00F2336A">
        <w:rPr>
          <w:b/>
        </w:rPr>
        <w:t>manera</w:t>
      </w:r>
      <w:r w:rsidR="00B13006" w:rsidRPr="00F02ED6">
        <w:rPr>
          <w:b/>
          <w:lang w:val="es-ES_tradnl"/>
        </w:rPr>
        <w:t xml:space="preserve"> integral la discriminación por motivos de orientación sexual </w:t>
      </w:r>
      <w:r w:rsidR="00F02ED6">
        <w:rPr>
          <w:b/>
          <w:lang w:val="es-ES_tradnl"/>
        </w:rPr>
        <w:t>e</w:t>
      </w:r>
      <w:r w:rsidR="00B13006" w:rsidRPr="00F02ED6">
        <w:rPr>
          <w:b/>
          <w:lang w:val="es-ES_tradnl"/>
        </w:rPr>
        <w:t xml:space="preserve"> identidad de género</w:t>
      </w:r>
      <w:r w:rsidR="004E1BE8">
        <w:rPr>
          <w:b/>
          <w:lang w:val="es-ES_tradnl"/>
        </w:rPr>
        <w:t>. Asimismo, le recomienda que adopte las medidas legislativas y administrativas necesarias para el reconocimiento de los derechos de</w:t>
      </w:r>
      <w:r w:rsidR="00F02ED6">
        <w:rPr>
          <w:b/>
          <w:lang w:val="es-ES_tradnl"/>
        </w:rPr>
        <w:t xml:space="preserve"> las parejas del mismo</w:t>
      </w:r>
      <w:r w:rsidR="004E1BE8">
        <w:rPr>
          <w:b/>
          <w:lang w:val="es-ES_tradnl"/>
        </w:rPr>
        <w:t xml:space="preserve"> sexo y para </w:t>
      </w:r>
      <w:r w:rsidR="00985AD1">
        <w:rPr>
          <w:b/>
          <w:lang w:val="es-ES_tradnl"/>
        </w:rPr>
        <w:t>garantizar</w:t>
      </w:r>
      <w:r w:rsidR="004E1BE8">
        <w:rPr>
          <w:b/>
          <w:lang w:val="es-ES_tradnl"/>
        </w:rPr>
        <w:t xml:space="preserve"> que las personas </w:t>
      </w:r>
      <w:proofErr w:type="spellStart"/>
      <w:r w:rsidR="004E1BE8">
        <w:rPr>
          <w:b/>
          <w:lang w:val="es-ES_tradnl"/>
        </w:rPr>
        <w:t>transgénero</w:t>
      </w:r>
      <w:proofErr w:type="spellEnd"/>
      <w:r w:rsidR="004E1BE8">
        <w:rPr>
          <w:b/>
          <w:lang w:val="es-ES_tradnl"/>
        </w:rPr>
        <w:t xml:space="preserve"> tengan acceso efectivo a los derechos </w:t>
      </w:r>
      <w:r w:rsidR="00985AD1">
        <w:rPr>
          <w:b/>
          <w:lang w:val="es-ES_tradnl"/>
        </w:rPr>
        <w:t>económicos</w:t>
      </w:r>
      <w:r w:rsidR="004E1BE8">
        <w:rPr>
          <w:b/>
          <w:lang w:val="es-ES_tradnl"/>
        </w:rPr>
        <w:t>,</w:t>
      </w:r>
      <w:r w:rsidR="00985AD1">
        <w:rPr>
          <w:b/>
          <w:lang w:val="es-ES_tradnl"/>
        </w:rPr>
        <w:t xml:space="preserve"> sociales y culturales.</w:t>
      </w:r>
    </w:p>
    <w:p w14:paraId="076634F1" w14:textId="30FE0D07" w:rsidR="00B11A19" w:rsidRPr="00472D00" w:rsidRDefault="00C938A2" w:rsidP="00472D00">
      <w:pPr>
        <w:pStyle w:val="H23G"/>
      </w:pPr>
      <w:r>
        <w:rPr>
          <w:lang w:val="es-ES_tradnl"/>
        </w:rPr>
        <w:tab/>
      </w:r>
      <w:r>
        <w:rPr>
          <w:lang w:val="es-ES_tradnl"/>
        </w:rPr>
        <w:tab/>
      </w:r>
      <w:r w:rsidR="00B11A19" w:rsidRPr="00515044">
        <w:rPr>
          <w:lang w:val="es-ES_tradnl"/>
        </w:rPr>
        <w:t>Igualdad de género</w:t>
      </w:r>
    </w:p>
    <w:p w14:paraId="7709A849" w14:textId="3616C23B" w:rsidR="007A5A7C" w:rsidRPr="00966941" w:rsidRDefault="00472D00" w:rsidP="00472D00">
      <w:pPr>
        <w:pStyle w:val="SingleTxtG"/>
        <w:rPr>
          <w:b/>
        </w:rPr>
      </w:pPr>
      <w:r w:rsidRPr="00966941">
        <w:t>22.</w:t>
      </w:r>
      <w:r w:rsidRPr="00966941">
        <w:tab/>
      </w:r>
      <w:r w:rsidR="005C2B43">
        <w:rPr>
          <w:lang w:val="es-ES_tradnl"/>
        </w:rPr>
        <w:t>Aun cuando el Comité nota la creación del Sistema de Gestión en Igualdad y Equidad de Género, le p</w:t>
      </w:r>
      <w:r w:rsidR="007A5A7C" w:rsidRPr="003929CE">
        <w:t>reocupa</w:t>
      </w:r>
      <w:r w:rsidR="007A5A7C">
        <w:t xml:space="preserve"> </w:t>
      </w:r>
      <w:r w:rsidR="00985AD1">
        <w:t xml:space="preserve">la baja tasa de participación laboral de las mujeres, </w:t>
      </w:r>
      <w:r w:rsidR="007A5A7C">
        <w:t xml:space="preserve">la </w:t>
      </w:r>
      <w:r w:rsidR="007A5A7C" w:rsidRPr="003929CE">
        <w:t>persisten</w:t>
      </w:r>
      <w:r w:rsidR="007A5A7C">
        <w:t>te</w:t>
      </w:r>
      <w:r w:rsidR="00F31134">
        <w:t xml:space="preserve"> segregación horizontal y vertical </w:t>
      </w:r>
      <w:r w:rsidR="008D0B0B">
        <w:t xml:space="preserve">en el ámbito laboral </w:t>
      </w:r>
      <w:r w:rsidR="00FD19BC">
        <w:t>y la</w:t>
      </w:r>
      <w:r w:rsidR="00F31134">
        <w:t xml:space="preserve"> </w:t>
      </w:r>
      <w:r w:rsidR="007A5A7C">
        <w:t>significativa brecha salarial</w:t>
      </w:r>
      <w:r w:rsidR="00FD19BC">
        <w:t xml:space="preserve"> entre hombres y mujeres</w:t>
      </w:r>
      <w:r w:rsidR="006E2AA2">
        <w:t xml:space="preserve">. Además, preocupa al Comité que </w:t>
      </w:r>
      <w:r w:rsidR="008D0B0B">
        <w:t xml:space="preserve">los </w:t>
      </w:r>
      <w:r w:rsidR="006E2AA2">
        <w:t xml:space="preserve">estereotipos de género continúen profundamente arraigados en la familia y la sociedad </w:t>
      </w:r>
      <w:r w:rsidR="007A5A7C" w:rsidRPr="003929CE">
        <w:t>(</w:t>
      </w:r>
      <w:r w:rsidR="002C32C9">
        <w:t>a</w:t>
      </w:r>
      <w:r w:rsidR="007A5A7C" w:rsidRPr="003929CE">
        <w:t>rt. 3).</w:t>
      </w:r>
    </w:p>
    <w:p w14:paraId="4889F533" w14:textId="527D9054" w:rsidR="004D6CEE" w:rsidRDefault="00472D00" w:rsidP="00472D00">
      <w:pPr>
        <w:pStyle w:val="SingleTxtG"/>
        <w:rPr>
          <w:b/>
        </w:rPr>
      </w:pPr>
      <w:r>
        <w:lastRenderedPageBreak/>
        <w:t>23.</w:t>
      </w:r>
      <w:r>
        <w:tab/>
      </w:r>
      <w:r w:rsidR="007A5A7C">
        <w:rPr>
          <w:b/>
        </w:rPr>
        <w:t>El Comité recomienda a</w:t>
      </w:r>
      <w:r w:rsidR="007A5A7C" w:rsidRPr="005C4DA6">
        <w:rPr>
          <w:b/>
        </w:rPr>
        <w:t>l Estado parte</w:t>
      </w:r>
      <w:r w:rsidR="007A5A7C">
        <w:rPr>
          <w:b/>
        </w:rPr>
        <w:t xml:space="preserve"> qu</w:t>
      </w:r>
      <w:r w:rsidR="004D6CEE">
        <w:rPr>
          <w:b/>
        </w:rPr>
        <w:t xml:space="preserve">e: </w:t>
      </w:r>
    </w:p>
    <w:p w14:paraId="6F9088F4" w14:textId="2F39ABB8" w:rsidR="004D6CEE" w:rsidRDefault="00472D00" w:rsidP="00472D00">
      <w:pPr>
        <w:pStyle w:val="SingleTxtG"/>
        <w:ind w:firstLine="567"/>
        <w:rPr>
          <w:b/>
        </w:rPr>
      </w:pPr>
      <w:r>
        <w:t>a)</w:t>
      </w:r>
      <w:r>
        <w:tab/>
      </w:r>
      <w:r w:rsidR="004D6CEE">
        <w:rPr>
          <w:b/>
        </w:rPr>
        <w:t>A</w:t>
      </w:r>
      <w:r w:rsidR="00637B6E">
        <w:rPr>
          <w:b/>
        </w:rPr>
        <w:t>dopte las</w:t>
      </w:r>
      <w:r w:rsidR="007A5A7C" w:rsidRPr="005C4DA6">
        <w:rPr>
          <w:b/>
        </w:rPr>
        <w:t xml:space="preserve"> medidas</w:t>
      </w:r>
      <w:r w:rsidR="00637B6E">
        <w:rPr>
          <w:b/>
        </w:rPr>
        <w:t xml:space="preserve"> necesarias para </w:t>
      </w:r>
      <w:r w:rsidR="00985AD1">
        <w:rPr>
          <w:b/>
        </w:rPr>
        <w:t xml:space="preserve">aumentar la tasa de participación laboral de las mujeres y </w:t>
      </w:r>
      <w:r w:rsidR="00637B6E">
        <w:rPr>
          <w:b/>
        </w:rPr>
        <w:t>eliminar</w:t>
      </w:r>
      <w:r w:rsidR="007A5A7C" w:rsidRPr="005C4DA6">
        <w:rPr>
          <w:b/>
        </w:rPr>
        <w:t xml:space="preserve"> la persistente brecha salarial</w:t>
      </w:r>
      <w:r w:rsidR="00637B6E">
        <w:rPr>
          <w:b/>
        </w:rPr>
        <w:t xml:space="preserve"> por razón de sexo</w:t>
      </w:r>
      <w:r w:rsidR="008054E5">
        <w:rPr>
          <w:b/>
        </w:rPr>
        <w:t>,</w:t>
      </w:r>
      <w:r w:rsidR="00637B6E">
        <w:rPr>
          <w:b/>
        </w:rPr>
        <w:t xml:space="preserve"> </w:t>
      </w:r>
      <w:r w:rsidR="007A5A7C" w:rsidRPr="005C4DA6">
        <w:rPr>
          <w:b/>
        </w:rPr>
        <w:t xml:space="preserve">combatiendo la segregación vertical y horizontal en el empleo, que hace que las mujeres ocupen puestos de trabajo </w:t>
      </w:r>
      <w:r w:rsidR="007A5A7C">
        <w:rPr>
          <w:b/>
        </w:rPr>
        <w:t>mal</w:t>
      </w:r>
      <w:r w:rsidR="007A5A7C" w:rsidRPr="005C4DA6">
        <w:rPr>
          <w:b/>
        </w:rPr>
        <w:t xml:space="preserve"> remunerados y tropiecen con obstáculos para acceder a las oportunidades de carrera en las mismas condiciones que los hombres</w:t>
      </w:r>
      <w:r w:rsidR="004D6CEE">
        <w:rPr>
          <w:b/>
        </w:rPr>
        <w:t>;</w:t>
      </w:r>
    </w:p>
    <w:p w14:paraId="16E2FA45" w14:textId="66D908F6" w:rsidR="005943C0" w:rsidRDefault="00472D00" w:rsidP="00472D00">
      <w:pPr>
        <w:pStyle w:val="SingleTxtG"/>
        <w:ind w:firstLine="567"/>
        <w:rPr>
          <w:b/>
        </w:rPr>
      </w:pPr>
      <w:r>
        <w:t>b)</w:t>
      </w:r>
      <w:r>
        <w:tab/>
      </w:r>
      <w:r w:rsidR="006F4AFE">
        <w:rPr>
          <w:b/>
        </w:rPr>
        <w:t xml:space="preserve">Adopte medidas apropiadas para fomentar un </w:t>
      </w:r>
      <w:r w:rsidR="006F4AFE" w:rsidRPr="005C4DA6">
        <w:rPr>
          <w:b/>
        </w:rPr>
        <w:t>reparto</w:t>
      </w:r>
      <w:r w:rsidR="006F4AFE">
        <w:rPr>
          <w:b/>
        </w:rPr>
        <w:t xml:space="preserve"> equitativo</w:t>
      </w:r>
      <w:r w:rsidR="006F4AFE" w:rsidRPr="005C4DA6">
        <w:rPr>
          <w:b/>
        </w:rPr>
        <w:t xml:space="preserve"> de </w:t>
      </w:r>
      <w:r w:rsidR="006F4AFE">
        <w:rPr>
          <w:b/>
        </w:rPr>
        <w:t xml:space="preserve">funciones y </w:t>
      </w:r>
      <w:r w:rsidR="006F4AFE" w:rsidRPr="005C4DA6">
        <w:rPr>
          <w:b/>
        </w:rPr>
        <w:t xml:space="preserve">responsabilidades </w:t>
      </w:r>
      <w:r w:rsidR="006F4AFE">
        <w:rPr>
          <w:b/>
        </w:rPr>
        <w:t>entre hombres y mujeres en la familia y la sociedad, entre otros</w:t>
      </w:r>
      <w:r w:rsidR="00F418CA">
        <w:rPr>
          <w:b/>
        </w:rPr>
        <w:t>,</w:t>
      </w:r>
      <w:r w:rsidR="006F4AFE">
        <w:rPr>
          <w:b/>
        </w:rPr>
        <w:t xml:space="preserve"> </w:t>
      </w:r>
      <w:r w:rsidR="00081029">
        <w:rPr>
          <w:b/>
        </w:rPr>
        <w:t>mediante el fortalecimiento de la Red de Cuido Infantil</w:t>
      </w:r>
      <w:r w:rsidR="008D0B0B">
        <w:rPr>
          <w:b/>
        </w:rPr>
        <w:t>,</w:t>
      </w:r>
      <w:r w:rsidR="00081029">
        <w:rPr>
          <w:b/>
        </w:rPr>
        <w:t xml:space="preserve"> a fin de </w:t>
      </w:r>
      <w:r w:rsidR="006F4AFE">
        <w:rPr>
          <w:b/>
        </w:rPr>
        <w:t>asegur</w:t>
      </w:r>
      <w:r w:rsidR="00081029">
        <w:rPr>
          <w:b/>
        </w:rPr>
        <w:t>ar</w:t>
      </w:r>
      <w:r w:rsidR="006F4AFE">
        <w:rPr>
          <w:b/>
        </w:rPr>
        <w:t xml:space="preserve"> la disponibilidad, accesibilidad y asequibilidad de los servicios de cuidado de los niños</w:t>
      </w:r>
      <w:r w:rsidR="004D6CEE">
        <w:rPr>
          <w:b/>
        </w:rPr>
        <w:t xml:space="preserve"> y</w:t>
      </w:r>
      <w:r w:rsidR="005943C0">
        <w:rPr>
          <w:b/>
        </w:rPr>
        <w:t xml:space="preserve"> </w:t>
      </w:r>
      <w:r w:rsidR="00FD19BC">
        <w:rPr>
          <w:b/>
        </w:rPr>
        <w:t xml:space="preserve">proporcionando </w:t>
      </w:r>
      <w:r w:rsidR="00081029">
        <w:rPr>
          <w:b/>
        </w:rPr>
        <w:t>la</w:t>
      </w:r>
      <w:r w:rsidR="006F4AFE">
        <w:rPr>
          <w:b/>
        </w:rPr>
        <w:t xml:space="preserve"> </w:t>
      </w:r>
      <w:r w:rsidR="004D6CEE">
        <w:rPr>
          <w:b/>
        </w:rPr>
        <w:t>licencia de paternidad</w:t>
      </w:r>
      <w:r w:rsidR="007A5A7C">
        <w:rPr>
          <w:b/>
        </w:rPr>
        <w:t>.</w:t>
      </w:r>
    </w:p>
    <w:p w14:paraId="1CA7E5D6" w14:textId="2F8D9D51" w:rsidR="007A5A7C" w:rsidRPr="005C4DA6" w:rsidRDefault="00472D00" w:rsidP="00472D00">
      <w:pPr>
        <w:pStyle w:val="SingleTxtG"/>
        <w:rPr>
          <w:b/>
        </w:rPr>
      </w:pPr>
      <w:r w:rsidRPr="005C4DA6">
        <w:t>24.</w:t>
      </w:r>
      <w:r w:rsidRPr="005C4DA6">
        <w:tab/>
      </w:r>
      <w:r w:rsidR="00637B6E">
        <w:rPr>
          <w:b/>
        </w:rPr>
        <w:t xml:space="preserve">El Comité remite al Estado parte a </w:t>
      </w:r>
      <w:r w:rsidR="007A5A7C" w:rsidRPr="005C4DA6">
        <w:rPr>
          <w:b/>
        </w:rPr>
        <w:t xml:space="preserve">su </w:t>
      </w:r>
      <w:r w:rsidR="008054E5">
        <w:rPr>
          <w:b/>
        </w:rPr>
        <w:t>o</w:t>
      </w:r>
      <w:r w:rsidR="007A5A7C" w:rsidRPr="005C4DA6">
        <w:rPr>
          <w:b/>
        </w:rPr>
        <w:t xml:space="preserve">bservación general </w:t>
      </w:r>
      <w:r w:rsidR="008054E5">
        <w:rPr>
          <w:b/>
        </w:rPr>
        <w:t xml:space="preserve">núm. </w:t>
      </w:r>
      <w:r w:rsidR="007A5A7C" w:rsidRPr="005C4DA6">
        <w:rPr>
          <w:b/>
        </w:rPr>
        <w:t>16 (2005) sobre la igualdad de derechos del hombre y la mujer al disfrute de los derechos económicos, sociales y culturales</w:t>
      </w:r>
      <w:r w:rsidR="00637B6E">
        <w:rPr>
          <w:b/>
        </w:rPr>
        <w:t>.</w:t>
      </w:r>
      <w:r w:rsidR="006F4AFE" w:rsidRPr="006F4AFE">
        <w:rPr>
          <w:b/>
        </w:rPr>
        <w:t xml:space="preserve"> </w:t>
      </w:r>
    </w:p>
    <w:p w14:paraId="70290221" w14:textId="34C5992B" w:rsidR="00B93A2C" w:rsidRPr="00472D00" w:rsidRDefault="00C938A2" w:rsidP="00472D00">
      <w:pPr>
        <w:pStyle w:val="H23G"/>
      </w:pPr>
      <w:r>
        <w:rPr>
          <w:lang w:val="es-ES_tradnl"/>
        </w:rPr>
        <w:tab/>
      </w:r>
      <w:r>
        <w:rPr>
          <w:lang w:val="es-ES_tradnl"/>
        </w:rPr>
        <w:tab/>
      </w:r>
      <w:r w:rsidR="00B93A2C" w:rsidRPr="00B93A2C">
        <w:rPr>
          <w:lang w:val="es-ES_tradnl"/>
        </w:rPr>
        <w:t>Desempleo</w:t>
      </w:r>
      <w:r w:rsidR="00B93A2C" w:rsidRPr="00E709C4">
        <w:rPr>
          <w:lang w:val="es-ES_tradnl"/>
        </w:rPr>
        <w:t xml:space="preserve"> </w:t>
      </w:r>
    </w:p>
    <w:p w14:paraId="70439F73" w14:textId="0EF6DD1F" w:rsidR="00B93A2C" w:rsidRDefault="00472D00" w:rsidP="00472D00">
      <w:pPr>
        <w:pStyle w:val="SingleTxtG"/>
      </w:pPr>
      <w:r>
        <w:t>25.</w:t>
      </w:r>
      <w:r>
        <w:tab/>
      </w:r>
      <w:r w:rsidR="00B93A2C" w:rsidRPr="005C4DA6">
        <w:t>Al Comité le preocupa que, a pesar de l</w:t>
      </w:r>
      <w:r w:rsidR="00C4300A">
        <w:t xml:space="preserve">os esfuerzos realizados por el Estado parte, el desempleo y </w:t>
      </w:r>
      <w:r w:rsidR="003E6D1D">
        <w:t xml:space="preserve">el </w:t>
      </w:r>
      <w:r w:rsidR="00C4300A">
        <w:t xml:space="preserve">subempleo </w:t>
      </w:r>
      <w:r w:rsidR="00B94F95" w:rsidRPr="005C4DA6">
        <w:t>s</w:t>
      </w:r>
      <w:r w:rsidR="00B94F95">
        <w:t>ea</w:t>
      </w:r>
      <w:r w:rsidR="00ED1ADF">
        <w:t>n</w:t>
      </w:r>
      <w:r w:rsidR="00B94F95">
        <w:t xml:space="preserve"> alto</w:t>
      </w:r>
      <w:r w:rsidR="00ED1ADF">
        <w:t>s</w:t>
      </w:r>
      <w:r w:rsidR="00B94F95">
        <w:t xml:space="preserve"> y</w:t>
      </w:r>
      <w:r w:rsidR="00B94F95" w:rsidRPr="005C4DA6">
        <w:t xml:space="preserve"> </w:t>
      </w:r>
      <w:r w:rsidR="00B93A2C" w:rsidRPr="005C4DA6">
        <w:t>afect</w:t>
      </w:r>
      <w:r w:rsidR="00B94F95">
        <w:t>e</w:t>
      </w:r>
      <w:r w:rsidR="00ED1ADF">
        <w:t>n</w:t>
      </w:r>
      <w:r w:rsidR="00B93A2C" w:rsidRPr="005C4DA6">
        <w:t xml:space="preserve"> desproporcionadamente a los jóvenes</w:t>
      </w:r>
      <w:r w:rsidR="00C4300A">
        <w:t xml:space="preserve">, </w:t>
      </w:r>
      <w:r w:rsidR="00B93A2C">
        <w:t xml:space="preserve">las </w:t>
      </w:r>
      <w:r w:rsidR="00C4300A">
        <w:t>mujeres</w:t>
      </w:r>
      <w:r w:rsidR="00BE5C76">
        <w:t xml:space="preserve"> y las personas con discapacidad</w:t>
      </w:r>
      <w:r w:rsidR="00C4300A">
        <w:t xml:space="preserve">, así como a miembros de pueblos indígenas, afrodescendientes, migrantes, solicitantes de asilo </w:t>
      </w:r>
      <w:r w:rsidR="00FD19BC">
        <w:t xml:space="preserve">y </w:t>
      </w:r>
      <w:r w:rsidR="00C4300A">
        <w:t>refugiados</w:t>
      </w:r>
      <w:r w:rsidR="00C938A2">
        <w:t xml:space="preserve"> </w:t>
      </w:r>
      <w:r w:rsidR="00B93A2C">
        <w:t>(</w:t>
      </w:r>
      <w:r w:rsidR="00681750">
        <w:t>a</w:t>
      </w:r>
      <w:r w:rsidR="00B93A2C">
        <w:t>rt. 6)</w:t>
      </w:r>
      <w:r w:rsidR="00B93A2C">
        <w:rPr>
          <w:lang w:eastAsia="en-US"/>
        </w:rPr>
        <w:t>.</w:t>
      </w:r>
    </w:p>
    <w:p w14:paraId="6D48FB88" w14:textId="38617CA0" w:rsidR="00B93A2C" w:rsidRPr="00E32B38" w:rsidRDefault="00472D00" w:rsidP="00472D00">
      <w:pPr>
        <w:pStyle w:val="SingleTxtG"/>
        <w:rPr>
          <w:b/>
          <w:bCs/>
        </w:rPr>
      </w:pPr>
      <w:r w:rsidRPr="00E32B38">
        <w:rPr>
          <w:bCs/>
        </w:rPr>
        <w:t>26.</w:t>
      </w:r>
      <w:r w:rsidRPr="00E32B38">
        <w:rPr>
          <w:bCs/>
        </w:rPr>
        <w:tab/>
      </w:r>
      <w:r w:rsidR="00C4300A">
        <w:rPr>
          <w:b/>
          <w:lang w:val="es-ES_tradnl"/>
        </w:rPr>
        <w:t>Con base en su recomendación anterior (</w:t>
      </w:r>
      <w:r w:rsidR="00681750">
        <w:rPr>
          <w:b/>
          <w:lang w:val="es-ES_tradnl"/>
        </w:rPr>
        <w:t xml:space="preserve">véase </w:t>
      </w:r>
      <w:r w:rsidR="00C4300A">
        <w:rPr>
          <w:b/>
          <w:lang w:val="es-ES_tradnl"/>
        </w:rPr>
        <w:t xml:space="preserve">E/C.12/CRI/CO/4, </w:t>
      </w:r>
      <w:r w:rsidR="00681750">
        <w:rPr>
          <w:b/>
          <w:lang w:val="es-ES_tradnl"/>
        </w:rPr>
        <w:t xml:space="preserve">párr. </w:t>
      </w:r>
      <w:r w:rsidR="00C4300A">
        <w:rPr>
          <w:b/>
          <w:lang w:val="es-ES_tradnl"/>
        </w:rPr>
        <w:t>39), e</w:t>
      </w:r>
      <w:r w:rsidR="00B93A2C" w:rsidRPr="00AA3284">
        <w:rPr>
          <w:b/>
          <w:lang w:val="es-ES_tradnl"/>
        </w:rPr>
        <w:t xml:space="preserve">l Comité </w:t>
      </w:r>
      <w:r w:rsidR="00C4300A">
        <w:rPr>
          <w:b/>
          <w:lang w:val="es-ES_tradnl"/>
        </w:rPr>
        <w:t xml:space="preserve">insta al </w:t>
      </w:r>
      <w:r w:rsidR="00B93A2C" w:rsidRPr="00AA3284">
        <w:rPr>
          <w:b/>
          <w:lang w:val="es-ES_tradnl"/>
        </w:rPr>
        <w:t xml:space="preserve">Estado parte </w:t>
      </w:r>
      <w:r w:rsidR="00C4300A">
        <w:rPr>
          <w:b/>
          <w:lang w:val="es-ES_tradnl"/>
        </w:rPr>
        <w:t xml:space="preserve">a </w:t>
      </w:r>
      <w:r w:rsidR="00B93A2C" w:rsidRPr="00AA3284">
        <w:rPr>
          <w:b/>
          <w:lang w:val="es-ES_tradnl"/>
        </w:rPr>
        <w:t>que intensifique sus esfuerzos p</w:t>
      </w:r>
      <w:r w:rsidR="00C4300A">
        <w:rPr>
          <w:b/>
          <w:lang w:val="es-ES_tradnl"/>
        </w:rPr>
        <w:t xml:space="preserve">ara </w:t>
      </w:r>
      <w:r w:rsidR="00B93A2C" w:rsidRPr="00AA3284">
        <w:rPr>
          <w:b/>
          <w:lang w:val="es-ES_tradnl"/>
        </w:rPr>
        <w:t>reducir la alta tasa de desempleo</w:t>
      </w:r>
      <w:r w:rsidR="00B93A2C">
        <w:rPr>
          <w:b/>
          <w:lang w:val="es-ES_tradnl"/>
        </w:rPr>
        <w:t xml:space="preserve">, entre otros, </w:t>
      </w:r>
      <w:r w:rsidR="00BE5C76">
        <w:rPr>
          <w:b/>
          <w:lang w:val="es-ES_tradnl"/>
        </w:rPr>
        <w:t>asegurando que la Estrategia Nacional de Empleo y Producción aborde las causas principales del desempleo, con</w:t>
      </w:r>
      <w:r w:rsidR="00B93A2C">
        <w:rPr>
          <w:b/>
          <w:lang w:val="es-ES_tradnl"/>
        </w:rPr>
        <w:t xml:space="preserve">lleve un plan </w:t>
      </w:r>
      <w:r w:rsidR="00BE5C76">
        <w:rPr>
          <w:b/>
          <w:lang w:val="es-ES_tradnl"/>
        </w:rPr>
        <w:t xml:space="preserve">de acción con metas específicas y dé prioridad a los </w:t>
      </w:r>
      <w:r w:rsidR="00B93A2C" w:rsidRPr="00AA3284">
        <w:rPr>
          <w:b/>
          <w:lang w:val="es-ES_tradnl"/>
        </w:rPr>
        <w:t xml:space="preserve">grupos </w:t>
      </w:r>
      <w:r w:rsidR="00BE5C76">
        <w:rPr>
          <w:b/>
          <w:lang w:val="es-ES_tradnl"/>
        </w:rPr>
        <w:t xml:space="preserve">desproporcionadamente </w:t>
      </w:r>
      <w:r w:rsidR="00B93A2C" w:rsidRPr="00AA3284">
        <w:rPr>
          <w:b/>
          <w:lang w:val="es-ES_tradnl"/>
        </w:rPr>
        <w:t>expuestos al desempleo.</w:t>
      </w:r>
      <w:r w:rsidR="00B93A2C">
        <w:rPr>
          <w:b/>
          <w:lang w:val="es-ES_tradnl"/>
        </w:rPr>
        <w:t xml:space="preserve"> </w:t>
      </w:r>
      <w:r w:rsidR="00B93A2C">
        <w:rPr>
          <w:b/>
          <w:bCs/>
        </w:rPr>
        <w:t>El C</w:t>
      </w:r>
      <w:r w:rsidR="00B93A2C" w:rsidRPr="00E32B38">
        <w:rPr>
          <w:b/>
          <w:bCs/>
        </w:rPr>
        <w:t>omité</w:t>
      </w:r>
      <w:r w:rsidR="00FD19BC">
        <w:rPr>
          <w:b/>
          <w:bCs/>
        </w:rPr>
        <w:t xml:space="preserve"> le</w:t>
      </w:r>
      <w:r w:rsidR="00B93A2C" w:rsidRPr="00E32B38">
        <w:rPr>
          <w:b/>
          <w:bCs/>
        </w:rPr>
        <w:t xml:space="preserve"> recomienda que se siga dando prioridad a </w:t>
      </w:r>
      <w:r w:rsidR="00B93A2C">
        <w:rPr>
          <w:b/>
          <w:bCs/>
        </w:rPr>
        <w:t xml:space="preserve">programas de </w:t>
      </w:r>
      <w:r w:rsidR="00B93A2C" w:rsidRPr="00E32B38">
        <w:rPr>
          <w:b/>
          <w:bCs/>
        </w:rPr>
        <w:t xml:space="preserve">formación </w:t>
      </w:r>
      <w:r w:rsidR="00B93A2C">
        <w:rPr>
          <w:b/>
          <w:bCs/>
        </w:rPr>
        <w:t>y capacitación técnica y profes</w:t>
      </w:r>
      <w:r w:rsidR="00B93A2C" w:rsidRPr="00E32B38">
        <w:rPr>
          <w:b/>
          <w:bCs/>
        </w:rPr>
        <w:t xml:space="preserve">ional </w:t>
      </w:r>
      <w:r w:rsidR="00B93A2C">
        <w:rPr>
          <w:b/>
          <w:bCs/>
        </w:rPr>
        <w:t xml:space="preserve">de calidad adaptados a las necesidades del mercado del trabajo y </w:t>
      </w:r>
      <w:r w:rsidR="00B93A2C" w:rsidRPr="00E32B38">
        <w:rPr>
          <w:b/>
          <w:bCs/>
        </w:rPr>
        <w:t>teniendo en cuenta las necesidades de las personas y los grupos</w:t>
      </w:r>
      <w:r w:rsidR="00B93A2C">
        <w:rPr>
          <w:b/>
          <w:bCs/>
        </w:rPr>
        <w:t xml:space="preserve"> más desfavorecidos y marginados.</w:t>
      </w:r>
    </w:p>
    <w:p w14:paraId="23E67AE2" w14:textId="54D52BC7" w:rsidR="00A11AFD" w:rsidRPr="00472D00" w:rsidRDefault="00C938A2" w:rsidP="00472D00">
      <w:pPr>
        <w:pStyle w:val="H23G"/>
      </w:pPr>
      <w:r>
        <w:rPr>
          <w:lang w:val="es-ES_tradnl"/>
        </w:rPr>
        <w:tab/>
      </w:r>
      <w:r>
        <w:rPr>
          <w:lang w:val="es-ES_tradnl"/>
        </w:rPr>
        <w:tab/>
      </w:r>
      <w:r w:rsidR="005475BD">
        <w:rPr>
          <w:lang w:val="es-ES_tradnl"/>
        </w:rPr>
        <w:t>Trabajadores domésticos</w:t>
      </w:r>
    </w:p>
    <w:p w14:paraId="5C04E7EC" w14:textId="20D221A5" w:rsidR="001E3B7A" w:rsidRDefault="00472D00" w:rsidP="00472D00">
      <w:pPr>
        <w:pStyle w:val="SingleTxtG"/>
      </w:pPr>
      <w:r>
        <w:t>27.</w:t>
      </w:r>
      <w:r>
        <w:tab/>
      </w:r>
      <w:r w:rsidR="001E3B7A">
        <w:t xml:space="preserve">Pese </w:t>
      </w:r>
      <w:r w:rsidR="00FD19BC">
        <w:t xml:space="preserve">a </w:t>
      </w:r>
      <w:r w:rsidR="001E3B7A">
        <w:t>la información proporcionada sobre las medidas adoptadas para mejorar las condiciones laborales de los trabajadores domésticos, preocupa al Comité que persistan prácticas discriminatorias</w:t>
      </w:r>
      <w:r w:rsidR="006D4E65">
        <w:t xml:space="preserve"> contra este grupo de trabajadores </w:t>
      </w:r>
      <w:r w:rsidR="001E3B7A">
        <w:t>(art. 7).</w:t>
      </w:r>
    </w:p>
    <w:p w14:paraId="43422EF0" w14:textId="40A1F8CA" w:rsidR="001E3B7A" w:rsidRDefault="00472D00" w:rsidP="00472D00">
      <w:pPr>
        <w:pStyle w:val="SingleTxtG"/>
        <w:rPr>
          <w:b/>
        </w:rPr>
      </w:pPr>
      <w:r>
        <w:t>28.</w:t>
      </w:r>
      <w:r>
        <w:tab/>
      </w:r>
      <w:r w:rsidR="001E3B7A">
        <w:rPr>
          <w:b/>
        </w:rPr>
        <w:t xml:space="preserve">El Comité recomienda al Estado parte que: </w:t>
      </w:r>
    </w:p>
    <w:p w14:paraId="5D0F7DBC" w14:textId="19ADEE77" w:rsidR="001E3B7A" w:rsidRDefault="00472D00" w:rsidP="00472D00">
      <w:pPr>
        <w:pStyle w:val="SingleTxtG"/>
        <w:ind w:firstLine="567"/>
        <w:rPr>
          <w:b/>
        </w:rPr>
      </w:pPr>
      <w:r>
        <w:t>a)</w:t>
      </w:r>
      <w:r>
        <w:tab/>
      </w:r>
      <w:r w:rsidR="003A7EBB">
        <w:rPr>
          <w:b/>
        </w:rPr>
        <w:t xml:space="preserve">Redoble sus esfuerzos para </w:t>
      </w:r>
      <w:r w:rsidR="001E3B7A" w:rsidRPr="004D1299">
        <w:rPr>
          <w:b/>
        </w:rPr>
        <w:t xml:space="preserve">garantizar </w:t>
      </w:r>
      <w:r w:rsidR="00044F63">
        <w:rPr>
          <w:b/>
        </w:rPr>
        <w:t xml:space="preserve">que </w:t>
      </w:r>
      <w:r w:rsidR="001E3B7A" w:rsidRPr="004D1299">
        <w:rPr>
          <w:b/>
        </w:rPr>
        <w:t>los trabajadores domésticos</w:t>
      </w:r>
      <w:r w:rsidR="00044F63">
        <w:rPr>
          <w:b/>
        </w:rPr>
        <w:t xml:space="preserve"> cuenten tanto en la ley como en la práctica con </w:t>
      </w:r>
      <w:r w:rsidR="001E3B7A" w:rsidRPr="004D1299">
        <w:rPr>
          <w:b/>
        </w:rPr>
        <w:t xml:space="preserve">condiciones </w:t>
      </w:r>
      <w:r w:rsidR="001E3B7A">
        <w:rPr>
          <w:b/>
        </w:rPr>
        <w:t>laborales</w:t>
      </w:r>
      <w:r w:rsidR="00044F63">
        <w:rPr>
          <w:b/>
        </w:rPr>
        <w:t xml:space="preserve"> justas y equitativas</w:t>
      </w:r>
      <w:r w:rsidR="001E3B7A" w:rsidRPr="004D1299">
        <w:rPr>
          <w:b/>
        </w:rPr>
        <w:t xml:space="preserve">; </w:t>
      </w:r>
    </w:p>
    <w:p w14:paraId="36577941" w14:textId="0A9F3B2D" w:rsidR="001E3B7A" w:rsidRPr="004D1299" w:rsidRDefault="00472D00" w:rsidP="00472D00">
      <w:pPr>
        <w:pStyle w:val="SingleTxtG"/>
        <w:ind w:firstLine="567"/>
        <w:rPr>
          <w:b/>
        </w:rPr>
      </w:pPr>
      <w:r w:rsidRPr="004D1299">
        <w:t>b)</w:t>
      </w:r>
      <w:r w:rsidRPr="004D1299">
        <w:tab/>
      </w:r>
      <w:r w:rsidR="005475BD">
        <w:rPr>
          <w:b/>
        </w:rPr>
        <w:t xml:space="preserve">Asegure que el </w:t>
      </w:r>
      <w:r w:rsidR="001E3B7A" w:rsidRPr="004D1299">
        <w:rPr>
          <w:b/>
        </w:rPr>
        <w:t>mecanismo de inspección</w:t>
      </w:r>
      <w:r w:rsidR="001E3B7A">
        <w:rPr>
          <w:b/>
        </w:rPr>
        <w:t xml:space="preserve"> laboral</w:t>
      </w:r>
      <w:r w:rsidR="005475BD">
        <w:rPr>
          <w:b/>
        </w:rPr>
        <w:t xml:space="preserve"> cuente con un mandato </w:t>
      </w:r>
      <w:r w:rsidR="00177139">
        <w:rPr>
          <w:b/>
        </w:rPr>
        <w:t xml:space="preserve">adecuado </w:t>
      </w:r>
      <w:r w:rsidR="00A60E6E">
        <w:rPr>
          <w:b/>
        </w:rPr>
        <w:t xml:space="preserve">para realizar de manera </w:t>
      </w:r>
      <w:r w:rsidR="001E3B7A">
        <w:rPr>
          <w:b/>
        </w:rPr>
        <w:t>efectiv</w:t>
      </w:r>
      <w:r w:rsidR="00A60E6E">
        <w:rPr>
          <w:b/>
        </w:rPr>
        <w:t>a</w:t>
      </w:r>
      <w:r w:rsidR="001E3B7A" w:rsidRPr="004D1299">
        <w:rPr>
          <w:b/>
        </w:rPr>
        <w:t xml:space="preserve"> la supervisión de las condiciones de trabajo</w:t>
      </w:r>
      <w:r w:rsidR="001E3B7A">
        <w:rPr>
          <w:b/>
        </w:rPr>
        <w:t xml:space="preserve"> de los trabajadores domésticos</w:t>
      </w:r>
      <w:r w:rsidR="00466CDD">
        <w:rPr>
          <w:b/>
        </w:rPr>
        <w:t>;</w:t>
      </w:r>
      <w:r w:rsidR="001E3B7A">
        <w:rPr>
          <w:b/>
        </w:rPr>
        <w:t xml:space="preserve"> </w:t>
      </w:r>
    </w:p>
    <w:p w14:paraId="54D371ED" w14:textId="387F6700" w:rsidR="001E3B7A" w:rsidRDefault="00472D00" w:rsidP="00472D00">
      <w:pPr>
        <w:pStyle w:val="SingleTxtG"/>
        <w:ind w:firstLine="567"/>
        <w:rPr>
          <w:b/>
        </w:rPr>
      </w:pPr>
      <w:r>
        <w:t>c)</w:t>
      </w:r>
      <w:r>
        <w:tab/>
      </w:r>
      <w:r w:rsidR="001E3B7A">
        <w:rPr>
          <w:b/>
        </w:rPr>
        <w:t>Establezca</w:t>
      </w:r>
      <w:r w:rsidR="001E3B7A" w:rsidRPr="000F2343">
        <w:rPr>
          <w:b/>
        </w:rPr>
        <w:t xml:space="preserve"> mecanismos eficaces para denunciar los abusos y la explotación</w:t>
      </w:r>
      <w:r w:rsidR="001E3B7A">
        <w:rPr>
          <w:b/>
        </w:rPr>
        <w:t xml:space="preserve">, teniendo en cuenta la </w:t>
      </w:r>
      <w:r w:rsidR="00044F63">
        <w:rPr>
          <w:b/>
        </w:rPr>
        <w:t xml:space="preserve">situación </w:t>
      </w:r>
      <w:r w:rsidR="001E3B7A">
        <w:rPr>
          <w:b/>
        </w:rPr>
        <w:t>en que se encuentran muchos trabajadores domésticos.</w:t>
      </w:r>
    </w:p>
    <w:p w14:paraId="4EC67D98" w14:textId="2F3FAA92" w:rsidR="005475BD" w:rsidRPr="00584B0B" w:rsidRDefault="00472D00" w:rsidP="00472D00">
      <w:pPr>
        <w:pStyle w:val="SingleTxtG"/>
        <w:rPr>
          <w:b/>
        </w:rPr>
      </w:pPr>
      <w:r w:rsidRPr="00584B0B">
        <w:t>29.</w:t>
      </w:r>
      <w:r w:rsidRPr="00584B0B">
        <w:tab/>
      </w:r>
      <w:r w:rsidR="005475BD" w:rsidRPr="00472D00">
        <w:rPr>
          <w:b/>
        </w:rPr>
        <w:t>El Comité remite al Estado parte a sus obligaciones con relación al Convenio sobre</w:t>
      </w:r>
      <w:r w:rsidR="00B94F95" w:rsidRPr="00472D00">
        <w:rPr>
          <w:b/>
        </w:rPr>
        <w:t xml:space="preserve"> las trabajadoras y los</w:t>
      </w:r>
      <w:r w:rsidR="005475BD" w:rsidRPr="00472D00">
        <w:rPr>
          <w:b/>
        </w:rPr>
        <w:t xml:space="preserve"> </w:t>
      </w:r>
      <w:r w:rsidR="00B94F95" w:rsidRPr="00472D00">
        <w:rPr>
          <w:b/>
        </w:rPr>
        <w:t>t</w:t>
      </w:r>
      <w:r w:rsidR="005475BD" w:rsidRPr="00472D00">
        <w:rPr>
          <w:b/>
        </w:rPr>
        <w:t>rabajadores domésticos</w:t>
      </w:r>
      <w:r w:rsidR="00B94F95" w:rsidRPr="00472D00">
        <w:rPr>
          <w:b/>
        </w:rPr>
        <w:t xml:space="preserve">, </w:t>
      </w:r>
      <w:r w:rsidR="00681750">
        <w:rPr>
          <w:b/>
        </w:rPr>
        <w:t>2011 (núm. 189), de la Organización Internacional del Trabajo</w:t>
      </w:r>
      <w:r w:rsidR="009F2F80">
        <w:rPr>
          <w:b/>
        </w:rPr>
        <w:t xml:space="preserve"> (OIT)</w:t>
      </w:r>
      <w:r w:rsidR="00681750">
        <w:rPr>
          <w:b/>
        </w:rPr>
        <w:t xml:space="preserve">, </w:t>
      </w:r>
      <w:r w:rsidR="00B94F95" w:rsidRPr="00472D00">
        <w:rPr>
          <w:b/>
        </w:rPr>
        <w:t>particularmente las emanadas de los artículos 16 y 17</w:t>
      </w:r>
      <w:r w:rsidR="005475BD" w:rsidRPr="00472D00">
        <w:rPr>
          <w:b/>
        </w:rPr>
        <w:t>.</w:t>
      </w:r>
    </w:p>
    <w:p w14:paraId="2FCD0AA9" w14:textId="600495FF" w:rsidR="00BE5C76" w:rsidRPr="00472D00" w:rsidRDefault="00C938A2" w:rsidP="00472D00">
      <w:pPr>
        <w:pStyle w:val="H23G"/>
      </w:pPr>
      <w:r>
        <w:rPr>
          <w:lang w:val="es-ES_tradnl"/>
        </w:rPr>
        <w:lastRenderedPageBreak/>
        <w:tab/>
      </w:r>
      <w:r>
        <w:rPr>
          <w:lang w:val="es-ES_tradnl"/>
        </w:rPr>
        <w:tab/>
      </w:r>
      <w:r w:rsidR="00BE5C76" w:rsidRPr="00E709C4">
        <w:rPr>
          <w:lang w:val="es-ES_tradnl"/>
        </w:rPr>
        <w:t xml:space="preserve">Sector informal de la economía </w:t>
      </w:r>
    </w:p>
    <w:p w14:paraId="681EB216" w14:textId="2532F722" w:rsidR="00BE5C76" w:rsidRPr="005C4DA6" w:rsidRDefault="00472D00" w:rsidP="00472D00">
      <w:pPr>
        <w:pStyle w:val="SingleTxtG"/>
      </w:pPr>
      <w:r w:rsidRPr="005C4DA6">
        <w:t>30.</w:t>
      </w:r>
      <w:r w:rsidRPr="005C4DA6">
        <w:tab/>
      </w:r>
      <w:r w:rsidR="00BE5C76">
        <w:t>Preocupa al Comité la información sobre el número significativo de trabajadores que labora en el sector informal de la economía y que por lo tanto no está</w:t>
      </w:r>
      <w:r w:rsidR="00BE5C76" w:rsidRPr="005C4DA6">
        <w:t>n</w:t>
      </w:r>
      <w:r w:rsidR="00BE5C76">
        <w:t xml:space="preserve"> debidamente protegidos por</w:t>
      </w:r>
      <w:r w:rsidR="008A6004">
        <w:t xml:space="preserve"> la legislación laboral,</w:t>
      </w:r>
      <w:r w:rsidR="00BE5C76">
        <w:t xml:space="preserve"> </w:t>
      </w:r>
      <w:r w:rsidR="00BE5C76" w:rsidRPr="005C4DA6">
        <w:t>el sistema de protección social</w:t>
      </w:r>
      <w:r w:rsidR="00BE5C76">
        <w:t xml:space="preserve"> ni la </w:t>
      </w:r>
      <w:r w:rsidR="006D4E65">
        <w:t xml:space="preserve">Política Nacional de Salud Ocupacional </w:t>
      </w:r>
      <w:r w:rsidR="00BE5C76" w:rsidRPr="005C4DA6">
        <w:t>(</w:t>
      </w:r>
      <w:r w:rsidR="009E34AB">
        <w:t>a</w:t>
      </w:r>
      <w:r w:rsidR="00BE5C76" w:rsidRPr="005C4DA6">
        <w:t>rts. 6, 7 y 9).</w:t>
      </w:r>
    </w:p>
    <w:p w14:paraId="7CA2D4C6" w14:textId="53BD6E07" w:rsidR="00BE5C76" w:rsidRDefault="00472D00" w:rsidP="00472D00">
      <w:pPr>
        <w:pStyle w:val="SingleTxtG"/>
        <w:rPr>
          <w:b/>
        </w:rPr>
      </w:pPr>
      <w:r>
        <w:t>31.</w:t>
      </w:r>
      <w:r>
        <w:tab/>
      </w:r>
      <w:r w:rsidR="00BE5C76" w:rsidRPr="005C4DA6">
        <w:rPr>
          <w:b/>
        </w:rPr>
        <w:t xml:space="preserve">El Comité </w:t>
      </w:r>
      <w:r w:rsidR="00BE5C76" w:rsidRPr="00BE5C76">
        <w:rPr>
          <w:b/>
          <w:lang w:val="es-ES_tradnl"/>
        </w:rPr>
        <w:t>recomienda</w:t>
      </w:r>
      <w:r w:rsidR="00BE5C76" w:rsidRPr="005C4DA6">
        <w:rPr>
          <w:b/>
        </w:rPr>
        <w:t xml:space="preserve"> el Estado parte que</w:t>
      </w:r>
      <w:r w:rsidR="00BE5C76">
        <w:rPr>
          <w:b/>
        </w:rPr>
        <w:t>:</w:t>
      </w:r>
    </w:p>
    <w:p w14:paraId="0DC9A785" w14:textId="0173D4F5" w:rsidR="00BE5C76" w:rsidRDefault="00472D00" w:rsidP="00472D00">
      <w:pPr>
        <w:pStyle w:val="SingleTxtG"/>
        <w:ind w:firstLine="567"/>
        <w:rPr>
          <w:b/>
        </w:rPr>
      </w:pPr>
      <w:r>
        <w:t>a)</w:t>
      </w:r>
      <w:r>
        <w:tab/>
      </w:r>
      <w:r w:rsidR="00BE5C76">
        <w:rPr>
          <w:b/>
        </w:rPr>
        <w:t>A</w:t>
      </w:r>
      <w:r w:rsidR="00BE5C76" w:rsidRPr="005C4DA6">
        <w:rPr>
          <w:b/>
        </w:rPr>
        <w:t>dopte todas las medidas necesarias para progresivamente</w:t>
      </w:r>
      <w:r w:rsidR="00886743">
        <w:rPr>
          <w:b/>
        </w:rPr>
        <w:t xml:space="preserve"> disminuir el número de trabajadores que participan en </w:t>
      </w:r>
      <w:r w:rsidR="00BE5C76" w:rsidRPr="005C4DA6">
        <w:rPr>
          <w:b/>
        </w:rPr>
        <w:t xml:space="preserve">el sector informal </w:t>
      </w:r>
      <w:r w:rsidR="00BE5C76">
        <w:rPr>
          <w:b/>
        </w:rPr>
        <w:t>de la economía</w:t>
      </w:r>
      <w:r w:rsidR="00886743">
        <w:rPr>
          <w:b/>
        </w:rPr>
        <w:t xml:space="preserve"> e integrarlos al sector formal, y brindarles</w:t>
      </w:r>
      <w:r w:rsidR="00BE5C76" w:rsidRPr="005C4DA6">
        <w:rPr>
          <w:b/>
        </w:rPr>
        <w:t xml:space="preserve"> acceso a</w:t>
      </w:r>
      <w:r w:rsidR="008A6004">
        <w:rPr>
          <w:b/>
        </w:rPr>
        <w:t xml:space="preserve"> la legislación laboral y</w:t>
      </w:r>
      <w:r w:rsidR="00BE5C76" w:rsidRPr="005C4DA6">
        <w:rPr>
          <w:b/>
        </w:rPr>
        <w:t xml:space="preserve"> </w:t>
      </w:r>
      <w:r w:rsidR="005475BD">
        <w:rPr>
          <w:b/>
        </w:rPr>
        <w:t>a la</w:t>
      </w:r>
      <w:r w:rsidR="00BE5C76">
        <w:rPr>
          <w:b/>
        </w:rPr>
        <w:t xml:space="preserve"> </w:t>
      </w:r>
      <w:r w:rsidR="00BE5C76" w:rsidRPr="005C4DA6">
        <w:rPr>
          <w:b/>
        </w:rPr>
        <w:t>protección social</w:t>
      </w:r>
      <w:r w:rsidR="00BE5C76">
        <w:rPr>
          <w:b/>
        </w:rPr>
        <w:t>;</w:t>
      </w:r>
    </w:p>
    <w:p w14:paraId="0C2C48E6" w14:textId="28B34BE8" w:rsidR="00BE5C76" w:rsidRDefault="00472D00" w:rsidP="00472D00">
      <w:pPr>
        <w:pStyle w:val="SingleTxtG"/>
        <w:ind w:firstLine="567"/>
        <w:rPr>
          <w:b/>
        </w:rPr>
      </w:pPr>
      <w:r>
        <w:t>b)</w:t>
      </w:r>
      <w:r>
        <w:tab/>
      </w:r>
      <w:r w:rsidR="00BE5C76">
        <w:rPr>
          <w:b/>
        </w:rPr>
        <w:t>I</w:t>
      </w:r>
      <w:r w:rsidR="00BE5C76" w:rsidRPr="005C4DA6">
        <w:rPr>
          <w:b/>
        </w:rPr>
        <w:t xml:space="preserve">ncluya sistemáticamente al sector informal </w:t>
      </w:r>
      <w:r w:rsidR="00BE5C76">
        <w:rPr>
          <w:b/>
        </w:rPr>
        <w:t xml:space="preserve">de la economía </w:t>
      </w:r>
      <w:r w:rsidR="00BE5C76" w:rsidRPr="005C4DA6">
        <w:rPr>
          <w:b/>
        </w:rPr>
        <w:t>en las actividades de los servicios de inspecci</w:t>
      </w:r>
      <w:r w:rsidR="00BE5C76">
        <w:rPr>
          <w:b/>
        </w:rPr>
        <w:t>ón de trabajo</w:t>
      </w:r>
      <w:r w:rsidR="006D4E65">
        <w:rPr>
          <w:b/>
        </w:rPr>
        <w:t xml:space="preserve"> y en la </w:t>
      </w:r>
      <w:r w:rsidR="006D4E65" w:rsidRPr="006D4E65">
        <w:rPr>
          <w:b/>
        </w:rPr>
        <w:t>Política Nacional de Salud Ocupacional</w:t>
      </w:r>
      <w:r w:rsidR="00BE5C76">
        <w:rPr>
          <w:b/>
        </w:rPr>
        <w:t>.</w:t>
      </w:r>
    </w:p>
    <w:p w14:paraId="19F56025" w14:textId="04B4D746" w:rsidR="006D4E65" w:rsidRPr="006D4E65" w:rsidRDefault="00472D00" w:rsidP="00472D00">
      <w:pPr>
        <w:pStyle w:val="SingleTxtG"/>
        <w:rPr>
          <w:b/>
        </w:rPr>
      </w:pPr>
      <w:r w:rsidRPr="006D4E65">
        <w:t>32.</w:t>
      </w:r>
      <w:r w:rsidRPr="006D4E65">
        <w:tab/>
      </w:r>
      <w:r w:rsidR="005475BD">
        <w:rPr>
          <w:b/>
        </w:rPr>
        <w:t>En este sentido, e</w:t>
      </w:r>
      <w:r w:rsidR="006D4E65" w:rsidRPr="006D4E65">
        <w:rPr>
          <w:b/>
        </w:rPr>
        <w:t xml:space="preserve">l Comité </w:t>
      </w:r>
      <w:r w:rsidR="00BD538B">
        <w:rPr>
          <w:b/>
        </w:rPr>
        <w:t>señala a la atención de</w:t>
      </w:r>
      <w:r w:rsidR="006D4E65" w:rsidRPr="006D4E65">
        <w:rPr>
          <w:b/>
        </w:rPr>
        <w:t>l Estado parte su</w:t>
      </w:r>
      <w:r w:rsidR="008A6004">
        <w:rPr>
          <w:b/>
        </w:rPr>
        <w:t>s</w:t>
      </w:r>
      <w:r w:rsidR="006D4E65" w:rsidRPr="006D4E65">
        <w:rPr>
          <w:b/>
        </w:rPr>
        <w:t xml:space="preserve"> </w:t>
      </w:r>
      <w:r w:rsidR="00BF4FDC">
        <w:rPr>
          <w:b/>
        </w:rPr>
        <w:t>o</w:t>
      </w:r>
      <w:r w:rsidR="008A6004" w:rsidRPr="006D4E65">
        <w:rPr>
          <w:b/>
        </w:rPr>
        <w:t>bservaci</w:t>
      </w:r>
      <w:r w:rsidR="008A6004">
        <w:rPr>
          <w:b/>
        </w:rPr>
        <w:t>ones</w:t>
      </w:r>
      <w:r w:rsidR="008A6004" w:rsidRPr="006D4E65">
        <w:rPr>
          <w:b/>
        </w:rPr>
        <w:t xml:space="preserve"> </w:t>
      </w:r>
      <w:r w:rsidR="00BF4FDC">
        <w:rPr>
          <w:b/>
        </w:rPr>
        <w:t>g</w:t>
      </w:r>
      <w:r w:rsidR="006D4E65" w:rsidRPr="006D4E65">
        <w:rPr>
          <w:b/>
        </w:rPr>
        <w:t>eneral</w:t>
      </w:r>
      <w:r w:rsidR="008A6004">
        <w:rPr>
          <w:b/>
        </w:rPr>
        <w:t xml:space="preserve">es </w:t>
      </w:r>
      <w:proofErr w:type="spellStart"/>
      <w:r w:rsidR="00BF4FDC">
        <w:rPr>
          <w:b/>
        </w:rPr>
        <w:t>núms</w:t>
      </w:r>
      <w:proofErr w:type="spellEnd"/>
      <w:r w:rsidR="00BF4FDC">
        <w:rPr>
          <w:b/>
        </w:rPr>
        <w:t xml:space="preserve">. </w:t>
      </w:r>
      <w:r w:rsidR="008A6004">
        <w:rPr>
          <w:b/>
        </w:rPr>
        <w:t xml:space="preserve">18 (2005) sobre el derecho al trabajo, </w:t>
      </w:r>
      <w:r w:rsidR="00765913">
        <w:rPr>
          <w:b/>
        </w:rPr>
        <w:t xml:space="preserve">19 (2009) sobre el derecho a la seguridad social, </w:t>
      </w:r>
      <w:r w:rsidR="008A6004">
        <w:rPr>
          <w:b/>
        </w:rPr>
        <w:t>y</w:t>
      </w:r>
      <w:r w:rsidR="006D4E65" w:rsidRPr="006D4E65">
        <w:rPr>
          <w:b/>
        </w:rPr>
        <w:t xml:space="preserve"> 23 (2016) sobre el derecho a condiciones de trabajo equitativas y satisfactorias</w:t>
      </w:r>
      <w:r w:rsidR="00BF4FDC">
        <w:rPr>
          <w:b/>
        </w:rPr>
        <w:t>,</w:t>
      </w:r>
      <w:r w:rsidR="00765913">
        <w:rPr>
          <w:b/>
        </w:rPr>
        <w:t xml:space="preserve"> así como </w:t>
      </w:r>
      <w:r w:rsidR="00765913" w:rsidRPr="0009788F">
        <w:rPr>
          <w:b/>
          <w:color w:val="000000"/>
        </w:rPr>
        <w:t xml:space="preserve">su </w:t>
      </w:r>
      <w:r w:rsidR="00765913" w:rsidRPr="00103FAE">
        <w:rPr>
          <w:b/>
          <w:color w:val="000000"/>
        </w:rPr>
        <w:t xml:space="preserve">Declaración sobre </w:t>
      </w:r>
      <w:r w:rsidR="00F462B4" w:rsidRPr="00472D00">
        <w:rPr>
          <w:b/>
          <w:color w:val="000000"/>
        </w:rPr>
        <w:t>n</w:t>
      </w:r>
      <w:r w:rsidR="00765913" w:rsidRPr="00103FAE">
        <w:rPr>
          <w:b/>
          <w:color w:val="000000"/>
        </w:rPr>
        <w:t xml:space="preserve">iveles mínimos de protección social: </w:t>
      </w:r>
      <w:r w:rsidR="00F462B4" w:rsidRPr="00472D00">
        <w:rPr>
          <w:b/>
          <w:color w:val="000000"/>
        </w:rPr>
        <w:t>u</w:t>
      </w:r>
      <w:r w:rsidR="00765913" w:rsidRPr="00103FAE">
        <w:rPr>
          <w:b/>
          <w:color w:val="000000"/>
        </w:rPr>
        <w:t>n elemento esencial del derecho a la seguridad social y de los objetivos de desarrollo sostenible</w:t>
      </w:r>
      <w:r w:rsidR="00F462B4">
        <w:rPr>
          <w:b/>
          <w:color w:val="000000"/>
        </w:rPr>
        <w:t>, de 2015 (E/C.12/2015/1)</w:t>
      </w:r>
      <w:r w:rsidR="006D4E65">
        <w:rPr>
          <w:b/>
        </w:rPr>
        <w:t>.</w:t>
      </w:r>
    </w:p>
    <w:p w14:paraId="757634F1" w14:textId="02DF38E6" w:rsidR="00696F51" w:rsidRPr="00472D00" w:rsidRDefault="00C938A2" w:rsidP="00472D00">
      <w:pPr>
        <w:pStyle w:val="H23G"/>
      </w:pPr>
      <w:r>
        <w:rPr>
          <w:lang w:val="es-ES_tradnl"/>
        </w:rPr>
        <w:tab/>
      </w:r>
      <w:r>
        <w:rPr>
          <w:lang w:val="es-ES_tradnl"/>
        </w:rPr>
        <w:tab/>
      </w:r>
      <w:r w:rsidR="00696F51" w:rsidRPr="00E709C4">
        <w:rPr>
          <w:lang w:val="es-ES_tradnl"/>
        </w:rPr>
        <w:t xml:space="preserve">Derechos sindicales </w:t>
      </w:r>
    </w:p>
    <w:p w14:paraId="52DA0905" w14:textId="58CB2770" w:rsidR="00D2387A" w:rsidRPr="00D2387A" w:rsidRDefault="00472D00" w:rsidP="00472D00">
      <w:pPr>
        <w:pStyle w:val="SingleTxtG"/>
        <w:rPr>
          <w:b/>
        </w:rPr>
      </w:pPr>
      <w:r w:rsidRPr="00D2387A">
        <w:t>33.</w:t>
      </w:r>
      <w:r w:rsidRPr="00D2387A">
        <w:tab/>
      </w:r>
      <w:r w:rsidR="00D2387A">
        <w:t xml:space="preserve">El Comité </w:t>
      </w:r>
      <w:r w:rsidR="005475BD">
        <w:t xml:space="preserve">lamenta que a pesar de su anterior recomendación </w:t>
      </w:r>
      <w:r w:rsidR="00B94F95">
        <w:t>(</w:t>
      </w:r>
      <w:r w:rsidR="00492C21">
        <w:t xml:space="preserve">véase </w:t>
      </w:r>
      <w:r w:rsidR="00B94F95">
        <w:t xml:space="preserve">E/C.12/CRI/CO/4, </w:t>
      </w:r>
      <w:r w:rsidR="00492C21">
        <w:t xml:space="preserve">párr. </w:t>
      </w:r>
      <w:r w:rsidR="00B94F95">
        <w:t>41)</w:t>
      </w:r>
      <w:r w:rsidR="005475BD">
        <w:t xml:space="preserve">, </w:t>
      </w:r>
      <w:r w:rsidR="00A60E6E">
        <w:t xml:space="preserve">el Estado parte </w:t>
      </w:r>
      <w:r w:rsidR="00D2387A">
        <w:t>aún no ha adoptado el proyecto de reforma al artículo 60 de la Constitución a fin de eliminar la prohibición sobre la participación de extranjeros en los puestos de dirección sindical. Además, preocupa</w:t>
      </w:r>
      <w:r w:rsidR="00492C21">
        <w:t>n</w:t>
      </w:r>
      <w:r w:rsidR="00D2387A">
        <w:t xml:space="preserve"> al Comité las informaciones sobre las restricciones al derecho a la negociación colectiva en el sector público y la ausencia de información sobre las medidas adoptadas para hacer frente a violaciones de los derechos sindicales, inclu</w:t>
      </w:r>
      <w:r w:rsidR="00492C21">
        <w:t>idas</w:t>
      </w:r>
      <w:r w:rsidR="00D2387A">
        <w:t xml:space="preserve"> amenazas sufridas por dirigentes y miembros de organizaciones sindicales (art. 8). </w:t>
      </w:r>
    </w:p>
    <w:p w14:paraId="1198EE3E" w14:textId="02BE478A" w:rsidR="005475BD" w:rsidRDefault="00472D00" w:rsidP="00472D00">
      <w:pPr>
        <w:pStyle w:val="SingleTxtG"/>
        <w:rPr>
          <w:b/>
        </w:rPr>
      </w:pPr>
      <w:r>
        <w:t>34.</w:t>
      </w:r>
      <w:r>
        <w:tab/>
      </w:r>
      <w:r w:rsidR="005F7A2D">
        <w:rPr>
          <w:b/>
        </w:rPr>
        <w:t>Con base a su recomendación anterior (</w:t>
      </w:r>
      <w:r w:rsidR="00834597">
        <w:rPr>
          <w:b/>
        </w:rPr>
        <w:t xml:space="preserve">véase </w:t>
      </w:r>
      <w:r w:rsidR="005F7A2D">
        <w:rPr>
          <w:b/>
        </w:rPr>
        <w:t xml:space="preserve">E/C.12/CRI/CO/4, </w:t>
      </w:r>
      <w:r w:rsidR="00492C21">
        <w:rPr>
          <w:b/>
        </w:rPr>
        <w:t xml:space="preserve">párr. </w:t>
      </w:r>
      <w:r w:rsidR="005F7A2D">
        <w:rPr>
          <w:b/>
        </w:rPr>
        <w:t>41), e</w:t>
      </w:r>
      <w:r w:rsidR="00D2387A">
        <w:rPr>
          <w:b/>
        </w:rPr>
        <w:t>l Comité insta al Estado parte a</w:t>
      </w:r>
      <w:r w:rsidR="005475BD">
        <w:rPr>
          <w:b/>
        </w:rPr>
        <w:t xml:space="preserve">: </w:t>
      </w:r>
    </w:p>
    <w:p w14:paraId="32F889CE" w14:textId="06804AB2" w:rsidR="005475BD" w:rsidRDefault="00472D00" w:rsidP="00472D00">
      <w:pPr>
        <w:pStyle w:val="SingleTxtG"/>
        <w:ind w:firstLine="567"/>
        <w:rPr>
          <w:b/>
        </w:rPr>
      </w:pPr>
      <w:r>
        <w:t>a)</w:t>
      </w:r>
      <w:r>
        <w:tab/>
      </w:r>
      <w:r w:rsidR="00EF06D6">
        <w:rPr>
          <w:b/>
        </w:rPr>
        <w:t xml:space="preserve">Acelerar </w:t>
      </w:r>
      <w:r w:rsidR="00D2387A">
        <w:rPr>
          <w:b/>
        </w:rPr>
        <w:t>el proceso de reforma del artículo 60 de la Constitución</w:t>
      </w:r>
      <w:r w:rsidR="005475BD">
        <w:rPr>
          <w:b/>
        </w:rPr>
        <w:t>;</w:t>
      </w:r>
    </w:p>
    <w:p w14:paraId="03CB700B" w14:textId="7BDDC94B" w:rsidR="005475BD" w:rsidRDefault="00472D00" w:rsidP="00472D00">
      <w:pPr>
        <w:pStyle w:val="SingleTxtG"/>
        <w:ind w:firstLine="567"/>
        <w:rPr>
          <w:b/>
        </w:rPr>
      </w:pPr>
      <w:r>
        <w:t>b)</w:t>
      </w:r>
      <w:r>
        <w:tab/>
      </w:r>
      <w:r w:rsidR="00EF06D6">
        <w:rPr>
          <w:b/>
        </w:rPr>
        <w:t>G</w:t>
      </w:r>
      <w:r w:rsidR="00B31A08">
        <w:rPr>
          <w:b/>
        </w:rPr>
        <w:t>arantizar el respeto de los derechos sindicales de todos los trabajadores</w:t>
      </w:r>
      <w:r w:rsidR="005F7A2D">
        <w:rPr>
          <w:b/>
        </w:rPr>
        <w:t>, tanto en el sector privado como en el sector público,</w:t>
      </w:r>
      <w:r w:rsidR="00B31A08">
        <w:rPr>
          <w:b/>
        </w:rPr>
        <w:t xml:space="preserve"> de conformidad con </w:t>
      </w:r>
      <w:r w:rsidR="00D2387A">
        <w:rPr>
          <w:b/>
        </w:rPr>
        <w:t>el artículo 8 del Pacto y con las disposiciones de los Convenios sobre la libertad sindical y la protección del derecho de sindicación</w:t>
      </w:r>
      <w:r w:rsidR="00492C21">
        <w:rPr>
          <w:b/>
        </w:rPr>
        <w:t>, 1948 (núm. 87)</w:t>
      </w:r>
      <w:r w:rsidR="00161055">
        <w:rPr>
          <w:b/>
        </w:rPr>
        <w:t>,</w:t>
      </w:r>
      <w:r w:rsidR="00D2387A">
        <w:rPr>
          <w:b/>
        </w:rPr>
        <w:t xml:space="preserve"> y sobre el derecho de sindicación y de negociación colectiva</w:t>
      </w:r>
      <w:r w:rsidR="00492C21">
        <w:rPr>
          <w:b/>
        </w:rPr>
        <w:t xml:space="preserve">, 1949 (núm. 98), de la </w:t>
      </w:r>
      <w:r w:rsidR="007E771E">
        <w:rPr>
          <w:b/>
        </w:rPr>
        <w:t>OIT</w:t>
      </w:r>
      <w:r w:rsidR="005475BD">
        <w:rPr>
          <w:b/>
        </w:rPr>
        <w:t>;</w:t>
      </w:r>
    </w:p>
    <w:p w14:paraId="2E95FF0F" w14:textId="0063486A" w:rsidR="00D2387A" w:rsidRDefault="00472D00" w:rsidP="00472D00">
      <w:pPr>
        <w:pStyle w:val="SingleTxtG"/>
        <w:ind w:firstLine="567"/>
        <w:rPr>
          <w:b/>
        </w:rPr>
      </w:pPr>
      <w:r>
        <w:t>c)</w:t>
      </w:r>
      <w:r>
        <w:tab/>
      </w:r>
      <w:r w:rsidR="00EF06D6">
        <w:rPr>
          <w:b/>
        </w:rPr>
        <w:t>E</w:t>
      </w:r>
      <w:r w:rsidR="00B33154">
        <w:rPr>
          <w:b/>
        </w:rPr>
        <w:t>stablecer mecanismos efectivos de protección de los derechos sindicales, entre otros</w:t>
      </w:r>
      <w:r w:rsidR="00040A8B">
        <w:rPr>
          <w:b/>
        </w:rPr>
        <w:t>,</w:t>
      </w:r>
      <w:r w:rsidR="00B33154">
        <w:rPr>
          <w:b/>
        </w:rPr>
        <w:t xml:space="preserve"> mediante la investigación efectiva de todas las denuncias que se señalen a su atención y la determinación de una indemnización adecuada para los trabajadores afectados</w:t>
      </w:r>
      <w:r w:rsidR="00D2387A">
        <w:rPr>
          <w:b/>
        </w:rPr>
        <w:t>.</w:t>
      </w:r>
    </w:p>
    <w:p w14:paraId="4B66AA9B" w14:textId="52C8A916" w:rsidR="0076401D" w:rsidRPr="00472D00" w:rsidRDefault="00C938A2" w:rsidP="00472D00">
      <w:pPr>
        <w:pStyle w:val="H23G"/>
      </w:pPr>
      <w:r>
        <w:rPr>
          <w:lang w:val="es-ES_tradnl"/>
        </w:rPr>
        <w:tab/>
      </w:r>
      <w:r>
        <w:rPr>
          <w:lang w:val="es-ES_tradnl"/>
        </w:rPr>
        <w:tab/>
      </w:r>
      <w:r w:rsidR="0076401D" w:rsidRPr="00E709C4">
        <w:rPr>
          <w:lang w:val="es-ES_tradnl"/>
        </w:rPr>
        <w:t xml:space="preserve">Seguridad social </w:t>
      </w:r>
    </w:p>
    <w:p w14:paraId="3CABD313" w14:textId="54168E70" w:rsidR="00812746" w:rsidRPr="00D91A16" w:rsidRDefault="00472D00" w:rsidP="00472D00">
      <w:pPr>
        <w:pStyle w:val="SingleTxtG"/>
        <w:rPr>
          <w:b/>
        </w:rPr>
      </w:pPr>
      <w:r w:rsidRPr="00D91A16">
        <w:t>35.</w:t>
      </w:r>
      <w:r w:rsidRPr="00D91A16">
        <w:tab/>
      </w:r>
      <w:r w:rsidR="00812746">
        <w:t>Si bien el Comité celebra la amplia cobertura que tiene el sistema de seguridad social en el Estad</w:t>
      </w:r>
      <w:r w:rsidR="005F7A2D">
        <w:t>o parte, le preocupa que los</w:t>
      </w:r>
      <w:r w:rsidR="00812746">
        <w:t xml:space="preserve"> grupos </w:t>
      </w:r>
      <w:r w:rsidR="005F7A2D">
        <w:t xml:space="preserve">más </w:t>
      </w:r>
      <w:r w:rsidR="00812746">
        <w:t>desfavorecidos</w:t>
      </w:r>
      <w:r w:rsidR="005F7A2D">
        <w:t xml:space="preserve"> y</w:t>
      </w:r>
      <w:r w:rsidR="00812746">
        <w:t xml:space="preserve"> </w:t>
      </w:r>
      <w:r w:rsidR="005F7A2D">
        <w:t xml:space="preserve">marginados </w:t>
      </w:r>
      <w:r w:rsidR="00812746">
        <w:t>aún estén fuera del sistema de protección social</w:t>
      </w:r>
      <w:r w:rsidR="00584B0B">
        <w:t xml:space="preserve"> y</w:t>
      </w:r>
      <w:r w:rsidR="00C938A2">
        <w:t xml:space="preserve"> </w:t>
      </w:r>
      <w:r w:rsidR="00812746">
        <w:t>tengan dificultades para acceder al régimen no contributivo (art. 9)</w:t>
      </w:r>
      <w:r w:rsidR="00D91A16">
        <w:t xml:space="preserve">. </w:t>
      </w:r>
    </w:p>
    <w:p w14:paraId="26CD66C8" w14:textId="64420715" w:rsidR="00D91A16" w:rsidRPr="00252794" w:rsidRDefault="00472D00" w:rsidP="00472D00">
      <w:pPr>
        <w:pStyle w:val="SingleTxtG"/>
        <w:rPr>
          <w:b/>
        </w:rPr>
      </w:pPr>
      <w:r w:rsidRPr="00252794">
        <w:lastRenderedPageBreak/>
        <w:t>36.</w:t>
      </w:r>
      <w:r w:rsidRPr="00252794">
        <w:tab/>
      </w:r>
      <w:r w:rsidR="00D91A16">
        <w:rPr>
          <w:b/>
          <w:lang w:val="es-ES_tradnl"/>
        </w:rPr>
        <w:t xml:space="preserve">El Comité insta al Estado parte a que intensifique </w:t>
      </w:r>
      <w:r w:rsidR="00D91A16" w:rsidRPr="0009788F">
        <w:rPr>
          <w:b/>
          <w:lang w:val="es-ES_tradnl"/>
        </w:rPr>
        <w:t xml:space="preserve">sus esfuerzos </w:t>
      </w:r>
      <w:r w:rsidR="00D91A16">
        <w:rPr>
          <w:b/>
          <w:lang w:val="es-ES_tradnl"/>
        </w:rPr>
        <w:t xml:space="preserve">para garantizar </w:t>
      </w:r>
      <w:r w:rsidR="00D91A16" w:rsidRPr="0009788F">
        <w:rPr>
          <w:b/>
          <w:color w:val="000000"/>
        </w:rPr>
        <w:t xml:space="preserve">una </w:t>
      </w:r>
      <w:r w:rsidR="00D91A16">
        <w:rPr>
          <w:b/>
          <w:color w:val="000000"/>
        </w:rPr>
        <w:t>cobertura de seguridad s</w:t>
      </w:r>
      <w:r w:rsidR="00D91A16" w:rsidRPr="0009788F">
        <w:rPr>
          <w:b/>
          <w:color w:val="000000"/>
        </w:rPr>
        <w:t xml:space="preserve">ocial </w:t>
      </w:r>
      <w:r w:rsidR="00D91A16">
        <w:rPr>
          <w:b/>
          <w:color w:val="000000"/>
        </w:rPr>
        <w:t xml:space="preserve">universal </w:t>
      </w:r>
      <w:r w:rsidR="00D91A16" w:rsidRPr="0009788F">
        <w:rPr>
          <w:b/>
          <w:color w:val="000000"/>
        </w:rPr>
        <w:t xml:space="preserve">que asegure prestaciones adecuadas </w:t>
      </w:r>
      <w:r w:rsidR="00D91A16" w:rsidRPr="0009788F">
        <w:rPr>
          <w:b/>
          <w:lang w:val="es-ES_tradnl"/>
        </w:rPr>
        <w:t>a todas las</w:t>
      </w:r>
      <w:r w:rsidR="00D91A16">
        <w:rPr>
          <w:b/>
          <w:lang w:val="es-ES_tradnl"/>
        </w:rPr>
        <w:t xml:space="preserve"> personas, incluid</w:t>
      </w:r>
      <w:r w:rsidR="00995C24">
        <w:rPr>
          <w:b/>
          <w:lang w:val="es-ES_tradnl"/>
        </w:rPr>
        <w:t>a</w:t>
      </w:r>
      <w:r w:rsidR="00D91A16">
        <w:rPr>
          <w:b/>
          <w:lang w:val="es-ES_tradnl"/>
        </w:rPr>
        <w:t>s</w:t>
      </w:r>
      <w:r w:rsidR="00E752B1">
        <w:rPr>
          <w:b/>
          <w:lang w:val="es-ES_tradnl"/>
        </w:rPr>
        <w:t xml:space="preserve"> aqu</w:t>
      </w:r>
      <w:r w:rsidR="00995C24">
        <w:rPr>
          <w:b/>
          <w:lang w:val="es-ES_tradnl"/>
        </w:rPr>
        <w:t>e</w:t>
      </w:r>
      <w:r w:rsidR="00E752B1">
        <w:rPr>
          <w:b/>
          <w:lang w:val="es-ES_tradnl"/>
        </w:rPr>
        <w:t>llas de</w:t>
      </w:r>
      <w:r w:rsidR="00D91A16">
        <w:rPr>
          <w:b/>
          <w:lang w:val="es-ES_tradnl"/>
        </w:rPr>
        <w:t xml:space="preserve"> los grupos más desfavorecidos y marginados a fin </w:t>
      </w:r>
      <w:r w:rsidR="00995C24">
        <w:rPr>
          <w:b/>
          <w:lang w:val="es-ES_tradnl"/>
        </w:rPr>
        <w:t xml:space="preserve">de </w:t>
      </w:r>
      <w:r w:rsidR="00D91A16" w:rsidRPr="0009788F">
        <w:rPr>
          <w:b/>
          <w:lang w:val="es-ES_tradnl"/>
        </w:rPr>
        <w:t xml:space="preserve">que </w:t>
      </w:r>
      <w:r w:rsidR="00D91A16" w:rsidRPr="0009788F">
        <w:rPr>
          <w:b/>
        </w:rPr>
        <w:t>puedan</w:t>
      </w:r>
      <w:r w:rsidR="00D91A16" w:rsidRPr="0009788F">
        <w:rPr>
          <w:b/>
          <w:lang w:val="es-ES_tradnl"/>
        </w:rPr>
        <w:t xml:space="preserve"> tener condiciones de vida dignas</w:t>
      </w:r>
      <w:r w:rsidR="00995C24">
        <w:rPr>
          <w:b/>
          <w:lang w:val="es-ES_tradnl"/>
        </w:rPr>
        <w:t>,</w:t>
      </w:r>
      <w:r w:rsidR="00D91A16">
        <w:rPr>
          <w:b/>
          <w:lang w:val="es-ES_tradnl"/>
        </w:rPr>
        <w:t xml:space="preserve"> y r</w:t>
      </w:r>
      <w:r w:rsidR="00D91A16" w:rsidRPr="0009788F">
        <w:rPr>
          <w:b/>
          <w:lang w:val="es-ES_tradnl"/>
        </w:rPr>
        <w:t>edobl</w:t>
      </w:r>
      <w:r w:rsidR="00D91A16">
        <w:rPr>
          <w:b/>
          <w:lang w:val="es-ES_tradnl"/>
        </w:rPr>
        <w:t>e</w:t>
      </w:r>
      <w:r w:rsidR="00D91A16" w:rsidRPr="0009788F">
        <w:rPr>
          <w:b/>
          <w:lang w:val="es-ES_tradnl"/>
        </w:rPr>
        <w:t xml:space="preserve"> sus esfuerzos en la determinación de </w:t>
      </w:r>
      <w:r w:rsidR="00A60E6E">
        <w:rPr>
          <w:b/>
          <w:lang w:val="es-ES_tradnl"/>
        </w:rPr>
        <w:t xml:space="preserve">un </w:t>
      </w:r>
      <w:r w:rsidR="00D91A16" w:rsidRPr="0009788F">
        <w:rPr>
          <w:b/>
          <w:lang w:val="es-ES_tradnl"/>
        </w:rPr>
        <w:t>piso de protección social que incluya garantías básicas de seguridad social</w:t>
      </w:r>
      <w:r w:rsidR="00D91A16">
        <w:rPr>
          <w:b/>
          <w:lang w:val="es-ES_tradnl"/>
        </w:rPr>
        <w:t xml:space="preserve">. </w:t>
      </w:r>
      <w:r w:rsidR="00810F7E">
        <w:rPr>
          <w:b/>
          <w:lang w:val="es-ES_tradnl"/>
        </w:rPr>
        <w:t xml:space="preserve">Asimismo, el Comité recomienda al Estado parte que revise los procedimientos para la </w:t>
      </w:r>
      <w:r w:rsidR="00765913">
        <w:rPr>
          <w:b/>
          <w:lang w:val="es-ES_tradnl"/>
        </w:rPr>
        <w:t xml:space="preserve">asignación </w:t>
      </w:r>
      <w:r w:rsidR="00810F7E">
        <w:rPr>
          <w:b/>
          <w:lang w:val="es-ES_tradnl"/>
        </w:rPr>
        <w:t xml:space="preserve">de pensiones no contributivas, a fin de evitar errores y disminuir los tiempos de espera de los beneficiarios que dependen de tales pensiones como única fuente de ingreso. </w:t>
      </w:r>
      <w:r w:rsidR="00D91A16">
        <w:rPr>
          <w:b/>
          <w:lang w:val="es-ES_tradnl"/>
        </w:rPr>
        <w:t xml:space="preserve">El Comité señala a la atención del Estado parte </w:t>
      </w:r>
      <w:r w:rsidR="00D91A16" w:rsidRPr="0009788F">
        <w:rPr>
          <w:b/>
          <w:lang w:val="es-ES_tradnl"/>
        </w:rPr>
        <w:t xml:space="preserve">su </w:t>
      </w:r>
      <w:r w:rsidR="00040A8B">
        <w:rPr>
          <w:b/>
          <w:lang w:val="es-ES_tradnl"/>
        </w:rPr>
        <w:t>o</w:t>
      </w:r>
      <w:r w:rsidR="00D91A16" w:rsidRPr="0009788F">
        <w:rPr>
          <w:b/>
          <w:lang w:val="es-ES_tradnl"/>
        </w:rPr>
        <w:t xml:space="preserve">bservación general </w:t>
      </w:r>
      <w:r w:rsidR="00040A8B">
        <w:rPr>
          <w:b/>
          <w:lang w:val="es-ES_tradnl"/>
        </w:rPr>
        <w:t xml:space="preserve">núm. </w:t>
      </w:r>
      <w:r w:rsidR="00D91A16" w:rsidRPr="0009788F">
        <w:rPr>
          <w:b/>
          <w:lang w:val="es-ES_tradnl"/>
        </w:rPr>
        <w:t xml:space="preserve">19 (2008) </w:t>
      </w:r>
      <w:r w:rsidR="00D91A16" w:rsidRPr="0009788F">
        <w:rPr>
          <w:b/>
          <w:color w:val="000000"/>
        </w:rPr>
        <w:t xml:space="preserve">y su </w:t>
      </w:r>
      <w:r w:rsidR="00D91A16" w:rsidRPr="00252794">
        <w:rPr>
          <w:b/>
          <w:color w:val="000000"/>
        </w:rPr>
        <w:t>Declaración</w:t>
      </w:r>
      <w:r w:rsidR="00C938A2">
        <w:rPr>
          <w:b/>
          <w:color w:val="000000"/>
        </w:rPr>
        <w:t xml:space="preserve"> </w:t>
      </w:r>
      <w:r w:rsidR="00D91A16" w:rsidRPr="00252794">
        <w:rPr>
          <w:b/>
          <w:color w:val="000000"/>
        </w:rPr>
        <w:t>sobre</w:t>
      </w:r>
      <w:r w:rsidR="00765913" w:rsidRPr="00472D00">
        <w:rPr>
          <w:b/>
          <w:color w:val="000000"/>
        </w:rPr>
        <w:t xml:space="preserve"> </w:t>
      </w:r>
      <w:r w:rsidR="00252794">
        <w:rPr>
          <w:b/>
          <w:color w:val="000000"/>
        </w:rPr>
        <w:t>n</w:t>
      </w:r>
      <w:r w:rsidR="00765913" w:rsidRPr="00472D00">
        <w:rPr>
          <w:b/>
          <w:color w:val="000000"/>
        </w:rPr>
        <w:t xml:space="preserve">iveles mínimos de protección social: </w:t>
      </w:r>
      <w:r w:rsidR="00252794">
        <w:rPr>
          <w:b/>
          <w:color w:val="000000"/>
        </w:rPr>
        <w:t>u</w:t>
      </w:r>
      <w:r w:rsidR="00765913" w:rsidRPr="00472D00">
        <w:rPr>
          <w:b/>
          <w:color w:val="000000"/>
        </w:rPr>
        <w:t>n elemento esencial del derecho a la seguridad social y de los objetivos de desarrollo sostenible</w:t>
      </w:r>
      <w:r w:rsidR="00252794">
        <w:rPr>
          <w:b/>
          <w:color w:val="000000"/>
        </w:rPr>
        <w:t>, de 2015</w:t>
      </w:r>
      <w:r w:rsidR="00D91A16" w:rsidRPr="00252794">
        <w:rPr>
          <w:b/>
          <w:color w:val="000000"/>
        </w:rPr>
        <w:t>.</w:t>
      </w:r>
    </w:p>
    <w:p w14:paraId="30ECC932" w14:textId="1227500D" w:rsidR="00FE6B7F" w:rsidRPr="00472D00" w:rsidRDefault="00C938A2" w:rsidP="00472D00">
      <w:pPr>
        <w:pStyle w:val="H23G"/>
      </w:pPr>
      <w:r>
        <w:rPr>
          <w:lang w:val="es-ES_tradnl"/>
        </w:rPr>
        <w:tab/>
      </w:r>
      <w:r>
        <w:rPr>
          <w:lang w:val="es-ES_tradnl"/>
        </w:rPr>
        <w:tab/>
      </w:r>
      <w:r w:rsidR="00600D9C">
        <w:rPr>
          <w:lang w:val="es-ES_tradnl"/>
        </w:rPr>
        <w:t>Situación de</w:t>
      </w:r>
      <w:r w:rsidR="0029378E" w:rsidRPr="0029378E">
        <w:rPr>
          <w:lang w:val="es-ES_tradnl"/>
        </w:rPr>
        <w:t xml:space="preserve"> niños</w:t>
      </w:r>
      <w:r w:rsidR="00600D9C">
        <w:rPr>
          <w:lang w:val="es-ES_tradnl"/>
        </w:rPr>
        <w:t>, niñas y adolescentes</w:t>
      </w:r>
      <w:r w:rsidR="0029378E" w:rsidRPr="0029378E">
        <w:rPr>
          <w:lang w:val="es-ES_tradnl"/>
        </w:rPr>
        <w:t xml:space="preserve"> </w:t>
      </w:r>
    </w:p>
    <w:p w14:paraId="06EF4208" w14:textId="15FB4991" w:rsidR="00FE6B7F" w:rsidRPr="003A0A6F" w:rsidRDefault="00472D00" w:rsidP="00472D00">
      <w:pPr>
        <w:pStyle w:val="SingleTxtG"/>
        <w:rPr>
          <w:lang w:val="es-ES_tradnl"/>
        </w:rPr>
      </w:pPr>
      <w:r w:rsidRPr="003A0A6F">
        <w:rPr>
          <w:lang w:val="es-ES_tradnl"/>
        </w:rPr>
        <w:t>37.</w:t>
      </w:r>
      <w:r w:rsidRPr="003A0A6F">
        <w:rPr>
          <w:lang w:val="es-ES_tradnl"/>
        </w:rPr>
        <w:tab/>
      </w:r>
      <w:r w:rsidR="005943C0" w:rsidRPr="003A0A6F">
        <w:rPr>
          <w:lang w:val="es-ES_tradnl"/>
        </w:rPr>
        <w:t xml:space="preserve">Aunque el Comité reconoce los esfuerzos realizados por el Estado parte en cuanto a la protección de niños, niñas y adolescentes contra la explotación económica y todo tipo de violencia, le </w:t>
      </w:r>
      <w:r w:rsidR="00275DF1" w:rsidRPr="003A0A6F">
        <w:rPr>
          <w:lang w:val="es-ES_tradnl"/>
        </w:rPr>
        <w:t>preocupa</w:t>
      </w:r>
      <w:r w:rsidR="00275DF1">
        <w:rPr>
          <w:lang w:val="es-ES_tradnl"/>
        </w:rPr>
        <w:t>n</w:t>
      </w:r>
      <w:r w:rsidR="005943C0" w:rsidRPr="003A0A6F">
        <w:rPr>
          <w:lang w:val="es-ES_tradnl"/>
        </w:rPr>
        <w:t xml:space="preserve"> </w:t>
      </w:r>
      <w:r w:rsidR="003A0A6F" w:rsidRPr="003A0A6F">
        <w:rPr>
          <w:lang w:val="es-ES_tradnl"/>
        </w:rPr>
        <w:t xml:space="preserve">las informaciones sobre </w:t>
      </w:r>
      <w:r w:rsidR="00FE6B7F" w:rsidRPr="003A0A6F">
        <w:rPr>
          <w:lang w:val="es-ES_tradnl"/>
        </w:rPr>
        <w:t>explotación labo</w:t>
      </w:r>
      <w:r w:rsidR="003A0A6F" w:rsidRPr="003A0A6F">
        <w:rPr>
          <w:lang w:val="es-ES_tradnl"/>
        </w:rPr>
        <w:t>ral infantil y que muchos niños sean víctimas de violencia física</w:t>
      </w:r>
      <w:r w:rsidR="003A0A6F">
        <w:rPr>
          <w:lang w:val="es-ES_tradnl"/>
        </w:rPr>
        <w:t xml:space="preserve"> y psicológica, incluso en el seno de la familia</w:t>
      </w:r>
      <w:r w:rsidR="003A0A6F" w:rsidRPr="003A0A6F">
        <w:rPr>
          <w:lang w:val="es-ES_tradnl"/>
        </w:rPr>
        <w:t xml:space="preserve"> </w:t>
      </w:r>
      <w:r w:rsidR="00FE6B7F" w:rsidRPr="003A0A6F">
        <w:rPr>
          <w:lang w:val="es-ES_tradnl"/>
        </w:rPr>
        <w:t>(art.</w:t>
      </w:r>
      <w:r w:rsidR="00F90B68">
        <w:rPr>
          <w:lang w:val="es-ES_tradnl"/>
        </w:rPr>
        <w:t>10</w:t>
      </w:r>
      <w:r w:rsidR="00FE6B7F" w:rsidRPr="003A0A6F">
        <w:rPr>
          <w:lang w:val="es-ES_tradnl"/>
        </w:rPr>
        <w:t>).</w:t>
      </w:r>
    </w:p>
    <w:p w14:paraId="23C4EF98" w14:textId="2BAC8F1E" w:rsidR="003A0A6F" w:rsidRPr="00EB5A2B" w:rsidRDefault="00472D00" w:rsidP="00472D00">
      <w:pPr>
        <w:pStyle w:val="SingleTxtG"/>
      </w:pPr>
      <w:r w:rsidRPr="00EB5A2B">
        <w:t>38.</w:t>
      </w:r>
      <w:r w:rsidRPr="00EB5A2B">
        <w:tab/>
      </w:r>
      <w:r w:rsidR="00FE6B7F" w:rsidRPr="003A0A6F">
        <w:rPr>
          <w:b/>
          <w:color w:val="000000"/>
        </w:rPr>
        <w:t xml:space="preserve">El </w:t>
      </w:r>
      <w:r w:rsidR="00275DF1">
        <w:rPr>
          <w:b/>
          <w:color w:val="000000"/>
        </w:rPr>
        <w:t xml:space="preserve">Comité exhorta al Estado parte a </w:t>
      </w:r>
      <w:r w:rsidR="00FE6B7F" w:rsidRPr="003A0A6F">
        <w:rPr>
          <w:b/>
          <w:color w:val="000000"/>
        </w:rPr>
        <w:t>continuar tomando medidas eficaces</w:t>
      </w:r>
      <w:r w:rsidR="003A0A6F">
        <w:rPr>
          <w:b/>
          <w:color w:val="000000"/>
        </w:rPr>
        <w:t xml:space="preserve"> </w:t>
      </w:r>
      <w:r w:rsidR="003A0A6F">
        <w:rPr>
          <w:b/>
          <w:lang w:val="es-ES_tradnl"/>
        </w:rPr>
        <w:t>para</w:t>
      </w:r>
      <w:r w:rsidR="003A0A6F" w:rsidRPr="00C7094A">
        <w:rPr>
          <w:b/>
          <w:lang w:val="es-ES_tradnl"/>
        </w:rPr>
        <w:t xml:space="preserve"> </w:t>
      </w:r>
      <w:r w:rsidR="003A0A6F">
        <w:rPr>
          <w:b/>
        </w:rPr>
        <w:t>la</w:t>
      </w:r>
      <w:r w:rsidR="003A0A6F" w:rsidRPr="00744384">
        <w:rPr>
          <w:b/>
        </w:rPr>
        <w:t xml:space="preserve"> lucha contra el trabajo infantil, entre otras cosas</w:t>
      </w:r>
      <w:r w:rsidR="00EB0E00">
        <w:rPr>
          <w:b/>
        </w:rPr>
        <w:t>,</w:t>
      </w:r>
      <w:r w:rsidR="003A0A6F" w:rsidRPr="00744384">
        <w:rPr>
          <w:b/>
        </w:rPr>
        <w:t xml:space="preserve"> garantizando </w:t>
      </w:r>
      <w:r w:rsidR="003A0A6F">
        <w:rPr>
          <w:b/>
        </w:rPr>
        <w:t>que</w:t>
      </w:r>
      <w:r w:rsidR="003A0A6F" w:rsidRPr="00744384">
        <w:rPr>
          <w:b/>
        </w:rPr>
        <w:t xml:space="preserve"> la legislación que protege a los niños de la explotación económica </w:t>
      </w:r>
      <w:r w:rsidR="003A0A6F">
        <w:rPr>
          <w:b/>
        </w:rPr>
        <w:t>se aplique enérgicamente</w:t>
      </w:r>
      <w:r w:rsidR="00995C24">
        <w:rPr>
          <w:b/>
        </w:rPr>
        <w:t>,</w:t>
      </w:r>
      <w:r w:rsidR="003A0A6F">
        <w:rPr>
          <w:b/>
        </w:rPr>
        <w:t xml:space="preserve"> fortaleciendo los </w:t>
      </w:r>
      <w:r w:rsidR="003A0A6F" w:rsidRPr="00C7094A">
        <w:rPr>
          <w:b/>
          <w:lang w:val="es-ES_tradnl"/>
        </w:rPr>
        <w:t>mecanismos de supervisión del trabajo infantil</w:t>
      </w:r>
      <w:r w:rsidR="00810F7E">
        <w:rPr>
          <w:b/>
          <w:lang w:val="es-ES_tradnl"/>
        </w:rPr>
        <w:t xml:space="preserve"> y aumenta</w:t>
      </w:r>
      <w:r w:rsidR="00995C24">
        <w:rPr>
          <w:b/>
          <w:lang w:val="es-ES_tradnl"/>
        </w:rPr>
        <w:t>ndo</w:t>
      </w:r>
      <w:r w:rsidR="00810F7E">
        <w:rPr>
          <w:b/>
          <w:lang w:val="es-ES_tradnl"/>
        </w:rPr>
        <w:t xml:space="preserve"> las medidas de apoyo a las familias pobres a fin de mantener a sus hijos en el sistema educativo</w:t>
      </w:r>
      <w:r w:rsidR="003A0A6F">
        <w:rPr>
          <w:b/>
          <w:lang w:val="es-ES_tradnl"/>
        </w:rPr>
        <w:t xml:space="preserve">. El Comité exhorta al Estado parte a </w:t>
      </w:r>
      <w:r w:rsidR="003A0A6F">
        <w:rPr>
          <w:b/>
        </w:rPr>
        <w:t>adoptar todas</w:t>
      </w:r>
      <w:r w:rsidR="003A0A6F" w:rsidRPr="00E9131A">
        <w:rPr>
          <w:b/>
        </w:rPr>
        <w:t xml:space="preserve"> las medidas necesarias para prevenir y sancionar todo tipo de violencia contra los niños.</w:t>
      </w:r>
    </w:p>
    <w:p w14:paraId="55286705" w14:textId="1600B149" w:rsidR="0076401D" w:rsidRPr="00472D00" w:rsidRDefault="00C938A2" w:rsidP="00472D00">
      <w:pPr>
        <w:pStyle w:val="H23G"/>
      </w:pPr>
      <w:r>
        <w:rPr>
          <w:lang w:val="es-ES_tradnl"/>
        </w:rPr>
        <w:tab/>
      </w:r>
      <w:r>
        <w:rPr>
          <w:lang w:val="es-ES_tradnl"/>
        </w:rPr>
        <w:tab/>
      </w:r>
      <w:r w:rsidR="0076401D" w:rsidRPr="00E709C4">
        <w:rPr>
          <w:lang w:val="es-ES_tradnl"/>
        </w:rPr>
        <w:t xml:space="preserve">Pobreza </w:t>
      </w:r>
      <w:r w:rsidR="0029378E" w:rsidRPr="00E709C4">
        <w:rPr>
          <w:lang w:val="es-ES_tradnl"/>
        </w:rPr>
        <w:t xml:space="preserve">y desigualdad </w:t>
      </w:r>
    </w:p>
    <w:p w14:paraId="0A050BA1" w14:textId="1DD912A2" w:rsidR="001A3726" w:rsidRPr="00487B5F" w:rsidRDefault="00472D00" w:rsidP="00472D00">
      <w:pPr>
        <w:pStyle w:val="SingleTxtG"/>
        <w:rPr>
          <w:b/>
        </w:rPr>
      </w:pPr>
      <w:r w:rsidRPr="00487B5F">
        <w:t>39.</w:t>
      </w:r>
      <w:r w:rsidRPr="00487B5F">
        <w:tab/>
      </w:r>
      <w:r w:rsidR="009E5BE3">
        <w:t>P</w:t>
      </w:r>
      <w:r w:rsidR="001A3726" w:rsidRPr="00487B5F">
        <w:t xml:space="preserve">reocupa al Comité </w:t>
      </w:r>
      <w:r w:rsidR="001A3726">
        <w:t xml:space="preserve">que </w:t>
      </w:r>
      <w:r w:rsidR="009E5BE3">
        <w:t>las</w:t>
      </w:r>
      <w:r w:rsidR="001A3726">
        <w:t xml:space="preserve"> medidas </w:t>
      </w:r>
      <w:r w:rsidR="009E5BE3">
        <w:t xml:space="preserve">adoptadas para combatir la pobreza </w:t>
      </w:r>
      <w:r w:rsidR="001A3726">
        <w:t>no ha</w:t>
      </w:r>
      <w:r w:rsidR="009E5BE3">
        <w:t>ya</w:t>
      </w:r>
      <w:r w:rsidR="001A3726">
        <w:t xml:space="preserve">n sido lo suficientemente efectivas para disminuir los niveles de </w:t>
      </w:r>
      <w:r w:rsidR="009E5BE3">
        <w:t>pobreza y pobreza extrema</w:t>
      </w:r>
      <w:r w:rsidR="00275DF1">
        <w:t xml:space="preserve"> </w:t>
      </w:r>
      <w:r w:rsidR="00F972DC">
        <w:t>en los últimos años</w:t>
      </w:r>
      <w:r w:rsidR="009E5BE3">
        <w:t xml:space="preserve">, ni para </w:t>
      </w:r>
      <w:r w:rsidR="005475BD">
        <w:t xml:space="preserve">combatir </w:t>
      </w:r>
      <w:r w:rsidR="009E5BE3">
        <w:t xml:space="preserve">los crecientes niveles de </w:t>
      </w:r>
      <w:r w:rsidR="009E5BE3" w:rsidRPr="009E5BE3">
        <w:rPr>
          <w:lang w:val="es-ES_tradnl"/>
        </w:rPr>
        <w:t>desigualdad</w:t>
      </w:r>
      <w:r w:rsidR="009E5BE3">
        <w:t xml:space="preserve"> que afectan </w:t>
      </w:r>
      <w:r w:rsidR="001A3726">
        <w:t>a los grupos más desfavorecidos y marginados</w:t>
      </w:r>
      <w:r w:rsidR="001A3726" w:rsidRPr="00487B5F">
        <w:t xml:space="preserve"> (</w:t>
      </w:r>
      <w:r w:rsidR="00995C24">
        <w:t>a</w:t>
      </w:r>
      <w:r w:rsidR="001A3726" w:rsidRPr="00487B5F">
        <w:t>rt. 11).</w:t>
      </w:r>
    </w:p>
    <w:p w14:paraId="7E9BC6AC" w14:textId="2275D780" w:rsidR="001A3726" w:rsidRPr="006E2AA2" w:rsidRDefault="00472D00" w:rsidP="00472D00">
      <w:pPr>
        <w:pStyle w:val="SingleTxtG"/>
        <w:rPr>
          <w:b/>
        </w:rPr>
      </w:pPr>
      <w:r w:rsidRPr="006E2AA2">
        <w:t>40.</w:t>
      </w:r>
      <w:r w:rsidRPr="006E2AA2">
        <w:tab/>
      </w:r>
      <w:r w:rsidR="006E2AA2" w:rsidRPr="006E2AA2">
        <w:rPr>
          <w:b/>
        </w:rPr>
        <w:t>E</w:t>
      </w:r>
      <w:r w:rsidR="001A3726" w:rsidRPr="006E2AA2">
        <w:rPr>
          <w:b/>
        </w:rPr>
        <w:t>l Comité recomienda al Estado parte</w:t>
      </w:r>
      <w:r w:rsidR="00EB0E00">
        <w:rPr>
          <w:b/>
        </w:rPr>
        <w:t xml:space="preserve"> que</w:t>
      </w:r>
      <w:r w:rsidR="001A3726" w:rsidRPr="006E2AA2">
        <w:rPr>
          <w:b/>
        </w:rPr>
        <w:t xml:space="preserve">: </w:t>
      </w:r>
    </w:p>
    <w:p w14:paraId="3921B49D" w14:textId="4E515D51" w:rsidR="00F9083D" w:rsidRDefault="00472D00" w:rsidP="00472D00">
      <w:pPr>
        <w:pStyle w:val="SingleTxtG"/>
        <w:ind w:firstLine="567"/>
        <w:rPr>
          <w:b/>
        </w:rPr>
      </w:pPr>
      <w:r>
        <w:t>a)</w:t>
      </w:r>
      <w:r>
        <w:tab/>
      </w:r>
      <w:r w:rsidR="009E5BE3">
        <w:rPr>
          <w:b/>
        </w:rPr>
        <w:t xml:space="preserve">Asegure que la Estrategia Nacional para la Reducción de la Pobreza </w:t>
      </w:r>
      <w:r w:rsidR="001A3726" w:rsidRPr="00487B5F">
        <w:rPr>
          <w:b/>
        </w:rPr>
        <w:t xml:space="preserve">establezca metas específicas </w:t>
      </w:r>
      <w:r w:rsidR="00F9083D">
        <w:rPr>
          <w:b/>
        </w:rPr>
        <w:t xml:space="preserve">sea implementada con un enfoque de derechos humanos y </w:t>
      </w:r>
      <w:r w:rsidR="00F9083D" w:rsidRPr="00487B5F">
        <w:rPr>
          <w:b/>
        </w:rPr>
        <w:t>cuente con los recursos suficientes para su implementación</w:t>
      </w:r>
      <w:r w:rsidR="00995C24">
        <w:rPr>
          <w:b/>
        </w:rPr>
        <w:t>,</w:t>
      </w:r>
      <w:r w:rsidR="00F9083D" w:rsidRPr="00487B5F">
        <w:rPr>
          <w:b/>
        </w:rPr>
        <w:t xml:space="preserve"> presentando la debida atención a las diferencias y brechas existentes </w:t>
      </w:r>
      <w:r w:rsidR="00F9083D">
        <w:rPr>
          <w:b/>
        </w:rPr>
        <w:t xml:space="preserve">entre los diferentes grupos sociales; </w:t>
      </w:r>
    </w:p>
    <w:p w14:paraId="5D1AB5E3" w14:textId="62D63237" w:rsidR="001A3726" w:rsidRPr="00F9083D" w:rsidRDefault="00472D00" w:rsidP="00472D00">
      <w:pPr>
        <w:pStyle w:val="SingleTxtG"/>
        <w:ind w:firstLine="567"/>
        <w:rPr>
          <w:b/>
        </w:rPr>
      </w:pPr>
      <w:r w:rsidRPr="00F9083D">
        <w:t>b)</w:t>
      </w:r>
      <w:r w:rsidRPr="00F9083D">
        <w:tab/>
      </w:r>
      <w:r w:rsidR="00F9083D">
        <w:rPr>
          <w:b/>
        </w:rPr>
        <w:t xml:space="preserve">Adopte medidas efectivas para </w:t>
      </w:r>
      <w:r w:rsidR="001A3726" w:rsidRPr="00487B5F">
        <w:rPr>
          <w:b/>
        </w:rPr>
        <w:t xml:space="preserve">disminuir significativamente la brecha de desigualdad, teniendo en cuenta las necesidades de los sectores sociales </w:t>
      </w:r>
      <w:r w:rsidR="00F9083D">
        <w:rPr>
          <w:b/>
        </w:rPr>
        <w:t>más desfavorecidos y marginados</w:t>
      </w:r>
      <w:r w:rsidR="00F9083D" w:rsidRPr="00F9083D">
        <w:rPr>
          <w:b/>
        </w:rPr>
        <w:t xml:space="preserve"> </w:t>
      </w:r>
      <w:r w:rsidR="00F9083D">
        <w:rPr>
          <w:b/>
        </w:rPr>
        <w:t>tanto en las zonas rurales como urbanas,</w:t>
      </w:r>
      <w:r w:rsidR="001A3726" w:rsidRPr="00487B5F">
        <w:rPr>
          <w:b/>
        </w:rPr>
        <w:t xml:space="preserve"> </w:t>
      </w:r>
      <w:r w:rsidR="00F9083D">
        <w:rPr>
          <w:b/>
        </w:rPr>
        <w:t>particularmente de los pueblos indígenas y personas afrodescendientes.</w:t>
      </w:r>
    </w:p>
    <w:p w14:paraId="64C0B0E9" w14:textId="3358703A" w:rsidR="001A3726" w:rsidRDefault="00472D00" w:rsidP="00472D00">
      <w:pPr>
        <w:pStyle w:val="SingleTxtG"/>
        <w:rPr>
          <w:b/>
        </w:rPr>
      </w:pPr>
      <w:r>
        <w:t>41.</w:t>
      </w:r>
      <w:r>
        <w:tab/>
      </w:r>
      <w:r w:rsidR="00F9083D">
        <w:rPr>
          <w:b/>
        </w:rPr>
        <w:t xml:space="preserve">El Comité remite al Estado parte a su </w:t>
      </w:r>
      <w:r w:rsidR="006E2AA2" w:rsidRPr="00487B5F">
        <w:rPr>
          <w:b/>
        </w:rPr>
        <w:t>Declaración sobre la Pobreza y el Pacto Internacional de Derechos Económico</w:t>
      </w:r>
      <w:r w:rsidR="00F9083D">
        <w:rPr>
          <w:b/>
        </w:rPr>
        <w:t>s, Sociales y Culturales</w:t>
      </w:r>
      <w:r w:rsidR="00995C24">
        <w:rPr>
          <w:b/>
        </w:rPr>
        <w:t xml:space="preserve">, de </w:t>
      </w:r>
      <w:r w:rsidR="00F9083D">
        <w:rPr>
          <w:b/>
        </w:rPr>
        <w:t>2001</w:t>
      </w:r>
      <w:r w:rsidR="00995C24">
        <w:rPr>
          <w:b/>
        </w:rPr>
        <w:t xml:space="preserve"> (E/C.12/2001/10</w:t>
      </w:r>
      <w:r w:rsidR="00F9083D">
        <w:rPr>
          <w:b/>
        </w:rPr>
        <w:t>).</w:t>
      </w:r>
      <w:r w:rsidR="00EB2583">
        <w:rPr>
          <w:b/>
        </w:rPr>
        <w:t xml:space="preserve"> </w:t>
      </w:r>
    </w:p>
    <w:p w14:paraId="4F4FC69E" w14:textId="4D1C3958" w:rsidR="001857BC" w:rsidRPr="00472D00" w:rsidRDefault="00C938A2" w:rsidP="00472D00">
      <w:pPr>
        <w:pStyle w:val="H23G"/>
      </w:pPr>
      <w:r>
        <w:rPr>
          <w:lang w:val="es-ES_tradnl"/>
        </w:rPr>
        <w:tab/>
      </w:r>
      <w:r>
        <w:rPr>
          <w:lang w:val="es-ES_tradnl"/>
        </w:rPr>
        <w:tab/>
      </w:r>
      <w:r w:rsidR="001857BC" w:rsidRPr="00333778">
        <w:rPr>
          <w:lang w:val="es-ES_tradnl"/>
        </w:rPr>
        <w:t xml:space="preserve">Solicitantes de asilo y refugiados </w:t>
      </w:r>
    </w:p>
    <w:p w14:paraId="42836B6C" w14:textId="5107CD36" w:rsidR="001857BC" w:rsidRPr="004A0DB0" w:rsidRDefault="00472D00" w:rsidP="00472D00">
      <w:pPr>
        <w:pStyle w:val="SingleTxtG"/>
        <w:rPr>
          <w:color w:val="000000"/>
          <w:lang w:val="es-ES_tradnl"/>
        </w:rPr>
      </w:pPr>
      <w:r w:rsidRPr="004A0DB0">
        <w:rPr>
          <w:color w:val="000000"/>
          <w:lang w:val="es-ES_tradnl"/>
        </w:rPr>
        <w:t>42.</w:t>
      </w:r>
      <w:r w:rsidRPr="004A0DB0">
        <w:rPr>
          <w:color w:val="000000"/>
          <w:lang w:val="es-ES_tradnl"/>
        </w:rPr>
        <w:tab/>
      </w:r>
      <w:r w:rsidR="001857BC">
        <w:rPr>
          <w:color w:val="000000"/>
          <w:lang w:val="es-ES_tradnl"/>
        </w:rPr>
        <w:t>E</w:t>
      </w:r>
      <w:r w:rsidR="001857BC" w:rsidRPr="004A0DB0">
        <w:rPr>
          <w:color w:val="000000"/>
          <w:lang w:val="es-ES_tradnl"/>
        </w:rPr>
        <w:t xml:space="preserve">l </w:t>
      </w:r>
      <w:r w:rsidR="001857BC" w:rsidRPr="00BE5E85">
        <w:rPr>
          <w:lang w:val="es-ES_tradnl"/>
        </w:rPr>
        <w:t>Comité</w:t>
      </w:r>
      <w:r w:rsidR="001857BC" w:rsidRPr="004A0DB0">
        <w:rPr>
          <w:color w:val="000000"/>
          <w:lang w:val="es-ES_tradnl"/>
        </w:rPr>
        <w:t xml:space="preserve"> </w:t>
      </w:r>
      <w:r w:rsidR="001857BC">
        <w:rPr>
          <w:color w:val="000000"/>
          <w:lang w:val="es-ES_tradnl"/>
        </w:rPr>
        <w:t>acoge</w:t>
      </w:r>
      <w:r w:rsidR="001857BC" w:rsidRPr="004A0DB0">
        <w:rPr>
          <w:color w:val="000000"/>
          <w:lang w:val="es-ES_tradnl"/>
        </w:rPr>
        <w:t xml:space="preserve"> los avances realizados por el Estado parte en cuanto al procedimiento de </w:t>
      </w:r>
      <w:r w:rsidR="00A60E6E">
        <w:rPr>
          <w:color w:val="000000"/>
          <w:lang w:val="es-ES_tradnl"/>
        </w:rPr>
        <w:t xml:space="preserve">reconocimiento </w:t>
      </w:r>
      <w:r w:rsidR="001857BC" w:rsidRPr="004A0DB0">
        <w:rPr>
          <w:color w:val="000000"/>
          <w:lang w:val="es-ES_tradnl"/>
        </w:rPr>
        <w:t>de la condición de refugiado</w:t>
      </w:r>
      <w:r w:rsidR="00121D9A">
        <w:rPr>
          <w:color w:val="000000"/>
          <w:lang w:val="es-ES_tradnl"/>
        </w:rPr>
        <w:t>;</w:t>
      </w:r>
      <w:r w:rsidR="001857BC">
        <w:rPr>
          <w:color w:val="000000"/>
          <w:lang w:val="es-ES_tradnl"/>
        </w:rPr>
        <w:t xml:space="preserve"> sin embargo</w:t>
      </w:r>
      <w:r w:rsidR="00121D9A">
        <w:rPr>
          <w:color w:val="000000"/>
          <w:lang w:val="es-ES_tradnl"/>
        </w:rPr>
        <w:t>,</w:t>
      </w:r>
      <w:r w:rsidR="001857BC" w:rsidRPr="004A0DB0">
        <w:rPr>
          <w:color w:val="000000"/>
          <w:lang w:val="es-ES_tradnl"/>
        </w:rPr>
        <w:t xml:space="preserve"> le preocupa que aún existen retrasos excesivos en el procesamiento de las solicitudes de asilo</w:t>
      </w:r>
      <w:r w:rsidR="007E31B3">
        <w:rPr>
          <w:color w:val="000000"/>
          <w:lang w:val="es-ES_tradnl"/>
        </w:rPr>
        <w:t xml:space="preserve"> y la </w:t>
      </w:r>
      <w:r w:rsidR="007E31B3">
        <w:rPr>
          <w:color w:val="000000"/>
          <w:lang w:val="es-ES_tradnl"/>
        </w:rPr>
        <w:lastRenderedPageBreak/>
        <w:t>emisión oportuna de su documentación</w:t>
      </w:r>
      <w:r w:rsidR="001857BC" w:rsidRPr="004A0DB0">
        <w:rPr>
          <w:color w:val="000000"/>
          <w:lang w:val="es-ES_tradnl"/>
        </w:rPr>
        <w:t xml:space="preserve">. </w:t>
      </w:r>
      <w:r w:rsidR="001857BC">
        <w:rPr>
          <w:color w:val="000000"/>
        </w:rPr>
        <w:t>Además</w:t>
      </w:r>
      <w:r w:rsidR="001857BC" w:rsidRPr="004A0DB0">
        <w:rPr>
          <w:color w:val="000000"/>
          <w:lang w:val="es-ES_tradnl"/>
        </w:rPr>
        <w:t>, le preocupa que</w:t>
      </w:r>
      <w:r w:rsidR="00810F7E">
        <w:rPr>
          <w:color w:val="000000"/>
          <w:lang w:val="es-ES_tradnl"/>
        </w:rPr>
        <w:t xml:space="preserve"> </w:t>
      </w:r>
      <w:r w:rsidR="001857BC" w:rsidRPr="004A0DB0">
        <w:rPr>
          <w:color w:val="000000"/>
          <w:lang w:val="es-ES_tradnl"/>
        </w:rPr>
        <w:t xml:space="preserve">los altos costos para la renovación de la documentación migratoria y </w:t>
      </w:r>
      <w:r w:rsidR="00A60E6E">
        <w:rPr>
          <w:color w:val="000000"/>
          <w:lang w:val="es-ES_tradnl"/>
        </w:rPr>
        <w:t xml:space="preserve">el hecho </w:t>
      </w:r>
      <w:r w:rsidR="00617893">
        <w:rPr>
          <w:color w:val="000000"/>
          <w:lang w:val="es-ES_tradnl"/>
        </w:rPr>
        <w:t xml:space="preserve">de </w:t>
      </w:r>
      <w:r w:rsidR="005475BD">
        <w:rPr>
          <w:color w:val="000000"/>
          <w:lang w:val="es-ES_tradnl"/>
        </w:rPr>
        <w:t xml:space="preserve">que la obtención de documentos de identidad dependa de </w:t>
      </w:r>
      <w:r w:rsidR="001857BC" w:rsidRPr="004A0DB0">
        <w:rPr>
          <w:color w:val="000000"/>
          <w:lang w:val="es-ES_tradnl"/>
        </w:rPr>
        <w:t>la obligación de afiliación y contribución a la Caja Costarricense del Seguro Social</w:t>
      </w:r>
      <w:r w:rsidR="00C938A2">
        <w:rPr>
          <w:color w:val="000000"/>
          <w:lang w:val="es-ES_tradnl"/>
        </w:rPr>
        <w:t xml:space="preserve"> </w:t>
      </w:r>
      <w:r w:rsidR="001857BC" w:rsidRPr="004A0DB0">
        <w:rPr>
          <w:color w:val="000000"/>
          <w:lang w:val="es-ES_tradnl"/>
        </w:rPr>
        <w:t xml:space="preserve">constituyan un obstáculo para los refugiados para </w:t>
      </w:r>
      <w:r w:rsidR="007A4065">
        <w:rPr>
          <w:color w:val="000000"/>
          <w:lang w:val="es-ES_tradnl"/>
        </w:rPr>
        <w:t xml:space="preserve">tener acceso efectivo a sus derechos económicos, sociales y culturales, en particular a un nivel de vida adecuado </w:t>
      </w:r>
      <w:r w:rsidR="001857BC" w:rsidRPr="004A0DB0">
        <w:rPr>
          <w:color w:val="000000"/>
          <w:lang w:val="es-ES_tradnl"/>
        </w:rPr>
        <w:t>(arts. 2 y 1</w:t>
      </w:r>
      <w:r w:rsidR="001857BC">
        <w:rPr>
          <w:color w:val="000000"/>
          <w:lang w:val="es-ES_tradnl"/>
        </w:rPr>
        <w:t>1</w:t>
      </w:r>
      <w:r w:rsidR="001857BC" w:rsidRPr="004A0DB0">
        <w:rPr>
          <w:color w:val="000000"/>
          <w:lang w:val="es-ES_tradnl"/>
        </w:rPr>
        <w:t>).</w:t>
      </w:r>
    </w:p>
    <w:p w14:paraId="46BCE7C6" w14:textId="0D3BFA8E" w:rsidR="001857BC" w:rsidRPr="004A0DB0" w:rsidRDefault="00472D00" w:rsidP="00472D00">
      <w:pPr>
        <w:pStyle w:val="SingleTxtG"/>
        <w:rPr>
          <w:color w:val="000000"/>
          <w:lang w:val="es-ES_tradnl"/>
        </w:rPr>
      </w:pPr>
      <w:r w:rsidRPr="004A0DB0">
        <w:rPr>
          <w:color w:val="000000"/>
          <w:lang w:val="es-ES_tradnl"/>
        </w:rPr>
        <w:t>43.</w:t>
      </w:r>
      <w:r w:rsidRPr="004A0DB0">
        <w:rPr>
          <w:color w:val="000000"/>
          <w:lang w:val="es-ES_tradnl"/>
        </w:rPr>
        <w:tab/>
      </w:r>
      <w:r w:rsidR="001857BC" w:rsidRPr="00D8373C">
        <w:rPr>
          <w:b/>
          <w:color w:val="000000"/>
        </w:rPr>
        <w:t xml:space="preserve">El Comité recomienda al Estado parte adoptar las medidas necesarias </w:t>
      </w:r>
      <w:r w:rsidR="001857BC" w:rsidRPr="00D8373C">
        <w:rPr>
          <w:b/>
          <w:color w:val="000000"/>
          <w:lang w:val="es-ES_tradnl"/>
        </w:rPr>
        <w:t xml:space="preserve">para </w:t>
      </w:r>
      <w:r w:rsidR="001857BC">
        <w:rPr>
          <w:b/>
          <w:color w:val="000000"/>
          <w:lang w:val="es-ES_tradnl"/>
        </w:rPr>
        <w:t xml:space="preserve">asegurar </w:t>
      </w:r>
      <w:r w:rsidR="001857BC" w:rsidRPr="00D8373C">
        <w:rPr>
          <w:b/>
          <w:color w:val="000000"/>
        </w:rPr>
        <w:t xml:space="preserve">el cumplimiento de los plazos previstos en el procedimiento para </w:t>
      </w:r>
      <w:r w:rsidR="00A60E6E">
        <w:rPr>
          <w:b/>
          <w:color w:val="000000"/>
        </w:rPr>
        <w:t>el reconocimiento</w:t>
      </w:r>
      <w:r w:rsidR="001857BC">
        <w:rPr>
          <w:b/>
          <w:color w:val="000000"/>
        </w:rPr>
        <w:t xml:space="preserve"> del estatuto de refugiado y para a</w:t>
      </w:r>
      <w:r w:rsidR="00EA6C0E">
        <w:rPr>
          <w:b/>
          <w:color w:val="000000"/>
        </w:rPr>
        <w:t xml:space="preserve">segurar </w:t>
      </w:r>
      <w:r w:rsidR="001857BC" w:rsidRPr="004A0DB0">
        <w:rPr>
          <w:b/>
          <w:color w:val="000000"/>
          <w:lang w:val="es-ES_tradnl"/>
        </w:rPr>
        <w:t xml:space="preserve">la emisión y renovación oportuna de documentación a las personas </w:t>
      </w:r>
      <w:r w:rsidR="00121D9A">
        <w:rPr>
          <w:b/>
          <w:color w:val="000000"/>
          <w:lang w:val="es-ES_tradnl"/>
        </w:rPr>
        <w:t xml:space="preserve">a las </w:t>
      </w:r>
      <w:r w:rsidR="001857BC" w:rsidRPr="004A0DB0">
        <w:rPr>
          <w:b/>
          <w:color w:val="000000"/>
          <w:lang w:val="es-ES_tradnl"/>
        </w:rPr>
        <w:t>que se les ha reconocido la condición de refugiado</w:t>
      </w:r>
      <w:r w:rsidR="00121D9A">
        <w:rPr>
          <w:b/>
          <w:color w:val="000000"/>
          <w:lang w:val="es-ES_tradnl"/>
        </w:rPr>
        <w:t>s</w:t>
      </w:r>
      <w:r w:rsidR="001857BC" w:rsidRPr="004A0DB0">
        <w:rPr>
          <w:b/>
          <w:color w:val="000000"/>
          <w:lang w:val="es-ES_tradnl"/>
        </w:rPr>
        <w:t xml:space="preserve">, incluso mediante la eliminación o reducción </w:t>
      </w:r>
      <w:r w:rsidR="00121D9A">
        <w:rPr>
          <w:b/>
          <w:color w:val="000000"/>
          <w:lang w:val="es-ES_tradnl"/>
        </w:rPr>
        <w:t xml:space="preserve">de </w:t>
      </w:r>
      <w:r w:rsidR="001857BC" w:rsidRPr="004A0DB0">
        <w:rPr>
          <w:b/>
          <w:color w:val="000000"/>
          <w:lang w:val="es-ES_tradnl"/>
        </w:rPr>
        <w:t xml:space="preserve">los costos de renovación y de </w:t>
      </w:r>
      <w:r w:rsidR="001857BC">
        <w:rPr>
          <w:b/>
          <w:color w:val="000000"/>
          <w:lang w:val="es-ES_tradnl"/>
        </w:rPr>
        <w:t xml:space="preserve">otros trámites administrativos. El Comité insta al Estado parte a adoptar medidas </w:t>
      </w:r>
      <w:r w:rsidR="001857BC" w:rsidRPr="004A0DB0">
        <w:rPr>
          <w:b/>
          <w:color w:val="000000"/>
          <w:lang w:val="es-ES_tradnl"/>
        </w:rPr>
        <w:t xml:space="preserve">concretas para favorecer la integración de las personas </w:t>
      </w:r>
      <w:r w:rsidR="00121D9A">
        <w:rPr>
          <w:b/>
          <w:color w:val="000000"/>
          <w:lang w:val="es-ES_tradnl"/>
        </w:rPr>
        <w:t xml:space="preserve">a las </w:t>
      </w:r>
      <w:r w:rsidR="001857BC" w:rsidRPr="004A0DB0">
        <w:rPr>
          <w:b/>
          <w:color w:val="000000"/>
          <w:lang w:val="es-ES_tradnl"/>
        </w:rPr>
        <w:t>que se les ha reconocido la condición de refugiados, a fin de asegurar la igualdad de acceso al empleo, la educ</w:t>
      </w:r>
      <w:r w:rsidR="00584B0B">
        <w:rPr>
          <w:b/>
          <w:color w:val="000000"/>
          <w:lang w:val="es-ES_tradnl"/>
        </w:rPr>
        <w:t>a</w:t>
      </w:r>
      <w:r w:rsidR="001857BC" w:rsidRPr="004A0DB0">
        <w:rPr>
          <w:b/>
          <w:color w:val="000000"/>
          <w:lang w:val="es-ES_tradnl"/>
        </w:rPr>
        <w:t>ción, la vivienda y la salud.</w:t>
      </w:r>
    </w:p>
    <w:p w14:paraId="58147317" w14:textId="3854A6F6" w:rsidR="00765913" w:rsidRPr="00472D00" w:rsidRDefault="00C938A2" w:rsidP="00472D00">
      <w:pPr>
        <w:pStyle w:val="H23G"/>
      </w:pPr>
      <w:r>
        <w:rPr>
          <w:lang w:val="es-ES_tradnl"/>
        </w:rPr>
        <w:tab/>
      </w:r>
      <w:r>
        <w:rPr>
          <w:lang w:val="es-ES_tradnl"/>
        </w:rPr>
        <w:tab/>
      </w:r>
      <w:r w:rsidR="00765913" w:rsidRPr="00E709C4">
        <w:rPr>
          <w:lang w:val="es-ES_tradnl"/>
        </w:rPr>
        <w:t xml:space="preserve">Derecho a la alimentación </w:t>
      </w:r>
      <w:r w:rsidR="00765913">
        <w:rPr>
          <w:lang w:val="es-ES_tradnl"/>
        </w:rPr>
        <w:t xml:space="preserve">y nutrición </w:t>
      </w:r>
    </w:p>
    <w:p w14:paraId="2390233B" w14:textId="777CE3CC" w:rsidR="00765913" w:rsidRPr="00396376" w:rsidRDefault="00472D00" w:rsidP="00472D00">
      <w:pPr>
        <w:pStyle w:val="SingleTxtG"/>
        <w:rPr>
          <w:b/>
        </w:rPr>
      </w:pPr>
      <w:r w:rsidRPr="00396376">
        <w:t>44.</w:t>
      </w:r>
      <w:r w:rsidRPr="00396376">
        <w:tab/>
      </w:r>
      <w:r w:rsidR="00765913">
        <w:t xml:space="preserve">Aun cuando el Comité celebra los esfuerzos realizados por el Estado parte para construir un marco </w:t>
      </w:r>
      <w:r w:rsidR="00121D9A">
        <w:t xml:space="preserve">jurídico </w:t>
      </w:r>
      <w:r w:rsidR="00765913">
        <w:t>y administrativo adecuado para la protección del derecho a la alimentación, le preocupa el alto porcentaje de mujeres en edad de procrear que sufren de anemia y deficiencia de hierro. Además, preocupa al Comité el bajo índice de lactancia materna exclusiva en los niños menores de seis meses</w:t>
      </w:r>
      <w:r w:rsidR="00765913" w:rsidDel="005475BD">
        <w:t xml:space="preserve"> </w:t>
      </w:r>
      <w:r w:rsidR="00765913">
        <w:t xml:space="preserve">(art. 11). </w:t>
      </w:r>
    </w:p>
    <w:p w14:paraId="6BA45B28" w14:textId="1C9E1449" w:rsidR="00765913" w:rsidRPr="00DD6955" w:rsidRDefault="00472D00" w:rsidP="00472D00">
      <w:pPr>
        <w:pStyle w:val="SingleTxtG"/>
        <w:rPr>
          <w:b/>
        </w:rPr>
      </w:pPr>
      <w:r w:rsidRPr="00DD6955">
        <w:t>45.</w:t>
      </w:r>
      <w:r w:rsidRPr="00DD6955">
        <w:tab/>
      </w:r>
      <w:r w:rsidR="00765913">
        <w:rPr>
          <w:b/>
        </w:rPr>
        <w:t xml:space="preserve">El Comité recomienda al Estado parte que adopte las medidas necesarias para promover </w:t>
      </w:r>
      <w:r w:rsidR="00765913" w:rsidRPr="00DD6955">
        <w:rPr>
          <w:b/>
        </w:rPr>
        <w:t xml:space="preserve">la </w:t>
      </w:r>
      <w:r w:rsidR="00765913" w:rsidRPr="00B864A2">
        <w:rPr>
          <w:b/>
          <w:color w:val="000000"/>
        </w:rPr>
        <w:t>lactancia</w:t>
      </w:r>
      <w:r w:rsidR="00765913" w:rsidRPr="00DD6955">
        <w:rPr>
          <w:b/>
        </w:rPr>
        <w:t xml:space="preserve"> materna exclusiva</w:t>
      </w:r>
      <w:r w:rsidR="00765913">
        <w:rPr>
          <w:b/>
        </w:rPr>
        <w:t xml:space="preserve"> de acuerdo a las resoluciones de la Asamblea Mundial de la Salud, incluso estableciendo pausas para la lactancia materna y que los </w:t>
      </w:r>
      <w:r w:rsidR="00765913" w:rsidRPr="00DD6955">
        <w:rPr>
          <w:b/>
        </w:rPr>
        <w:t>lugares de trabajo</w:t>
      </w:r>
      <w:r w:rsidR="00765913">
        <w:rPr>
          <w:b/>
        </w:rPr>
        <w:t xml:space="preserve"> faciliten </w:t>
      </w:r>
      <w:r w:rsidR="00765913" w:rsidRPr="00DD6955">
        <w:rPr>
          <w:b/>
        </w:rPr>
        <w:t>la lactancia.</w:t>
      </w:r>
      <w:r w:rsidR="00765913">
        <w:rPr>
          <w:b/>
        </w:rPr>
        <w:t xml:space="preserve"> Además, insta al Estado parte a tomar las medidas necesarias para que las mujeres en edad de procrear tengan acceso a una alimentación adecuada. </w:t>
      </w:r>
    </w:p>
    <w:p w14:paraId="1B4A0DBC" w14:textId="6CAF3DD3" w:rsidR="000C3862" w:rsidRPr="00472D00" w:rsidRDefault="00C938A2" w:rsidP="00472D00">
      <w:pPr>
        <w:pStyle w:val="H23G"/>
      </w:pPr>
      <w:r>
        <w:rPr>
          <w:lang w:val="es-ES_tradnl"/>
        </w:rPr>
        <w:tab/>
      </w:r>
      <w:r>
        <w:rPr>
          <w:lang w:val="es-ES_tradnl"/>
        </w:rPr>
        <w:tab/>
      </w:r>
      <w:r w:rsidR="000C3862" w:rsidRPr="00E709C4">
        <w:rPr>
          <w:lang w:val="es-ES_tradnl"/>
        </w:rPr>
        <w:t xml:space="preserve">Derecho a una vivienda adecuada </w:t>
      </w:r>
    </w:p>
    <w:p w14:paraId="02FDB70C" w14:textId="27705C9F" w:rsidR="00D97772" w:rsidRDefault="00472D00" w:rsidP="00472D00">
      <w:pPr>
        <w:pStyle w:val="SingleTxtG"/>
      </w:pPr>
      <w:r>
        <w:t>46.</w:t>
      </w:r>
      <w:r>
        <w:tab/>
      </w:r>
      <w:r w:rsidR="00D97772">
        <w:t>P</w:t>
      </w:r>
      <w:r w:rsidR="000C3862">
        <w:t>ese a los esfuerzos realizados por el Estado parte</w:t>
      </w:r>
      <w:r w:rsidR="00D97772">
        <w:t>, preocupa al Comité la persistencia de</w:t>
      </w:r>
      <w:r w:rsidR="000C3862">
        <w:t xml:space="preserve"> asentamientos informales</w:t>
      </w:r>
      <w:r w:rsidR="00275DF1">
        <w:t xml:space="preserve"> y</w:t>
      </w:r>
      <w:r w:rsidR="000C3862">
        <w:t xml:space="preserve"> la información recibida sobre casos de desalojos forzoso</w:t>
      </w:r>
      <w:r w:rsidR="00121D9A">
        <w:t>s</w:t>
      </w:r>
      <w:r w:rsidR="000C3862">
        <w:t xml:space="preserve"> </w:t>
      </w:r>
      <w:r w:rsidR="00D97772">
        <w:t>llevados a cabo sin la debida protección de las personas afectada</w:t>
      </w:r>
      <w:r w:rsidR="00121D9A">
        <w:t>s</w:t>
      </w:r>
      <w:r w:rsidR="00D97772">
        <w:t xml:space="preserve"> (art. 11).</w:t>
      </w:r>
    </w:p>
    <w:p w14:paraId="5A64015A" w14:textId="452494E1" w:rsidR="00D97772" w:rsidRPr="00F90BD8" w:rsidRDefault="00472D00" w:rsidP="00472D00">
      <w:pPr>
        <w:pStyle w:val="SingleTxtG"/>
      </w:pPr>
      <w:r w:rsidRPr="00F90BD8">
        <w:t>47.</w:t>
      </w:r>
      <w:r w:rsidRPr="00F90BD8">
        <w:tab/>
      </w:r>
      <w:r w:rsidR="00D97772">
        <w:rPr>
          <w:b/>
        </w:rPr>
        <w:t xml:space="preserve">El Comité </w:t>
      </w:r>
      <w:r w:rsidR="00D97772" w:rsidRPr="00D97772">
        <w:rPr>
          <w:b/>
          <w:color w:val="000000"/>
          <w:lang w:val="es-ES_tradnl"/>
        </w:rPr>
        <w:t>recomienda</w:t>
      </w:r>
      <w:r w:rsidR="00D97772">
        <w:rPr>
          <w:b/>
        </w:rPr>
        <w:t xml:space="preserve"> al Estado parte que revise las medidas adoptadas en materia de vivienda con miras a adoptar una estrategia i</w:t>
      </w:r>
      <w:r w:rsidR="00E709C4">
        <w:rPr>
          <w:b/>
        </w:rPr>
        <w:t>ntegral de vivienda social que:</w:t>
      </w:r>
    </w:p>
    <w:p w14:paraId="4994CA2A" w14:textId="4939B013" w:rsidR="00D97772" w:rsidRPr="00005D38" w:rsidRDefault="00472D00" w:rsidP="00472D00">
      <w:pPr>
        <w:pStyle w:val="SingleTxtG"/>
        <w:ind w:firstLine="567"/>
        <w:rPr>
          <w:b/>
        </w:rPr>
      </w:pPr>
      <w:r w:rsidRPr="00005D38">
        <w:t>a)</w:t>
      </w:r>
      <w:r w:rsidRPr="00005D38">
        <w:tab/>
      </w:r>
      <w:r w:rsidR="00D97772" w:rsidRPr="00005D38">
        <w:rPr>
          <w:b/>
        </w:rPr>
        <w:t xml:space="preserve">Esté basada en el derecho de toda persona a una vivienda adecuada y asequible y cuente con normas definidas en materia de calidad y habitabilidad; </w:t>
      </w:r>
    </w:p>
    <w:p w14:paraId="6C1C9063" w14:textId="34234C7A" w:rsidR="00D97772" w:rsidRPr="00005D38" w:rsidRDefault="00472D00" w:rsidP="00472D00">
      <w:pPr>
        <w:pStyle w:val="SingleTxtG"/>
        <w:ind w:firstLine="567"/>
        <w:rPr>
          <w:b/>
        </w:rPr>
      </w:pPr>
      <w:r w:rsidRPr="00005D38">
        <w:t>b)</w:t>
      </w:r>
      <w:r w:rsidRPr="00005D38">
        <w:tab/>
      </w:r>
      <w:r w:rsidR="00D97772" w:rsidRPr="00005D38">
        <w:rPr>
          <w:b/>
        </w:rPr>
        <w:t xml:space="preserve">Brinde la debida prioridad a las personas y grupos desfavorecidos y marginados que viven en </w:t>
      </w:r>
      <w:r w:rsidR="00D97772">
        <w:rPr>
          <w:b/>
        </w:rPr>
        <w:t>asentamientos informales</w:t>
      </w:r>
      <w:r w:rsidR="00D97772" w:rsidRPr="00005D38">
        <w:rPr>
          <w:b/>
        </w:rPr>
        <w:t xml:space="preserve"> o en condiciones inciertas y desfavorables</w:t>
      </w:r>
      <w:r w:rsidR="00D97772">
        <w:rPr>
          <w:b/>
        </w:rPr>
        <w:t xml:space="preserve"> y garantice la protección contra los desalojos forzosos,</w:t>
      </w:r>
      <w:r w:rsidR="00275DF1">
        <w:rPr>
          <w:b/>
        </w:rPr>
        <w:t xml:space="preserve"> adoptando una normativa apropiada y</w:t>
      </w:r>
      <w:r w:rsidR="00D97772">
        <w:rPr>
          <w:b/>
        </w:rPr>
        <w:t xml:space="preserve"> asegurando una compensación o la opción de una vivienda </w:t>
      </w:r>
      <w:r w:rsidR="007A4065">
        <w:rPr>
          <w:b/>
        </w:rPr>
        <w:t xml:space="preserve">alternativa </w:t>
      </w:r>
      <w:r w:rsidR="00D97772">
        <w:rPr>
          <w:b/>
        </w:rPr>
        <w:t>adecuada</w:t>
      </w:r>
      <w:r w:rsidR="00D97772" w:rsidRPr="00005D38">
        <w:rPr>
          <w:b/>
        </w:rPr>
        <w:t xml:space="preserve">; </w:t>
      </w:r>
    </w:p>
    <w:p w14:paraId="1EDC0BB8" w14:textId="23C41340" w:rsidR="00D97772" w:rsidRDefault="00472D00" w:rsidP="00472D00">
      <w:pPr>
        <w:pStyle w:val="SingleTxtG"/>
        <w:ind w:firstLine="567"/>
        <w:rPr>
          <w:b/>
        </w:rPr>
      </w:pPr>
      <w:r>
        <w:t>c)</w:t>
      </w:r>
      <w:r>
        <w:tab/>
      </w:r>
      <w:r w:rsidR="007A4065">
        <w:rPr>
          <w:b/>
        </w:rPr>
        <w:t>Combata</w:t>
      </w:r>
      <w:r w:rsidR="00D97772" w:rsidRPr="00005D38">
        <w:rPr>
          <w:b/>
        </w:rPr>
        <w:t xml:space="preserve"> la segregación y exclusión social </w:t>
      </w:r>
      <w:r w:rsidR="00F972DC">
        <w:rPr>
          <w:b/>
        </w:rPr>
        <w:t>basadas en las</w:t>
      </w:r>
      <w:r w:rsidR="00D97772" w:rsidRPr="00005D38">
        <w:rPr>
          <w:b/>
        </w:rPr>
        <w:t xml:space="preserve"> condiciones económicas o sociales, o con cualquier otro motivo de discriminación</w:t>
      </w:r>
      <w:r w:rsidR="00942B9A">
        <w:rPr>
          <w:b/>
        </w:rPr>
        <w:t>;</w:t>
      </w:r>
    </w:p>
    <w:p w14:paraId="7ABA5F17" w14:textId="32A94B8C" w:rsidR="00D97772" w:rsidRDefault="00472D00" w:rsidP="00472D00">
      <w:pPr>
        <w:pStyle w:val="SingleTxtG"/>
        <w:ind w:firstLine="567"/>
        <w:rPr>
          <w:b/>
        </w:rPr>
      </w:pPr>
      <w:r>
        <w:t>d)</w:t>
      </w:r>
      <w:r>
        <w:tab/>
      </w:r>
      <w:r w:rsidR="00D97772" w:rsidRPr="00005D38">
        <w:rPr>
          <w:b/>
        </w:rPr>
        <w:t xml:space="preserve">Prevea una dotación de recursos acorde con la necesidad de vivienda social que aún no se ha satisfecho, así como medidas eficaces para vigilar la situación de la vivienda en el Estado parte y un marco de rendición de cuentas para la aplicación de políticas y planes. </w:t>
      </w:r>
    </w:p>
    <w:p w14:paraId="5ADEFFF9" w14:textId="6BD7035F" w:rsidR="00CF0557" w:rsidRPr="00005D38" w:rsidRDefault="00472D00" w:rsidP="00472D00">
      <w:pPr>
        <w:pStyle w:val="SingleTxtG"/>
        <w:rPr>
          <w:b/>
        </w:rPr>
      </w:pPr>
      <w:r w:rsidRPr="00005D38">
        <w:lastRenderedPageBreak/>
        <w:t>48.</w:t>
      </w:r>
      <w:r w:rsidRPr="00005D38">
        <w:tab/>
      </w:r>
      <w:r w:rsidR="00CF0557">
        <w:rPr>
          <w:b/>
        </w:rPr>
        <w:t>E</w:t>
      </w:r>
      <w:r w:rsidR="00CF0557" w:rsidRPr="00473079">
        <w:rPr>
          <w:b/>
          <w:lang w:val="es-ES_tradnl"/>
        </w:rPr>
        <w:t xml:space="preserve">l </w:t>
      </w:r>
      <w:r w:rsidR="00CF0557" w:rsidRPr="00CF0557">
        <w:rPr>
          <w:b/>
        </w:rPr>
        <w:t>Comité</w:t>
      </w:r>
      <w:r w:rsidR="00CF0557" w:rsidRPr="00473079">
        <w:rPr>
          <w:b/>
          <w:lang w:val="es-ES_tradnl"/>
        </w:rPr>
        <w:t xml:space="preserve"> señala a la atención del Estado parte su</w:t>
      </w:r>
      <w:r w:rsidR="00CF0557">
        <w:rPr>
          <w:b/>
          <w:lang w:val="es-ES_tradnl"/>
        </w:rPr>
        <w:t>s</w:t>
      </w:r>
      <w:r w:rsidR="00CF0557" w:rsidRPr="00473079">
        <w:rPr>
          <w:b/>
          <w:lang w:val="es-ES_tradnl"/>
        </w:rPr>
        <w:t xml:space="preserve"> </w:t>
      </w:r>
      <w:r w:rsidR="00121D9A">
        <w:rPr>
          <w:b/>
          <w:lang w:val="es-ES_tradnl"/>
        </w:rPr>
        <w:t>o</w:t>
      </w:r>
      <w:r w:rsidR="00CF0557">
        <w:rPr>
          <w:b/>
          <w:lang w:val="es-ES_tradnl"/>
        </w:rPr>
        <w:t xml:space="preserve">bservaciones </w:t>
      </w:r>
      <w:r w:rsidR="00121D9A">
        <w:rPr>
          <w:b/>
          <w:lang w:val="es-ES_tradnl"/>
        </w:rPr>
        <w:t>g</w:t>
      </w:r>
      <w:r w:rsidR="00CF0557">
        <w:rPr>
          <w:b/>
          <w:lang w:val="es-ES_tradnl"/>
        </w:rPr>
        <w:t xml:space="preserve">enerales </w:t>
      </w:r>
      <w:proofErr w:type="spellStart"/>
      <w:r w:rsidR="00121D9A">
        <w:rPr>
          <w:b/>
          <w:lang w:val="es-ES_tradnl"/>
        </w:rPr>
        <w:t>núms</w:t>
      </w:r>
      <w:proofErr w:type="spellEnd"/>
      <w:r w:rsidR="00121D9A">
        <w:rPr>
          <w:b/>
          <w:lang w:val="es-ES_tradnl"/>
        </w:rPr>
        <w:t xml:space="preserve">. </w:t>
      </w:r>
      <w:r w:rsidR="00CF0557">
        <w:rPr>
          <w:b/>
        </w:rPr>
        <w:t>4 (1991) sobre el derecho a una vivienda adecuada</w:t>
      </w:r>
      <w:r w:rsidR="00155F2B">
        <w:rPr>
          <w:b/>
        </w:rPr>
        <w:t>,</w:t>
      </w:r>
      <w:r w:rsidR="00CF0557">
        <w:rPr>
          <w:b/>
        </w:rPr>
        <w:t xml:space="preserve"> y 7 (1997) sobre los desalojos forzosos</w:t>
      </w:r>
      <w:r w:rsidR="00CF0557" w:rsidRPr="00473079">
        <w:rPr>
          <w:b/>
          <w:lang w:val="es-ES_tradnl"/>
        </w:rPr>
        <w:t>.</w:t>
      </w:r>
    </w:p>
    <w:p w14:paraId="380ECECC" w14:textId="51463C03" w:rsidR="0076401D" w:rsidRPr="00472D00" w:rsidRDefault="00C938A2" w:rsidP="00472D00">
      <w:pPr>
        <w:pStyle w:val="H23G"/>
      </w:pPr>
      <w:r>
        <w:rPr>
          <w:lang w:val="es-ES_tradnl"/>
        </w:rPr>
        <w:tab/>
      </w:r>
      <w:r>
        <w:rPr>
          <w:lang w:val="es-ES_tradnl"/>
        </w:rPr>
        <w:tab/>
      </w:r>
      <w:r w:rsidR="0076401D" w:rsidRPr="00E709C4">
        <w:rPr>
          <w:lang w:val="es-ES_tradnl"/>
        </w:rPr>
        <w:t>Derechos al agua y saneamiento</w:t>
      </w:r>
    </w:p>
    <w:p w14:paraId="2B202BB2" w14:textId="43BE051D" w:rsidR="00804143" w:rsidRPr="00000125" w:rsidRDefault="00472D00" w:rsidP="00472D00">
      <w:pPr>
        <w:pStyle w:val="SingleTxtG"/>
        <w:rPr>
          <w:color w:val="000000"/>
          <w:lang w:val="es-ES_tradnl"/>
        </w:rPr>
      </w:pPr>
      <w:r w:rsidRPr="00000125">
        <w:rPr>
          <w:color w:val="000000"/>
          <w:lang w:val="es-ES_tradnl"/>
        </w:rPr>
        <w:t>49.</w:t>
      </w:r>
      <w:r w:rsidRPr="00000125">
        <w:rPr>
          <w:color w:val="000000"/>
          <w:lang w:val="es-ES_tradnl"/>
        </w:rPr>
        <w:tab/>
      </w:r>
      <w:r w:rsidR="00000125">
        <w:rPr>
          <w:color w:val="000000"/>
          <w:lang w:val="es-ES_tradnl"/>
        </w:rPr>
        <w:t xml:space="preserve">Preocupa al Comité </w:t>
      </w:r>
      <w:r w:rsidR="00804143" w:rsidRPr="00000125">
        <w:rPr>
          <w:color w:val="000000"/>
          <w:lang w:val="es-ES_tradnl"/>
        </w:rPr>
        <w:t>la falta de medidas adecuadas</w:t>
      </w:r>
      <w:r w:rsidR="00000125">
        <w:rPr>
          <w:color w:val="000000"/>
          <w:lang w:val="es-ES_tradnl"/>
        </w:rPr>
        <w:t xml:space="preserve"> para </w:t>
      </w:r>
      <w:r w:rsidR="00275DF1" w:rsidRPr="00000125">
        <w:rPr>
          <w:color w:val="000000"/>
          <w:lang w:val="es-ES_tradnl"/>
        </w:rPr>
        <w:t>una efectiva protección de los recursos hídricos</w:t>
      </w:r>
      <w:r w:rsidR="00275DF1">
        <w:rPr>
          <w:color w:val="000000"/>
          <w:lang w:val="es-ES_tradnl"/>
        </w:rPr>
        <w:t xml:space="preserve"> y en particular para </w:t>
      </w:r>
      <w:r w:rsidR="00000125">
        <w:rPr>
          <w:color w:val="000000"/>
          <w:lang w:val="es-ES_tradnl"/>
        </w:rPr>
        <w:t>el tratamiento de las aguas residuales</w:t>
      </w:r>
      <w:r w:rsidR="00804143" w:rsidRPr="00000125">
        <w:rPr>
          <w:color w:val="000000"/>
          <w:lang w:val="es-ES_tradnl"/>
        </w:rPr>
        <w:t>.</w:t>
      </w:r>
      <w:r w:rsidR="00000125">
        <w:rPr>
          <w:color w:val="000000"/>
          <w:lang w:val="es-ES_tradnl"/>
        </w:rPr>
        <w:t xml:space="preserve"> </w:t>
      </w:r>
      <w:r w:rsidR="00275DF1">
        <w:rPr>
          <w:color w:val="000000"/>
          <w:lang w:val="es-ES_tradnl"/>
        </w:rPr>
        <w:t>Además, l</w:t>
      </w:r>
      <w:r w:rsidR="00000125">
        <w:rPr>
          <w:color w:val="000000"/>
          <w:lang w:val="es-ES_tradnl"/>
        </w:rPr>
        <w:t>e preocupa que</w:t>
      </w:r>
      <w:r w:rsidR="005B17B3">
        <w:rPr>
          <w:color w:val="000000"/>
          <w:lang w:val="es-ES_tradnl"/>
        </w:rPr>
        <w:t>, a pesar de los esfuerzos realizados por el Estado parte,</w:t>
      </w:r>
      <w:r w:rsidR="00000125">
        <w:rPr>
          <w:color w:val="000000"/>
          <w:lang w:val="es-ES_tradnl"/>
        </w:rPr>
        <w:t xml:space="preserve"> </w:t>
      </w:r>
      <w:r w:rsidR="00275DF1">
        <w:rPr>
          <w:color w:val="000000"/>
          <w:lang w:val="es-ES_tradnl"/>
        </w:rPr>
        <w:t xml:space="preserve">los </w:t>
      </w:r>
      <w:r w:rsidR="00000125" w:rsidRPr="00000125">
        <w:rPr>
          <w:color w:val="000000"/>
          <w:lang w:val="es-ES_tradnl"/>
        </w:rPr>
        <w:t>grupos</w:t>
      </w:r>
      <w:r w:rsidR="00275DF1">
        <w:rPr>
          <w:color w:val="000000"/>
          <w:lang w:val="es-ES_tradnl"/>
        </w:rPr>
        <w:t xml:space="preserve"> más</w:t>
      </w:r>
      <w:r w:rsidR="00000125">
        <w:rPr>
          <w:color w:val="000000"/>
          <w:lang w:val="es-ES_tradnl"/>
        </w:rPr>
        <w:t xml:space="preserve"> desfavorecidos y</w:t>
      </w:r>
      <w:r w:rsidR="00000125" w:rsidRPr="00000125">
        <w:rPr>
          <w:color w:val="000000"/>
          <w:lang w:val="es-ES_tradnl"/>
        </w:rPr>
        <w:t xml:space="preserve"> marginados</w:t>
      </w:r>
      <w:r w:rsidR="00000125">
        <w:rPr>
          <w:color w:val="000000"/>
          <w:lang w:val="es-ES_tradnl"/>
        </w:rPr>
        <w:t xml:space="preserve"> tengan un a</w:t>
      </w:r>
      <w:r w:rsidR="00000125" w:rsidRPr="00000125">
        <w:rPr>
          <w:color w:val="000000"/>
          <w:lang w:val="es-ES_tradnl"/>
        </w:rPr>
        <w:t>cceso limitado al agua potable y a un saneamiento adecuado</w:t>
      </w:r>
      <w:r w:rsidR="00000125">
        <w:rPr>
          <w:color w:val="000000"/>
          <w:lang w:val="es-ES_tradnl"/>
        </w:rPr>
        <w:t xml:space="preserve"> (</w:t>
      </w:r>
      <w:r w:rsidR="00D67483">
        <w:rPr>
          <w:color w:val="000000"/>
          <w:lang w:val="es-ES_tradnl"/>
        </w:rPr>
        <w:t>a</w:t>
      </w:r>
      <w:r w:rsidR="00000125">
        <w:rPr>
          <w:color w:val="000000"/>
          <w:lang w:val="es-ES_tradnl"/>
        </w:rPr>
        <w:t xml:space="preserve">rt. 11). </w:t>
      </w:r>
    </w:p>
    <w:p w14:paraId="0C391F5D" w14:textId="74217CCF" w:rsidR="00E8666A" w:rsidRPr="00E8666A" w:rsidRDefault="00472D00" w:rsidP="00472D00">
      <w:pPr>
        <w:pStyle w:val="SingleTxtG"/>
        <w:rPr>
          <w:b/>
          <w:color w:val="000000"/>
        </w:rPr>
      </w:pPr>
      <w:r w:rsidRPr="00E8666A">
        <w:rPr>
          <w:color w:val="000000"/>
        </w:rPr>
        <w:t>50.</w:t>
      </w:r>
      <w:r w:rsidRPr="00E8666A">
        <w:rPr>
          <w:color w:val="000000"/>
        </w:rPr>
        <w:tab/>
      </w:r>
      <w:r w:rsidR="00000125" w:rsidRPr="00E8666A">
        <w:rPr>
          <w:b/>
          <w:color w:val="000000"/>
        </w:rPr>
        <w:t xml:space="preserve">El Comité recomienda al Estado parte que </w:t>
      </w:r>
      <w:r w:rsidR="00E8666A" w:rsidRPr="00E8666A">
        <w:rPr>
          <w:b/>
          <w:color w:val="000000"/>
        </w:rPr>
        <w:t xml:space="preserve">adopte las medidas adecuadas para establecer </w:t>
      </w:r>
      <w:r w:rsidR="00E8666A">
        <w:rPr>
          <w:b/>
          <w:color w:val="000000"/>
        </w:rPr>
        <w:t>un sistema</w:t>
      </w:r>
      <w:r w:rsidR="00E8666A" w:rsidRPr="00E8666A">
        <w:rPr>
          <w:b/>
          <w:color w:val="000000"/>
        </w:rPr>
        <w:t xml:space="preserve"> de recogida, gestión, tratamiento y eliminación de las aguas fecales y las aguas</w:t>
      </w:r>
      <w:r w:rsidR="00E8666A">
        <w:rPr>
          <w:b/>
          <w:color w:val="000000"/>
        </w:rPr>
        <w:t xml:space="preserve"> residuales en el Estado parte, así como para la efectiva protección de los recursos hídricos. El Comité insta al Estado parte a redoblar sus esfuerzos para garantizar el acceso al agua potable y los servicios de saneamiento a</w:t>
      </w:r>
      <w:r w:rsidR="00E8666A" w:rsidRPr="00615F72">
        <w:rPr>
          <w:b/>
          <w:bCs/>
        </w:rPr>
        <w:t xml:space="preserve"> los grupos </w:t>
      </w:r>
      <w:r w:rsidR="00E8666A">
        <w:rPr>
          <w:b/>
          <w:bCs/>
        </w:rPr>
        <w:t xml:space="preserve">más desfavorecidos y marginados. El Comité remite al Estado parte a su </w:t>
      </w:r>
      <w:r w:rsidR="000852A2">
        <w:rPr>
          <w:b/>
          <w:bCs/>
        </w:rPr>
        <w:t>o</w:t>
      </w:r>
      <w:r w:rsidR="00E8666A">
        <w:rPr>
          <w:b/>
          <w:bCs/>
        </w:rPr>
        <w:t xml:space="preserve">bservación </w:t>
      </w:r>
      <w:r w:rsidR="000852A2">
        <w:rPr>
          <w:b/>
          <w:bCs/>
        </w:rPr>
        <w:t>g</w:t>
      </w:r>
      <w:r w:rsidR="00E8666A">
        <w:rPr>
          <w:b/>
          <w:bCs/>
        </w:rPr>
        <w:t xml:space="preserve">eneral </w:t>
      </w:r>
      <w:r w:rsidR="000852A2">
        <w:rPr>
          <w:b/>
          <w:bCs/>
        </w:rPr>
        <w:t xml:space="preserve">núm. </w:t>
      </w:r>
      <w:r w:rsidR="00E8666A">
        <w:rPr>
          <w:b/>
          <w:bCs/>
        </w:rPr>
        <w:t xml:space="preserve">15 (2002) sobre el derecho al agua. </w:t>
      </w:r>
    </w:p>
    <w:p w14:paraId="022DD7C3" w14:textId="57D0C4BB" w:rsidR="0076401D" w:rsidRPr="00472D00" w:rsidRDefault="00C938A2" w:rsidP="00472D00">
      <w:pPr>
        <w:pStyle w:val="H23G"/>
      </w:pPr>
      <w:r>
        <w:rPr>
          <w:lang w:val="es-ES_tradnl"/>
        </w:rPr>
        <w:tab/>
      </w:r>
      <w:r>
        <w:rPr>
          <w:lang w:val="es-ES_tradnl"/>
        </w:rPr>
        <w:tab/>
      </w:r>
      <w:r w:rsidR="0076401D" w:rsidRPr="00E709C4">
        <w:rPr>
          <w:lang w:val="es-ES_tradnl"/>
        </w:rPr>
        <w:t xml:space="preserve">Derecho a la salud </w:t>
      </w:r>
    </w:p>
    <w:p w14:paraId="33BAFB1A" w14:textId="7B4729F4" w:rsidR="00570C3A" w:rsidRDefault="00472D00" w:rsidP="00472D00">
      <w:pPr>
        <w:pStyle w:val="SingleTxtG"/>
      </w:pPr>
      <w:r>
        <w:t>51.</w:t>
      </w:r>
      <w:r>
        <w:tab/>
      </w:r>
      <w:r w:rsidR="00B864A2">
        <w:t xml:space="preserve">El Comité expresa su preocupación por el alto número y </w:t>
      </w:r>
      <w:r w:rsidR="00682CB3">
        <w:t xml:space="preserve">los </w:t>
      </w:r>
      <w:r w:rsidR="00B864A2">
        <w:t xml:space="preserve">largos plazos de las listas de espera en </w:t>
      </w:r>
      <w:r w:rsidR="00570C3A">
        <w:t>los servicios de salud</w:t>
      </w:r>
      <w:r w:rsidR="00E752B1">
        <w:t xml:space="preserve">, particularmente </w:t>
      </w:r>
      <w:r w:rsidR="00C07B96">
        <w:t xml:space="preserve">en cuanto a la </w:t>
      </w:r>
      <w:r w:rsidR="00E752B1">
        <w:t>atención primaria</w:t>
      </w:r>
      <w:r w:rsidR="00570C3A">
        <w:t xml:space="preserve">, </w:t>
      </w:r>
      <w:r w:rsidR="0076401D">
        <w:t>en parte</w:t>
      </w:r>
      <w:r w:rsidR="00570C3A">
        <w:t xml:space="preserve"> debido</w:t>
      </w:r>
      <w:r w:rsidR="0076401D">
        <w:t xml:space="preserve"> a la falta de </w:t>
      </w:r>
      <w:r w:rsidR="00853732">
        <w:t>personal médico especializado, infraestructura</w:t>
      </w:r>
      <w:r w:rsidR="00570C3A">
        <w:t xml:space="preserve"> y equipamiento adecuado</w:t>
      </w:r>
      <w:r w:rsidR="00275DF1">
        <w:t>s</w:t>
      </w:r>
      <w:r w:rsidR="00570C3A">
        <w:t xml:space="preserve"> </w:t>
      </w:r>
      <w:r w:rsidR="00853732">
        <w:t>en algunos centros de atención y un sistema</w:t>
      </w:r>
      <w:r w:rsidR="00570C3A">
        <w:t xml:space="preserve"> de información</w:t>
      </w:r>
      <w:r w:rsidR="00853732">
        <w:t xml:space="preserve"> unificado</w:t>
      </w:r>
      <w:r w:rsidR="00570C3A">
        <w:t xml:space="preserve"> (art. 12).</w:t>
      </w:r>
    </w:p>
    <w:p w14:paraId="273FF52F" w14:textId="526EAF47" w:rsidR="00570C3A" w:rsidRPr="003929CE" w:rsidRDefault="00472D00" w:rsidP="00472D00">
      <w:pPr>
        <w:pStyle w:val="SingleTxtG"/>
        <w:rPr>
          <w:b/>
        </w:rPr>
      </w:pPr>
      <w:r w:rsidRPr="003929CE">
        <w:t>52.</w:t>
      </w:r>
      <w:r w:rsidRPr="003929CE">
        <w:tab/>
      </w:r>
      <w:r w:rsidR="00570C3A">
        <w:rPr>
          <w:b/>
        </w:rPr>
        <w:t>El Comité recomienda al Estado parte que continúe sus esfuerzos para disminuir el número y los plazos de las listas de esperas</w:t>
      </w:r>
      <w:r w:rsidR="00275DF1">
        <w:rPr>
          <w:b/>
        </w:rPr>
        <w:t xml:space="preserve">, </w:t>
      </w:r>
      <w:r w:rsidR="00C07B96">
        <w:rPr>
          <w:b/>
        </w:rPr>
        <w:t xml:space="preserve">entre otros, </w:t>
      </w:r>
      <w:r w:rsidR="00275DF1">
        <w:rPr>
          <w:b/>
        </w:rPr>
        <w:t>extendiendo el uso del expediente único electrónico a todos los centros de salud</w:t>
      </w:r>
      <w:r w:rsidR="00570C3A">
        <w:rPr>
          <w:b/>
        </w:rPr>
        <w:t xml:space="preserve">. </w:t>
      </w:r>
      <w:r w:rsidR="00275DF1">
        <w:rPr>
          <w:b/>
        </w:rPr>
        <w:t>Además</w:t>
      </w:r>
      <w:r w:rsidR="00570C3A">
        <w:rPr>
          <w:b/>
        </w:rPr>
        <w:t xml:space="preserve">, el Comité recomienda al Estado parte </w:t>
      </w:r>
      <w:r w:rsidR="00F972DC">
        <w:rPr>
          <w:b/>
        </w:rPr>
        <w:t>mejorar</w:t>
      </w:r>
      <w:r w:rsidR="00C938A2">
        <w:rPr>
          <w:b/>
        </w:rPr>
        <w:t xml:space="preserve"> </w:t>
      </w:r>
      <w:r w:rsidR="00570C3A">
        <w:rPr>
          <w:b/>
        </w:rPr>
        <w:t xml:space="preserve">la infraestructura y </w:t>
      </w:r>
      <w:r w:rsidR="009E6963">
        <w:rPr>
          <w:b/>
        </w:rPr>
        <w:t xml:space="preserve">el </w:t>
      </w:r>
      <w:r w:rsidR="00570C3A">
        <w:rPr>
          <w:b/>
        </w:rPr>
        <w:t xml:space="preserve">equipamiento del sistema de atención primaria </w:t>
      </w:r>
      <w:r w:rsidR="00570C3A">
        <w:rPr>
          <w:b/>
          <w:lang w:val="es-ES_tradnl"/>
        </w:rPr>
        <w:t>y garanti</w:t>
      </w:r>
      <w:r w:rsidR="00682CB3">
        <w:rPr>
          <w:b/>
          <w:lang w:val="es-ES_tradnl"/>
        </w:rPr>
        <w:t>zar</w:t>
      </w:r>
      <w:r w:rsidR="00570C3A">
        <w:rPr>
          <w:b/>
          <w:lang w:val="es-ES_tradnl"/>
        </w:rPr>
        <w:t xml:space="preserve"> </w:t>
      </w:r>
      <w:r w:rsidR="00570C3A" w:rsidRPr="00563030">
        <w:rPr>
          <w:b/>
          <w:lang w:val="es-ES_tradnl"/>
        </w:rPr>
        <w:t xml:space="preserve">que los hospitales dispongan de </w:t>
      </w:r>
      <w:r w:rsidR="00570C3A">
        <w:rPr>
          <w:b/>
          <w:lang w:val="es-ES_tradnl"/>
        </w:rPr>
        <w:t>personal médico,</w:t>
      </w:r>
      <w:r w:rsidR="00570C3A" w:rsidRPr="00563030">
        <w:rPr>
          <w:b/>
          <w:lang w:val="es-ES_tradnl"/>
        </w:rPr>
        <w:t xml:space="preserve"> suministros y medicamentos necesarios</w:t>
      </w:r>
      <w:r w:rsidR="00570C3A">
        <w:rPr>
          <w:b/>
        </w:rPr>
        <w:t xml:space="preserve">. </w:t>
      </w:r>
      <w:r w:rsidR="00570C3A">
        <w:rPr>
          <w:b/>
          <w:lang w:val="es-ES_tradnl"/>
        </w:rPr>
        <w:t xml:space="preserve">El Comité señala a la atención del Estado parte su </w:t>
      </w:r>
      <w:r w:rsidR="00682CB3">
        <w:rPr>
          <w:b/>
          <w:lang w:val="es-ES_tradnl"/>
        </w:rPr>
        <w:t>o</w:t>
      </w:r>
      <w:r w:rsidR="00570C3A">
        <w:rPr>
          <w:b/>
          <w:lang w:val="es-ES_tradnl"/>
        </w:rPr>
        <w:t xml:space="preserve">bservación </w:t>
      </w:r>
      <w:r w:rsidR="00682CB3">
        <w:rPr>
          <w:b/>
          <w:lang w:val="es-ES_tradnl"/>
        </w:rPr>
        <w:t>g</w:t>
      </w:r>
      <w:r w:rsidR="00570C3A">
        <w:rPr>
          <w:b/>
          <w:lang w:val="es-ES_tradnl"/>
        </w:rPr>
        <w:t xml:space="preserve">eneral </w:t>
      </w:r>
      <w:r w:rsidR="00682CB3">
        <w:rPr>
          <w:b/>
          <w:lang w:val="es-ES_tradnl"/>
        </w:rPr>
        <w:t xml:space="preserve">núm. </w:t>
      </w:r>
      <w:r w:rsidR="00570C3A">
        <w:rPr>
          <w:b/>
          <w:lang w:val="es-ES_tradnl"/>
        </w:rPr>
        <w:t xml:space="preserve">14 (2000) sobre </w:t>
      </w:r>
      <w:r w:rsidR="00682CB3">
        <w:rPr>
          <w:b/>
          <w:lang w:val="es-ES_tradnl"/>
        </w:rPr>
        <w:t>e</w:t>
      </w:r>
      <w:r w:rsidR="00570C3A" w:rsidRPr="00B4231F">
        <w:rPr>
          <w:b/>
          <w:lang w:val="es-ES_tradnl"/>
        </w:rPr>
        <w:t>l derecho al disfrute del más alto nivel posible de salud</w:t>
      </w:r>
      <w:r w:rsidR="00570C3A">
        <w:rPr>
          <w:b/>
          <w:lang w:val="es-ES_tradnl"/>
        </w:rPr>
        <w:t xml:space="preserve">. </w:t>
      </w:r>
    </w:p>
    <w:p w14:paraId="5BADC34C" w14:textId="15E13CAD" w:rsidR="00B11A19" w:rsidRPr="00472D00" w:rsidRDefault="00C938A2" w:rsidP="00472D00">
      <w:pPr>
        <w:pStyle w:val="H23G"/>
      </w:pPr>
      <w:r>
        <w:rPr>
          <w:lang w:val="es-ES_tradnl"/>
        </w:rPr>
        <w:tab/>
      </w:r>
      <w:r>
        <w:rPr>
          <w:lang w:val="es-ES_tradnl"/>
        </w:rPr>
        <w:tab/>
      </w:r>
      <w:r w:rsidR="00765913">
        <w:rPr>
          <w:lang w:val="es-ES_tradnl"/>
        </w:rPr>
        <w:t>Aborto</w:t>
      </w:r>
      <w:r w:rsidR="00A51A16">
        <w:rPr>
          <w:lang w:val="es-ES_tradnl"/>
        </w:rPr>
        <w:t xml:space="preserve"> </w:t>
      </w:r>
    </w:p>
    <w:p w14:paraId="342A0F6E" w14:textId="438EA577" w:rsidR="00853732" w:rsidRPr="00A51A16" w:rsidRDefault="00472D00" w:rsidP="00472D00">
      <w:pPr>
        <w:pStyle w:val="SingleTxtG"/>
        <w:rPr>
          <w:lang w:val="es-ES_tradnl"/>
        </w:rPr>
      </w:pPr>
      <w:r w:rsidRPr="00A51A16">
        <w:rPr>
          <w:lang w:val="es-ES_tradnl"/>
        </w:rPr>
        <w:t>53.</w:t>
      </w:r>
      <w:r w:rsidRPr="00A51A16">
        <w:rPr>
          <w:lang w:val="es-ES_tradnl"/>
        </w:rPr>
        <w:tab/>
      </w:r>
      <w:r w:rsidR="00B11A19" w:rsidRPr="00A51A16">
        <w:t>Preocupa al</w:t>
      </w:r>
      <w:r w:rsidR="00AF76FD" w:rsidRPr="00A51A16">
        <w:t xml:space="preserve"> </w:t>
      </w:r>
      <w:r w:rsidR="00A51A16" w:rsidRPr="00A51A16">
        <w:t xml:space="preserve">Comité la legislación </w:t>
      </w:r>
      <w:r w:rsidR="00C07B96">
        <w:t xml:space="preserve">excesivamente </w:t>
      </w:r>
      <w:r w:rsidR="00C07B96" w:rsidRPr="00A51A16">
        <w:t xml:space="preserve">restrictiva </w:t>
      </w:r>
      <w:r w:rsidR="00A51A16" w:rsidRPr="00A51A16">
        <w:t xml:space="preserve">sobre el aborto, </w:t>
      </w:r>
      <w:r w:rsidR="00C07B96">
        <w:t>ya que</w:t>
      </w:r>
      <w:r w:rsidR="00A51A16" w:rsidRPr="00A51A16">
        <w:t xml:space="preserve"> </w:t>
      </w:r>
      <w:r w:rsidR="00B11A19" w:rsidRPr="00A51A16">
        <w:t xml:space="preserve">únicamente está permitido cuando existe un riesgo grave para la </w:t>
      </w:r>
      <w:r w:rsidR="00A4046F" w:rsidRPr="00A51A16">
        <w:t xml:space="preserve">vida y la </w:t>
      </w:r>
      <w:r w:rsidR="00B11A19" w:rsidRPr="00A51A16">
        <w:t xml:space="preserve">salud de la </w:t>
      </w:r>
      <w:r w:rsidR="00EA3CD7" w:rsidRPr="00A51A16">
        <w:t>mujer</w:t>
      </w:r>
      <w:r w:rsidR="00B11A19" w:rsidRPr="00A51A16">
        <w:t>. Además, le preocupa que</w:t>
      </w:r>
      <w:r w:rsidR="00886743">
        <w:t>,</w:t>
      </w:r>
      <w:r w:rsidR="00B11A19" w:rsidRPr="00A51A16">
        <w:t xml:space="preserve"> en la práctica</w:t>
      </w:r>
      <w:r w:rsidR="00886743">
        <w:t>,</w:t>
      </w:r>
      <w:r w:rsidR="00DF7D28" w:rsidRPr="00A51A16">
        <w:t xml:space="preserve"> el </w:t>
      </w:r>
      <w:r w:rsidR="00A459CA">
        <w:t xml:space="preserve">acceso al </w:t>
      </w:r>
      <w:r w:rsidR="00DF7D28" w:rsidRPr="00A51A16">
        <w:t xml:space="preserve">aborto </w:t>
      </w:r>
      <w:r w:rsidR="00A51A16" w:rsidRPr="00A51A16">
        <w:t xml:space="preserve">por el único motivo permitido </w:t>
      </w:r>
      <w:r w:rsidR="00A459CA">
        <w:t>no esté garantizado</w:t>
      </w:r>
      <w:r w:rsidR="00DF7D28" w:rsidRPr="00A51A16">
        <w:t xml:space="preserve"> </w:t>
      </w:r>
      <w:r w:rsidR="00B11A19" w:rsidRPr="00A51A16">
        <w:t>debido a la ausencia de protocolos que determinen cu</w:t>
      </w:r>
      <w:r w:rsidR="00DF7D28" w:rsidRPr="00A51A16">
        <w:t>á</w:t>
      </w:r>
      <w:r w:rsidR="00B11A19" w:rsidRPr="00A51A16">
        <w:t>ndo procede su realización</w:t>
      </w:r>
      <w:r w:rsidR="00275DF1">
        <w:t xml:space="preserve"> (art. 12)</w:t>
      </w:r>
      <w:r w:rsidR="00B11A19" w:rsidRPr="00A51A16">
        <w:t>.</w:t>
      </w:r>
    </w:p>
    <w:p w14:paraId="4C9EBA1D" w14:textId="03BEA362" w:rsidR="00B11A19" w:rsidRPr="00935FB7" w:rsidRDefault="00472D00" w:rsidP="00472D00">
      <w:pPr>
        <w:pStyle w:val="SingleTxtG"/>
        <w:rPr>
          <w:lang w:val="es-ES_tradnl"/>
        </w:rPr>
      </w:pPr>
      <w:r w:rsidRPr="00935FB7">
        <w:rPr>
          <w:lang w:val="es-ES_tradnl"/>
        </w:rPr>
        <w:t>54.</w:t>
      </w:r>
      <w:r w:rsidRPr="00935FB7">
        <w:rPr>
          <w:lang w:val="es-ES_tradnl"/>
        </w:rPr>
        <w:tab/>
      </w:r>
      <w:r w:rsidR="00A51A16" w:rsidRPr="00935FB7">
        <w:rPr>
          <w:b/>
          <w:bCs/>
        </w:rPr>
        <w:t>El Comité recomienda al Estado parte</w:t>
      </w:r>
      <w:r w:rsidR="00B11A19" w:rsidRPr="00935FB7">
        <w:rPr>
          <w:b/>
          <w:bCs/>
        </w:rPr>
        <w:t xml:space="preserve">: </w:t>
      </w:r>
    </w:p>
    <w:p w14:paraId="0056CB7F" w14:textId="672EA6B7" w:rsidR="00B11A19" w:rsidRPr="00935FB7" w:rsidRDefault="00472D00" w:rsidP="00472D00">
      <w:pPr>
        <w:pStyle w:val="SingleTxtG"/>
        <w:ind w:firstLine="567"/>
        <w:rPr>
          <w:b/>
        </w:rPr>
      </w:pPr>
      <w:r w:rsidRPr="00935FB7">
        <w:t>a)</w:t>
      </w:r>
      <w:r w:rsidRPr="00935FB7">
        <w:tab/>
      </w:r>
      <w:r w:rsidR="00B11A19" w:rsidRPr="00935FB7">
        <w:rPr>
          <w:b/>
        </w:rPr>
        <w:t xml:space="preserve">Revisar su legislación sobre el aborto a fin de </w:t>
      </w:r>
      <w:r w:rsidR="00A51A16" w:rsidRPr="00E709C4">
        <w:rPr>
          <w:b/>
        </w:rPr>
        <w:t>garantizar su compatibilidad con derechos fundamentales como el de la vida y la salud física y mental de la mujer</w:t>
      </w:r>
      <w:r w:rsidR="005475BD">
        <w:rPr>
          <w:b/>
        </w:rPr>
        <w:t xml:space="preserve"> y </w:t>
      </w:r>
      <w:r w:rsidR="00A51A16" w:rsidRPr="00E709C4">
        <w:rPr>
          <w:b/>
        </w:rPr>
        <w:t>amplia</w:t>
      </w:r>
      <w:r w:rsidR="005475BD">
        <w:rPr>
          <w:b/>
        </w:rPr>
        <w:t>r</w:t>
      </w:r>
      <w:r w:rsidR="009A6A0E">
        <w:rPr>
          <w:b/>
        </w:rPr>
        <w:t xml:space="preserve"> </w:t>
      </w:r>
      <w:r w:rsidR="00A51A16" w:rsidRPr="00E709C4">
        <w:rPr>
          <w:b/>
        </w:rPr>
        <w:t>las circunstancias permitidas</w:t>
      </w:r>
      <w:r w:rsidR="00B11A19" w:rsidRPr="00935FB7">
        <w:rPr>
          <w:b/>
        </w:rPr>
        <w:t>;</w:t>
      </w:r>
    </w:p>
    <w:p w14:paraId="1CC97C43" w14:textId="4FE033C3" w:rsidR="00B11A19" w:rsidRPr="00935FB7" w:rsidRDefault="00472D00" w:rsidP="00472D00">
      <w:pPr>
        <w:pStyle w:val="SingleTxtG"/>
        <w:ind w:firstLine="567"/>
        <w:rPr>
          <w:b/>
        </w:rPr>
      </w:pPr>
      <w:r w:rsidRPr="00935FB7">
        <w:t>b)</w:t>
      </w:r>
      <w:r w:rsidRPr="00935FB7">
        <w:tab/>
      </w:r>
      <w:r w:rsidR="00B11A19" w:rsidRPr="00935FB7">
        <w:rPr>
          <w:b/>
        </w:rPr>
        <w:t>A</w:t>
      </w:r>
      <w:r w:rsidR="00A51A16" w:rsidRPr="00935FB7">
        <w:rPr>
          <w:b/>
        </w:rPr>
        <w:t xml:space="preserve">gilizar la adopción de </w:t>
      </w:r>
      <w:r w:rsidR="00B11A19" w:rsidRPr="00935FB7">
        <w:rPr>
          <w:b/>
        </w:rPr>
        <w:t xml:space="preserve">un protocolo que garantice el acceso al aborto cuando exista un riesgo para la vida o </w:t>
      </w:r>
      <w:r w:rsidR="009A6A0E">
        <w:rPr>
          <w:b/>
        </w:rPr>
        <w:t xml:space="preserve">la </w:t>
      </w:r>
      <w:r w:rsidR="00B11A19" w:rsidRPr="00935FB7">
        <w:rPr>
          <w:b/>
        </w:rPr>
        <w:t xml:space="preserve">salud de la </w:t>
      </w:r>
      <w:r w:rsidR="00D71B68" w:rsidRPr="00935FB7">
        <w:rPr>
          <w:b/>
        </w:rPr>
        <w:t>mujer</w:t>
      </w:r>
      <w:r w:rsidR="007A4065">
        <w:rPr>
          <w:b/>
        </w:rPr>
        <w:t>.</w:t>
      </w:r>
    </w:p>
    <w:p w14:paraId="78B0E7DC" w14:textId="2B634DAE" w:rsidR="00A51A16" w:rsidRPr="00472D00" w:rsidRDefault="00C938A2" w:rsidP="00472D00">
      <w:pPr>
        <w:pStyle w:val="H23G"/>
      </w:pPr>
      <w:r>
        <w:rPr>
          <w:lang w:val="es-ES_tradnl"/>
        </w:rPr>
        <w:tab/>
      </w:r>
      <w:r>
        <w:rPr>
          <w:lang w:val="es-ES_tradnl"/>
        </w:rPr>
        <w:tab/>
      </w:r>
      <w:r w:rsidR="00853732" w:rsidRPr="00E709C4">
        <w:rPr>
          <w:lang w:val="es-ES_tradnl"/>
        </w:rPr>
        <w:t xml:space="preserve">Embarazo de adolescentes </w:t>
      </w:r>
    </w:p>
    <w:p w14:paraId="35BBE320" w14:textId="6EAF230A" w:rsidR="004836AE" w:rsidRDefault="00472D00" w:rsidP="00472D00">
      <w:pPr>
        <w:pStyle w:val="SingleTxtG"/>
        <w:rPr>
          <w:color w:val="000000"/>
        </w:rPr>
      </w:pPr>
      <w:r>
        <w:rPr>
          <w:color w:val="000000"/>
        </w:rPr>
        <w:t>55.</w:t>
      </w:r>
      <w:r>
        <w:rPr>
          <w:color w:val="000000"/>
        </w:rPr>
        <w:tab/>
      </w:r>
      <w:r w:rsidR="004836AE">
        <w:rPr>
          <w:color w:val="000000"/>
        </w:rPr>
        <w:t xml:space="preserve">El Comité está preocupado por las </w:t>
      </w:r>
      <w:r w:rsidR="004836AE" w:rsidRPr="00D04687">
        <w:rPr>
          <w:color w:val="000000"/>
        </w:rPr>
        <w:t>altas tasas de embarazo en la adolescencia</w:t>
      </w:r>
      <w:r w:rsidR="004836AE">
        <w:rPr>
          <w:color w:val="000000"/>
        </w:rPr>
        <w:t xml:space="preserve">, debido en parte a la falta de </w:t>
      </w:r>
      <w:r w:rsidR="004836AE" w:rsidRPr="00D04687">
        <w:rPr>
          <w:color w:val="000000"/>
        </w:rPr>
        <w:t>servicios de salud sexual y reproductiva</w:t>
      </w:r>
      <w:r w:rsidR="004836AE">
        <w:rPr>
          <w:color w:val="000000"/>
        </w:rPr>
        <w:t xml:space="preserve"> e información adecuados (art. 12) </w:t>
      </w:r>
    </w:p>
    <w:p w14:paraId="04051460" w14:textId="2D59F23F" w:rsidR="004836AE" w:rsidRPr="004836AE" w:rsidRDefault="00472D00" w:rsidP="00472D00">
      <w:pPr>
        <w:pStyle w:val="SingleTxtG"/>
      </w:pPr>
      <w:r w:rsidRPr="004836AE">
        <w:lastRenderedPageBreak/>
        <w:t>56.</w:t>
      </w:r>
      <w:r w:rsidRPr="004836AE">
        <w:tab/>
      </w:r>
      <w:r w:rsidR="004836AE" w:rsidRPr="004836AE">
        <w:rPr>
          <w:b/>
        </w:rPr>
        <w:t>El Comité recomienda al Estado parte redoblar sus esfuerzos par</w:t>
      </w:r>
      <w:r w:rsidR="004836AE">
        <w:rPr>
          <w:b/>
        </w:rPr>
        <w:t>a</w:t>
      </w:r>
      <w:r w:rsidR="004836AE" w:rsidRPr="004836AE">
        <w:rPr>
          <w:b/>
          <w:bCs/>
        </w:rPr>
        <w:t xml:space="preserve"> reducir la alta tasa de embarazos de adolescentes</w:t>
      </w:r>
      <w:r w:rsidR="00C938A2">
        <w:rPr>
          <w:b/>
          <w:bCs/>
        </w:rPr>
        <w:t xml:space="preserve"> </w:t>
      </w:r>
      <w:r w:rsidR="004836AE" w:rsidRPr="004836AE">
        <w:rPr>
          <w:b/>
          <w:bCs/>
        </w:rPr>
        <w:t>y asegur</w:t>
      </w:r>
      <w:r w:rsidR="00682CB3">
        <w:rPr>
          <w:b/>
          <w:bCs/>
        </w:rPr>
        <w:t>ar</w:t>
      </w:r>
      <w:r w:rsidR="004836AE" w:rsidRPr="004836AE">
        <w:rPr>
          <w:b/>
          <w:bCs/>
        </w:rPr>
        <w:t xml:space="preserve"> la accesibilidad y disponibilidad de los servicios de salud sexual y reproductiva</w:t>
      </w:r>
      <w:r w:rsidR="007A4065">
        <w:rPr>
          <w:b/>
          <w:bCs/>
        </w:rPr>
        <w:t xml:space="preserve"> para todas las mujeres y adolescentes</w:t>
      </w:r>
      <w:r w:rsidR="004836AE" w:rsidRPr="004836AE">
        <w:rPr>
          <w:b/>
          <w:bCs/>
        </w:rPr>
        <w:t>, especialmente en las zonas rurales</w:t>
      </w:r>
      <w:r w:rsidR="00F609BA">
        <w:rPr>
          <w:b/>
          <w:bCs/>
        </w:rPr>
        <w:t>,</w:t>
      </w:r>
      <w:r w:rsidR="004836AE" w:rsidRPr="004836AE">
        <w:rPr>
          <w:b/>
          <w:bCs/>
        </w:rPr>
        <w:t xml:space="preserve"> e </w:t>
      </w:r>
      <w:r w:rsidR="004836AE" w:rsidRPr="004836AE">
        <w:rPr>
          <w:b/>
          <w:color w:val="000000"/>
        </w:rPr>
        <w:t>incorpor</w:t>
      </w:r>
      <w:r w:rsidR="00682CB3">
        <w:rPr>
          <w:b/>
          <w:color w:val="000000"/>
        </w:rPr>
        <w:t>ar</w:t>
      </w:r>
      <w:r w:rsidR="004836AE" w:rsidRPr="004836AE">
        <w:rPr>
          <w:b/>
          <w:color w:val="000000"/>
        </w:rPr>
        <w:t xml:space="preserve"> en los programas escolares de la enseñanza primaria y secundaria para ambos sexos una formación, integral y apropiada a cada edad, sobre salud sexual y reproductiva.</w:t>
      </w:r>
    </w:p>
    <w:p w14:paraId="51EB60DE" w14:textId="4B739CFA" w:rsidR="00F972DC" w:rsidRPr="00765913" w:rsidRDefault="00472D00" w:rsidP="00472D00">
      <w:pPr>
        <w:pStyle w:val="SingleTxtG"/>
        <w:rPr>
          <w:b/>
        </w:rPr>
      </w:pPr>
      <w:r w:rsidRPr="00765913">
        <w:t>57.</w:t>
      </w:r>
      <w:r w:rsidRPr="00765913">
        <w:tab/>
      </w:r>
      <w:r w:rsidR="00F972DC" w:rsidRPr="00765913">
        <w:rPr>
          <w:b/>
        </w:rPr>
        <w:t xml:space="preserve">El Comité remite al Estado parte a su </w:t>
      </w:r>
      <w:r w:rsidR="00682CB3">
        <w:rPr>
          <w:b/>
        </w:rPr>
        <w:t>o</w:t>
      </w:r>
      <w:r w:rsidR="00F972DC" w:rsidRPr="00765913">
        <w:rPr>
          <w:b/>
        </w:rPr>
        <w:t xml:space="preserve">bservación </w:t>
      </w:r>
      <w:r w:rsidR="00682CB3">
        <w:rPr>
          <w:b/>
        </w:rPr>
        <w:t>g</w:t>
      </w:r>
      <w:r w:rsidR="00F972DC" w:rsidRPr="00765913">
        <w:rPr>
          <w:b/>
        </w:rPr>
        <w:t xml:space="preserve">eneral </w:t>
      </w:r>
      <w:r w:rsidR="00682CB3">
        <w:rPr>
          <w:b/>
        </w:rPr>
        <w:t xml:space="preserve">núm. </w:t>
      </w:r>
      <w:r w:rsidR="00F972DC" w:rsidRPr="00765913">
        <w:rPr>
          <w:b/>
        </w:rPr>
        <w:t>22 (2016) sobre el derecho a la salud sexual y reproductiva.</w:t>
      </w:r>
    </w:p>
    <w:p w14:paraId="4DF0151E" w14:textId="0E070DE3" w:rsidR="00935FB7" w:rsidRPr="00472D00" w:rsidRDefault="00C938A2" w:rsidP="00472D00">
      <w:pPr>
        <w:pStyle w:val="H23G"/>
      </w:pPr>
      <w:r>
        <w:rPr>
          <w:lang w:val="es-ES_tradnl"/>
        </w:rPr>
        <w:tab/>
      </w:r>
      <w:r>
        <w:rPr>
          <w:lang w:val="es-ES_tradnl"/>
        </w:rPr>
        <w:tab/>
      </w:r>
      <w:r w:rsidR="00935FB7" w:rsidRPr="00E709C4">
        <w:rPr>
          <w:lang w:val="es-ES_tradnl"/>
        </w:rPr>
        <w:t xml:space="preserve">Derecho a la educación </w:t>
      </w:r>
    </w:p>
    <w:p w14:paraId="0E66EC07" w14:textId="44A6BB7E" w:rsidR="00935FB7" w:rsidRPr="00E700BF" w:rsidRDefault="00472D00" w:rsidP="00472D00">
      <w:pPr>
        <w:pStyle w:val="SingleTxtG"/>
      </w:pPr>
      <w:r w:rsidRPr="00E700BF">
        <w:t>58.</w:t>
      </w:r>
      <w:r w:rsidRPr="00E700BF">
        <w:tab/>
      </w:r>
      <w:r w:rsidR="00935FB7" w:rsidRPr="00E700BF">
        <w:t>El Comité está preocupado por el limitado acceso que ex</w:t>
      </w:r>
      <w:r w:rsidR="004836AE">
        <w:t>iste a la educación preescolar, particularmente para los niños</w:t>
      </w:r>
      <w:r w:rsidR="00AA76BD">
        <w:t xml:space="preserve"> y niñas</w:t>
      </w:r>
      <w:r w:rsidR="004836AE">
        <w:t xml:space="preserve"> </w:t>
      </w:r>
      <w:r w:rsidR="00AA76BD">
        <w:t xml:space="preserve">pertenecientes a </w:t>
      </w:r>
      <w:r w:rsidR="004836AE">
        <w:t>famil</w:t>
      </w:r>
      <w:r w:rsidR="00AA76BD">
        <w:t xml:space="preserve">ias </w:t>
      </w:r>
      <w:r w:rsidR="00C06D10">
        <w:t>e</w:t>
      </w:r>
      <w:r w:rsidR="00AA76BD">
        <w:t>n condiciones socioeconómicas desfavorables</w:t>
      </w:r>
      <w:r w:rsidR="004836AE">
        <w:t>. Asimismo, le preocupa</w:t>
      </w:r>
      <w:r w:rsidR="00682CB3">
        <w:t>n</w:t>
      </w:r>
      <w:r w:rsidR="004836AE">
        <w:t xml:space="preserve"> </w:t>
      </w:r>
      <w:r w:rsidR="00935FB7" w:rsidRPr="00E700BF">
        <w:t xml:space="preserve">los altos índices de abandono </w:t>
      </w:r>
      <w:r w:rsidR="00935FB7" w:rsidRPr="004836AE">
        <w:rPr>
          <w:color w:val="000000"/>
        </w:rPr>
        <w:t>escolar</w:t>
      </w:r>
      <w:r w:rsidR="00935FB7" w:rsidRPr="00E700BF">
        <w:t xml:space="preserve"> y repetición en la educación secundaria</w:t>
      </w:r>
      <w:r w:rsidR="00AA76BD">
        <w:t xml:space="preserve"> y</w:t>
      </w:r>
      <w:r w:rsidR="00935FB7" w:rsidRPr="00E700BF">
        <w:t xml:space="preserve"> la información que da cuenta de </w:t>
      </w:r>
      <w:r w:rsidR="00AA76BD">
        <w:t xml:space="preserve">la baja calidad de la educación, particularmente </w:t>
      </w:r>
      <w:r w:rsidR="004836AE">
        <w:t xml:space="preserve">en las zonas rurales y remotas debido </w:t>
      </w:r>
      <w:r w:rsidR="00AA76BD">
        <w:t xml:space="preserve">en parte </w:t>
      </w:r>
      <w:r w:rsidR="004836AE">
        <w:t>a la ausencia de infraestructura adecuada y de</w:t>
      </w:r>
      <w:r w:rsidR="00AA5431">
        <w:t xml:space="preserve"> maestros calificados</w:t>
      </w:r>
      <w:r w:rsidR="004836AE">
        <w:t xml:space="preserve"> </w:t>
      </w:r>
      <w:r w:rsidR="00935FB7" w:rsidRPr="00E700BF">
        <w:t>(</w:t>
      </w:r>
      <w:r w:rsidR="00682CB3">
        <w:t>a</w:t>
      </w:r>
      <w:r w:rsidR="00935FB7" w:rsidRPr="00E700BF">
        <w:t>rt. 13).</w:t>
      </w:r>
    </w:p>
    <w:p w14:paraId="1D799100" w14:textId="19E36BAE" w:rsidR="00935FB7" w:rsidRPr="00E700BF" w:rsidRDefault="00472D00" w:rsidP="00472D00">
      <w:pPr>
        <w:pStyle w:val="SingleTxtG"/>
        <w:rPr>
          <w:b/>
        </w:rPr>
      </w:pPr>
      <w:r w:rsidRPr="00E700BF">
        <w:t>59.</w:t>
      </w:r>
      <w:r w:rsidRPr="00E700BF">
        <w:tab/>
      </w:r>
      <w:r w:rsidR="00935FB7" w:rsidRPr="00E700BF">
        <w:rPr>
          <w:b/>
          <w:color w:val="000000"/>
        </w:rPr>
        <w:t>El</w:t>
      </w:r>
      <w:r w:rsidR="00935FB7" w:rsidRPr="00E700BF">
        <w:rPr>
          <w:b/>
        </w:rPr>
        <w:t xml:space="preserve"> Comité </w:t>
      </w:r>
      <w:r w:rsidR="00935FB7" w:rsidRPr="003B6AD0">
        <w:rPr>
          <w:b/>
        </w:rPr>
        <w:t>recomienda</w:t>
      </w:r>
      <w:r w:rsidR="00935FB7" w:rsidRPr="00E700BF">
        <w:rPr>
          <w:b/>
        </w:rPr>
        <w:t xml:space="preserve"> al Estado parte que: </w:t>
      </w:r>
    </w:p>
    <w:p w14:paraId="5BBC7947" w14:textId="1FDDC536" w:rsidR="00935FB7" w:rsidRPr="00C06D10" w:rsidRDefault="00472D00" w:rsidP="00472D00">
      <w:pPr>
        <w:pStyle w:val="SingleTxtG"/>
        <w:ind w:right="1133" w:firstLine="567"/>
        <w:rPr>
          <w:b/>
        </w:rPr>
      </w:pPr>
      <w:r w:rsidRPr="00C06D10">
        <w:t>a)</w:t>
      </w:r>
      <w:r w:rsidRPr="00C06D10">
        <w:tab/>
      </w:r>
      <w:r w:rsidR="00935FB7" w:rsidRPr="00E700BF">
        <w:rPr>
          <w:b/>
        </w:rPr>
        <w:t>Redoble sus esfuerzos para aumentar el acceso a la educación preescolar</w:t>
      </w:r>
      <w:r w:rsidR="00AA5431">
        <w:rPr>
          <w:b/>
        </w:rPr>
        <w:t xml:space="preserve">, particularmente para los niños </w:t>
      </w:r>
      <w:r w:rsidR="00C06D10" w:rsidRPr="00C06D10">
        <w:rPr>
          <w:b/>
        </w:rPr>
        <w:t>y niñas</w:t>
      </w:r>
      <w:r w:rsidR="00C06D10">
        <w:t xml:space="preserve"> </w:t>
      </w:r>
      <w:r w:rsidR="00C06D10" w:rsidRPr="00C06D10">
        <w:rPr>
          <w:b/>
        </w:rPr>
        <w:t xml:space="preserve">pertenecientes a familias </w:t>
      </w:r>
      <w:r w:rsidR="00C06D10">
        <w:rPr>
          <w:b/>
        </w:rPr>
        <w:t>en</w:t>
      </w:r>
      <w:r w:rsidR="00C06D10" w:rsidRPr="00C06D10">
        <w:rPr>
          <w:b/>
        </w:rPr>
        <w:t xml:space="preserve"> condiciones socioeconómicas desfavorables</w:t>
      </w:r>
      <w:r w:rsidR="00935FB7" w:rsidRPr="00C06D10">
        <w:rPr>
          <w:b/>
        </w:rPr>
        <w:t>;</w:t>
      </w:r>
    </w:p>
    <w:p w14:paraId="68856F2F" w14:textId="59AEBEE2" w:rsidR="00AA5431" w:rsidRDefault="00472D00" w:rsidP="00472D00">
      <w:pPr>
        <w:pStyle w:val="SingleTxtG"/>
        <w:ind w:right="1133" w:firstLine="567"/>
        <w:rPr>
          <w:b/>
        </w:rPr>
      </w:pPr>
      <w:r>
        <w:t>b)</w:t>
      </w:r>
      <w:r>
        <w:tab/>
      </w:r>
      <w:r w:rsidR="00935FB7" w:rsidRPr="00E700BF">
        <w:rPr>
          <w:b/>
        </w:rPr>
        <w:t>Tome las medidas adecuadas para reducir los índices de deserción escolar</w:t>
      </w:r>
      <w:r w:rsidR="00C06D10">
        <w:rPr>
          <w:b/>
        </w:rPr>
        <w:t xml:space="preserve"> y repetición en la educación secundaria</w:t>
      </w:r>
      <w:r w:rsidR="00935FB7" w:rsidRPr="00E700BF">
        <w:rPr>
          <w:b/>
        </w:rPr>
        <w:t>, particularmente entre los grupos marginados y desfavorecidos;</w:t>
      </w:r>
    </w:p>
    <w:p w14:paraId="62074878" w14:textId="5F1592D4" w:rsidR="00935FB7" w:rsidRPr="00AA5431" w:rsidRDefault="00472D00" w:rsidP="00472D00">
      <w:pPr>
        <w:pStyle w:val="SingleTxtG"/>
        <w:ind w:right="1133" w:firstLine="567"/>
        <w:rPr>
          <w:b/>
        </w:rPr>
      </w:pPr>
      <w:r w:rsidRPr="00AA5431">
        <w:t>c)</w:t>
      </w:r>
      <w:r w:rsidRPr="00AA5431">
        <w:tab/>
      </w:r>
      <w:r w:rsidR="00935FB7" w:rsidRPr="00AA5431">
        <w:rPr>
          <w:b/>
        </w:rPr>
        <w:t>Adopte todas las medidas necesarias para mejorar la calidad de la enseñanza mediante el aumento de</w:t>
      </w:r>
      <w:r w:rsidR="00C06D10">
        <w:rPr>
          <w:b/>
        </w:rPr>
        <w:t>l número de maestros calificado</w:t>
      </w:r>
      <w:r w:rsidR="00886743">
        <w:rPr>
          <w:b/>
        </w:rPr>
        <w:t>s</w:t>
      </w:r>
      <w:r w:rsidR="00C06D10">
        <w:rPr>
          <w:b/>
        </w:rPr>
        <w:t xml:space="preserve">, que cuenten con una </w:t>
      </w:r>
      <w:r w:rsidR="00935FB7" w:rsidRPr="00AA5431">
        <w:rPr>
          <w:b/>
        </w:rPr>
        <w:t>remuneración</w:t>
      </w:r>
      <w:r w:rsidR="00C06D10">
        <w:rPr>
          <w:b/>
        </w:rPr>
        <w:t xml:space="preserve"> y prestaciones adecuadas</w:t>
      </w:r>
      <w:r w:rsidR="00935FB7" w:rsidRPr="00AA5431">
        <w:rPr>
          <w:b/>
        </w:rPr>
        <w:t xml:space="preserve">, y la </w:t>
      </w:r>
      <w:r w:rsidR="00C06D10" w:rsidRPr="00AA5431">
        <w:rPr>
          <w:b/>
        </w:rPr>
        <w:t>mejora</w:t>
      </w:r>
      <w:r w:rsidR="00935FB7" w:rsidRPr="00AA5431">
        <w:rPr>
          <w:b/>
        </w:rPr>
        <w:t xml:space="preserve"> de la infraestru</w:t>
      </w:r>
      <w:r w:rsidR="00AA5431" w:rsidRPr="00AA5431">
        <w:rPr>
          <w:b/>
        </w:rPr>
        <w:t>ctura y el material educativo.</w:t>
      </w:r>
    </w:p>
    <w:p w14:paraId="4C742119" w14:textId="57C5C495" w:rsidR="00AA5431" w:rsidRPr="00472D00" w:rsidRDefault="00C938A2" w:rsidP="00472D00">
      <w:pPr>
        <w:pStyle w:val="H23G"/>
      </w:pPr>
      <w:r>
        <w:rPr>
          <w:lang w:val="es-ES_tradnl"/>
        </w:rPr>
        <w:tab/>
      </w:r>
      <w:r>
        <w:rPr>
          <w:lang w:val="es-ES_tradnl"/>
        </w:rPr>
        <w:tab/>
      </w:r>
      <w:r w:rsidR="00F74B0B" w:rsidRPr="00E709C4">
        <w:rPr>
          <w:lang w:val="es-ES_tradnl"/>
        </w:rPr>
        <w:t>Educación superior</w:t>
      </w:r>
    </w:p>
    <w:p w14:paraId="1E269F70" w14:textId="1C6EBB56" w:rsidR="00F74B0B" w:rsidRDefault="00472D00" w:rsidP="00472D00">
      <w:pPr>
        <w:pStyle w:val="SingleTxtG"/>
      </w:pPr>
      <w:r>
        <w:t>60.</w:t>
      </w:r>
      <w:r>
        <w:tab/>
      </w:r>
      <w:r w:rsidR="00653EC7">
        <w:t>Si bien</w:t>
      </w:r>
      <w:r w:rsidR="00F74B0B">
        <w:t xml:space="preserve"> el Comité reconoce los esfuerzos para brindar acceso a la educación superior, le preocupa que su acceso aún sea limitado</w:t>
      </w:r>
      <w:r w:rsidR="00653EC7">
        <w:t>, en particular</w:t>
      </w:r>
      <w:r w:rsidR="00F74B0B">
        <w:t xml:space="preserve"> para estudiantes pertenecientes a grupos desfavorecidos y marginados</w:t>
      </w:r>
      <w:r w:rsidR="00653EC7">
        <w:t xml:space="preserve"> </w:t>
      </w:r>
      <w:r w:rsidR="00F74B0B">
        <w:t>(art. 13).</w:t>
      </w:r>
    </w:p>
    <w:p w14:paraId="4ABF5FFB" w14:textId="5E9BDCB4" w:rsidR="00F74B0B" w:rsidRPr="00F74B0B" w:rsidRDefault="00472D00" w:rsidP="00472D00">
      <w:pPr>
        <w:pStyle w:val="SingleTxtG"/>
        <w:rPr>
          <w:rFonts w:ascii="inherit" w:hAnsi="inherit" w:cs="Courier New"/>
          <w:b/>
          <w:color w:val="212121"/>
          <w:lang w:eastAsia="en-GB"/>
        </w:rPr>
      </w:pPr>
      <w:r w:rsidRPr="00F74B0B">
        <w:rPr>
          <w:rFonts w:ascii="inherit" w:hAnsi="inherit" w:cs="Courier New"/>
          <w:color w:val="212121"/>
          <w:lang w:eastAsia="en-GB"/>
        </w:rPr>
        <w:t>61.</w:t>
      </w:r>
      <w:r w:rsidRPr="00F74B0B">
        <w:rPr>
          <w:rFonts w:ascii="inherit" w:hAnsi="inherit" w:cs="Courier New"/>
          <w:color w:val="212121"/>
          <w:lang w:eastAsia="en-GB"/>
        </w:rPr>
        <w:tab/>
      </w:r>
      <w:r w:rsidR="00F74B0B" w:rsidRPr="00F74B0B">
        <w:rPr>
          <w:rFonts w:ascii="inherit" w:hAnsi="inherit" w:cs="Courier New"/>
          <w:b/>
          <w:color w:val="212121"/>
          <w:lang w:eastAsia="en-GB"/>
        </w:rPr>
        <w:t xml:space="preserve">El Comité </w:t>
      </w:r>
      <w:r w:rsidR="00F74B0B" w:rsidRPr="00F74B0B">
        <w:rPr>
          <w:b/>
        </w:rPr>
        <w:t>recomienda</w:t>
      </w:r>
      <w:r w:rsidR="00F74B0B" w:rsidRPr="00F74B0B">
        <w:rPr>
          <w:rFonts w:ascii="inherit" w:hAnsi="inherit" w:cs="Courier New"/>
          <w:b/>
          <w:color w:val="212121"/>
          <w:lang w:eastAsia="en-GB"/>
        </w:rPr>
        <w:t xml:space="preserve"> que el Estado Parte adopte todas las medidas necesarias para introdu</w:t>
      </w:r>
      <w:r w:rsidR="00F74B0B">
        <w:rPr>
          <w:rFonts w:ascii="inherit" w:hAnsi="inherit" w:cs="Courier New"/>
          <w:b/>
          <w:color w:val="212121"/>
          <w:lang w:eastAsia="en-GB"/>
        </w:rPr>
        <w:t xml:space="preserve">cir </w:t>
      </w:r>
      <w:r w:rsidR="00F74B0B" w:rsidRPr="00F74B0B">
        <w:rPr>
          <w:rFonts w:ascii="inherit" w:hAnsi="inherit" w:cs="Courier New"/>
          <w:b/>
          <w:color w:val="212121"/>
          <w:lang w:eastAsia="en-GB"/>
        </w:rPr>
        <w:t xml:space="preserve">progresivamente </w:t>
      </w:r>
      <w:r w:rsidR="00F74B0B">
        <w:rPr>
          <w:rFonts w:ascii="inherit" w:hAnsi="inherit" w:cs="Courier New"/>
          <w:b/>
          <w:color w:val="212121"/>
          <w:lang w:eastAsia="en-GB"/>
        </w:rPr>
        <w:t xml:space="preserve">la </w:t>
      </w:r>
      <w:r w:rsidR="00F74B0B" w:rsidRPr="00F74B0B">
        <w:rPr>
          <w:rFonts w:ascii="inherit" w:hAnsi="inherit" w:cs="Courier New"/>
          <w:b/>
          <w:color w:val="212121"/>
          <w:lang w:eastAsia="en-GB"/>
        </w:rPr>
        <w:t>gratui</w:t>
      </w:r>
      <w:r w:rsidR="00F74B0B">
        <w:rPr>
          <w:rFonts w:ascii="inherit" w:hAnsi="inherit" w:cs="Courier New"/>
          <w:b/>
          <w:color w:val="212121"/>
          <w:lang w:eastAsia="en-GB"/>
        </w:rPr>
        <w:t xml:space="preserve">dad de la </w:t>
      </w:r>
      <w:r w:rsidR="00F74B0B" w:rsidRPr="00F74B0B">
        <w:rPr>
          <w:rFonts w:ascii="inherit" w:hAnsi="inherit" w:cs="Courier New"/>
          <w:b/>
          <w:color w:val="212121"/>
          <w:lang w:eastAsia="en-GB"/>
        </w:rPr>
        <w:t xml:space="preserve">educación </w:t>
      </w:r>
      <w:r w:rsidR="00F74B0B">
        <w:rPr>
          <w:rFonts w:ascii="inherit" w:hAnsi="inherit" w:cs="Courier New"/>
          <w:b/>
          <w:color w:val="212121"/>
          <w:lang w:eastAsia="en-GB"/>
        </w:rPr>
        <w:t>superior</w:t>
      </w:r>
      <w:r w:rsidR="00F74B0B" w:rsidRPr="00F74B0B">
        <w:rPr>
          <w:rFonts w:ascii="inherit" w:hAnsi="inherit" w:cs="Courier New"/>
          <w:b/>
          <w:color w:val="212121"/>
          <w:lang w:eastAsia="en-GB"/>
        </w:rPr>
        <w:t xml:space="preserve"> </w:t>
      </w:r>
      <w:r w:rsidR="00F74B0B">
        <w:rPr>
          <w:rFonts w:ascii="inherit" w:hAnsi="inherit" w:cs="Courier New"/>
          <w:b/>
          <w:color w:val="212121"/>
          <w:lang w:eastAsia="en-GB"/>
        </w:rPr>
        <w:t xml:space="preserve">y que ésta </w:t>
      </w:r>
      <w:r w:rsidR="00F74B0B" w:rsidRPr="00F74B0B">
        <w:rPr>
          <w:rFonts w:ascii="inherit" w:hAnsi="inherit" w:cs="Courier New"/>
          <w:b/>
          <w:color w:val="212121"/>
          <w:lang w:eastAsia="en-GB"/>
        </w:rPr>
        <w:t xml:space="preserve">sea </w:t>
      </w:r>
      <w:r w:rsidR="00F74B0B">
        <w:rPr>
          <w:rFonts w:ascii="inherit" w:hAnsi="inherit" w:cs="Courier New"/>
          <w:b/>
          <w:color w:val="212121"/>
          <w:lang w:eastAsia="en-GB"/>
        </w:rPr>
        <w:t>accesible a todos</w:t>
      </w:r>
      <w:r w:rsidR="00F74B0B">
        <w:rPr>
          <w:b/>
          <w:color w:val="000000"/>
        </w:rPr>
        <w:t xml:space="preserve"> sobre la base de la capacidad de cada uno</w:t>
      </w:r>
      <w:r w:rsidR="00765913">
        <w:rPr>
          <w:b/>
          <w:color w:val="000000"/>
        </w:rPr>
        <w:t xml:space="preserve">, de conformidad </w:t>
      </w:r>
      <w:r w:rsidR="00F61965">
        <w:rPr>
          <w:b/>
          <w:color w:val="000000"/>
        </w:rPr>
        <w:t>con e</w:t>
      </w:r>
      <w:r w:rsidR="00765913">
        <w:rPr>
          <w:b/>
          <w:color w:val="000000"/>
        </w:rPr>
        <w:t>l artículo 13, párr. 2</w:t>
      </w:r>
      <w:r w:rsidR="00F61965">
        <w:rPr>
          <w:b/>
          <w:color w:val="000000"/>
        </w:rPr>
        <w:t>, apdo.</w:t>
      </w:r>
      <w:r w:rsidR="00765913">
        <w:rPr>
          <w:b/>
          <w:color w:val="000000"/>
        </w:rPr>
        <w:t xml:space="preserve"> c)</w:t>
      </w:r>
      <w:r w:rsidR="00F61965">
        <w:rPr>
          <w:b/>
          <w:color w:val="000000"/>
        </w:rPr>
        <w:t>,</w:t>
      </w:r>
      <w:r w:rsidR="00765913">
        <w:rPr>
          <w:b/>
          <w:color w:val="000000"/>
        </w:rPr>
        <w:t xml:space="preserve"> del Pacto</w:t>
      </w:r>
      <w:r w:rsidR="00F74B0B">
        <w:rPr>
          <w:b/>
          <w:color w:val="000000"/>
        </w:rPr>
        <w:t>.</w:t>
      </w:r>
    </w:p>
    <w:p w14:paraId="2AD20749" w14:textId="56D34213" w:rsidR="00935FB7" w:rsidRPr="00472D00" w:rsidRDefault="00C938A2" w:rsidP="00472D00">
      <w:pPr>
        <w:pStyle w:val="H23G"/>
      </w:pPr>
      <w:r>
        <w:rPr>
          <w:lang w:val="es-ES_tradnl"/>
        </w:rPr>
        <w:tab/>
      </w:r>
      <w:r>
        <w:rPr>
          <w:lang w:val="es-ES_tradnl"/>
        </w:rPr>
        <w:tab/>
      </w:r>
      <w:r w:rsidR="00935FB7" w:rsidRPr="00333778">
        <w:rPr>
          <w:lang w:val="es-ES_tradnl"/>
        </w:rPr>
        <w:t>Derechos culturales</w:t>
      </w:r>
    </w:p>
    <w:p w14:paraId="566E52F6" w14:textId="1CEA2BB7" w:rsidR="00935FB7" w:rsidRDefault="00472D00" w:rsidP="00472D00">
      <w:pPr>
        <w:pStyle w:val="SingleTxtG"/>
      </w:pPr>
      <w:r>
        <w:t>62.</w:t>
      </w:r>
      <w:r>
        <w:tab/>
      </w:r>
      <w:r w:rsidR="00653EC7">
        <w:t>E</w:t>
      </w:r>
      <w:r w:rsidR="00935FB7">
        <w:t xml:space="preserve">l Comité nota con preocupación que las medidas adoptadas para respetar la diversidad cultural </w:t>
      </w:r>
      <w:r w:rsidR="00AA5431">
        <w:t>de los pueblos indígenas y poblaciones afrodesce</w:t>
      </w:r>
      <w:r w:rsidR="00AF1999">
        <w:t>n</w:t>
      </w:r>
      <w:r w:rsidR="00AA5431">
        <w:t xml:space="preserve">dientes </w:t>
      </w:r>
      <w:r w:rsidR="00935FB7">
        <w:t>y fomentar el us</w:t>
      </w:r>
      <w:r w:rsidR="00935FB7" w:rsidRPr="00966941">
        <w:rPr>
          <w:color w:val="000000"/>
        </w:rPr>
        <w:t>o</w:t>
      </w:r>
      <w:r w:rsidR="00935FB7">
        <w:t xml:space="preserve"> de lenguas indígenas son aún limitadas</w:t>
      </w:r>
      <w:r w:rsidR="00AA5431">
        <w:t xml:space="preserve">. Además, </w:t>
      </w:r>
      <w:r w:rsidR="00653EC7">
        <w:t xml:space="preserve">le preocupa que </w:t>
      </w:r>
      <w:r w:rsidR="00935FB7">
        <w:t>tanto la cultura</w:t>
      </w:r>
      <w:r w:rsidR="00AA5431">
        <w:t xml:space="preserve"> de los pueblos indígenas y poblaciones afrodesce</w:t>
      </w:r>
      <w:r w:rsidR="00AF1999">
        <w:t>n</w:t>
      </w:r>
      <w:r w:rsidR="00AA5431">
        <w:t>dientes</w:t>
      </w:r>
      <w:r w:rsidR="00935FB7">
        <w:t xml:space="preserve"> como el uso de lenguas indígenas no se </w:t>
      </w:r>
      <w:proofErr w:type="gramStart"/>
      <w:r w:rsidR="00935FB7">
        <w:t>promueve</w:t>
      </w:r>
      <w:proofErr w:type="gramEnd"/>
      <w:r w:rsidR="00935FB7">
        <w:t xml:space="preserve"> de </w:t>
      </w:r>
      <w:r w:rsidR="00935FB7" w:rsidRPr="00966941">
        <w:rPr>
          <w:color w:val="000000"/>
        </w:rPr>
        <w:t>forma</w:t>
      </w:r>
      <w:r w:rsidR="00935FB7">
        <w:t xml:space="preserve"> suficiente, particularmente en el ámbito educativo (</w:t>
      </w:r>
      <w:r w:rsidR="00220F75">
        <w:t>a</w:t>
      </w:r>
      <w:r w:rsidR="00935FB7" w:rsidRPr="00744384">
        <w:t>rt. 15).</w:t>
      </w:r>
    </w:p>
    <w:p w14:paraId="6171803B" w14:textId="1B6215C7" w:rsidR="00935FB7" w:rsidRDefault="00472D00" w:rsidP="00472D00">
      <w:pPr>
        <w:pStyle w:val="SingleTxtG"/>
        <w:keepNext/>
        <w:ind w:left="1138" w:right="1138"/>
        <w:rPr>
          <w:b/>
          <w:bCs/>
        </w:rPr>
      </w:pPr>
      <w:r>
        <w:rPr>
          <w:bCs/>
        </w:rPr>
        <w:t>63.</w:t>
      </w:r>
      <w:r>
        <w:rPr>
          <w:bCs/>
        </w:rPr>
        <w:tab/>
      </w:r>
      <w:r w:rsidR="00935FB7" w:rsidRPr="00744384">
        <w:rPr>
          <w:b/>
          <w:bCs/>
        </w:rPr>
        <w:t xml:space="preserve">El Comité </w:t>
      </w:r>
      <w:r w:rsidR="00935FB7">
        <w:rPr>
          <w:b/>
          <w:bCs/>
        </w:rPr>
        <w:t>recomienda al Estado parte que:</w:t>
      </w:r>
    </w:p>
    <w:p w14:paraId="5A51419B" w14:textId="1A0A6219" w:rsidR="00935FB7" w:rsidRDefault="00472D00" w:rsidP="00472D00">
      <w:pPr>
        <w:pStyle w:val="SingleTxtG"/>
        <w:ind w:firstLine="567"/>
        <w:rPr>
          <w:b/>
          <w:bCs/>
        </w:rPr>
      </w:pPr>
      <w:r>
        <w:rPr>
          <w:bCs/>
          <w:color w:val="000000"/>
        </w:rPr>
        <w:t>a)</w:t>
      </w:r>
      <w:r>
        <w:rPr>
          <w:bCs/>
          <w:color w:val="000000"/>
        </w:rPr>
        <w:tab/>
      </w:r>
      <w:r w:rsidR="00935FB7">
        <w:rPr>
          <w:b/>
          <w:bCs/>
        </w:rPr>
        <w:t>Tome las medidas necesarias para fortalecer la protección de los derechos culturales y el respeto de la diversidad cultural, entre otros fortaleciendo la implementación de la educación intercultural bilingüe;</w:t>
      </w:r>
    </w:p>
    <w:p w14:paraId="7A4EBFE8" w14:textId="1966DBC9" w:rsidR="00935FB7" w:rsidRPr="00744384" w:rsidRDefault="00472D00" w:rsidP="00472D00">
      <w:pPr>
        <w:pStyle w:val="SingleTxtG"/>
        <w:ind w:firstLine="567"/>
      </w:pPr>
      <w:r w:rsidRPr="00744384">
        <w:rPr>
          <w:color w:val="000000"/>
        </w:rPr>
        <w:lastRenderedPageBreak/>
        <w:t>b)</w:t>
      </w:r>
      <w:r w:rsidRPr="00744384">
        <w:rPr>
          <w:color w:val="000000"/>
        </w:rPr>
        <w:tab/>
      </w:r>
      <w:r w:rsidR="00935FB7">
        <w:rPr>
          <w:b/>
          <w:bCs/>
        </w:rPr>
        <w:t xml:space="preserve">Cree condiciones favorables para que los pueblos indígenas </w:t>
      </w:r>
      <w:r w:rsidR="00AA5431">
        <w:rPr>
          <w:b/>
          <w:bCs/>
        </w:rPr>
        <w:t xml:space="preserve">y poblaciones afrodescendientes </w:t>
      </w:r>
      <w:r w:rsidR="00935FB7">
        <w:rPr>
          <w:b/>
          <w:bCs/>
        </w:rPr>
        <w:t>puedan conservar, desarrollar, expresar y difundir su identidad, historia, cultura, lenguas, tradiciones y costumbres.</w:t>
      </w:r>
    </w:p>
    <w:p w14:paraId="3A251700" w14:textId="24C01B1D" w:rsidR="00B11A19" w:rsidRPr="00472D00" w:rsidRDefault="00C938A2" w:rsidP="00472D00">
      <w:pPr>
        <w:pStyle w:val="H23G"/>
      </w:pPr>
      <w:r>
        <w:rPr>
          <w:lang w:val="es-ES_tradnl"/>
        </w:rPr>
        <w:tab/>
      </w:r>
      <w:r>
        <w:rPr>
          <w:lang w:val="es-ES_tradnl"/>
        </w:rPr>
        <w:tab/>
      </w:r>
      <w:r w:rsidR="00F70804">
        <w:rPr>
          <w:lang w:val="es-ES_tradnl"/>
        </w:rPr>
        <w:t>Beneficios del progreso científico</w:t>
      </w:r>
    </w:p>
    <w:p w14:paraId="3BF02E3F" w14:textId="09CD05DE" w:rsidR="00B11A19" w:rsidRPr="00707F02" w:rsidRDefault="00472D00" w:rsidP="00472D00">
      <w:pPr>
        <w:pStyle w:val="SingleTxtG"/>
        <w:rPr>
          <w:lang w:val="es-ES_tradnl"/>
        </w:rPr>
      </w:pPr>
      <w:r w:rsidRPr="00707F02">
        <w:rPr>
          <w:lang w:val="es-ES_tradnl"/>
        </w:rPr>
        <w:t>64.</w:t>
      </w:r>
      <w:r w:rsidRPr="00707F02">
        <w:rPr>
          <w:lang w:val="es-ES_tradnl"/>
        </w:rPr>
        <w:tab/>
      </w:r>
      <w:r w:rsidR="00707F02">
        <w:t>E</w:t>
      </w:r>
      <w:r w:rsidR="00B11A19" w:rsidRPr="00707F02">
        <w:t>l Comité</w:t>
      </w:r>
      <w:r w:rsidR="00707F02">
        <w:t xml:space="preserve"> acoge con satisfacción </w:t>
      </w:r>
      <w:r w:rsidR="00B11A19" w:rsidRPr="00707F02">
        <w:t>la</w:t>
      </w:r>
      <w:r w:rsidR="00707F02">
        <w:t xml:space="preserve"> información brindada por el Estado parte </w:t>
      </w:r>
      <w:r w:rsidR="00B11A19" w:rsidRPr="00707F02">
        <w:t>sobre la autorización</w:t>
      </w:r>
      <w:r w:rsidR="00F972DC">
        <w:t xml:space="preserve">, mediante el Decreto </w:t>
      </w:r>
      <w:r w:rsidR="00F972DC" w:rsidRPr="0012031B">
        <w:t xml:space="preserve">Ejecutivo </w:t>
      </w:r>
      <w:r w:rsidR="006B6506">
        <w:t xml:space="preserve">núm. </w:t>
      </w:r>
      <w:r w:rsidR="00F972DC" w:rsidRPr="0012031B">
        <w:t>39210 de 1</w:t>
      </w:r>
      <w:r w:rsidR="00F972DC">
        <w:t>0</w:t>
      </w:r>
      <w:r w:rsidR="00F972DC" w:rsidRPr="0012031B">
        <w:t xml:space="preserve"> de </w:t>
      </w:r>
      <w:r w:rsidR="006B6506">
        <w:t>s</w:t>
      </w:r>
      <w:r w:rsidR="00F972DC" w:rsidRPr="0012031B">
        <w:t>eptiembre de 201</w:t>
      </w:r>
      <w:r w:rsidR="00F972DC">
        <w:t>5,</w:t>
      </w:r>
      <w:r w:rsidR="00C938A2">
        <w:t xml:space="preserve"> </w:t>
      </w:r>
      <w:r w:rsidR="00B11A19" w:rsidRPr="00707F02">
        <w:t xml:space="preserve">para la realización de la técnica de reproducción asistida de fecundación </w:t>
      </w:r>
      <w:r w:rsidR="00B11A19" w:rsidRPr="00707F02">
        <w:rPr>
          <w:i/>
          <w:iCs/>
        </w:rPr>
        <w:t>in vitro</w:t>
      </w:r>
      <w:r w:rsidR="00707F02">
        <w:t>; sin embargo,</w:t>
      </w:r>
      <w:r w:rsidR="00B11A19" w:rsidRPr="00707F02">
        <w:t xml:space="preserve"> le preocupa que</w:t>
      </w:r>
      <w:r w:rsidR="007A4065">
        <w:t xml:space="preserve"> esta medida no sea lo suficientemente efectiva para garantizar el acceso a</w:t>
      </w:r>
      <w:r w:rsidR="00F70804">
        <w:t xml:space="preserve">l derecho a gozar de los beneficios del progreso científico, afectando </w:t>
      </w:r>
      <w:r w:rsidR="00983FC8">
        <w:t xml:space="preserve">además </w:t>
      </w:r>
      <w:r w:rsidR="00F70804">
        <w:t>el derecho a la salud sexual y reproductiva y el derecho a formar una familia</w:t>
      </w:r>
      <w:r w:rsidR="007A4065">
        <w:t xml:space="preserve"> </w:t>
      </w:r>
      <w:r w:rsidR="00B11A19" w:rsidRPr="00707F02">
        <w:t>(art</w:t>
      </w:r>
      <w:r w:rsidR="002E6DB9" w:rsidRPr="00707F02">
        <w:t>s</w:t>
      </w:r>
      <w:r w:rsidR="00B11A19" w:rsidRPr="00707F02">
        <w:t xml:space="preserve">. </w:t>
      </w:r>
      <w:r w:rsidR="00AA5431" w:rsidRPr="00707F02">
        <w:t>15</w:t>
      </w:r>
      <w:r w:rsidR="00CF4EDA">
        <w:t>, 10 y 12</w:t>
      </w:r>
      <w:r w:rsidR="00B11A19" w:rsidRPr="00707F02">
        <w:t>).</w:t>
      </w:r>
    </w:p>
    <w:p w14:paraId="082AF929" w14:textId="33D83DF1" w:rsidR="00B11A19" w:rsidRPr="00707F02" w:rsidRDefault="00472D00" w:rsidP="00472D00">
      <w:pPr>
        <w:pStyle w:val="SingleTxtG"/>
        <w:rPr>
          <w:b/>
          <w:lang w:val="es-ES_tradnl"/>
        </w:rPr>
      </w:pPr>
      <w:r w:rsidRPr="00707F02">
        <w:rPr>
          <w:lang w:val="es-ES_tradnl"/>
        </w:rPr>
        <w:t>65.</w:t>
      </w:r>
      <w:r w:rsidRPr="00707F02">
        <w:rPr>
          <w:lang w:val="es-ES_tradnl"/>
        </w:rPr>
        <w:tab/>
      </w:r>
      <w:r w:rsidR="00B11A19" w:rsidRPr="00707F02">
        <w:rPr>
          <w:b/>
        </w:rPr>
        <w:t>El</w:t>
      </w:r>
      <w:r w:rsidR="00707F02">
        <w:rPr>
          <w:b/>
        </w:rPr>
        <w:t xml:space="preserve"> Comité recomienda al Estado parte </w:t>
      </w:r>
      <w:r w:rsidR="00EE6B59">
        <w:rPr>
          <w:b/>
        </w:rPr>
        <w:t xml:space="preserve">continuar sus esfuerzos para </w:t>
      </w:r>
      <w:r w:rsidR="00F70804">
        <w:rPr>
          <w:b/>
        </w:rPr>
        <w:t>asegurar</w:t>
      </w:r>
      <w:r w:rsidR="00653EC7">
        <w:rPr>
          <w:b/>
        </w:rPr>
        <w:t>,</w:t>
      </w:r>
      <w:r w:rsidR="00EE6B59">
        <w:rPr>
          <w:b/>
        </w:rPr>
        <w:t xml:space="preserve"> en la práctica</w:t>
      </w:r>
      <w:r w:rsidR="00653EC7">
        <w:rPr>
          <w:b/>
        </w:rPr>
        <w:t>,</w:t>
      </w:r>
      <w:r w:rsidR="00EE6B59">
        <w:rPr>
          <w:b/>
        </w:rPr>
        <w:t xml:space="preserve"> el acceso a la </w:t>
      </w:r>
      <w:r w:rsidR="00B11A19" w:rsidRPr="00707F02">
        <w:rPr>
          <w:rFonts w:eastAsia="Calibri"/>
          <w:b/>
          <w:snapToGrid w:val="0"/>
          <w:kern w:val="32"/>
          <w:szCs w:val="22"/>
          <w:lang w:val="es-CR"/>
        </w:rPr>
        <w:t xml:space="preserve">técnica de fertilización </w:t>
      </w:r>
      <w:r w:rsidR="00B11A19" w:rsidRPr="00707F02">
        <w:rPr>
          <w:rFonts w:eastAsia="Calibri"/>
          <w:b/>
          <w:i/>
          <w:iCs/>
          <w:snapToGrid w:val="0"/>
          <w:kern w:val="32"/>
          <w:szCs w:val="22"/>
          <w:lang w:val="es-CR"/>
        </w:rPr>
        <w:t>in vitro</w:t>
      </w:r>
      <w:r w:rsidR="00B11A19" w:rsidRPr="00707F02">
        <w:rPr>
          <w:rFonts w:eastAsia="Calibri"/>
          <w:b/>
          <w:snapToGrid w:val="0"/>
          <w:kern w:val="32"/>
          <w:szCs w:val="22"/>
          <w:lang w:val="es-CR"/>
        </w:rPr>
        <w:t xml:space="preserve"> y</w:t>
      </w:r>
      <w:r w:rsidR="00EE6B59">
        <w:rPr>
          <w:rFonts w:eastAsia="Calibri"/>
          <w:b/>
          <w:snapToGrid w:val="0"/>
          <w:kern w:val="32"/>
          <w:szCs w:val="22"/>
          <w:lang w:val="es-CR"/>
        </w:rPr>
        <w:t xml:space="preserve"> </w:t>
      </w:r>
      <w:r w:rsidR="00275CA6">
        <w:rPr>
          <w:rFonts w:eastAsia="Calibri"/>
          <w:b/>
          <w:snapToGrid w:val="0"/>
          <w:kern w:val="32"/>
          <w:szCs w:val="22"/>
          <w:lang w:val="es-CR"/>
        </w:rPr>
        <w:t xml:space="preserve">para garantizar </w:t>
      </w:r>
      <w:r w:rsidR="00EE6B59">
        <w:rPr>
          <w:rFonts w:eastAsia="Calibri"/>
          <w:b/>
          <w:snapToGrid w:val="0"/>
          <w:kern w:val="32"/>
          <w:szCs w:val="22"/>
          <w:lang w:val="es-CR"/>
        </w:rPr>
        <w:t xml:space="preserve">el derecho </w:t>
      </w:r>
      <w:r w:rsidR="00653EC7">
        <w:rPr>
          <w:rFonts w:eastAsia="Calibri"/>
          <w:b/>
          <w:snapToGrid w:val="0"/>
          <w:kern w:val="32"/>
          <w:szCs w:val="22"/>
          <w:lang w:val="es-CR"/>
        </w:rPr>
        <w:t>de</w:t>
      </w:r>
      <w:r w:rsidR="00EE6B59">
        <w:rPr>
          <w:rFonts w:eastAsia="Calibri"/>
          <w:b/>
          <w:snapToGrid w:val="0"/>
          <w:kern w:val="32"/>
          <w:szCs w:val="22"/>
          <w:lang w:val="es-CR"/>
        </w:rPr>
        <w:t xml:space="preserve"> </w:t>
      </w:r>
      <w:r w:rsidR="00EE6B59" w:rsidRPr="00707F02">
        <w:rPr>
          <w:rFonts w:eastAsia="Calibri"/>
          <w:b/>
          <w:snapToGrid w:val="0"/>
          <w:kern w:val="32"/>
          <w:szCs w:val="22"/>
          <w:lang w:val="es-CR"/>
        </w:rPr>
        <w:t>las personas que</w:t>
      </w:r>
      <w:r w:rsidR="00653EC7">
        <w:rPr>
          <w:rFonts w:eastAsia="Calibri"/>
          <w:b/>
          <w:snapToGrid w:val="0"/>
          <w:kern w:val="32"/>
          <w:szCs w:val="22"/>
          <w:lang w:val="es-CR"/>
        </w:rPr>
        <w:t xml:space="preserve"> precisen </w:t>
      </w:r>
      <w:r w:rsidR="00EE6B59" w:rsidRPr="00707F02">
        <w:rPr>
          <w:rFonts w:eastAsia="Calibri"/>
          <w:b/>
          <w:snapToGrid w:val="0"/>
          <w:kern w:val="32"/>
          <w:szCs w:val="22"/>
          <w:lang w:val="es-CR"/>
        </w:rPr>
        <w:t xml:space="preserve">hacer uso de </w:t>
      </w:r>
      <w:r w:rsidR="00EE6B59" w:rsidRPr="00707F02">
        <w:rPr>
          <w:b/>
        </w:rPr>
        <w:t>dicha técnica de reproducción</w:t>
      </w:r>
      <w:r w:rsidR="00EE6B59">
        <w:rPr>
          <w:rFonts w:eastAsia="Calibri"/>
          <w:b/>
          <w:snapToGrid w:val="0"/>
          <w:kern w:val="32"/>
          <w:szCs w:val="22"/>
          <w:lang w:val="es-CR"/>
        </w:rPr>
        <w:t xml:space="preserve"> a gozar de los beneficios del progreso científico y sus aplicaciones</w:t>
      </w:r>
      <w:r w:rsidR="00B11A19" w:rsidRPr="00707F02">
        <w:rPr>
          <w:rFonts w:eastAsia="Calibri"/>
          <w:b/>
          <w:snapToGrid w:val="0"/>
          <w:kern w:val="32"/>
          <w:szCs w:val="22"/>
          <w:lang w:val="es-CR"/>
        </w:rPr>
        <w:t>.</w:t>
      </w:r>
    </w:p>
    <w:p w14:paraId="73A55E4D" w14:textId="643AE385" w:rsidR="00B11A19" w:rsidRPr="003409F5" w:rsidRDefault="00AF76FD">
      <w:pPr>
        <w:pStyle w:val="H1G"/>
        <w:rPr>
          <w:lang w:val="es-ES_tradnl"/>
        </w:rPr>
      </w:pPr>
      <w:r>
        <w:rPr>
          <w:lang w:val="es-ES_tradnl"/>
        </w:rPr>
        <w:tab/>
      </w:r>
      <w:r w:rsidR="001B30F5">
        <w:rPr>
          <w:lang w:val="es-ES_tradnl"/>
        </w:rPr>
        <w:t>D.</w:t>
      </w:r>
      <w:r>
        <w:rPr>
          <w:lang w:val="es-ES_tradnl"/>
        </w:rPr>
        <w:tab/>
      </w:r>
      <w:r w:rsidR="00950FB9">
        <w:rPr>
          <w:lang w:val="es-ES_tradnl"/>
        </w:rPr>
        <w:t>Otras recomendaciones</w:t>
      </w:r>
    </w:p>
    <w:p w14:paraId="23E0FD83" w14:textId="6E9DB93D" w:rsidR="00F32CCB" w:rsidRPr="00E700BF" w:rsidRDefault="00472D00" w:rsidP="00472D00">
      <w:pPr>
        <w:pStyle w:val="SingleTxtG"/>
        <w:rPr>
          <w:b/>
        </w:rPr>
      </w:pPr>
      <w:r w:rsidRPr="00E700BF">
        <w:t>66.</w:t>
      </w:r>
      <w:r w:rsidRPr="00E700BF">
        <w:tab/>
      </w:r>
      <w:r w:rsidR="00F32CCB" w:rsidRPr="00E700BF">
        <w:rPr>
          <w:b/>
        </w:rPr>
        <w:t xml:space="preserve">El Comité alienta al Estado parte a que </w:t>
      </w:r>
      <w:r w:rsidR="00F32CCB" w:rsidRPr="005439FE">
        <w:rPr>
          <w:b/>
        </w:rPr>
        <w:t xml:space="preserve">ratifique la Convención Internacional sobre la </w:t>
      </w:r>
      <w:r w:rsidR="00A420BB">
        <w:rPr>
          <w:b/>
        </w:rPr>
        <w:t>P</w:t>
      </w:r>
      <w:r w:rsidR="00F32CCB" w:rsidRPr="005439FE">
        <w:rPr>
          <w:b/>
        </w:rPr>
        <w:t xml:space="preserve">rotección de los </w:t>
      </w:r>
      <w:r w:rsidR="00A420BB">
        <w:rPr>
          <w:b/>
        </w:rPr>
        <w:t>D</w:t>
      </w:r>
      <w:r w:rsidR="00F32CCB" w:rsidRPr="005439FE">
        <w:rPr>
          <w:b/>
        </w:rPr>
        <w:t xml:space="preserve">erechos de </w:t>
      </w:r>
      <w:r w:rsidR="00A420BB">
        <w:rPr>
          <w:b/>
        </w:rPr>
        <w:t>T</w:t>
      </w:r>
      <w:r w:rsidR="00F32CCB" w:rsidRPr="005439FE">
        <w:rPr>
          <w:b/>
        </w:rPr>
        <w:t xml:space="preserve">odos los </w:t>
      </w:r>
      <w:r w:rsidR="00A420BB">
        <w:rPr>
          <w:b/>
        </w:rPr>
        <w:t>t</w:t>
      </w:r>
      <w:r w:rsidR="00F32CCB" w:rsidRPr="005439FE">
        <w:rPr>
          <w:b/>
        </w:rPr>
        <w:t xml:space="preserve">rabajadores </w:t>
      </w:r>
      <w:r w:rsidR="00A420BB">
        <w:rPr>
          <w:b/>
        </w:rPr>
        <w:t>M</w:t>
      </w:r>
      <w:r w:rsidR="00F32CCB" w:rsidRPr="005439FE">
        <w:rPr>
          <w:b/>
        </w:rPr>
        <w:t xml:space="preserve">igratorios y de sus </w:t>
      </w:r>
      <w:r w:rsidR="00A420BB">
        <w:rPr>
          <w:b/>
        </w:rPr>
        <w:t>F</w:t>
      </w:r>
      <w:r w:rsidR="00F32CCB" w:rsidRPr="005439FE">
        <w:rPr>
          <w:b/>
        </w:rPr>
        <w:t>amiliares.</w:t>
      </w:r>
      <w:r w:rsidR="00F32CCB">
        <w:rPr>
          <w:b/>
        </w:rPr>
        <w:t xml:space="preserve"> Asimismo, el Comité alienta al Estado parte a ratificar </w:t>
      </w:r>
      <w:r w:rsidR="004627E5">
        <w:rPr>
          <w:b/>
        </w:rPr>
        <w:t xml:space="preserve">los </w:t>
      </w:r>
      <w:r w:rsidR="00F32CCB">
        <w:rPr>
          <w:b/>
        </w:rPr>
        <w:t>Convenio</w:t>
      </w:r>
      <w:r w:rsidR="004627E5">
        <w:rPr>
          <w:b/>
        </w:rPr>
        <w:t>s</w:t>
      </w:r>
      <w:r w:rsidR="00F32CCB">
        <w:rPr>
          <w:b/>
        </w:rPr>
        <w:t xml:space="preserve"> sobre la protección de la maternidad</w:t>
      </w:r>
      <w:r w:rsidR="004627E5">
        <w:rPr>
          <w:b/>
        </w:rPr>
        <w:t xml:space="preserve">, 1952 (núm. 203) </w:t>
      </w:r>
      <w:r w:rsidR="00F32CCB">
        <w:rPr>
          <w:b/>
        </w:rPr>
        <w:t xml:space="preserve">y sobre la igualdad de trato </w:t>
      </w:r>
      <w:r w:rsidR="004627E5">
        <w:rPr>
          <w:b/>
        </w:rPr>
        <w:t>(</w:t>
      </w:r>
      <w:r w:rsidR="00F32CCB">
        <w:rPr>
          <w:b/>
        </w:rPr>
        <w:t>seguridad social</w:t>
      </w:r>
      <w:r w:rsidR="004627E5">
        <w:rPr>
          <w:b/>
        </w:rPr>
        <w:t>)</w:t>
      </w:r>
      <w:r w:rsidR="00F32CCB">
        <w:rPr>
          <w:b/>
        </w:rPr>
        <w:t xml:space="preserve">, </w:t>
      </w:r>
      <w:r w:rsidR="004627E5">
        <w:rPr>
          <w:b/>
        </w:rPr>
        <w:t>1962 (núm. 118), de la OIT.</w:t>
      </w:r>
    </w:p>
    <w:p w14:paraId="4D9F5138" w14:textId="7BEDD8A9" w:rsidR="00F124AA" w:rsidRPr="00F124AA" w:rsidRDefault="00472D00" w:rsidP="00472D00">
      <w:pPr>
        <w:pStyle w:val="SingleTxtG"/>
        <w:rPr>
          <w:b/>
          <w:bCs/>
          <w:color w:val="000000"/>
        </w:rPr>
      </w:pPr>
      <w:r w:rsidRPr="00F124AA">
        <w:rPr>
          <w:bCs/>
          <w:color w:val="000000"/>
        </w:rPr>
        <w:t>67.</w:t>
      </w:r>
      <w:r w:rsidRPr="00F124AA">
        <w:rPr>
          <w:bCs/>
          <w:color w:val="000000"/>
        </w:rPr>
        <w:tab/>
      </w:r>
      <w:r w:rsidR="00F124AA" w:rsidRPr="00F124AA">
        <w:rPr>
          <w:b/>
          <w:lang w:val="es-ES_tradnl"/>
        </w:rPr>
        <w:t xml:space="preserve">El Comité recomienda al Estado parte que tenga plenamente en cuenta sus obligaciones emanadas del Pacto y asegure el goce completo de los derechos </w:t>
      </w:r>
      <w:r w:rsidR="00F124AA">
        <w:rPr>
          <w:b/>
          <w:lang w:val="es-ES_tradnl"/>
        </w:rPr>
        <w:t xml:space="preserve">en él </w:t>
      </w:r>
      <w:r w:rsidR="00F124AA" w:rsidRPr="00F124AA">
        <w:rPr>
          <w:b/>
          <w:lang w:val="es-ES_tradnl"/>
        </w:rPr>
        <w:t xml:space="preserve">consagrados en la implementación de la Agenda 2030 para el Desarrollo Sostenible en el plano nacional, </w:t>
      </w:r>
      <w:r w:rsidR="00F124AA" w:rsidRPr="00F124AA">
        <w:rPr>
          <w:b/>
        </w:rPr>
        <w:t>contando</w:t>
      </w:r>
      <w:r w:rsidR="00F124AA" w:rsidRPr="00F124AA">
        <w:rPr>
          <w:b/>
          <w:lang w:val="es-ES_tradnl"/>
        </w:rPr>
        <w:t xml:space="preserve"> con la asistencia y cooperación internacionales si fueren necesarias. </w:t>
      </w:r>
      <w:r w:rsidR="00F124AA" w:rsidRPr="00F124AA">
        <w:rPr>
          <w:b/>
          <w:bCs/>
          <w:color w:val="000000"/>
        </w:rPr>
        <w:t xml:space="preserve">El cumplimento de los Objetivos de Desarrollo Sostenible debe ser facilitado de manera significativa por el Estado parte mediante el establecimiento de mecanismos independientes de supervisión de su progreso y el tratamiento de los beneficiarios de los programas públicos </w:t>
      </w:r>
      <w:r w:rsidR="00123C30">
        <w:rPr>
          <w:b/>
          <w:bCs/>
          <w:color w:val="000000"/>
        </w:rPr>
        <w:t xml:space="preserve">como </w:t>
      </w:r>
      <w:r w:rsidR="00F124AA" w:rsidRPr="00F124AA">
        <w:rPr>
          <w:b/>
          <w:bCs/>
          <w:color w:val="000000"/>
        </w:rPr>
        <w:t>titulares de derechos que reclama</w:t>
      </w:r>
      <w:r w:rsidR="00F124AA">
        <w:rPr>
          <w:b/>
          <w:bCs/>
          <w:color w:val="000000"/>
        </w:rPr>
        <w:t>n su ejercicio</w:t>
      </w:r>
      <w:r w:rsidR="00F124AA" w:rsidRPr="00F124AA">
        <w:rPr>
          <w:b/>
          <w:bCs/>
          <w:color w:val="000000"/>
        </w:rPr>
        <w:t xml:space="preserve">. La implementación de los Objetivos, </w:t>
      </w:r>
      <w:r w:rsidR="00F124AA">
        <w:rPr>
          <w:b/>
          <w:bCs/>
          <w:color w:val="000000"/>
        </w:rPr>
        <w:t xml:space="preserve">sobre la base de </w:t>
      </w:r>
      <w:r w:rsidR="00F124AA" w:rsidRPr="00F124AA">
        <w:rPr>
          <w:b/>
          <w:bCs/>
          <w:color w:val="000000"/>
        </w:rPr>
        <w:t>los principios de participación, rendición de cuentas y no discriminación, debe asegurar que nadie sea excluido del proceso.</w:t>
      </w:r>
    </w:p>
    <w:p w14:paraId="51F49F02" w14:textId="257B07FA" w:rsidR="00F32CCB" w:rsidRPr="00860C0B" w:rsidRDefault="00472D00" w:rsidP="00472D00">
      <w:pPr>
        <w:pStyle w:val="SingleTxtG"/>
      </w:pPr>
      <w:r w:rsidRPr="00860C0B">
        <w:t>68.</w:t>
      </w:r>
      <w:r w:rsidRPr="00860C0B">
        <w:tab/>
      </w:r>
      <w:r w:rsidR="00F32CCB" w:rsidRPr="00E700BF">
        <w:rPr>
          <w:b/>
        </w:rPr>
        <w:t xml:space="preserve">El </w:t>
      </w:r>
      <w:r w:rsidR="00F32CCB" w:rsidRPr="00E700BF">
        <w:rPr>
          <w:b/>
          <w:bCs/>
        </w:rPr>
        <w:t>Comité</w:t>
      </w:r>
      <w:r w:rsidR="00F32CCB" w:rsidRPr="00E700BF">
        <w:rPr>
          <w:b/>
        </w:rPr>
        <w:t xml:space="preserve"> recomienda al Estado parte </w:t>
      </w:r>
      <w:r w:rsidR="00F32CCB">
        <w:rPr>
          <w:b/>
        </w:rPr>
        <w:t xml:space="preserve">que proceda progresivamente a </w:t>
      </w:r>
      <w:r w:rsidR="00F32CCB" w:rsidRPr="00E700BF">
        <w:rPr>
          <w:b/>
        </w:rPr>
        <w:t xml:space="preserve">la </w:t>
      </w:r>
      <w:r w:rsidR="00F32CCB" w:rsidRPr="003B0A99">
        <w:rPr>
          <w:b/>
        </w:rPr>
        <w:t>elaboración</w:t>
      </w:r>
      <w:r w:rsidR="00F32CCB" w:rsidRPr="00E700BF">
        <w:rPr>
          <w:b/>
        </w:rPr>
        <w:t xml:space="preserve"> y utilización de</w:t>
      </w:r>
      <w:r w:rsidR="00C938A2">
        <w:rPr>
          <w:b/>
        </w:rPr>
        <w:t xml:space="preserve"> </w:t>
      </w:r>
      <w:r w:rsidR="00F32CCB" w:rsidRPr="00E700BF">
        <w:rPr>
          <w:b/>
        </w:rPr>
        <w:t>indicadores</w:t>
      </w:r>
      <w:r w:rsidR="00F32CCB">
        <w:rPr>
          <w:b/>
        </w:rPr>
        <w:t xml:space="preserve"> apropiados sobre la implementación </w:t>
      </w:r>
      <w:r w:rsidR="00F32CCB" w:rsidRPr="00E700BF">
        <w:rPr>
          <w:b/>
        </w:rPr>
        <w:t>de los derechos económicos, sociales y culturales</w:t>
      </w:r>
      <w:r w:rsidR="00F32CCB">
        <w:rPr>
          <w:b/>
        </w:rPr>
        <w:t>, con miras a facilitar la evaluación de los progresos realizados por el Estado parte en cumplimiento de las obligaciones que le incumben en virtud del Pacto hacia diversos sectores de la población</w:t>
      </w:r>
      <w:r w:rsidR="00F32CCB" w:rsidRPr="00E700BF">
        <w:rPr>
          <w:b/>
        </w:rPr>
        <w:t xml:space="preserve">. A este respecto, </w:t>
      </w:r>
      <w:r w:rsidR="00F32CCB">
        <w:rPr>
          <w:b/>
        </w:rPr>
        <w:t xml:space="preserve">el Comité </w:t>
      </w:r>
      <w:r w:rsidR="00F32CCB" w:rsidRPr="00E700BF">
        <w:rPr>
          <w:b/>
        </w:rPr>
        <w:t>remite al Estado parte al marco conceptual y metodológico de los indicadores de los derechos humanos elaborado por la Oficina del Alto Comisionado de las Naciones Unidas para los Derechos Humanos (HRI/MC/2008/3).</w:t>
      </w:r>
    </w:p>
    <w:p w14:paraId="29C7D3A7" w14:textId="79574EE8" w:rsidR="00CD48F2" w:rsidRPr="00E700BF" w:rsidRDefault="00472D00" w:rsidP="00472D00">
      <w:pPr>
        <w:pStyle w:val="SingleTxtG"/>
        <w:rPr>
          <w:b/>
        </w:rPr>
      </w:pPr>
      <w:r w:rsidRPr="00E700BF">
        <w:t>69.</w:t>
      </w:r>
      <w:r w:rsidRPr="00E700BF">
        <w:tab/>
      </w:r>
      <w:r w:rsidR="00CD48F2" w:rsidRPr="00E700BF">
        <w:rPr>
          <w:b/>
        </w:rPr>
        <w:t xml:space="preserve">El Comité pide al Estado parte que dé amplia difusión a las presentes observaciones </w:t>
      </w:r>
      <w:r w:rsidR="00CD48F2" w:rsidRPr="00832287">
        <w:rPr>
          <w:b/>
        </w:rPr>
        <w:t>finales</w:t>
      </w:r>
      <w:r w:rsidR="00CD48F2" w:rsidRPr="00E700BF">
        <w:rPr>
          <w:b/>
        </w:rPr>
        <w:t xml:space="preserve"> en todos los niveles de la sociedad, en particular entre los pueblos indígenas</w:t>
      </w:r>
      <w:r w:rsidR="00CD48F2">
        <w:rPr>
          <w:b/>
        </w:rPr>
        <w:t xml:space="preserve"> y afrodescendientes</w:t>
      </w:r>
      <w:r w:rsidR="00CD48F2" w:rsidRPr="00E700BF">
        <w:rPr>
          <w:b/>
        </w:rPr>
        <w:t>, los funcionarios públicos, las autoridades judiciales, los legisladores, los abogados y las organizaciones de la sociedad civil, e informe al Comité sobre las medidas que haya adoptado para aplicarlas en su próximo informe periódico. También lo alienta a que recabe la participación de las organizaciones de la sociedad civil en los debates que se celebren a nivel nacional</w:t>
      </w:r>
      <w:r w:rsidR="007A4065">
        <w:rPr>
          <w:b/>
        </w:rPr>
        <w:t xml:space="preserve"> para </w:t>
      </w:r>
      <w:r w:rsidR="007A4065">
        <w:rPr>
          <w:b/>
        </w:rPr>
        <w:lastRenderedPageBreak/>
        <w:t xml:space="preserve">la implementación de las presentes </w:t>
      </w:r>
      <w:r w:rsidR="007E771E">
        <w:rPr>
          <w:b/>
        </w:rPr>
        <w:t>o</w:t>
      </w:r>
      <w:r w:rsidR="007A4065">
        <w:rPr>
          <w:b/>
        </w:rPr>
        <w:t xml:space="preserve">bservaciones </w:t>
      </w:r>
      <w:r w:rsidR="007E771E">
        <w:rPr>
          <w:b/>
        </w:rPr>
        <w:t>f</w:t>
      </w:r>
      <w:r w:rsidR="007A4065">
        <w:rPr>
          <w:b/>
        </w:rPr>
        <w:t>inales y</w:t>
      </w:r>
      <w:r w:rsidR="00CD48F2" w:rsidRPr="00E700BF">
        <w:rPr>
          <w:b/>
        </w:rPr>
        <w:t xml:space="preserve"> antes de la presentación de su próximo informe periódico.</w:t>
      </w:r>
    </w:p>
    <w:p w14:paraId="720F6ACF" w14:textId="4A88B367" w:rsidR="00CD48F2" w:rsidRPr="000A14BD" w:rsidRDefault="00472D00" w:rsidP="00472D00">
      <w:pPr>
        <w:pStyle w:val="SingleTxtG"/>
        <w:rPr>
          <w:b/>
        </w:rPr>
      </w:pPr>
      <w:r w:rsidRPr="000A14BD">
        <w:t>70.</w:t>
      </w:r>
      <w:r w:rsidRPr="000A14BD">
        <w:tab/>
      </w:r>
      <w:r w:rsidR="00CD48F2" w:rsidRPr="00B146B8">
        <w:rPr>
          <w:b/>
        </w:rPr>
        <w:t xml:space="preserve">El Comité pide al Estado parte que presente su </w:t>
      </w:r>
      <w:r w:rsidR="005D6043">
        <w:rPr>
          <w:b/>
        </w:rPr>
        <w:t>sexto</w:t>
      </w:r>
      <w:r w:rsidR="00F90B68">
        <w:rPr>
          <w:b/>
        </w:rPr>
        <w:t xml:space="preserve"> </w:t>
      </w:r>
      <w:r w:rsidR="00CD48F2" w:rsidRPr="00B146B8">
        <w:rPr>
          <w:b/>
        </w:rPr>
        <w:t>informe periódico</w:t>
      </w:r>
      <w:r w:rsidR="00950FB9">
        <w:rPr>
          <w:b/>
        </w:rPr>
        <w:t>,</w:t>
      </w:r>
      <w:r w:rsidR="00CD48F2" w:rsidRPr="00B146B8">
        <w:rPr>
          <w:b/>
        </w:rPr>
        <w:t xml:space="preserve"> </w:t>
      </w:r>
      <w:r w:rsidR="00950FB9">
        <w:rPr>
          <w:b/>
        </w:rPr>
        <w:t xml:space="preserve">preparado de conformidad con las directrices del Comité para la presentación de informes, aprobadas en 2008 (E/C.12/2008/2), </w:t>
      </w:r>
      <w:r w:rsidR="00CD48F2" w:rsidRPr="00B146B8">
        <w:rPr>
          <w:b/>
        </w:rPr>
        <w:t>a más tardar el 3</w:t>
      </w:r>
      <w:r w:rsidR="00CD48F2">
        <w:rPr>
          <w:b/>
        </w:rPr>
        <w:t>1</w:t>
      </w:r>
      <w:r w:rsidR="00CD48F2" w:rsidRPr="00B146B8">
        <w:rPr>
          <w:b/>
        </w:rPr>
        <w:t xml:space="preserve"> de </w:t>
      </w:r>
      <w:r w:rsidR="00CD48F2">
        <w:rPr>
          <w:b/>
        </w:rPr>
        <w:t>octubre</w:t>
      </w:r>
      <w:r w:rsidR="00CD48F2" w:rsidRPr="00B146B8">
        <w:rPr>
          <w:b/>
        </w:rPr>
        <w:t xml:space="preserve"> de 2021</w:t>
      </w:r>
      <w:r w:rsidR="007E771E">
        <w:rPr>
          <w:b/>
        </w:rPr>
        <w:t>,</w:t>
      </w:r>
      <w:r w:rsidR="00CD48F2" w:rsidRPr="00B146B8">
        <w:rPr>
          <w:b/>
        </w:rPr>
        <w:t xml:space="preserve"> y le invita a </w:t>
      </w:r>
      <w:r w:rsidR="00CD48F2">
        <w:rPr>
          <w:b/>
        </w:rPr>
        <w:t xml:space="preserve">actualizar </w:t>
      </w:r>
      <w:r w:rsidR="00CD48F2" w:rsidRPr="00B146B8">
        <w:rPr>
          <w:b/>
        </w:rPr>
        <w:t>su documento básic</w:t>
      </w:r>
      <w:r w:rsidR="00CD48F2" w:rsidRPr="001D4B25">
        <w:rPr>
          <w:b/>
        </w:rPr>
        <w:t xml:space="preserve">o común de conformidad con las directrices armonizadas para la presentación de informes a </w:t>
      </w:r>
      <w:r w:rsidR="00CD48F2" w:rsidRPr="00B146B8">
        <w:rPr>
          <w:b/>
        </w:rPr>
        <w:t>los órganos creados en virtud de tratados inter</w:t>
      </w:r>
      <w:r w:rsidR="00CD48F2" w:rsidRPr="001D4B25">
        <w:rPr>
          <w:b/>
        </w:rPr>
        <w:t>nacionales de derechos humanos</w:t>
      </w:r>
      <w:r w:rsidR="00950FB9">
        <w:rPr>
          <w:b/>
        </w:rPr>
        <w:t xml:space="preserve"> (HRI/GEN</w:t>
      </w:r>
      <w:r w:rsidR="00860427">
        <w:rPr>
          <w:b/>
        </w:rPr>
        <w:t>.</w:t>
      </w:r>
      <w:r w:rsidR="00950FB9">
        <w:rPr>
          <w:b/>
        </w:rPr>
        <w:t>2/Rev.6</w:t>
      </w:r>
      <w:r w:rsidR="0063758D">
        <w:rPr>
          <w:b/>
        </w:rPr>
        <w:t>, cap. I</w:t>
      </w:r>
      <w:r w:rsidR="00950FB9">
        <w:rPr>
          <w:b/>
        </w:rPr>
        <w:t>)</w:t>
      </w:r>
      <w:r w:rsidR="00CD48F2" w:rsidRPr="001D4B25">
        <w:rPr>
          <w:b/>
        </w:rPr>
        <w:t>.</w:t>
      </w:r>
    </w:p>
    <w:p w14:paraId="49207980" w14:textId="3FCFC003" w:rsidR="00B11A19" w:rsidRPr="00B11A19" w:rsidRDefault="00B11A19" w:rsidP="00942B9A">
      <w:pPr>
        <w:suppressAutoHyphens/>
        <w:spacing w:before="240"/>
        <w:ind w:left="1134" w:right="1134"/>
        <w:jc w:val="center"/>
        <w:rPr>
          <w:u w:val="single"/>
        </w:rPr>
      </w:pPr>
      <w:r>
        <w:rPr>
          <w:u w:val="single"/>
        </w:rPr>
        <w:tab/>
      </w:r>
      <w:r>
        <w:rPr>
          <w:u w:val="single"/>
        </w:rPr>
        <w:tab/>
      </w:r>
      <w:r>
        <w:rPr>
          <w:u w:val="single"/>
        </w:rPr>
        <w:tab/>
      </w:r>
    </w:p>
    <w:sectPr w:rsidR="00B11A19" w:rsidRPr="00B11A19" w:rsidSect="00472D00">
      <w:headerReference w:type="even" r:id="rId10"/>
      <w:headerReference w:type="default" r:id="rId11"/>
      <w:footerReference w:type="even" r:id="rId12"/>
      <w:footerReference w:type="default" r:id="rId13"/>
      <w:headerReference w:type="first" r:id="rId14"/>
      <w:footerReference w:type="first" r:id="rId15"/>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06DDAF" w14:textId="77777777" w:rsidR="00DD4FFF" w:rsidRDefault="00DD4FFF">
      <w:r>
        <w:separator/>
      </w:r>
    </w:p>
  </w:endnote>
  <w:endnote w:type="continuationSeparator" w:id="0">
    <w:p w14:paraId="59812891" w14:textId="77777777" w:rsidR="00DD4FFF" w:rsidRDefault="00DD4F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Times New Roman,Bold">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18CFB5" w14:textId="32C10D95" w:rsidR="00632DFD" w:rsidRPr="00472D00" w:rsidRDefault="00632DFD" w:rsidP="00B11A19">
    <w:pPr>
      <w:pStyle w:val="Piedepgina"/>
      <w:tabs>
        <w:tab w:val="right" w:pos="9638"/>
      </w:tabs>
      <w:rPr>
        <w:b/>
        <w:bCs/>
        <w:sz w:val="18"/>
      </w:rPr>
    </w:pPr>
    <w:r w:rsidRPr="00472D00">
      <w:rPr>
        <w:b/>
        <w:bCs/>
        <w:sz w:val="18"/>
      </w:rPr>
      <w:fldChar w:fldCharType="begin"/>
    </w:r>
    <w:r w:rsidRPr="00472D00">
      <w:rPr>
        <w:b/>
        <w:bCs/>
        <w:sz w:val="18"/>
      </w:rPr>
      <w:instrText xml:space="preserve"> PAGE  \* MERGEFORMAT </w:instrText>
    </w:r>
    <w:r w:rsidRPr="00472D00">
      <w:rPr>
        <w:b/>
        <w:bCs/>
        <w:sz w:val="18"/>
      </w:rPr>
      <w:fldChar w:fldCharType="separate"/>
    </w:r>
    <w:r w:rsidR="007F7944">
      <w:rPr>
        <w:b/>
        <w:bCs/>
        <w:noProof/>
        <w:sz w:val="18"/>
      </w:rPr>
      <w:t>12</w:t>
    </w:r>
    <w:r w:rsidRPr="00472D00">
      <w:rPr>
        <w:b/>
        <w:bCs/>
        <w:sz w:val="18"/>
      </w:rPr>
      <w:fldChar w:fldCharType="end"/>
    </w:r>
    <w:r w:rsidRPr="00472D00">
      <w:rPr>
        <w:b/>
        <w:bCs/>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E5515D" w14:textId="0660B27A" w:rsidR="00632DFD" w:rsidRPr="00472D00" w:rsidRDefault="00632DFD" w:rsidP="00B11A19">
    <w:pPr>
      <w:pStyle w:val="Piedepgina"/>
      <w:tabs>
        <w:tab w:val="right" w:pos="9638"/>
      </w:tabs>
      <w:rPr>
        <w:b/>
        <w:bCs/>
        <w:sz w:val="18"/>
      </w:rPr>
    </w:pPr>
    <w:r w:rsidRPr="00EC7D54">
      <w:tab/>
    </w:r>
    <w:r w:rsidRPr="00472D00">
      <w:rPr>
        <w:b/>
        <w:bCs/>
        <w:sz w:val="18"/>
      </w:rPr>
      <w:fldChar w:fldCharType="begin"/>
    </w:r>
    <w:r w:rsidRPr="00472D00">
      <w:rPr>
        <w:b/>
        <w:bCs/>
        <w:sz w:val="18"/>
      </w:rPr>
      <w:instrText xml:space="preserve"> PAGE  \* MERGEFORMAT </w:instrText>
    </w:r>
    <w:r w:rsidRPr="00472D00">
      <w:rPr>
        <w:b/>
        <w:bCs/>
        <w:sz w:val="18"/>
      </w:rPr>
      <w:fldChar w:fldCharType="separate"/>
    </w:r>
    <w:r w:rsidR="007F7944">
      <w:rPr>
        <w:b/>
        <w:bCs/>
        <w:noProof/>
        <w:sz w:val="18"/>
      </w:rPr>
      <w:t>11</w:t>
    </w:r>
    <w:r w:rsidRPr="00472D00">
      <w:rPr>
        <w:b/>
        <w:bCs/>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7D2DDE" w14:textId="31F3C898" w:rsidR="001151E5" w:rsidRPr="00182A08" w:rsidRDefault="00182A08" w:rsidP="00182A08">
    <w:pPr>
      <w:pStyle w:val="Piedepgina"/>
      <w:spacing w:before="120" w:line="240" w:lineRule="auto"/>
      <w:rPr>
        <w:sz w:val="20"/>
      </w:rPr>
    </w:pPr>
    <w:proofErr w:type="spellStart"/>
    <w:r>
      <w:rPr>
        <w:sz w:val="20"/>
      </w:rPr>
      <w:t>GE.16</w:t>
    </w:r>
    <w:proofErr w:type="spellEnd"/>
    <w:r>
      <w:rPr>
        <w:sz w:val="20"/>
      </w:rPr>
      <w:t>-</w:t>
    </w:r>
    <w:proofErr w:type="gramStart"/>
    <w:r>
      <w:rPr>
        <w:sz w:val="20"/>
      </w:rPr>
      <w:t>18309  (</w:t>
    </w:r>
    <w:proofErr w:type="gramEnd"/>
    <w:r>
      <w:rPr>
        <w:sz w:val="20"/>
      </w:rPr>
      <w:t>S)</w:t>
    </w:r>
    <w:r>
      <w:rPr>
        <w:sz w:val="20"/>
      </w:rPr>
      <w:br/>
    </w:r>
    <w:r w:rsidRPr="00182A08">
      <w:rPr>
        <w:rFonts w:ascii="C39T30Lfz" w:hAnsi="C39T30Lfz"/>
        <w:sz w:val="56"/>
      </w:rPr>
      <w:t></w:t>
    </w:r>
    <w:r w:rsidRPr="00182A08">
      <w:rPr>
        <w:rFonts w:ascii="C39T30Lfz" w:hAnsi="C39T30Lfz"/>
        <w:sz w:val="56"/>
      </w:rPr>
      <w:t></w:t>
    </w:r>
    <w:r w:rsidRPr="00182A08">
      <w:rPr>
        <w:rFonts w:ascii="C39T30Lfz" w:hAnsi="C39T30Lfz"/>
        <w:sz w:val="56"/>
      </w:rPr>
      <w:t></w:t>
    </w:r>
    <w:r w:rsidRPr="00182A08">
      <w:rPr>
        <w:rFonts w:ascii="C39T30Lfz" w:hAnsi="C39T30Lfz"/>
        <w:sz w:val="56"/>
      </w:rPr>
      <w:t></w:t>
    </w:r>
    <w:r w:rsidRPr="00182A08">
      <w:rPr>
        <w:rFonts w:ascii="C39T30Lfz" w:hAnsi="C39T30Lfz"/>
        <w:sz w:val="56"/>
      </w:rPr>
      <w:t></w:t>
    </w:r>
    <w:r w:rsidRPr="00182A08">
      <w:rPr>
        <w:rFonts w:ascii="C39T30Lfz" w:hAnsi="C39T30Lfz"/>
        <w:sz w:val="56"/>
      </w:rPr>
      <w:t></w:t>
    </w:r>
    <w:r w:rsidRPr="00182A08">
      <w:rPr>
        <w:rFonts w:ascii="C39T30Lfz" w:hAnsi="C39T30Lfz"/>
        <w:sz w:val="56"/>
      </w:rPr>
      <w:t></w:t>
    </w:r>
    <w:r w:rsidRPr="00182A08">
      <w:rPr>
        <w:rFonts w:ascii="C39T30Lfz" w:hAnsi="C39T30Lfz"/>
        <w:sz w:val="56"/>
      </w:rPr>
      <w:t></w:t>
    </w:r>
    <w:r w:rsidRPr="00182A08">
      <w:rPr>
        <w:rFonts w:ascii="C39T30Lfz" w:hAnsi="C39T30Lfz"/>
        <w:sz w:val="56"/>
      </w:rPr>
      <w:t></w:t>
    </w:r>
    <w:r w:rsidRPr="00182A08">
      <w:rPr>
        <w:rFonts w:ascii="C39T30Lfz" w:hAnsi="C39T30Lfz"/>
        <w:noProof/>
        <w:sz w:val="56"/>
      </w:rPr>
      <w:drawing>
        <wp:anchor distT="0" distB="0" distL="114300" distR="114300" simplePos="0" relativeHeight="251660288" behindDoc="0" locked="1" layoutInCell="1" allowOverlap="1" wp14:anchorId="70634575" wp14:editId="2B6C9C55">
          <wp:simplePos x="0" y="0"/>
          <wp:positionH relativeFrom="margin">
            <wp:posOffset>4319905</wp:posOffset>
          </wp:positionH>
          <wp:positionV relativeFrom="margin">
            <wp:posOffset>8279765</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7665F2CD" wp14:editId="12BE84A7">
          <wp:simplePos x="0" y="0"/>
          <wp:positionH relativeFrom="margin">
            <wp:posOffset>5489575</wp:posOffset>
          </wp:positionH>
          <wp:positionV relativeFrom="margin">
            <wp:posOffset>8027670</wp:posOffset>
          </wp:positionV>
          <wp:extent cx="638175" cy="638175"/>
          <wp:effectExtent l="0" t="0" r="9525" b="9525"/>
          <wp:wrapNone/>
          <wp:docPr id="1" name="Imagen 1" descr="http://undocs.org/m2/QRCode.ashx?DS=E/C.12/CRI/CO/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CRI/CO/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169643" w14:textId="77777777" w:rsidR="00DD4FFF" w:rsidRPr="001075E9" w:rsidRDefault="00DD4FFF" w:rsidP="001075E9">
      <w:pPr>
        <w:tabs>
          <w:tab w:val="right" w:pos="2155"/>
        </w:tabs>
        <w:spacing w:after="80" w:line="240" w:lineRule="auto"/>
        <w:ind w:left="680"/>
        <w:rPr>
          <w:u w:val="single"/>
        </w:rPr>
      </w:pPr>
      <w:r>
        <w:rPr>
          <w:u w:val="single"/>
        </w:rPr>
        <w:tab/>
      </w:r>
    </w:p>
  </w:footnote>
  <w:footnote w:type="continuationSeparator" w:id="0">
    <w:p w14:paraId="63CB4907" w14:textId="77777777" w:rsidR="00DD4FFF" w:rsidRDefault="00DD4FFF" w:rsidP="00AE0E02">
      <w:pPr>
        <w:tabs>
          <w:tab w:val="right" w:pos="2155"/>
        </w:tabs>
        <w:spacing w:after="80" w:line="240" w:lineRule="auto"/>
        <w:ind w:left="680"/>
        <w:rPr>
          <w:u w:val="single"/>
        </w:rPr>
      </w:pPr>
      <w:r>
        <w:rPr>
          <w:u w:val="single"/>
        </w:rPr>
        <w:tab/>
      </w:r>
    </w:p>
  </w:footnote>
  <w:footnote w:id="1">
    <w:p w14:paraId="54ECCA8F" w14:textId="43D12BC3" w:rsidR="002E1381" w:rsidRPr="00226745" w:rsidRDefault="002E1381" w:rsidP="00AF1999">
      <w:pPr>
        <w:pStyle w:val="Textonotapie"/>
        <w:rPr>
          <w:lang w:val="es-ES"/>
        </w:rPr>
      </w:pPr>
      <w:r>
        <w:tab/>
      </w:r>
      <w:r w:rsidRPr="00226745">
        <w:rPr>
          <w:rStyle w:val="Refdenotaalpie"/>
          <w:sz w:val="20"/>
          <w:vertAlign w:val="baseline"/>
          <w:lang w:val="es-ES"/>
        </w:rPr>
        <w:t>*</w:t>
      </w:r>
      <w:r w:rsidRPr="00226745">
        <w:rPr>
          <w:lang w:val="es-ES"/>
        </w:rPr>
        <w:tab/>
      </w:r>
      <w:r w:rsidR="00F418E2" w:rsidRPr="00226745">
        <w:rPr>
          <w:color w:val="000000"/>
          <w:lang w:val="es-ES" w:eastAsia="fr-FR"/>
        </w:rPr>
        <w:t xml:space="preserve">Aprobadas por el Comité en su </w:t>
      </w:r>
      <w:r w:rsidR="00ED66CB" w:rsidRPr="00226745">
        <w:rPr>
          <w:color w:val="000000"/>
          <w:lang w:val="es-ES" w:eastAsia="fr-FR"/>
        </w:rPr>
        <w:t xml:space="preserve">59º </w:t>
      </w:r>
      <w:r w:rsidR="00F418E2" w:rsidRPr="00226745">
        <w:rPr>
          <w:color w:val="000000"/>
          <w:lang w:val="es-ES" w:eastAsia="fr-FR"/>
        </w:rPr>
        <w:t>período de sesiones</w:t>
      </w:r>
      <w:r w:rsidR="00F418E2" w:rsidRPr="00226745">
        <w:rPr>
          <w:b/>
          <w:color w:val="000000"/>
          <w:lang w:val="es-ES" w:eastAsia="fr-FR"/>
        </w:rPr>
        <w:t xml:space="preserve"> (</w:t>
      </w:r>
      <w:r w:rsidR="00F418E2" w:rsidRPr="00226745">
        <w:rPr>
          <w:color w:val="000000"/>
          <w:lang w:val="es-ES" w:eastAsia="fr-FR"/>
        </w:rPr>
        <w:t xml:space="preserve">19 de septiembre </w:t>
      </w:r>
      <w:r w:rsidR="006D3963" w:rsidRPr="00226745">
        <w:rPr>
          <w:color w:val="000000"/>
          <w:lang w:val="es-ES" w:eastAsia="fr-FR"/>
        </w:rPr>
        <w:t xml:space="preserve">a </w:t>
      </w:r>
      <w:r w:rsidR="00F418E2" w:rsidRPr="00226745">
        <w:rPr>
          <w:color w:val="000000"/>
          <w:lang w:val="es-ES" w:eastAsia="fr-FR"/>
        </w:rPr>
        <w:t xml:space="preserve">7 de octubre </w:t>
      </w:r>
      <w:r w:rsidR="00AF1999" w:rsidRPr="00226745">
        <w:rPr>
          <w:color w:val="000000"/>
          <w:lang w:val="es-ES" w:eastAsia="fr-FR"/>
        </w:rPr>
        <w:t xml:space="preserve">de </w:t>
      </w:r>
      <w:r w:rsidR="00F418E2" w:rsidRPr="00226745">
        <w:rPr>
          <w:color w:val="000000"/>
          <w:lang w:val="es-ES" w:eastAsia="fr-FR"/>
        </w:rPr>
        <w:t>2016)</w:t>
      </w:r>
      <w:r w:rsidRPr="00226745">
        <w:rPr>
          <w:lang w:val="es-E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67E455" w14:textId="5F08C633" w:rsidR="00632DFD" w:rsidRPr="00B11A19" w:rsidRDefault="00EC7D54" w:rsidP="00EC7D54">
    <w:pPr>
      <w:pStyle w:val="Encabezado"/>
    </w:pPr>
    <w:r>
      <w:t>E/C.12/CRI/CO/5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BC8008" w14:textId="52A7B1E6" w:rsidR="00632DFD" w:rsidRPr="00B11A19" w:rsidRDefault="00EC7D54" w:rsidP="00B11A19">
    <w:pPr>
      <w:pStyle w:val="Encabezado"/>
      <w:jc w:val="right"/>
    </w:pPr>
    <w:r>
      <w:t>E/C.12/CRI/CO/5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C37120" w14:textId="77777777" w:rsidR="00182A08" w:rsidRDefault="00182A0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7E51BC9"/>
    <w:multiLevelType w:val="hybridMultilevel"/>
    <w:tmpl w:val="FB6887A6"/>
    <w:lvl w:ilvl="0" w:tplc="6BAE5EAE">
      <w:start w:val="1"/>
      <w:numFmt w:val="lowerLetter"/>
      <w:lvlText w:val="%1)"/>
      <w:lvlJc w:val="left"/>
      <w:pPr>
        <w:ind w:left="3110" w:hanging="1125"/>
      </w:pPr>
      <w:rPr>
        <w:rFonts w:hint="default"/>
        <w:b w:val="0"/>
      </w:rPr>
    </w:lvl>
    <w:lvl w:ilvl="1" w:tplc="08090019" w:tentative="1">
      <w:start w:val="1"/>
      <w:numFmt w:val="lowerLetter"/>
      <w:lvlText w:val="%2."/>
      <w:lvlJc w:val="left"/>
      <w:pPr>
        <w:ind w:left="3065" w:hanging="360"/>
      </w:pPr>
    </w:lvl>
    <w:lvl w:ilvl="2" w:tplc="0809001B" w:tentative="1">
      <w:start w:val="1"/>
      <w:numFmt w:val="lowerRoman"/>
      <w:lvlText w:val="%3."/>
      <w:lvlJc w:val="right"/>
      <w:pPr>
        <w:ind w:left="3785" w:hanging="180"/>
      </w:pPr>
    </w:lvl>
    <w:lvl w:ilvl="3" w:tplc="0809000F" w:tentative="1">
      <w:start w:val="1"/>
      <w:numFmt w:val="decimal"/>
      <w:lvlText w:val="%4."/>
      <w:lvlJc w:val="left"/>
      <w:pPr>
        <w:ind w:left="4505" w:hanging="360"/>
      </w:pPr>
    </w:lvl>
    <w:lvl w:ilvl="4" w:tplc="08090019" w:tentative="1">
      <w:start w:val="1"/>
      <w:numFmt w:val="lowerLetter"/>
      <w:lvlText w:val="%5."/>
      <w:lvlJc w:val="left"/>
      <w:pPr>
        <w:ind w:left="5225" w:hanging="360"/>
      </w:pPr>
    </w:lvl>
    <w:lvl w:ilvl="5" w:tplc="0809001B" w:tentative="1">
      <w:start w:val="1"/>
      <w:numFmt w:val="lowerRoman"/>
      <w:lvlText w:val="%6."/>
      <w:lvlJc w:val="right"/>
      <w:pPr>
        <w:ind w:left="5945" w:hanging="180"/>
      </w:pPr>
    </w:lvl>
    <w:lvl w:ilvl="6" w:tplc="0809000F" w:tentative="1">
      <w:start w:val="1"/>
      <w:numFmt w:val="decimal"/>
      <w:lvlText w:val="%7."/>
      <w:lvlJc w:val="left"/>
      <w:pPr>
        <w:ind w:left="6665" w:hanging="360"/>
      </w:pPr>
    </w:lvl>
    <w:lvl w:ilvl="7" w:tplc="08090019" w:tentative="1">
      <w:start w:val="1"/>
      <w:numFmt w:val="lowerLetter"/>
      <w:lvlText w:val="%8."/>
      <w:lvlJc w:val="left"/>
      <w:pPr>
        <w:ind w:left="7385" w:hanging="360"/>
      </w:pPr>
    </w:lvl>
    <w:lvl w:ilvl="8" w:tplc="0809001B" w:tentative="1">
      <w:start w:val="1"/>
      <w:numFmt w:val="lowerRoman"/>
      <w:lvlText w:val="%9."/>
      <w:lvlJc w:val="right"/>
      <w:pPr>
        <w:ind w:left="8105" w:hanging="180"/>
      </w:pPr>
    </w:lvl>
  </w:abstractNum>
  <w:abstractNum w:abstractNumId="11">
    <w:nsid w:val="09BB0993"/>
    <w:multiLevelType w:val="hybridMultilevel"/>
    <w:tmpl w:val="3A86AC3A"/>
    <w:lvl w:ilvl="0" w:tplc="08090017">
      <w:start w:val="1"/>
      <w:numFmt w:val="lowerLetter"/>
      <w:lvlText w:val="%1)"/>
      <w:lvlJc w:val="left"/>
      <w:pPr>
        <w:ind w:left="2421" w:hanging="360"/>
      </w:pPr>
    </w:lvl>
    <w:lvl w:ilvl="1" w:tplc="D89A4E08">
      <w:start w:val="1"/>
      <w:numFmt w:val="lowerLetter"/>
      <w:lvlText w:val="%2."/>
      <w:lvlJc w:val="left"/>
      <w:pPr>
        <w:ind w:left="3141" w:hanging="360"/>
      </w:pPr>
      <w:rPr>
        <w:b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2">
    <w:nsid w:val="0EBB5026"/>
    <w:multiLevelType w:val="hybridMultilevel"/>
    <w:tmpl w:val="D866414A"/>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3">
    <w:nsid w:val="18814C8B"/>
    <w:multiLevelType w:val="hybridMultilevel"/>
    <w:tmpl w:val="49827548"/>
    <w:lvl w:ilvl="0" w:tplc="681A1AC2">
      <w:start w:val="1"/>
      <w:numFmt w:val="lowerLetter"/>
      <w:lvlText w:val="%1)"/>
      <w:lvlJc w:val="left"/>
      <w:pPr>
        <w:ind w:left="2730" w:hanging="57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192C68E7"/>
    <w:multiLevelType w:val="hybridMultilevel"/>
    <w:tmpl w:val="9D8466B8"/>
    <w:lvl w:ilvl="0" w:tplc="1DDE4368">
      <w:start w:val="1"/>
      <w:numFmt w:val="lowerLetter"/>
      <w:lvlText w:val="%1)"/>
      <w:lvlJc w:val="left"/>
      <w:pPr>
        <w:ind w:left="3110" w:hanging="1125"/>
      </w:pPr>
      <w:rPr>
        <w:rFonts w:hint="default"/>
        <w:b w:val="0"/>
      </w:rPr>
    </w:lvl>
    <w:lvl w:ilvl="1" w:tplc="08090019" w:tentative="1">
      <w:start w:val="1"/>
      <w:numFmt w:val="lowerLetter"/>
      <w:lvlText w:val="%2."/>
      <w:lvlJc w:val="left"/>
      <w:pPr>
        <w:ind w:left="3065" w:hanging="360"/>
      </w:pPr>
    </w:lvl>
    <w:lvl w:ilvl="2" w:tplc="0809001B" w:tentative="1">
      <w:start w:val="1"/>
      <w:numFmt w:val="lowerRoman"/>
      <w:lvlText w:val="%3."/>
      <w:lvlJc w:val="right"/>
      <w:pPr>
        <w:ind w:left="3785" w:hanging="180"/>
      </w:pPr>
    </w:lvl>
    <w:lvl w:ilvl="3" w:tplc="0809000F" w:tentative="1">
      <w:start w:val="1"/>
      <w:numFmt w:val="decimal"/>
      <w:lvlText w:val="%4."/>
      <w:lvlJc w:val="left"/>
      <w:pPr>
        <w:ind w:left="4505" w:hanging="360"/>
      </w:pPr>
    </w:lvl>
    <w:lvl w:ilvl="4" w:tplc="08090019" w:tentative="1">
      <w:start w:val="1"/>
      <w:numFmt w:val="lowerLetter"/>
      <w:lvlText w:val="%5."/>
      <w:lvlJc w:val="left"/>
      <w:pPr>
        <w:ind w:left="5225" w:hanging="360"/>
      </w:pPr>
    </w:lvl>
    <w:lvl w:ilvl="5" w:tplc="0809001B" w:tentative="1">
      <w:start w:val="1"/>
      <w:numFmt w:val="lowerRoman"/>
      <w:lvlText w:val="%6."/>
      <w:lvlJc w:val="right"/>
      <w:pPr>
        <w:ind w:left="5945" w:hanging="180"/>
      </w:pPr>
    </w:lvl>
    <w:lvl w:ilvl="6" w:tplc="0809000F" w:tentative="1">
      <w:start w:val="1"/>
      <w:numFmt w:val="decimal"/>
      <w:lvlText w:val="%7."/>
      <w:lvlJc w:val="left"/>
      <w:pPr>
        <w:ind w:left="6665" w:hanging="360"/>
      </w:pPr>
    </w:lvl>
    <w:lvl w:ilvl="7" w:tplc="08090019" w:tentative="1">
      <w:start w:val="1"/>
      <w:numFmt w:val="lowerLetter"/>
      <w:lvlText w:val="%8."/>
      <w:lvlJc w:val="left"/>
      <w:pPr>
        <w:ind w:left="7385" w:hanging="360"/>
      </w:pPr>
    </w:lvl>
    <w:lvl w:ilvl="8" w:tplc="0809001B" w:tentative="1">
      <w:start w:val="1"/>
      <w:numFmt w:val="lowerRoman"/>
      <w:lvlText w:val="%9."/>
      <w:lvlJc w:val="right"/>
      <w:pPr>
        <w:ind w:left="8105" w:hanging="180"/>
      </w:pPr>
    </w:lvl>
  </w:abstractNum>
  <w:abstractNum w:abstractNumId="15">
    <w:nsid w:val="1B750C95"/>
    <w:multiLevelType w:val="hybridMultilevel"/>
    <w:tmpl w:val="A32429E6"/>
    <w:lvl w:ilvl="0" w:tplc="681A1AC2">
      <w:start w:val="1"/>
      <w:numFmt w:val="lowerLetter"/>
      <w:lvlText w:val="%1)"/>
      <w:lvlJc w:val="left"/>
      <w:pPr>
        <w:ind w:left="2160" w:hanging="360"/>
      </w:pPr>
      <w:rPr>
        <w:b/>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6">
    <w:nsid w:val="29265F83"/>
    <w:multiLevelType w:val="hybridMultilevel"/>
    <w:tmpl w:val="332EBD42"/>
    <w:lvl w:ilvl="0" w:tplc="7B98E73C">
      <w:start w:val="1"/>
      <w:numFmt w:val="decimal"/>
      <w:lvlText w:val="%1."/>
      <w:lvlJc w:val="left"/>
      <w:pPr>
        <w:ind w:left="1854" w:hanging="360"/>
      </w:pPr>
      <w:rPr>
        <w:b w:val="0"/>
      </w:rPr>
    </w:lvl>
    <w:lvl w:ilvl="1" w:tplc="1748720C">
      <w:start w:val="1"/>
      <w:numFmt w:val="lowerLetter"/>
      <w:lvlText w:val="%2)"/>
      <w:lvlJc w:val="left"/>
      <w:pPr>
        <w:ind w:left="2784" w:hanging="57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2AE374EE"/>
    <w:multiLevelType w:val="hybridMultilevel"/>
    <w:tmpl w:val="648A5FF2"/>
    <w:lvl w:ilvl="0" w:tplc="08090017">
      <w:start w:val="1"/>
      <w:numFmt w:val="lowerLetter"/>
      <w:lvlText w:val="%1)"/>
      <w:lvlJc w:val="left"/>
      <w:pPr>
        <w:ind w:left="2421" w:hanging="360"/>
      </w:p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8">
    <w:nsid w:val="349326BC"/>
    <w:multiLevelType w:val="hybridMultilevel"/>
    <w:tmpl w:val="332EBD42"/>
    <w:lvl w:ilvl="0" w:tplc="7B98E73C">
      <w:start w:val="1"/>
      <w:numFmt w:val="decimal"/>
      <w:lvlText w:val="%1."/>
      <w:lvlJc w:val="left"/>
      <w:pPr>
        <w:ind w:left="1854" w:hanging="360"/>
      </w:pPr>
      <w:rPr>
        <w:b w:val="0"/>
      </w:rPr>
    </w:lvl>
    <w:lvl w:ilvl="1" w:tplc="1748720C">
      <w:start w:val="1"/>
      <w:numFmt w:val="lowerLetter"/>
      <w:lvlText w:val="%2)"/>
      <w:lvlJc w:val="left"/>
      <w:pPr>
        <w:ind w:left="2784" w:hanging="57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19">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37D53625"/>
    <w:multiLevelType w:val="hybridMultilevel"/>
    <w:tmpl w:val="B6E62D54"/>
    <w:lvl w:ilvl="0" w:tplc="681A1AC2">
      <w:start w:val="1"/>
      <w:numFmt w:val="lowerLetter"/>
      <w:lvlText w:val="%1)"/>
      <w:lvlJc w:val="left"/>
      <w:pPr>
        <w:ind w:left="1854" w:hanging="360"/>
      </w:pPr>
      <w:rPr>
        <w: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3C097723"/>
    <w:multiLevelType w:val="hybridMultilevel"/>
    <w:tmpl w:val="DF5A1ADC"/>
    <w:lvl w:ilvl="0" w:tplc="E60CF524">
      <w:start w:val="1"/>
      <w:numFmt w:val="lowerLetter"/>
      <w:lvlText w:val="%1)"/>
      <w:lvlJc w:val="left"/>
      <w:pPr>
        <w:ind w:left="2259" w:hanging="570"/>
      </w:pPr>
      <w:rPr>
        <w:rFonts w:hint="default"/>
        <w:b w:val="0"/>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22">
    <w:nsid w:val="3D941449"/>
    <w:multiLevelType w:val="hybridMultilevel"/>
    <w:tmpl w:val="E402D3F0"/>
    <w:lvl w:ilvl="0" w:tplc="74ECFA0C">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3EEA490E"/>
    <w:multiLevelType w:val="hybridMultilevel"/>
    <w:tmpl w:val="1C16E866"/>
    <w:lvl w:ilvl="0" w:tplc="AC84E49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nsid w:val="40245EF5"/>
    <w:multiLevelType w:val="hybridMultilevel"/>
    <w:tmpl w:val="3F4238B6"/>
    <w:lvl w:ilvl="0" w:tplc="08090017">
      <w:start w:val="1"/>
      <w:numFmt w:val="lowerLetter"/>
      <w:lvlText w:val="%1)"/>
      <w:lvlJc w:val="left"/>
      <w:pPr>
        <w:ind w:left="2421" w:hanging="360"/>
      </w:p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5">
    <w:nsid w:val="41C27001"/>
    <w:multiLevelType w:val="hybridMultilevel"/>
    <w:tmpl w:val="F1C4B0A6"/>
    <w:lvl w:ilvl="0" w:tplc="58F63B22">
      <w:start w:val="1"/>
      <w:numFmt w:val="lowerLetter"/>
      <w:lvlText w:val="%1)"/>
      <w:lvlJc w:val="left"/>
      <w:pPr>
        <w:ind w:left="1494" w:hanging="360"/>
      </w:pPr>
      <w:rPr>
        <w:rFonts w:hint="default"/>
        <w:color w:val="00000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nsid w:val="4B14760D"/>
    <w:multiLevelType w:val="hybridMultilevel"/>
    <w:tmpl w:val="147656C4"/>
    <w:lvl w:ilvl="0" w:tplc="08090017">
      <w:start w:val="1"/>
      <w:numFmt w:val="lowerLetter"/>
      <w:lvlText w:val="%1)"/>
      <w:lvlJc w:val="left"/>
      <w:pPr>
        <w:ind w:left="2421" w:hanging="360"/>
      </w:pPr>
    </w:lvl>
    <w:lvl w:ilvl="1" w:tplc="2E365C94">
      <w:start w:val="1"/>
      <w:numFmt w:val="lowerLetter"/>
      <w:lvlText w:val="%2)"/>
      <w:lvlJc w:val="left"/>
      <w:pPr>
        <w:ind w:left="3141" w:hanging="360"/>
      </w:pPr>
      <w:rPr>
        <w:rFonts w:hint="default"/>
        <w:b w:val="0"/>
        <w:color w:val="00000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7">
    <w:nsid w:val="4C0D4977"/>
    <w:multiLevelType w:val="hybridMultilevel"/>
    <w:tmpl w:val="4C62A154"/>
    <w:lvl w:ilvl="0" w:tplc="74ECFA0C">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9">
    <w:nsid w:val="4E8B7E6D"/>
    <w:multiLevelType w:val="hybridMultilevel"/>
    <w:tmpl w:val="D866414A"/>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0">
    <w:nsid w:val="51A870B0"/>
    <w:multiLevelType w:val="hybridMultilevel"/>
    <w:tmpl w:val="FE92ADFE"/>
    <w:lvl w:ilvl="0" w:tplc="47505194">
      <w:start w:val="1"/>
      <w:numFmt w:val="decimal"/>
      <w:lvlText w:val="%1."/>
      <w:lvlJc w:val="left"/>
      <w:pPr>
        <w:ind w:left="4046" w:hanging="360"/>
      </w:pPr>
      <w:rPr>
        <w:b w:val="0"/>
        <w:i w:val="0"/>
      </w:rPr>
    </w:lvl>
    <w:lvl w:ilvl="1" w:tplc="74ECFA0C">
      <w:start w:val="1"/>
      <w:numFmt w:val="lowerLetter"/>
      <w:lvlText w:val="%2)"/>
      <w:lvlJc w:val="left"/>
      <w:pPr>
        <w:ind w:left="3339" w:hanging="1125"/>
      </w:pPr>
      <w:rPr>
        <w:rFonts w:hint="default"/>
      </w:r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1">
    <w:nsid w:val="56136B26"/>
    <w:multiLevelType w:val="hybridMultilevel"/>
    <w:tmpl w:val="FB6CEB94"/>
    <w:lvl w:ilvl="0" w:tplc="74ECFA0C">
      <w:start w:val="1"/>
      <w:numFmt w:val="lowerLetter"/>
      <w:lvlText w:val="%1)"/>
      <w:lvlJc w:val="left"/>
      <w:pPr>
        <w:ind w:left="720" w:hanging="360"/>
      </w:pPr>
      <w:rPr>
        <w:rFonts w:hint="default"/>
      </w:rPr>
    </w:lvl>
    <w:lvl w:ilvl="1" w:tplc="3AC04598">
      <w:start w:val="1"/>
      <w:numFmt w:val="lowerLetter"/>
      <w:lvlText w:val="%2)"/>
      <w:lvlJc w:val="left"/>
      <w:pPr>
        <w:ind w:left="1440" w:hanging="360"/>
      </w:pPr>
      <w:rPr>
        <w:rFonts w:hint="default"/>
        <w:b w:val="0"/>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72C09C7"/>
    <w:multiLevelType w:val="hybridMultilevel"/>
    <w:tmpl w:val="D866414A"/>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3">
    <w:nsid w:val="598D382E"/>
    <w:multiLevelType w:val="hybridMultilevel"/>
    <w:tmpl w:val="73A05592"/>
    <w:lvl w:ilvl="0" w:tplc="47505194">
      <w:start w:val="1"/>
      <w:numFmt w:val="decimal"/>
      <w:lvlText w:val="%1."/>
      <w:lvlJc w:val="left"/>
      <w:pPr>
        <w:ind w:left="1854" w:hanging="360"/>
      </w:pPr>
      <w:rPr>
        <w:b w:val="0"/>
        <w:i w:val="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4">
    <w:nsid w:val="5A204F2E"/>
    <w:multiLevelType w:val="hybridMultilevel"/>
    <w:tmpl w:val="BD9CA27C"/>
    <w:lvl w:ilvl="0" w:tplc="08090017">
      <w:start w:val="1"/>
      <w:numFmt w:val="lowerLetter"/>
      <w:lvlText w:val="%1)"/>
      <w:lvlJc w:val="left"/>
      <w:pPr>
        <w:ind w:left="2421" w:hanging="360"/>
      </w:pPr>
    </w:lvl>
    <w:lvl w:ilvl="1" w:tplc="17EE54E0">
      <w:start w:val="1"/>
      <w:numFmt w:val="lowerLetter"/>
      <w:lvlText w:val="%2)"/>
      <w:lvlJc w:val="left"/>
      <w:pPr>
        <w:ind w:left="3141" w:hanging="360"/>
      </w:pPr>
      <w:rPr>
        <w:b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5">
    <w:nsid w:val="5BCE3C20"/>
    <w:multiLevelType w:val="hybridMultilevel"/>
    <w:tmpl w:val="B7BE71A0"/>
    <w:lvl w:ilvl="0" w:tplc="6CBE49DA">
      <w:start w:val="1"/>
      <w:numFmt w:val="lowerLetter"/>
      <w:lvlText w:val="%1)"/>
      <w:lvlJc w:val="left"/>
      <w:pPr>
        <w:ind w:left="1494" w:hanging="360"/>
      </w:pPr>
      <w:rPr>
        <w:rFonts w:hint="default"/>
        <w:color w:val="auto"/>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6">
    <w:nsid w:val="5C352D7E"/>
    <w:multiLevelType w:val="hybridMultilevel"/>
    <w:tmpl w:val="6252705E"/>
    <w:lvl w:ilvl="0" w:tplc="3934E210">
      <w:start w:val="1"/>
      <w:numFmt w:val="lowerLetter"/>
      <w:lvlText w:val="%1)"/>
      <w:lvlJc w:val="left"/>
      <w:pPr>
        <w:ind w:left="3110" w:hanging="1125"/>
      </w:pPr>
      <w:rPr>
        <w:rFonts w:hint="default"/>
        <w:b w:val="0"/>
      </w:rPr>
    </w:lvl>
    <w:lvl w:ilvl="1" w:tplc="08090019" w:tentative="1">
      <w:start w:val="1"/>
      <w:numFmt w:val="lowerLetter"/>
      <w:lvlText w:val="%2."/>
      <w:lvlJc w:val="left"/>
      <w:pPr>
        <w:ind w:left="3065" w:hanging="360"/>
      </w:pPr>
    </w:lvl>
    <w:lvl w:ilvl="2" w:tplc="0809001B" w:tentative="1">
      <w:start w:val="1"/>
      <w:numFmt w:val="lowerRoman"/>
      <w:lvlText w:val="%3."/>
      <w:lvlJc w:val="right"/>
      <w:pPr>
        <w:ind w:left="3785" w:hanging="180"/>
      </w:pPr>
    </w:lvl>
    <w:lvl w:ilvl="3" w:tplc="0809000F" w:tentative="1">
      <w:start w:val="1"/>
      <w:numFmt w:val="decimal"/>
      <w:lvlText w:val="%4."/>
      <w:lvlJc w:val="left"/>
      <w:pPr>
        <w:ind w:left="4505" w:hanging="360"/>
      </w:pPr>
    </w:lvl>
    <w:lvl w:ilvl="4" w:tplc="08090019" w:tentative="1">
      <w:start w:val="1"/>
      <w:numFmt w:val="lowerLetter"/>
      <w:lvlText w:val="%5."/>
      <w:lvlJc w:val="left"/>
      <w:pPr>
        <w:ind w:left="5225" w:hanging="360"/>
      </w:pPr>
    </w:lvl>
    <w:lvl w:ilvl="5" w:tplc="0809001B" w:tentative="1">
      <w:start w:val="1"/>
      <w:numFmt w:val="lowerRoman"/>
      <w:lvlText w:val="%6."/>
      <w:lvlJc w:val="right"/>
      <w:pPr>
        <w:ind w:left="5945" w:hanging="180"/>
      </w:pPr>
    </w:lvl>
    <w:lvl w:ilvl="6" w:tplc="0809000F" w:tentative="1">
      <w:start w:val="1"/>
      <w:numFmt w:val="decimal"/>
      <w:lvlText w:val="%7."/>
      <w:lvlJc w:val="left"/>
      <w:pPr>
        <w:ind w:left="6665" w:hanging="360"/>
      </w:pPr>
    </w:lvl>
    <w:lvl w:ilvl="7" w:tplc="08090019" w:tentative="1">
      <w:start w:val="1"/>
      <w:numFmt w:val="lowerLetter"/>
      <w:lvlText w:val="%8."/>
      <w:lvlJc w:val="left"/>
      <w:pPr>
        <w:ind w:left="7385" w:hanging="360"/>
      </w:pPr>
    </w:lvl>
    <w:lvl w:ilvl="8" w:tplc="0809001B" w:tentative="1">
      <w:start w:val="1"/>
      <w:numFmt w:val="lowerRoman"/>
      <w:lvlText w:val="%9."/>
      <w:lvlJc w:val="right"/>
      <w:pPr>
        <w:ind w:left="8105" w:hanging="180"/>
      </w:pPr>
    </w:lvl>
  </w:abstractNum>
  <w:abstractNum w:abstractNumId="37">
    <w:nsid w:val="5D491672"/>
    <w:multiLevelType w:val="hybridMultilevel"/>
    <w:tmpl w:val="B01C9F64"/>
    <w:lvl w:ilvl="0" w:tplc="08090017">
      <w:start w:val="1"/>
      <w:numFmt w:val="lowerLetter"/>
      <w:lvlText w:val="%1)"/>
      <w:lvlJc w:val="left"/>
      <w:pPr>
        <w:ind w:left="1854" w:hanging="360"/>
      </w:pPr>
    </w:lvl>
    <w:lvl w:ilvl="1" w:tplc="3D4273EA">
      <w:start w:val="1"/>
      <w:numFmt w:val="lowerLetter"/>
      <w:lvlText w:val="%2)"/>
      <w:lvlJc w:val="left"/>
      <w:pPr>
        <w:ind w:left="2574" w:hanging="360"/>
      </w:pPr>
      <w:rPr>
        <w:b w:val="0"/>
      </w:r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38">
    <w:nsid w:val="5E5A7022"/>
    <w:multiLevelType w:val="hybridMultilevel"/>
    <w:tmpl w:val="CA2221D4"/>
    <w:lvl w:ilvl="0" w:tplc="1312FE9E">
      <w:start w:val="1"/>
      <w:numFmt w:val="lowerLetter"/>
      <w:lvlText w:val="%1)"/>
      <w:lvlJc w:val="left"/>
      <w:pPr>
        <w:ind w:left="1494" w:hanging="360"/>
      </w:pPr>
      <w:rPr>
        <w:b/>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39">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0">
    <w:nsid w:val="63DF2E6E"/>
    <w:multiLevelType w:val="hybridMultilevel"/>
    <w:tmpl w:val="423C6EBC"/>
    <w:lvl w:ilvl="0" w:tplc="81F29B86">
      <w:start w:val="1"/>
      <w:numFmt w:val="decimal"/>
      <w:lvlText w:val="%1."/>
      <w:lvlJc w:val="left"/>
      <w:pPr>
        <w:ind w:left="1637"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nsid w:val="65FB2149"/>
    <w:multiLevelType w:val="hybridMultilevel"/>
    <w:tmpl w:val="7B0ACBB4"/>
    <w:lvl w:ilvl="0" w:tplc="A7865D66">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2">
    <w:nsid w:val="6970310A"/>
    <w:multiLevelType w:val="hybridMultilevel"/>
    <w:tmpl w:val="F27AEEC8"/>
    <w:lvl w:ilvl="0" w:tplc="1DDCF7EE">
      <w:start w:val="1"/>
      <w:numFmt w:val="lowerLetter"/>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nsid w:val="6D09475F"/>
    <w:multiLevelType w:val="hybridMultilevel"/>
    <w:tmpl w:val="F1E809B2"/>
    <w:lvl w:ilvl="0" w:tplc="7688DE26">
      <w:start w:val="1"/>
      <w:numFmt w:val="decimal"/>
      <w:lvlText w:val="%1."/>
      <w:lvlJc w:val="left"/>
      <w:pPr>
        <w:ind w:left="2413" w:hanging="360"/>
      </w:pPr>
      <w:rPr>
        <w:rFonts w:hint="default"/>
        <w:b w:val="0"/>
        <w:color w:val="auto"/>
        <w:sz w:val="20"/>
        <w:szCs w:val="20"/>
      </w:rPr>
    </w:lvl>
    <w:lvl w:ilvl="1" w:tplc="08090019" w:tentative="1">
      <w:start w:val="1"/>
      <w:numFmt w:val="lowerLetter"/>
      <w:lvlText w:val="%2."/>
      <w:lvlJc w:val="left"/>
      <w:pPr>
        <w:ind w:left="3132" w:hanging="360"/>
      </w:pPr>
    </w:lvl>
    <w:lvl w:ilvl="2" w:tplc="0809001B" w:tentative="1">
      <w:start w:val="1"/>
      <w:numFmt w:val="lowerRoman"/>
      <w:lvlText w:val="%3."/>
      <w:lvlJc w:val="right"/>
      <w:pPr>
        <w:ind w:left="3852" w:hanging="180"/>
      </w:pPr>
    </w:lvl>
    <w:lvl w:ilvl="3" w:tplc="0809000F" w:tentative="1">
      <w:start w:val="1"/>
      <w:numFmt w:val="decimal"/>
      <w:lvlText w:val="%4."/>
      <w:lvlJc w:val="left"/>
      <w:pPr>
        <w:ind w:left="4572" w:hanging="360"/>
      </w:pPr>
    </w:lvl>
    <w:lvl w:ilvl="4" w:tplc="08090019" w:tentative="1">
      <w:start w:val="1"/>
      <w:numFmt w:val="lowerLetter"/>
      <w:lvlText w:val="%5."/>
      <w:lvlJc w:val="left"/>
      <w:pPr>
        <w:ind w:left="5292" w:hanging="360"/>
      </w:pPr>
    </w:lvl>
    <w:lvl w:ilvl="5" w:tplc="0809001B" w:tentative="1">
      <w:start w:val="1"/>
      <w:numFmt w:val="lowerRoman"/>
      <w:lvlText w:val="%6."/>
      <w:lvlJc w:val="right"/>
      <w:pPr>
        <w:ind w:left="6012" w:hanging="180"/>
      </w:pPr>
    </w:lvl>
    <w:lvl w:ilvl="6" w:tplc="0809000F" w:tentative="1">
      <w:start w:val="1"/>
      <w:numFmt w:val="decimal"/>
      <w:lvlText w:val="%7."/>
      <w:lvlJc w:val="left"/>
      <w:pPr>
        <w:ind w:left="6732" w:hanging="360"/>
      </w:pPr>
    </w:lvl>
    <w:lvl w:ilvl="7" w:tplc="08090019" w:tentative="1">
      <w:start w:val="1"/>
      <w:numFmt w:val="lowerLetter"/>
      <w:lvlText w:val="%8."/>
      <w:lvlJc w:val="left"/>
      <w:pPr>
        <w:ind w:left="7452" w:hanging="360"/>
      </w:pPr>
    </w:lvl>
    <w:lvl w:ilvl="8" w:tplc="0809001B" w:tentative="1">
      <w:start w:val="1"/>
      <w:numFmt w:val="lowerRoman"/>
      <w:lvlText w:val="%9."/>
      <w:lvlJc w:val="right"/>
      <w:pPr>
        <w:ind w:left="8172" w:hanging="180"/>
      </w:pPr>
    </w:lvl>
  </w:abstractNum>
  <w:abstractNum w:abstractNumId="45">
    <w:nsid w:val="713008A2"/>
    <w:multiLevelType w:val="hybridMultilevel"/>
    <w:tmpl w:val="AA58758E"/>
    <w:lvl w:ilvl="0" w:tplc="41B400F2">
      <w:start w:val="1"/>
      <w:numFmt w:val="lowerLetter"/>
      <w:lvlText w:val="%1)"/>
      <w:lvlJc w:val="left"/>
      <w:pPr>
        <w:ind w:left="2061" w:hanging="360"/>
      </w:pPr>
      <w:rPr>
        <w:b w:val="0"/>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4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7">
    <w:nsid w:val="7232323A"/>
    <w:multiLevelType w:val="hybridMultilevel"/>
    <w:tmpl w:val="7DBC06FC"/>
    <w:lvl w:ilvl="0" w:tplc="2BFE39AC">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8">
    <w:nsid w:val="79A805E7"/>
    <w:multiLevelType w:val="hybridMultilevel"/>
    <w:tmpl w:val="B0509344"/>
    <w:lvl w:ilvl="0" w:tplc="ED86D3C4">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49">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0">
    <w:nsid w:val="7B792FA8"/>
    <w:multiLevelType w:val="hybridMultilevel"/>
    <w:tmpl w:val="F1086AB0"/>
    <w:lvl w:ilvl="0" w:tplc="8282531A">
      <w:start w:val="1"/>
      <w:numFmt w:val="lowerLetter"/>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1">
    <w:nsid w:val="7C051A63"/>
    <w:multiLevelType w:val="hybridMultilevel"/>
    <w:tmpl w:val="31EE0796"/>
    <w:lvl w:ilvl="0" w:tplc="64C09088">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2">
    <w:nsid w:val="7C7D11EB"/>
    <w:multiLevelType w:val="hybridMultilevel"/>
    <w:tmpl w:val="FE92ADFE"/>
    <w:lvl w:ilvl="0" w:tplc="47505194">
      <w:start w:val="1"/>
      <w:numFmt w:val="decimal"/>
      <w:lvlText w:val="%1."/>
      <w:lvlJc w:val="left"/>
      <w:pPr>
        <w:ind w:left="1495" w:hanging="360"/>
      </w:pPr>
      <w:rPr>
        <w:b w:val="0"/>
        <w:i w:val="0"/>
      </w:rPr>
    </w:lvl>
    <w:lvl w:ilvl="1" w:tplc="74ECFA0C">
      <w:start w:val="1"/>
      <w:numFmt w:val="lowerLetter"/>
      <w:lvlText w:val="%2)"/>
      <w:lvlJc w:val="left"/>
      <w:pPr>
        <w:ind w:left="3339" w:hanging="1125"/>
      </w:pPr>
      <w:rPr>
        <w:rFonts w:hint="default"/>
      </w:r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num w:numId="1">
    <w:abstractNumId w:val="43"/>
  </w:num>
  <w:num w:numId="2">
    <w:abstractNumId w:val="19"/>
  </w:num>
  <w:num w:numId="3">
    <w:abstractNumId w:val="49"/>
  </w:num>
  <w:num w:numId="4">
    <w:abstractNumId w:val="46"/>
  </w:num>
  <w:num w:numId="5">
    <w:abstractNumId w:val="3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8"/>
  </w:num>
  <w:num w:numId="17">
    <w:abstractNumId w:val="35"/>
  </w:num>
  <w:num w:numId="18">
    <w:abstractNumId w:val="23"/>
  </w:num>
  <w:num w:numId="19">
    <w:abstractNumId w:val="25"/>
  </w:num>
  <w:num w:numId="20">
    <w:abstractNumId w:val="47"/>
  </w:num>
  <w:num w:numId="21">
    <w:abstractNumId w:val="51"/>
  </w:num>
  <w:num w:numId="22">
    <w:abstractNumId w:val="44"/>
  </w:num>
  <w:num w:numId="23">
    <w:abstractNumId w:val="30"/>
  </w:num>
  <w:num w:numId="24">
    <w:abstractNumId w:val="41"/>
  </w:num>
  <w:num w:numId="25">
    <w:abstractNumId w:val="48"/>
  </w:num>
  <w:num w:numId="26">
    <w:abstractNumId w:val="16"/>
  </w:num>
  <w:num w:numId="27">
    <w:abstractNumId w:val="32"/>
  </w:num>
  <w:num w:numId="28">
    <w:abstractNumId w:val="15"/>
  </w:num>
  <w:num w:numId="29">
    <w:abstractNumId w:val="40"/>
  </w:num>
  <w:num w:numId="30">
    <w:abstractNumId w:val="29"/>
  </w:num>
  <w:num w:numId="31">
    <w:abstractNumId w:val="12"/>
  </w:num>
  <w:num w:numId="32">
    <w:abstractNumId w:val="21"/>
  </w:num>
  <w:num w:numId="3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num>
  <w:num w:numId="35">
    <w:abstractNumId w:val="18"/>
  </w:num>
  <w:num w:numId="36">
    <w:abstractNumId w:val="42"/>
  </w:num>
  <w:num w:numId="37">
    <w:abstractNumId w:val="14"/>
  </w:num>
  <w:num w:numId="3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7"/>
  </w:num>
  <w:num w:numId="40">
    <w:abstractNumId w:val="33"/>
  </w:num>
  <w:num w:numId="41">
    <w:abstractNumId w:val="50"/>
  </w:num>
  <w:num w:numId="42">
    <w:abstractNumId w:val="20"/>
  </w:num>
  <w:num w:numId="43">
    <w:abstractNumId w:val="10"/>
  </w:num>
  <w:num w:numId="44">
    <w:abstractNumId w:val="36"/>
  </w:num>
  <w:num w:numId="45">
    <w:abstractNumId w:val="24"/>
  </w:num>
  <w:num w:numId="46">
    <w:abstractNumId w:val="26"/>
  </w:num>
  <w:num w:numId="47">
    <w:abstractNumId w:val="17"/>
  </w:num>
  <w:num w:numId="48">
    <w:abstractNumId w:val="34"/>
  </w:num>
  <w:num w:numId="49">
    <w:abstractNumId w:val="11"/>
  </w:num>
  <w:num w:numId="50">
    <w:abstractNumId w:val="45"/>
  </w:num>
  <w:num w:numId="51">
    <w:abstractNumId w:val="22"/>
  </w:num>
  <w:num w:numId="52">
    <w:abstractNumId w:val="27"/>
  </w:num>
  <w:num w:numId="53">
    <w:abstractNumId w:val="31"/>
  </w:num>
  <w:num w:numId="54">
    <w:abstractNumId w:val="52"/>
  </w:num>
  <w:numIdMacAtCleanup w:val="53"/>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ruprimny@dejusticia.org">
    <w15:presenceInfo w15:providerId="Windows Live" w15:userId="b89de588df0251e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51202"/>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1A19"/>
    <w:rsid w:val="00000125"/>
    <w:rsid w:val="00006BB9"/>
    <w:rsid w:val="00011CC5"/>
    <w:rsid w:val="000168BB"/>
    <w:rsid w:val="00040A8B"/>
    <w:rsid w:val="00041EC3"/>
    <w:rsid w:val="00044F63"/>
    <w:rsid w:val="0005274F"/>
    <w:rsid w:val="00052F4F"/>
    <w:rsid w:val="00053355"/>
    <w:rsid w:val="000668BC"/>
    <w:rsid w:val="00081029"/>
    <w:rsid w:val="000852A2"/>
    <w:rsid w:val="000863C8"/>
    <w:rsid w:val="00092E95"/>
    <w:rsid w:val="00096F58"/>
    <w:rsid w:val="000A36A2"/>
    <w:rsid w:val="000A5A80"/>
    <w:rsid w:val="000B0FB4"/>
    <w:rsid w:val="000B57E7"/>
    <w:rsid w:val="000B6CE2"/>
    <w:rsid w:val="000C3862"/>
    <w:rsid w:val="000F09DF"/>
    <w:rsid w:val="000F292E"/>
    <w:rsid w:val="000F61B2"/>
    <w:rsid w:val="001036D7"/>
    <w:rsid w:val="00103FAE"/>
    <w:rsid w:val="0010489E"/>
    <w:rsid w:val="001075E9"/>
    <w:rsid w:val="00113AC9"/>
    <w:rsid w:val="001151E5"/>
    <w:rsid w:val="00120398"/>
    <w:rsid w:val="00121D9A"/>
    <w:rsid w:val="00123C30"/>
    <w:rsid w:val="0015516E"/>
    <w:rsid w:val="00155F2B"/>
    <w:rsid w:val="00160FF7"/>
    <w:rsid w:val="00161055"/>
    <w:rsid w:val="00166618"/>
    <w:rsid w:val="00167A1B"/>
    <w:rsid w:val="0017080A"/>
    <w:rsid w:val="00177139"/>
    <w:rsid w:val="00180183"/>
    <w:rsid w:val="00182A08"/>
    <w:rsid w:val="001857BC"/>
    <w:rsid w:val="0018581F"/>
    <w:rsid w:val="001900FD"/>
    <w:rsid w:val="0019163E"/>
    <w:rsid w:val="00196389"/>
    <w:rsid w:val="00196841"/>
    <w:rsid w:val="001A0DA2"/>
    <w:rsid w:val="001A3726"/>
    <w:rsid w:val="001A6F37"/>
    <w:rsid w:val="001B30F5"/>
    <w:rsid w:val="001C675B"/>
    <w:rsid w:val="001C7A89"/>
    <w:rsid w:val="001E3B7A"/>
    <w:rsid w:val="001E581B"/>
    <w:rsid w:val="00206481"/>
    <w:rsid w:val="0021429B"/>
    <w:rsid w:val="00220F75"/>
    <w:rsid w:val="00223C96"/>
    <w:rsid w:val="00224657"/>
    <w:rsid w:val="00225B5C"/>
    <w:rsid w:val="00226745"/>
    <w:rsid w:val="0022765D"/>
    <w:rsid w:val="00227796"/>
    <w:rsid w:val="00233907"/>
    <w:rsid w:val="00250DEF"/>
    <w:rsid w:val="00252794"/>
    <w:rsid w:val="002644EE"/>
    <w:rsid w:val="00275CA6"/>
    <w:rsid w:val="00275DF1"/>
    <w:rsid w:val="002840AF"/>
    <w:rsid w:val="0028713F"/>
    <w:rsid w:val="0029378E"/>
    <w:rsid w:val="002972DE"/>
    <w:rsid w:val="002A061F"/>
    <w:rsid w:val="002A2EFC"/>
    <w:rsid w:val="002A6477"/>
    <w:rsid w:val="002A6FA7"/>
    <w:rsid w:val="002B2A2B"/>
    <w:rsid w:val="002B4B07"/>
    <w:rsid w:val="002B5D9F"/>
    <w:rsid w:val="002C0E18"/>
    <w:rsid w:val="002C32C9"/>
    <w:rsid w:val="002C33BB"/>
    <w:rsid w:val="002D0063"/>
    <w:rsid w:val="002D5AAC"/>
    <w:rsid w:val="002D705D"/>
    <w:rsid w:val="002D7C8D"/>
    <w:rsid w:val="002E1381"/>
    <w:rsid w:val="002E321E"/>
    <w:rsid w:val="002E6DB9"/>
    <w:rsid w:val="002F13FE"/>
    <w:rsid w:val="00301299"/>
    <w:rsid w:val="0030562F"/>
    <w:rsid w:val="00306A6F"/>
    <w:rsid w:val="00315019"/>
    <w:rsid w:val="00322004"/>
    <w:rsid w:val="00326721"/>
    <w:rsid w:val="00333778"/>
    <w:rsid w:val="003402C2"/>
    <w:rsid w:val="00354565"/>
    <w:rsid w:val="00364357"/>
    <w:rsid w:val="003673B8"/>
    <w:rsid w:val="00377EC7"/>
    <w:rsid w:val="00381C24"/>
    <w:rsid w:val="003958D0"/>
    <w:rsid w:val="00396376"/>
    <w:rsid w:val="003A0A6F"/>
    <w:rsid w:val="003A14A5"/>
    <w:rsid w:val="003A2685"/>
    <w:rsid w:val="003A7EBB"/>
    <w:rsid w:val="003B10C0"/>
    <w:rsid w:val="003C6783"/>
    <w:rsid w:val="003D1951"/>
    <w:rsid w:val="003E1F6E"/>
    <w:rsid w:val="003E46AF"/>
    <w:rsid w:val="003E5828"/>
    <w:rsid w:val="003E6D1D"/>
    <w:rsid w:val="003E7916"/>
    <w:rsid w:val="003F1B13"/>
    <w:rsid w:val="0040423E"/>
    <w:rsid w:val="00427A68"/>
    <w:rsid w:val="00434F05"/>
    <w:rsid w:val="00435499"/>
    <w:rsid w:val="004421A3"/>
    <w:rsid w:val="00446CE3"/>
    <w:rsid w:val="00454E07"/>
    <w:rsid w:val="004627E5"/>
    <w:rsid w:val="00465698"/>
    <w:rsid w:val="00466CDD"/>
    <w:rsid w:val="00470F60"/>
    <w:rsid w:val="00472D00"/>
    <w:rsid w:val="004735FB"/>
    <w:rsid w:val="004766CA"/>
    <w:rsid w:val="004836AE"/>
    <w:rsid w:val="004874F0"/>
    <w:rsid w:val="004875CF"/>
    <w:rsid w:val="00492C21"/>
    <w:rsid w:val="004965DE"/>
    <w:rsid w:val="004A7EAD"/>
    <w:rsid w:val="004B156A"/>
    <w:rsid w:val="004C2CA9"/>
    <w:rsid w:val="004D1EC5"/>
    <w:rsid w:val="004D6CEE"/>
    <w:rsid w:val="004D76ED"/>
    <w:rsid w:val="004E1BE8"/>
    <w:rsid w:val="004E4B46"/>
    <w:rsid w:val="004E6A7C"/>
    <w:rsid w:val="004F603A"/>
    <w:rsid w:val="0050108D"/>
    <w:rsid w:val="00502CEE"/>
    <w:rsid w:val="0051479D"/>
    <w:rsid w:val="00515044"/>
    <w:rsid w:val="005220B0"/>
    <w:rsid w:val="005244A1"/>
    <w:rsid w:val="00527004"/>
    <w:rsid w:val="00527D91"/>
    <w:rsid w:val="005439FE"/>
    <w:rsid w:val="005475BD"/>
    <w:rsid w:val="00563A00"/>
    <w:rsid w:val="00570C3A"/>
    <w:rsid w:val="00572E19"/>
    <w:rsid w:val="00584177"/>
    <w:rsid w:val="00584B0B"/>
    <w:rsid w:val="00592B83"/>
    <w:rsid w:val="005943C0"/>
    <w:rsid w:val="00594934"/>
    <w:rsid w:val="005A74C7"/>
    <w:rsid w:val="005B17B3"/>
    <w:rsid w:val="005B583C"/>
    <w:rsid w:val="005C2B43"/>
    <w:rsid w:val="005C4531"/>
    <w:rsid w:val="005D6043"/>
    <w:rsid w:val="005D7A3B"/>
    <w:rsid w:val="005F0B42"/>
    <w:rsid w:val="005F7A2D"/>
    <w:rsid w:val="00600D9C"/>
    <w:rsid w:val="0060328D"/>
    <w:rsid w:val="00614642"/>
    <w:rsid w:val="00617893"/>
    <w:rsid w:val="00632DFD"/>
    <w:rsid w:val="0063758D"/>
    <w:rsid w:val="00637B6E"/>
    <w:rsid w:val="00653EC7"/>
    <w:rsid w:val="00655A21"/>
    <w:rsid w:val="006642AA"/>
    <w:rsid w:val="00673099"/>
    <w:rsid w:val="0067395B"/>
    <w:rsid w:val="006742DA"/>
    <w:rsid w:val="00677E5D"/>
    <w:rsid w:val="006808A9"/>
    <w:rsid w:val="00681750"/>
    <w:rsid w:val="00682CB3"/>
    <w:rsid w:val="0068387A"/>
    <w:rsid w:val="00696F51"/>
    <w:rsid w:val="006A0B77"/>
    <w:rsid w:val="006B6506"/>
    <w:rsid w:val="006C0C12"/>
    <w:rsid w:val="006D3963"/>
    <w:rsid w:val="006D3BB2"/>
    <w:rsid w:val="006D4E65"/>
    <w:rsid w:val="006D5661"/>
    <w:rsid w:val="006E2AA2"/>
    <w:rsid w:val="006F1C80"/>
    <w:rsid w:val="006F35EE"/>
    <w:rsid w:val="006F39FC"/>
    <w:rsid w:val="006F4AFE"/>
    <w:rsid w:val="007021FF"/>
    <w:rsid w:val="007046FF"/>
    <w:rsid w:val="00704C00"/>
    <w:rsid w:val="007076CB"/>
    <w:rsid w:val="00707F02"/>
    <w:rsid w:val="00721764"/>
    <w:rsid w:val="007274DD"/>
    <w:rsid w:val="00727EF9"/>
    <w:rsid w:val="00734AE6"/>
    <w:rsid w:val="0076401D"/>
    <w:rsid w:val="00765577"/>
    <w:rsid w:val="00765913"/>
    <w:rsid w:val="00773424"/>
    <w:rsid w:val="00783359"/>
    <w:rsid w:val="00792442"/>
    <w:rsid w:val="0079253E"/>
    <w:rsid w:val="007967DF"/>
    <w:rsid w:val="007A4065"/>
    <w:rsid w:val="007A5A7C"/>
    <w:rsid w:val="007E270A"/>
    <w:rsid w:val="007E31B3"/>
    <w:rsid w:val="007E3DEE"/>
    <w:rsid w:val="007E771E"/>
    <w:rsid w:val="007F71A2"/>
    <w:rsid w:val="007F7944"/>
    <w:rsid w:val="00804143"/>
    <w:rsid w:val="008054E5"/>
    <w:rsid w:val="0080596F"/>
    <w:rsid w:val="00810F7E"/>
    <w:rsid w:val="00812746"/>
    <w:rsid w:val="00817008"/>
    <w:rsid w:val="0082407C"/>
    <w:rsid w:val="008252F1"/>
    <w:rsid w:val="00834386"/>
    <w:rsid w:val="00834597"/>
    <w:rsid w:val="00834B71"/>
    <w:rsid w:val="00853732"/>
    <w:rsid w:val="00855215"/>
    <w:rsid w:val="00860427"/>
    <w:rsid w:val="0086056C"/>
    <w:rsid w:val="00860C0B"/>
    <w:rsid w:val="008621FC"/>
    <w:rsid w:val="00862A1C"/>
    <w:rsid w:val="0086445C"/>
    <w:rsid w:val="0086624A"/>
    <w:rsid w:val="00886743"/>
    <w:rsid w:val="008903D0"/>
    <w:rsid w:val="0089757D"/>
    <w:rsid w:val="008A08D7"/>
    <w:rsid w:val="008A0A23"/>
    <w:rsid w:val="008A13F9"/>
    <w:rsid w:val="008A6004"/>
    <w:rsid w:val="008B6191"/>
    <w:rsid w:val="008C429E"/>
    <w:rsid w:val="008C5BCB"/>
    <w:rsid w:val="008C5BF1"/>
    <w:rsid w:val="008D0B0B"/>
    <w:rsid w:val="008D5DB6"/>
    <w:rsid w:val="008E626F"/>
    <w:rsid w:val="00905BED"/>
    <w:rsid w:val="00906890"/>
    <w:rsid w:val="00916396"/>
    <w:rsid w:val="0092544A"/>
    <w:rsid w:val="00935FB7"/>
    <w:rsid w:val="00937CA4"/>
    <w:rsid w:val="00942837"/>
    <w:rsid w:val="00942B9A"/>
    <w:rsid w:val="00943CFD"/>
    <w:rsid w:val="00950FB9"/>
    <w:rsid w:val="00951972"/>
    <w:rsid w:val="00953E2E"/>
    <w:rsid w:val="009542FC"/>
    <w:rsid w:val="009556A3"/>
    <w:rsid w:val="00962011"/>
    <w:rsid w:val="00963777"/>
    <w:rsid w:val="00983AF2"/>
    <w:rsid w:val="00983FC8"/>
    <w:rsid w:val="00985AD1"/>
    <w:rsid w:val="00992588"/>
    <w:rsid w:val="00995C24"/>
    <w:rsid w:val="009A15A4"/>
    <w:rsid w:val="009A1807"/>
    <w:rsid w:val="009A6A0E"/>
    <w:rsid w:val="009B2D6F"/>
    <w:rsid w:val="009B452A"/>
    <w:rsid w:val="009B4E5E"/>
    <w:rsid w:val="009D551E"/>
    <w:rsid w:val="009E0B43"/>
    <w:rsid w:val="009E2BCE"/>
    <w:rsid w:val="009E34AB"/>
    <w:rsid w:val="009E5BE3"/>
    <w:rsid w:val="009E6963"/>
    <w:rsid w:val="009E70C2"/>
    <w:rsid w:val="009F2F80"/>
    <w:rsid w:val="009F5C81"/>
    <w:rsid w:val="00A03CCD"/>
    <w:rsid w:val="00A11AFD"/>
    <w:rsid w:val="00A161E1"/>
    <w:rsid w:val="00A17DFD"/>
    <w:rsid w:val="00A20D4A"/>
    <w:rsid w:val="00A36BDC"/>
    <w:rsid w:val="00A40104"/>
    <w:rsid w:val="00A4046F"/>
    <w:rsid w:val="00A420BB"/>
    <w:rsid w:val="00A459CA"/>
    <w:rsid w:val="00A51A16"/>
    <w:rsid w:val="00A60E6E"/>
    <w:rsid w:val="00A83C21"/>
    <w:rsid w:val="00A917B3"/>
    <w:rsid w:val="00AA43C0"/>
    <w:rsid w:val="00AA5431"/>
    <w:rsid w:val="00AA76BD"/>
    <w:rsid w:val="00AB4B51"/>
    <w:rsid w:val="00AC1D9D"/>
    <w:rsid w:val="00AE0E02"/>
    <w:rsid w:val="00AE1D43"/>
    <w:rsid w:val="00AE4CC4"/>
    <w:rsid w:val="00AF1999"/>
    <w:rsid w:val="00AF2E18"/>
    <w:rsid w:val="00AF2E7B"/>
    <w:rsid w:val="00AF5D8F"/>
    <w:rsid w:val="00AF76FD"/>
    <w:rsid w:val="00B06A4C"/>
    <w:rsid w:val="00B10CC7"/>
    <w:rsid w:val="00B11A19"/>
    <w:rsid w:val="00B125D4"/>
    <w:rsid w:val="00B13006"/>
    <w:rsid w:val="00B23E99"/>
    <w:rsid w:val="00B30C35"/>
    <w:rsid w:val="00B31A08"/>
    <w:rsid w:val="00B33154"/>
    <w:rsid w:val="00B338ED"/>
    <w:rsid w:val="00B34AC2"/>
    <w:rsid w:val="00B37856"/>
    <w:rsid w:val="00B44494"/>
    <w:rsid w:val="00B62458"/>
    <w:rsid w:val="00B650A3"/>
    <w:rsid w:val="00B8213A"/>
    <w:rsid w:val="00B864A2"/>
    <w:rsid w:val="00B93A2C"/>
    <w:rsid w:val="00B946F3"/>
    <w:rsid w:val="00B94F95"/>
    <w:rsid w:val="00BA437A"/>
    <w:rsid w:val="00BB5720"/>
    <w:rsid w:val="00BD0C53"/>
    <w:rsid w:val="00BD33EE"/>
    <w:rsid w:val="00BD538B"/>
    <w:rsid w:val="00BE5C76"/>
    <w:rsid w:val="00BF32ED"/>
    <w:rsid w:val="00BF4FDC"/>
    <w:rsid w:val="00C01B08"/>
    <w:rsid w:val="00C06D10"/>
    <w:rsid w:val="00C07B96"/>
    <w:rsid w:val="00C15971"/>
    <w:rsid w:val="00C33381"/>
    <w:rsid w:val="00C4300A"/>
    <w:rsid w:val="00C478F2"/>
    <w:rsid w:val="00C56FC7"/>
    <w:rsid w:val="00C60F0C"/>
    <w:rsid w:val="00C64CC9"/>
    <w:rsid w:val="00C76505"/>
    <w:rsid w:val="00C805C9"/>
    <w:rsid w:val="00C860EB"/>
    <w:rsid w:val="00C91E5E"/>
    <w:rsid w:val="00C928DF"/>
    <w:rsid w:val="00C938A2"/>
    <w:rsid w:val="00CA1679"/>
    <w:rsid w:val="00CB13B1"/>
    <w:rsid w:val="00CB1B6B"/>
    <w:rsid w:val="00CD2B0B"/>
    <w:rsid w:val="00CD48F2"/>
    <w:rsid w:val="00CF0557"/>
    <w:rsid w:val="00CF4EDA"/>
    <w:rsid w:val="00D2387A"/>
    <w:rsid w:val="00D272B2"/>
    <w:rsid w:val="00D45CAC"/>
    <w:rsid w:val="00D5042C"/>
    <w:rsid w:val="00D55180"/>
    <w:rsid w:val="00D67483"/>
    <w:rsid w:val="00D71B68"/>
    <w:rsid w:val="00D721B5"/>
    <w:rsid w:val="00D80916"/>
    <w:rsid w:val="00D80BBB"/>
    <w:rsid w:val="00D856B9"/>
    <w:rsid w:val="00D90138"/>
    <w:rsid w:val="00D91A16"/>
    <w:rsid w:val="00D95E21"/>
    <w:rsid w:val="00D97772"/>
    <w:rsid w:val="00DB7294"/>
    <w:rsid w:val="00DD2659"/>
    <w:rsid w:val="00DD4FFF"/>
    <w:rsid w:val="00DD59FD"/>
    <w:rsid w:val="00DE0927"/>
    <w:rsid w:val="00DE44AD"/>
    <w:rsid w:val="00DF7D28"/>
    <w:rsid w:val="00E048FB"/>
    <w:rsid w:val="00E15755"/>
    <w:rsid w:val="00E45565"/>
    <w:rsid w:val="00E50221"/>
    <w:rsid w:val="00E52E08"/>
    <w:rsid w:val="00E53EED"/>
    <w:rsid w:val="00E54DE4"/>
    <w:rsid w:val="00E63DB9"/>
    <w:rsid w:val="00E67037"/>
    <w:rsid w:val="00E709C4"/>
    <w:rsid w:val="00E73C4A"/>
    <w:rsid w:val="00E73F76"/>
    <w:rsid w:val="00E752B1"/>
    <w:rsid w:val="00E8666A"/>
    <w:rsid w:val="00EA2553"/>
    <w:rsid w:val="00EA3CD7"/>
    <w:rsid w:val="00EA3D0D"/>
    <w:rsid w:val="00EA6C0E"/>
    <w:rsid w:val="00EB0E00"/>
    <w:rsid w:val="00EB2583"/>
    <w:rsid w:val="00EB46E2"/>
    <w:rsid w:val="00EB4CD0"/>
    <w:rsid w:val="00EB7AE5"/>
    <w:rsid w:val="00EC0C27"/>
    <w:rsid w:val="00EC7D54"/>
    <w:rsid w:val="00ED1534"/>
    <w:rsid w:val="00ED1ADF"/>
    <w:rsid w:val="00ED2B21"/>
    <w:rsid w:val="00ED2DC5"/>
    <w:rsid w:val="00ED66CB"/>
    <w:rsid w:val="00EE6B59"/>
    <w:rsid w:val="00EF06D6"/>
    <w:rsid w:val="00EF1360"/>
    <w:rsid w:val="00EF1463"/>
    <w:rsid w:val="00EF3220"/>
    <w:rsid w:val="00F02ED6"/>
    <w:rsid w:val="00F04603"/>
    <w:rsid w:val="00F124AA"/>
    <w:rsid w:val="00F2336A"/>
    <w:rsid w:val="00F31134"/>
    <w:rsid w:val="00F32CCB"/>
    <w:rsid w:val="00F418CA"/>
    <w:rsid w:val="00F418E2"/>
    <w:rsid w:val="00F444FE"/>
    <w:rsid w:val="00F44B33"/>
    <w:rsid w:val="00F462B4"/>
    <w:rsid w:val="00F47278"/>
    <w:rsid w:val="00F609BA"/>
    <w:rsid w:val="00F61965"/>
    <w:rsid w:val="00F62A78"/>
    <w:rsid w:val="00F70804"/>
    <w:rsid w:val="00F74B0B"/>
    <w:rsid w:val="00F77A2A"/>
    <w:rsid w:val="00F82518"/>
    <w:rsid w:val="00F9083D"/>
    <w:rsid w:val="00F90B68"/>
    <w:rsid w:val="00F915C6"/>
    <w:rsid w:val="00F94155"/>
    <w:rsid w:val="00F944A3"/>
    <w:rsid w:val="00F972DC"/>
    <w:rsid w:val="00FA1582"/>
    <w:rsid w:val="00FA3BA0"/>
    <w:rsid w:val="00FA5499"/>
    <w:rsid w:val="00FC0F0A"/>
    <w:rsid w:val="00FC442F"/>
    <w:rsid w:val="00FD19BC"/>
    <w:rsid w:val="00FD22D3"/>
    <w:rsid w:val="00FD2EF7"/>
    <w:rsid w:val="00FD388E"/>
    <w:rsid w:val="00FD4AD6"/>
    <w:rsid w:val="00FD7243"/>
    <w:rsid w:val="00FE1FA0"/>
    <w:rsid w:val="00FE6B7F"/>
    <w:rsid w:val="00FF1E5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02"/>
    <o:shapelayout v:ext="edit">
      <o:idmap v:ext="edit" data="1"/>
    </o:shapelayout>
  </w:shapeDefaults>
  <w:decimalSymbol w:val=","/>
  <w:listSeparator w:val=";"/>
  <w14:docId w14:val="0769A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0" w:defQFormat="0" w:count="267">
    <w:lsdException w:name="Normal" w:semiHidden="0" w:qFormat="1"/>
    <w:lsdException w:name="heading 1" w:semiHidden="0" w:qFormat="1"/>
    <w:lsdException w:name="heading 2" w:semiHidden="0" w:qFormat="1"/>
    <w:lsdException w:name="heading 3" w:semiHidden="0" w:qFormat="1"/>
    <w:lsdException w:name="heading 4" w:semiHidden="0"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nhideWhenUsed="1"/>
    <w:lsdException w:name="toc 2" w:unhideWhenUsed="1"/>
    <w:lsdException w:name="toc 3" w:unhideWhenUsed="1"/>
    <w:lsdException w:name="toc 4" w:unhideWhenUsed="1"/>
    <w:lsdException w:name="toc 5" w:unhideWhenUsed="1"/>
    <w:lsdException w:name="toc 6" w:unhideWhenUsed="1"/>
    <w:lsdException w:name="toc 7" w:unhideWhenUsed="1"/>
    <w:lsdException w:name="toc 8" w:unhideWhenUsed="1"/>
    <w:lsdException w:name="toc 9" w:unhideWhenUsed="1"/>
    <w:lsdException w:name="Normal Indent" w:unhideWhenUsed="1"/>
    <w:lsdException w:name="footnote text" w:unhideWhenUsed="1" w:qFormat="1"/>
    <w:lsdException w:name="annotation text" w:uiPriority="99" w:unhideWhenUsed="1"/>
    <w:lsdException w:name="header" w:unhideWhenUsed="1"/>
    <w:lsdException w:name="footer" w:unhideWhenUsed="1"/>
    <w:lsdException w:name="index heading" w:unhideWhenUsed="1"/>
    <w:lsdException w:name="caption" w:unhideWhenUsed="1" w:qFormat="1"/>
    <w:lsdException w:name="table of figures" w:unhideWhenUsed="1"/>
    <w:lsdException w:name="envelope address" w:unhideWhenUsed="1"/>
    <w:lsdException w:name="envelope return" w:unhideWhenUsed="1"/>
    <w:lsdException w:name="footnote reference" w:unhideWhenUsed="1" w:qFormat="1"/>
    <w:lsdException w:name="annotation reference" w:uiPriority="99"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semiHidden="0"/>
    <w:lsdException w:name="List Bullet" w:unhideWhenUsed="1"/>
    <w:lsdException w:name="List Number" w:unhideWhenUsed="1"/>
    <w:lsdException w:name="List 2" w:semiHidden="0"/>
    <w:lsdException w:name="List 3" w:semiHidden="0"/>
    <w:lsdException w:name="List 4" w:semiHidden="0"/>
    <w:lsdException w:name="List 5" w:semiHidden="0"/>
    <w:lsdException w:name="List Bullet 2" w:semiHidden="0"/>
    <w:lsdException w:name="List Bullet 3" w:semiHidden="0"/>
    <w:lsdException w:name="List Bullet 4" w:semiHidden="0"/>
    <w:lsdException w:name="List Bullet 5" w:semiHidden="0"/>
    <w:lsdException w:name="List Number 2" w:semiHidden="0"/>
    <w:lsdException w:name="List Number 3" w:semiHidden="0"/>
    <w:lsdException w:name="List Number 4" w:semiHidden="0"/>
    <w:lsdException w:name="List Number 5" w:unhideWhenUsed="1"/>
    <w:lsdException w:name="Title" w:semiHidden="0" w:qFormat="1"/>
    <w:lsdException w:name="Closing" w:unhideWhenUsed="1"/>
    <w:lsdException w:name="Signature" w:unhideWhenUsed="1"/>
    <w:lsdException w:name="Default Paragraph Font"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semiHidden="0"/>
    <w:lsdException w:name="Body Text Indent 2" w:semiHidden="0"/>
    <w:lsdException w:name="Body Text Indent 3" w:semiHidden="0"/>
    <w:lsdException w:name="Block Text" w:semiHidden="0"/>
    <w:lsdException w:name="Hyperlink" w:unhideWhenUsed="1"/>
    <w:lsdException w:name="FollowedHyperlink" w:unhideWhenUsed="1"/>
    <w:lsdException w:name="Strong" w:semiHidden="0" w:qFormat="1"/>
    <w:lsdException w:name="Emphasis" w:semiHidden="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iPriority="99"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iPriority="99"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lsdException w:name="Table Theme" w:unhideWhenUsed="1"/>
    <w:lsdException w:name="Placeholder Text" w:uiPriority="99"/>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uiPriority="99"/>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C76505"/>
    <w:pPr>
      <w:spacing w:line="240" w:lineRule="atLeast"/>
    </w:pPr>
    <w:rPr>
      <w:lang w:val="es-ES" w:eastAsia="es-ES"/>
    </w:rPr>
  </w:style>
  <w:style w:type="paragraph" w:styleId="Ttulo1">
    <w:name w:val="heading 1"/>
    <w:aliases w:val="Table_G"/>
    <w:basedOn w:val="SingleTxtG"/>
    <w:next w:val="SingleTxtG"/>
    <w:qFormat/>
    <w:rsid w:val="004875CF"/>
    <w:pPr>
      <w:keepNext/>
      <w:spacing w:after="0" w:line="240" w:lineRule="auto"/>
      <w:outlineLvl w:val="0"/>
    </w:pPr>
    <w:rPr>
      <w:rFonts w:cs="Arial"/>
      <w:bCs/>
      <w:szCs w:val="32"/>
    </w:rPr>
  </w:style>
  <w:style w:type="paragraph" w:styleId="Ttulo2">
    <w:name w:val="heading 2"/>
    <w:basedOn w:val="Normal"/>
    <w:next w:val="Normal"/>
    <w:qFormat/>
    <w:rsid w:val="00C76505"/>
    <w:pPr>
      <w:keepNext/>
      <w:outlineLvl w:val="1"/>
    </w:pPr>
    <w:rPr>
      <w:rFonts w:cs="Arial"/>
      <w:bCs/>
      <w:iCs/>
      <w:szCs w:val="28"/>
    </w:rPr>
  </w:style>
  <w:style w:type="paragraph" w:styleId="Ttulo3">
    <w:name w:val="heading 3"/>
    <w:basedOn w:val="Normal"/>
    <w:next w:val="Normal"/>
    <w:qFormat/>
    <w:rsid w:val="00C76505"/>
    <w:pPr>
      <w:keepNext/>
      <w:spacing w:before="240" w:after="60"/>
      <w:outlineLvl w:val="2"/>
    </w:pPr>
    <w:rPr>
      <w:rFonts w:ascii="Arial" w:hAnsi="Arial" w:cs="Arial"/>
      <w:b/>
      <w:bCs/>
      <w:sz w:val="26"/>
      <w:szCs w:val="26"/>
    </w:rPr>
  </w:style>
  <w:style w:type="paragraph" w:styleId="Ttulo4">
    <w:name w:val="heading 4"/>
    <w:basedOn w:val="Normal"/>
    <w:next w:val="Normal"/>
    <w:qFormat/>
    <w:rsid w:val="00C76505"/>
    <w:pPr>
      <w:keepNext/>
      <w:spacing w:before="240" w:after="60"/>
      <w:outlineLvl w:val="3"/>
    </w:pPr>
    <w:rPr>
      <w:b/>
      <w:bCs/>
      <w:sz w:val="28"/>
      <w:szCs w:val="28"/>
    </w:rPr>
  </w:style>
  <w:style w:type="paragraph" w:styleId="Ttulo5">
    <w:name w:val="heading 5"/>
    <w:basedOn w:val="Normal"/>
    <w:next w:val="Normal"/>
    <w:qFormat/>
    <w:rsid w:val="00C76505"/>
    <w:pPr>
      <w:spacing w:before="240" w:after="60"/>
      <w:outlineLvl w:val="4"/>
    </w:pPr>
    <w:rPr>
      <w:b/>
      <w:bCs/>
      <w:i/>
      <w:iCs/>
      <w:sz w:val="26"/>
      <w:szCs w:val="26"/>
    </w:rPr>
  </w:style>
  <w:style w:type="paragraph" w:styleId="Ttulo6">
    <w:name w:val="heading 6"/>
    <w:basedOn w:val="Normal"/>
    <w:next w:val="Normal"/>
    <w:qFormat/>
    <w:rsid w:val="00C76505"/>
    <w:pPr>
      <w:spacing w:before="240" w:after="60"/>
      <w:outlineLvl w:val="5"/>
    </w:pPr>
    <w:rPr>
      <w:b/>
      <w:bCs/>
      <w:sz w:val="22"/>
      <w:szCs w:val="22"/>
    </w:rPr>
  </w:style>
  <w:style w:type="paragraph" w:styleId="Ttulo7">
    <w:name w:val="heading 7"/>
    <w:basedOn w:val="Normal"/>
    <w:next w:val="Normal"/>
    <w:qFormat/>
    <w:rsid w:val="00C76505"/>
    <w:pPr>
      <w:spacing w:before="240" w:after="60"/>
      <w:outlineLvl w:val="6"/>
    </w:pPr>
    <w:rPr>
      <w:sz w:val="24"/>
      <w:szCs w:val="24"/>
    </w:rPr>
  </w:style>
  <w:style w:type="paragraph" w:styleId="Ttulo8">
    <w:name w:val="heading 8"/>
    <w:basedOn w:val="Normal"/>
    <w:next w:val="Normal"/>
    <w:qFormat/>
    <w:rsid w:val="00C76505"/>
    <w:pPr>
      <w:spacing w:before="240" w:after="60"/>
      <w:outlineLvl w:val="7"/>
    </w:pPr>
    <w:rPr>
      <w:i/>
      <w:iCs/>
      <w:sz w:val="24"/>
      <w:szCs w:val="24"/>
    </w:rPr>
  </w:style>
  <w:style w:type="paragraph" w:styleId="Ttulo9">
    <w:name w:val="heading 9"/>
    <w:basedOn w:val="Normal"/>
    <w:next w:val="Normal"/>
    <w:qFormat/>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C938A2"/>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938A2"/>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table" w:styleId="Tablaconcuadrcula">
    <w:name w:val="Table Grid"/>
    <w:basedOn w:val="Tablanormal"/>
    <w:semiHidden/>
    <w:rsid w:val="0059493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semiHidden/>
    <w:rsid w:val="00C76505"/>
    <w:rPr>
      <w:i/>
      <w:iCs/>
    </w:rPr>
  </w:style>
  <w:style w:type="character" w:styleId="CdigoHTML">
    <w:name w:val="HTML Code"/>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qFormat/>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semiHidden/>
    <w:rsid w:val="00594934"/>
    <w:rPr>
      <w:color w:val="auto"/>
      <w:u w:val="none"/>
    </w:rPr>
  </w:style>
  <w:style w:type="character" w:styleId="Hipervnculovisitado">
    <w:name w:val="FollowedHyperlink"/>
    <w:semiHidden/>
    <w:rsid w:val="00594934"/>
    <w:rPr>
      <w:color w:val="auto"/>
      <w:u w:val="none"/>
    </w:rPr>
  </w:style>
  <w:style w:type="paragraph" w:styleId="HTMLconformatoprevio">
    <w:name w:val="HTML Preformatted"/>
    <w:basedOn w:val="Normal"/>
    <w:link w:val="HTMLconformatoprevioCar"/>
    <w:uiPriority w:val="99"/>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semiHidden/>
    <w:rsid w:val="00C76505"/>
    <w:rPr>
      <w:rFonts w:ascii="Courier New" w:hAnsi="Courier New" w:cs="Courier New"/>
      <w:sz w:val="20"/>
      <w:szCs w:val="20"/>
    </w:rPr>
  </w:style>
  <w:style w:type="paragraph" w:styleId="NormalWeb">
    <w:name w:val="Normal (Web)"/>
    <w:basedOn w:val="Normal"/>
    <w:uiPriority w:val="99"/>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rsid w:val="00C76505"/>
    <w:rPr>
      <w:b/>
      <w:sz w:val="18"/>
    </w:rPr>
  </w:style>
  <w:style w:type="character" w:styleId="Refdenotaalfinal">
    <w:name w:val="endnote reference"/>
    <w:aliases w:val="1_G"/>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qFormat/>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qFormat/>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qFormat/>
    <w:rsid w:val="00C76505"/>
    <w:pPr>
      <w:spacing w:before="240" w:after="60"/>
      <w:jc w:val="center"/>
      <w:outlineLvl w:val="0"/>
    </w:pPr>
    <w:rPr>
      <w:rFonts w:ascii="Arial" w:hAnsi="Arial" w:cs="Arial"/>
      <w:b/>
      <w:bCs/>
      <w:kern w:val="28"/>
      <w:sz w:val="32"/>
      <w:szCs w:val="32"/>
    </w:rPr>
  </w:style>
  <w:style w:type="character" w:styleId="VariableHTML">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paragraph" w:customStyle="1" w:styleId="NormalBullet">
    <w:name w:val="Normal Bullet"/>
    <w:basedOn w:val="Normal"/>
    <w:next w:val="Normal"/>
    <w:qFormat/>
    <w:rsid w:val="00B11A19"/>
    <w:pPr>
      <w:keepLines/>
      <w:numPr>
        <w:numId w:val="16"/>
      </w:numPr>
      <w:tabs>
        <w:tab w:val="clear" w:pos="2376"/>
        <w:tab w:val="num" w:pos="360"/>
        <w:tab w:val="left" w:pos="2218"/>
      </w:tabs>
      <w:suppressAutoHyphens/>
      <w:spacing w:before="40" w:after="80" w:line="240" w:lineRule="exact"/>
      <w:ind w:left="360" w:right="302" w:hanging="360"/>
    </w:pPr>
    <w:rPr>
      <w:rFonts w:eastAsia="Calibri"/>
      <w:spacing w:val="4"/>
      <w:w w:val="103"/>
      <w:kern w:val="14"/>
      <w:szCs w:val="22"/>
      <w:lang w:eastAsia="en-US"/>
    </w:rPr>
  </w:style>
  <w:style w:type="character" w:customStyle="1" w:styleId="TextonotapieCar">
    <w:name w:val="Texto nota pie Car"/>
    <w:aliases w:val="5_G Car"/>
    <w:link w:val="Textonotapie"/>
    <w:rsid w:val="00B11A19"/>
    <w:rPr>
      <w:rFonts w:eastAsia="SimSun"/>
      <w:sz w:val="18"/>
      <w:lang w:eastAsia="zh-CN"/>
    </w:rPr>
  </w:style>
  <w:style w:type="character" w:customStyle="1" w:styleId="SingleTxtGChar">
    <w:name w:val="_ Single Txt_G Char"/>
    <w:link w:val="SingleTxtG"/>
    <w:locked/>
    <w:rsid w:val="00B11A19"/>
    <w:rPr>
      <w:lang w:val="es-ES" w:eastAsia="es-ES"/>
    </w:rPr>
  </w:style>
  <w:style w:type="character" w:customStyle="1" w:styleId="fsn1">
    <w:name w:val="fsn1"/>
    <w:rsid w:val="00B11A19"/>
    <w:rPr>
      <w:sz w:val="24"/>
      <w:szCs w:val="24"/>
    </w:rPr>
  </w:style>
  <w:style w:type="paragraph" w:styleId="Textodeglobo">
    <w:name w:val="Balloon Text"/>
    <w:basedOn w:val="Normal"/>
    <w:link w:val="TextodegloboCar"/>
    <w:rsid w:val="00D80916"/>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D80916"/>
    <w:rPr>
      <w:rFonts w:ascii="Tahoma" w:hAnsi="Tahoma" w:cs="Tahoma"/>
      <w:sz w:val="16"/>
      <w:szCs w:val="16"/>
      <w:lang w:val="es-ES" w:eastAsia="es-ES"/>
    </w:rPr>
  </w:style>
  <w:style w:type="character" w:styleId="Refdecomentario">
    <w:name w:val="annotation reference"/>
    <w:uiPriority w:val="99"/>
    <w:unhideWhenUsed/>
    <w:rsid w:val="008A0A23"/>
    <w:rPr>
      <w:sz w:val="16"/>
      <w:szCs w:val="16"/>
    </w:rPr>
  </w:style>
  <w:style w:type="paragraph" w:styleId="Textocomentario">
    <w:name w:val="annotation text"/>
    <w:basedOn w:val="Normal"/>
    <w:link w:val="TextocomentarioCar"/>
    <w:uiPriority w:val="99"/>
    <w:unhideWhenUsed/>
    <w:rsid w:val="008A0A23"/>
  </w:style>
  <w:style w:type="character" w:customStyle="1" w:styleId="TextocomentarioCar">
    <w:name w:val="Texto comentario Car"/>
    <w:basedOn w:val="Fuentedeprrafopredeter"/>
    <w:link w:val="Textocomentario"/>
    <w:uiPriority w:val="99"/>
    <w:rsid w:val="008A0A23"/>
    <w:rPr>
      <w:lang w:val="es-ES" w:eastAsia="es-ES"/>
    </w:rPr>
  </w:style>
  <w:style w:type="paragraph" w:styleId="Asuntodelcomentario">
    <w:name w:val="annotation subject"/>
    <w:basedOn w:val="Textocomentario"/>
    <w:next w:val="Textocomentario"/>
    <w:link w:val="AsuntodelcomentarioCar"/>
    <w:rsid w:val="005A74C7"/>
    <w:pPr>
      <w:spacing w:line="240" w:lineRule="auto"/>
    </w:pPr>
    <w:rPr>
      <w:b/>
      <w:bCs/>
    </w:rPr>
  </w:style>
  <w:style w:type="character" w:customStyle="1" w:styleId="AsuntodelcomentarioCar">
    <w:name w:val="Asunto del comentario Car"/>
    <w:basedOn w:val="TextocomentarioCar"/>
    <w:link w:val="Asuntodelcomentario"/>
    <w:rsid w:val="005A74C7"/>
    <w:rPr>
      <w:b/>
      <w:bCs/>
      <w:lang w:val="es-ES" w:eastAsia="es-ES"/>
    </w:rPr>
  </w:style>
  <w:style w:type="paragraph" w:styleId="Revisin">
    <w:name w:val="Revision"/>
    <w:hidden/>
    <w:uiPriority w:val="99"/>
    <w:semiHidden/>
    <w:rsid w:val="005A74C7"/>
    <w:rPr>
      <w:lang w:val="es-ES" w:eastAsia="es-ES"/>
    </w:rPr>
  </w:style>
  <w:style w:type="paragraph" w:styleId="Prrafodelista">
    <w:name w:val="List Paragraph"/>
    <w:basedOn w:val="Normal"/>
    <w:uiPriority w:val="34"/>
    <w:qFormat/>
    <w:rsid w:val="001036D7"/>
    <w:pPr>
      <w:ind w:left="720"/>
      <w:contextualSpacing/>
    </w:pPr>
  </w:style>
  <w:style w:type="character" w:customStyle="1" w:styleId="HTMLconformatoprevioCar">
    <w:name w:val="HTML con formato previo Car"/>
    <w:basedOn w:val="Fuentedeprrafopredeter"/>
    <w:link w:val="HTMLconformatoprevio"/>
    <w:uiPriority w:val="99"/>
    <w:semiHidden/>
    <w:rsid w:val="00F74B0B"/>
    <w:rPr>
      <w:rFonts w:ascii="Courier New" w:hAnsi="Courier New" w:cs="Courier New"/>
      <w:lang w:val="es-ES" w:eastAsia="es-ES"/>
    </w:rPr>
  </w:style>
  <w:style w:type="numbering" w:customStyle="1" w:styleId="1111111">
    <w:name w:val="1 / 1.1 / 1.1.11"/>
    <w:basedOn w:val="Sinlista"/>
    <w:next w:val="111111"/>
    <w:semiHidden/>
    <w:rsid w:val="002E138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0" w:defQFormat="0" w:count="267">
    <w:lsdException w:name="Normal" w:semiHidden="0" w:qFormat="1"/>
    <w:lsdException w:name="heading 1" w:semiHidden="0" w:qFormat="1"/>
    <w:lsdException w:name="heading 2" w:semiHidden="0" w:qFormat="1"/>
    <w:lsdException w:name="heading 3" w:semiHidden="0" w:qFormat="1"/>
    <w:lsdException w:name="heading 4" w:semiHidden="0"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nhideWhenUsed="1"/>
    <w:lsdException w:name="toc 2" w:unhideWhenUsed="1"/>
    <w:lsdException w:name="toc 3" w:unhideWhenUsed="1"/>
    <w:lsdException w:name="toc 4" w:unhideWhenUsed="1"/>
    <w:lsdException w:name="toc 5" w:unhideWhenUsed="1"/>
    <w:lsdException w:name="toc 6" w:unhideWhenUsed="1"/>
    <w:lsdException w:name="toc 7" w:unhideWhenUsed="1"/>
    <w:lsdException w:name="toc 8" w:unhideWhenUsed="1"/>
    <w:lsdException w:name="toc 9" w:unhideWhenUsed="1"/>
    <w:lsdException w:name="Normal Indent" w:unhideWhenUsed="1"/>
    <w:lsdException w:name="footnote text" w:unhideWhenUsed="1" w:qFormat="1"/>
    <w:lsdException w:name="annotation text" w:uiPriority="99" w:unhideWhenUsed="1"/>
    <w:lsdException w:name="header" w:unhideWhenUsed="1"/>
    <w:lsdException w:name="footer" w:unhideWhenUsed="1"/>
    <w:lsdException w:name="index heading" w:unhideWhenUsed="1"/>
    <w:lsdException w:name="caption" w:unhideWhenUsed="1" w:qFormat="1"/>
    <w:lsdException w:name="table of figures" w:unhideWhenUsed="1"/>
    <w:lsdException w:name="envelope address" w:unhideWhenUsed="1"/>
    <w:lsdException w:name="envelope return" w:unhideWhenUsed="1"/>
    <w:lsdException w:name="footnote reference" w:unhideWhenUsed="1" w:qFormat="1"/>
    <w:lsdException w:name="annotation reference" w:uiPriority="99"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semiHidden="0"/>
    <w:lsdException w:name="List Bullet" w:unhideWhenUsed="1"/>
    <w:lsdException w:name="List Number" w:unhideWhenUsed="1"/>
    <w:lsdException w:name="List 2" w:semiHidden="0"/>
    <w:lsdException w:name="List 3" w:semiHidden="0"/>
    <w:lsdException w:name="List 4" w:semiHidden="0"/>
    <w:lsdException w:name="List 5" w:semiHidden="0"/>
    <w:lsdException w:name="List Bullet 2" w:semiHidden="0"/>
    <w:lsdException w:name="List Bullet 3" w:semiHidden="0"/>
    <w:lsdException w:name="List Bullet 4" w:semiHidden="0"/>
    <w:lsdException w:name="List Bullet 5" w:semiHidden="0"/>
    <w:lsdException w:name="List Number 2" w:semiHidden="0"/>
    <w:lsdException w:name="List Number 3" w:semiHidden="0"/>
    <w:lsdException w:name="List Number 4" w:semiHidden="0"/>
    <w:lsdException w:name="List Number 5" w:unhideWhenUsed="1"/>
    <w:lsdException w:name="Title" w:semiHidden="0" w:qFormat="1"/>
    <w:lsdException w:name="Closing" w:unhideWhenUsed="1"/>
    <w:lsdException w:name="Signature" w:unhideWhenUsed="1"/>
    <w:lsdException w:name="Default Paragraph Font"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semiHidden="0"/>
    <w:lsdException w:name="Body Text Indent 2" w:semiHidden="0"/>
    <w:lsdException w:name="Body Text Indent 3" w:semiHidden="0"/>
    <w:lsdException w:name="Block Text" w:semiHidden="0"/>
    <w:lsdException w:name="Hyperlink" w:unhideWhenUsed="1"/>
    <w:lsdException w:name="FollowedHyperlink" w:unhideWhenUsed="1"/>
    <w:lsdException w:name="Strong" w:semiHidden="0" w:qFormat="1"/>
    <w:lsdException w:name="Emphasis" w:semiHidden="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iPriority="99"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iPriority="99"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lsdException w:name="Table Theme" w:unhideWhenUsed="1"/>
    <w:lsdException w:name="Placeholder Text" w:uiPriority="99"/>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uiPriority="99"/>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C76505"/>
    <w:pPr>
      <w:spacing w:line="240" w:lineRule="atLeast"/>
    </w:pPr>
    <w:rPr>
      <w:lang w:val="es-ES" w:eastAsia="es-ES"/>
    </w:rPr>
  </w:style>
  <w:style w:type="paragraph" w:styleId="Ttulo1">
    <w:name w:val="heading 1"/>
    <w:aliases w:val="Table_G"/>
    <w:basedOn w:val="SingleTxtG"/>
    <w:next w:val="SingleTxtG"/>
    <w:qFormat/>
    <w:rsid w:val="004875CF"/>
    <w:pPr>
      <w:keepNext/>
      <w:spacing w:after="0" w:line="240" w:lineRule="auto"/>
      <w:outlineLvl w:val="0"/>
    </w:pPr>
    <w:rPr>
      <w:rFonts w:cs="Arial"/>
      <w:bCs/>
      <w:szCs w:val="32"/>
    </w:rPr>
  </w:style>
  <w:style w:type="paragraph" w:styleId="Ttulo2">
    <w:name w:val="heading 2"/>
    <w:basedOn w:val="Normal"/>
    <w:next w:val="Normal"/>
    <w:qFormat/>
    <w:rsid w:val="00C76505"/>
    <w:pPr>
      <w:keepNext/>
      <w:outlineLvl w:val="1"/>
    </w:pPr>
    <w:rPr>
      <w:rFonts w:cs="Arial"/>
      <w:bCs/>
      <w:iCs/>
      <w:szCs w:val="28"/>
    </w:rPr>
  </w:style>
  <w:style w:type="paragraph" w:styleId="Ttulo3">
    <w:name w:val="heading 3"/>
    <w:basedOn w:val="Normal"/>
    <w:next w:val="Normal"/>
    <w:qFormat/>
    <w:rsid w:val="00C76505"/>
    <w:pPr>
      <w:keepNext/>
      <w:spacing w:before="240" w:after="60"/>
      <w:outlineLvl w:val="2"/>
    </w:pPr>
    <w:rPr>
      <w:rFonts w:ascii="Arial" w:hAnsi="Arial" w:cs="Arial"/>
      <w:b/>
      <w:bCs/>
      <w:sz w:val="26"/>
      <w:szCs w:val="26"/>
    </w:rPr>
  </w:style>
  <w:style w:type="paragraph" w:styleId="Ttulo4">
    <w:name w:val="heading 4"/>
    <w:basedOn w:val="Normal"/>
    <w:next w:val="Normal"/>
    <w:qFormat/>
    <w:rsid w:val="00C76505"/>
    <w:pPr>
      <w:keepNext/>
      <w:spacing w:before="240" w:after="60"/>
      <w:outlineLvl w:val="3"/>
    </w:pPr>
    <w:rPr>
      <w:b/>
      <w:bCs/>
      <w:sz w:val="28"/>
      <w:szCs w:val="28"/>
    </w:rPr>
  </w:style>
  <w:style w:type="paragraph" w:styleId="Ttulo5">
    <w:name w:val="heading 5"/>
    <w:basedOn w:val="Normal"/>
    <w:next w:val="Normal"/>
    <w:qFormat/>
    <w:rsid w:val="00C76505"/>
    <w:pPr>
      <w:spacing w:before="240" w:after="60"/>
      <w:outlineLvl w:val="4"/>
    </w:pPr>
    <w:rPr>
      <w:b/>
      <w:bCs/>
      <w:i/>
      <w:iCs/>
      <w:sz w:val="26"/>
      <w:szCs w:val="26"/>
    </w:rPr>
  </w:style>
  <w:style w:type="paragraph" w:styleId="Ttulo6">
    <w:name w:val="heading 6"/>
    <w:basedOn w:val="Normal"/>
    <w:next w:val="Normal"/>
    <w:qFormat/>
    <w:rsid w:val="00C76505"/>
    <w:pPr>
      <w:spacing w:before="240" w:after="60"/>
      <w:outlineLvl w:val="5"/>
    </w:pPr>
    <w:rPr>
      <w:b/>
      <w:bCs/>
      <w:sz w:val="22"/>
      <w:szCs w:val="22"/>
    </w:rPr>
  </w:style>
  <w:style w:type="paragraph" w:styleId="Ttulo7">
    <w:name w:val="heading 7"/>
    <w:basedOn w:val="Normal"/>
    <w:next w:val="Normal"/>
    <w:qFormat/>
    <w:rsid w:val="00C76505"/>
    <w:pPr>
      <w:spacing w:before="240" w:after="60"/>
      <w:outlineLvl w:val="6"/>
    </w:pPr>
    <w:rPr>
      <w:sz w:val="24"/>
      <w:szCs w:val="24"/>
    </w:rPr>
  </w:style>
  <w:style w:type="paragraph" w:styleId="Ttulo8">
    <w:name w:val="heading 8"/>
    <w:basedOn w:val="Normal"/>
    <w:next w:val="Normal"/>
    <w:qFormat/>
    <w:rsid w:val="00C76505"/>
    <w:pPr>
      <w:spacing w:before="240" w:after="60"/>
      <w:outlineLvl w:val="7"/>
    </w:pPr>
    <w:rPr>
      <w:i/>
      <w:iCs/>
      <w:sz w:val="24"/>
      <w:szCs w:val="24"/>
    </w:rPr>
  </w:style>
  <w:style w:type="paragraph" w:styleId="Ttulo9">
    <w:name w:val="heading 9"/>
    <w:basedOn w:val="Normal"/>
    <w:next w:val="Normal"/>
    <w:qFormat/>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C938A2"/>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938A2"/>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table" w:styleId="Tablaconcuadrcula">
    <w:name w:val="Table Grid"/>
    <w:basedOn w:val="Tablanormal"/>
    <w:semiHidden/>
    <w:rsid w:val="0059493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semiHidden/>
    <w:rsid w:val="00C76505"/>
    <w:rPr>
      <w:i/>
      <w:iCs/>
    </w:rPr>
  </w:style>
  <w:style w:type="character" w:styleId="CdigoHTML">
    <w:name w:val="HTML Code"/>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qFormat/>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semiHidden/>
    <w:rsid w:val="00594934"/>
    <w:rPr>
      <w:color w:val="auto"/>
      <w:u w:val="none"/>
    </w:rPr>
  </w:style>
  <w:style w:type="character" w:styleId="Hipervnculovisitado">
    <w:name w:val="FollowedHyperlink"/>
    <w:semiHidden/>
    <w:rsid w:val="00594934"/>
    <w:rPr>
      <w:color w:val="auto"/>
      <w:u w:val="none"/>
    </w:rPr>
  </w:style>
  <w:style w:type="paragraph" w:styleId="HTMLconformatoprevio">
    <w:name w:val="HTML Preformatted"/>
    <w:basedOn w:val="Normal"/>
    <w:link w:val="HTMLconformatoprevioCar"/>
    <w:uiPriority w:val="99"/>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semiHidden/>
    <w:rsid w:val="00C76505"/>
    <w:rPr>
      <w:rFonts w:ascii="Courier New" w:hAnsi="Courier New" w:cs="Courier New"/>
      <w:sz w:val="20"/>
      <w:szCs w:val="20"/>
    </w:rPr>
  </w:style>
  <w:style w:type="paragraph" w:styleId="NormalWeb">
    <w:name w:val="Normal (Web)"/>
    <w:basedOn w:val="Normal"/>
    <w:uiPriority w:val="99"/>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rsid w:val="00C76505"/>
    <w:rPr>
      <w:b/>
      <w:sz w:val="18"/>
    </w:rPr>
  </w:style>
  <w:style w:type="character" w:styleId="Refdenotaalfinal">
    <w:name w:val="endnote reference"/>
    <w:aliases w:val="1_G"/>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qFormat/>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qFormat/>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qFormat/>
    <w:rsid w:val="00C76505"/>
    <w:pPr>
      <w:spacing w:before="240" w:after="60"/>
      <w:jc w:val="center"/>
      <w:outlineLvl w:val="0"/>
    </w:pPr>
    <w:rPr>
      <w:rFonts w:ascii="Arial" w:hAnsi="Arial" w:cs="Arial"/>
      <w:b/>
      <w:bCs/>
      <w:kern w:val="28"/>
      <w:sz w:val="32"/>
      <w:szCs w:val="32"/>
    </w:rPr>
  </w:style>
  <w:style w:type="character" w:styleId="VariableHTML">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paragraph" w:customStyle="1" w:styleId="NormalBullet">
    <w:name w:val="Normal Bullet"/>
    <w:basedOn w:val="Normal"/>
    <w:next w:val="Normal"/>
    <w:qFormat/>
    <w:rsid w:val="00B11A19"/>
    <w:pPr>
      <w:keepLines/>
      <w:numPr>
        <w:numId w:val="16"/>
      </w:numPr>
      <w:tabs>
        <w:tab w:val="clear" w:pos="2376"/>
        <w:tab w:val="num" w:pos="360"/>
        <w:tab w:val="left" w:pos="2218"/>
      </w:tabs>
      <w:suppressAutoHyphens/>
      <w:spacing w:before="40" w:after="80" w:line="240" w:lineRule="exact"/>
      <w:ind w:left="360" w:right="302" w:hanging="360"/>
    </w:pPr>
    <w:rPr>
      <w:rFonts w:eastAsia="Calibri"/>
      <w:spacing w:val="4"/>
      <w:w w:val="103"/>
      <w:kern w:val="14"/>
      <w:szCs w:val="22"/>
      <w:lang w:eastAsia="en-US"/>
    </w:rPr>
  </w:style>
  <w:style w:type="character" w:customStyle="1" w:styleId="TextonotapieCar">
    <w:name w:val="Texto nota pie Car"/>
    <w:aliases w:val="5_G Car"/>
    <w:link w:val="Textonotapie"/>
    <w:rsid w:val="00B11A19"/>
    <w:rPr>
      <w:rFonts w:eastAsia="SimSun"/>
      <w:sz w:val="18"/>
      <w:lang w:eastAsia="zh-CN"/>
    </w:rPr>
  </w:style>
  <w:style w:type="character" w:customStyle="1" w:styleId="SingleTxtGChar">
    <w:name w:val="_ Single Txt_G Char"/>
    <w:link w:val="SingleTxtG"/>
    <w:locked/>
    <w:rsid w:val="00B11A19"/>
    <w:rPr>
      <w:lang w:val="es-ES" w:eastAsia="es-ES"/>
    </w:rPr>
  </w:style>
  <w:style w:type="character" w:customStyle="1" w:styleId="fsn1">
    <w:name w:val="fsn1"/>
    <w:rsid w:val="00B11A19"/>
    <w:rPr>
      <w:sz w:val="24"/>
      <w:szCs w:val="24"/>
    </w:rPr>
  </w:style>
  <w:style w:type="paragraph" w:styleId="Textodeglobo">
    <w:name w:val="Balloon Text"/>
    <w:basedOn w:val="Normal"/>
    <w:link w:val="TextodegloboCar"/>
    <w:rsid w:val="00D80916"/>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D80916"/>
    <w:rPr>
      <w:rFonts w:ascii="Tahoma" w:hAnsi="Tahoma" w:cs="Tahoma"/>
      <w:sz w:val="16"/>
      <w:szCs w:val="16"/>
      <w:lang w:val="es-ES" w:eastAsia="es-ES"/>
    </w:rPr>
  </w:style>
  <w:style w:type="character" w:styleId="Refdecomentario">
    <w:name w:val="annotation reference"/>
    <w:uiPriority w:val="99"/>
    <w:unhideWhenUsed/>
    <w:rsid w:val="008A0A23"/>
    <w:rPr>
      <w:sz w:val="16"/>
      <w:szCs w:val="16"/>
    </w:rPr>
  </w:style>
  <w:style w:type="paragraph" w:styleId="Textocomentario">
    <w:name w:val="annotation text"/>
    <w:basedOn w:val="Normal"/>
    <w:link w:val="TextocomentarioCar"/>
    <w:uiPriority w:val="99"/>
    <w:unhideWhenUsed/>
    <w:rsid w:val="008A0A23"/>
  </w:style>
  <w:style w:type="character" w:customStyle="1" w:styleId="TextocomentarioCar">
    <w:name w:val="Texto comentario Car"/>
    <w:basedOn w:val="Fuentedeprrafopredeter"/>
    <w:link w:val="Textocomentario"/>
    <w:uiPriority w:val="99"/>
    <w:rsid w:val="008A0A23"/>
    <w:rPr>
      <w:lang w:val="es-ES" w:eastAsia="es-ES"/>
    </w:rPr>
  </w:style>
  <w:style w:type="paragraph" w:styleId="Asuntodelcomentario">
    <w:name w:val="annotation subject"/>
    <w:basedOn w:val="Textocomentario"/>
    <w:next w:val="Textocomentario"/>
    <w:link w:val="AsuntodelcomentarioCar"/>
    <w:rsid w:val="005A74C7"/>
    <w:pPr>
      <w:spacing w:line="240" w:lineRule="auto"/>
    </w:pPr>
    <w:rPr>
      <w:b/>
      <w:bCs/>
    </w:rPr>
  </w:style>
  <w:style w:type="character" w:customStyle="1" w:styleId="AsuntodelcomentarioCar">
    <w:name w:val="Asunto del comentario Car"/>
    <w:basedOn w:val="TextocomentarioCar"/>
    <w:link w:val="Asuntodelcomentario"/>
    <w:rsid w:val="005A74C7"/>
    <w:rPr>
      <w:b/>
      <w:bCs/>
      <w:lang w:val="es-ES" w:eastAsia="es-ES"/>
    </w:rPr>
  </w:style>
  <w:style w:type="paragraph" w:styleId="Revisin">
    <w:name w:val="Revision"/>
    <w:hidden/>
    <w:uiPriority w:val="99"/>
    <w:semiHidden/>
    <w:rsid w:val="005A74C7"/>
    <w:rPr>
      <w:lang w:val="es-ES" w:eastAsia="es-ES"/>
    </w:rPr>
  </w:style>
  <w:style w:type="paragraph" w:styleId="Prrafodelista">
    <w:name w:val="List Paragraph"/>
    <w:basedOn w:val="Normal"/>
    <w:uiPriority w:val="34"/>
    <w:qFormat/>
    <w:rsid w:val="001036D7"/>
    <w:pPr>
      <w:ind w:left="720"/>
      <w:contextualSpacing/>
    </w:pPr>
  </w:style>
  <w:style w:type="character" w:customStyle="1" w:styleId="HTMLconformatoprevioCar">
    <w:name w:val="HTML con formato previo Car"/>
    <w:basedOn w:val="Fuentedeprrafopredeter"/>
    <w:link w:val="HTMLconformatoprevio"/>
    <w:uiPriority w:val="99"/>
    <w:semiHidden/>
    <w:rsid w:val="00F74B0B"/>
    <w:rPr>
      <w:rFonts w:ascii="Courier New" w:hAnsi="Courier New" w:cs="Courier New"/>
      <w:lang w:val="es-ES" w:eastAsia="es-ES"/>
    </w:rPr>
  </w:style>
  <w:style w:type="numbering" w:customStyle="1" w:styleId="1111111">
    <w:name w:val="1 / 1.1 / 1.1.11"/>
    <w:basedOn w:val="Sinlista"/>
    <w:next w:val="111111"/>
    <w:semiHidden/>
    <w:rsid w:val="002E13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915394">
      <w:bodyDiv w:val="1"/>
      <w:marLeft w:val="0"/>
      <w:marRight w:val="0"/>
      <w:marTop w:val="0"/>
      <w:marBottom w:val="0"/>
      <w:divBdr>
        <w:top w:val="none" w:sz="0" w:space="0" w:color="auto"/>
        <w:left w:val="none" w:sz="0" w:space="0" w:color="auto"/>
        <w:bottom w:val="none" w:sz="0" w:space="0" w:color="auto"/>
        <w:right w:val="none" w:sz="0" w:space="0" w:color="auto"/>
      </w:divBdr>
      <w:divsChild>
        <w:div w:id="50158702">
          <w:marLeft w:val="0"/>
          <w:marRight w:val="0"/>
          <w:marTop w:val="0"/>
          <w:marBottom w:val="0"/>
          <w:divBdr>
            <w:top w:val="none" w:sz="0" w:space="0" w:color="auto"/>
            <w:left w:val="none" w:sz="0" w:space="0" w:color="auto"/>
            <w:bottom w:val="none" w:sz="0" w:space="0" w:color="auto"/>
            <w:right w:val="none" w:sz="0" w:space="0" w:color="auto"/>
          </w:divBdr>
          <w:divsChild>
            <w:div w:id="1232077083">
              <w:marLeft w:val="0"/>
              <w:marRight w:val="0"/>
              <w:marTop w:val="0"/>
              <w:marBottom w:val="0"/>
              <w:divBdr>
                <w:top w:val="none" w:sz="0" w:space="0" w:color="auto"/>
                <w:left w:val="none" w:sz="0" w:space="0" w:color="auto"/>
                <w:bottom w:val="none" w:sz="0" w:space="0" w:color="auto"/>
                <w:right w:val="none" w:sz="0" w:space="0" w:color="auto"/>
              </w:divBdr>
              <w:divsChild>
                <w:div w:id="900603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3272197">
      <w:bodyDiv w:val="1"/>
      <w:marLeft w:val="0"/>
      <w:marRight w:val="0"/>
      <w:marTop w:val="0"/>
      <w:marBottom w:val="0"/>
      <w:divBdr>
        <w:top w:val="none" w:sz="0" w:space="0" w:color="auto"/>
        <w:left w:val="none" w:sz="0" w:space="0" w:color="auto"/>
        <w:bottom w:val="none" w:sz="0" w:space="0" w:color="auto"/>
        <w:right w:val="none" w:sz="0" w:space="0" w:color="auto"/>
      </w:divBdr>
    </w:div>
    <w:div w:id="345795208">
      <w:bodyDiv w:val="1"/>
      <w:marLeft w:val="0"/>
      <w:marRight w:val="0"/>
      <w:marTop w:val="0"/>
      <w:marBottom w:val="0"/>
      <w:divBdr>
        <w:top w:val="none" w:sz="0" w:space="0" w:color="auto"/>
        <w:left w:val="none" w:sz="0" w:space="0" w:color="auto"/>
        <w:bottom w:val="none" w:sz="0" w:space="0" w:color="auto"/>
        <w:right w:val="none" w:sz="0" w:space="0" w:color="auto"/>
      </w:divBdr>
      <w:divsChild>
        <w:div w:id="1321348169">
          <w:marLeft w:val="0"/>
          <w:marRight w:val="0"/>
          <w:marTop w:val="0"/>
          <w:marBottom w:val="0"/>
          <w:divBdr>
            <w:top w:val="none" w:sz="0" w:space="0" w:color="auto"/>
            <w:left w:val="none" w:sz="0" w:space="0" w:color="auto"/>
            <w:bottom w:val="none" w:sz="0" w:space="0" w:color="auto"/>
            <w:right w:val="none" w:sz="0" w:space="0" w:color="auto"/>
          </w:divBdr>
          <w:divsChild>
            <w:div w:id="1931042815">
              <w:marLeft w:val="0"/>
              <w:marRight w:val="0"/>
              <w:marTop w:val="0"/>
              <w:marBottom w:val="0"/>
              <w:divBdr>
                <w:top w:val="none" w:sz="0" w:space="0" w:color="auto"/>
                <w:left w:val="none" w:sz="0" w:space="0" w:color="auto"/>
                <w:bottom w:val="none" w:sz="0" w:space="0" w:color="auto"/>
                <w:right w:val="none" w:sz="0" w:space="0" w:color="auto"/>
              </w:divBdr>
              <w:divsChild>
                <w:div w:id="1919555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 w:id="2024742450">
      <w:bodyDiv w:val="1"/>
      <w:marLeft w:val="0"/>
      <w:marRight w:val="0"/>
      <w:marTop w:val="0"/>
      <w:marBottom w:val="0"/>
      <w:divBdr>
        <w:top w:val="none" w:sz="0" w:space="0" w:color="auto"/>
        <w:left w:val="none" w:sz="0" w:space="0" w:color="auto"/>
        <w:bottom w:val="none" w:sz="0" w:space="0" w:color="auto"/>
        <w:right w:val="none" w:sz="0" w:space="0" w:color="auto"/>
      </w:divBdr>
      <w:divsChild>
        <w:div w:id="1581597410">
          <w:marLeft w:val="0"/>
          <w:marRight w:val="0"/>
          <w:marTop w:val="0"/>
          <w:marBottom w:val="0"/>
          <w:divBdr>
            <w:top w:val="none" w:sz="0" w:space="0" w:color="auto"/>
            <w:left w:val="none" w:sz="0" w:space="0" w:color="auto"/>
            <w:bottom w:val="none" w:sz="0" w:space="0" w:color="auto"/>
            <w:right w:val="none" w:sz="0" w:space="0" w:color="auto"/>
          </w:divBdr>
          <w:divsChild>
            <w:div w:id="913054107">
              <w:marLeft w:val="0"/>
              <w:marRight w:val="0"/>
              <w:marTop w:val="0"/>
              <w:marBottom w:val="0"/>
              <w:divBdr>
                <w:top w:val="none" w:sz="0" w:space="0" w:color="auto"/>
                <w:left w:val="none" w:sz="0" w:space="0" w:color="auto"/>
                <w:bottom w:val="none" w:sz="0" w:space="0" w:color="auto"/>
                <w:right w:val="none" w:sz="0" w:space="0" w:color="auto"/>
              </w:divBdr>
              <w:divsChild>
                <w:div w:id="185245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65790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409847-B263-4289-BBA6-6DBCE125C2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CCPR_S.dotm</Template>
  <TotalTime>0</TotalTime>
  <Pages>12</Pages>
  <Words>5392</Words>
  <Characters>29657</Characters>
  <Application>Microsoft Office Word</Application>
  <DocSecurity>0</DocSecurity>
  <Lines>247</Lines>
  <Paragraphs>69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E/C.12/CRI/CO/R.5</vt:lpstr>
      <vt:lpstr>Naciones Unidas</vt:lpstr>
    </vt:vector>
  </TitlesOfParts>
  <Company>OHCHR</Company>
  <LinksUpToDate>false</LinksUpToDate>
  <CharactersWithSpaces>34980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E/C.12/CRI/CO/5</dc:title>
  <dc:subject>E/C.12/CRI/CO/5</dc:subject>
  <dc:creator>Maruchi Zeballos</dc:creator>
  <cp:keywords/>
  <dc:description/>
  <cp:lastModifiedBy>Maruchi Zeballos</cp:lastModifiedBy>
  <cp:revision>3</cp:revision>
  <cp:lastPrinted>2016-10-25T08:12:00Z</cp:lastPrinted>
  <dcterms:created xsi:type="dcterms:W3CDTF">2016-10-25T08:12:00Z</dcterms:created>
  <dcterms:modified xsi:type="dcterms:W3CDTF">2016-10-25T08:12:00Z</dcterms:modified>
</cp:coreProperties>
</file>