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F53D4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F53D4C" w:rsidRDefault="00F53D4C">
            <w:pPr>
              <w:rPr>
                <w:rFonts w:hint="eastAsia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F53D4C" w:rsidRDefault="00F53D4C">
            <w:pPr>
              <w:spacing w:after="80" w:line="300" w:lineRule="exact"/>
              <w:rPr>
                <w:rFonts w:ascii="Time New Roman" w:eastAsia="SimHei" w:hAnsi="Time New Roman" w:hint="eastAsia"/>
                <w:sz w:val="28"/>
              </w:rPr>
            </w:pPr>
            <w:r>
              <w:rPr>
                <w:rFonts w:ascii="Time New Roman" w:eastAsia="SimHei" w:hAnsi="Time New Roman" w:hint="eastAsia"/>
                <w:sz w:val="28"/>
              </w:rPr>
              <w:t>联</w:t>
            </w:r>
            <w:r w:rsidRPr="00B008F9">
              <w:rPr>
                <w:rFonts w:ascii="Time New Roman" w:eastAsia="SimHei" w:hAnsi="Time New Roman" w:hint="eastAsia"/>
                <w:sz w:val="30"/>
                <w:szCs w:val="30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合</w:t>
            </w:r>
            <w:r w:rsidRPr="00B008F9">
              <w:rPr>
                <w:rFonts w:ascii="Time New Roman" w:eastAsia="SimHei" w:hAnsi="Time New Roman" w:hint="eastAsia"/>
                <w:sz w:val="30"/>
                <w:szCs w:val="30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F53D4C" w:rsidRDefault="00F53D4C" w:rsidP="00AE4D20">
            <w:pPr>
              <w:spacing w:line="240" w:lineRule="atLeast"/>
              <w:jc w:val="right"/>
              <w:rPr>
                <w:rFonts w:hint="eastAsia"/>
                <w:szCs w:val="21"/>
              </w:rPr>
            </w:pPr>
            <w:r>
              <w:rPr>
                <w:sz w:val="40"/>
                <w:szCs w:val="40"/>
              </w:rPr>
              <w:t>A</w:t>
            </w:r>
            <w:r w:rsidRPr="00637834">
              <w:rPr>
                <w:sz w:val="20"/>
              </w:rPr>
              <w:t>/</w:t>
            </w:r>
            <w:r w:rsidR="007A55A5" w:rsidRPr="007A55A5">
              <w:rPr>
                <w:sz w:val="20"/>
                <w:lang w:val="en-GB"/>
              </w:rPr>
              <w:t>HRC/</w:t>
            </w:r>
            <w:r w:rsidR="00CB055B">
              <w:rPr>
                <w:rFonts w:hint="eastAsia"/>
                <w:sz w:val="20"/>
                <w:lang w:val="en-GB"/>
              </w:rPr>
              <w:t>RES/22/8</w:t>
            </w:r>
          </w:p>
        </w:tc>
      </w:tr>
      <w:tr w:rsidR="00F53D4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53D4C" w:rsidRDefault="00F53D4C">
            <w:pPr>
              <w:spacing w:line="120" w:lineRule="atLeast"/>
              <w:rPr>
                <w:sz w:val="10"/>
                <w:szCs w:val="10"/>
              </w:rPr>
            </w:pPr>
          </w:p>
          <w:p w:rsidR="00F53D4C" w:rsidRDefault="00F53D4C">
            <w:pPr>
              <w:spacing w:line="120" w:lineRule="atLeast"/>
              <w:rPr>
                <w:sz w:val="10"/>
                <w:szCs w:val="1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53D4C" w:rsidRPr="00A067AD" w:rsidRDefault="00F53D4C">
            <w:pPr>
              <w:spacing w:before="240" w:line="420" w:lineRule="exact"/>
              <w:rPr>
                <w:rFonts w:ascii="Time New Roman" w:eastAsia="SimHei" w:hAnsi="Time New Roman" w:hint="eastAsia"/>
                <w:sz w:val="40"/>
                <w:szCs w:val="40"/>
              </w:rPr>
            </w:pPr>
            <w:r w:rsidRPr="00A067AD">
              <w:rPr>
                <w:rFonts w:ascii="Time New Roman" w:eastAsia="SimHei" w:hAnsi="Time New Roman" w:hint="eastAsia"/>
                <w:sz w:val="40"/>
                <w:szCs w:val="40"/>
              </w:rPr>
              <w:t>大</w:t>
            </w:r>
            <w:r w:rsidRPr="00A067AD">
              <w:rPr>
                <w:rFonts w:ascii="Time New Roman" w:eastAsia="SimHei" w:hAnsi="Time New Roman" w:hint="eastAsia"/>
                <w:sz w:val="40"/>
                <w:szCs w:val="40"/>
              </w:rPr>
              <w:t xml:space="preserve">  </w:t>
            </w:r>
            <w:r w:rsidRPr="00A067AD">
              <w:rPr>
                <w:rFonts w:ascii="Time New Roman" w:eastAsia="SimHei" w:hAnsi="Time New Roman" w:hint="eastAsia"/>
                <w:sz w:val="40"/>
                <w:szCs w:val="40"/>
              </w:rPr>
              <w:t>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A55A5" w:rsidRPr="007A55A5" w:rsidRDefault="007A55A5" w:rsidP="007A55A5">
            <w:pPr>
              <w:spacing w:before="240" w:line="240" w:lineRule="atLeast"/>
              <w:rPr>
                <w:sz w:val="20"/>
                <w:lang w:val="en-GB"/>
              </w:rPr>
            </w:pPr>
            <w:r>
              <w:rPr>
                <w:sz w:val="20"/>
              </w:rPr>
              <w:t xml:space="preserve">Distr.: </w:t>
            </w:r>
            <w:r w:rsidR="00CB055B">
              <w:rPr>
                <w:rFonts w:hint="eastAsia"/>
                <w:sz w:val="20"/>
              </w:rPr>
              <w:t>General</w:t>
            </w:r>
          </w:p>
          <w:p w:rsidR="00F53D4C" w:rsidRPr="00637834" w:rsidRDefault="00CB055B" w:rsidP="007A55A5">
            <w:pPr>
              <w:spacing w:line="240" w:lineRule="atLeas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9 April</w:t>
            </w:r>
            <w:r w:rsidRPr="007A55A5">
              <w:rPr>
                <w:sz w:val="20"/>
                <w:lang w:val="en-GB"/>
              </w:rPr>
              <w:t xml:space="preserve"> </w:t>
            </w:r>
            <w:r w:rsidR="007A55A5" w:rsidRPr="007A55A5">
              <w:rPr>
                <w:sz w:val="20"/>
                <w:lang w:val="en-GB"/>
              </w:rPr>
              <w:t xml:space="preserve"> 2013</w:t>
            </w:r>
          </w:p>
          <w:p w:rsidR="00F53D4C" w:rsidRPr="00637834" w:rsidRDefault="00F53D4C">
            <w:pPr>
              <w:spacing w:line="240" w:lineRule="atLeast"/>
              <w:rPr>
                <w:sz w:val="20"/>
              </w:rPr>
            </w:pPr>
            <w:r w:rsidRPr="00637834">
              <w:rPr>
                <w:sz w:val="20"/>
              </w:rPr>
              <w:t xml:space="preserve">Chinese </w:t>
            </w:r>
          </w:p>
          <w:p w:rsidR="00F53D4C" w:rsidRPr="00637834" w:rsidRDefault="007A55A5" w:rsidP="00751C2E">
            <w:pPr>
              <w:spacing w:line="240" w:lineRule="atLeast"/>
              <w:rPr>
                <w:rFonts w:hint="eastAsia"/>
              </w:rPr>
            </w:pPr>
            <w:r>
              <w:rPr>
                <w:sz w:val="20"/>
              </w:rPr>
              <w:t xml:space="preserve">Original: </w:t>
            </w:r>
            <w:r w:rsidR="00F53D4C" w:rsidRPr="00637834">
              <w:rPr>
                <w:sz w:val="20"/>
              </w:rPr>
              <w:t>English</w:t>
            </w:r>
          </w:p>
        </w:tc>
      </w:tr>
    </w:tbl>
    <w:p w:rsidR="00F53D4C" w:rsidRDefault="00F53D4C">
      <w:pPr>
        <w:spacing w:before="120"/>
        <w:rPr>
          <w:rFonts w:eastAsia="SimHei" w:hint="eastAsia"/>
          <w:sz w:val="24"/>
          <w:szCs w:val="24"/>
          <w:lang w:val="fr-CH"/>
        </w:rPr>
      </w:pPr>
      <w:r>
        <w:rPr>
          <w:rFonts w:eastAsia="SimHei" w:hint="eastAsia"/>
          <w:sz w:val="24"/>
          <w:szCs w:val="24"/>
          <w:lang w:val="fr-CH"/>
        </w:rPr>
        <w:t>人权理事会</w:t>
      </w:r>
    </w:p>
    <w:p w:rsidR="00F53D4C" w:rsidRDefault="00A75827">
      <w:pPr>
        <w:rPr>
          <w:rFonts w:eastAsia="SimHei" w:hint="eastAsia"/>
          <w:szCs w:val="21"/>
          <w:lang w:val="fr-CH"/>
        </w:rPr>
      </w:pPr>
      <w:r w:rsidRPr="00A75827">
        <w:rPr>
          <w:rFonts w:eastAsia="SimHei" w:hint="eastAsia"/>
          <w:szCs w:val="21"/>
        </w:rPr>
        <w:t>第二十二届会议</w:t>
      </w:r>
    </w:p>
    <w:p w:rsidR="00F53D4C" w:rsidRDefault="00A75827">
      <w:pPr>
        <w:rPr>
          <w:rFonts w:hint="eastAsia"/>
          <w:szCs w:val="21"/>
          <w:lang w:val="fr-CH"/>
        </w:rPr>
      </w:pPr>
      <w:r w:rsidRPr="00A75827">
        <w:rPr>
          <w:rFonts w:hint="eastAsia"/>
          <w:szCs w:val="21"/>
        </w:rPr>
        <w:t>议程项目</w:t>
      </w:r>
      <w:r w:rsidRPr="00A75827">
        <w:rPr>
          <w:szCs w:val="21"/>
        </w:rPr>
        <w:t>3</w:t>
      </w:r>
    </w:p>
    <w:p w:rsidR="00F53D4C" w:rsidRDefault="00A75827" w:rsidP="004858FB">
      <w:pPr>
        <w:rPr>
          <w:rFonts w:eastAsia="SimHei" w:hint="eastAsia"/>
        </w:rPr>
      </w:pPr>
      <w:r w:rsidRPr="00A75827">
        <w:rPr>
          <w:rFonts w:eastAsia="SimHei" w:hint="eastAsia"/>
        </w:rPr>
        <w:t>增进和保护所有人权</w:t>
      </w:r>
      <w:r w:rsidRPr="00A75827">
        <w:rPr>
          <w:rFonts w:eastAsia="SimHei" w:hint="eastAsia"/>
          <w:spacing w:val="-50"/>
        </w:rPr>
        <w:t>―</w:t>
      </w:r>
      <w:r w:rsidRPr="00A75827">
        <w:rPr>
          <w:rFonts w:eastAsia="SimHei" w:hint="eastAsia"/>
        </w:rPr>
        <w:t>―公民权利、政治权利、</w:t>
      </w:r>
      <w:r>
        <w:rPr>
          <w:rFonts w:eastAsia="SimHei"/>
        </w:rPr>
        <w:br/>
      </w:r>
      <w:r w:rsidRPr="00A75827">
        <w:rPr>
          <w:rFonts w:eastAsia="SimHei" w:hint="eastAsia"/>
        </w:rPr>
        <w:t>经济、社会和文化权利，包括发展权</w:t>
      </w:r>
    </w:p>
    <w:p w:rsidR="00912CF3" w:rsidRDefault="00912CF3" w:rsidP="00912CF3">
      <w:pPr>
        <w:spacing w:line="240" w:lineRule="auto"/>
        <w:rPr>
          <w:rFonts w:eastAsia="SimHei" w:hint="eastAsia"/>
          <w:lang w:val="fr-CH"/>
        </w:rPr>
      </w:pPr>
    </w:p>
    <w:p w:rsidR="00F75048" w:rsidRPr="00CB055B" w:rsidRDefault="00F75048" w:rsidP="00912CF3">
      <w:pPr>
        <w:pStyle w:val="HChGC"/>
        <w:rPr>
          <w:rFonts w:hint="eastAsia"/>
        </w:rPr>
      </w:pPr>
      <w:r w:rsidRPr="00A75827">
        <w:rPr>
          <w:rFonts w:hint="eastAsia"/>
          <w:spacing w:val="4"/>
        </w:rPr>
        <w:tab/>
      </w:r>
      <w:r w:rsidRPr="00A75827">
        <w:rPr>
          <w:rFonts w:hint="eastAsia"/>
          <w:spacing w:val="4"/>
        </w:rPr>
        <w:tab/>
      </w:r>
      <w:r w:rsidR="00CB055B" w:rsidRPr="00FE1361">
        <w:rPr>
          <w:rFonts w:hint="eastAsia"/>
        </w:rPr>
        <w:t>人权理事会通过的</w:t>
      </w:r>
      <w:r w:rsidR="00CB055B" w:rsidRPr="00FE1361">
        <w:rPr>
          <w:rFonts w:hint="eastAsia"/>
          <w:lang w:val="fr-CH"/>
        </w:rPr>
        <w:t>决</w:t>
      </w:r>
      <w:r w:rsidR="00CB055B">
        <w:rPr>
          <w:rFonts w:hint="eastAsia"/>
          <w:lang w:val="fr-CH"/>
        </w:rPr>
        <w:t>议</w:t>
      </w:r>
      <w:r w:rsidR="00CB055B" w:rsidRPr="00912CF3">
        <w:rPr>
          <w:rStyle w:val="FootnoteReference"/>
          <w:position w:val="4"/>
          <w:sz w:val="28"/>
          <w:szCs w:val="28"/>
          <w:vertAlign w:val="baseline"/>
          <w:lang w:val="fr-CH"/>
        </w:rPr>
        <w:footnoteReference w:customMarkFollows="1" w:id="2"/>
        <w:sym w:font="Symbol" w:char="F02A"/>
      </w:r>
    </w:p>
    <w:p w:rsidR="00A75827" w:rsidRPr="00A75827" w:rsidRDefault="00A75827" w:rsidP="00912CF3">
      <w:pPr>
        <w:pStyle w:val="H1GC"/>
      </w:pPr>
      <w:r>
        <w:rPr>
          <w:rFonts w:hint="eastAsia"/>
        </w:rPr>
        <w:tab/>
      </w:r>
      <w:r>
        <w:rPr>
          <w:rFonts w:hint="eastAsia"/>
        </w:rPr>
        <w:tab/>
      </w:r>
      <w:r>
        <w:t>22/</w:t>
      </w:r>
      <w:r w:rsidR="00CB055B">
        <w:rPr>
          <w:rFonts w:hint="eastAsia"/>
        </w:rPr>
        <w:t>8</w:t>
      </w:r>
      <w:r w:rsidR="00912CF3">
        <w:rPr>
          <w:rFonts w:hint="eastAsia"/>
        </w:rPr>
        <w:t>.</w:t>
      </w:r>
      <w:r>
        <w:rPr>
          <w:rFonts w:hint="eastAsia"/>
        </w:rPr>
        <w:br/>
      </w:r>
      <w:r w:rsidRPr="00A75827">
        <w:rPr>
          <w:rFonts w:hint="eastAsia"/>
        </w:rPr>
        <w:t>反恐</w:t>
      </w:r>
      <w:r w:rsidR="00007B92">
        <w:rPr>
          <w:rFonts w:hint="eastAsia"/>
        </w:rPr>
        <w:t>中注意</w:t>
      </w:r>
      <w:r w:rsidRPr="00A75827">
        <w:rPr>
          <w:rFonts w:hint="eastAsia"/>
        </w:rPr>
        <w:t>保护人权和基本自由：</w:t>
      </w:r>
      <w:r w:rsidR="00007B92">
        <w:rPr>
          <w:rFonts w:hint="eastAsia"/>
        </w:rPr>
        <w:t>反恐中注意</w:t>
      </w:r>
      <w:r w:rsidRPr="00A75827">
        <w:rPr>
          <w:rFonts w:hint="eastAsia"/>
        </w:rPr>
        <w:t>增进和保护人权和基本自由问题特别报告员的任期</w:t>
      </w:r>
    </w:p>
    <w:p w:rsidR="00A75827" w:rsidRPr="00A75827" w:rsidRDefault="00A75827" w:rsidP="00A75827">
      <w:pPr>
        <w:pStyle w:val="SingleTxtGC"/>
        <w:ind w:firstLine="431"/>
        <w:rPr>
          <w:rFonts w:eastAsia="KaiTi_GB2312" w:hint="eastAsia"/>
        </w:rPr>
      </w:pPr>
      <w:r w:rsidRPr="00A75827">
        <w:rPr>
          <w:rFonts w:eastAsia="KaiTi_GB2312" w:hint="eastAsia"/>
        </w:rPr>
        <w:t>人权理事会，</w:t>
      </w:r>
    </w:p>
    <w:p w:rsidR="00A75827" w:rsidRPr="00A75827" w:rsidRDefault="00A75827" w:rsidP="00A75827">
      <w:pPr>
        <w:pStyle w:val="SingleTxtGC"/>
        <w:ind w:firstLine="431"/>
        <w:rPr>
          <w:rFonts w:hint="eastAsia"/>
        </w:rPr>
      </w:pPr>
      <w:r w:rsidRPr="00A75827">
        <w:rPr>
          <w:rFonts w:eastAsia="KaiTi_GB2312" w:hint="eastAsia"/>
        </w:rPr>
        <w:t>铭记</w:t>
      </w:r>
      <w:r w:rsidRPr="00A75827">
        <w:rPr>
          <w:rFonts w:hint="eastAsia"/>
        </w:rPr>
        <w:t>大会</w:t>
      </w:r>
      <w:r w:rsidRPr="00A75827">
        <w:rPr>
          <w:rFonts w:hint="eastAsia"/>
        </w:rPr>
        <w:t>200</w:t>
      </w:r>
      <w:r w:rsidRPr="00A75827">
        <w:t>6</w:t>
      </w:r>
      <w:r w:rsidRPr="00A75827">
        <w:rPr>
          <w:rFonts w:hint="eastAsia"/>
        </w:rPr>
        <w:t>年</w:t>
      </w:r>
      <w:r w:rsidRPr="00A75827">
        <w:rPr>
          <w:rFonts w:hint="eastAsia"/>
        </w:rPr>
        <w:t>3</w:t>
      </w:r>
      <w:r w:rsidRPr="00A75827">
        <w:rPr>
          <w:rFonts w:hint="eastAsia"/>
        </w:rPr>
        <w:t>月</w:t>
      </w:r>
      <w:r w:rsidRPr="00A75827">
        <w:rPr>
          <w:rFonts w:hint="eastAsia"/>
        </w:rPr>
        <w:t>15</w:t>
      </w:r>
      <w:r w:rsidRPr="00A75827">
        <w:rPr>
          <w:rFonts w:hint="eastAsia"/>
        </w:rPr>
        <w:t>日第</w:t>
      </w:r>
      <w:r w:rsidRPr="00A75827">
        <w:t>60/251</w:t>
      </w:r>
      <w:r w:rsidRPr="00A75827">
        <w:rPr>
          <w:rFonts w:hint="eastAsia"/>
        </w:rPr>
        <w:t>号决议第</w:t>
      </w:r>
      <w:r w:rsidRPr="00A75827">
        <w:t>6</w:t>
      </w:r>
      <w:r w:rsidRPr="00A75827">
        <w:rPr>
          <w:rFonts w:hint="eastAsia"/>
        </w:rPr>
        <w:t>段，</w:t>
      </w:r>
    </w:p>
    <w:p w:rsidR="00A75827" w:rsidRPr="00A75827" w:rsidRDefault="00A75827" w:rsidP="00A75827">
      <w:pPr>
        <w:pStyle w:val="SingleTxtGC"/>
        <w:ind w:firstLine="431"/>
        <w:rPr>
          <w:rFonts w:hint="eastAsia"/>
        </w:rPr>
      </w:pPr>
      <w:r w:rsidRPr="00A75827">
        <w:rPr>
          <w:rFonts w:eastAsia="KaiTi_GB2312" w:hint="eastAsia"/>
        </w:rPr>
        <w:t>回顾</w:t>
      </w:r>
      <w:r w:rsidR="00CB055B" w:rsidRPr="00A75827">
        <w:rPr>
          <w:rFonts w:hint="eastAsia"/>
        </w:rPr>
        <w:t>人权</w:t>
      </w:r>
      <w:r w:rsidRPr="00A75827">
        <w:rPr>
          <w:rFonts w:hint="eastAsia"/>
        </w:rPr>
        <w:t>理事会</w:t>
      </w:r>
      <w:r w:rsidRPr="00A75827">
        <w:rPr>
          <w:rFonts w:hint="eastAsia"/>
        </w:rPr>
        <w:t>2007</w:t>
      </w:r>
      <w:r w:rsidRPr="00A75827">
        <w:rPr>
          <w:rFonts w:hint="eastAsia"/>
        </w:rPr>
        <w:t>年</w:t>
      </w:r>
      <w:r w:rsidRPr="00A75827">
        <w:t>6</w:t>
      </w:r>
      <w:r w:rsidRPr="00A75827">
        <w:rPr>
          <w:rFonts w:hint="eastAsia"/>
        </w:rPr>
        <w:t>月</w:t>
      </w:r>
      <w:r w:rsidRPr="00A75827">
        <w:rPr>
          <w:rFonts w:hint="eastAsia"/>
        </w:rPr>
        <w:t>18</w:t>
      </w:r>
      <w:r w:rsidR="00CB055B">
        <w:rPr>
          <w:rFonts w:hint="eastAsia"/>
        </w:rPr>
        <w:t>日关于</w:t>
      </w:r>
      <w:r w:rsidRPr="00A75827">
        <w:rPr>
          <w:rFonts w:hint="eastAsia"/>
        </w:rPr>
        <w:t>理事会</w:t>
      </w:r>
      <w:r w:rsidR="00007B92">
        <w:rPr>
          <w:rFonts w:hint="eastAsia"/>
        </w:rPr>
        <w:t>体制</w:t>
      </w:r>
      <w:r w:rsidRPr="00A75827">
        <w:rPr>
          <w:rFonts w:hint="eastAsia"/>
        </w:rPr>
        <w:t>建设的第</w:t>
      </w:r>
      <w:r w:rsidRPr="00A75827">
        <w:t>5/1</w:t>
      </w:r>
      <w:r w:rsidR="00007B92">
        <w:rPr>
          <w:rFonts w:hint="eastAsia"/>
        </w:rPr>
        <w:t>号决议和关于理事会特别程序任务负责人</w:t>
      </w:r>
      <w:r w:rsidRPr="00A75827">
        <w:rPr>
          <w:rFonts w:hint="eastAsia"/>
        </w:rPr>
        <w:t>行为守则的第</w:t>
      </w:r>
      <w:r w:rsidRPr="00A75827">
        <w:t>5/2</w:t>
      </w:r>
      <w:r w:rsidRPr="00A75827">
        <w:rPr>
          <w:rFonts w:hint="eastAsia"/>
        </w:rPr>
        <w:t>号决议，强调任务负责人应</w:t>
      </w:r>
      <w:r w:rsidR="00CB055B">
        <w:rPr>
          <w:rFonts w:hint="eastAsia"/>
        </w:rPr>
        <w:t>根据</w:t>
      </w:r>
      <w:r w:rsidRPr="00A75827">
        <w:rPr>
          <w:rFonts w:hint="eastAsia"/>
        </w:rPr>
        <w:t>这</w:t>
      </w:r>
      <w:r w:rsidR="00CB055B">
        <w:rPr>
          <w:rFonts w:hint="eastAsia"/>
        </w:rPr>
        <w:t>两项</w:t>
      </w:r>
      <w:r w:rsidRPr="00A75827">
        <w:rPr>
          <w:rFonts w:hint="eastAsia"/>
        </w:rPr>
        <w:t>决议及其附件履行职责，</w:t>
      </w:r>
    </w:p>
    <w:p w:rsidR="00A75827" w:rsidRPr="00A75827" w:rsidRDefault="00B4341F" w:rsidP="001958AC">
      <w:pPr>
        <w:pStyle w:val="SingleTxtGC"/>
        <w:ind w:firstLine="431"/>
        <w:rPr>
          <w:rFonts w:hint="eastAsia"/>
        </w:rPr>
      </w:pPr>
      <w:r>
        <w:rPr>
          <w:rFonts w:eastAsia="KaiTi_GB2312" w:hint="eastAsia"/>
        </w:rPr>
        <w:t>又</w:t>
      </w:r>
      <w:r w:rsidR="00A75827" w:rsidRPr="00A75827">
        <w:rPr>
          <w:rFonts w:eastAsia="KaiTi_GB2312" w:hint="eastAsia"/>
        </w:rPr>
        <w:t>回顾</w:t>
      </w:r>
      <w:r w:rsidR="00A75827" w:rsidRPr="00A75827">
        <w:rPr>
          <w:rFonts w:hint="eastAsia"/>
        </w:rPr>
        <w:t>人权委</w:t>
      </w:r>
      <w:r w:rsidR="00A75827" w:rsidRPr="00CF002C">
        <w:rPr>
          <w:rFonts w:hint="eastAsia"/>
          <w:spacing w:val="2"/>
        </w:rPr>
        <w:t>员会</w:t>
      </w:r>
      <w:r w:rsidR="00A75827" w:rsidRPr="00CF002C">
        <w:rPr>
          <w:rFonts w:hint="eastAsia"/>
          <w:spacing w:val="2"/>
        </w:rPr>
        <w:t>2004</w:t>
      </w:r>
      <w:r w:rsidR="00A75827" w:rsidRPr="00CF002C">
        <w:rPr>
          <w:rFonts w:hint="eastAsia"/>
          <w:spacing w:val="2"/>
        </w:rPr>
        <w:t>年</w:t>
      </w:r>
      <w:r w:rsidR="00A75827" w:rsidRPr="00CF002C">
        <w:rPr>
          <w:rFonts w:hint="eastAsia"/>
          <w:spacing w:val="2"/>
        </w:rPr>
        <w:t>4</w:t>
      </w:r>
      <w:r w:rsidR="00A75827" w:rsidRPr="00CF002C">
        <w:rPr>
          <w:rFonts w:hint="eastAsia"/>
          <w:spacing w:val="2"/>
        </w:rPr>
        <w:t>月</w:t>
      </w:r>
      <w:r w:rsidR="00A75827" w:rsidRPr="00CF002C">
        <w:rPr>
          <w:rFonts w:hint="eastAsia"/>
          <w:spacing w:val="2"/>
        </w:rPr>
        <w:t>21</w:t>
      </w:r>
      <w:r w:rsidR="00A75827" w:rsidRPr="00CF002C">
        <w:rPr>
          <w:rFonts w:hint="eastAsia"/>
          <w:spacing w:val="2"/>
        </w:rPr>
        <w:t>日第</w:t>
      </w:r>
      <w:r w:rsidR="00A75827" w:rsidRPr="00CF002C">
        <w:rPr>
          <w:spacing w:val="2"/>
        </w:rPr>
        <w:t>2004/87</w:t>
      </w:r>
      <w:r w:rsidR="00A75827" w:rsidRPr="00CF002C">
        <w:rPr>
          <w:rFonts w:hint="eastAsia"/>
          <w:spacing w:val="2"/>
        </w:rPr>
        <w:t>号决议和</w:t>
      </w:r>
      <w:r w:rsidR="00A75827" w:rsidRPr="00CF002C">
        <w:rPr>
          <w:rFonts w:hint="eastAsia"/>
          <w:spacing w:val="2"/>
        </w:rPr>
        <w:t>2005</w:t>
      </w:r>
      <w:r w:rsidR="00A75827" w:rsidRPr="00CF002C">
        <w:rPr>
          <w:rFonts w:hint="eastAsia"/>
          <w:spacing w:val="2"/>
        </w:rPr>
        <w:t>年</w:t>
      </w:r>
      <w:r w:rsidR="00A75827" w:rsidRPr="00CF002C">
        <w:rPr>
          <w:rFonts w:hint="eastAsia"/>
          <w:spacing w:val="2"/>
        </w:rPr>
        <w:t>4</w:t>
      </w:r>
      <w:r w:rsidR="00A75827" w:rsidRPr="00CF002C">
        <w:rPr>
          <w:rFonts w:hint="eastAsia"/>
          <w:spacing w:val="2"/>
        </w:rPr>
        <w:t>月</w:t>
      </w:r>
      <w:r w:rsidR="00A75827" w:rsidRPr="00CF002C">
        <w:rPr>
          <w:rFonts w:hint="eastAsia"/>
          <w:spacing w:val="2"/>
        </w:rPr>
        <w:t>21</w:t>
      </w:r>
      <w:r w:rsidR="00A75827" w:rsidRPr="00CF002C">
        <w:rPr>
          <w:rFonts w:hint="eastAsia"/>
          <w:spacing w:val="2"/>
        </w:rPr>
        <w:t>日第</w:t>
      </w:r>
      <w:r w:rsidR="00A75827" w:rsidRPr="00CF002C">
        <w:rPr>
          <w:spacing w:val="2"/>
        </w:rPr>
        <w:t>2005/80</w:t>
      </w:r>
      <w:r w:rsidR="00A75827" w:rsidRPr="00CF002C">
        <w:rPr>
          <w:rFonts w:hint="eastAsia"/>
          <w:spacing w:val="2"/>
        </w:rPr>
        <w:t>号决议，大会</w:t>
      </w:r>
      <w:r w:rsidR="00A75827" w:rsidRPr="00CF002C">
        <w:rPr>
          <w:rFonts w:hint="eastAsia"/>
          <w:spacing w:val="2"/>
        </w:rPr>
        <w:t>2004</w:t>
      </w:r>
      <w:r w:rsidR="00A75827" w:rsidRPr="00CF002C">
        <w:rPr>
          <w:rFonts w:hint="eastAsia"/>
          <w:spacing w:val="2"/>
        </w:rPr>
        <w:t>年</w:t>
      </w:r>
      <w:r w:rsidR="00A75827" w:rsidRPr="00CF002C">
        <w:rPr>
          <w:spacing w:val="2"/>
        </w:rPr>
        <w:t>12</w:t>
      </w:r>
      <w:r w:rsidR="00A75827" w:rsidRPr="00CF002C">
        <w:rPr>
          <w:rFonts w:hint="eastAsia"/>
          <w:spacing w:val="2"/>
        </w:rPr>
        <w:t>月</w:t>
      </w:r>
      <w:r w:rsidR="00A75827" w:rsidRPr="00CF002C">
        <w:rPr>
          <w:rFonts w:hint="eastAsia"/>
          <w:spacing w:val="2"/>
        </w:rPr>
        <w:t>20</w:t>
      </w:r>
      <w:r w:rsidR="00A75827" w:rsidRPr="00CF002C">
        <w:rPr>
          <w:rFonts w:hint="eastAsia"/>
          <w:spacing w:val="2"/>
        </w:rPr>
        <w:t>第</w:t>
      </w:r>
      <w:r w:rsidR="00A75827" w:rsidRPr="00CF002C">
        <w:rPr>
          <w:rFonts w:hint="eastAsia"/>
          <w:spacing w:val="2"/>
        </w:rPr>
        <w:t>59</w:t>
      </w:r>
      <w:r w:rsidR="00A75827" w:rsidRPr="00CF002C">
        <w:rPr>
          <w:spacing w:val="2"/>
        </w:rPr>
        <w:t>/191</w:t>
      </w:r>
      <w:r w:rsidR="00A75827" w:rsidRPr="00CF002C">
        <w:rPr>
          <w:rFonts w:hint="eastAsia"/>
          <w:spacing w:val="2"/>
        </w:rPr>
        <w:t>号决议、</w:t>
      </w:r>
      <w:r w:rsidR="00A75827" w:rsidRPr="00CF002C">
        <w:rPr>
          <w:rFonts w:hint="eastAsia"/>
          <w:spacing w:val="2"/>
        </w:rPr>
        <w:t>2005</w:t>
      </w:r>
      <w:r w:rsidR="00A75827" w:rsidRPr="00CF002C">
        <w:rPr>
          <w:rFonts w:hint="eastAsia"/>
          <w:spacing w:val="2"/>
        </w:rPr>
        <w:t>年</w:t>
      </w:r>
      <w:r w:rsidR="00A75827" w:rsidRPr="00CF002C">
        <w:rPr>
          <w:rFonts w:hint="eastAsia"/>
          <w:spacing w:val="2"/>
        </w:rPr>
        <w:t>12</w:t>
      </w:r>
      <w:r w:rsidR="00A75827" w:rsidRPr="00CF002C">
        <w:rPr>
          <w:rFonts w:hint="eastAsia"/>
          <w:spacing w:val="2"/>
        </w:rPr>
        <w:t>月</w:t>
      </w:r>
      <w:r w:rsidR="00A75827" w:rsidRPr="00CF002C">
        <w:rPr>
          <w:rFonts w:hint="eastAsia"/>
          <w:spacing w:val="2"/>
        </w:rPr>
        <w:t>16</w:t>
      </w:r>
      <w:r w:rsidR="00A75827" w:rsidRPr="00CF002C">
        <w:rPr>
          <w:rFonts w:hint="eastAsia"/>
          <w:spacing w:val="2"/>
        </w:rPr>
        <w:t>日第</w:t>
      </w:r>
      <w:r w:rsidR="00A75827" w:rsidRPr="00CF002C">
        <w:rPr>
          <w:rFonts w:hint="eastAsia"/>
          <w:spacing w:val="2"/>
        </w:rPr>
        <w:t>60</w:t>
      </w:r>
      <w:r w:rsidR="00A75827" w:rsidRPr="00CF002C">
        <w:rPr>
          <w:spacing w:val="2"/>
        </w:rPr>
        <w:t>/158</w:t>
      </w:r>
      <w:r w:rsidR="00A75827" w:rsidRPr="00CF002C">
        <w:rPr>
          <w:rFonts w:hint="eastAsia"/>
          <w:spacing w:val="2"/>
        </w:rPr>
        <w:t>号决议和</w:t>
      </w:r>
      <w:r w:rsidR="00A75827" w:rsidRPr="00CF002C">
        <w:rPr>
          <w:rFonts w:hint="eastAsia"/>
          <w:spacing w:val="2"/>
        </w:rPr>
        <w:t>200</w:t>
      </w:r>
      <w:r w:rsidR="00A75827" w:rsidRPr="00CF002C">
        <w:rPr>
          <w:spacing w:val="2"/>
        </w:rPr>
        <w:t>6</w:t>
      </w:r>
      <w:r w:rsidR="00A75827" w:rsidRPr="00CF002C">
        <w:rPr>
          <w:rFonts w:hint="eastAsia"/>
          <w:spacing w:val="2"/>
        </w:rPr>
        <w:t>年</w:t>
      </w:r>
      <w:r w:rsidR="00A75827" w:rsidRPr="00A75827">
        <w:rPr>
          <w:rFonts w:hint="eastAsia"/>
        </w:rPr>
        <w:t>12</w:t>
      </w:r>
      <w:r w:rsidR="00A75827" w:rsidRPr="00A75827">
        <w:rPr>
          <w:rFonts w:hint="eastAsia"/>
        </w:rPr>
        <w:t>月</w:t>
      </w:r>
      <w:r w:rsidR="00A75827" w:rsidRPr="00A75827">
        <w:rPr>
          <w:rFonts w:hint="eastAsia"/>
        </w:rPr>
        <w:t>19</w:t>
      </w:r>
      <w:r w:rsidR="00A75827" w:rsidRPr="00A75827">
        <w:rPr>
          <w:rFonts w:hint="eastAsia"/>
        </w:rPr>
        <w:t>日第</w:t>
      </w:r>
      <w:r w:rsidR="00A75827" w:rsidRPr="00A75827">
        <w:rPr>
          <w:rFonts w:hint="eastAsia"/>
        </w:rPr>
        <w:t>61</w:t>
      </w:r>
      <w:r w:rsidR="00A75827" w:rsidRPr="00A75827">
        <w:t>/171</w:t>
      </w:r>
      <w:r w:rsidR="00A75827" w:rsidRPr="00A75827">
        <w:rPr>
          <w:rFonts w:hint="eastAsia"/>
        </w:rPr>
        <w:t>号决议，以及人权理事会</w:t>
      </w:r>
      <w:r w:rsidR="00A75827" w:rsidRPr="00A75827">
        <w:rPr>
          <w:rFonts w:hint="eastAsia"/>
        </w:rPr>
        <w:t>2007</w:t>
      </w:r>
      <w:r w:rsidR="00A75827" w:rsidRPr="00A75827">
        <w:rPr>
          <w:rFonts w:hint="eastAsia"/>
        </w:rPr>
        <w:t>年</w:t>
      </w:r>
      <w:r w:rsidR="00A75827" w:rsidRPr="00A75827">
        <w:rPr>
          <w:rFonts w:hint="eastAsia"/>
        </w:rPr>
        <w:t>12</w:t>
      </w:r>
      <w:r w:rsidR="00A75827" w:rsidRPr="00A75827">
        <w:rPr>
          <w:rFonts w:hint="eastAsia"/>
        </w:rPr>
        <w:t>月</w:t>
      </w:r>
      <w:r w:rsidR="00A75827" w:rsidRPr="00A75827">
        <w:rPr>
          <w:rFonts w:hint="eastAsia"/>
        </w:rPr>
        <w:t>14</w:t>
      </w:r>
      <w:r w:rsidR="00A75827" w:rsidRPr="00A75827">
        <w:rPr>
          <w:rFonts w:hint="eastAsia"/>
        </w:rPr>
        <w:t>日和</w:t>
      </w:r>
      <w:r w:rsidR="00A75827" w:rsidRPr="00A75827">
        <w:rPr>
          <w:rFonts w:hint="eastAsia"/>
        </w:rPr>
        <w:t>2010</w:t>
      </w:r>
      <w:r w:rsidR="00A75827" w:rsidRPr="00A75827">
        <w:rPr>
          <w:rFonts w:hint="eastAsia"/>
        </w:rPr>
        <w:t>年</w:t>
      </w:r>
      <w:r w:rsidR="007635EE">
        <w:rPr>
          <w:rFonts w:hint="eastAsia"/>
        </w:rPr>
        <w:t>9</w:t>
      </w:r>
      <w:r w:rsidR="00A75827" w:rsidRPr="00A75827">
        <w:rPr>
          <w:rFonts w:hint="eastAsia"/>
        </w:rPr>
        <w:t>月</w:t>
      </w:r>
      <w:r w:rsidR="00A75827" w:rsidRPr="00A75827">
        <w:rPr>
          <w:rFonts w:hint="eastAsia"/>
        </w:rPr>
        <w:t>24</w:t>
      </w:r>
      <w:r w:rsidR="00A75827" w:rsidRPr="00A75827">
        <w:rPr>
          <w:rFonts w:hint="eastAsia"/>
        </w:rPr>
        <w:t>日题为“</w:t>
      </w:r>
      <w:r w:rsidR="00007B92">
        <w:rPr>
          <w:rFonts w:hint="eastAsia"/>
        </w:rPr>
        <w:t>反恐中注意</w:t>
      </w:r>
      <w:r w:rsidR="00A75827" w:rsidRPr="00A75827">
        <w:rPr>
          <w:rFonts w:hint="eastAsia"/>
        </w:rPr>
        <w:t>保护人权和基本自由：</w:t>
      </w:r>
      <w:r w:rsidR="00007B92">
        <w:rPr>
          <w:rFonts w:hint="eastAsia"/>
        </w:rPr>
        <w:t>反恐中注意</w:t>
      </w:r>
      <w:r w:rsidR="00A75827" w:rsidRPr="00A75827">
        <w:rPr>
          <w:rFonts w:hint="eastAsia"/>
        </w:rPr>
        <w:t>增进和保护人权和基本自由问题特别报告员的任</w:t>
      </w:r>
      <w:r w:rsidR="007635EE">
        <w:rPr>
          <w:rFonts w:hint="eastAsia"/>
        </w:rPr>
        <w:t>务</w:t>
      </w:r>
      <w:r w:rsidR="00A75827" w:rsidRPr="00A75827">
        <w:rPr>
          <w:rFonts w:hint="eastAsia"/>
        </w:rPr>
        <w:t>”的第</w:t>
      </w:r>
      <w:r w:rsidR="00A75827" w:rsidRPr="00A75827">
        <w:t>6/28</w:t>
      </w:r>
      <w:r w:rsidR="00A75827" w:rsidRPr="00A75827">
        <w:rPr>
          <w:rFonts w:hint="eastAsia"/>
        </w:rPr>
        <w:t>号和第</w:t>
      </w:r>
      <w:r w:rsidR="00A75827" w:rsidRPr="00A75827">
        <w:t>15/15</w:t>
      </w:r>
      <w:r w:rsidR="00A75827" w:rsidRPr="00A75827">
        <w:rPr>
          <w:rFonts w:hint="eastAsia"/>
        </w:rPr>
        <w:t>号决议，</w:t>
      </w:r>
    </w:p>
    <w:p w:rsidR="00A75827" w:rsidRPr="00A75827" w:rsidRDefault="00A75827" w:rsidP="00A75827">
      <w:pPr>
        <w:pStyle w:val="SingleTxtGC"/>
        <w:ind w:firstLine="431"/>
      </w:pPr>
      <w:r w:rsidRPr="00A75827">
        <w:t>1.</w:t>
      </w:r>
      <w:r w:rsidR="00912CF3">
        <w:rPr>
          <w:rFonts w:hint="eastAsia"/>
        </w:rPr>
        <w:tab/>
      </w:r>
      <w:r w:rsidRPr="00A75827">
        <w:rPr>
          <w:rFonts w:eastAsia="KaiTi_GB2312" w:hint="eastAsia"/>
        </w:rPr>
        <w:t>决定</w:t>
      </w:r>
      <w:r w:rsidRPr="00A75827">
        <w:rPr>
          <w:rFonts w:hint="eastAsia"/>
        </w:rPr>
        <w:t>按照与人权理事会在第</w:t>
      </w:r>
      <w:r w:rsidRPr="00A75827">
        <w:t>15/15</w:t>
      </w:r>
      <w:r w:rsidRPr="00A75827">
        <w:rPr>
          <w:rFonts w:hint="eastAsia"/>
        </w:rPr>
        <w:t>号决议中所规定的同</w:t>
      </w:r>
      <w:r w:rsidR="007635EE">
        <w:rPr>
          <w:rFonts w:hint="eastAsia"/>
        </w:rPr>
        <w:t>样</w:t>
      </w:r>
      <w:r w:rsidRPr="00A75827">
        <w:rPr>
          <w:rFonts w:hint="eastAsia"/>
        </w:rPr>
        <w:t>条件，将</w:t>
      </w:r>
      <w:r w:rsidR="00007B92">
        <w:rPr>
          <w:rFonts w:hint="eastAsia"/>
        </w:rPr>
        <w:t>反恐中注意</w:t>
      </w:r>
      <w:r w:rsidRPr="00A75827">
        <w:rPr>
          <w:rFonts w:hint="eastAsia"/>
        </w:rPr>
        <w:t>增进和保护人权和基本自由问题特别报告员的任期延长三年；</w:t>
      </w:r>
    </w:p>
    <w:p w:rsidR="007635EE" w:rsidRDefault="00A75827" w:rsidP="00A75827">
      <w:pPr>
        <w:pStyle w:val="SingleTxtGC"/>
        <w:ind w:firstLine="431"/>
        <w:rPr>
          <w:rFonts w:hint="eastAsia"/>
        </w:rPr>
      </w:pPr>
      <w:r w:rsidRPr="00A75827">
        <w:t>2.</w:t>
      </w:r>
      <w:r w:rsidR="00912CF3">
        <w:rPr>
          <w:rFonts w:hint="eastAsia"/>
        </w:rPr>
        <w:tab/>
      </w:r>
      <w:r w:rsidRPr="00CF002C">
        <w:rPr>
          <w:rFonts w:eastAsia="KaiTi_GB2312" w:hint="eastAsia"/>
        </w:rPr>
        <w:t>请</w:t>
      </w:r>
      <w:r w:rsidRPr="00A75827">
        <w:rPr>
          <w:rFonts w:hint="eastAsia"/>
        </w:rPr>
        <w:t>各国政府</w:t>
      </w:r>
      <w:r w:rsidR="007635EE">
        <w:t>在特别报告员履行其任务和职责时给予充分合作，包括对特别报告员的紧急呼吁作出迅速回应和提供其所要求的资料；</w:t>
      </w:r>
    </w:p>
    <w:p w:rsidR="00A75827" w:rsidRPr="00A75827" w:rsidRDefault="00A75827" w:rsidP="00A75827">
      <w:pPr>
        <w:pStyle w:val="SingleTxtGC"/>
        <w:ind w:firstLine="431"/>
        <w:rPr>
          <w:rFonts w:hint="eastAsia"/>
        </w:rPr>
      </w:pPr>
      <w:r w:rsidRPr="00A75827">
        <w:t>3.</w:t>
      </w:r>
      <w:r w:rsidR="00912CF3">
        <w:rPr>
          <w:rFonts w:hint="eastAsia"/>
        </w:rPr>
        <w:tab/>
      </w:r>
      <w:r w:rsidRPr="00CF002C">
        <w:rPr>
          <w:rFonts w:eastAsia="KaiTi_GB2312" w:hint="eastAsia"/>
        </w:rPr>
        <w:t>吁</w:t>
      </w:r>
      <w:r w:rsidR="00B4341F">
        <w:rPr>
          <w:rFonts w:eastAsia="KaiTi_GB2312" w:hint="eastAsia"/>
        </w:rPr>
        <w:t>请</w:t>
      </w:r>
      <w:r w:rsidRPr="00A75827">
        <w:rPr>
          <w:rFonts w:hint="eastAsia"/>
        </w:rPr>
        <w:t>各国政府认真考虑对特别报告员提出的国别访问请求作出积极回应；</w:t>
      </w:r>
    </w:p>
    <w:p w:rsidR="00A75827" w:rsidRPr="00A75827" w:rsidRDefault="00A75827" w:rsidP="00A75827">
      <w:pPr>
        <w:pStyle w:val="SingleTxtGC"/>
        <w:ind w:firstLine="431"/>
        <w:rPr>
          <w:rFonts w:hint="eastAsia"/>
        </w:rPr>
      </w:pPr>
      <w:r w:rsidRPr="00A75827">
        <w:t>4.</w:t>
      </w:r>
      <w:r w:rsidR="00912CF3">
        <w:rPr>
          <w:rFonts w:hint="eastAsia"/>
        </w:rPr>
        <w:tab/>
      </w:r>
      <w:r w:rsidRPr="00CF002C">
        <w:rPr>
          <w:rFonts w:eastAsia="KaiTi_GB2312" w:hint="eastAsia"/>
        </w:rPr>
        <w:t>请</w:t>
      </w:r>
      <w:r w:rsidRPr="00A75827">
        <w:rPr>
          <w:rFonts w:hint="eastAsia"/>
        </w:rPr>
        <w:t>秘书长和联合国人权事务高级专员向特别报告员提供</w:t>
      </w:r>
      <w:r w:rsidR="007635EE">
        <w:t>切实完成任务所需的一切人力、技术和资金援助</w:t>
      </w:r>
      <w:r w:rsidRPr="00A75827">
        <w:rPr>
          <w:rFonts w:hint="eastAsia"/>
        </w:rPr>
        <w:t>；</w:t>
      </w:r>
    </w:p>
    <w:p w:rsidR="00F53D4C" w:rsidRDefault="00A75827" w:rsidP="00A75827">
      <w:pPr>
        <w:pStyle w:val="SingleTxtGC"/>
        <w:ind w:firstLine="431"/>
        <w:rPr>
          <w:rFonts w:hint="eastAsia"/>
        </w:rPr>
      </w:pPr>
      <w:r w:rsidRPr="00A75827">
        <w:t>5.</w:t>
      </w:r>
      <w:r w:rsidR="00912CF3">
        <w:rPr>
          <w:rFonts w:hint="eastAsia"/>
        </w:rPr>
        <w:tab/>
      </w:r>
      <w:r w:rsidRPr="00CF002C">
        <w:rPr>
          <w:rFonts w:eastAsia="KaiTi_GB2312" w:hint="eastAsia"/>
        </w:rPr>
        <w:t>决定</w:t>
      </w:r>
      <w:r w:rsidR="007635EE">
        <w:rPr>
          <w:rFonts w:hint="eastAsia"/>
        </w:rPr>
        <w:t>根据</w:t>
      </w:r>
      <w:r w:rsidR="00B4341F">
        <w:rPr>
          <w:rFonts w:hint="eastAsia"/>
        </w:rPr>
        <w:t>理事会</w:t>
      </w:r>
      <w:r w:rsidRPr="00A75827">
        <w:rPr>
          <w:rFonts w:hint="eastAsia"/>
        </w:rPr>
        <w:t>年度工作方案继续审议这一问题。</w:t>
      </w:r>
    </w:p>
    <w:p w:rsidR="00CB055B" w:rsidRDefault="00CB055B" w:rsidP="00912CF3">
      <w:pPr>
        <w:pStyle w:val="SingleTxtGC"/>
        <w:spacing w:after="0"/>
        <w:jc w:val="right"/>
        <w:rPr>
          <w:rFonts w:eastAsia="KaiTi_GB2312" w:hint="eastAsia"/>
        </w:rPr>
      </w:pPr>
      <w:r>
        <w:rPr>
          <w:rFonts w:eastAsia="KaiTi_GB2312" w:hint="eastAsia"/>
        </w:rPr>
        <w:t>2</w:t>
      </w:r>
      <w:r w:rsidRPr="00331E83">
        <w:rPr>
          <w:rFonts w:eastAsia="KaiTi_GB2312" w:hint="eastAsia"/>
        </w:rPr>
        <w:t>01</w:t>
      </w:r>
      <w:r>
        <w:rPr>
          <w:rFonts w:eastAsia="KaiTi_GB2312" w:hint="eastAsia"/>
        </w:rPr>
        <w:t>3</w:t>
      </w:r>
      <w:r w:rsidRPr="00331E83">
        <w:rPr>
          <w:rFonts w:eastAsia="KaiTi_GB2312" w:hint="eastAsia"/>
        </w:rPr>
        <w:t>年</w:t>
      </w:r>
      <w:r>
        <w:rPr>
          <w:rFonts w:eastAsia="KaiTi_GB2312" w:hint="eastAsia"/>
        </w:rPr>
        <w:t>3</w:t>
      </w:r>
      <w:r w:rsidRPr="00331E83">
        <w:rPr>
          <w:rFonts w:eastAsia="KaiTi_GB2312" w:hint="eastAsia"/>
        </w:rPr>
        <w:t>月</w:t>
      </w:r>
      <w:r w:rsidR="00912CF3">
        <w:rPr>
          <w:rFonts w:eastAsia="KaiTi_GB2312" w:hint="eastAsia"/>
        </w:rPr>
        <w:t>21</w:t>
      </w:r>
      <w:r w:rsidRPr="00331E83">
        <w:rPr>
          <w:rFonts w:eastAsia="KaiTi_GB2312" w:hint="eastAsia"/>
        </w:rPr>
        <w:t>日</w:t>
      </w:r>
      <w:r w:rsidR="00912CF3">
        <w:rPr>
          <w:rFonts w:eastAsia="KaiTi_GB2312"/>
        </w:rPr>
        <w:br/>
      </w:r>
      <w:r w:rsidRPr="00331E83">
        <w:rPr>
          <w:rFonts w:eastAsia="KaiTi_GB2312" w:hint="eastAsia"/>
        </w:rPr>
        <w:t>第</w:t>
      </w:r>
      <w:r>
        <w:rPr>
          <w:rFonts w:eastAsia="KaiTi_GB2312" w:hint="eastAsia"/>
        </w:rPr>
        <w:t>47</w:t>
      </w:r>
      <w:r w:rsidRPr="00331E83">
        <w:rPr>
          <w:rFonts w:eastAsia="KaiTi_GB2312" w:hint="eastAsia"/>
        </w:rPr>
        <w:t>次会议</w:t>
      </w:r>
    </w:p>
    <w:p w:rsidR="00A75827" w:rsidRDefault="00CB055B" w:rsidP="00A75827">
      <w:pPr>
        <w:pStyle w:val="SingleTxtGC"/>
        <w:rPr>
          <w:rFonts w:hint="eastAsia"/>
        </w:rPr>
      </w:pPr>
      <w:r w:rsidRPr="007C5D9D">
        <w:rPr>
          <w:rFonts w:hint="eastAsia"/>
        </w:rPr>
        <w:t>[</w:t>
      </w:r>
      <w:r w:rsidRPr="007C5D9D">
        <w:rPr>
          <w:rFonts w:hint="eastAsia"/>
        </w:rPr>
        <w:t>未经表决获得通过。</w:t>
      </w:r>
      <w:r w:rsidRPr="007C5D9D">
        <w:rPr>
          <w:rFonts w:hint="eastAsia"/>
        </w:rPr>
        <w:t>]</w:t>
      </w:r>
    </w:p>
    <w:p w:rsidR="00A75827" w:rsidRPr="002D6A9C" w:rsidRDefault="00A75827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A75827" w:rsidRPr="002D6A9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41E" w:rsidRPr="00E0554F" w:rsidRDefault="0048741E" w:rsidP="00E0554F">
      <w:pPr>
        <w:pStyle w:val="Footer"/>
        <w:spacing w:after="240"/>
        <w:ind w:left="907"/>
        <w:rPr>
          <w:rFonts w:eastAsia="KaiTi_GB2312" w:hint="eastAsia"/>
          <w:sz w:val="21"/>
          <w:szCs w:val="21"/>
          <w:lang w:eastAsia="zh-CN"/>
        </w:rPr>
      </w:pPr>
      <w:r>
        <w:rPr>
          <w:rFonts w:eastAsia="KaiTi_GB2312" w:hint="eastAsia"/>
          <w:sz w:val="21"/>
          <w:szCs w:val="21"/>
          <w:lang w:eastAsia="zh-CN"/>
        </w:rPr>
        <w:t>注</w:t>
      </w:r>
    </w:p>
  </w:endnote>
  <w:endnote w:type="continuationSeparator" w:id="0">
    <w:p w:rsidR="0048741E" w:rsidRPr="00E0554F" w:rsidRDefault="0048741E" w:rsidP="00E0554F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_GB2312"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362" w:rsidRPr="00CF002C" w:rsidRDefault="009E5362" w:rsidP="00637441">
    <w:pPr>
      <w:pStyle w:val="Footer"/>
      <w:tabs>
        <w:tab w:val="clear" w:pos="431"/>
        <w:tab w:val="right" w:pos="9639"/>
      </w:tabs>
      <w:rPr>
        <w:rStyle w:val="PageNumber"/>
        <w:rFonts w:eastAsia="SimSun" w:hint="eastAsia"/>
        <w:b w:val="0"/>
        <w:sz w:val="16"/>
        <w:lang w:eastAsia="zh-C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14FE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rFonts w:eastAsia="SimSun" w:hint="eastAsia"/>
        <w:lang w:eastAsia="zh-CN"/>
      </w:rPr>
      <w:tab/>
    </w:r>
    <w:r w:rsidRPr="00CF002C">
      <w:rPr>
        <w:rFonts w:eastAsia="SimSun"/>
        <w:lang w:eastAsia="zh-CN"/>
      </w:rPr>
      <w:t>GE.13-1</w:t>
    </w:r>
    <w:r>
      <w:rPr>
        <w:rFonts w:eastAsia="SimSun" w:hint="eastAsia"/>
        <w:lang w:eastAsia="zh-CN"/>
      </w:rPr>
      <w:t>2825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362" w:rsidRDefault="009E5362">
    <w:pPr>
      <w:pStyle w:val="Footer"/>
      <w:tabs>
        <w:tab w:val="right" w:pos="9639"/>
      </w:tabs>
    </w:pPr>
    <w:r w:rsidRPr="00CF002C">
      <w:rPr>
        <w:rFonts w:eastAsia="SimSun"/>
        <w:lang w:eastAsia="zh-CN"/>
      </w:rPr>
      <w:t>GE.13-11982</w:t>
    </w:r>
    <w:r>
      <w:rPr>
        <w:rFonts w:eastAsia="SimSun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362" w:rsidRPr="00690C33" w:rsidRDefault="009E5362" w:rsidP="00690C33">
    <w:pPr>
      <w:pStyle w:val="Footer"/>
      <w:tabs>
        <w:tab w:val="left" w:pos="1701"/>
        <w:tab w:val="left" w:pos="2552"/>
        <w:tab w:val="left" w:pos="8448"/>
      </w:tabs>
      <w:rPr>
        <w:rFonts w:eastAsia="SimSun" w:hint="eastAsia"/>
        <w:b/>
        <w:sz w:val="21"/>
        <w:lang w:eastAsia="zh-CN"/>
      </w:rPr>
    </w:pPr>
    <w:r>
      <w:rPr>
        <w:rFonts w:eastAsia="SimSun"/>
        <w:sz w:val="20"/>
        <w:lang w:eastAsia="zh-CN"/>
      </w:rPr>
      <w:t>GE.</w:t>
    </w:r>
    <w:r>
      <w:rPr>
        <w:rFonts w:eastAsia="SimSun" w:hint="eastAsia"/>
        <w:sz w:val="20"/>
        <w:lang w:eastAsia="zh-CN"/>
      </w:rPr>
      <w:t>13</w:t>
    </w:r>
    <w:r w:rsidRPr="00EE277A">
      <w:rPr>
        <w:rFonts w:eastAsia="SimSun"/>
        <w:sz w:val="20"/>
        <w:lang w:eastAsia="zh-CN"/>
      </w:rPr>
      <w:t>-</w:t>
    </w:r>
    <w:r>
      <w:rPr>
        <w:rFonts w:eastAsia="SimSun" w:hint="eastAsia"/>
        <w:sz w:val="20"/>
        <w:lang w:eastAsia="zh-CN"/>
      </w:rPr>
      <w:t>12825</w:t>
    </w:r>
    <w:r w:rsidRPr="00EE277A">
      <w:rPr>
        <w:rFonts w:eastAsia="SimSun"/>
        <w:sz w:val="20"/>
        <w:lang w:eastAsia="zh-CN"/>
      </w:rPr>
      <w:t xml:space="preserve"> (C</w:t>
    </w:r>
    <w:r w:rsidRPr="00912CF3">
      <w:rPr>
        <w:rFonts w:eastAsia="SimSun"/>
        <w:sz w:val="20"/>
        <w:lang w:eastAsia="zh-CN"/>
      </w:rPr>
      <w:t>)</w:t>
    </w:r>
    <w:r w:rsidRPr="00912CF3">
      <w:rPr>
        <w:rFonts w:eastAsia="SimSun"/>
        <w:sz w:val="20"/>
        <w:lang w:eastAsia="zh-CN"/>
      </w:rPr>
      <w:tab/>
    </w:r>
    <w:r w:rsidRPr="00912CF3">
      <w:rPr>
        <w:rFonts w:eastAsia="SimSun" w:hint="eastAsia"/>
        <w:sz w:val="20"/>
        <w:lang w:eastAsia="zh-CN"/>
      </w:rPr>
      <w:t>030513</w:t>
    </w:r>
    <w:r w:rsidRPr="00912CF3">
      <w:rPr>
        <w:rFonts w:eastAsia="SimSun" w:hint="eastAsia"/>
        <w:b/>
        <w:sz w:val="20"/>
        <w:lang w:eastAsia="zh-CN"/>
      </w:rPr>
      <w:tab/>
    </w:r>
    <w:r w:rsidRPr="00912CF3">
      <w:rPr>
        <w:rFonts w:eastAsia="SimSun" w:hint="eastAsia"/>
        <w:sz w:val="20"/>
        <w:lang w:eastAsia="zh-CN"/>
      </w:rPr>
      <w:t>030513</w:t>
    </w:r>
    <w:r>
      <w:rPr>
        <w:rFonts w:eastAsia="SimSun" w:hint="eastAsia"/>
        <w:b/>
        <w:sz w:val="21"/>
        <w:lang w:eastAsia="zh-CN"/>
      </w:rPr>
      <w:tab/>
    </w:r>
    <w:r w:rsidRPr="00EA6DC8">
      <w:rPr>
        <w:b/>
        <w:sz w:val="2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.75pt;height:18pt">
          <v:imagedata r:id="rId1" o:title="recycle_Chines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41E" w:rsidRPr="000157B1" w:rsidRDefault="0048741E" w:rsidP="000157B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eastAsia="SimSun" w:hint="eastAsia"/>
          <w:u w:val="single"/>
          <w:lang w:eastAsia="zh-CN"/>
        </w:rPr>
        <w:tab/>
      </w:r>
    </w:p>
  </w:footnote>
  <w:footnote w:type="continuationSeparator" w:id="0">
    <w:p w:rsidR="0048741E" w:rsidRPr="000157B1" w:rsidRDefault="0048741E" w:rsidP="000157B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type="continuationNotice" w:id="1">
    <w:p w:rsidR="0048741E" w:rsidRDefault="0048741E"/>
  </w:footnote>
  <w:footnote w:id="2">
    <w:p w:rsidR="009E5362" w:rsidRDefault="009E5362" w:rsidP="00CB055B">
      <w:pPr>
        <w:pStyle w:val="FootnoteText"/>
        <w:rPr>
          <w:rFonts w:hint="eastAsia"/>
        </w:rPr>
      </w:pPr>
      <w:r>
        <w:rPr>
          <w:rFonts w:hint="eastAsia"/>
        </w:rPr>
        <w:tab/>
      </w:r>
      <w:r w:rsidRPr="00912CF3">
        <w:rPr>
          <w:rStyle w:val="FootnoteReference"/>
          <w:vertAlign w:val="baseline"/>
        </w:rPr>
        <w:sym w:font="Symbol" w:char="F02A"/>
      </w:r>
      <w:r>
        <w:rPr>
          <w:rFonts w:hint="eastAsia"/>
        </w:rPr>
        <w:tab/>
      </w:r>
      <w:r>
        <w:t>人权理事会通过的决议和决定将载于理事会第</w:t>
      </w:r>
      <w:r>
        <w:rPr>
          <w:rFonts w:hint="eastAsia"/>
        </w:rPr>
        <w:t>二十二</w:t>
      </w:r>
      <w:r>
        <w:t>届会议报告</w:t>
      </w:r>
      <w:r>
        <w:t>(A/HRC/</w:t>
      </w:r>
      <w:r>
        <w:rPr>
          <w:rFonts w:hint="eastAsia"/>
        </w:rPr>
        <w:t>22</w:t>
      </w:r>
      <w:r>
        <w:t>/2)</w:t>
      </w:r>
      <w:r>
        <w:t>，第一章。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362" w:rsidRPr="00CF002C" w:rsidRDefault="009E5362">
    <w:pPr>
      <w:pStyle w:val="Header"/>
    </w:pPr>
    <w:r w:rsidRPr="00CF002C">
      <w:t>A/HRC/</w:t>
    </w:r>
    <w:r>
      <w:rPr>
        <w:rFonts w:hint="eastAsia"/>
        <w:lang w:eastAsia="zh-CN"/>
      </w:rPr>
      <w:t>RES/</w:t>
    </w:r>
    <w:r w:rsidRPr="00CF002C">
      <w:t>22/</w:t>
    </w:r>
    <w:r>
      <w:rPr>
        <w:rFonts w:hint="eastAsia"/>
        <w:lang w:eastAsia="zh-CN"/>
      </w:rPr>
      <w:t>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362" w:rsidRPr="00CF002C" w:rsidRDefault="009E5362">
    <w:pPr>
      <w:pStyle w:val="Header"/>
      <w:jc w:val="right"/>
      <w:rPr>
        <w:rFonts w:hint="eastAsia"/>
        <w:lang w:eastAsia="zh-CN"/>
      </w:rPr>
    </w:pPr>
    <w:r w:rsidRPr="00CF002C">
      <w:rPr>
        <w:lang w:eastAsia="zh-CN"/>
      </w:rPr>
      <w:t>A/HRC/22/L.15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8F80CE8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D682C9C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77661D5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44666DC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5E86B12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19822E6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18748E7E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B2B43BE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E8F54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01D0B65"/>
    <w:multiLevelType w:val="hybridMultilevel"/>
    <w:tmpl w:val="778225FE"/>
    <w:lvl w:ilvl="0" w:tplc="067ABE1A">
      <w:start w:val="1"/>
      <w:numFmt w:val="chineseCountingThousand"/>
      <w:lvlRestart w:val="0"/>
      <w:lvlText w:val="(%1)"/>
      <w:lvlJc w:val="right"/>
      <w:pPr>
        <w:tabs>
          <w:tab w:val="num" w:pos="2007"/>
        </w:tabs>
        <w:ind w:left="1145" w:firstLine="64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015A0E63"/>
    <w:multiLevelType w:val="hybridMultilevel"/>
    <w:tmpl w:val="2C40160C"/>
    <w:lvl w:ilvl="0" w:tplc="C14CFACE">
      <w:start w:val="1"/>
      <w:numFmt w:val="decimal"/>
      <w:lvlRestart w:val="0"/>
      <w:lvlText w:val="(%1)"/>
      <w:lvlJc w:val="right"/>
      <w:pPr>
        <w:tabs>
          <w:tab w:val="num" w:pos="1996"/>
        </w:tabs>
        <w:ind w:left="1996" w:hanging="205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08CE6CF6"/>
    <w:multiLevelType w:val="hybridMultilevel"/>
    <w:tmpl w:val="A3C2B9F4"/>
    <w:lvl w:ilvl="0" w:tplc="869A2C0C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14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1D0C096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16">
    <w:nsid w:val="1F400C0C"/>
    <w:multiLevelType w:val="hybridMultilevel"/>
    <w:tmpl w:val="FA9488E8"/>
    <w:lvl w:ilvl="0" w:tplc="4ABCA058">
      <w:start w:val="1"/>
      <w:numFmt w:val="chineseCountingThousand"/>
      <w:lvlRestart w:val="0"/>
      <w:lvlText w:val="(%1)"/>
      <w:lvlJc w:val="right"/>
      <w:pPr>
        <w:tabs>
          <w:tab w:val="num" w:pos="2007"/>
        </w:tabs>
        <w:ind w:left="2007" w:hanging="21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1FA7128A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18">
    <w:nsid w:val="20453770"/>
    <w:multiLevelType w:val="hybridMultilevel"/>
    <w:tmpl w:val="0280405E"/>
    <w:lvl w:ilvl="0" w:tplc="E6283CD0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2AEC602B"/>
    <w:multiLevelType w:val="hybridMultilevel"/>
    <w:tmpl w:val="42D07318"/>
    <w:lvl w:ilvl="0" w:tplc="F60E3DEA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125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301421BE"/>
    <w:multiLevelType w:val="hybridMultilevel"/>
    <w:tmpl w:val="79B0CC38"/>
    <w:lvl w:ilvl="0" w:tplc="C14CFACE">
      <w:start w:val="1"/>
      <w:numFmt w:val="decimal"/>
      <w:lvlRestart w:val="0"/>
      <w:lvlText w:val="(%1)"/>
      <w:lvlJc w:val="right"/>
      <w:pPr>
        <w:tabs>
          <w:tab w:val="num" w:pos="1622"/>
        </w:tabs>
        <w:ind w:left="1622" w:hanging="205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466"/>
        </w:tabs>
        <w:ind w:left="46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86"/>
        </w:tabs>
        <w:ind w:left="88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06"/>
        </w:tabs>
        <w:ind w:left="130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1726"/>
        </w:tabs>
        <w:ind w:left="172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46"/>
        </w:tabs>
        <w:ind w:left="214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566"/>
        </w:tabs>
        <w:ind w:left="256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2986"/>
        </w:tabs>
        <w:ind w:left="298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06"/>
        </w:tabs>
        <w:ind w:left="3406" w:hanging="420"/>
      </w:pPr>
    </w:lvl>
  </w:abstractNum>
  <w:abstractNum w:abstractNumId="21">
    <w:nsid w:val="33BB413D"/>
    <w:multiLevelType w:val="hybridMultilevel"/>
    <w:tmpl w:val="FF6EBB26"/>
    <w:lvl w:ilvl="0" w:tplc="C7BE5676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3B3649D1"/>
    <w:multiLevelType w:val="hybridMultilevel"/>
    <w:tmpl w:val="3E4C66B8"/>
    <w:lvl w:ilvl="0" w:tplc="4ABCA058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3D4D74BC"/>
    <w:multiLevelType w:val="hybridMultilevel"/>
    <w:tmpl w:val="750E2968"/>
    <w:lvl w:ilvl="0" w:tplc="F71ECD60">
      <w:start w:val="1"/>
      <w:numFmt w:val="decimal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488319C6"/>
    <w:multiLevelType w:val="multilevel"/>
    <w:tmpl w:val="04090023"/>
    <w:lvl w:ilvl="0">
      <w:start w:val="1"/>
      <w:numFmt w:val="upperRoman"/>
      <w:lvlText w:val="第 %1 条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>
    <w:nsid w:val="553478A1"/>
    <w:multiLevelType w:val="hybridMultilevel"/>
    <w:tmpl w:val="7BA6F1FC"/>
    <w:lvl w:ilvl="0" w:tplc="EA789F72">
      <w:start w:val="1"/>
      <w:numFmt w:val="decimal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2620"/>
        </w:tabs>
        <w:ind w:left="26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0"/>
        </w:tabs>
        <w:ind w:left="3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0"/>
        </w:tabs>
        <w:ind w:left="3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880"/>
        </w:tabs>
        <w:ind w:left="3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0"/>
        </w:tabs>
        <w:ind w:left="4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140"/>
        </w:tabs>
        <w:ind w:left="5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60"/>
        </w:tabs>
        <w:ind w:left="5560" w:hanging="420"/>
      </w:pPr>
    </w:lvl>
  </w:abstractNum>
  <w:abstractNum w:abstractNumId="26">
    <w:nsid w:val="64F97169"/>
    <w:multiLevelType w:val="hybridMultilevel"/>
    <w:tmpl w:val="FCB43584"/>
    <w:lvl w:ilvl="0" w:tplc="4ABCA058">
      <w:start w:val="1"/>
      <w:numFmt w:val="chineseCountingThousand"/>
      <w:lvlRestart w:val="0"/>
      <w:lvlText w:val="(%1)"/>
      <w:lvlJc w:val="right"/>
      <w:pPr>
        <w:tabs>
          <w:tab w:val="num" w:pos="1633"/>
        </w:tabs>
        <w:ind w:left="1633" w:hanging="21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466"/>
        </w:tabs>
        <w:ind w:left="46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86"/>
        </w:tabs>
        <w:ind w:left="88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06"/>
        </w:tabs>
        <w:ind w:left="130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1726"/>
        </w:tabs>
        <w:ind w:left="172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46"/>
        </w:tabs>
        <w:ind w:left="214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566"/>
        </w:tabs>
        <w:ind w:left="256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2986"/>
        </w:tabs>
        <w:ind w:left="298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06"/>
        </w:tabs>
        <w:ind w:left="3406" w:hanging="420"/>
      </w:pPr>
    </w:lvl>
  </w:abstractNum>
  <w:abstractNum w:abstractNumId="27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7D4061CF"/>
    <w:multiLevelType w:val="hybridMultilevel"/>
    <w:tmpl w:val="F594F9F2"/>
    <w:lvl w:ilvl="0" w:tplc="07406ED2">
      <w:start w:val="1"/>
      <w:numFmt w:val="decimal"/>
      <w:lvlText w:val="%1.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7"/>
  </w:num>
  <w:num w:numId="13">
    <w:abstractNumId w:val="24"/>
  </w:num>
  <w:num w:numId="14">
    <w:abstractNumId w:val="13"/>
  </w:num>
  <w:num w:numId="15">
    <w:abstractNumId w:val="14"/>
  </w:num>
  <w:num w:numId="16">
    <w:abstractNumId w:val="27"/>
  </w:num>
  <w:num w:numId="17">
    <w:abstractNumId w:val="13"/>
  </w:num>
  <w:num w:numId="18">
    <w:abstractNumId w:val="27"/>
  </w:num>
  <w:num w:numId="19">
    <w:abstractNumId w:val="14"/>
  </w:num>
  <w:num w:numId="20">
    <w:abstractNumId w:val="14"/>
  </w:num>
  <w:num w:numId="21">
    <w:abstractNumId w:val="19"/>
  </w:num>
  <w:num w:numId="22">
    <w:abstractNumId w:val="12"/>
  </w:num>
  <w:num w:numId="23">
    <w:abstractNumId w:val="23"/>
  </w:num>
  <w:num w:numId="24">
    <w:abstractNumId w:val="25"/>
  </w:num>
  <w:num w:numId="25">
    <w:abstractNumId w:val="21"/>
  </w:num>
  <w:num w:numId="26">
    <w:abstractNumId w:val="18"/>
  </w:num>
  <w:num w:numId="27">
    <w:abstractNumId w:val="28"/>
  </w:num>
  <w:num w:numId="28">
    <w:abstractNumId w:val="25"/>
  </w:num>
  <w:num w:numId="29">
    <w:abstractNumId w:val="21"/>
  </w:num>
  <w:num w:numId="30">
    <w:abstractNumId w:val="18"/>
  </w:num>
  <w:num w:numId="31">
    <w:abstractNumId w:val="23"/>
  </w:num>
  <w:num w:numId="32">
    <w:abstractNumId w:val="12"/>
  </w:num>
  <w:num w:numId="33">
    <w:abstractNumId w:val="19"/>
  </w:num>
  <w:num w:numId="34">
    <w:abstractNumId w:val="28"/>
  </w:num>
  <w:num w:numId="35">
    <w:abstractNumId w:val="26"/>
  </w:num>
  <w:num w:numId="36">
    <w:abstractNumId w:val="22"/>
  </w:num>
  <w:num w:numId="37">
    <w:abstractNumId w:val="16"/>
  </w:num>
  <w:num w:numId="38">
    <w:abstractNumId w:val="10"/>
  </w:num>
  <w:num w:numId="39">
    <w:abstractNumId w:val="20"/>
  </w:num>
  <w:num w:numId="40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ttachedTemplate r:id="rId1"/>
  <w:stylePaneFormatFilter w:val="0001"/>
  <w:doNotTrackMoves/>
  <w:defaultTabStop w:val="431"/>
  <w:evenAndOddHeaders/>
  <w:drawingGridHorizontalSpacing w:val="130"/>
  <w:drawingGridVerticalSpacing w:val="163"/>
  <w:displayHorizontalDrawingGridEvery w:val="0"/>
  <w:displayVerticalDrawingGridEvery w:val="2"/>
  <w:characterSpacingControl w:val="doNotCompress"/>
  <w:footnotePr>
    <w:footnote w:id="-1"/>
    <w:footnote w:id="0"/>
    <w:footnote w:id="1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55A5"/>
    <w:rsid w:val="0000411A"/>
    <w:rsid w:val="00005A89"/>
    <w:rsid w:val="00007B92"/>
    <w:rsid w:val="00007BCF"/>
    <w:rsid w:val="000157B1"/>
    <w:rsid w:val="00044B32"/>
    <w:rsid w:val="00050226"/>
    <w:rsid w:val="0005102E"/>
    <w:rsid w:val="000637CE"/>
    <w:rsid w:val="00082E10"/>
    <w:rsid w:val="000A03EB"/>
    <w:rsid w:val="000A7C04"/>
    <w:rsid w:val="000C416A"/>
    <w:rsid w:val="000D1E21"/>
    <w:rsid w:val="000D39E1"/>
    <w:rsid w:val="000F5937"/>
    <w:rsid w:val="00107C15"/>
    <w:rsid w:val="00125776"/>
    <w:rsid w:val="00127C05"/>
    <w:rsid w:val="00140B6A"/>
    <w:rsid w:val="00145946"/>
    <w:rsid w:val="00145C92"/>
    <w:rsid w:val="001613CE"/>
    <w:rsid w:val="00165F4E"/>
    <w:rsid w:val="001958AC"/>
    <w:rsid w:val="001A23E8"/>
    <w:rsid w:val="001A5624"/>
    <w:rsid w:val="001B11DB"/>
    <w:rsid w:val="001C3E9A"/>
    <w:rsid w:val="0022508A"/>
    <w:rsid w:val="0024012F"/>
    <w:rsid w:val="002629D4"/>
    <w:rsid w:val="00280515"/>
    <w:rsid w:val="00286515"/>
    <w:rsid w:val="002D31D6"/>
    <w:rsid w:val="002D3FCB"/>
    <w:rsid w:val="002E68BE"/>
    <w:rsid w:val="002F3F47"/>
    <w:rsid w:val="002F6678"/>
    <w:rsid w:val="003064DE"/>
    <w:rsid w:val="00314FE1"/>
    <w:rsid w:val="00315796"/>
    <w:rsid w:val="00322B61"/>
    <w:rsid w:val="00322F28"/>
    <w:rsid w:val="00336821"/>
    <w:rsid w:val="003734E0"/>
    <w:rsid w:val="00382B00"/>
    <w:rsid w:val="003836F1"/>
    <w:rsid w:val="00385C14"/>
    <w:rsid w:val="003942E5"/>
    <w:rsid w:val="003B038F"/>
    <w:rsid w:val="003C27FE"/>
    <w:rsid w:val="003F65D6"/>
    <w:rsid w:val="003F7BF8"/>
    <w:rsid w:val="00400A2E"/>
    <w:rsid w:val="00407FCF"/>
    <w:rsid w:val="0044178A"/>
    <w:rsid w:val="00453A81"/>
    <w:rsid w:val="00467D72"/>
    <w:rsid w:val="004746B9"/>
    <w:rsid w:val="004755EF"/>
    <w:rsid w:val="004858FB"/>
    <w:rsid w:val="00486766"/>
    <w:rsid w:val="0048741E"/>
    <w:rsid w:val="00497F5C"/>
    <w:rsid w:val="004C5291"/>
    <w:rsid w:val="004D1280"/>
    <w:rsid w:val="004D7F04"/>
    <w:rsid w:val="004E6C67"/>
    <w:rsid w:val="00500866"/>
    <w:rsid w:val="005170C6"/>
    <w:rsid w:val="00526C17"/>
    <w:rsid w:val="00535843"/>
    <w:rsid w:val="00571343"/>
    <w:rsid w:val="00582C70"/>
    <w:rsid w:val="005906E6"/>
    <w:rsid w:val="005A5B0A"/>
    <w:rsid w:val="005B0D8A"/>
    <w:rsid w:val="005C530D"/>
    <w:rsid w:val="005F34AF"/>
    <w:rsid w:val="005F4B29"/>
    <w:rsid w:val="00613337"/>
    <w:rsid w:val="00630755"/>
    <w:rsid w:val="00637441"/>
    <w:rsid w:val="00637834"/>
    <w:rsid w:val="00647FD7"/>
    <w:rsid w:val="00654172"/>
    <w:rsid w:val="00670C28"/>
    <w:rsid w:val="0067129C"/>
    <w:rsid w:val="00690C33"/>
    <w:rsid w:val="00697A6C"/>
    <w:rsid w:val="006B1273"/>
    <w:rsid w:val="006B3300"/>
    <w:rsid w:val="006B3471"/>
    <w:rsid w:val="006D002F"/>
    <w:rsid w:val="006E0708"/>
    <w:rsid w:val="006E3CD4"/>
    <w:rsid w:val="006E7DF9"/>
    <w:rsid w:val="006E7E21"/>
    <w:rsid w:val="007131E3"/>
    <w:rsid w:val="00717C19"/>
    <w:rsid w:val="007418FE"/>
    <w:rsid w:val="00751C2E"/>
    <w:rsid w:val="007522B5"/>
    <w:rsid w:val="007635EE"/>
    <w:rsid w:val="00785BE9"/>
    <w:rsid w:val="00786BD2"/>
    <w:rsid w:val="0079116A"/>
    <w:rsid w:val="00796BD3"/>
    <w:rsid w:val="007A55A5"/>
    <w:rsid w:val="007C0B4E"/>
    <w:rsid w:val="007D00F8"/>
    <w:rsid w:val="007D0842"/>
    <w:rsid w:val="007D7229"/>
    <w:rsid w:val="007E7822"/>
    <w:rsid w:val="007F501B"/>
    <w:rsid w:val="00801DCC"/>
    <w:rsid w:val="0082049D"/>
    <w:rsid w:val="00824A57"/>
    <w:rsid w:val="0083180F"/>
    <w:rsid w:val="00885DC7"/>
    <w:rsid w:val="00890356"/>
    <w:rsid w:val="00893994"/>
    <w:rsid w:val="008A6AB8"/>
    <w:rsid w:val="008D0A64"/>
    <w:rsid w:val="008D0D01"/>
    <w:rsid w:val="009006FB"/>
    <w:rsid w:val="00912CF3"/>
    <w:rsid w:val="0095203B"/>
    <w:rsid w:val="00964622"/>
    <w:rsid w:val="0096567D"/>
    <w:rsid w:val="009701C2"/>
    <w:rsid w:val="009B1BD6"/>
    <w:rsid w:val="009D60E5"/>
    <w:rsid w:val="009E5362"/>
    <w:rsid w:val="009F6C52"/>
    <w:rsid w:val="009F7338"/>
    <w:rsid w:val="00A067AD"/>
    <w:rsid w:val="00A26748"/>
    <w:rsid w:val="00A36F72"/>
    <w:rsid w:val="00A67F3E"/>
    <w:rsid w:val="00A75827"/>
    <w:rsid w:val="00A95BD9"/>
    <w:rsid w:val="00A97235"/>
    <w:rsid w:val="00AC749F"/>
    <w:rsid w:val="00AD6719"/>
    <w:rsid w:val="00AE4D20"/>
    <w:rsid w:val="00B008F9"/>
    <w:rsid w:val="00B16973"/>
    <w:rsid w:val="00B30642"/>
    <w:rsid w:val="00B34537"/>
    <w:rsid w:val="00B4341F"/>
    <w:rsid w:val="00B566E5"/>
    <w:rsid w:val="00B61E34"/>
    <w:rsid w:val="00B624FD"/>
    <w:rsid w:val="00B82B2A"/>
    <w:rsid w:val="00B8703D"/>
    <w:rsid w:val="00B9104B"/>
    <w:rsid w:val="00BC2A65"/>
    <w:rsid w:val="00BC3D38"/>
    <w:rsid w:val="00BE4EAA"/>
    <w:rsid w:val="00BF6DC5"/>
    <w:rsid w:val="00BF7E3F"/>
    <w:rsid w:val="00C128CD"/>
    <w:rsid w:val="00C143D7"/>
    <w:rsid w:val="00C435EE"/>
    <w:rsid w:val="00C62277"/>
    <w:rsid w:val="00C623B2"/>
    <w:rsid w:val="00C80DA9"/>
    <w:rsid w:val="00C862E5"/>
    <w:rsid w:val="00C95F15"/>
    <w:rsid w:val="00CA073C"/>
    <w:rsid w:val="00CA4105"/>
    <w:rsid w:val="00CB055B"/>
    <w:rsid w:val="00CE6DB5"/>
    <w:rsid w:val="00CF002C"/>
    <w:rsid w:val="00D2146D"/>
    <w:rsid w:val="00D35E90"/>
    <w:rsid w:val="00D43F71"/>
    <w:rsid w:val="00D54DF4"/>
    <w:rsid w:val="00D56026"/>
    <w:rsid w:val="00D619F6"/>
    <w:rsid w:val="00D7025B"/>
    <w:rsid w:val="00D84673"/>
    <w:rsid w:val="00DA7104"/>
    <w:rsid w:val="00DD4323"/>
    <w:rsid w:val="00DD66BC"/>
    <w:rsid w:val="00DF4798"/>
    <w:rsid w:val="00E05040"/>
    <w:rsid w:val="00E0554F"/>
    <w:rsid w:val="00E1548B"/>
    <w:rsid w:val="00E40A46"/>
    <w:rsid w:val="00E422D4"/>
    <w:rsid w:val="00E54840"/>
    <w:rsid w:val="00E911E5"/>
    <w:rsid w:val="00E91C05"/>
    <w:rsid w:val="00EA662D"/>
    <w:rsid w:val="00EB2093"/>
    <w:rsid w:val="00EE0918"/>
    <w:rsid w:val="00EE277A"/>
    <w:rsid w:val="00EE61F1"/>
    <w:rsid w:val="00F41BAF"/>
    <w:rsid w:val="00F50AC2"/>
    <w:rsid w:val="00F50CB9"/>
    <w:rsid w:val="00F53D4C"/>
    <w:rsid w:val="00F54A14"/>
    <w:rsid w:val="00F61015"/>
    <w:rsid w:val="00F70079"/>
    <w:rsid w:val="00F72A3C"/>
    <w:rsid w:val="00F75048"/>
    <w:rsid w:val="00F75357"/>
    <w:rsid w:val="00F806C4"/>
    <w:rsid w:val="00FC6A02"/>
    <w:rsid w:val="00FD416D"/>
    <w:rsid w:val="00FD6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5BE9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  <w:lang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zCs w:val="36"/>
    </w:rPr>
  </w:style>
  <w:style w:type="paragraph" w:styleId="Heading6">
    <w:name w:val="heading 6"/>
    <w:basedOn w:val="Normal"/>
    <w:next w:val="Normal"/>
    <w:qFormat/>
    <w:pPr>
      <w:keepNext/>
      <w:keepLines/>
      <w:spacing w:before="240" w:after="64" w:line="320" w:lineRule="auto"/>
      <w:outlineLvl w:val="5"/>
    </w:pPr>
    <w:rPr>
      <w:rFonts w:ascii="Arial" w:eastAsia="SimHei" w:hAnsi="Arial"/>
      <w:b/>
      <w:bCs/>
      <w:szCs w:val="24"/>
    </w:rPr>
  </w:style>
  <w:style w:type="paragraph" w:styleId="Heading7">
    <w:name w:val="heading 7"/>
    <w:basedOn w:val="Normal"/>
    <w:next w:val="Normal"/>
    <w:qFormat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Heading8">
    <w:name w:val="heading 8"/>
    <w:basedOn w:val="Normal"/>
    <w:next w:val="Normal"/>
    <w:qFormat/>
    <w:pPr>
      <w:keepNext/>
      <w:keepLines/>
      <w:spacing w:before="240" w:after="64" w:line="320" w:lineRule="auto"/>
      <w:outlineLvl w:val="7"/>
    </w:pPr>
    <w:rPr>
      <w:rFonts w:ascii="Arial" w:eastAsia="SimHei" w:hAnsi="Arial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spacing w:before="240" w:after="64" w:line="320" w:lineRule="auto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ashGC">
    <w:name w:val="_Dash_GC"/>
    <w:basedOn w:val="Normal"/>
    <w:rsid w:val="00801DCC"/>
    <w:pPr>
      <w:numPr>
        <w:numId w:val="20"/>
      </w:numPr>
      <w:tabs>
        <w:tab w:val="left" w:pos="1134"/>
        <w:tab w:val="left" w:pos="1565"/>
        <w:tab w:val="left" w:pos="2427"/>
      </w:tabs>
      <w:spacing w:after="120"/>
      <w:ind w:right="1134"/>
    </w:pPr>
    <w:rPr>
      <w:lang w:val="fr-CH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eastAsia="zh-CN"/>
    </w:rPr>
  </w:style>
  <w:style w:type="paragraph" w:styleId="FootnoteText">
    <w:name w:val="footnote text"/>
    <w:aliases w:val="5_G"/>
    <w:basedOn w:val="Normal"/>
    <w:link w:val="FootnoteTextChar"/>
    <w:rsid w:val="002D31D6"/>
    <w:pPr>
      <w:keepLines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styleId="FootnoteReference">
    <w:name w:val="footnote reference"/>
    <w:aliases w:val="4_G"/>
    <w:basedOn w:val="DefaultParagraphFont"/>
    <w:rsid w:val="00F41BAF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">
    <w:name w:val="表中标题"/>
    <w:basedOn w:val="SingleTxtGC"/>
    <w:rsid w:val="00EE0918"/>
    <w:pPr>
      <w:spacing w:before="80" w:after="80" w:line="200" w:lineRule="exact"/>
      <w:ind w:left="0" w:right="113"/>
    </w:pPr>
    <w:rPr>
      <w:rFonts w:eastAsia="KaiTi_GB2312"/>
      <w:sz w:val="18"/>
    </w:rPr>
  </w:style>
  <w:style w:type="paragraph" w:customStyle="1" w:styleId="a0">
    <w:name w:val="缩进正文"/>
    <w:basedOn w:val="SingleTxtGC"/>
    <w:rsid w:val="0024012F"/>
    <w:pPr>
      <w:ind w:left="1565"/>
    </w:pPr>
  </w:style>
  <w:style w:type="paragraph" w:customStyle="1" w:styleId="a1">
    <w:name w:val="目录段页次"/>
    <w:basedOn w:val="Normal"/>
    <w:rsid w:val="0028651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4253" w:hanging="1134"/>
    </w:pPr>
  </w:style>
  <w:style w:type="paragraph" w:customStyle="1" w:styleId="a2">
    <w:name w:val="目录页次"/>
    <w:basedOn w:val="Normal"/>
    <w:rsid w:val="0028651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styleId="EndnoteText">
    <w:name w:val="endnote text"/>
    <w:basedOn w:val="FootnoteText"/>
    <w:rsid w:val="00B16973"/>
    <w:pPr>
      <w:tabs>
        <w:tab w:val="right" w:pos="1021"/>
      </w:tabs>
    </w:pPr>
  </w:style>
  <w:style w:type="character" w:styleId="EndnoteReference">
    <w:name w:val="endnote reference"/>
    <w:basedOn w:val="FootnoteReference"/>
    <w:rsid w:val="00F41BAF"/>
  </w:style>
  <w:style w:type="paragraph" w:styleId="Footer">
    <w:name w:val="footer"/>
    <w:basedOn w:val="Normal"/>
    <w:rsid w:val="00CA4105"/>
    <w:pPr>
      <w:spacing w:line="240" w:lineRule="auto"/>
    </w:pPr>
    <w:rPr>
      <w:rFonts w:eastAsia="Times New Roman"/>
      <w:sz w:val="16"/>
      <w:lang w:val="en-GB" w:eastAsia="en-US"/>
    </w:rPr>
  </w:style>
  <w:style w:type="character" w:styleId="PageNumber">
    <w:name w:val="page number"/>
    <w:basedOn w:val="DefaultParagraphFont"/>
    <w:rsid w:val="00CA4105"/>
    <w:rPr>
      <w:rFonts w:ascii="Times New Roman" w:hAnsi="Times New Roman"/>
      <w:b/>
      <w:spacing w:val="0"/>
      <w:kern w:val="0"/>
      <w:sz w:val="18"/>
    </w:rPr>
  </w:style>
  <w:style w:type="paragraph" w:styleId="Header">
    <w:name w:val="header"/>
    <w:basedOn w:val="Normal"/>
    <w:rsid w:val="00CA4105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b/>
      <w:sz w:val="18"/>
      <w:lang w:val="en-GB" w:eastAsia="en-US"/>
    </w:rPr>
  </w:style>
  <w:style w:type="paragraph" w:customStyle="1" w:styleId="Bullet1GC">
    <w:name w:val="_Bullet 1_GC"/>
    <w:basedOn w:val="Normal"/>
    <w:rsid w:val="00322F28"/>
    <w:pPr>
      <w:numPr>
        <w:numId w:val="17"/>
      </w:numPr>
      <w:spacing w:after="120"/>
      <w:ind w:right="1134"/>
    </w:pPr>
  </w:style>
  <w:style w:type="paragraph" w:customStyle="1" w:styleId="Bullet2GC">
    <w:name w:val="_Bullet 2_GC"/>
    <w:basedOn w:val="Normal"/>
    <w:rsid w:val="00801DCC"/>
    <w:pPr>
      <w:numPr>
        <w:numId w:val="18"/>
      </w:numPr>
      <w:tabs>
        <w:tab w:val="left" w:pos="1134"/>
        <w:tab w:val="left" w:pos="1565"/>
        <w:tab w:val="left" w:pos="1996"/>
      </w:tabs>
      <w:spacing w:after="120"/>
      <w:ind w:right="1134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HMGC">
    <w:name w:val="_ H __M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SimHei"/>
      <w:sz w:val="34"/>
    </w:rPr>
  </w:style>
  <w:style w:type="paragraph" w:customStyle="1" w:styleId="HChGC">
    <w:name w:val="_ H _Ch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SimHei"/>
      <w:sz w:val="28"/>
    </w:rPr>
  </w:style>
  <w:style w:type="paragraph" w:customStyle="1" w:styleId="H1GC">
    <w:name w:val="_ H_1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SimHei"/>
      <w:sz w:val="24"/>
    </w:rPr>
  </w:style>
  <w:style w:type="paragraph" w:customStyle="1" w:styleId="H23GC">
    <w:name w:val="_ H_2/3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SimHei"/>
      <w:sz w:val="22"/>
    </w:rPr>
  </w:style>
  <w:style w:type="paragraph" w:customStyle="1" w:styleId="H4GC">
    <w:name w:val="_ H_4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KaiTi_GB2312"/>
      <w:sz w:val="23"/>
    </w:rPr>
  </w:style>
  <w:style w:type="paragraph" w:customStyle="1" w:styleId="H56GC">
    <w:name w:val="_ H_5/6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Normal"/>
    <w:link w:val="SingleTxtGCChar"/>
    <w:rsid w:val="00C80DA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paragraph" w:customStyle="1" w:styleId="SLGC">
    <w:name w:val="__S_L_GC"/>
    <w:basedOn w:val="Normal"/>
    <w:next w:val="SingleTxtGC"/>
    <w:rsid w:val="00CA073C"/>
    <w:pPr>
      <w:keepNext/>
      <w:keepLines/>
      <w:spacing w:before="240" w:after="240" w:line="580" w:lineRule="exact"/>
      <w:ind w:left="1134" w:right="1134"/>
      <w:jc w:val="left"/>
    </w:pPr>
    <w:rPr>
      <w:rFonts w:eastAsia="SimHei"/>
      <w:sz w:val="56"/>
    </w:rPr>
  </w:style>
  <w:style w:type="paragraph" w:customStyle="1" w:styleId="SMGC">
    <w:name w:val="__S_M_GC"/>
    <w:basedOn w:val="Normal"/>
    <w:next w:val="SingleTxtGC"/>
    <w:rsid w:val="00CA073C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SSGC">
    <w:name w:val="__S_S_GC"/>
    <w:basedOn w:val="Normal"/>
    <w:next w:val="SingleTxtGC"/>
    <w:rsid w:val="00CA073C"/>
    <w:pPr>
      <w:keepNext/>
      <w:keepLines/>
      <w:spacing w:before="240" w:after="240" w:line="300" w:lineRule="exact"/>
      <w:ind w:left="1134" w:right="1134"/>
      <w:jc w:val="left"/>
    </w:pPr>
    <w:rPr>
      <w:rFonts w:eastAsia="SimHei"/>
      <w:sz w:val="28"/>
    </w:rPr>
  </w:style>
  <w:style w:type="paragraph" w:customStyle="1" w:styleId="XLargeGC">
    <w:name w:val="__XLarge_GC"/>
    <w:basedOn w:val="Normal"/>
    <w:next w:val="SingleTxtGC"/>
    <w:rsid w:val="00CA073C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a3">
    <w:name w:val="悬挂"/>
    <w:basedOn w:val="SingleTxtGC"/>
    <w:rsid w:val="001B11DB"/>
    <w:pPr>
      <w:ind w:left="1565" w:hanging="431"/>
    </w:pPr>
  </w:style>
  <w:style w:type="paragraph" w:customStyle="1" w:styleId="a4">
    <w:name w:val="表中文字"/>
    <w:basedOn w:val="SingleTxtGC"/>
    <w:rsid w:val="00647FD7"/>
    <w:pPr>
      <w:spacing w:before="40" w:line="240" w:lineRule="atLeast"/>
      <w:ind w:left="0" w:right="113"/>
    </w:pPr>
    <w:rPr>
      <w:sz w:val="18"/>
    </w:rPr>
  </w:style>
  <w:style w:type="paragraph" w:customStyle="1" w:styleId="a5">
    <w:name w:val="表数文字"/>
    <w:basedOn w:val="SingleTxtGC"/>
    <w:rsid w:val="004C5291"/>
    <w:pPr>
      <w:spacing w:before="40" w:after="40" w:line="240" w:lineRule="atLeast"/>
      <w:ind w:left="0" w:right="113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B055B"/>
    <w:rPr>
      <w:rFonts w:eastAsia="SimSun"/>
      <w:snapToGrid w:val="0"/>
      <w:sz w:val="18"/>
      <w:lang w:val="en-US" w:eastAsia="zh-CN" w:bidi="ar-SA"/>
    </w:rPr>
  </w:style>
  <w:style w:type="character" w:customStyle="1" w:styleId="SingleTxtGCChar">
    <w:name w:val="_ Single Txt_GC Char"/>
    <w:basedOn w:val="DefaultParagraphFont"/>
    <w:link w:val="SingleTxtGC"/>
    <w:locked/>
    <w:rsid w:val="00CB055B"/>
    <w:rPr>
      <w:rFonts w:eastAsia="SimSun"/>
      <w:snapToGrid w:val="0"/>
      <w:sz w:val="21"/>
      <w:lang w:val="en-US" w:eastAsia="zh-CN" w:bidi="ar-SA"/>
    </w:rPr>
  </w:style>
  <w:style w:type="paragraph" w:styleId="BalloonText">
    <w:name w:val="Balloon Text"/>
    <w:basedOn w:val="Normal"/>
    <w:semiHidden/>
    <w:rsid w:val="00EE61F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5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gb231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-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A-HRC.dot</Template>
  <TotalTime>1</TotalTime>
  <Pages>1</Pages>
  <Words>368</Words>
  <Characters>457</Characters>
  <Application>Microsoft Office Outlook</Application>
  <DocSecurity>4</DocSecurity>
  <Lines>26</Lines>
  <Paragraphs>25</Paragraphs>
  <ScaleCrop>false</ScaleCrop>
  <Company>CSD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subject/>
  <dc:creator>wu</dc:creator>
  <cp:keywords/>
  <dc:description/>
  <cp:lastModifiedBy>nie</cp:lastModifiedBy>
  <cp:revision>3</cp:revision>
  <cp:lastPrinted>2013-05-03T12:48:00Z</cp:lastPrinted>
  <dcterms:created xsi:type="dcterms:W3CDTF">2013-05-03T12:48:00Z</dcterms:created>
  <dcterms:modified xsi:type="dcterms:W3CDTF">2013-05-03T12:49:00Z</dcterms:modified>
</cp:coreProperties>
</file>