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E47CCE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E2B3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E2B36" w:rsidP="002E2B36">
            <w:pPr>
              <w:jc w:val="right"/>
            </w:pPr>
            <w:r w:rsidRPr="002E2B36">
              <w:rPr>
                <w:sz w:val="40"/>
              </w:rPr>
              <w:t>CAT</w:t>
            </w:r>
            <w:r>
              <w:t>/C/MDA/CO/3</w:t>
            </w:r>
          </w:p>
        </w:tc>
      </w:tr>
      <w:tr w:rsidR="002D5AAC" w:rsidRPr="00E47CCE" w:rsidTr="00E47CCE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2DE03DE" wp14:editId="6A47121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др</w:t>
            </w:r>
            <w:bookmarkStart w:id="0" w:name="_GoBack"/>
            <w:bookmarkEnd w:id="0"/>
            <w:r w:rsidRPr="00C23549">
              <w:rPr>
                <w:b/>
                <w:spacing w:val="-4"/>
                <w:sz w:val="34"/>
                <w:szCs w:val="34"/>
              </w:rPr>
              <w:t xml:space="preserve">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2E2B36" w:rsidRDefault="002E2B36" w:rsidP="00F90E40">
            <w:pPr>
              <w:spacing w:before="240"/>
              <w:rPr>
                <w:lang w:val="en-US"/>
              </w:rPr>
            </w:pPr>
            <w:r w:rsidRPr="002E2B36">
              <w:rPr>
                <w:lang w:val="en-US"/>
              </w:rPr>
              <w:t>Distr.: General</w:t>
            </w:r>
          </w:p>
          <w:p w:rsidR="002E2B36" w:rsidRPr="002E2B36" w:rsidRDefault="002E2B36" w:rsidP="002E2B36">
            <w:pPr>
              <w:spacing w:line="240" w:lineRule="exact"/>
              <w:rPr>
                <w:lang w:val="en-US"/>
              </w:rPr>
            </w:pPr>
            <w:r w:rsidRPr="002E2B36">
              <w:rPr>
                <w:lang w:val="en-US"/>
              </w:rPr>
              <w:t>21 December 2017</w:t>
            </w:r>
          </w:p>
          <w:p w:rsidR="002E2B36" w:rsidRPr="002E2B36" w:rsidRDefault="002E2B36" w:rsidP="002E2B36">
            <w:pPr>
              <w:spacing w:line="240" w:lineRule="exact"/>
              <w:rPr>
                <w:lang w:val="en-US"/>
              </w:rPr>
            </w:pPr>
            <w:r w:rsidRPr="002E2B36">
              <w:rPr>
                <w:lang w:val="en-US"/>
              </w:rPr>
              <w:t>Russian</w:t>
            </w:r>
          </w:p>
          <w:p w:rsidR="002E2B36" w:rsidRPr="002E2B36" w:rsidRDefault="002E2B36" w:rsidP="002E2B36">
            <w:pPr>
              <w:spacing w:line="240" w:lineRule="exact"/>
              <w:rPr>
                <w:lang w:val="en-US"/>
              </w:rPr>
            </w:pPr>
            <w:r w:rsidRPr="002E2B36">
              <w:rPr>
                <w:lang w:val="en-US"/>
              </w:rPr>
              <w:t>Original: English</w:t>
            </w:r>
          </w:p>
        </w:tc>
      </w:tr>
    </w:tbl>
    <w:p w:rsidR="002E2B36" w:rsidRPr="00846557" w:rsidRDefault="002E2B36" w:rsidP="00E47CCE">
      <w:pPr>
        <w:spacing w:before="120" w:line="360" w:lineRule="auto"/>
        <w:rPr>
          <w:b/>
          <w:spacing w:val="0"/>
          <w:w w:val="100"/>
          <w:kern w:val="0"/>
          <w:sz w:val="24"/>
          <w:szCs w:val="24"/>
        </w:rPr>
      </w:pPr>
      <w:r w:rsidRPr="00846557">
        <w:rPr>
          <w:b/>
          <w:spacing w:val="0"/>
          <w:w w:val="100"/>
          <w:kern w:val="0"/>
          <w:sz w:val="24"/>
          <w:szCs w:val="24"/>
        </w:rPr>
        <w:t>Комитет против пыток</w:t>
      </w:r>
    </w:p>
    <w:p w:rsidR="002E2B36" w:rsidRPr="00846557" w:rsidRDefault="002E2B36" w:rsidP="00846557">
      <w:pPr>
        <w:pStyle w:val="HChG"/>
        <w:rPr>
          <w:lang w:val="ru-RU"/>
        </w:rPr>
      </w:pPr>
      <w:r w:rsidRPr="00846557">
        <w:rPr>
          <w:lang w:val="ru-RU"/>
        </w:rPr>
        <w:tab/>
      </w:r>
      <w:r w:rsidRPr="00846557">
        <w:rPr>
          <w:lang w:val="ru-RU"/>
        </w:rPr>
        <w:tab/>
        <w:t>Заключительные замечания по третьему периодическому докладу Республики Молдова</w:t>
      </w:r>
      <w:r w:rsidRPr="00846557">
        <w:rPr>
          <w:b w:val="0"/>
          <w:sz w:val="20"/>
          <w:lang w:val="ru-RU"/>
        </w:rPr>
        <w:footnoteReference w:customMarkFollows="1" w:id="1"/>
        <w:t>*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>1.</w:t>
      </w:r>
      <w:r w:rsidRPr="00846557">
        <w:rPr>
          <w:lang w:val="ru-RU"/>
        </w:rPr>
        <w:tab/>
        <w:t>Комитет против пыток рассмотрел третий периодический доклад Республики Молдова (</w:t>
      </w:r>
      <w:r w:rsidRPr="00846557">
        <w:t>CAT</w:t>
      </w:r>
      <w:r w:rsidRPr="00846557">
        <w:rPr>
          <w:lang w:val="ru-RU"/>
        </w:rPr>
        <w:t>/</w:t>
      </w:r>
      <w:r w:rsidRPr="00846557">
        <w:t>C</w:t>
      </w:r>
      <w:r w:rsidRPr="00846557">
        <w:rPr>
          <w:lang w:val="ru-RU"/>
        </w:rPr>
        <w:t>/</w:t>
      </w:r>
      <w:r w:rsidRPr="00846557">
        <w:t>MDA</w:t>
      </w:r>
      <w:r w:rsidRPr="00846557">
        <w:rPr>
          <w:lang w:val="ru-RU"/>
        </w:rPr>
        <w:t>/3) на своих 1572-м и 1575-м заседаниях, состоявшихся 7 и 8</w:t>
      </w:r>
      <w:r w:rsidR="00846557">
        <w:rPr>
          <w:lang w:val="fr-CH"/>
        </w:rPr>
        <w:t> </w:t>
      </w:r>
      <w:r w:rsidRPr="00846557">
        <w:rPr>
          <w:lang w:val="ru-RU"/>
        </w:rPr>
        <w:t>ноября 2017 года (</w:t>
      </w:r>
      <w:r w:rsidRPr="00846557">
        <w:t>CAT</w:t>
      </w:r>
      <w:r w:rsidRPr="00846557">
        <w:rPr>
          <w:lang w:val="ru-RU"/>
        </w:rPr>
        <w:t>/</w:t>
      </w:r>
      <w:r w:rsidRPr="00846557">
        <w:t>C</w:t>
      </w:r>
      <w:r w:rsidRPr="00846557">
        <w:rPr>
          <w:lang w:val="ru-RU"/>
        </w:rPr>
        <w:t>/</w:t>
      </w:r>
      <w:r w:rsidRPr="00846557">
        <w:t>SR</w:t>
      </w:r>
      <w:r w:rsidRPr="00846557">
        <w:rPr>
          <w:lang w:val="ru-RU"/>
        </w:rPr>
        <w:t>.1572 и 1575), и принял настоящие заключительные замечания на своих 1600-м и 1602-м заседаниях, состоявшихся</w:t>
      </w:r>
      <w:r w:rsidR="00846557">
        <w:rPr>
          <w:lang w:val="ru-RU"/>
        </w:rPr>
        <w:t xml:space="preserve"> 27 и 28 ноября 2017 </w:t>
      </w:r>
      <w:r w:rsidRPr="00846557">
        <w:rPr>
          <w:lang w:val="ru-RU"/>
        </w:rPr>
        <w:t>года.</w:t>
      </w:r>
    </w:p>
    <w:p w:rsidR="002E2B36" w:rsidRPr="00846557" w:rsidRDefault="002E2B36" w:rsidP="002E2B36">
      <w:pPr>
        <w:pStyle w:val="H1G"/>
        <w:rPr>
          <w:lang w:val="ru-RU"/>
        </w:rPr>
      </w:pPr>
      <w:r w:rsidRPr="00846557">
        <w:rPr>
          <w:lang w:val="ru-RU"/>
        </w:rPr>
        <w:tab/>
      </w:r>
      <w:r w:rsidRPr="00846557">
        <w:t>A</w:t>
      </w:r>
      <w:r w:rsidRPr="00846557">
        <w:rPr>
          <w:lang w:val="ru-RU"/>
        </w:rPr>
        <w:t>.</w:t>
      </w:r>
      <w:r w:rsidRPr="00846557">
        <w:rPr>
          <w:lang w:val="ru-RU"/>
        </w:rPr>
        <w:tab/>
        <w:t>Введение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>2.</w:t>
      </w:r>
      <w:r w:rsidRPr="00846557">
        <w:rPr>
          <w:lang w:val="ru-RU"/>
        </w:rPr>
        <w:tab/>
        <w:t xml:space="preserve">Комитет приветствует диалог, проведенный с делегацией государства-участника, и </w:t>
      </w:r>
      <w:proofErr w:type="gramStart"/>
      <w:r w:rsidRPr="00846557">
        <w:rPr>
          <w:lang w:val="ru-RU"/>
        </w:rPr>
        <w:t>устные ответы</w:t>
      </w:r>
      <w:proofErr w:type="gramEnd"/>
      <w:r w:rsidRPr="00846557">
        <w:rPr>
          <w:lang w:val="ru-RU"/>
        </w:rPr>
        <w:t xml:space="preserve"> и письменную информацию, представленные в связи с озабоченностями, поднятыми Комитетом, но с сожалением отмечает, что государство-участник направило свой доклад с опозданием.</w:t>
      </w:r>
    </w:p>
    <w:p w:rsidR="002E2B36" w:rsidRPr="00846557" w:rsidRDefault="002E2B36" w:rsidP="00846557">
      <w:pPr>
        <w:pStyle w:val="H1G"/>
        <w:rPr>
          <w:lang w:val="ru-RU"/>
        </w:rPr>
      </w:pPr>
      <w:r w:rsidRPr="00846557">
        <w:rPr>
          <w:lang w:val="ru-RU"/>
        </w:rPr>
        <w:tab/>
      </w:r>
      <w:r w:rsidRPr="00846557">
        <w:t>B</w:t>
      </w:r>
      <w:r w:rsidRPr="00846557">
        <w:rPr>
          <w:lang w:val="ru-RU"/>
        </w:rPr>
        <w:t>.</w:t>
      </w:r>
      <w:r w:rsidRPr="00846557">
        <w:rPr>
          <w:lang w:val="ru-RU"/>
        </w:rPr>
        <w:tab/>
        <w:t>Позитивные аспекты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>3.</w:t>
      </w:r>
      <w:r w:rsidRPr="00846557">
        <w:rPr>
          <w:lang w:val="ru-RU"/>
        </w:rPr>
        <w:tab/>
        <w:t>Комитет приветствует заявление о признании компетенции Комитета получать и рассматривать сообщения в соответствии со статьями 21 и 22 Конвенции, сделанное государством-участником 2 сентября 2011 года, а также его присоединение к числу участников или ратификацию следующих международных договоров:</w:t>
      </w:r>
    </w:p>
    <w:p w:rsidR="002E2B36" w:rsidRPr="00846557" w:rsidRDefault="00846557" w:rsidP="002E2B36">
      <w:pPr>
        <w:pStyle w:val="SingleTxtG"/>
        <w:rPr>
          <w:lang w:val="ru-RU"/>
        </w:rPr>
      </w:pPr>
      <w:r>
        <w:rPr>
          <w:lang w:val="ru-RU"/>
        </w:rPr>
        <w:tab/>
      </w:r>
      <w:r w:rsidR="002E2B36" w:rsidRPr="00846557">
        <w:rPr>
          <w:lang w:val="ru-RU"/>
        </w:rPr>
        <w:tab/>
      </w:r>
      <w:r w:rsidR="002E2B36" w:rsidRPr="00846557">
        <w:t>a</w:t>
      </w:r>
      <w:r w:rsidR="002E2B36" w:rsidRPr="00846557">
        <w:rPr>
          <w:lang w:val="ru-RU"/>
        </w:rPr>
        <w:t>)</w:t>
      </w:r>
      <w:r w:rsidR="002E2B36" w:rsidRPr="00846557">
        <w:rPr>
          <w:lang w:val="ru-RU"/>
        </w:rPr>
        <w:tab/>
        <w:t xml:space="preserve">Конвенции о правах инвалидов </w:t>
      </w:r>
      <w:r w:rsidRPr="00846557">
        <w:rPr>
          <w:lang w:val="ru-RU"/>
        </w:rPr>
        <w:t>–</w:t>
      </w:r>
      <w:r w:rsidR="002E2B36" w:rsidRPr="00846557">
        <w:rPr>
          <w:lang w:val="ru-RU"/>
        </w:rPr>
        <w:t xml:space="preserve"> 21 сентября 2010 года;</w:t>
      </w:r>
    </w:p>
    <w:p w:rsidR="002E2B36" w:rsidRPr="00846557" w:rsidRDefault="00846557" w:rsidP="002E2B36">
      <w:pPr>
        <w:pStyle w:val="SingleTxtG"/>
        <w:rPr>
          <w:lang w:val="ru-RU"/>
        </w:rPr>
      </w:pPr>
      <w:r w:rsidRPr="00846557">
        <w:rPr>
          <w:lang w:val="ru-RU"/>
        </w:rPr>
        <w:tab/>
      </w:r>
      <w:r w:rsidRPr="00846557">
        <w:rPr>
          <w:lang w:val="ru-RU"/>
        </w:rPr>
        <w:tab/>
      </w:r>
      <w:r w:rsidR="002E2B36" w:rsidRPr="00846557">
        <w:t>b</w:t>
      </w:r>
      <w:r w:rsidR="002E2B36" w:rsidRPr="00846557">
        <w:rPr>
          <w:lang w:val="ru-RU"/>
        </w:rPr>
        <w:t xml:space="preserve">) </w:t>
      </w:r>
      <w:r w:rsidR="002E2B36" w:rsidRPr="00846557">
        <w:rPr>
          <w:lang w:val="ru-RU"/>
        </w:rPr>
        <w:tab/>
        <w:t xml:space="preserve">Римского статута Международного уголовного суда </w:t>
      </w:r>
      <w:r w:rsidRPr="00846557">
        <w:rPr>
          <w:lang w:val="ru-RU"/>
        </w:rPr>
        <w:t>–</w:t>
      </w:r>
      <w:r>
        <w:rPr>
          <w:lang w:val="ru-RU"/>
        </w:rPr>
        <w:t xml:space="preserve"> 12 октября 2010 </w:t>
      </w:r>
      <w:r w:rsidR="002E2B36" w:rsidRPr="00846557">
        <w:rPr>
          <w:lang w:val="ru-RU"/>
        </w:rPr>
        <w:t>года;</w:t>
      </w:r>
    </w:p>
    <w:p w:rsidR="002E2B36" w:rsidRPr="00846557" w:rsidRDefault="00846557" w:rsidP="002E2B36">
      <w:pPr>
        <w:pStyle w:val="SingleTxtG"/>
        <w:rPr>
          <w:lang w:val="ru-RU"/>
        </w:rPr>
      </w:pPr>
      <w:r w:rsidRPr="00846557">
        <w:rPr>
          <w:lang w:val="ru-RU"/>
        </w:rPr>
        <w:tab/>
      </w:r>
      <w:r w:rsidRPr="00846557">
        <w:rPr>
          <w:lang w:val="ru-RU"/>
        </w:rPr>
        <w:tab/>
      </w:r>
      <w:r w:rsidR="002E2B36" w:rsidRPr="00846557">
        <w:t>c</w:t>
      </w:r>
      <w:r w:rsidR="002E2B36" w:rsidRPr="00846557">
        <w:rPr>
          <w:lang w:val="ru-RU"/>
        </w:rPr>
        <w:t xml:space="preserve">) </w:t>
      </w:r>
      <w:r w:rsidR="002E2B36" w:rsidRPr="00846557">
        <w:rPr>
          <w:lang w:val="ru-RU"/>
        </w:rPr>
        <w:tab/>
        <w:t>Конвенции о статусе апатридов и Конвенц</w:t>
      </w:r>
      <w:r>
        <w:rPr>
          <w:lang w:val="ru-RU"/>
        </w:rPr>
        <w:t xml:space="preserve">ии о сокращении </w:t>
      </w:r>
      <w:proofErr w:type="spellStart"/>
      <w:r>
        <w:rPr>
          <w:lang w:val="ru-RU"/>
        </w:rPr>
        <w:t>безгражданства</w:t>
      </w:r>
      <w:proofErr w:type="spellEnd"/>
      <w:r>
        <w:rPr>
          <w:lang w:val="ru-RU"/>
        </w:rPr>
        <w:t xml:space="preserve"> – </w:t>
      </w:r>
      <w:r w:rsidR="002E2B36" w:rsidRPr="00846557">
        <w:rPr>
          <w:lang w:val="ru-RU"/>
        </w:rPr>
        <w:t>19 апреля 2012 года.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 xml:space="preserve">4. </w:t>
      </w:r>
      <w:r w:rsidRPr="00846557">
        <w:rPr>
          <w:lang w:val="ru-RU"/>
        </w:rPr>
        <w:tab/>
        <w:t xml:space="preserve">Комитет также приветствует инициативы государства-участника по пересмотру своего законодательства в областях, имеющих отношение к Конвенции, включая: </w:t>
      </w:r>
    </w:p>
    <w:p w:rsidR="002E2B36" w:rsidRPr="00846557" w:rsidRDefault="00846557" w:rsidP="002E2B36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="002E2B36" w:rsidRPr="00846557">
        <w:t>a</w:t>
      </w:r>
      <w:r w:rsidR="002E2B36" w:rsidRPr="00846557">
        <w:rPr>
          <w:lang w:val="ru-RU"/>
        </w:rPr>
        <w:t>)</w:t>
      </w:r>
      <w:r w:rsidR="002E2B36" w:rsidRPr="00846557">
        <w:rPr>
          <w:lang w:val="ru-RU"/>
        </w:rPr>
        <w:tab/>
        <w:t>принятие поправок к Уголовному кодексу: ужесточение санкций за совершение актов пыток, установление уголовной ответственности за действия, которые представляют собой бесчеловечное или унижающее достоинство обращение или наказание (</w:t>
      </w:r>
      <w:r w:rsidR="00C83277">
        <w:rPr>
          <w:lang w:val="ru-RU"/>
        </w:rPr>
        <w:t>пункт 1 статьи</w:t>
      </w:r>
      <w:r w:rsidR="002E2B36" w:rsidRPr="00846557">
        <w:rPr>
          <w:lang w:val="ru-RU"/>
        </w:rPr>
        <w:t xml:space="preserve"> 166 Уголовного кодекса), упразднение срока исковой давности для пыток или жестокого обращения (пункт 8 статьи 60) и сделанное в ноябре 2012 года заявление о том, что за совершение актов пыток не могут назначаться более мягкие наказания, чем те, которые предусмотрены законом (статьи 60, 79 и 107); признание того, что насилие в семье является уголовным преступлением (пункт 1 </w:t>
      </w:r>
      <w:r w:rsidR="002E2B36" w:rsidRPr="00846557">
        <w:rPr>
          <w:lang w:val="ru-RU"/>
        </w:rPr>
        <w:lastRenderedPageBreak/>
        <w:t>статьи 201); и включение в Уголовный кодекс статьи 133</w:t>
      </w:r>
      <w:r w:rsidR="002E2B36" w:rsidRPr="00846557">
        <w:rPr>
          <w:vertAlign w:val="superscript"/>
          <w:lang w:val="ru-RU"/>
        </w:rPr>
        <w:t xml:space="preserve">1 </w:t>
      </w:r>
      <w:r w:rsidR="002E2B36" w:rsidRPr="00846557">
        <w:rPr>
          <w:lang w:val="ru-RU"/>
        </w:rPr>
        <w:t>о криминализаци</w:t>
      </w:r>
      <w:r w:rsidR="00C83277">
        <w:rPr>
          <w:lang w:val="ru-RU"/>
        </w:rPr>
        <w:t>и</w:t>
      </w:r>
      <w:r w:rsidR="002E2B36" w:rsidRPr="00846557">
        <w:rPr>
          <w:lang w:val="ru-RU"/>
        </w:rPr>
        <w:t xml:space="preserve"> супружеского изнасилования (9 июля 2010 года);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ab/>
      </w:r>
      <w:r w:rsidR="00677EAE">
        <w:rPr>
          <w:lang w:val="ru-RU"/>
        </w:rPr>
        <w:tab/>
      </w:r>
      <w:r w:rsidRPr="00846557">
        <w:t>b</w:t>
      </w:r>
      <w:r w:rsidRPr="00846557">
        <w:rPr>
          <w:lang w:val="ru-RU"/>
        </w:rPr>
        <w:t>)</w:t>
      </w:r>
      <w:r w:rsidRPr="00846557">
        <w:rPr>
          <w:lang w:val="ru-RU"/>
        </w:rPr>
        <w:tab/>
        <w:t>внесение поправки в Исполнительный кодекс путем добавления стать</w:t>
      </w:r>
      <w:r w:rsidR="007F18F0">
        <w:rPr>
          <w:lang w:val="ru-RU"/>
        </w:rPr>
        <w:t>и </w:t>
      </w:r>
      <w:r w:rsidRPr="00846557">
        <w:rPr>
          <w:lang w:val="ru-RU"/>
        </w:rPr>
        <w:t>175</w:t>
      </w:r>
      <w:r w:rsidRPr="00846557">
        <w:rPr>
          <w:vertAlign w:val="superscript"/>
          <w:lang w:val="ru-RU"/>
        </w:rPr>
        <w:t>1</w:t>
      </w:r>
      <w:r w:rsidR="00677EAE" w:rsidRPr="00677EAE">
        <w:rPr>
          <w:lang w:val="ru-RU"/>
        </w:rPr>
        <w:t>,</w:t>
      </w:r>
      <w:r w:rsidRPr="00846557">
        <w:rPr>
          <w:lang w:val="ru-RU"/>
        </w:rPr>
        <w:t xml:space="preserve"> в которой говорится, что </w:t>
      </w:r>
      <w:r w:rsidRPr="00846557">
        <w:rPr>
          <w:color w:val="000000"/>
          <w:shd w:val="clear" w:color="auto" w:fill="FFFFFF"/>
          <w:lang w:val="ru-RU"/>
        </w:rPr>
        <w:t>задержание до 72 часов в качестве меры процессуального принуждения должно обеспечиваться в изоляторах временного содержания (</w:t>
      </w:r>
      <w:r w:rsidRPr="00846557">
        <w:rPr>
          <w:lang w:val="ru-RU"/>
        </w:rPr>
        <w:t>1 марта 2012 года);</w:t>
      </w:r>
    </w:p>
    <w:p w:rsidR="002E2B36" w:rsidRPr="00846557" w:rsidRDefault="002E2B36" w:rsidP="002E2B36">
      <w:pPr>
        <w:pStyle w:val="SingleTxtG"/>
        <w:ind w:firstLine="567"/>
        <w:rPr>
          <w:lang w:val="ru-RU"/>
        </w:rPr>
      </w:pPr>
      <w:r w:rsidRPr="00846557">
        <w:rPr>
          <w:lang w:val="ru-RU"/>
        </w:rPr>
        <w:t xml:space="preserve">с) </w:t>
      </w:r>
      <w:r w:rsidRPr="00846557">
        <w:rPr>
          <w:lang w:val="ru-RU"/>
        </w:rPr>
        <w:tab/>
        <w:t>принятие Закона № 52 о Народном адвокате (Омбудсмене) от 3 апреля 2014 года; и создание Совета по предотвращению пыток в качестве национального превентивного механизма в соответствии с Факультативным протоколом к Конвенции против пыток и других жестоких, бесчеловечных или унижающих достоинство видов обращения и наказания (24 октября 2016 года);</w:t>
      </w:r>
    </w:p>
    <w:p w:rsidR="002E2B36" w:rsidRPr="00846557" w:rsidRDefault="002E2B36" w:rsidP="002E2B36">
      <w:pPr>
        <w:pStyle w:val="SingleTxtG"/>
        <w:ind w:firstLine="567"/>
        <w:rPr>
          <w:lang w:val="ru-RU"/>
        </w:rPr>
      </w:pPr>
      <w:r w:rsidRPr="00846557">
        <w:t>d</w:t>
      </w:r>
      <w:r w:rsidRPr="00846557">
        <w:rPr>
          <w:lang w:val="ru-RU"/>
        </w:rPr>
        <w:t xml:space="preserve">) </w:t>
      </w:r>
      <w:r w:rsidRPr="00846557">
        <w:rPr>
          <w:lang w:val="ru-RU"/>
        </w:rPr>
        <w:tab/>
        <w:t>принятие Закона № 137 о реабилитации жертв преступлений от 29 июля 2016 года;</w:t>
      </w:r>
    </w:p>
    <w:p w:rsidR="002E2B36" w:rsidRPr="00846557" w:rsidRDefault="002E2B36" w:rsidP="002E2B36">
      <w:pPr>
        <w:pStyle w:val="SingleTxtG"/>
        <w:ind w:firstLine="567"/>
        <w:rPr>
          <w:lang w:val="ru-RU"/>
        </w:rPr>
      </w:pPr>
      <w:r w:rsidRPr="00846557">
        <w:t>e</w:t>
      </w:r>
      <w:r w:rsidRPr="00846557">
        <w:rPr>
          <w:lang w:val="ru-RU"/>
        </w:rPr>
        <w:t xml:space="preserve">) </w:t>
      </w:r>
      <w:r w:rsidRPr="00846557">
        <w:rPr>
          <w:lang w:val="ru-RU"/>
        </w:rPr>
        <w:tab/>
        <w:t>принятие Закона о прокуратуре в рамках реформы судебной системы (август 2016 года);</w:t>
      </w:r>
    </w:p>
    <w:p w:rsidR="002E2B36" w:rsidRPr="00846557" w:rsidRDefault="002E2B36" w:rsidP="002E2B36">
      <w:pPr>
        <w:pStyle w:val="SingleTxtG"/>
        <w:ind w:firstLine="567"/>
        <w:rPr>
          <w:lang w:val="ru-RU"/>
        </w:rPr>
      </w:pPr>
      <w:r w:rsidRPr="00846557">
        <w:t>f</w:t>
      </w:r>
      <w:r w:rsidRPr="00846557">
        <w:rPr>
          <w:lang w:val="ru-RU"/>
        </w:rPr>
        <w:t xml:space="preserve">) </w:t>
      </w:r>
      <w:r w:rsidRPr="00846557">
        <w:rPr>
          <w:lang w:val="ru-RU"/>
        </w:rPr>
        <w:tab/>
        <w:t>принятие Закона № 121 об обеспечении равенства в целях предотвращения насилия по признаку расовой, этнической и религиозной принадлежности и наказания за него от 25 мая 2012 года.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 xml:space="preserve">5. </w:t>
      </w:r>
      <w:r w:rsidRPr="00846557">
        <w:rPr>
          <w:lang w:val="ru-RU"/>
        </w:rPr>
        <w:tab/>
        <w:t>Комитет далее приветствует инициативы государства-участника по внесению поправок в свою политику, программы и административные меры в целях осуществления Конвенции, включая:</w:t>
      </w:r>
    </w:p>
    <w:p w:rsidR="002E2B36" w:rsidRPr="00846557" w:rsidRDefault="002E2B36" w:rsidP="002E2B36">
      <w:pPr>
        <w:pStyle w:val="SingleTxtG"/>
        <w:ind w:firstLine="567"/>
        <w:rPr>
          <w:lang w:val="ru-RU"/>
        </w:rPr>
      </w:pPr>
      <w:r w:rsidRPr="00846557">
        <w:t>a</w:t>
      </w:r>
      <w:r w:rsidRPr="00846557">
        <w:rPr>
          <w:lang w:val="ru-RU"/>
        </w:rPr>
        <w:t xml:space="preserve">) </w:t>
      </w:r>
      <w:r w:rsidRPr="00846557">
        <w:rPr>
          <w:lang w:val="ru-RU"/>
        </w:rPr>
        <w:tab/>
        <w:t>решение премьер-министра о создании Специального комитета по выявлению жертв насилия после проведения выборов среди гражданских лиц и сотрудников полиции и оказанию им помощи (15 апреля 2010 года);</w:t>
      </w:r>
    </w:p>
    <w:p w:rsidR="002E2B36" w:rsidRPr="00846557" w:rsidRDefault="002E2B36" w:rsidP="002E2B36">
      <w:pPr>
        <w:pStyle w:val="SingleTxtG"/>
        <w:ind w:firstLine="567"/>
        <w:rPr>
          <w:lang w:val="ru-RU"/>
        </w:rPr>
      </w:pPr>
      <w:r w:rsidRPr="00846557">
        <w:t>b</w:t>
      </w:r>
      <w:r w:rsidRPr="00846557">
        <w:rPr>
          <w:lang w:val="ru-RU"/>
        </w:rPr>
        <w:t xml:space="preserve">) </w:t>
      </w:r>
      <w:r w:rsidRPr="00846557">
        <w:rPr>
          <w:lang w:val="ru-RU"/>
        </w:rPr>
        <w:tab/>
        <w:t>создание подразделения по борьбе с пытками в Генеральной прокуратуре (4 мая 2010 года); подготовка в сотрудничестве с Управлением омбудсмена плана действий по борьбе с пытками и жестоким обращением в пенитенциарной системе (сентябрь 2012 года); принятие совместного постановления и нормативного положения о выявлении и регистрации предполагаемых случаев применения пыток и жестокого обращения – в этих документах указывается, что Генеральная прокуратура должна быть уведомлена в течение 24 часов о любом предполагаемом случае применения пыток и жестокого обращения (31 декабря 2013 года); и создание нового национального превентивного механизма (2016 год);</w:t>
      </w:r>
    </w:p>
    <w:p w:rsidR="002E2B36" w:rsidRPr="00846557" w:rsidRDefault="002E2B36" w:rsidP="002E2B36">
      <w:pPr>
        <w:pStyle w:val="SingleTxtG"/>
        <w:ind w:firstLine="567"/>
        <w:rPr>
          <w:lang w:val="ru-RU"/>
        </w:rPr>
      </w:pPr>
      <w:r w:rsidRPr="00846557">
        <w:t>c</w:t>
      </w:r>
      <w:r w:rsidRPr="00846557">
        <w:rPr>
          <w:lang w:val="ru-RU"/>
        </w:rPr>
        <w:t xml:space="preserve">) </w:t>
      </w:r>
      <w:r w:rsidRPr="00846557">
        <w:rPr>
          <w:lang w:val="ru-RU"/>
        </w:rPr>
        <w:tab/>
        <w:t>принятие Закона об утверждении стратегии реформы системы</w:t>
      </w:r>
      <w:r w:rsidR="00677EAE">
        <w:rPr>
          <w:lang w:val="ru-RU"/>
        </w:rPr>
        <w:t xml:space="preserve"> правосудия на период 2011–</w:t>
      </w:r>
      <w:r w:rsidRPr="00846557">
        <w:rPr>
          <w:lang w:val="ru-RU"/>
        </w:rPr>
        <w:t>2016 годов (ноябрь 2011 года); последующее утверждение плана действий по его осуществлению на</w:t>
      </w:r>
      <w:r w:rsidR="00677EAE">
        <w:rPr>
          <w:lang w:val="ru-RU"/>
        </w:rPr>
        <w:t xml:space="preserve"> период 2011–</w:t>
      </w:r>
      <w:r w:rsidRPr="00846557">
        <w:rPr>
          <w:lang w:val="ru-RU"/>
        </w:rPr>
        <w:t>2016 годов (февраль 2012 года); и его продление до конца 2017 года (декабрь 2016 года);</w:t>
      </w:r>
    </w:p>
    <w:p w:rsidR="002E2B36" w:rsidRPr="00846557" w:rsidRDefault="002E2B36" w:rsidP="002E2B36">
      <w:pPr>
        <w:pStyle w:val="SingleTxtG"/>
        <w:ind w:firstLine="567"/>
        <w:rPr>
          <w:lang w:val="ru-RU"/>
        </w:rPr>
      </w:pPr>
      <w:r w:rsidRPr="00846557">
        <w:t>d</w:t>
      </w:r>
      <w:r w:rsidRPr="00846557">
        <w:rPr>
          <w:lang w:val="ru-RU"/>
        </w:rPr>
        <w:t xml:space="preserve">) </w:t>
      </w:r>
      <w:r w:rsidRPr="00846557">
        <w:rPr>
          <w:lang w:val="ru-RU"/>
        </w:rPr>
        <w:tab/>
        <w:t>утверждение нормативного положения об организации и функционировании реабилитационных центров для жертв насилия в семье (2010 год);</w:t>
      </w:r>
    </w:p>
    <w:p w:rsidR="002E2B36" w:rsidRPr="00846557" w:rsidRDefault="002E2B36" w:rsidP="002E2B36">
      <w:pPr>
        <w:pStyle w:val="SingleTxtG"/>
        <w:ind w:firstLine="567"/>
        <w:rPr>
          <w:lang w:val="ru-RU"/>
        </w:rPr>
      </w:pPr>
      <w:r w:rsidRPr="00846557">
        <w:t>e</w:t>
      </w:r>
      <w:r w:rsidRPr="00846557">
        <w:rPr>
          <w:lang w:val="ru-RU"/>
        </w:rPr>
        <w:t xml:space="preserve">) </w:t>
      </w:r>
      <w:r w:rsidRPr="00846557">
        <w:rPr>
          <w:lang w:val="ru-RU"/>
        </w:rPr>
        <w:tab/>
        <w:t>утверждение Национального плана действий в облас</w:t>
      </w:r>
      <w:r w:rsidR="00677EAE">
        <w:rPr>
          <w:lang w:val="ru-RU"/>
        </w:rPr>
        <w:t>ти прав человека на период 2012–</w:t>
      </w:r>
      <w:r w:rsidRPr="00846557">
        <w:rPr>
          <w:lang w:val="ru-RU"/>
        </w:rPr>
        <w:t>2014 годов (7 марта 2012 года) и разработка Национального плана в области прав человека на период 2017</w:t>
      </w:r>
      <w:r w:rsidR="00677EAE" w:rsidRPr="00677EAE">
        <w:rPr>
          <w:lang w:val="ru-RU"/>
        </w:rPr>
        <w:t>–</w:t>
      </w:r>
      <w:r w:rsidRPr="00846557">
        <w:rPr>
          <w:lang w:val="ru-RU"/>
        </w:rPr>
        <w:t>2021 годов;</w:t>
      </w:r>
    </w:p>
    <w:p w:rsidR="002E2B36" w:rsidRPr="00846557" w:rsidRDefault="002E2B36" w:rsidP="002E2B36">
      <w:pPr>
        <w:pStyle w:val="SingleTxtG"/>
        <w:ind w:firstLine="567"/>
        <w:rPr>
          <w:lang w:val="ru-RU"/>
        </w:rPr>
      </w:pPr>
      <w:r w:rsidRPr="00846557">
        <w:t>f</w:t>
      </w:r>
      <w:r w:rsidRPr="00846557">
        <w:rPr>
          <w:lang w:val="ru-RU"/>
        </w:rPr>
        <w:t xml:space="preserve">) </w:t>
      </w:r>
      <w:r w:rsidRPr="00846557">
        <w:rPr>
          <w:lang w:val="ru-RU"/>
        </w:rPr>
        <w:tab/>
        <w:t>утверждение Национальной программы по психическому здоровью (28</w:t>
      </w:r>
      <w:r w:rsidR="00677EAE">
        <w:rPr>
          <w:lang w:val="fr-CH"/>
        </w:rPr>
        <w:t> </w:t>
      </w:r>
      <w:r w:rsidRPr="00846557">
        <w:rPr>
          <w:lang w:val="ru-RU"/>
        </w:rPr>
        <w:t>декабря 2012 года);</w:t>
      </w:r>
    </w:p>
    <w:p w:rsidR="002E2B36" w:rsidRPr="00846557" w:rsidRDefault="002E2B36" w:rsidP="002E2B36">
      <w:pPr>
        <w:pStyle w:val="SingleTxtG"/>
        <w:ind w:firstLine="567"/>
        <w:rPr>
          <w:lang w:val="ru-RU"/>
        </w:rPr>
      </w:pPr>
      <w:r w:rsidRPr="00846557">
        <w:t>g</w:t>
      </w:r>
      <w:r w:rsidRPr="00846557">
        <w:rPr>
          <w:lang w:val="ru-RU"/>
        </w:rPr>
        <w:t xml:space="preserve">) </w:t>
      </w:r>
      <w:r w:rsidRPr="00846557">
        <w:rPr>
          <w:lang w:val="ru-RU"/>
        </w:rPr>
        <w:tab/>
        <w:t>принятие Стратегии по защи</w:t>
      </w:r>
      <w:r w:rsidR="00677EAE">
        <w:rPr>
          <w:lang w:val="ru-RU"/>
        </w:rPr>
        <w:t>те детей и семьи на период 2013–</w:t>
      </w:r>
      <w:r w:rsidRPr="00846557">
        <w:rPr>
          <w:lang w:val="ru-RU"/>
        </w:rPr>
        <w:t>2020 годов (2013 год);</w:t>
      </w:r>
    </w:p>
    <w:p w:rsidR="002E2B36" w:rsidRPr="00846557" w:rsidRDefault="002E2B36" w:rsidP="002E2B36">
      <w:pPr>
        <w:pStyle w:val="SingleTxtG"/>
        <w:ind w:firstLine="567"/>
        <w:rPr>
          <w:lang w:val="ru-RU"/>
        </w:rPr>
      </w:pPr>
      <w:r w:rsidRPr="00846557">
        <w:t>h</w:t>
      </w:r>
      <w:r w:rsidRPr="00846557">
        <w:rPr>
          <w:lang w:val="ru-RU"/>
        </w:rPr>
        <w:t xml:space="preserve">) </w:t>
      </w:r>
      <w:r w:rsidRPr="00846557">
        <w:rPr>
          <w:lang w:val="ru-RU"/>
        </w:rPr>
        <w:tab/>
        <w:t>принятие Плана действий по сокращению жестокого обращения, злоупотребления и дискриминации в отношении лиц, находящихся под стражей в полиции, на 2017</w:t>
      </w:r>
      <w:r w:rsidR="00677EAE" w:rsidRPr="00677EAE">
        <w:rPr>
          <w:lang w:val="ru-RU"/>
        </w:rPr>
        <w:t>–</w:t>
      </w:r>
      <w:r w:rsidRPr="00846557">
        <w:rPr>
          <w:lang w:val="ru-RU"/>
        </w:rPr>
        <w:t>2020 годы (сентябрь 2017 года) с целью осуществления Стр</w:t>
      </w:r>
      <w:r w:rsidR="00677EAE">
        <w:rPr>
          <w:lang w:val="ru-RU"/>
        </w:rPr>
        <w:t>атегии развития полиции на 2016–</w:t>
      </w:r>
      <w:r w:rsidRPr="00846557">
        <w:rPr>
          <w:lang w:val="ru-RU"/>
        </w:rPr>
        <w:t>2020 годы (май 2016 года);</w:t>
      </w:r>
    </w:p>
    <w:p w:rsidR="002E2B36" w:rsidRPr="00846557" w:rsidRDefault="002E2B36" w:rsidP="002E2B36">
      <w:pPr>
        <w:pStyle w:val="SingleTxtG"/>
        <w:ind w:firstLine="567"/>
        <w:rPr>
          <w:lang w:val="ru-RU"/>
        </w:rPr>
      </w:pPr>
      <w:proofErr w:type="spellStart"/>
      <w:r w:rsidRPr="00846557">
        <w:t>i</w:t>
      </w:r>
      <w:proofErr w:type="spellEnd"/>
      <w:r w:rsidRPr="00846557">
        <w:rPr>
          <w:lang w:val="ru-RU"/>
        </w:rPr>
        <w:t xml:space="preserve">) </w:t>
      </w:r>
      <w:r w:rsidRPr="00846557">
        <w:rPr>
          <w:lang w:val="ru-RU"/>
        </w:rPr>
        <w:tab/>
        <w:t xml:space="preserve">принятие Стратегии развития пенитенциарной системы на </w:t>
      </w:r>
      <w:r w:rsidR="00677EAE">
        <w:rPr>
          <w:lang w:val="ru-RU"/>
        </w:rPr>
        <w:br/>
      </w:r>
      <w:r w:rsidRPr="00846557">
        <w:rPr>
          <w:lang w:val="ru-RU"/>
        </w:rPr>
        <w:t>2016</w:t>
      </w:r>
      <w:r w:rsidR="00677EAE" w:rsidRPr="000A72D5">
        <w:rPr>
          <w:lang w:val="ru-RU"/>
        </w:rPr>
        <w:t>–</w:t>
      </w:r>
      <w:r w:rsidRPr="00846557">
        <w:rPr>
          <w:lang w:val="ru-RU"/>
        </w:rPr>
        <w:t>2020 годы (декабрь 2016 года).</w:t>
      </w:r>
    </w:p>
    <w:p w:rsidR="002E2B36" w:rsidRPr="000A72D5" w:rsidRDefault="000A72D5" w:rsidP="000A72D5">
      <w:pPr>
        <w:pStyle w:val="H1G"/>
        <w:rPr>
          <w:lang w:val="ru-RU"/>
        </w:rPr>
      </w:pPr>
      <w:r w:rsidRPr="00211221">
        <w:rPr>
          <w:lang w:val="ru-RU"/>
        </w:rPr>
        <w:lastRenderedPageBreak/>
        <w:tab/>
      </w:r>
      <w:r w:rsidR="002E2B36" w:rsidRPr="00846557">
        <w:t>C</w:t>
      </w:r>
      <w:r w:rsidR="002E2B36" w:rsidRPr="000A72D5">
        <w:rPr>
          <w:lang w:val="ru-RU"/>
        </w:rPr>
        <w:t>.</w:t>
      </w:r>
      <w:r w:rsidR="002E2B36" w:rsidRPr="000A72D5">
        <w:rPr>
          <w:lang w:val="ru-RU"/>
        </w:rPr>
        <w:tab/>
        <w:t>Основные вопросы, вызывающие обеспокоенность, и</w:t>
      </w:r>
      <w:r>
        <w:t> </w:t>
      </w:r>
      <w:r w:rsidR="002E2B36" w:rsidRPr="000A72D5">
        <w:rPr>
          <w:lang w:val="ru-RU"/>
        </w:rPr>
        <w:t>рекомендации</w:t>
      </w:r>
    </w:p>
    <w:p w:rsidR="002E2B36" w:rsidRPr="000A72D5" w:rsidRDefault="002E2B36" w:rsidP="000A72D5">
      <w:pPr>
        <w:pStyle w:val="H23G"/>
        <w:rPr>
          <w:lang w:val="ru-RU"/>
        </w:rPr>
      </w:pPr>
      <w:r w:rsidRPr="00211221">
        <w:rPr>
          <w:lang w:val="ru-RU"/>
        </w:rPr>
        <w:tab/>
      </w:r>
      <w:r w:rsidR="000A72D5" w:rsidRPr="00211221">
        <w:rPr>
          <w:lang w:val="ru-RU"/>
        </w:rPr>
        <w:tab/>
      </w:r>
      <w:r w:rsidRPr="000A72D5">
        <w:rPr>
          <w:lang w:val="ru-RU"/>
        </w:rPr>
        <w:t>Нерассмотренные вопросы послед</w:t>
      </w:r>
      <w:r w:rsidR="000A72D5" w:rsidRPr="000A72D5">
        <w:rPr>
          <w:lang w:val="ru-RU"/>
        </w:rPr>
        <w:t>ующей деятельности, связанные с</w:t>
      </w:r>
      <w:r w:rsidR="000A72D5">
        <w:t> </w:t>
      </w:r>
      <w:r w:rsidRPr="000A72D5">
        <w:rPr>
          <w:lang w:val="ru-RU"/>
        </w:rPr>
        <w:t>предыдущим циклом представления докладов</w:t>
      </w:r>
    </w:p>
    <w:p w:rsidR="002E2B36" w:rsidRPr="00211221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>6.</w:t>
      </w:r>
      <w:r w:rsidRPr="00846557">
        <w:rPr>
          <w:lang w:val="ru-RU"/>
        </w:rPr>
        <w:tab/>
        <w:t>Комитет принимает к сведению отсутствие у государства-участника возможности осуществлять эффективный контроль на территории Приднестровья, что препятствует применению Конвенции в этом регионе</w:t>
      </w:r>
      <w:r w:rsidR="000A72D5">
        <w:rPr>
          <w:rStyle w:val="aa"/>
          <w:lang w:val="ru-RU"/>
        </w:rPr>
        <w:footnoteReference w:id="2"/>
      </w:r>
      <w:r w:rsidR="000A72D5" w:rsidRPr="00211221">
        <w:rPr>
          <w:lang w:val="ru-RU"/>
        </w:rPr>
        <w:t>.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>7.</w:t>
      </w:r>
      <w:r w:rsidRPr="00846557">
        <w:rPr>
          <w:lang w:val="ru-RU"/>
        </w:rPr>
        <w:tab/>
        <w:t>В своих предыдущих заключительных замечаниях (см. CAT/C/MDA/CO/2, пункт 33) Комитет просил Республику Молдова предоставить дополнительную информацию в отношении вопросов, вызывающих особую озабоченность, в частности информацию в отношении: национального превентивного механизма и отсутствия ясности в отношении того, что он представляет собой (пункт 13); чрезмерного применения силы сотрудниками правоохранительных органов, в особенности в связи с демонстрациями, состоявшимися после выборов в апреле 2009 года, и сообщений о пытках и жестоком обращении с лицами, задержанными в связи с этими событиями (пункт 15); служащих полиции и других сотрудников правоохранительных органов, которые носили маски и не имели идентификационных жетонов во время демонстраций, состоявшихся после выборов в апреле 2009 года, что препятствовало последующему расследованию жалоб на применение пыток или жестокое обращение (пункт 16); отсутствия конкретного закона, предусматривающего предоставление полной компенсации жертвам пыток и жестокого обращения (пункт 20); и насильственного задержания лиц, больных туберкулезом (пункт 24). Комитет выражает государству-участнику признательность за принятые в связи с этими вопросами меры и содержательную информацию,</w:t>
      </w:r>
      <w:r w:rsidR="000A72D5">
        <w:rPr>
          <w:lang w:val="ru-RU"/>
        </w:rPr>
        <w:t xml:space="preserve"> представленную 14 февраля 2011 </w:t>
      </w:r>
      <w:r w:rsidRPr="00846557">
        <w:rPr>
          <w:lang w:val="ru-RU"/>
        </w:rPr>
        <w:t xml:space="preserve">года (см. </w:t>
      </w:r>
      <w:r w:rsidRPr="00846557">
        <w:t>CAT</w:t>
      </w:r>
      <w:r w:rsidRPr="00846557">
        <w:rPr>
          <w:lang w:val="ru-RU"/>
        </w:rPr>
        <w:t>/</w:t>
      </w:r>
      <w:r w:rsidRPr="00846557">
        <w:t>C</w:t>
      </w:r>
      <w:r w:rsidRPr="00846557">
        <w:rPr>
          <w:lang w:val="ru-RU"/>
        </w:rPr>
        <w:t>/</w:t>
      </w:r>
      <w:r w:rsidRPr="00846557">
        <w:t>MDA</w:t>
      </w:r>
      <w:r w:rsidRPr="00846557">
        <w:rPr>
          <w:lang w:val="ru-RU"/>
        </w:rPr>
        <w:t>/</w:t>
      </w:r>
      <w:r w:rsidRPr="00846557">
        <w:t>CO</w:t>
      </w:r>
      <w:r w:rsidRPr="00846557">
        <w:rPr>
          <w:lang w:val="ru-RU"/>
        </w:rPr>
        <w:t>/2/</w:t>
      </w:r>
      <w:r w:rsidRPr="00846557">
        <w:t>Add</w:t>
      </w:r>
      <w:r w:rsidRPr="00846557">
        <w:rPr>
          <w:lang w:val="ru-RU"/>
        </w:rPr>
        <w:t>.1) и в последующем докладе государства-участника, а также в ходе интерактивного диалога. Вместе с тем он с сожалением отмечает отсутствие ответа на его просьбу о представлении дополнительной информации, которая содержалась в письме от 16 апреля 2012 года, направленном докладчиком по вопросу о последующей деятельности в связи с заключительными замечаниями. С учетом этой информации и озабоченностей, высказанных</w:t>
      </w:r>
      <w:r w:rsidR="000A72D5">
        <w:rPr>
          <w:lang w:val="ru-RU"/>
        </w:rPr>
        <w:t xml:space="preserve"> ниже (см. </w:t>
      </w:r>
      <w:r w:rsidRPr="00846557">
        <w:rPr>
          <w:lang w:val="ru-RU"/>
        </w:rPr>
        <w:t>пункты 12, 13, 15, 16, 19, 20, 29 и 30 настоящих заключительных замечаний), Комитет считает, что рекомендации, указанные в пунктах 13, 15, 16, 20 и 24 его предыдущих заключительных замечаний, не были выполнены.</w:t>
      </w:r>
    </w:p>
    <w:p w:rsidR="002E2B36" w:rsidRPr="00846557" w:rsidRDefault="002E2B36" w:rsidP="002E2B36">
      <w:pPr>
        <w:pStyle w:val="H23G"/>
        <w:rPr>
          <w:lang w:val="ru-RU" w:eastAsia="en-GB"/>
        </w:rPr>
      </w:pPr>
      <w:r w:rsidRPr="00846557">
        <w:rPr>
          <w:lang w:val="ru-RU" w:eastAsia="en-GB"/>
        </w:rPr>
        <w:tab/>
      </w:r>
      <w:r w:rsidRPr="00846557">
        <w:rPr>
          <w:lang w:val="ru-RU" w:eastAsia="en-GB"/>
        </w:rPr>
        <w:tab/>
        <w:t>Основные правовые гарантии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>8.</w:t>
      </w:r>
      <w:r w:rsidRPr="00846557">
        <w:rPr>
          <w:lang w:val="ru-RU"/>
        </w:rPr>
        <w:tab/>
        <w:t>Комитет обеспокоен сообщениями о том, что:</w:t>
      </w:r>
    </w:p>
    <w:p w:rsidR="002E2B36" w:rsidRPr="00846557" w:rsidRDefault="000A72D5" w:rsidP="002E2B36">
      <w:pPr>
        <w:pStyle w:val="SingleTxtG"/>
        <w:rPr>
          <w:lang w:val="ru-RU"/>
        </w:rPr>
      </w:pPr>
      <w:r w:rsidRPr="00211221">
        <w:rPr>
          <w:lang w:val="ru-RU"/>
        </w:rPr>
        <w:tab/>
      </w:r>
      <w:r w:rsidRPr="00211221">
        <w:rPr>
          <w:lang w:val="ru-RU"/>
        </w:rPr>
        <w:tab/>
      </w:r>
      <w:r w:rsidR="002E2B36" w:rsidRPr="00846557">
        <w:t>a</w:t>
      </w:r>
      <w:r w:rsidR="002E2B36" w:rsidRPr="00846557">
        <w:rPr>
          <w:lang w:val="ru-RU"/>
        </w:rPr>
        <w:t xml:space="preserve">) </w:t>
      </w:r>
      <w:r w:rsidR="002E2B36" w:rsidRPr="00846557">
        <w:rPr>
          <w:lang w:val="ru-RU"/>
        </w:rPr>
        <w:tab/>
        <w:t>лица, лишенные свободы, не пользуются всеми основными правовыми гарантиями с момента их задержания и, в частности, что лица, лишенные свободы, на практике не имеют возможности обеспечить присутствие своих адвокатов в ходе всех слушаний;</w:t>
      </w:r>
    </w:p>
    <w:p w:rsidR="002E2B36" w:rsidRPr="00846557" w:rsidRDefault="000A72D5" w:rsidP="002E2B36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="002E2B36" w:rsidRPr="00846557">
        <w:rPr>
          <w:lang w:val="ru-RU"/>
        </w:rPr>
        <w:t xml:space="preserve">b) </w:t>
      </w:r>
      <w:r w:rsidR="002E2B36" w:rsidRPr="00846557">
        <w:rPr>
          <w:lang w:val="ru-RU"/>
        </w:rPr>
        <w:tab/>
        <w:t xml:space="preserve">арестованные лица не всегда проходят медицинское обследование сразу после лишения свободы, причем такие обследования часто проводятся лишь на второй день после их поступления в так называемые полицейские изоляторы, и что в некоторых случаях эти обследования осуществляются </w:t>
      </w:r>
      <w:hyperlink r:id="rId8" w:history="1">
        <w:r w:rsidR="002E2B36" w:rsidRPr="00846557">
          <w:rPr>
            <w:lang w:val="ru-RU"/>
          </w:rPr>
          <w:t>медработниками со средним образованием</w:t>
        </w:r>
      </w:hyperlink>
      <w:r w:rsidR="002E2B36" w:rsidRPr="00846557">
        <w:rPr>
          <w:lang w:val="ru-RU"/>
        </w:rPr>
        <w:t xml:space="preserve"> и могут ограничиваться всего лишь вопросами о состоянии здоровья;</w:t>
      </w:r>
    </w:p>
    <w:p w:rsidR="002E2B36" w:rsidRPr="00846557" w:rsidRDefault="000A72D5" w:rsidP="002E2B36">
      <w:pPr>
        <w:pStyle w:val="SingleTxtG"/>
        <w:rPr>
          <w:lang w:val="ru-RU"/>
        </w:rPr>
      </w:pPr>
      <w:r w:rsidRPr="00211221">
        <w:rPr>
          <w:lang w:val="ru-RU"/>
        </w:rPr>
        <w:tab/>
      </w:r>
      <w:r w:rsidRPr="00211221">
        <w:rPr>
          <w:lang w:val="ru-RU"/>
        </w:rPr>
        <w:tab/>
      </w:r>
      <w:r w:rsidR="002E2B36" w:rsidRPr="00846557">
        <w:t>c</w:t>
      </w:r>
      <w:r w:rsidR="002E2B36" w:rsidRPr="00846557">
        <w:rPr>
          <w:lang w:val="ru-RU"/>
        </w:rPr>
        <w:t xml:space="preserve">) </w:t>
      </w:r>
      <w:r w:rsidR="002E2B36" w:rsidRPr="00846557">
        <w:rPr>
          <w:lang w:val="ru-RU"/>
        </w:rPr>
        <w:tab/>
        <w:t>журналы учета задержанных лиц</w:t>
      </w:r>
      <w:r w:rsidR="002E2B36" w:rsidRPr="00846557">
        <w:rPr>
          <w:rFonts w:ascii="Segoe UI" w:hAnsi="Segoe UI" w:cs="Segoe UI"/>
          <w:lang w:val="ru-RU"/>
        </w:rPr>
        <w:t xml:space="preserve"> </w:t>
      </w:r>
      <w:r w:rsidR="002E2B36" w:rsidRPr="00846557">
        <w:rPr>
          <w:lang w:val="ru-RU"/>
        </w:rPr>
        <w:t>не обновляются и что информация о применении и сроке действия специальных мер в отношении лиц, лишенных свободы, в том числе во время их перевозки, не регистрируется в согласованном порядке</w:t>
      </w:r>
      <w:r>
        <w:rPr>
          <w:lang w:val="ru-RU"/>
        </w:rPr>
        <w:t xml:space="preserve"> (статьи 2, 11–</w:t>
      </w:r>
      <w:r w:rsidR="002E2B36" w:rsidRPr="00846557">
        <w:rPr>
          <w:lang w:val="ru-RU"/>
        </w:rPr>
        <w:t>13 и 16).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lastRenderedPageBreak/>
        <w:t xml:space="preserve">9. </w:t>
      </w:r>
      <w:r w:rsidRPr="00846557">
        <w:rPr>
          <w:lang w:val="ru-RU"/>
        </w:rPr>
        <w:tab/>
      </w:r>
      <w:r w:rsidRPr="00846557">
        <w:rPr>
          <w:b/>
          <w:lang w:val="ru-RU"/>
        </w:rPr>
        <w:t>Государству-участнику следует обеспечить, чтобы на практике все задержанные лица, включая арестованных лиц и лиц, находящихся в предварительном заключении, с момента лишения свободы пользовались всеми основными правовыми гарантиями против пыток. Государству-участнику следует следить за предоставлением таких гарантий и обеспечивать, чтобы любое должностное лицо, которое не предоставило их на практике, подвергалось дисциплинарному или иному соответствующему наказанию. В частности, государству-участнику следует обеспечить:</w:t>
      </w:r>
    </w:p>
    <w:p w:rsidR="002E2B36" w:rsidRPr="00211221" w:rsidRDefault="00211221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211221">
        <w:rPr>
          <w:b/>
        </w:rPr>
        <w:t>a</w:t>
      </w:r>
      <w:r w:rsidR="002E2B36" w:rsidRPr="00211221">
        <w:rPr>
          <w:b/>
          <w:lang w:val="ru-RU"/>
        </w:rPr>
        <w:t xml:space="preserve">) </w:t>
      </w:r>
      <w:r w:rsidR="002E2B36" w:rsidRPr="00211221">
        <w:rPr>
          <w:b/>
          <w:lang w:val="ru-RU"/>
        </w:rPr>
        <w:tab/>
        <w:t>право задержанных лиц на незамедлительный и конфиденциальный доступ к квалифицированному и независимому адвокату сразу после ареста и на всех этапах содержания под стражей, включая слушания;</w:t>
      </w:r>
    </w:p>
    <w:p w:rsidR="002E2B36" w:rsidRPr="00846557" w:rsidRDefault="00211221" w:rsidP="002E2B36">
      <w:pPr>
        <w:pStyle w:val="SingleTxtG"/>
        <w:rPr>
          <w:b/>
          <w:lang w:val="ru-RU"/>
        </w:rPr>
      </w:pPr>
      <w:r>
        <w:rPr>
          <w:b/>
          <w:lang w:val="ru-RU"/>
        </w:rPr>
        <w:tab/>
      </w:r>
      <w:r w:rsidR="002E2B36" w:rsidRPr="00211221">
        <w:rPr>
          <w:b/>
          <w:lang w:val="ru-RU"/>
        </w:rPr>
        <w:tab/>
      </w:r>
      <w:r w:rsidR="002E2B36" w:rsidRPr="00211221">
        <w:rPr>
          <w:b/>
        </w:rPr>
        <w:t>b</w:t>
      </w:r>
      <w:r w:rsidR="002E2B36" w:rsidRPr="00211221">
        <w:rPr>
          <w:b/>
          <w:lang w:val="ru-RU"/>
        </w:rPr>
        <w:t>)</w:t>
      </w:r>
      <w:r w:rsidR="002E2B36" w:rsidRPr="00846557">
        <w:rPr>
          <w:b/>
          <w:lang w:val="ru-RU"/>
        </w:rPr>
        <w:tab/>
        <w:t>право задержанных лиц запрашивать и проходить медицинское освидетельствование, проводимое независимым врачом в конфиденциальном порядке в течение 24 часов с момента их прибытия в место содержания под стражей;</w:t>
      </w:r>
    </w:p>
    <w:p w:rsidR="002E2B36" w:rsidRPr="00846557" w:rsidRDefault="00211221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c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право задержанных лиц на получение информации, касающейся их задержания, включая информацию о применении и сроке действия специальных мер, отраженную в журнале учета по месту содержания под стражей и в центральном реестре лиц, лишенных свободы, с тем чтобы их адвокаты и члены их семей могли иметь доступ к ней в соответствии со Сводом принципов защиты всех лиц, подвергаемых задержанию или заключе</w:t>
      </w:r>
      <w:r>
        <w:rPr>
          <w:b/>
          <w:lang w:val="ru-RU"/>
        </w:rPr>
        <w:t>нию в какой бы то ни было форме</w:t>
      </w:r>
      <w:r w:rsidR="002E2B36" w:rsidRPr="00846557">
        <w:rPr>
          <w:b/>
          <w:lang w:val="ru-RU"/>
        </w:rPr>
        <w:t>;</w:t>
      </w:r>
    </w:p>
    <w:p w:rsidR="002E2B36" w:rsidRPr="00846557" w:rsidRDefault="00211221" w:rsidP="002E2B36">
      <w:pPr>
        <w:pStyle w:val="SingleTxtG"/>
        <w:rPr>
          <w:b/>
          <w:lang w:val="ru-RU"/>
        </w:rPr>
      </w:pPr>
      <w:r>
        <w:rPr>
          <w:b/>
          <w:lang w:val="ru-RU"/>
        </w:rPr>
        <w:tab/>
      </w:r>
      <w:r>
        <w:rPr>
          <w:b/>
          <w:lang w:val="ru-RU"/>
        </w:rPr>
        <w:tab/>
      </w:r>
      <w:r w:rsidR="002E2B36" w:rsidRPr="00846557">
        <w:rPr>
          <w:b/>
        </w:rPr>
        <w:t>d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дисциплинарное или судебное преследование должностных лиц, которые лишают задержанных лиц основных правовых гарантий, в соответствии с требованиями закона.</w:t>
      </w:r>
    </w:p>
    <w:p w:rsidR="002E2B36" w:rsidRPr="00DA367A" w:rsidRDefault="00DA367A" w:rsidP="00DA367A">
      <w:pPr>
        <w:pStyle w:val="H23G"/>
        <w:rPr>
          <w:lang w:val="ru-RU"/>
        </w:rPr>
      </w:pPr>
      <w:r w:rsidRPr="000A2FBA">
        <w:rPr>
          <w:lang w:val="ru-RU"/>
        </w:rPr>
        <w:tab/>
      </w:r>
      <w:r w:rsidRPr="000A2FBA">
        <w:rPr>
          <w:lang w:val="ru-RU"/>
        </w:rPr>
        <w:tab/>
      </w:r>
      <w:r w:rsidR="002E2B36" w:rsidRPr="00DA367A">
        <w:rPr>
          <w:lang w:val="ru-RU"/>
        </w:rPr>
        <w:t>Предварительное заключение</w:t>
      </w:r>
    </w:p>
    <w:p w:rsidR="002E2B36" w:rsidRPr="00846557" w:rsidRDefault="00DA367A" w:rsidP="002E2B36">
      <w:pPr>
        <w:pStyle w:val="SingleTxtG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</w:r>
      <w:r w:rsidR="002E2B36" w:rsidRPr="00846557">
        <w:rPr>
          <w:lang w:val="ru-RU"/>
        </w:rPr>
        <w:t>Комитет обеспокоен тем, что:</w:t>
      </w:r>
    </w:p>
    <w:p w:rsidR="002E2B36" w:rsidRPr="00846557" w:rsidRDefault="00DA367A" w:rsidP="002E2B36">
      <w:pPr>
        <w:pStyle w:val="SingleTxtG"/>
        <w:rPr>
          <w:rFonts w:ascii="Segoe UI" w:hAnsi="Segoe UI" w:cs="Segoe UI"/>
          <w:lang w:val="ru-RU"/>
        </w:rPr>
      </w:pPr>
      <w:r w:rsidRPr="000A2FBA">
        <w:rPr>
          <w:lang w:val="ru-RU"/>
        </w:rPr>
        <w:tab/>
      </w:r>
      <w:r w:rsidRPr="000A2FBA">
        <w:rPr>
          <w:lang w:val="ru-RU"/>
        </w:rPr>
        <w:tab/>
      </w:r>
      <w:r w:rsidR="002E2B36" w:rsidRPr="00846557">
        <w:t>a</w:t>
      </w:r>
      <w:r w:rsidR="002E2B36" w:rsidRPr="00846557">
        <w:rPr>
          <w:lang w:val="ru-RU"/>
        </w:rPr>
        <w:t xml:space="preserve">) </w:t>
      </w:r>
      <w:r w:rsidR="002E2B36" w:rsidRPr="00846557">
        <w:rPr>
          <w:lang w:val="ru-RU"/>
        </w:rPr>
        <w:tab/>
        <w:t xml:space="preserve">лица, подозреваемые в совершении преступления, могут содержаться в так называемых полицейских изоляторах в течение 72 часов после ареста до того, как их доставят к судье, и что некоторые из них задерживались на срок до двух месяцев; </w:t>
      </w:r>
    </w:p>
    <w:p w:rsidR="002E2B36" w:rsidRPr="00846557" w:rsidRDefault="00DA367A" w:rsidP="002E2B36">
      <w:pPr>
        <w:pStyle w:val="SingleTxtG"/>
        <w:rPr>
          <w:lang w:val="ru-RU"/>
        </w:rPr>
      </w:pPr>
      <w:r w:rsidRPr="000A2FBA">
        <w:rPr>
          <w:lang w:val="ru-RU"/>
        </w:rPr>
        <w:tab/>
      </w:r>
      <w:r w:rsidRPr="000A2FBA">
        <w:rPr>
          <w:lang w:val="ru-RU"/>
        </w:rPr>
        <w:tab/>
      </w:r>
      <w:r w:rsidR="002E2B36" w:rsidRPr="00846557">
        <w:t>b</w:t>
      </w:r>
      <w:r w:rsidR="002E2B36" w:rsidRPr="00846557">
        <w:rPr>
          <w:lang w:val="ru-RU"/>
        </w:rPr>
        <w:t xml:space="preserve">) </w:t>
      </w:r>
      <w:r w:rsidR="002E2B36" w:rsidRPr="00846557">
        <w:rPr>
          <w:lang w:val="ru-RU"/>
        </w:rPr>
        <w:tab/>
        <w:t>что превентивный арест и задержание, подразумевающие, что именно в этот момент соответствующие лица в наибольшей степени уязвимы к пыткам и жестокому обращению, применяются в избыточной мере даже в тех случаях, когда совершенное преступление не подпадает под действие положений о превентивном аресте и задержании; что число лиц, помещенных в предварительное заключение, увеличилось более чем на 20</w:t>
      </w:r>
      <w:r w:rsidR="006F3916">
        <w:rPr>
          <w:lang w:val="ru-RU"/>
        </w:rPr>
        <w:t>%</w:t>
      </w:r>
      <w:r w:rsidR="002E2B36" w:rsidRPr="00846557">
        <w:rPr>
          <w:lang w:val="ru-RU"/>
        </w:rPr>
        <w:t xml:space="preserve"> с 2013 года; и что альтернативы задержанию используются лишь в редких случаях;</w:t>
      </w:r>
    </w:p>
    <w:p w:rsidR="002E2B36" w:rsidRPr="00846557" w:rsidRDefault="00DA367A" w:rsidP="002E2B36">
      <w:pPr>
        <w:pStyle w:val="SingleTxtG"/>
        <w:rPr>
          <w:lang w:val="ru-RU"/>
        </w:rPr>
      </w:pPr>
      <w:r w:rsidRPr="004839AE">
        <w:rPr>
          <w:lang w:val="ru-RU"/>
        </w:rPr>
        <w:tab/>
      </w:r>
      <w:r w:rsidRPr="004839AE">
        <w:rPr>
          <w:lang w:val="ru-RU"/>
        </w:rPr>
        <w:tab/>
      </w:r>
      <w:r w:rsidR="002E2B36" w:rsidRPr="00846557">
        <w:t>c</w:t>
      </w:r>
      <w:r w:rsidR="002E2B36" w:rsidRPr="00846557">
        <w:rPr>
          <w:lang w:val="ru-RU"/>
        </w:rPr>
        <w:t xml:space="preserve">) </w:t>
      </w:r>
      <w:r w:rsidR="002E2B36" w:rsidRPr="00846557">
        <w:rPr>
          <w:lang w:val="ru-RU"/>
        </w:rPr>
        <w:tab/>
        <w:t xml:space="preserve">чрезмерное использование такого средства, как досудебное содержание под стражей, вызывает переполненность во всех местах временного содержания под стражей и что в таких местах существуют ненадлежащие материальные условия, включая грязные и плохо вентилируемые камеры, отсутствие отопления в зимний период времени и открытые отхожие места, расположенные непосредственно в камерах; </w:t>
      </w:r>
    </w:p>
    <w:p w:rsidR="002E2B36" w:rsidRPr="00846557" w:rsidRDefault="00DA367A" w:rsidP="002E2B36">
      <w:pPr>
        <w:pStyle w:val="SingleTxtG"/>
        <w:rPr>
          <w:lang w:val="ru-RU"/>
        </w:rPr>
      </w:pPr>
      <w:r w:rsidRPr="000A2FBA">
        <w:rPr>
          <w:lang w:val="ru-RU"/>
        </w:rPr>
        <w:tab/>
      </w:r>
      <w:r w:rsidRPr="000A2FBA">
        <w:rPr>
          <w:lang w:val="ru-RU"/>
        </w:rPr>
        <w:tab/>
      </w:r>
      <w:r w:rsidR="002E2B36" w:rsidRPr="00846557">
        <w:t>d</w:t>
      </w:r>
      <w:r w:rsidR="002E2B36" w:rsidRPr="00846557">
        <w:rPr>
          <w:lang w:val="ru-RU"/>
        </w:rPr>
        <w:t xml:space="preserve">) </w:t>
      </w:r>
      <w:r w:rsidR="002E2B36" w:rsidRPr="00846557">
        <w:rPr>
          <w:lang w:val="ru-RU"/>
        </w:rPr>
        <w:tab/>
        <w:t>отсутствуют какие-либо служебные инструкции или положения для сотрудников, которые занимаются арестованными лицами с психическими расстройствами или умственными недостатками;</w:t>
      </w:r>
    </w:p>
    <w:p w:rsidR="002E2B36" w:rsidRPr="00846557" w:rsidRDefault="00DA367A" w:rsidP="002E2B36">
      <w:pPr>
        <w:pStyle w:val="SingleTxtG"/>
        <w:rPr>
          <w:lang w:val="ru-RU"/>
        </w:rPr>
      </w:pPr>
      <w:r w:rsidRPr="000A2FBA">
        <w:rPr>
          <w:lang w:val="ru-RU"/>
        </w:rPr>
        <w:tab/>
      </w:r>
      <w:r w:rsidRPr="000A2FBA">
        <w:rPr>
          <w:lang w:val="ru-RU"/>
        </w:rPr>
        <w:tab/>
      </w:r>
      <w:r w:rsidR="002E2B36" w:rsidRPr="00846557">
        <w:t>e</w:t>
      </w:r>
      <w:r w:rsidR="002E2B36" w:rsidRPr="00846557">
        <w:rPr>
          <w:lang w:val="ru-RU"/>
        </w:rPr>
        <w:t xml:space="preserve">) </w:t>
      </w:r>
      <w:r w:rsidR="002E2B36" w:rsidRPr="00846557">
        <w:rPr>
          <w:lang w:val="ru-RU"/>
        </w:rPr>
        <w:tab/>
        <w:t>отсутствует ясность в отношении юридического и фактического закрытия полицейских изоляторов временного содержания, которые считаются непригодными для использования (статьи 2, 11 и 16).</w:t>
      </w:r>
    </w:p>
    <w:p w:rsidR="002E2B36" w:rsidRPr="00846557" w:rsidRDefault="002E2B36" w:rsidP="002E2B36">
      <w:pPr>
        <w:pStyle w:val="SingleTxtG"/>
        <w:rPr>
          <w:b/>
          <w:lang w:val="ru-RU"/>
        </w:rPr>
      </w:pPr>
      <w:r w:rsidRPr="00846557">
        <w:rPr>
          <w:lang w:val="ru-RU"/>
        </w:rPr>
        <w:t>11.</w:t>
      </w:r>
      <w:r w:rsidRPr="00846557">
        <w:rPr>
          <w:b/>
          <w:lang w:val="ru-RU"/>
        </w:rPr>
        <w:t xml:space="preserve"> </w:t>
      </w:r>
      <w:r w:rsidRPr="00846557">
        <w:rPr>
          <w:b/>
          <w:lang w:val="ru-RU"/>
        </w:rPr>
        <w:tab/>
        <w:t>Государству-участнику следует:</w:t>
      </w:r>
    </w:p>
    <w:p w:rsidR="002E2B36" w:rsidRPr="00846557" w:rsidRDefault="003A787E" w:rsidP="002E2B36">
      <w:pPr>
        <w:pStyle w:val="SingleTxtG"/>
        <w:rPr>
          <w:b/>
          <w:lang w:val="ru-RU"/>
        </w:rPr>
      </w:pPr>
      <w:r>
        <w:rPr>
          <w:b/>
          <w:lang w:val="ru-RU"/>
        </w:rPr>
        <w:tab/>
      </w:r>
      <w:r>
        <w:rPr>
          <w:b/>
          <w:lang w:val="ru-RU"/>
        </w:rPr>
        <w:tab/>
      </w:r>
      <w:r w:rsidR="002E2B36" w:rsidRPr="00846557">
        <w:rPr>
          <w:b/>
          <w:lang w:val="ru-RU"/>
        </w:rPr>
        <w:t xml:space="preserve">а) </w:t>
      </w:r>
      <w:r w:rsidR="002E2B36" w:rsidRPr="00846557">
        <w:rPr>
          <w:b/>
          <w:lang w:val="ru-RU"/>
        </w:rPr>
        <w:tab/>
        <w:t xml:space="preserve">обеспечить, чтобы все лица, арестованные по уголовным обвинениям, доставлялись к судье в течение 48 часов и чтобы до суда никто не </w:t>
      </w:r>
      <w:r w:rsidR="002E2B36" w:rsidRPr="00846557">
        <w:rPr>
          <w:b/>
          <w:lang w:val="ru-RU"/>
        </w:rPr>
        <w:lastRenderedPageBreak/>
        <w:t>содержался под стражей дольше, чем это предписано законом, в связи с подозрением в совершении преступления, в отношении которых превентивное задержание не предусмотрено законом, или в изоляторах, которые считаются непригодными для использования; и предоставлять возмещение ущерба, причиненного жертвам необоснованного и длительного досудебного содержания под стражей;</w:t>
      </w:r>
    </w:p>
    <w:p w:rsidR="002E2B36" w:rsidRPr="00846557" w:rsidRDefault="00572858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b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внести поправки в свое законодательство и принять все необходимые меры для сокращения продолжительности предварительного заключения, которое должно использоваться в качестве исключения и в качестве крайней меры и применяться в течение ограниченного периода времени в соответствии с международными стандартами; и рассмотреть вопрос о замене досудебного содержания под стражей, используемого в контексте мелких преступлений, мерами, не связанными с тюремным заключением, включая электронное наблюдение;</w:t>
      </w:r>
    </w:p>
    <w:p w:rsidR="002E2B36" w:rsidRPr="00846557" w:rsidRDefault="00572858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c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улучшить материальные условия в изоляторах временного содержания и местах предварительного заключения и обеспечить, чтобы те, которые считаются непригодными для содержания задержанных лиц, не использовались;</w:t>
      </w:r>
    </w:p>
    <w:p w:rsidR="002E2B36" w:rsidRPr="00846557" w:rsidRDefault="00572858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d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обеспечить, чтобы</w:t>
      </w:r>
      <w:r w:rsidR="000F13FF">
        <w:rPr>
          <w:b/>
          <w:lang w:val="ru-RU"/>
        </w:rPr>
        <w:t xml:space="preserve"> </w:t>
      </w:r>
      <w:r w:rsidR="002E2B36" w:rsidRPr="00846557">
        <w:rPr>
          <w:b/>
          <w:lang w:val="ru-RU"/>
        </w:rPr>
        <w:t>так называемые полицейские изоляторы и места досудебного задержания действовали на основании служебных инструкций и имели квалифицированный персонал для взаимодействия с лицами с психическими расстройствами или умственными недостатками.</w:t>
      </w:r>
    </w:p>
    <w:p w:rsidR="002E2B36" w:rsidRPr="000A2FBA" w:rsidRDefault="00572858" w:rsidP="00572858">
      <w:pPr>
        <w:pStyle w:val="H23G"/>
        <w:rPr>
          <w:lang w:val="ru-RU"/>
        </w:rPr>
      </w:pPr>
      <w:r w:rsidRPr="000F13FF">
        <w:rPr>
          <w:lang w:val="ru-RU"/>
        </w:rPr>
        <w:tab/>
      </w:r>
      <w:r w:rsidRPr="000F13FF">
        <w:rPr>
          <w:lang w:val="ru-RU"/>
        </w:rPr>
        <w:tab/>
      </w:r>
      <w:r w:rsidR="002E2B36" w:rsidRPr="000F13FF">
        <w:rPr>
          <w:lang w:val="ru-RU"/>
        </w:rPr>
        <w:tab/>
      </w:r>
      <w:r w:rsidR="002E2B36" w:rsidRPr="000A2FBA">
        <w:rPr>
          <w:lang w:val="ru-RU"/>
        </w:rPr>
        <w:t>Безнаказанность лиц, виновных в применении пыток и жестокого обращения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>12.</w:t>
      </w:r>
      <w:r w:rsidRPr="00846557">
        <w:rPr>
          <w:lang w:val="ru-RU"/>
        </w:rPr>
        <w:tab/>
        <w:t>Комитет серьезно обеспокоен сообщениями о том, что большинство случаев пыток и жестокого, бесчеловечного и унижающего достоинство обращения в контексте уголовного расследования приписываются служащим полиции и сотрудникам правоохранительных органов в период задержания и предварительного расследования и что сотрудники правоохранительных органов вызывают насилие среди заключенных с целью наказания или поиска сотрудничества со стороны конкретных задержанных лиц. Комитет также обеспокоен низким числом процедур уголовного преследо</w:t>
      </w:r>
      <w:r w:rsidR="004839AE">
        <w:rPr>
          <w:lang w:val="ru-RU"/>
        </w:rPr>
        <w:t>вания, которые в соответствии с пунктом 1 статьи</w:t>
      </w:r>
      <w:r w:rsidRPr="00846557">
        <w:rPr>
          <w:lang w:val="ru-RU"/>
        </w:rPr>
        <w:t xml:space="preserve"> 166 Уголовного кодекса должны проводиться в связи с утверждениями о пытках и жестоком обращении во время предварительного заключения и которые возбуждались в отношении менее 20</w:t>
      </w:r>
      <w:r w:rsidR="00842463">
        <w:rPr>
          <w:lang w:val="ru-RU"/>
        </w:rPr>
        <w:t>%</w:t>
      </w:r>
      <w:r w:rsidRPr="00846557">
        <w:rPr>
          <w:lang w:val="ru-RU"/>
        </w:rPr>
        <w:t xml:space="preserve"> зарегистрированных случаев применения пыток, и очень низким числом приговоров, вынесенных виновным лицам. 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 xml:space="preserve">13. </w:t>
      </w:r>
      <w:r w:rsidRPr="00846557">
        <w:rPr>
          <w:lang w:val="ru-RU"/>
        </w:rPr>
        <w:tab/>
        <w:t xml:space="preserve">В частности, Комитет обеспокоен тем, что, хотя прокуратура зарегистрировала 108 жалоб на насилие, которое имело место после выборов, состоявшихся 7 апреля 2009 года, и в результате которого пострадали более 600 лиц и погибли 4 человека, к ответственности были привлечены менее 10 человек и на сегодняшний день никто не понес наказания в виде лишения свободы. Комитет также обеспокоен недавними случаями, свидетельствующими о том, что меры, применявшиеся для активизации процесса расследования утверждений о применении пыток, не действуют на практике. В этой связи Комитет ссылается на смерть Андрея </w:t>
      </w:r>
      <w:proofErr w:type="spellStart"/>
      <w:r w:rsidRPr="00846557">
        <w:rPr>
          <w:lang w:val="ru-RU"/>
        </w:rPr>
        <w:t>Брагуцы</w:t>
      </w:r>
      <w:proofErr w:type="spellEnd"/>
      <w:r w:rsidRPr="00846557">
        <w:rPr>
          <w:lang w:val="ru-RU"/>
        </w:rPr>
        <w:t xml:space="preserve"> 26 августа 2017 года, которая, как сообщается, наступила после того, как он был жестоко избит сотрудниками полиции и четырьмя сокамерниками при попустительстве со стороны других присутствовавших на месте происшествия полицейских и впоследствии заболел пневмонией в больнице при пенитенциарном учреждении № 16 в обстоятельствах, предполагающих грубую халатность. Хотя в связи с этим делом уголовное обвинение было предъявлено трем сотрудников полиции и четырем заключенным, находившимся в следственном изоляторе, Комитет обеспокоен тем, что, несмотря на принятие совместного постановления и нормативного положения о выявлении и регистрации предполагаемых случаев применения пыток и жестокого обращения, ни одно из многих должностных лиц, которые обязаны выполнять это постановление и которые видели, что г-н </w:t>
      </w:r>
      <w:proofErr w:type="spellStart"/>
      <w:r w:rsidRPr="00846557">
        <w:rPr>
          <w:lang w:val="ru-RU"/>
        </w:rPr>
        <w:t>Брагуца</w:t>
      </w:r>
      <w:proofErr w:type="spellEnd"/>
      <w:r w:rsidRPr="00846557">
        <w:rPr>
          <w:lang w:val="ru-RU"/>
        </w:rPr>
        <w:t xml:space="preserve"> получил травмы, в течение 10 дней так и не сообщило об этом в подразделение по борьбе с пытками, созданное в </w:t>
      </w:r>
      <w:r w:rsidRPr="00846557">
        <w:rPr>
          <w:lang w:val="ru-RU"/>
        </w:rPr>
        <w:lastRenderedPageBreak/>
        <w:t xml:space="preserve">Генеральной прокуратуре, которой стало известно о смерти г-на </w:t>
      </w:r>
      <w:proofErr w:type="spellStart"/>
      <w:r w:rsidRPr="00846557">
        <w:rPr>
          <w:lang w:val="ru-RU"/>
        </w:rPr>
        <w:t>Брагуцы</w:t>
      </w:r>
      <w:proofErr w:type="spellEnd"/>
      <w:r w:rsidRPr="00846557">
        <w:rPr>
          <w:lang w:val="ru-RU"/>
        </w:rPr>
        <w:t xml:space="preserve"> из средств массовой информации (статьи 2, 4, 11</w:t>
      </w:r>
      <w:r w:rsidR="00842463">
        <w:rPr>
          <w:lang w:val="ru-RU"/>
        </w:rPr>
        <w:t>–</w:t>
      </w:r>
      <w:r w:rsidRPr="00846557">
        <w:rPr>
          <w:lang w:val="ru-RU"/>
        </w:rPr>
        <w:t>13 и 16).</w:t>
      </w:r>
    </w:p>
    <w:p w:rsidR="002E2B36" w:rsidRPr="00846557" w:rsidRDefault="002E2B36" w:rsidP="002E2B36">
      <w:pPr>
        <w:pStyle w:val="SingleTxtG"/>
        <w:rPr>
          <w:b/>
          <w:lang w:val="ru-RU"/>
        </w:rPr>
      </w:pPr>
      <w:r w:rsidRPr="00846557">
        <w:rPr>
          <w:lang w:val="ru-RU"/>
        </w:rPr>
        <w:t xml:space="preserve">14. </w:t>
      </w:r>
      <w:r w:rsidRPr="00846557">
        <w:rPr>
          <w:lang w:val="ru-RU"/>
        </w:rPr>
        <w:tab/>
      </w:r>
      <w:r w:rsidRPr="00846557">
        <w:rPr>
          <w:b/>
          <w:lang w:val="ru-RU"/>
        </w:rPr>
        <w:t>Государству-участнику следует:</w:t>
      </w:r>
    </w:p>
    <w:p w:rsidR="002E2B36" w:rsidRPr="00066C6E" w:rsidRDefault="00741956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066C6E">
        <w:rPr>
          <w:b/>
        </w:rPr>
        <w:t>a</w:t>
      </w:r>
      <w:r w:rsidR="002E2B36" w:rsidRPr="00066C6E">
        <w:rPr>
          <w:b/>
          <w:lang w:val="ru-RU"/>
        </w:rPr>
        <w:t xml:space="preserve">) </w:t>
      </w:r>
      <w:r w:rsidR="002E2B36" w:rsidRPr="00066C6E">
        <w:rPr>
          <w:b/>
          <w:lang w:val="ru-RU"/>
        </w:rPr>
        <w:tab/>
        <w:t>выступить с публичным заявлением на самом высоком уровне, недвусмысленно подтвердив свою политику абсолютной нетерпимости в отношении безнаказанности за акты пыток и жестокого обращения и указав, что расследования будут проводиться и что судебное преследование будет незамедлительно возбуждаться против лиц, виновных в применении пыток, и лиц, причастных к таким действиям;</w:t>
      </w:r>
    </w:p>
    <w:p w:rsidR="002E2B36" w:rsidRPr="00846557" w:rsidRDefault="00741956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066C6E">
        <w:rPr>
          <w:b/>
        </w:rPr>
        <w:t>b</w:t>
      </w:r>
      <w:r w:rsidR="002E2B36" w:rsidRPr="00066C6E">
        <w:rPr>
          <w:b/>
          <w:lang w:val="ru-RU"/>
        </w:rPr>
        <w:t xml:space="preserve">) </w:t>
      </w:r>
      <w:r w:rsidR="002E2B36" w:rsidRPr="00846557">
        <w:rPr>
          <w:lang w:val="ru-RU"/>
        </w:rPr>
        <w:tab/>
      </w:r>
      <w:r w:rsidR="002E2B36" w:rsidRPr="00846557">
        <w:rPr>
          <w:b/>
          <w:lang w:val="ru-RU"/>
        </w:rPr>
        <w:t>обеспечить, чтобы все сообщения о пытках и жестоком обращении с участием государственных должностных лиц и неофициальных соумышленников расследовались оперативно, эффективно и беспристрастно независимым механизмом, не имеющим какой-либо институциональной или иерархической связи с следователями или предполагаемыми преступниками;</w:t>
      </w:r>
    </w:p>
    <w:p w:rsidR="002E2B36" w:rsidRPr="00846557" w:rsidRDefault="00741956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c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обеспечить, чтобы лица, находящиеся под следствием за совершение актов пыток или жестокого обращения, немедленно отстранялись от выполнения своих обязанностей на протяжении всего периода расследования;</w:t>
      </w:r>
    </w:p>
    <w:p w:rsidR="002E2B36" w:rsidRPr="00846557" w:rsidRDefault="00C92526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d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разработать служебные инструкции и обучать служащих полиции, прокуроров, судей, сотрудников тюрем и всех сотрудников, занимающихся оказанием медицинских услуг, методам налаживания взаимодействия с лицами с психическими и психосоциальными расстройствами, и включить Руководство по эффективному расследованию и документированию пыток и других жестоких, бесчеловечных или унижающих достоинс</w:t>
      </w:r>
      <w:r w:rsidR="00A35214">
        <w:rPr>
          <w:b/>
          <w:lang w:val="ru-RU"/>
        </w:rPr>
        <w:t xml:space="preserve">тво видов обращения и наказания </w:t>
      </w:r>
      <w:r w:rsidR="002E2B36" w:rsidRPr="00846557">
        <w:rPr>
          <w:b/>
          <w:lang w:val="ru-RU"/>
        </w:rPr>
        <w:t>(Стамбульский протокол) во все учебные программы, предназначенные для сотрудников правоохранительных органов. Обеспечить возбуждение процедур оперативного и независимого расследования в тех случаях, когда во время медицинского освидетельствования, проводимого государственными или независимыми врачами, обнаруживаются признаки пыток или жестокого обращения;</w:t>
      </w:r>
    </w:p>
    <w:p w:rsidR="002E2B36" w:rsidRPr="00846557" w:rsidRDefault="00695EAB" w:rsidP="002E2B36">
      <w:pPr>
        <w:pStyle w:val="SingleTxtG"/>
        <w:rPr>
          <w:b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e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 xml:space="preserve">передать вопросы, связанные с деятельностью изоляторов временного содержания, из ведения </w:t>
      </w:r>
      <w:r w:rsidR="007E4036" w:rsidRPr="00846557">
        <w:rPr>
          <w:b/>
          <w:lang w:val="ru-RU"/>
        </w:rPr>
        <w:t xml:space="preserve">Министерства </w:t>
      </w:r>
      <w:r w:rsidR="002E2B36" w:rsidRPr="00846557">
        <w:rPr>
          <w:b/>
          <w:lang w:val="ru-RU"/>
        </w:rPr>
        <w:t xml:space="preserve">внутренних дел в ведение </w:t>
      </w:r>
      <w:r w:rsidR="007E4036" w:rsidRPr="00846557">
        <w:rPr>
          <w:b/>
          <w:lang w:val="ru-RU"/>
        </w:rPr>
        <w:t xml:space="preserve">Министерства </w:t>
      </w:r>
      <w:r w:rsidR="002E2B36" w:rsidRPr="00846557">
        <w:rPr>
          <w:b/>
          <w:lang w:val="ru-RU"/>
        </w:rPr>
        <w:t xml:space="preserve">юстиции в качестве меры по предотвращению пыток и жестокого обращения в соответствии с рекомендациями Комитета, содержащимися в его предыдущих заключительных замечаниях (см. </w:t>
      </w:r>
      <w:r w:rsidR="002E2B36" w:rsidRPr="00846557">
        <w:rPr>
          <w:b/>
        </w:rPr>
        <w:t xml:space="preserve">CAT/C/CR/30/7, </w:t>
      </w:r>
      <w:proofErr w:type="spellStart"/>
      <w:r w:rsidR="002E2B36" w:rsidRPr="00846557">
        <w:rPr>
          <w:b/>
        </w:rPr>
        <w:t>пункт</w:t>
      </w:r>
      <w:proofErr w:type="spellEnd"/>
      <w:r w:rsidR="002E2B36" w:rsidRPr="00846557">
        <w:rPr>
          <w:b/>
        </w:rPr>
        <w:t xml:space="preserve"> 6 </w:t>
      </w:r>
      <w:proofErr w:type="spellStart"/>
      <w:r w:rsidR="002E2B36" w:rsidRPr="00846557">
        <w:rPr>
          <w:b/>
        </w:rPr>
        <w:t>i</w:t>
      </w:r>
      <w:proofErr w:type="spellEnd"/>
      <w:r w:rsidR="002E2B36" w:rsidRPr="00846557">
        <w:rPr>
          <w:b/>
        </w:rPr>
        <w:t xml:space="preserve">) и CAT/C/MDA/CO/2, </w:t>
      </w:r>
      <w:proofErr w:type="spellStart"/>
      <w:r w:rsidR="002E2B36" w:rsidRPr="00846557">
        <w:rPr>
          <w:b/>
        </w:rPr>
        <w:t>пункт</w:t>
      </w:r>
      <w:proofErr w:type="spellEnd"/>
      <w:r w:rsidR="002E2B36" w:rsidRPr="00846557">
        <w:rPr>
          <w:b/>
        </w:rPr>
        <w:t xml:space="preserve"> 9);</w:t>
      </w:r>
    </w:p>
    <w:p w:rsidR="002E2B36" w:rsidRPr="00846557" w:rsidRDefault="00695EAB" w:rsidP="002E2B36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2E2B36" w:rsidRPr="00846557">
        <w:rPr>
          <w:b/>
        </w:rPr>
        <w:t>f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обеспечить в законодательном порядке и на практике, чтобы каждый человек имел доступ к независимому и эффективному механизму рассмотрения жалоб в отношении пыток и жестокого обращения со стороны сотрудников правоохранительных органов, который позволяет оперативно расследовать их и принимать надлежащие меры, и распространить информацию об этом механизме среди общественности;</w:t>
      </w:r>
    </w:p>
    <w:p w:rsidR="002E2B36" w:rsidRPr="00846557" w:rsidRDefault="001138BD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g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обеспечить, чтобы должностные лица подвергались дисциплинарному взысканию в связи с их неспособностью провести эффективное расследование жалоб на применение пыток или жестокое обращение или отказом осуществлять сотрудничество в ходе расследования любой из таких жалоб;</w:t>
      </w:r>
    </w:p>
    <w:p w:rsidR="002E2B36" w:rsidRPr="00846557" w:rsidRDefault="001138BD" w:rsidP="002E2B36">
      <w:pPr>
        <w:pStyle w:val="SingleTxtG"/>
        <w:rPr>
          <w:b/>
          <w:lang w:val="ru-RU"/>
        </w:rPr>
      </w:pPr>
      <w:r>
        <w:rPr>
          <w:b/>
          <w:lang w:val="ru-RU"/>
        </w:rPr>
        <w:tab/>
      </w:r>
      <w:r>
        <w:rPr>
          <w:b/>
          <w:lang w:val="ru-RU"/>
        </w:rPr>
        <w:tab/>
      </w:r>
      <w:r w:rsidR="002E2B36" w:rsidRPr="001138BD">
        <w:rPr>
          <w:b/>
        </w:rPr>
        <w:t>h</w:t>
      </w:r>
      <w:r w:rsidR="002E2B36" w:rsidRPr="001138BD">
        <w:rPr>
          <w:b/>
          <w:lang w:val="ru-RU"/>
        </w:rPr>
        <w:t>)</w:t>
      </w:r>
      <w:r w:rsidR="002E2B36" w:rsidRPr="00846557">
        <w:rPr>
          <w:b/>
          <w:lang w:val="ru-RU"/>
        </w:rPr>
        <w:tab/>
        <w:t>обеспечить проведение беспристрастных и эффективных расследований в отношении утверждений о применении пыток и жестоком обращении, связанных с актами насилия, которые имели место после выборов, состоявшихся 7 апреля 2009 года;</w:t>
      </w:r>
      <w:r w:rsidR="000F13FF">
        <w:rPr>
          <w:b/>
          <w:lang w:val="ru-RU"/>
        </w:rPr>
        <w:t xml:space="preserve">  </w:t>
      </w:r>
    </w:p>
    <w:p w:rsidR="002E2B36" w:rsidRPr="00846557" w:rsidRDefault="001A5ECE" w:rsidP="002E2B36">
      <w:pPr>
        <w:pStyle w:val="SingleTxtG"/>
        <w:rPr>
          <w:b/>
          <w:lang w:val="ru-RU"/>
        </w:rPr>
      </w:pPr>
      <w:r w:rsidRPr="00B86844">
        <w:rPr>
          <w:b/>
          <w:lang w:val="ru-RU"/>
        </w:rPr>
        <w:tab/>
      </w:r>
      <w:r w:rsidRPr="00B86844">
        <w:rPr>
          <w:b/>
          <w:lang w:val="ru-RU"/>
        </w:rPr>
        <w:tab/>
      </w:r>
      <w:proofErr w:type="spellStart"/>
      <w:r w:rsidR="002E2B36" w:rsidRPr="00846557">
        <w:rPr>
          <w:b/>
        </w:rPr>
        <w:t>i</w:t>
      </w:r>
      <w:proofErr w:type="spellEnd"/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 xml:space="preserve">обеспечить эффективное и беспристрастное расследование обстоятельств, связанных со смертью г-на </w:t>
      </w:r>
      <w:proofErr w:type="spellStart"/>
      <w:r w:rsidR="002E2B36" w:rsidRPr="00846557">
        <w:rPr>
          <w:b/>
          <w:lang w:val="ru-RU"/>
        </w:rPr>
        <w:t>Брагуцы</w:t>
      </w:r>
      <w:proofErr w:type="spellEnd"/>
      <w:r w:rsidR="002E2B36" w:rsidRPr="00846557">
        <w:rPr>
          <w:b/>
          <w:lang w:val="ru-RU"/>
        </w:rPr>
        <w:t xml:space="preserve">, включая предполагаемое соучастие должностных лиц в его избиении и отказ оказать оперативную медицинскую помощь, обвинения в медицинской халатности и предполагаемую </w:t>
      </w:r>
      <w:r w:rsidR="002E2B36" w:rsidRPr="00846557">
        <w:rPr>
          <w:b/>
          <w:lang w:val="ru-RU"/>
        </w:rPr>
        <w:lastRenderedPageBreak/>
        <w:t>неспособность многих должностных лиц проинформировать соответствующие органы о подобном обращении с ним, и в судебном порядке преследовать виновных лиц.</w:t>
      </w:r>
    </w:p>
    <w:p w:rsidR="002E2B36" w:rsidRPr="007B3D0E" w:rsidRDefault="007B3D0E" w:rsidP="007B3D0E">
      <w:pPr>
        <w:pStyle w:val="H23G"/>
        <w:rPr>
          <w:lang w:val="ru-RU"/>
        </w:rPr>
      </w:pPr>
      <w:r w:rsidRPr="000F13FF">
        <w:rPr>
          <w:lang w:val="ru-RU"/>
        </w:rPr>
        <w:tab/>
      </w:r>
      <w:r w:rsidRPr="000F13FF">
        <w:rPr>
          <w:lang w:val="ru-RU"/>
        </w:rPr>
        <w:tab/>
      </w:r>
      <w:r w:rsidR="002E2B36" w:rsidRPr="007B3D0E">
        <w:rPr>
          <w:lang w:val="ru-RU"/>
        </w:rPr>
        <w:t>Национальный превентивный механизм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>15.</w:t>
      </w:r>
      <w:r w:rsidR="007B3D0E">
        <w:rPr>
          <w:lang w:val="ru-RU"/>
        </w:rPr>
        <w:tab/>
      </w:r>
      <w:r w:rsidRPr="00846557">
        <w:rPr>
          <w:lang w:val="ru-RU"/>
        </w:rPr>
        <w:t>Отмечая принятие Закона № 52 о Народном адвокате (Омбудсмене) и последующее создание Совета по предотвращению пыток в качестве национального превентивного механизма в соответствии с Факультативным протоколом к Конвенции, Комитет обеспокоен тем, что:</w:t>
      </w:r>
    </w:p>
    <w:p w:rsidR="002E2B36" w:rsidRPr="00846557" w:rsidRDefault="007F5CF4" w:rsidP="002E2B36">
      <w:pPr>
        <w:pStyle w:val="SingleTxtG"/>
        <w:rPr>
          <w:lang w:val="ru-RU"/>
        </w:rPr>
      </w:pPr>
      <w:r w:rsidRPr="000A2FBA">
        <w:rPr>
          <w:lang w:val="ru-RU"/>
        </w:rPr>
        <w:tab/>
      </w:r>
      <w:r w:rsidRPr="000A2FBA">
        <w:rPr>
          <w:lang w:val="ru-RU"/>
        </w:rPr>
        <w:tab/>
      </w:r>
      <w:r w:rsidR="002E2B36" w:rsidRPr="00846557">
        <w:t>a</w:t>
      </w:r>
      <w:r w:rsidR="002E2B36" w:rsidRPr="00846557">
        <w:rPr>
          <w:lang w:val="ru-RU"/>
        </w:rPr>
        <w:t xml:space="preserve">) </w:t>
      </w:r>
      <w:r w:rsidR="002E2B36" w:rsidRPr="00846557">
        <w:rPr>
          <w:lang w:val="ru-RU"/>
        </w:rPr>
        <w:tab/>
        <w:t>правовая основа не позволяет сделать однозначный вывод в отношении того, является ли этот Совет консультативным органом при Омбудсмене, который фактически выполняет функции национального превентивного механизма, или же независимым коллегиальным органом, обслуживающим Управление Омбудсмена, в состав которого Омбудсмен входит лишь в качестве его члена, и что эта двусмысленность может привести к дублированию обязанностей и осуществляемой деятельности;</w:t>
      </w:r>
    </w:p>
    <w:p w:rsidR="002E2B36" w:rsidRPr="00846557" w:rsidRDefault="007F5CF4" w:rsidP="002E2B36">
      <w:pPr>
        <w:pStyle w:val="SingleTxtG"/>
        <w:rPr>
          <w:lang w:val="ru-RU"/>
        </w:rPr>
      </w:pPr>
      <w:r w:rsidRPr="00B86844">
        <w:rPr>
          <w:lang w:val="ru-RU"/>
        </w:rPr>
        <w:tab/>
      </w:r>
      <w:r w:rsidRPr="00B86844">
        <w:rPr>
          <w:lang w:val="ru-RU"/>
        </w:rPr>
        <w:tab/>
      </w:r>
      <w:r w:rsidR="002E2B36" w:rsidRPr="00846557">
        <w:t>b</w:t>
      </w:r>
      <w:r w:rsidR="002E2B36" w:rsidRPr="00846557">
        <w:rPr>
          <w:lang w:val="ru-RU"/>
        </w:rPr>
        <w:t xml:space="preserve">) </w:t>
      </w:r>
      <w:r w:rsidR="002E2B36" w:rsidRPr="00846557">
        <w:rPr>
          <w:lang w:val="ru-RU"/>
        </w:rPr>
        <w:tab/>
        <w:t>не все члены Совета по предотвращению пыток имеют одинаковый статус в рамках национального превентивного механизма – это обстоятельство может влиять на эффективность сотрудничества и обмена информацией в этом органе, а также на его действенность и независимость;</w:t>
      </w:r>
    </w:p>
    <w:p w:rsidR="002E2B36" w:rsidRPr="00846557" w:rsidRDefault="007F5CF4" w:rsidP="002E2B36">
      <w:pPr>
        <w:pStyle w:val="SingleTxtG"/>
        <w:rPr>
          <w:lang w:val="ru-RU"/>
        </w:rPr>
      </w:pPr>
      <w:r w:rsidRPr="000A2FBA">
        <w:rPr>
          <w:lang w:val="ru-RU"/>
        </w:rPr>
        <w:tab/>
      </w:r>
      <w:r w:rsidRPr="000A2FBA">
        <w:rPr>
          <w:lang w:val="ru-RU"/>
        </w:rPr>
        <w:tab/>
      </w:r>
      <w:r w:rsidR="002E2B36" w:rsidRPr="00846557">
        <w:t>c</w:t>
      </w:r>
      <w:r w:rsidR="002E2B36" w:rsidRPr="00846557">
        <w:rPr>
          <w:lang w:val="ru-RU"/>
        </w:rPr>
        <w:t xml:space="preserve">) </w:t>
      </w:r>
      <w:r w:rsidR="002E2B36" w:rsidRPr="00846557">
        <w:rPr>
          <w:lang w:val="ru-RU"/>
        </w:rPr>
        <w:tab/>
        <w:t>функции Совета не выходят за рамки запланированных посещений мест содержания под стражей;</w:t>
      </w:r>
    </w:p>
    <w:p w:rsidR="002E2B36" w:rsidRPr="00846557" w:rsidRDefault="007F5CF4" w:rsidP="002E2B36">
      <w:pPr>
        <w:pStyle w:val="SingleTxtG"/>
        <w:rPr>
          <w:lang w:val="ru-RU"/>
        </w:rPr>
      </w:pPr>
      <w:r w:rsidRPr="000A2FBA">
        <w:rPr>
          <w:lang w:val="ru-RU"/>
        </w:rPr>
        <w:tab/>
      </w:r>
      <w:r w:rsidRPr="000A2FBA">
        <w:rPr>
          <w:lang w:val="ru-RU"/>
        </w:rPr>
        <w:tab/>
      </w:r>
      <w:r w:rsidR="002E2B36" w:rsidRPr="00846557">
        <w:t>d</w:t>
      </w:r>
      <w:r w:rsidR="002E2B36" w:rsidRPr="00846557">
        <w:rPr>
          <w:lang w:val="ru-RU"/>
        </w:rPr>
        <w:t xml:space="preserve">) </w:t>
      </w:r>
      <w:r w:rsidR="002E2B36" w:rsidRPr="00846557">
        <w:rPr>
          <w:lang w:val="ru-RU"/>
        </w:rPr>
        <w:tab/>
        <w:t>национальный превентивный механизм не располагает достаточными финансовыми, административными или кадровыми ресурсами для выполнения своего мандата и что уровень осведомленности общественности о его деятельности не является высоким (статья 2).</w:t>
      </w:r>
    </w:p>
    <w:p w:rsidR="002E2B36" w:rsidRPr="00846557" w:rsidRDefault="002E2B36" w:rsidP="002E2B36">
      <w:pPr>
        <w:pStyle w:val="SingleTxtG"/>
        <w:rPr>
          <w:b/>
          <w:lang w:val="ru-RU"/>
        </w:rPr>
      </w:pPr>
      <w:r w:rsidRPr="00846557">
        <w:rPr>
          <w:lang w:val="ru-RU"/>
        </w:rPr>
        <w:t>16.</w:t>
      </w:r>
      <w:r w:rsidRPr="00846557">
        <w:rPr>
          <w:b/>
          <w:lang w:val="ru-RU"/>
        </w:rPr>
        <w:t xml:space="preserve"> </w:t>
      </w:r>
      <w:r w:rsidRPr="00846557">
        <w:rPr>
          <w:b/>
          <w:lang w:val="ru-RU"/>
        </w:rPr>
        <w:tab/>
        <w:t>Государству-участнику следует:</w:t>
      </w:r>
    </w:p>
    <w:p w:rsidR="002E2B36" w:rsidRPr="00846557" w:rsidRDefault="00EC4682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a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внести поправки в Закон №</w:t>
      </w:r>
      <w:r w:rsidR="0044668B">
        <w:rPr>
          <w:b/>
          <w:lang w:val="ru-RU"/>
        </w:rPr>
        <w:t> </w:t>
      </w:r>
      <w:r w:rsidR="002E2B36" w:rsidRPr="00846557">
        <w:rPr>
          <w:b/>
          <w:lang w:val="ru-RU"/>
        </w:rPr>
        <w:t>52, с тем чтобы устранить сохраняющуюся неопределенность в правовых рамках, которая препятствует сотрудничеству между его членами и нарушает эффективное функционирование Совета по предотвращению пыток;</w:t>
      </w:r>
    </w:p>
    <w:p w:rsidR="002E2B36" w:rsidRPr="00846557" w:rsidRDefault="00EC4682" w:rsidP="002E2B36">
      <w:pPr>
        <w:pStyle w:val="SingleTxtG"/>
        <w:rPr>
          <w:b/>
          <w:lang w:val="ru-RU"/>
        </w:rPr>
      </w:pPr>
      <w:r w:rsidRPr="0044668B">
        <w:rPr>
          <w:b/>
          <w:lang w:val="ru-RU"/>
        </w:rPr>
        <w:tab/>
      </w:r>
      <w:r w:rsidRPr="0044668B">
        <w:rPr>
          <w:b/>
          <w:lang w:val="ru-RU"/>
        </w:rPr>
        <w:tab/>
      </w:r>
      <w:r w:rsidR="002E2B36" w:rsidRPr="00846557">
        <w:rPr>
          <w:b/>
        </w:rPr>
        <w:t>b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обеспечить, чтобы мандат Совета предусматривал регулярные, беспрепятственные и необъявленные посещения во все места лишения свободы, включая психиатрические больницы и психоневрологические учреждения, а также детские интернаты; и обеспечить, чтобы его представители могли проводить индивидуальные и неконтролируемые беседы, как это указывается в докладе Подкомитета по предупреждению пыток и других жестоких, бесчеловечных или унижающих достоинство видов обращения и наказания, предназначенном для национального превентивного механизма (</w:t>
      </w:r>
      <w:r w:rsidR="002E2B36" w:rsidRPr="00846557">
        <w:rPr>
          <w:b/>
          <w:bCs/>
          <w:color w:val="000000"/>
          <w:lang w:eastAsia="en-GB"/>
        </w:rPr>
        <w:t>CAT</w:t>
      </w:r>
      <w:r w:rsidR="002E2B36" w:rsidRPr="00846557">
        <w:rPr>
          <w:b/>
          <w:bCs/>
          <w:color w:val="000000"/>
          <w:lang w:val="ru-RU" w:eastAsia="en-GB"/>
        </w:rPr>
        <w:t>/</w:t>
      </w:r>
      <w:r w:rsidR="002E2B36" w:rsidRPr="00846557">
        <w:rPr>
          <w:b/>
          <w:bCs/>
          <w:color w:val="000000"/>
          <w:lang w:eastAsia="en-GB"/>
        </w:rPr>
        <w:t>OP</w:t>
      </w:r>
      <w:r w:rsidR="002E2B36" w:rsidRPr="00846557">
        <w:rPr>
          <w:b/>
          <w:bCs/>
          <w:color w:val="000000"/>
          <w:lang w:val="ru-RU" w:eastAsia="en-GB"/>
        </w:rPr>
        <w:t>/</w:t>
      </w:r>
      <w:r w:rsidR="002E2B36" w:rsidRPr="00846557">
        <w:rPr>
          <w:b/>
          <w:bCs/>
          <w:color w:val="000000"/>
          <w:lang w:eastAsia="en-GB"/>
        </w:rPr>
        <w:t>MDA</w:t>
      </w:r>
      <w:r w:rsidR="002E2B36" w:rsidRPr="00846557">
        <w:rPr>
          <w:b/>
          <w:bCs/>
          <w:color w:val="000000"/>
          <w:lang w:val="ru-RU" w:eastAsia="en-GB"/>
        </w:rPr>
        <w:t>/2</w:t>
      </w:r>
      <w:r w:rsidR="002E2B36" w:rsidRPr="00846557">
        <w:rPr>
          <w:b/>
          <w:lang w:val="ru-RU"/>
        </w:rPr>
        <w:t>);</w:t>
      </w:r>
    </w:p>
    <w:p w:rsidR="002E2B36" w:rsidRPr="00846557" w:rsidRDefault="00C253EC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c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 xml:space="preserve">разрешить Совету выполнять свой мандат самостоятельно и эффективно, в том числе путем формализации четкого, </w:t>
      </w:r>
      <w:proofErr w:type="spellStart"/>
      <w:r w:rsidR="002E2B36" w:rsidRPr="00846557">
        <w:rPr>
          <w:b/>
          <w:lang w:val="ru-RU"/>
        </w:rPr>
        <w:t>транспарентного</w:t>
      </w:r>
      <w:proofErr w:type="spellEnd"/>
      <w:r w:rsidR="002E2B36" w:rsidRPr="00846557">
        <w:rPr>
          <w:b/>
          <w:lang w:val="ru-RU"/>
        </w:rPr>
        <w:t xml:space="preserve"> и совместного процесса отбора и назначения его членов в соответствии с Принципами, касающимися статуса национальных учреждений по поощрению и защите прав человека (Парижские принципы), и предоставить ему достаточные бюджетные, административные и кадровые ресурсы;</w:t>
      </w:r>
    </w:p>
    <w:p w:rsidR="002E2B36" w:rsidRPr="00846557" w:rsidRDefault="00C253EC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d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осуществлять положения доклада Подкомитета по предупреждению пыток, предназначенного для национального превентивного механизма.</w:t>
      </w:r>
    </w:p>
    <w:p w:rsidR="002E2B36" w:rsidRPr="000A2FBA" w:rsidRDefault="00C253EC" w:rsidP="00C253EC">
      <w:pPr>
        <w:pStyle w:val="H23G"/>
        <w:rPr>
          <w:lang w:val="ru-RU"/>
        </w:rPr>
      </w:pPr>
      <w:r w:rsidRPr="000A2FBA">
        <w:rPr>
          <w:lang w:val="ru-RU"/>
        </w:rPr>
        <w:tab/>
      </w:r>
      <w:r w:rsidRPr="000A2FBA">
        <w:rPr>
          <w:lang w:val="ru-RU"/>
        </w:rPr>
        <w:tab/>
      </w:r>
      <w:r w:rsidR="002E2B36" w:rsidRPr="000A2FBA">
        <w:rPr>
          <w:lang w:val="ru-RU"/>
        </w:rPr>
        <w:t>Условия содержания под стражей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 xml:space="preserve">17. </w:t>
      </w:r>
      <w:r w:rsidRPr="00846557">
        <w:rPr>
          <w:lang w:val="ru-RU"/>
        </w:rPr>
        <w:tab/>
        <w:t xml:space="preserve">Комитет серьезно обеспокоен сообщениями о переполненности, по меньшей мере, шести пенитенциарных учреждений; сообщениями о том, что материальные условия в пенитенциарных учреждениях в некоторых случаях угрожают жизни заключенных и как таковые представляют собой бесчеловечное и унижающее </w:t>
      </w:r>
      <w:r w:rsidRPr="00846557">
        <w:rPr>
          <w:lang w:val="ru-RU"/>
        </w:rPr>
        <w:lastRenderedPageBreak/>
        <w:t>достоинство обращение, в частности в тюрьме № 13 в Кишиневе; и сообщениями о сговоре охранного персонала тюрем с преступниками, который влечет за собой жестокое обращение с заключенными. Комитет также выражает озабоченность по поводу того, что государство-участник не создало эффективный механизм рассмотрения жалоб заключенных, касающихся обращения с ними и условий содер</w:t>
      </w:r>
      <w:r w:rsidR="00C67606">
        <w:rPr>
          <w:lang w:val="ru-RU"/>
        </w:rPr>
        <w:t>жания под стражей (статьи 2, 11–</w:t>
      </w:r>
      <w:r w:rsidRPr="00846557">
        <w:rPr>
          <w:lang w:val="ru-RU"/>
        </w:rPr>
        <w:t>14 и 16).</w:t>
      </w:r>
    </w:p>
    <w:p w:rsidR="002E2B36" w:rsidRPr="00846557" w:rsidRDefault="002E2B36" w:rsidP="002E2B36">
      <w:pPr>
        <w:pStyle w:val="SingleTxtG"/>
        <w:rPr>
          <w:b/>
          <w:lang w:val="ru-RU"/>
        </w:rPr>
      </w:pPr>
      <w:r w:rsidRPr="00846557">
        <w:rPr>
          <w:lang w:val="ru-RU"/>
        </w:rPr>
        <w:t xml:space="preserve">18. </w:t>
      </w:r>
      <w:r w:rsidRPr="00846557">
        <w:rPr>
          <w:b/>
          <w:lang w:val="ru-RU"/>
        </w:rPr>
        <w:tab/>
        <w:t>Государству-участнику следует:</w:t>
      </w:r>
    </w:p>
    <w:p w:rsidR="002E2B36" w:rsidRPr="00846557" w:rsidRDefault="00C67606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a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разрешить независимым наблюдательным органам, включая национальный превентивный механизм и международные органы, проводить регулярные необъявленные посещения всех мест содержания под стражей и встречаться в частном порядке с заключенными;</w:t>
      </w:r>
    </w:p>
    <w:p w:rsidR="002E2B36" w:rsidRPr="00846557" w:rsidRDefault="00C67606" w:rsidP="002E2B36">
      <w:pPr>
        <w:pStyle w:val="SingleTxtG"/>
        <w:rPr>
          <w:b/>
          <w:bCs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b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 xml:space="preserve">уменьшить переполненность всех мест содержания под стражей, в частности пенитенциарного учреждения № 2 в </w:t>
      </w:r>
      <w:proofErr w:type="spellStart"/>
      <w:r w:rsidR="002E2B36" w:rsidRPr="00846557">
        <w:rPr>
          <w:b/>
          <w:lang w:val="ru-RU"/>
        </w:rPr>
        <w:t>Липкане</w:t>
      </w:r>
      <w:proofErr w:type="spellEnd"/>
      <w:r w:rsidR="002E2B36" w:rsidRPr="00846557">
        <w:rPr>
          <w:b/>
          <w:lang w:val="ru-RU"/>
        </w:rPr>
        <w:t xml:space="preserve">, пенитенциарного учреждения № 6 в Сороки, пенитенциарного учреждения № 7 в </w:t>
      </w:r>
      <w:proofErr w:type="spellStart"/>
      <w:r w:rsidR="002E2B36" w:rsidRPr="00846557">
        <w:rPr>
          <w:b/>
          <w:lang w:val="ru-RU"/>
        </w:rPr>
        <w:t>Руске</w:t>
      </w:r>
      <w:proofErr w:type="spellEnd"/>
      <w:r w:rsidR="002E2B36" w:rsidRPr="00846557">
        <w:rPr>
          <w:b/>
          <w:lang w:val="ru-RU"/>
        </w:rPr>
        <w:t xml:space="preserve">, пенитенциарного учреждения № 15 в </w:t>
      </w:r>
      <w:proofErr w:type="spellStart"/>
      <w:r w:rsidR="002E2B36" w:rsidRPr="00846557">
        <w:rPr>
          <w:b/>
          <w:lang w:val="ru-RU"/>
        </w:rPr>
        <w:t>Криков</w:t>
      </w:r>
      <w:r>
        <w:rPr>
          <w:b/>
          <w:lang w:val="ru-RU"/>
        </w:rPr>
        <w:t>о</w:t>
      </w:r>
      <w:proofErr w:type="spellEnd"/>
      <w:r>
        <w:rPr>
          <w:b/>
          <w:lang w:val="ru-RU"/>
        </w:rPr>
        <w:t>, пенитенциарного учреждения № </w:t>
      </w:r>
      <w:r w:rsidR="002E2B36" w:rsidRPr="00846557">
        <w:rPr>
          <w:b/>
          <w:lang w:val="ru-RU"/>
        </w:rPr>
        <w:t xml:space="preserve">18 в </w:t>
      </w:r>
      <w:proofErr w:type="spellStart"/>
      <w:r w:rsidR="002E2B36" w:rsidRPr="00846557">
        <w:rPr>
          <w:b/>
          <w:lang w:val="ru-RU"/>
        </w:rPr>
        <w:t>Бранешты</w:t>
      </w:r>
      <w:proofErr w:type="spellEnd"/>
      <w:r w:rsidR="002E2B36" w:rsidRPr="00846557">
        <w:rPr>
          <w:b/>
          <w:lang w:val="ru-RU"/>
        </w:rPr>
        <w:t xml:space="preserve"> и пенитенциарного учреждения № 13 в Кишиневе (и рассмотреть вопрос о закрытии пенитенциарного учреждения № 13), в том числе путем осуществления законодательства, предусматривающего возможность использования альтернатив содержанию под стражей в соответствии с Минимальными стандартными правилами Организации Объединенных Наций в отношении мер, не связанных с тюремным заключением (Токийские правила);</w:t>
      </w:r>
    </w:p>
    <w:p w:rsidR="002E2B36" w:rsidRPr="00846557" w:rsidRDefault="00C67606" w:rsidP="002E2B36">
      <w:pPr>
        <w:pStyle w:val="SingleTxtG"/>
        <w:rPr>
          <w:b/>
          <w:lang w:val="ru-RU"/>
        </w:rPr>
      </w:pPr>
      <w:r>
        <w:rPr>
          <w:b/>
          <w:lang w:val="ru-RU"/>
        </w:rPr>
        <w:tab/>
      </w:r>
      <w:r>
        <w:rPr>
          <w:b/>
          <w:lang w:val="ru-RU"/>
        </w:rPr>
        <w:tab/>
      </w:r>
      <w:r w:rsidR="002E2B36" w:rsidRPr="00C67606">
        <w:rPr>
          <w:b/>
        </w:rPr>
        <w:t>c</w:t>
      </w:r>
      <w:r w:rsidR="002E2B36" w:rsidRPr="00C67606">
        <w:rPr>
          <w:b/>
          <w:lang w:val="ru-RU"/>
        </w:rPr>
        <w:t>)</w:t>
      </w:r>
      <w:r w:rsidR="002E2B36" w:rsidRPr="00C67606">
        <w:rPr>
          <w:b/>
          <w:lang w:val="ru-RU"/>
        </w:rPr>
        <w:tab/>
      </w:r>
      <w:r w:rsidR="002E2B36" w:rsidRPr="00846557">
        <w:rPr>
          <w:b/>
          <w:lang w:val="ru-RU"/>
        </w:rPr>
        <w:t>активизировать свои усилия по приведению условий содержания под стражей в местах лишения свободы в соответствие с международными стандартами, такими как Минимальные стандартные правила Организации Объединенных Наций в отношении обращения с заключенными</w:t>
      </w:r>
      <w:r w:rsidR="000F13FF" w:rsidRPr="000F13FF">
        <w:rPr>
          <w:rFonts w:ascii="Helvetica" w:hAnsi="Helvetica"/>
          <w:color w:val="333333"/>
          <w:sz w:val="21"/>
          <w:szCs w:val="21"/>
          <w:shd w:val="clear" w:color="auto" w:fill="FFFFFF"/>
          <w:lang w:val="ru-RU"/>
        </w:rPr>
        <w:t xml:space="preserve"> </w:t>
      </w:r>
      <w:r w:rsidR="002E2B36" w:rsidRPr="00846557">
        <w:rPr>
          <w:b/>
          <w:lang w:val="ru-RU"/>
        </w:rPr>
        <w:t xml:space="preserve">(Правила Нельсона </w:t>
      </w:r>
      <w:proofErr w:type="spellStart"/>
      <w:r w:rsidR="002E2B36" w:rsidRPr="00846557">
        <w:rPr>
          <w:b/>
          <w:lang w:val="ru-RU"/>
        </w:rPr>
        <w:t>Манделы</w:t>
      </w:r>
      <w:proofErr w:type="spellEnd"/>
      <w:r w:rsidR="002E2B36" w:rsidRPr="00846557">
        <w:rPr>
          <w:b/>
          <w:lang w:val="ru-RU"/>
        </w:rPr>
        <w:t>), путем, в частности, создания для задержанных лиц надлежащих материальных и гигиенических условий, включая достаточное естественное и искусственное освещение; адекватные канализационные системы и санитарное оборудование, в том числе туалеты и душевые; обогреваемые тюремные камеры; достаточную вентиляцию; надлежащее количество продуктов питания, имеющих хорошее качество, постельные принадлежности, одеяла и предметы личной гигиены; медицинские услуги; возможности для прогулок на открытом воздухе; и посещения членов семьи;</w:t>
      </w:r>
    </w:p>
    <w:p w:rsidR="002E2B36" w:rsidRPr="00846557" w:rsidRDefault="00BC231E" w:rsidP="002E2B36">
      <w:pPr>
        <w:pStyle w:val="SingleTxtG"/>
        <w:rPr>
          <w:b/>
          <w:lang w:val="ru-RU"/>
        </w:rPr>
      </w:pPr>
      <w:r>
        <w:rPr>
          <w:b/>
          <w:lang w:val="ru-RU"/>
        </w:rPr>
        <w:tab/>
      </w:r>
      <w:r>
        <w:rPr>
          <w:b/>
          <w:lang w:val="ru-RU"/>
        </w:rPr>
        <w:tab/>
      </w:r>
      <w:r w:rsidR="002E2B36" w:rsidRPr="00846557">
        <w:rPr>
          <w:b/>
        </w:rPr>
        <w:t>d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принять меры по недопущению сговора охранного персонала тюрем с преступными бандами в пенитенциарной системе;</w:t>
      </w:r>
    </w:p>
    <w:p w:rsidR="002E2B36" w:rsidRPr="00846557" w:rsidRDefault="00BC231E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e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обеспечить непрерывное обучение охранного персонала тюрем и руководителей пенитенциарных учреждений по вопросам, касающимся положений Конвенции и абсолютного запрещения пыток;</w:t>
      </w:r>
    </w:p>
    <w:p w:rsidR="002E2B36" w:rsidRPr="00846557" w:rsidRDefault="00BC231E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f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выполнить рекомендации Подкомитета по предупреждению пыток, сформулированные по итогам его посещения страны в 2012 году.</w:t>
      </w:r>
    </w:p>
    <w:p w:rsidR="002E2B36" w:rsidRPr="00131671" w:rsidRDefault="00BC231E" w:rsidP="00BC231E">
      <w:pPr>
        <w:pStyle w:val="H23G"/>
        <w:rPr>
          <w:lang w:val="ru-RU"/>
        </w:rPr>
      </w:pPr>
      <w:r w:rsidRPr="000A2FBA">
        <w:rPr>
          <w:lang w:val="ru-RU"/>
        </w:rPr>
        <w:tab/>
      </w:r>
      <w:r w:rsidRPr="000A2FBA">
        <w:rPr>
          <w:lang w:val="ru-RU"/>
        </w:rPr>
        <w:tab/>
      </w:r>
      <w:r w:rsidR="002E2B36" w:rsidRPr="00131671">
        <w:rPr>
          <w:lang w:val="ru-RU"/>
        </w:rPr>
        <w:t>Оказание медицинских услуг в пенитенциарной системе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 xml:space="preserve">19. </w:t>
      </w:r>
      <w:r w:rsidRPr="00846557">
        <w:rPr>
          <w:lang w:val="ru-RU"/>
        </w:rPr>
        <w:tab/>
        <w:t xml:space="preserve">Комитет обеспокоен сообщениями, в которых затрагиваются следующие вопросы: система предоставления медицинских услуг в пенитенциарных учреждениях не получила достаточного развития; медицинскую помощь заключенным оказывает неквалифицированный персонал; заключенным не разрешается обращаться в частные клиники или, даже если необходимо, к внешним специалистам; потребности заключенных-инвалидов и заключенных, нуждающихся в психиатрическом и психосоциальном обслуживании, не могут быть в достаточной степени удовлетворены; и в пенитенциарной системе не обеспечивается надлежащий учет санитарно-гигиенических потребностей женщин. Комитет также выражает озабоченность по поводу сообщений о существовании особенно плохих материальных условий, низком качестве оказываемых медицинских услуг и дисциплинарных санкциях, применяемых в отношении пациентов в больнице при пенитенциарном </w:t>
      </w:r>
      <w:r w:rsidRPr="00846557">
        <w:rPr>
          <w:lang w:val="ru-RU"/>
        </w:rPr>
        <w:lastRenderedPageBreak/>
        <w:t>учреждении (пенитенциарное учреждение № 16), а также в связи с тем, что медицинский персонал в пенитенциарной системе не является независимым от тюремной администрации (статьи 2, 10 и 11).</w:t>
      </w:r>
    </w:p>
    <w:p w:rsidR="002E2B36" w:rsidRPr="00846557" w:rsidRDefault="002E2B36" w:rsidP="002E2B36">
      <w:pPr>
        <w:pStyle w:val="SingleTxtG"/>
        <w:rPr>
          <w:b/>
          <w:lang w:val="ru-RU"/>
        </w:rPr>
      </w:pPr>
      <w:r w:rsidRPr="00846557">
        <w:rPr>
          <w:b/>
          <w:lang w:val="ru-RU"/>
        </w:rPr>
        <w:t xml:space="preserve">20. </w:t>
      </w:r>
      <w:r w:rsidRPr="00846557">
        <w:rPr>
          <w:b/>
          <w:lang w:val="ru-RU"/>
        </w:rPr>
        <w:tab/>
        <w:t>Государству-участнику следует:</w:t>
      </w:r>
    </w:p>
    <w:p w:rsidR="002E2B36" w:rsidRPr="00846557" w:rsidRDefault="00131671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a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активизировать свои усилия по улучшению медицинского обслуживания в пенитенциарных учреждениях, в том числе путем найма достаточного количества квалифицированных медицинских сотрудников и их подготовки по вопросам, касающимся Стамбульского протокола;</w:t>
      </w:r>
    </w:p>
    <w:p w:rsidR="002E2B36" w:rsidRPr="00846557" w:rsidRDefault="00131671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b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разработать и применять правила, призванные упростить процедуры рассмотрения просьб заключенных об оказании частной медицинской помощи и о их направлении во внешние специализированные клиники и облегчить процесс удовлетворения потребностей заключенных-инвалидов</w:t>
      </w:r>
      <w:r w:rsidR="002E2B36" w:rsidRPr="00846557">
        <w:rPr>
          <w:lang w:val="ru-RU"/>
        </w:rPr>
        <w:t xml:space="preserve"> </w:t>
      </w:r>
      <w:r w:rsidR="002E2B36" w:rsidRPr="00846557">
        <w:rPr>
          <w:b/>
          <w:lang w:val="ru-RU"/>
        </w:rPr>
        <w:t>в пенитенциарной системе;</w:t>
      </w:r>
    </w:p>
    <w:p w:rsidR="002E2B36" w:rsidRPr="00846557" w:rsidRDefault="00131671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c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передать функции по управлению медицинскими службами пенитенциарной системы из Департамента пенитенциарных учреждений в Министерство здравоохранения, труда и социальной защиты; обеспечить, чтобы больницы при пенитенциарных учреждениях подчинялись Министерству здравоохранения; принять меры по сокращению их переполненности; улучшить материальные условия, в том числе путем ремонта палат для пациентов и их оснащения необходимым оборудованием; обеспечить наличие достаточного питания и медикаментов; и предусмотреть разработку индивидуальных планов лечения и предоставление соответствующих лекарств для пациентов, страдающих психоневрологическими расстройствами, включая антипсихотические препараты;</w:t>
      </w:r>
    </w:p>
    <w:p w:rsidR="002E2B36" w:rsidRPr="00846557" w:rsidRDefault="00131671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d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изолировать здоровых заключенных от тех, кто страдает активным туберкулезом, во всех местах содержания под стражей, оказывать специализированную медицинскую помощь заключенным, страдающим активным туберкулезом с множественной лекарственной устойчивостью, и в этой связи обеспечивать надлежащую вентиляцию, а также принять необходимые меры для эффективного предотвращения и предупреждения дальнейшего распространения ВИЧ-инфекции в пенитенциарных учреждениях;</w:t>
      </w:r>
    </w:p>
    <w:p w:rsidR="002E2B36" w:rsidRPr="00846557" w:rsidRDefault="00131671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e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применять подход, учитывающий гендерную проблематику, и удовлетворять медицинские и санитарно-гигиенические потребности женщин в рамках пенитенциарной системы в соответствии с международными стандартами.</w:t>
      </w:r>
    </w:p>
    <w:p w:rsidR="002E2B36" w:rsidRPr="00846557" w:rsidRDefault="002E2B36" w:rsidP="002E2B36">
      <w:pPr>
        <w:pStyle w:val="SingleTxtG"/>
        <w:rPr>
          <w:b/>
          <w:lang w:val="ru-RU"/>
        </w:rPr>
      </w:pPr>
      <w:r w:rsidRPr="00846557">
        <w:rPr>
          <w:b/>
          <w:lang w:val="ru-RU"/>
        </w:rPr>
        <w:t>Случаи смерти и насилие в местах лишения свободы</w:t>
      </w:r>
    </w:p>
    <w:p w:rsidR="002E2B36" w:rsidRPr="00846557" w:rsidRDefault="002E2B36" w:rsidP="00B86844">
      <w:pPr>
        <w:pStyle w:val="SingleTxtG"/>
        <w:rPr>
          <w:lang w:val="ru-RU"/>
        </w:rPr>
      </w:pPr>
      <w:r w:rsidRPr="00846557">
        <w:rPr>
          <w:lang w:val="ru-RU"/>
        </w:rPr>
        <w:t>21.</w:t>
      </w:r>
      <w:r w:rsidRPr="00846557">
        <w:rPr>
          <w:b/>
          <w:lang w:val="ru-RU"/>
        </w:rPr>
        <w:t xml:space="preserve"> </w:t>
      </w:r>
      <w:r w:rsidRPr="00846557">
        <w:rPr>
          <w:b/>
          <w:lang w:val="ru-RU"/>
        </w:rPr>
        <w:tab/>
      </w:r>
      <w:r w:rsidRPr="00846557">
        <w:rPr>
          <w:lang w:val="ru-RU"/>
        </w:rPr>
        <w:t>Комитет выражает серьезную озабоченность по поводу возрастания уровня смертности заключенн</w:t>
      </w:r>
      <w:r w:rsidR="00AA2055">
        <w:rPr>
          <w:lang w:val="ru-RU"/>
        </w:rPr>
        <w:t>ых на 74% в период 2012–</w:t>
      </w:r>
      <w:r w:rsidRPr="00846557">
        <w:rPr>
          <w:lang w:val="ru-RU"/>
        </w:rPr>
        <w:t>2016 годов</w:t>
      </w:r>
      <w:r w:rsidR="000F13FF">
        <w:rPr>
          <w:lang w:val="ru-RU"/>
        </w:rPr>
        <w:t xml:space="preserve"> </w:t>
      </w:r>
      <w:r w:rsidRPr="00846557">
        <w:rPr>
          <w:lang w:val="ru-RU"/>
        </w:rPr>
        <w:t>и увеличения числа случаев, когда пенитенциарные учреждения отказывались выдавать свидетельства с указанием причин смерти заключенных; а также в связи с сообщениями о чрезмерном и непропорциональном использовании физической силы и специальных мер в отношении лиц, содержащихся под стражей; и по поводу сообщений о том, что персонал пенитенциарных учреждений не возражает против намерений преступных банд разжигать насилие между заключенными в местах лишен</w:t>
      </w:r>
      <w:r w:rsidR="00AA2055">
        <w:rPr>
          <w:lang w:val="ru-RU"/>
        </w:rPr>
        <w:t>ия свободы (статьи 2, 11–</w:t>
      </w:r>
      <w:r w:rsidRPr="00846557">
        <w:rPr>
          <w:lang w:val="ru-RU"/>
        </w:rPr>
        <w:t>14 и 16).</w:t>
      </w:r>
    </w:p>
    <w:p w:rsidR="002E2B36" w:rsidRPr="00846557" w:rsidRDefault="002E2B36" w:rsidP="002E2B36">
      <w:pPr>
        <w:pStyle w:val="SingleTxtG"/>
        <w:rPr>
          <w:b/>
          <w:lang w:val="ru-RU"/>
        </w:rPr>
      </w:pPr>
      <w:r w:rsidRPr="00211221">
        <w:rPr>
          <w:lang w:val="ru-RU"/>
        </w:rPr>
        <w:t>22.</w:t>
      </w:r>
      <w:r w:rsidRPr="00211221">
        <w:rPr>
          <w:b/>
          <w:lang w:val="ru-RU"/>
        </w:rPr>
        <w:t xml:space="preserve"> </w:t>
      </w:r>
      <w:r w:rsidRPr="00211221">
        <w:rPr>
          <w:b/>
          <w:lang w:val="ru-RU"/>
        </w:rPr>
        <w:tab/>
      </w:r>
      <w:r w:rsidRPr="00846557">
        <w:rPr>
          <w:b/>
          <w:lang w:val="ru-RU"/>
        </w:rPr>
        <w:t>Государству-участнику следует:</w:t>
      </w:r>
    </w:p>
    <w:p w:rsidR="002E2B36" w:rsidRPr="00846557" w:rsidRDefault="00AA2055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a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незамедлительно, тщательно и беспристрастно расследовать все случаи смерти в местах лишения свободы, обеспечивая при этом проведение независимой судебно-медицинской экспертизы; предоставлять свидетельства о вскрытии трупа членам семьи умершего и, при необходимости, разрешать членам семьи осуществлять вскрытие трупа в частном порядке; и преследовать в судебном порядке лиц, виновных в нарушениях Конвенции, приводящих к смерти заключенных, и в случае их осуждения выносить соответствующие наказания;</w:t>
      </w:r>
    </w:p>
    <w:p w:rsidR="002E2B36" w:rsidRPr="00846557" w:rsidRDefault="003A5F87" w:rsidP="002E2B36">
      <w:pPr>
        <w:pStyle w:val="SingleTxtG"/>
        <w:rPr>
          <w:b/>
          <w:lang w:val="ru-RU"/>
        </w:rPr>
      </w:pPr>
      <w:r>
        <w:rPr>
          <w:b/>
          <w:lang w:val="ru-RU"/>
        </w:rPr>
        <w:lastRenderedPageBreak/>
        <w:tab/>
      </w:r>
      <w:r w:rsidR="002E2B36" w:rsidRPr="003A5F87">
        <w:rPr>
          <w:b/>
          <w:lang w:val="ru-RU"/>
        </w:rPr>
        <w:tab/>
      </w:r>
      <w:r w:rsidR="002E2B36" w:rsidRPr="003A5F87">
        <w:rPr>
          <w:b/>
        </w:rPr>
        <w:t>b</w:t>
      </w:r>
      <w:r w:rsidR="002E2B36" w:rsidRPr="003A5F87">
        <w:rPr>
          <w:b/>
          <w:lang w:val="ru-RU"/>
        </w:rPr>
        <w:t>)</w:t>
      </w:r>
      <w:r w:rsidR="002E2B36" w:rsidRPr="00846557">
        <w:rPr>
          <w:b/>
          <w:lang w:val="ru-RU"/>
        </w:rPr>
        <w:tab/>
        <w:t>обеспечить, чтобы суды в государстве-участнике принимали к рассмотрению отчеты о результатах независимых судебно-медицинских экспертиз и вскрытий трупа в качестве доказательств по уголовным и гражданским делам;</w:t>
      </w:r>
    </w:p>
    <w:p w:rsidR="002E2B36" w:rsidRPr="00846557" w:rsidRDefault="003A5F87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c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предусмотреть, чтобы охранный персонал тюрем регистрировал все случаи, в которых против заключенных использовалась физическая сила и специальные меры, и обеспечить соблюдение правил, касающихся применения силы в пенитенциарной системе, путем регулярного проведения независимого мониторинга;</w:t>
      </w:r>
    </w:p>
    <w:p w:rsidR="002E2B36" w:rsidRPr="00846557" w:rsidRDefault="003A5F87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d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обеспечить подготовку охранного персонала тюрем по вопросу об обращении с заключенными в целях предотвращения разжигания насилия между ними.</w:t>
      </w:r>
    </w:p>
    <w:p w:rsidR="002E2B36" w:rsidRPr="000A2FBA" w:rsidRDefault="003A5F87" w:rsidP="003A5F87">
      <w:pPr>
        <w:pStyle w:val="H23G"/>
        <w:rPr>
          <w:lang w:val="ru-RU"/>
        </w:rPr>
      </w:pPr>
      <w:r w:rsidRPr="000A2FBA">
        <w:rPr>
          <w:lang w:val="ru-RU"/>
        </w:rPr>
        <w:tab/>
      </w:r>
      <w:r w:rsidRPr="000A2FBA">
        <w:rPr>
          <w:lang w:val="ru-RU"/>
        </w:rPr>
        <w:tab/>
      </w:r>
      <w:r w:rsidR="002E2B36" w:rsidRPr="000A2FBA">
        <w:rPr>
          <w:lang w:val="ru-RU"/>
        </w:rPr>
        <w:t>Насилие в семье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>23.</w:t>
      </w:r>
      <w:r w:rsidRPr="00846557">
        <w:rPr>
          <w:b/>
          <w:lang w:val="ru-RU"/>
        </w:rPr>
        <w:t xml:space="preserve"> </w:t>
      </w:r>
      <w:r w:rsidRPr="00846557">
        <w:rPr>
          <w:b/>
          <w:lang w:val="ru-RU"/>
        </w:rPr>
        <w:tab/>
      </w:r>
      <w:r w:rsidRPr="00846557">
        <w:rPr>
          <w:lang w:val="ru-RU"/>
        </w:rPr>
        <w:t>Приветствуя поправки к Уголовному кодексу, криминализирующие насилие в семье и супружеское изнасилование, Комитет вместе с тем обеспокоен сообщениями о том, что число зарегистрированных случаев насилия в семье, которое представляет собой одну из форм насилия по признаку пола в государстве-участнике, где подавляющее большинство жертв составляют женщины, увеличилось, но такие случаи нередко не приводили к проведению расследования или судебному преследованию; что служащие полиции и другие сотрудники правоохранительных органов не применяют охранные судебные приказы, издаваемые в отношении предполагаемых правонарушителей; и что жертвам не предоставляется достаточная помощь, которая могла бы предполагать создание приютов во все</w:t>
      </w:r>
      <w:r w:rsidR="00B069FE">
        <w:rPr>
          <w:lang w:val="ru-RU"/>
        </w:rPr>
        <w:t>х районах страны (статьи 2 и 10–</w:t>
      </w:r>
      <w:r w:rsidRPr="00846557">
        <w:rPr>
          <w:lang w:val="ru-RU"/>
        </w:rPr>
        <w:t>14).</w:t>
      </w:r>
    </w:p>
    <w:p w:rsidR="002E2B36" w:rsidRPr="00846557" w:rsidRDefault="002E2B36" w:rsidP="002E2B36">
      <w:pPr>
        <w:pStyle w:val="SingleTxtG"/>
        <w:rPr>
          <w:b/>
          <w:lang w:val="ru-RU"/>
        </w:rPr>
      </w:pPr>
      <w:r w:rsidRPr="00846557">
        <w:rPr>
          <w:b/>
          <w:lang w:val="ru-RU"/>
        </w:rPr>
        <w:t xml:space="preserve">24. </w:t>
      </w:r>
      <w:r w:rsidRPr="00846557">
        <w:rPr>
          <w:b/>
          <w:lang w:val="ru-RU"/>
        </w:rPr>
        <w:tab/>
        <w:t>Государству-участнику следует:</w:t>
      </w:r>
    </w:p>
    <w:p w:rsidR="002E2B36" w:rsidRPr="00846557" w:rsidRDefault="00B069FE" w:rsidP="002E2B36">
      <w:pPr>
        <w:pStyle w:val="SingleTxtG"/>
        <w:rPr>
          <w:b/>
          <w:lang w:val="ru-RU"/>
        </w:rPr>
      </w:pPr>
      <w:r>
        <w:rPr>
          <w:b/>
          <w:lang w:val="ru-RU"/>
        </w:rPr>
        <w:tab/>
      </w:r>
      <w:r>
        <w:rPr>
          <w:b/>
          <w:lang w:val="ru-RU"/>
        </w:rPr>
        <w:tab/>
      </w:r>
      <w:r w:rsidR="002E2B36" w:rsidRPr="00846557">
        <w:rPr>
          <w:b/>
          <w:lang w:val="ru-RU"/>
        </w:rPr>
        <w:t xml:space="preserve">а) </w:t>
      </w:r>
      <w:r w:rsidR="002E2B36" w:rsidRPr="00846557">
        <w:rPr>
          <w:b/>
          <w:lang w:val="ru-RU"/>
        </w:rPr>
        <w:tab/>
        <w:t>создать эффективный и независимый механизм рассмотрения жалоб для жертв насилия в семье;</w:t>
      </w:r>
    </w:p>
    <w:p w:rsidR="002E2B36" w:rsidRPr="00846557" w:rsidRDefault="00B069FE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b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обеспечить, чтобы все сообщения о насилии регистрировались полицией и незамедлительно, беспристрастно и эффективно расследовались, и с этой целью усовершенствовать методы расследования и отказаться от неправильного подхода к рассмотрению доказательств насилия в семье, в частности в случаях изнасилования;</w:t>
      </w:r>
    </w:p>
    <w:p w:rsidR="002E2B36" w:rsidRPr="00846557" w:rsidRDefault="00B069FE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c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обеспечить, чтобы жертвы насилия в семье пользовались защитой, включая издание охранных судебных приказов, путем оперативного и эффективного исполнения таких распоряжений;</w:t>
      </w:r>
    </w:p>
    <w:p w:rsidR="002E2B36" w:rsidRPr="00846557" w:rsidRDefault="00B069FE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d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обеспечить, чтобы жертвы насилия в семье имели доступ к медицинским и юридическим услугам, включая консультирование, возмещение ущерба и реабилитацию, а также к безопасным и надлежащим образом финансируемым приютам для жертв во всех районах страны;</w:t>
      </w:r>
    </w:p>
    <w:p w:rsidR="002E2B36" w:rsidRPr="00846557" w:rsidRDefault="00B069FE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e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проводить обязательную профессиональную подготовку служащих полиции и других сотрудников правоохранительных органов, социальных работников, адвокатов, прокуроров и судей для обеспечения того, чтобы они могли оперативно и эффективно реагировать на случаи насилия в семье;</w:t>
      </w:r>
    </w:p>
    <w:p w:rsidR="002E2B36" w:rsidRPr="00846557" w:rsidRDefault="00B069FE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f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собирать статистические данные с разбивкой по возрасту и этнической принадлежности жертв и степени их родства с правонарушителем в отношении насилия в семье и других форм гендерного насилия, включая супружеское изнасилование, а также о количестве полученных жалоб, проведенных расследований и судебных преследований, вынесенных обвинительных приговоров и назначенных наказаний.</w:t>
      </w:r>
    </w:p>
    <w:p w:rsidR="002E2B36" w:rsidRPr="00EC539D" w:rsidRDefault="00B069FE" w:rsidP="00B069FE">
      <w:pPr>
        <w:pStyle w:val="H23G"/>
        <w:rPr>
          <w:lang w:val="ru-RU"/>
        </w:rPr>
      </w:pPr>
      <w:r w:rsidRPr="000A2FBA">
        <w:rPr>
          <w:lang w:val="ru-RU"/>
        </w:rPr>
        <w:tab/>
      </w:r>
      <w:r w:rsidRPr="000A2FBA">
        <w:rPr>
          <w:lang w:val="ru-RU"/>
        </w:rPr>
        <w:tab/>
      </w:r>
      <w:r w:rsidR="002E2B36" w:rsidRPr="00EC539D">
        <w:rPr>
          <w:lang w:val="ru-RU"/>
        </w:rPr>
        <w:t>Торговля людьми и коррупция государственных должностных лиц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 xml:space="preserve">25. </w:t>
      </w:r>
      <w:r w:rsidRPr="00846557">
        <w:rPr>
          <w:lang w:val="ru-RU"/>
        </w:rPr>
        <w:tab/>
        <w:t xml:space="preserve">Комитет обеспокоен тем, что Республика Молдова по-прежнему является страной происхождения для торговли людьми в целях сексуальной эксплуатации и принудительного труда, жертвами которой являются как взрослые, так и </w:t>
      </w:r>
      <w:r w:rsidRPr="00846557">
        <w:rPr>
          <w:lang w:val="ru-RU"/>
        </w:rPr>
        <w:lastRenderedPageBreak/>
        <w:t>несовершеннолетние. Он также обеспокоен существенным сокращением числа расследований и судебных преследований в период 2015</w:t>
      </w:r>
      <w:r w:rsidR="00B86844">
        <w:rPr>
          <w:lang w:val="ru-RU"/>
        </w:rPr>
        <w:t>–</w:t>
      </w:r>
      <w:r w:rsidRPr="00846557">
        <w:rPr>
          <w:lang w:val="ru-RU"/>
        </w:rPr>
        <w:t>2016 годов и выражает озабоченность по поводу того, что коррупция, особенно в правоохранительных и судебных органах, а также правовые и организационные препятствия затрудняют осуществление законодательства и эффективное судебное преследование и сказываются на результатах рассмотрения соответствующих дел. Он далее высказывает обеспокоенность в связи с сообщениями о том, что в прошлом власти выявляли более значительное число жертв, которым оказывалась соотв</w:t>
      </w:r>
      <w:r w:rsidR="00EC539D">
        <w:rPr>
          <w:lang w:val="ru-RU"/>
        </w:rPr>
        <w:t>етствующая помощь (статьи 2, 11–</w:t>
      </w:r>
      <w:r w:rsidRPr="00846557">
        <w:rPr>
          <w:lang w:val="ru-RU"/>
        </w:rPr>
        <w:t>14 и 16).</w:t>
      </w:r>
    </w:p>
    <w:p w:rsidR="002E2B36" w:rsidRPr="00846557" w:rsidRDefault="002E2B36" w:rsidP="002E2B36">
      <w:pPr>
        <w:pStyle w:val="SingleTxtG"/>
        <w:rPr>
          <w:lang w:val="ru-RU" w:eastAsia="en-GB"/>
        </w:rPr>
      </w:pPr>
      <w:r w:rsidRPr="00846557">
        <w:rPr>
          <w:lang w:val="ru-RU"/>
        </w:rPr>
        <w:t>26.</w:t>
      </w:r>
      <w:r w:rsidRPr="00846557">
        <w:rPr>
          <w:b/>
          <w:lang w:val="ru-RU"/>
        </w:rPr>
        <w:t xml:space="preserve"> </w:t>
      </w:r>
      <w:r w:rsidRPr="00846557">
        <w:rPr>
          <w:b/>
          <w:lang w:val="ru-RU"/>
        </w:rPr>
        <w:tab/>
        <w:t>Государству-участнику следует принять оперативные и эффективные меры для предотвращения торговли людьми в Республике Молдова и в этой связи проводить расследования, привлекать к ответственности и, в случае вынесения обвинительного приговора, наказывать лиц, занимающихся торговлей людьми, в том числе, где это уместно, государственных должностных лиц, определяя наказание соразмерно тяжести совершенного преступления согласно соответствующим статьям Уголовного кодекса. Кроме того, государство-участник должно предоставить жертвам доступ к эффективным средствам правовой защиты, включая реабилитацию, во всех районах страны.</w:t>
      </w:r>
      <w:r w:rsidR="000F13FF">
        <w:rPr>
          <w:b/>
          <w:lang w:val="ru-RU"/>
        </w:rPr>
        <w:t xml:space="preserve"> </w:t>
      </w:r>
    </w:p>
    <w:p w:rsidR="002E2B36" w:rsidRPr="000A2FBA" w:rsidRDefault="00EC539D" w:rsidP="00EC539D">
      <w:pPr>
        <w:pStyle w:val="H23G"/>
        <w:rPr>
          <w:lang w:val="ru-RU"/>
        </w:rPr>
      </w:pPr>
      <w:r w:rsidRPr="000F13FF">
        <w:rPr>
          <w:lang w:val="ru-RU"/>
        </w:rPr>
        <w:tab/>
      </w:r>
      <w:r w:rsidRPr="000F13FF">
        <w:rPr>
          <w:lang w:val="ru-RU"/>
        </w:rPr>
        <w:tab/>
      </w:r>
      <w:r w:rsidR="002E2B36" w:rsidRPr="000F13FF">
        <w:rPr>
          <w:lang w:val="ru-RU"/>
        </w:rPr>
        <w:tab/>
      </w:r>
      <w:r w:rsidR="002E2B36" w:rsidRPr="000A2FBA">
        <w:rPr>
          <w:lang w:val="ru-RU"/>
        </w:rPr>
        <w:t>Недопустимость принудительного возвращения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>27.</w:t>
      </w:r>
      <w:r w:rsidRPr="00846557">
        <w:rPr>
          <w:lang w:val="ru-RU"/>
        </w:rPr>
        <w:tab/>
        <w:t>Принимая к сведению информацию, представленную государством-участником в ходе диалога, Комитет выражает озабоченность по поводу сокращения числа и процентной доли просителей убежища, получивших статус беженца или гуманитарную защиту в государстве-участнике. Он также высказывает обеспокоенность в связи с ростом числа задержанных просителей убежища и увеличением числа решений о высылке.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 xml:space="preserve">28. </w:t>
      </w:r>
      <w:r w:rsidRPr="00846557">
        <w:rPr>
          <w:lang w:val="ru-RU"/>
        </w:rPr>
        <w:tab/>
      </w:r>
      <w:r w:rsidRPr="00846557">
        <w:rPr>
          <w:b/>
          <w:lang w:val="ru-RU"/>
        </w:rPr>
        <w:t>Государству-участнику следует содействовать оперативному и справедливому доступу к индивидуальной процедуре определения статуса беженца; незамедлительно предоставлять информацию о праве искать убежище; воздерживаться от задержания просителей убежища; задерживать мигрантов, не имеющих документов, только тогда, когда нет никаких других возможностей, и в течение как можно более короткого времени, включая использование альтернатив задержанию; и обеспечить полное соблюдение принципа недопустимости принудительного возвращения</w:t>
      </w:r>
      <w:r w:rsidRPr="00846557">
        <w:rPr>
          <w:lang w:val="ru-RU"/>
        </w:rPr>
        <w:t>.</w:t>
      </w:r>
    </w:p>
    <w:p w:rsidR="002E2B36" w:rsidRPr="002A03FE" w:rsidRDefault="002A03FE" w:rsidP="002A03FE">
      <w:pPr>
        <w:pStyle w:val="H23G"/>
        <w:rPr>
          <w:lang w:val="ru-RU"/>
        </w:rPr>
      </w:pPr>
      <w:r w:rsidRPr="000A2FBA">
        <w:rPr>
          <w:lang w:val="ru-RU"/>
        </w:rPr>
        <w:tab/>
      </w:r>
      <w:r w:rsidRPr="000A2FBA">
        <w:rPr>
          <w:lang w:val="ru-RU"/>
        </w:rPr>
        <w:tab/>
      </w:r>
      <w:r w:rsidR="002E2B36" w:rsidRPr="002A03FE">
        <w:rPr>
          <w:lang w:val="ru-RU"/>
        </w:rPr>
        <w:t>Возмещение, предоставляемое жертвам пыток и жестокого обращения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 xml:space="preserve">29. </w:t>
      </w:r>
      <w:r w:rsidRPr="00846557">
        <w:rPr>
          <w:lang w:val="ru-RU"/>
        </w:rPr>
        <w:tab/>
        <w:t>Приветствуя утверждение Закона № 137 о реабилитации жертв преступлений от 29 июля 2016 года, который также охватывает пытки, и принимая к сведению диалог с государством-участником, Комитет по-прежнему обеспокоен сообщениями о том, что положения этого закона не соответствуют требованиям о реабилитации жертв пыток, закрепленным в статье 14 Конвенции и изложенным в его замечании общего порядка № 3 (2012 года) об осуществлении статьи 14, и не предусматривают создания эффективного механизма его реализации (статьи 2 и 14).</w:t>
      </w:r>
    </w:p>
    <w:p w:rsidR="002E2B36" w:rsidRPr="00846557" w:rsidRDefault="002E2B36" w:rsidP="002E2B36">
      <w:pPr>
        <w:pStyle w:val="SingleTxtG"/>
        <w:rPr>
          <w:b/>
          <w:lang w:val="ru-RU"/>
        </w:rPr>
      </w:pPr>
      <w:r w:rsidRPr="00846557">
        <w:rPr>
          <w:lang w:val="ru-RU"/>
        </w:rPr>
        <w:t xml:space="preserve">30. </w:t>
      </w:r>
      <w:r w:rsidRPr="00846557">
        <w:rPr>
          <w:lang w:val="ru-RU"/>
        </w:rPr>
        <w:tab/>
      </w:r>
      <w:r w:rsidRPr="00846557">
        <w:rPr>
          <w:b/>
          <w:lang w:val="ru-RU"/>
        </w:rPr>
        <w:t>Государству-участнику следует:</w:t>
      </w:r>
    </w:p>
    <w:p w:rsidR="002E2B36" w:rsidRPr="00846557" w:rsidRDefault="002A03FE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a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 xml:space="preserve">внести поправки в Закон № 137 в целях обеспечения доступа жертв пыток и жестокого обращения к возмещению, включая реституцию, компенсацию, реабилитацию, удовлетворение и гарантии </w:t>
      </w:r>
      <w:proofErr w:type="spellStart"/>
      <w:r w:rsidR="002E2B36" w:rsidRPr="00846557">
        <w:rPr>
          <w:b/>
          <w:lang w:val="ru-RU"/>
        </w:rPr>
        <w:t>неповторения</w:t>
      </w:r>
      <w:proofErr w:type="spellEnd"/>
      <w:r w:rsidR="002E2B36" w:rsidRPr="00846557">
        <w:rPr>
          <w:b/>
          <w:lang w:val="ru-RU"/>
        </w:rPr>
        <w:t>;</w:t>
      </w:r>
    </w:p>
    <w:p w:rsidR="002E2B36" w:rsidRPr="00846557" w:rsidRDefault="002A03FE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b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 xml:space="preserve">разработать подробную программу реабилитации жертв пыток и жестокого обращения, изложенную в замечании общего порядка № 3 (2012 года) Комитета об осуществлении статьи 14, в том числе путем внесения поправок в правила процедуры для определения, регистрации и изложения сообщений о предполагаемых случаях применения пыток и бесчеловечного и/или унижающего достоинство обращения с целью создания конкретного механизма для рассмотрения жалоб в интересах объединения соответствующих государственных учреждений, с тем чтобы обеспечить раннее выявление и реабилитацию жертв пыток и жестокого обращения; подготовки </w:t>
      </w:r>
      <w:r w:rsidR="002E2B36" w:rsidRPr="00846557">
        <w:rPr>
          <w:b/>
          <w:lang w:val="ru-RU"/>
        </w:rPr>
        <w:lastRenderedPageBreak/>
        <w:t>государственной программы реабилитации жертв пыток и выделения адекватных бюджетных ассигнований без ущерба для независимости поставщиков услуг; и обеспечения того, чтобы в рамках этой программы предоставлялись специализированные и ориентированные на потерпевших реабилитационные услуги, которые были бы приемлемыми, доступными и своевременными и не обусловливались бы необходимостью подачи официальных жалоб на административное или уголовное правонарушение;</w:t>
      </w:r>
    </w:p>
    <w:p w:rsidR="002E2B36" w:rsidRPr="00846557" w:rsidRDefault="002A03FE" w:rsidP="002E2B36">
      <w:pPr>
        <w:pStyle w:val="SingleTxtG"/>
        <w:rPr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2A03FE">
        <w:rPr>
          <w:b/>
        </w:rPr>
        <w:t>c</w:t>
      </w:r>
      <w:r w:rsidR="002E2B36" w:rsidRPr="002A03FE">
        <w:rPr>
          <w:b/>
          <w:lang w:val="ru-RU"/>
        </w:rPr>
        <w:t xml:space="preserve">) </w:t>
      </w:r>
      <w:r w:rsidR="002E2B36" w:rsidRPr="002A03FE">
        <w:rPr>
          <w:b/>
          <w:lang w:val="ru-RU"/>
        </w:rPr>
        <w:tab/>
        <w:t>создать систему сбора данных с целью выявления числа жертв пыток и жесто</w:t>
      </w:r>
      <w:r w:rsidR="002E2B36" w:rsidRPr="00846557">
        <w:rPr>
          <w:b/>
          <w:lang w:val="ru-RU"/>
        </w:rPr>
        <w:t>кого обращения и их конкретных потребностей в возмещении и реабилитации.</w:t>
      </w:r>
    </w:p>
    <w:p w:rsidR="002E2B36" w:rsidRPr="000A2FBA" w:rsidRDefault="002A03FE" w:rsidP="002A03FE">
      <w:pPr>
        <w:pStyle w:val="H23G"/>
        <w:rPr>
          <w:lang w:val="ru-RU"/>
        </w:rPr>
      </w:pPr>
      <w:r w:rsidRPr="000A2FBA">
        <w:rPr>
          <w:lang w:val="ru-RU"/>
        </w:rPr>
        <w:tab/>
      </w:r>
      <w:r w:rsidRPr="000A2FBA">
        <w:rPr>
          <w:lang w:val="ru-RU"/>
        </w:rPr>
        <w:tab/>
      </w:r>
      <w:r w:rsidR="002E2B36" w:rsidRPr="000A2FBA">
        <w:rPr>
          <w:lang w:val="ru-RU"/>
        </w:rPr>
        <w:t>Обращение с лицами, находящимися в психиатрических, психоневрологических и других учреждениях интернатного типа</w:t>
      </w:r>
    </w:p>
    <w:p w:rsidR="002E2B36" w:rsidRPr="00846557" w:rsidRDefault="002E2B36" w:rsidP="002E2B36">
      <w:pPr>
        <w:pStyle w:val="SingleTxtG"/>
        <w:rPr>
          <w:lang w:val="ru-RU"/>
        </w:rPr>
      </w:pPr>
      <w:r w:rsidRPr="00846557">
        <w:rPr>
          <w:lang w:val="ru-RU"/>
        </w:rPr>
        <w:t xml:space="preserve">31. </w:t>
      </w:r>
      <w:r w:rsidRPr="00846557">
        <w:rPr>
          <w:lang w:val="ru-RU"/>
        </w:rPr>
        <w:tab/>
        <w:t xml:space="preserve">Комитет серьезно обеспокоен сообщениями о том, что лица с психическими расстройствами и психосоциальными и интеллектуальными нарушениями помещаются в психиатрические больницы и психоневрологические интернаты и проживают там в условиях, которые не предусматривают предоставление надлежащего питания и необходимого санитарно-гигиенического обслуживания, при этом особенно плохие условия существуют в учреждениях, расположенных в таких городах, как Бельцы и </w:t>
      </w:r>
      <w:proofErr w:type="spellStart"/>
      <w:r w:rsidRPr="00846557">
        <w:rPr>
          <w:lang w:val="ru-RU"/>
        </w:rPr>
        <w:t>Кочиеры</w:t>
      </w:r>
      <w:proofErr w:type="spellEnd"/>
      <w:r w:rsidRPr="00846557">
        <w:rPr>
          <w:lang w:val="ru-RU"/>
        </w:rPr>
        <w:t xml:space="preserve">; что многие пациенты этих учреждений были лишены правовой дееспособности; что пациенты в психоневрологических лечебницах содержатся в закрытых помещениях, в том числе в контексте дисциплинарного наказания; что учащиеся школ-интернатов направляются в психиатрические учреждения в качестве наказания, как это утверждалось в ходе рассмотрения дела бывшего директора школы Игоря </w:t>
      </w:r>
      <w:proofErr w:type="spellStart"/>
      <w:r w:rsidRPr="00846557">
        <w:rPr>
          <w:lang w:val="ru-RU"/>
        </w:rPr>
        <w:t>Сандлера</w:t>
      </w:r>
      <w:proofErr w:type="spellEnd"/>
      <w:r w:rsidRPr="00846557">
        <w:rPr>
          <w:lang w:val="ru-RU"/>
        </w:rPr>
        <w:t>; что некоторые лица, лишенные свободы, подвергаются сексуальной эксплуатации и насилию со стороны надзорного персонала; и что в психоневрологических учреждениях отмечается высокий у</w:t>
      </w:r>
      <w:r w:rsidR="00E41493">
        <w:rPr>
          <w:lang w:val="ru-RU"/>
        </w:rPr>
        <w:t>ровень смертности (статьи 2, 11–</w:t>
      </w:r>
      <w:r w:rsidRPr="00846557">
        <w:rPr>
          <w:lang w:val="ru-RU"/>
        </w:rPr>
        <w:t>14 и 16).</w:t>
      </w:r>
    </w:p>
    <w:p w:rsidR="002E2B36" w:rsidRPr="00846557" w:rsidRDefault="002E2B36" w:rsidP="002E2B36">
      <w:pPr>
        <w:pStyle w:val="SingleTxtG"/>
        <w:rPr>
          <w:b/>
          <w:lang w:val="ru-RU"/>
        </w:rPr>
      </w:pPr>
      <w:r w:rsidRPr="00846557">
        <w:rPr>
          <w:lang w:val="ru-RU"/>
        </w:rPr>
        <w:t>32.</w:t>
      </w:r>
      <w:r w:rsidRPr="00846557">
        <w:rPr>
          <w:lang w:val="ru-RU"/>
        </w:rPr>
        <w:tab/>
      </w:r>
      <w:r w:rsidRPr="00846557">
        <w:rPr>
          <w:b/>
          <w:lang w:val="ru-RU"/>
        </w:rPr>
        <w:t>Государству-участнику следует:</w:t>
      </w:r>
    </w:p>
    <w:p w:rsidR="002E2B36" w:rsidRPr="00846557" w:rsidRDefault="00E41493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a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 xml:space="preserve">в срочном порядке обеспечить, чтобы независимые контрольные механизмы имели доступ к психиатрическим больницам и психоневрологическим учреждениям, и создать независимые механизмы рассмотрения жалоб для пациентов во всех психиатрических больницах и психоневрологических учреждениях </w:t>
      </w:r>
      <w:proofErr w:type="spellStart"/>
      <w:r w:rsidR="002E2B36" w:rsidRPr="00846557">
        <w:rPr>
          <w:b/>
          <w:lang w:val="ru-RU"/>
        </w:rPr>
        <w:t>интернатного</w:t>
      </w:r>
      <w:proofErr w:type="spellEnd"/>
      <w:r w:rsidR="002E2B36" w:rsidRPr="00846557">
        <w:rPr>
          <w:b/>
          <w:lang w:val="ru-RU"/>
        </w:rPr>
        <w:t xml:space="preserve"> типа и для членов их семьи;</w:t>
      </w:r>
    </w:p>
    <w:p w:rsidR="002E2B36" w:rsidRPr="00846557" w:rsidRDefault="00E41493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b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обеспечить проведение оперативных, беспристрастных и эффективных расследований по всем сообщениям о злоупотреблениях или насилии, включая сообщения о любых актах насилии, совершаемых или поощряемых административным и медицинским персоналом, работающим в таких учреждениях; преследовать предполагаемых правонарушителей; и обеспечить предоставление возмещения жертвам;</w:t>
      </w:r>
    </w:p>
    <w:p w:rsidR="002E2B36" w:rsidRPr="00846557" w:rsidRDefault="00E41493" w:rsidP="002E2B36">
      <w:pPr>
        <w:pStyle w:val="SingleTxtG"/>
        <w:rPr>
          <w:b/>
          <w:lang w:val="ru-RU"/>
        </w:rPr>
      </w:pPr>
      <w:r>
        <w:rPr>
          <w:b/>
          <w:lang w:val="ru-RU"/>
        </w:rPr>
        <w:tab/>
      </w:r>
      <w:r>
        <w:rPr>
          <w:b/>
          <w:lang w:val="ru-RU"/>
        </w:rPr>
        <w:tab/>
      </w:r>
      <w:r w:rsidR="002E2B36" w:rsidRPr="00846557">
        <w:rPr>
          <w:b/>
        </w:rPr>
        <w:t>c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 xml:space="preserve">принять все необходимые меры для того, чтобы никто принудительно не </w:t>
      </w:r>
      <w:r>
        <w:rPr>
          <w:b/>
          <w:lang w:val="ru-RU"/>
        </w:rPr>
        <w:tab/>
      </w:r>
      <w:r w:rsidR="002E2B36" w:rsidRPr="00846557">
        <w:rPr>
          <w:b/>
          <w:lang w:val="ru-RU"/>
        </w:rPr>
        <w:t>помещался в такие учреждения в отсутствии медицинской необходимости, в том числе путем обеспечения того, чтобы пациенты имели право быть лично заслушанными судьей, отдающим распоряжение о госпитализации, чтобы судьи запрашивали мнение психиатра и чтобы существовала возможность для обжалования таких решений;</w:t>
      </w:r>
    </w:p>
    <w:p w:rsidR="002E2B36" w:rsidRPr="00846557" w:rsidRDefault="00E41493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d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>рассматривать все дела, связанные с принудительным размещением тех или иных лиц в психиатрических больницах в отсутствии медицинской необходимости, и предоставлять им возможность добиваться своего освобождения и, в случае необходимости, получать компенсацию;</w:t>
      </w:r>
    </w:p>
    <w:p w:rsidR="002E2B36" w:rsidRPr="00846557" w:rsidRDefault="00E41493" w:rsidP="002E2B36">
      <w:pPr>
        <w:pStyle w:val="SingleTxtG"/>
        <w:rPr>
          <w:b/>
          <w:lang w:val="ru-RU"/>
        </w:rPr>
      </w:pPr>
      <w:r w:rsidRPr="000A2FBA">
        <w:rPr>
          <w:b/>
          <w:lang w:val="ru-RU"/>
        </w:rPr>
        <w:tab/>
      </w:r>
      <w:r w:rsidRPr="000A2FBA">
        <w:rPr>
          <w:b/>
          <w:lang w:val="ru-RU"/>
        </w:rPr>
        <w:tab/>
      </w:r>
      <w:r w:rsidR="002E2B36" w:rsidRPr="00846557">
        <w:rPr>
          <w:b/>
        </w:rPr>
        <w:t>e</w:t>
      </w:r>
      <w:r w:rsidR="002E2B36" w:rsidRPr="00846557">
        <w:rPr>
          <w:b/>
          <w:lang w:val="ru-RU"/>
        </w:rPr>
        <w:t xml:space="preserve">) </w:t>
      </w:r>
      <w:r w:rsidR="002E2B36" w:rsidRPr="00846557">
        <w:rPr>
          <w:b/>
          <w:lang w:val="ru-RU"/>
        </w:rPr>
        <w:tab/>
        <w:t xml:space="preserve">принять неотложные меры для улучшения материальных условий, включая питание и санитарно-гигиеническое обслуживание, во всех психиатрических больницах и психоневрологических учреждениях </w:t>
      </w:r>
      <w:proofErr w:type="spellStart"/>
      <w:r w:rsidR="002E2B36" w:rsidRPr="00846557">
        <w:rPr>
          <w:b/>
          <w:lang w:val="ru-RU"/>
        </w:rPr>
        <w:t>интернатного</w:t>
      </w:r>
      <w:proofErr w:type="spellEnd"/>
      <w:r w:rsidR="002E2B36" w:rsidRPr="00846557">
        <w:rPr>
          <w:b/>
          <w:lang w:val="ru-RU"/>
        </w:rPr>
        <w:t xml:space="preserve"> типа.</w:t>
      </w:r>
    </w:p>
    <w:p w:rsidR="002E2B36" w:rsidRPr="000A2FBA" w:rsidRDefault="00E41493" w:rsidP="00E41493">
      <w:pPr>
        <w:pStyle w:val="H23G"/>
        <w:rPr>
          <w:lang w:val="ru-RU"/>
        </w:rPr>
      </w:pPr>
      <w:r w:rsidRPr="000A2FBA">
        <w:rPr>
          <w:lang w:val="ru-RU"/>
        </w:rPr>
        <w:lastRenderedPageBreak/>
        <w:tab/>
      </w:r>
      <w:r w:rsidRPr="000A2FBA">
        <w:rPr>
          <w:lang w:val="ru-RU"/>
        </w:rPr>
        <w:tab/>
      </w:r>
      <w:r w:rsidR="002E2B36" w:rsidRPr="000A2FBA">
        <w:rPr>
          <w:lang w:val="ru-RU"/>
        </w:rPr>
        <w:t>Процедура последующих действий</w:t>
      </w:r>
    </w:p>
    <w:p w:rsidR="002E2B36" w:rsidRPr="00846557" w:rsidRDefault="002E2B36" w:rsidP="002E2B36">
      <w:pPr>
        <w:pStyle w:val="SingleTxtG"/>
        <w:rPr>
          <w:b/>
          <w:lang w:val="ru-RU"/>
        </w:rPr>
      </w:pPr>
      <w:r w:rsidRPr="00846557">
        <w:rPr>
          <w:lang w:val="ru-RU"/>
        </w:rPr>
        <w:t>33.</w:t>
      </w:r>
      <w:r w:rsidRPr="00846557">
        <w:rPr>
          <w:b/>
          <w:lang w:val="ru-RU"/>
        </w:rPr>
        <w:t xml:space="preserve"> </w:t>
      </w:r>
      <w:r w:rsidRPr="00846557">
        <w:rPr>
          <w:b/>
          <w:lang w:val="ru-RU"/>
        </w:rPr>
        <w:tab/>
        <w:t xml:space="preserve">Комитет просит государство-участник представить к 6 декабря 2018 года информацию о последующих мерах, принятых в связи с рекомендациями Комитета в отношении предоставления основных правовых гарантий лицам, лишенным свободы, смерти заключенного Андрея </w:t>
      </w:r>
      <w:proofErr w:type="spellStart"/>
      <w:r w:rsidRPr="00846557">
        <w:rPr>
          <w:b/>
          <w:lang w:val="ru-RU"/>
        </w:rPr>
        <w:t>Брагуцы</w:t>
      </w:r>
      <w:proofErr w:type="spellEnd"/>
      <w:r w:rsidRPr="00846557">
        <w:rPr>
          <w:b/>
          <w:lang w:val="ru-RU"/>
        </w:rPr>
        <w:t xml:space="preserve"> и национального превентивного механизма (см. пункты 9, 14 </w:t>
      </w:r>
      <w:proofErr w:type="spellStart"/>
      <w:r w:rsidRPr="00846557">
        <w:rPr>
          <w:b/>
        </w:rPr>
        <w:t>i</w:t>
      </w:r>
      <w:proofErr w:type="spellEnd"/>
      <w:r w:rsidRPr="00846557">
        <w:rPr>
          <w:b/>
          <w:lang w:val="ru-RU"/>
        </w:rPr>
        <w:t>) и 16 с) выше). В этой связи государству-частнику предлагается сообщить Комитету о его планах по выполнению в течение предстоящего отчетного периода некоторых или всех оставшихся рекомендаций, содержащихся в заключительных замечаниях.</w:t>
      </w:r>
    </w:p>
    <w:p w:rsidR="002E2B36" w:rsidRPr="000A2FBA" w:rsidRDefault="001A3495" w:rsidP="001A3495">
      <w:pPr>
        <w:pStyle w:val="H23G"/>
        <w:rPr>
          <w:lang w:val="ru-RU"/>
        </w:rPr>
      </w:pPr>
      <w:r w:rsidRPr="000A2FBA">
        <w:rPr>
          <w:lang w:val="ru-RU"/>
        </w:rPr>
        <w:tab/>
      </w:r>
      <w:r w:rsidRPr="000A2FBA">
        <w:rPr>
          <w:lang w:val="ru-RU"/>
        </w:rPr>
        <w:tab/>
      </w:r>
      <w:r w:rsidR="002E2B36" w:rsidRPr="000A2FBA">
        <w:rPr>
          <w:lang w:val="ru-RU"/>
        </w:rPr>
        <w:t>Прочие вопросы</w:t>
      </w:r>
    </w:p>
    <w:p w:rsidR="002E2B36" w:rsidRPr="00846557" w:rsidRDefault="002E2B36" w:rsidP="002E2B36">
      <w:pPr>
        <w:pStyle w:val="SingleTxtG"/>
        <w:rPr>
          <w:b/>
          <w:lang w:val="ru-RU"/>
        </w:rPr>
      </w:pPr>
      <w:r w:rsidRPr="00846557">
        <w:rPr>
          <w:lang w:val="ru-RU"/>
        </w:rPr>
        <w:t>34.</w:t>
      </w:r>
      <w:r w:rsidRPr="00846557">
        <w:rPr>
          <w:lang w:val="ru-RU"/>
        </w:rPr>
        <w:tab/>
      </w:r>
      <w:r w:rsidRPr="00846557">
        <w:rPr>
          <w:b/>
          <w:lang w:val="ru-RU"/>
        </w:rPr>
        <w:t>Государству-участнику предлагается широко распространить представленный Комитету доклад и настоящие заключительные замечания на соответствующих языках через официальные веб-сайты, средства массовой информации и неправительственные организации.</w:t>
      </w:r>
    </w:p>
    <w:p w:rsidR="002E2B36" w:rsidRDefault="002E2B36" w:rsidP="002E2B36">
      <w:pPr>
        <w:pStyle w:val="SingleTxtG"/>
        <w:rPr>
          <w:b/>
          <w:lang w:val="ru-RU"/>
        </w:rPr>
      </w:pPr>
      <w:r w:rsidRPr="00846557">
        <w:rPr>
          <w:lang w:val="ru-RU"/>
        </w:rPr>
        <w:t>35.</w:t>
      </w:r>
      <w:r w:rsidRPr="00846557">
        <w:rPr>
          <w:b/>
          <w:lang w:val="ru-RU"/>
        </w:rPr>
        <w:t xml:space="preserve"> </w:t>
      </w:r>
      <w:r w:rsidRPr="00846557">
        <w:rPr>
          <w:b/>
          <w:lang w:val="ru-RU"/>
        </w:rPr>
        <w:tab/>
        <w:t>Комитет просит государство-участник представить свой следующий четвертый периодический доклад к 6 декабря 2021 года. В этой связи и с учетом того, что государство-участник согласилось представлять Комитету доклады в соответствии с упрощенной процедурой представления докладов, Комитет в установленном порядке направит государству-участнику перечень вопросов, предваряющий представление доклада. Ответы государства-участнику на этот перечень вопросов будут представлять собой его четвертый периодический доклад по смыслу статьи 19 Конвенции.</w:t>
      </w:r>
    </w:p>
    <w:p w:rsidR="001A3495" w:rsidRPr="001A3495" w:rsidRDefault="001A3495" w:rsidP="001A3495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A3495" w:rsidRPr="001A3495" w:rsidSect="002E2B3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984" w:rsidRPr="00A312BC" w:rsidRDefault="00EC4984" w:rsidP="00A312BC"/>
  </w:endnote>
  <w:endnote w:type="continuationSeparator" w:id="0">
    <w:p w:rsidR="00EC4984" w:rsidRPr="00A312BC" w:rsidRDefault="00EC498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CC"/>
    <w:family w:val="swiss"/>
    <w:pitch w:val="variable"/>
    <w:sig w:usb0="E0002E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B36" w:rsidRPr="002E2B36" w:rsidRDefault="002E2B36">
    <w:pPr>
      <w:pStyle w:val="a8"/>
    </w:pPr>
    <w:r w:rsidRPr="002E2B36">
      <w:rPr>
        <w:b/>
        <w:sz w:val="18"/>
      </w:rPr>
      <w:fldChar w:fldCharType="begin"/>
    </w:r>
    <w:r w:rsidRPr="002E2B36">
      <w:rPr>
        <w:b/>
        <w:sz w:val="18"/>
      </w:rPr>
      <w:instrText xml:space="preserve"> PAGE  \* MERGEFORMAT </w:instrText>
    </w:r>
    <w:r w:rsidRPr="002E2B36">
      <w:rPr>
        <w:b/>
        <w:sz w:val="18"/>
      </w:rPr>
      <w:fldChar w:fldCharType="separate"/>
    </w:r>
    <w:r w:rsidR="00CC3329">
      <w:rPr>
        <w:b/>
        <w:noProof/>
        <w:sz w:val="18"/>
      </w:rPr>
      <w:t>12</w:t>
    </w:r>
    <w:r w:rsidRPr="002E2B36">
      <w:rPr>
        <w:b/>
        <w:sz w:val="18"/>
      </w:rPr>
      <w:fldChar w:fldCharType="end"/>
    </w:r>
    <w:r>
      <w:rPr>
        <w:b/>
        <w:sz w:val="18"/>
      </w:rPr>
      <w:tab/>
    </w:r>
    <w:r>
      <w:t>GE.17-23073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B36" w:rsidRPr="002E2B36" w:rsidRDefault="002E2B36" w:rsidP="002E2B36">
    <w:pPr>
      <w:pStyle w:val="a8"/>
      <w:tabs>
        <w:tab w:val="clear" w:pos="9639"/>
        <w:tab w:val="right" w:pos="9638"/>
      </w:tabs>
      <w:rPr>
        <w:b/>
        <w:sz w:val="18"/>
      </w:rPr>
    </w:pPr>
    <w:r>
      <w:t>GE.17-23073</w:t>
    </w:r>
    <w:r>
      <w:tab/>
    </w:r>
    <w:r w:rsidRPr="002E2B36">
      <w:rPr>
        <w:b/>
        <w:sz w:val="18"/>
      </w:rPr>
      <w:fldChar w:fldCharType="begin"/>
    </w:r>
    <w:r w:rsidRPr="002E2B36">
      <w:rPr>
        <w:b/>
        <w:sz w:val="18"/>
      </w:rPr>
      <w:instrText xml:space="preserve"> PAGE  \* MERGEFORMAT </w:instrText>
    </w:r>
    <w:r w:rsidRPr="002E2B36">
      <w:rPr>
        <w:b/>
        <w:sz w:val="18"/>
      </w:rPr>
      <w:fldChar w:fldCharType="separate"/>
    </w:r>
    <w:r w:rsidR="00CC3329">
      <w:rPr>
        <w:b/>
        <w:noProof/>
        <w:sz w:val="18"/>
      </w:rPr>
      <w:t>13</w:t>
    </w:r>
    <w:r w:rsidRPr="002E2B3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C97C37" w:rsidRDefault="002E2B36" w:rsidP="002E2B36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5D169D8A" wp14:editId="47A69FF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17-23073  (R)</w:t>
    </w:r>
    <w:r w:rsidR="00C97C37">
      <w:rPr>
        <w:lang w:val="en-US"/>
      </w:rPr>
      <w:t xml:space="preserve">  080218  150218</w:t>
    </w:r>
    <w:r>
      <w:br/>
    </w:r>
    <w:r w:rsidRPr="002E2B36">
      <w:rPr>
        <w:rFonts w:ascii="C39T30Lfz" w:hAnsi="C39T30Lfz"/>
        <w:spacing w:val="0"/>
        <w:w w:val="100"/>
        <w:sz w:val="56"/>
      </w:rPr>
      <w:t></w:t>
    </w:r>
    <w:r w:rsidRPr="002E2B36">
      <w:rPr>
        <w:rFonts w:ascii="C39T30Lfz" w:hAnsi="C39T30Lfz"/>
        <w:spacing w:val="0"/>
        <w:w w:val="100"/>
        <w:sz w:val="56"/>
      </w:rPr>
      <w:t></w:t>
    </w:r>
    <w:r w:rsidRPr="002E2B36">
      <w:rPr>
        <w:rFonts w:ascii="C39T30Lfz" w:hAnsi="C39T30Lfz"/>
        <w:spacing w:val="0"/>
        <w:w w:val="100"/>
        <w:sz w:val="56"/>
      </w:rPr>
      <w:t></w:t>
    </w:r>
    <w:r w:rsidRPr="002E2B36">
      <w:rPr>
        <w:rFonts w:ascii="C39T30Lfz" w:hAnsi="C39T30Lfz"/>
        <w:spacing w:val="0"/>
        <w:w w:val="100"/>
        <w:sz w:val="56"/>
      </w:rPr>
      <w:t></w:t>
    </w:r>
    <w:r w:rsidRPr="002E2B36">
      <w:rPr>
        <w:rFonts w:ascii="C39T30Lfz" w:hAnsi="C39T30Lfz"/>
        <w:spacing w:val="0"/>
        <w:w w:val="100"/>
        <w:sz w:val="56"/>
      </w:rPr>
      <w:t></w:t>
    </w:r>
    <w:r w:rsidRPr="002E2B36">
      <w:rPr>
        <w:rFonts w:ascii="C39T30Lfz" w:hAnsi="C39T30Lfz"/>
        <w:spacing w:val="0"/>
        <w:w w:val="100"/>
        <w:sz w:val="56"/>
      </w:rPr>
      <w:t></w:t>
    </w:r>
    <w:r w:rsidRPr="002E2B36">
      <w:rPr>
        <w:rFonts w:ascii="C39T30Lfz" w:hAnsi="C39T30Lfz"/>
        <w:spacing w:val="0"/>
        <w:w w:val="100"/>
        <w:sz w:val="56"/>
      </w:rPr>
      <w:t></w:t>
    </w:r>
    <w:r w:rsidRPr="002E2B36">
      <w:rPr>
        <w:rFonts w:ascii="C39T30Lfz" w:hAnsi="C39T30Lfz"/>
        <w:spacing w:val="0"/>
        <w:w w:val="100"/>
        <w:sz w:val="56"/>
      </w:rPr>
      <w:t></w:t>
    </w:r>
    <w:r w:rsidRPr="002E2B36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AT/C/MDA/CO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MDA/CO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984" w:rsidRPr="001075E9" w:rsidRDefault="00EC498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C4984" w:rsidRDefault="00EC498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E2B36" w:rsidRPr="00846557" w:rsidRDefault="002E2B36" w:rsidP="002E2B36">
      <w:pPr>
        <w:pStyle w:val="ad"/>
        <w:rPr>
          <w:spacing w:val="0"/>
          <w:w w:val="100"/>
          <w:kern w:val="0"/>
          <w:lang w:val="ru-RU"/>
        </w:rPr>
      </w:pPr>
      <w:r w:rsidRPr="00846557">
        <w:rPr>
          <w:rStyle w:val="aa"/>
          <w:spacing w:val="0"/>
          <w:w w:val="100"/>
          <w:kern w:val="0"/>
          <w:vertAlign w:val="baseline"/>
          <w:lang w:val="ru-RU"/>
        </w:rPr>
        <w:tab/>
      </w:r>
      <w:r w:rsidRPr="00846557">
        <w:rPr>
          <w:rStyle w:val="aa"/>
          <w:spacing w:val="0"/>
          <w:w w:val="100"/>
          <w:kern w:val="0"/>
          <w:sz w:val="20"/>
          <w:vertAlign w:val="baseline"/>
          <w:lang w:val="ru-RU"/>
        </w:rPr>
        <w:t>*</w:t>
      </w:r>
      <w:r w:rsidRPr="00846557">
        <w:rPr>
          <w:rStyle w:val="aa"/>
          <w:spacing w:val="0"/>
          <w:w w:val="100"/>
          <w:kern w:val="0"/>
          <w:sz w:val="20"/>
          <w:lang w:val="ru-RU"/>
        </w:rPr>
        <w:tab/>
      </w:r>
      <w:r w:rsidRPr="00846557">
        <w:rPr>
          <w:spacing w:val="0"/>
          <w:w w:val="100"/>
          <w:kern w:val="0"/>
          <w:lang w:val="ru-RU"/>
        </w:rPr>
        <w:t>Приняты Комитетом на его шест</w:t>
      </w:r>
      <w:r w:rsidR="00677EAE">
        <w:rPr>
          <w:spacing w:val="0"/>
          <w:w w:val="100"/>
          <w:kern w:val="0"/>
          <w:lang w:val="ru-RU"/>
        </w:rPr>
        <w:t>ьдесят второй сессии (6 ноября –</w:t>
      </w:r>
      <w:r w:rsidRPr="00846557">
        <w:rPr>
          <w:spacing w:val="0"/>
          <w:w w:val="100"/>
          <w:kern w:val="0"/>
          <w:lang w:val="ru-RU"/>
        </w:rPr>
        <w:t xml:space="preserve"> 6 декабря 2017 года).</w:t>
      </w:r>
      <w:bookmarkStart w:id="1" w:name="hit1"/>
      <w:bookmarkEnd w:id="1"/>
    </w:p>
  </w:footnote>
  <w:footnote w:id="2">
    <w:p w:rsidR="000A72D5" w:rsidRPr="00791526" w:rsidRDefault="000A72D5">
      <w:pPr>
        <w:pStyle w:val="ad"/>
        <w:rPr>
          <w:spacing w:val="0"/>
          <w:w w:val="100"/>
          <w:kern w:val="0"/>
          <w:lang w:val="ru-RU"/>
        </w:rPr>
      </w:pPr>
      <w:r w:rsidRPr="00791526">
        <w:rPr>
          <w:spacing w:val="0"/>
          <w:w w:val="100"/>
          <w:kern w:val="0"/>
          <w:lang w:val="ru-RU"/>
        </w:rPr>
        <w:tab/>
      </w:r>
      <w:r w:rsidRPr="00791526">
        <w:rPr>
          <w:rStyle w:val="aa"/>
          <w:spacing w:val="0"/>
          <w:w w:val="100"/>
          <w:kern w:val="0"/>
        </w:rPr>
        <w:footnoteRef/>
      </w:r>
      <w:r w:rsidRPr="00791526">
        <w:rPr>
          <w:spacing w:val="0"/>
          <w:w w:val="100"/>
          <w:kern w:val="0"/>
          <w:lang w:val="ru-RU"/>
        </w:rPr>
        <w:tab/>
        <w:t>В дальнейшем «Приднестровье» или «Приднестровский регион». Упоминание в тексте фактических властей не означает признание Комитетом их законности и не должно истолковываться как признание того или иного правового статуса спорной территории.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B36" w:rsidRPr="002E2B36" w:rsidRDefault="00CC332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CAT/C/MDA/CO/3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B36" w:rsidRPr="002E2B36" w:rsidRDefault="00CC3329" w:rsidP="002E2B3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CAT/C/MDA/CO/3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F560206C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CF4EB2"/>
    <w:multiLevelType w:val="hybridMultilevel"/>
    <w:tmpl w:val="CB6C816A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8" w15:restartNumberingAfterBreak="0">
    <w:nsid w:val="3E975562"/>
    <w:multiLevelType w:val="hybridMultilevel"/>
    <w:tmpl w:val="CEC4CE56"/>
    <w:lvl w:ilvl="0" w:tplc="8F4016C4">
      <w:start w:val="1"/>
      <w:numFmt w:val="decimal"/>
      <w:lvlText w:val="%1."/>
      <w:lvlJc w:val="left"/>
      <w:pPr>
        <w:ind w:left="1710" w:hanging="57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4672355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2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6" w15:restartNumberingAfterBreak="0">
    <w:nsid w:val="619F621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AD07B2"/>
    <w:multiLevelType w:val="hybridMultilevel"/>
    <w:tmpl w:val="7FEE3222"/>
    <w:lvl w:ilvl="0" w:tplc="3B64B3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9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9"/>
  </w:num>
  <w:num w:numId="2">
    <w:abstractNumId w:val="16"/>
  </w:num>
  <w:num w:numId="3">
    <w:abstractNumId w:val="24"/>
  </w:num>
  <w:num w:numId="4">
    <w:abstractNumId w:val="13"/>
  </w:num>
  <w:num w:numId="5">
    <w:abstractNumId w:val="2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7"/>
  </w:num>
  <w:num w:numId="17">
    <w:abstractNumId w:val="20"/>
  </w:num>
  <w:num w:numId="18">
    <w:abstractNumId w:val="22"/>
  </w:num>
  <w:num w:numId="19">
    <w:abstractNumId w:val="15"/>
  </w:num>
  <w:num w:numId="20">
    <w:abstractNumId w:val="14"/>
  </w:num>
  <w:num w:numId="21">
    <w:abstractNumId w:val="10"/>
  </w:num>
  <w:num w:numId="22">
    <w:abstractNumId w:val="23"/>
  </w:num>
  <w:num w:numId="23">
    <w:abstractNumId w:val="25"/>
  </w:num>
  <w:num w:numId="24">
    <w:abstractNumId w:val="30"/>
  </w:num>
  <w:num w:numId="25">
    <w:abstractNumId w:val="12"/>
  </w:num>
  <w:num w:numId="26">
    <w:abstractNumId w:val="28"/>
  </w:num>
  <w:num w:numId="27">
    <w:abstractNumId w:val="17"/>
  </w:num>
  <w:num w:numId="28">
    <w:abstractNumId w:val="11"/>
  </w:num>
  <w:num w:numId="29">
    <w:abstractNumId w:val="26"/>
  </w:num>
  <w:num w:numId="30">
    <w:abstractNumId w:val="19"/>
  </w:num>
  <w:num w:numId="31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984"/>
    <w:rsid w:val="00033EE1"/>
    <w:rsid w:val="00041407"/>
    <w:rsid w:val="00042B72"/>
    <w:rsid w:val="000558BD"/>
    <w:rsid w:val="00066C6E"/>
    <w:rsid w:val="000814CD"/>
    <w:rsid w:val="000A2FBA"/>
    <w:rsid w:val="000A72D5"/>
    <w:rsid w:val="000B57E7"/>
    <w:rsid w:val="000B6373"/>
    <w:rsid w:val="000F09DF"/>
    <w:rsid w:val="000F13FF"/>
    <w:rsid w:val="000F61B2"/>
    <w:rsid w:val="001075E9"/>
    <w:rsid w:val="001138BD"/>
    <w:rsid w:val="00131671"/>
    <w:rsid w:val="00180183"/>
    <w:rsid w:val="0018024D"/>
    <w:rsid w:val="0018649F"/>
    <w:rsid w:val="00196389"/>
    <w:rsid w:val="001A3495"/>
    <w:rsid w:val="001A5ECE"/>
    <w:rsid w:val="001B3EF6"/>
    <w:rsid w:val="001C7A89"/>
    <w:rsid w:val="00211221"/>
    <w:rsid w:val="002A03FE"/>
    <w:rsid w:val="002A2EFC"/>
    <w:rsid w:val="002C0E18"/>
    <w:rsid w:val="002D525E"/>
    <w:rsid w:val="002D5AAC"/>
    <w:rsid w:val="002E2B36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A5F87"/>
    <w:rsid w:val="003A787E"/>
    <w:rsid w:val="003B00E5"/>
    <w:rsid w:val="00407B78"/>
    <w:rsid w:val="00424203"/>
    <w:rsid w:val="0044668B"/>
    <w:rsid w:val="00452493"/>
    <w:rsid w:val="00454E07"/>
    <w:rsid w:val="00472C5C"/>
    <w:rsid w:val="004839AE"/>
    <w:rsid w:val="0050108D"/>
    <w:rsid w:val="00513081"/>
    <w:rsid w:val="00517901"/>
    <w:rsid w:val="005179F8"/>
    <w:rsid w:val="00526683"/>
    <w:rsid w:val="00550706"/>
    <w:rsid w:val="005709E0"/>
    <w:rsid w:val="00572858"/>
    <w:rsid w:val="00572E19"/>
    <w:rsid w:val="0058663C"/>
    <w:rsid w:val="005961C8"/>
    <w:rsid w:val="005D7914"/>
    <w:rsid w:val="005E2B41"/>
    <w:rsid w:val="005F0B42"/>
    <w:rsid w:val="00677EAE"/>
    <w:rsid w:val="00681A10"/>
    <w:rsid w:val="00695EAB"/>
    <w:rsid w:val="006A1ED8"/>
    <w:rsid w:val="006C2031"/>
    <w:rsid w:val="006D461A"/>
    <w:rsid w:val="006F35EE"/>
    <w:rsid w:val="006F3916"/>
    <w:rsid w:val="007021FF"/>
    <w:rsid w:val="00712895"/>
    <w:rsid w:val="00741956"/>
    <w:rsid w:val="00757357"/>
    <w:rsid w:val="00791526"/>
    <w:rsid w:val="007A081D"/>
    <w:rsid w:val="007B3D0E"/>
    <w:rsid w:val="007E4036"/>
    <w:rsid w:val="007F18F0"/>
    <w:rsid w:val="007F5CF4"/>
    <w:rsid w:val="00825F8D"/>
    <w:rsid w:val="00834B71"/>
    <w:rsid w:val="00842463"/>
    <w:rsid w:val="00846557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91F8C"/>
    <w:rsid w:val="009A24AC"/>
    <w:rsid w:val="009C116A"/>
    <w:rsid w:val="00A0376E"/>
    <w:rsid w:val="00A16043"/>
    <w:rsid w:val="00A312BC"/>
    <w:rsid w:val="00A35214"/>
    <w:rsid w:val="00A66C5E"/>
    <w:rsid w:val="00A84021"/>
    <w:rsid w:val="00A84D35"/>
    <w:rsid w:val="00A917B3"/>
    <w:rsid w:val="00AA2055"/>
    <w:rsid w:val="00AB4B51"/>
    <w:rsid w:val="00AE2CF1"/>
    <w:rsid w:val="00B069FE"/>
    <w:rsid w:val="00B10CC7"/>
    <w:rsid w:val="00B539E7"/>
    <w:rsid w:val="00B62458"/>
    <w:rsid w:val="00B86844"/>
    <w:rsid w:val="00BC18B2"/>
    <w:rsid w:val="00BC231E"/>
    <w:rsid w:val="00BD33EE"/>
    <w:rsid w:val="00BD72D8"/>
    <w:rsid w:val="00C106D6"/>
    <w:rsid w:val="00C23549"/>
    <w:rsid w:val="00C253EC"/>
    <w:rsid w:val="00C60F0C"/>
    <w:rsid w:val="00C67606"/>
    <w:rsid w:val="00C805C9"/>
    <w:rsid w:val="00C83277"/>
    <w:rsid w:val="00C92526"/>
    <w:rsid w:val="00C92939"/>
    <w:rsid w:val="00C97C37"/>
    <w:rsid w:val="00CA1679"/>
    <w:rsid w:val="00CB151C"/>
    <w:rsid w:val="00CC3329"/>
    <w:rsid w:val="00CE5A1A"/>
    <w:rsid w:val="00CF55F6"/>
    <w:rsid w:val="00D33D63"/>
    <w:rsid w:val="00D90028"/>
    <w:rsid w:val="00D90138"/>
    <w:rsid w:val="00DA367A"/>
    <w:rsid w:val="00DF71B9"/>
    <w:rsid w:val="00E21169"/>
    <w:rsid w:val="00E41493"/>
    <w:rsid w:val="00E47CCE"/>
    <w:rsid w:val="00E528D1"/>
    <w:rsid w:val="00E6686C"/>
    <w:rsid w:val="00E73F76"/>
    <w:rsid w:val="00EA2C9F"/>
    <w:rsid w:val="00EC4682"/>
    <w:rsid w:val="00EC4984"/>
    <w:rsid w:val="00EC539D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A00F13"/>
  <w15:docId w15:val="{3D0540DA-7BCC-455D-B437-2E476316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qFormat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uiPriority w:val="99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  <w:style w:type="paragraph" w:customStyle="1" w:styleId="HMG">
    <w:name w:val="_ H __M_G"/>
    <w:basedOn w:val="a"/>
    <w:next w:val="a"/>
    <w:qFormat/>
    <w:rsid w:val="002E2B3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a"/>
    <w:next w:val="a"/>
    <w:qFormat/>
    <w:rsid w:val="002E2B3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a"/>
    <w:next w:val="a"/>
    <w:qFormat/>
    <w:rsid w:val="002E2B3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a"/>
    <w:next w:val="a"/>
    <w:qFormat/>
    <w:rsid w:val="002E2B3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a"/>
    <w:next w:val="a"/>
    <w:qFormat/>
    <w:rsid w:val="002E2B3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a"/>
    <w:next w:val="a"/>
    <w:qFormat/>
    <w:rsid w:val="002E2B3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a"/>
    <w:link w:val="SingleTxtGChar"/>
    <w:qFormat/>
    <w:rsid w:val="002E2B36"/>
    <w:pPr>
      <w:suppressAutoHyphens/>
      <w:spacing w:after="120"/>
      <w:ind w:left="1134" w:right="1134"/>
      <w:jc w:val="both"/>
    </w:pPr>
    <w:rPr>
      <w:rFonts w:eastAsia="SimSun" w:cs="Times New Roman"/>
      <w:spacing w:val="0"/>
      <w:w w:val="100"/>
      <w:kern w:val="0"/>
      <w:szCs w:val="20"/>
      <w:lang w:val="en-GB" w:eastAsia="zh-CN"/>
    </w:rPr>
  </w:style>
  <w:style w:type="paragraph" w:customStyle="1" w:styleId="SLG">
    <w:name w:val="__S_L_G"/>
    <w:basedOn w:val="a"/>
    <w:next w:val="a"/>
    <w:rsid w:val="002E2B3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MG">
    <w:name w:val="__S_M_G"/>
    <w:basedOn w:val="a"/>
    <w:next w:val="a"/>
    <w:rsid w:val="002E2B3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SG">
    <w:name w:val="__S_S_G"/>
    <w:basedOn w:val="a"/>
    <w:next w:val="a"/>
    <w:rsid w:val="002E2B3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a"/>
    <w:next w:val="a"/>
    <w:rsid w:val="002E2B36"/>
    <w:pPr>
      <w:keepNext/>
      <w:keepLines/>
      <w:suppressAutoHyphens/>
      <w:spacing w:before="240" w:after="240" w:line="420" w:lineRule="exact"/>
      <w:ind w:left="1134" w:right="1134"/>
    </w:pPr>
    <w:rPr>
      <w:rFonts w:eastAsia="SimSun" w:cs="Times New Roman"/>
      <w:b/>
      <w:spacing w:val="0"/>
      <w:w w:val="100"/>
      <w:kern w:val="0"/>
      <w:sz w:val="40"/>
      <w:szCs w:val="20"/>
      <w:lang w:val="en-GB" w:eastAsia="zh-CN"/>
    </w:rPr>
  </w:style>
  <w:style w:type="paragraph" w:customStyle="1" w:styleId="Bullet1G">
    <w:name w:val="_Bullet 1_G"/>
    <w:basedOn w:val="a"/>
    <w:qFormat/>
    <w:rsid w:val="002E2B36"/>
    <w:pPr>
      <w:numPr>
        <w:numId w:val="19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a"/>
    <w:qFormat/>
    <w:rsid w:val="002E2B36"/>
    <w:pPr>
      <w:numPr>
        <w:numId w:val="20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ParaNoG">
    <w:name w:val="_ParaNo._G"/>
    <w:basedOn w:val="SingleTxtG"/>
    <w:rsid w:val="002E2B36"/>
    <w:pPr>
      <w:numPr>
        <w:numId w:val="21"/>
      </w:numPr>
      <w:tabs>
        <w:tab w:val="clear" w:pos="0"/>
        <w:tab w:val="num" w:pos="360"/>
      </w:tabs>
      <w:ind w:left="360" w:hanging="360"/>
    </w:pPr>
  </w:style>
  <w:style w:type="numbering" w:styleId="111111">
    <w:name w:val="Outline List 2"/>
    <w:basedOn w:val="a2"/>
    <w:semiHidden/>
    <w:rsid w:val="002E2B36"/>
    <w:pPr>
      <w:numPr>
        <w:numId w:val="23"/>
      </w:numPr>
    </w:pPr>
  </w:style>
  <w:style w:type="numbering" w:styleId="1ai">
    <w:name w:val="Outline List 1"/>
    <w:basedOn w:val="a2"/>
    <w:semiHidden/>
    <w:rsid w:val="002E2B36"/>
    <w:pPr>
      <w:numPr>
        <w:numId w:val="24"/>
      </w:numPr>
    </w:pPr>
  </w:style>
  <w:style w:type="character" w:customStyle="1" w:styleId="20">
    <w:name w:val="Заголовок 2 Знак"/>
    <w:basedOn w:val="a0"/>
    <w:link w:val="2"/>
    <w:semiHidden/>
    <w:rsid w:val="002E2B36"/>
    <w:rPr>
      <w:rFonts w:eastAsiaTheme="minorHAnsi" w:cs="Arial"/>
      <w:bCs/>
      <w:iCs/>
      <w:spacing w:val="4"/>
      <w:w w:val="103"/>
      <w:kern w:val="14"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2E2B36"/>
    <w:rPr>
      <w:rFonts w:ascii="Arial" w:eastAsiaTheme="minorHAnsi" w:hAnsi="Arial" w:cs="Arial"/>
      <w:b/>
      <w:bCs/>
      <w:spacing w:val="4"/>
      <w:w w:val="103"/>
      <w:kern w:val="14"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2E2B36"/>
    <w:rPr>
      <w:rFonts w:eastAsiaTheme="minorHAnsi" w:cstheme="minorBidi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2E2B36"/>
    <w:rPr>
      <w:rFonts w:eastAsiaTheme="minorHAnsi" w:cstheme="minorBidi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2E2B36"/>
    <w:rPr>
      <w:rFonts w:eastAsiaTheme="minorHAnsi" w:cstheme="minorBidi"/>
      <w:b/>
      <w:bCs/>
      <w:spacing w:val="4"/>
      <w:w w:val="103"/>
      <w:kern w:val="14"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2E2B36"/>
    <w:rPr>
      <w:rFonts w:eastAsiaTheme="minorHAnsi" w:cstheme="minorBidi"/>
      <w:spacing w:val="4"/>
      <w:w w:val="103"/>
      <w:kern w:val="14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2E2B36"/>
    <w:rPr>
      <w:rFonts w:eastAsiaTheme="minorHAnsi" w:cstheme="minorBidi"/>
      <w:i/>
      <w:iCs/>
      <w:spacing w:val="4"/>
      <w:w w:val="103"/>
      <w:kern w:val="14"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2E2B36"/>
    <w:rPr>
      <w:rFonts w:ascii="Arial" w:eastAsiaTheme="minorHAnsi" w:hAnsi="Arial" w:cs="Arial"/>
      <w:spacing w:val="4"/>
      <w:w w:val="103"/>
      <w:kern w:val="14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2E2B36"/>
    <w:rPr>
      <w:b/>
      <w:bCs/>
      <w:smallCaps/>
      <w:spacing w:val="5"/>
    </w:rPr>
  </w:style>
  <w:style w:type="character" w:customStyle="1" w:styleId="SingleTxtGChar">
    <w:name w:val="_ Single Txt_G Char"/>
    <w:basedOn w:val="a0"/>
    <w:link w:val="SingleTxtG"/>
    <w:locked/>
    <w:rsid w:val="002E2B36"/>
    <w:rPr>
      <w:rFonts w:eastAsia="SimSun"/>
      <w:lang w:val="en-GB" w:eastAsia="zh-CN"/>
    </w:rPr>
  </w:style>
  <w:style w:type="table" w:customStyle="1" w:styleId="Tablaconcuadrcula1">
    <w:name w:val="Tabla con cuadrícula1"/>
    <w:basedOn w:val="a1"/>
    <w:rsid w:val="002E2B36"/>
    <w:pPr>
      <w:suppressAutoHyphens/>
      <w:spacing w:line="240" w:lineRule="atLeast"/>
    </w:pPr>
    <w:rPr>
      <w:rFonts w:eastAsia="Calibri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customStyle="1" w:styleId="TableGrid1">
    <w:name w:val="Table Grid1"/>
    <w:basedOn w:val="a1"/>
    <w:rsid w:val="002E2B36"/>
    <w:pPr>
      <w:suppressAutoHyphens/>
      <w:spacing w:line="240" w:lineRule="atLeast"/>
    </w:pPr>
    <w:rPr>
      <w:rFonts w:eastAsia="Calibri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4">
    <w:name w:val="annotation text"/>
    <w:basedOn w:val="a"/>
    <w:link w:val="af5"/>
    <w:uiPriority w:val="99"/>
    <w:semiHidden/>
    <w:unhideWhenUsed/>
    <w:rsid w:val="002E2B36"/>
    <w:pPr>
      <w:suppressAutoHyphens/>
      <w:spacing w:line="240" w:lineRule="auto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2E2B36"/>
    <w:rPr>
      <w:lang w:val="en-GB" w:eastAsia="en-US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E2B36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2E2B36"/>
    <w:rPr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ltitran.ru/c/m.exe?t=701179_2_1&amp;s1=paramedic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13</Pages>
  <Words>6152</Words>
  <Characters>35067</Characters>
  <Application>Microsoft Office Word</Application>
  <DocSecurity>0</DocSecurity>
  <Lines>292</Lines>
  <Paragraphs>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CAT/C/MDA/CO/3</vt:lpstr>
      <vt:lpstr>A/</vt:lpstr>
    </vt:vector>
  </TitlesOfParts>
  <Company>DCM</Company>
  <LinksUpToDate>false</LinksUpToDate>
  <CharactersWithSpaces>41137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CAT/C/MDA/CO/3</dc:title>
  <dc:subject/>
  <dc:creator>Ekaterina SALYNSKAYA</dc:creator>
  <cp:keywords/>
  <cp:lastModifiedBy>Tatiana Chvets</cp:lastModifiedBy>
  <cp:revision>3</cp:revision>
  <cp:lastPrinted>2018-02-15T07:25:00Z</cp:lastPrinted>
  <dcterms:created xsi:type="dcterms:W3CDTF">2018-02-15T07:25:00Z</dcterms:created>
  <dcterms:modified xsi:type="dcterms:W3CDTF">2018-02-15T07:26:00Z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