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5A4A26E2" w14:textId="77777777" w:rsidTr="00DC18BF">
        <w:trPr>
          <w:trHeight w:hRule="exact" w:val="851"/>
        </w:trPr>
        <w:tc>
          <w:tcPr>
            <w:tcW w:w="1280" w:type="dxa"/>
            <w:tcBorders>
              <w:bottom w:val="single" w:sz="4" w:space="0" w:color="auto"/>
            </w:tcBorders>
          </w:tcPr>
          <w:p w14:paraId="231DBDDD" w14:textId="77777777" w:rsidR="00494EB8" w:rsidRPr="00F124C6" w:rsidRDefault="00494EB8" w:rsidP="007D7A4A">
            <w:pPr>
              <w:pStyle w:val="H23GC"/>
            </w:pPr>
          </w:p>
        </w:tc>
        <w:tc>
          <w:tcPr>
            <w:tcW w:w="2273" w:type="dxa"/>
            <w:tcBorders>
              <w:bottom w:val="single" w:sz="4" w:space="0" w:color="auto"/>
            </w:tcBorders>
            <w:vAlign w:val="bottom"/>
          </w:tcPr>
          <w:p w14:paraId="4709979C"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60A0AB8" w14:textId="57F176D6" w:rsidR="00494EB8" w:rsidRPr="00A319AF" w:rsidRDefault="00100A50" w:rsidP="00DC18BF">
            <w:pPr>
              <w:spacing w:line="240" w:lineRule="atLeast"/>
              <w:jc w:val="right"/>
              <w:rPr>
                <w:sz w:val="20"/>
                <w:szCs w:val="21"/>
              </w:rPr>
            </w:pPr>
            <w:r>
              <w:rPr>
                <w:sz w:val="40"/>
                <w:szCs w:val="21"/>
              </w:rPr>
              <w:t>CAT</w:t>
            </w:r>
            <w:r w:rsidR="00A319AF">
              <w:rPr>
                <w:sz w:val="20"/>
                <w:szCs w:val="21"/>
              </w:rPr>
              <w:t>/</w:t>
            </w:r>
            <w:r>
              <w:rPr>
                <w:sz w:val="20"/>
                <w:szCs w:val="21"/>
              </w:rPr>
              <w:t>C</w:t>
            </w:r>
            <w:r w:rsidR="00A319AF">
              <w:rPr>
                <w:sz w:val="20"/>
                <w:szCs w:val="21"/>
              </w:rPr>
              <w:t>/</w:t>
            </w:r>
            <w:r>
              <w:rPr>
                <w:sz w:val="20"/>
                <w:szCs w:val="21"/>
              </w:rPr>
              <w:t>NZL</w:t>
            </w:r>
            <w:r w:rsidR="00A319AF">
              <w:rPr>
                <w:sz w:val="20"/>
                <w:szCs w:val="21"/>
              </w:rPr>
              <w:t>/</w:t>
            </w:r>
            <w:r>
              <w:rPr>
                <w:sz w:val="20"/>
                <w:szCs w:val="21"/>
              </w:rPr>
              <w:t>CO</w:t>
            </w:r>
            <w:r w:rsidR="00A319AF">
              <w:rPr>
                <w:sz w:val="20"/>
                <w:szCs w:val="21"/>
              </w:rPr>
              <w:t>/</w:t>
            </w:r>
            <w:r>
              <w:rPr>
                <w:sz w:val="20"/>
                <w:szCs w:val="21"/>
              </w:rPr>
              <w:t>7</w:t>
            </w:r>
          </w:p>
        </w:tc>
      </w:tr>
      <w:tr w:rsidR="00494EB8" w:rsidRPr="00F124C6" w14:paraId="2459146C" w14:textId="77777777" w:rsidTr="00DC18BF">
        <w:trPr>
          <w:trHeight w:hRule="exact" w:val="2835"/>
        </w:trPr>
        <w:tc>
          <w:tcPr>
            <w:tcW w:w="1280" w:type="dxa"/>
            <w:tcBorders>
              <w:top w:val="single" w:sz="4" w:space="0" w:color="auto"/>
              <w:bottom w:val="single" w:sz="12" w:space="0" w:color="auto"/>
            </w:tcBorders>
          </w:tcPr>
          <w:p w14:paraId="69C29779" w14:textId="77777777" w:rsidR="00494EB8" w:rsidRPr="00F124C6" w:rsidRDefault="00494EB8" w:rsidP="00DC18BF">
            <w:pPr>
              <w:spacing w:line="120" w:lineRule="atLeast"/>
              <w:rPr>
                <w:sz w:val="10"/>
                <w:szCs w:val="10"/>
              </w:rPr>
            </w:pPr>
          </w:p>
          <w:p w14:paraId="6939E1F5"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7BC0D96D" wp14:editId="3062304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9E6E82"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150270C2"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19AC7BF3" w14:textId="522B68F3" w:rsidR="00494EB8" w:rsidRPr="0004600B" w:rsidRDefault="00100A50" w:rsidP="00DC18BF">
            <w:pPr>
              <w:spacing w:before="240" w:line="240" w:lineRule="atLeast"/>
              <w:rPr>
                <w:sz w:val="20"/>
              </w:rPr>
            </w:pPr>
            <w:r>
              <w:rPr>
                <w:sz w:val="20"/>
              </w:rPr>
              <w:t>Distr.: General</w:t>
            </w:r>
          </w:p>
          <w:p w14:paraId="091BD8F8" w14:textId="7411C805" w:rsidR="00494EB8" w:rsidRPr="00F124C6" w:rsidRDefault="00100A50" w:rsidP="00DC18BF">
            <w:pPr>
              <w:spacing w:line="240" w:lineRule="atLeast"/>
              <w:rPr>
                <w:sz w:val="20"/>
              </w:rPr>
            </w:pPr>
            <w:r>
              <w:rPr>
                <w:sz w:val="20"/>
              </w:rPr>
              <w:t>24</w:t>
            </w:r>
            <w:r w:rsidR="00656551">
              <w:rPr>
                <w:sz w:val="20"/>
              </w:rPr>
              <w:t xml:space="preserve"> </w:t>
            </w:r>
            <w:r>
              <w:rPr>
                <w:sz w:val="20"/>
              </w:rPr>
              <w:t>August</w:t>
            </w:r>
            <w:r w:rsidR="005505A1">
              <w:rPr>
                <w:sz w:val="20"/>
              </w:rPr>
              <w:t xml:space="preserve"> </w:t>
            </w:r>
            <w:r>
              <w:rPr>
                <w:sz w:val="20"/>
              </w:rPr>
              <w:t>2</w:t>
            </w:r>
            <w:r w:rsidR="005505A1">
              <w:rPr>
                <w:sz w:val="20"/>
              </w:rPr>
              <w:t>0</w:t>
            </w:r>
            <w:r>
              <w:rPr>
                <w:sz w:val="20"/>
              </w:rPr>
              <w:t>23</w:t>
            </w:r>
          </w:p>
          <w:p w14:paraId="0C5F64B5" w14:textId="477ACDE2" w:rsidR="00494EB8" w:rsidRPr="00F124C6" w:rsidRDefault="00100A50" w:rsidP="00DC18BF">
            <w:pPr>
              <w:spacing w:line="240" w:lineRule="atLeast"/>
              <w:rPr>
                <w:sz w:val="20"/>
              </w:rPr>
            </w:pPr>
            <w:r>
              <w:rPr>
                <w:sz w:val="20"/>
              </w:rPr>
              <w:t>Chinese</w:t>
            </w:r>
            <w:r w:rsidR="00494EB8" w:rsidRPr="00F124C6">
              <w:rPr>
                <w:sz w:val="20"/>
              </w:rPr>
              <w:t xml:space="preserve"> </w:t>
            </w:r>
          </w:p>
          <w:p w14:paraId="42A73996" w14:textId="27EBEA25" w:rsidR="00494EB8" w:rsidRPr="00F124C6" w:rsidRDefault="00100A50" w:rsidP="00DC18BF">
            <w:pPr>
              <w:spacing w:line="240" w:lineRule="atLeast"/>
            </w:pPr>
            <w:r>
              <w:rPr>
                <w:sz w:val="20"/>
              </w:rPr>
              <w:t>Original: English</w:t>
            </w:r>
          </w:p>
        </w:tc>
      </w:tr>
    </w:tbl>
    <w:p w14:paraId="51E060EC" w14:textId="77777777" w:rsidR="00560218" w:rsidRPr="00805F9C" w:rsidRDefault="00560218" w:rsidP="00805F9C">
      <w:pPr>
        <w:pStyle w:val="SingleTxtGC"/>
        <w:spacing w:before="120" w:after="0"/>
        <w:ind w:left="0"/>
        <w:rPr>
          <w:rFonts w:ascii="Time New Roman" w:eastAsia="黑体" w:hAnsi="Time New Roman"/>
          <w:sz w:val="24"/>
          <w:szCs w:val="24"/>
        </w:rPr>
      </w:pPr>
      <w:r w:rsidRPr="00805F9C">
        <w:rPr>
          <w:rFonts w:ascii="Time New Roman" w:eastAsia="黑体" w:hAnsi="Time New Roman"/>
          <w:sz w:val="24"/>
          <w:szCs w:val="24"/>
        </w:rPr>
        <w:t>禁止酷刑委员会</w:t>
      </w:r>
    </w:p>
    <w:p w14:paraId="27F30CEF" w14:textId="77777777" w:rsidR="00560218" w:rsidRPr="00560218" w:rsidRDefault="00560218" w:rsidP="003147A5">
      <w:pPr>
        <w:pStyle w:val="HChGC"/>
      </w:pPr>
      <w:r w:rsidRPr="00560218">
        <w:tab/>
      </w:r>
      <w:r w:rsidRPr="00560218">
        <w:tab/>
      </w:r>
      <w:r w:rsidRPr="00560218">
        <w:t>关于新西兰第七次定期报告的结论性意见</w:t>
      </w:r>
      <w:r w:rsidRPr="00560218">
        <w:footnoteReference w:customMarkFollows="1" w:id="2"/>
        <w:t>*</w:t>
      </w:r>
    </w:p>
    <w:p w14:paraId="32440671" w14:textId="0DFA9082" w:rsidR="00560218" w:rsidRPr="00560218" w:rsidRDefault="00100A50" w:rsidP="00560218">
      <w:pPr>
        <w:pStyle w:val="SingleTxtGC"/>
      </w:pPr>
      <w:r>
        <w:t>1</w:t>
      </w:r>
      <w:r w:rsidR="00560218" w:rsidRPr="00560218">
        <w:t>.</w:t>
      </w:r>
      <w:r w:rsidR="00560218" w:rsidRPr="00560218">
        <w:tab/>
      </w:r>
      <w:r w:rsidR="00560218" w:rsidRPr="00560218">
        <w:t>委员会在</w:t>
      </w:r>
      <w:r>
        <w:t>2</w:t>
      </w:r>
      <w:r w:rsidR="00560218" w:rsidRPr="00560218">
        <w:t>0</w:t>
      </w:r>
      <w:r>
        <w:t>23</w:t>
      </w:r>
      <w:r w:rsidR="00560218" w:rsidRPr="00560218">
        <w:t>年</w:t>
      </w:r>
      <w:r>
        <w:t>7</w:t>
      </w:r>
      <w:r w:rsidR="00560218" w:rsidRPr="00560218">
        <w:t>月</w:t>
      </w:r>
      <w:r>
        <w:t>18</w:t>
      </w:r>
      <w:r w:rsidR="00560218" w:rsidRPr="00560218">
        <w:t>日和</w:t>
      </w:r>
      <w:r>
        <w:t>19</w:t>
      </w:r>
      <w:r w:rsidR="00560218" w:rsidRPr="00560218">
        <w:t>日举行的第</w:t>
      </w:r>
      <w:r>
        <w:t>2</w:t>
      </w:r>
      <w:r w:rsidR="00560218" w:rsidRPr="00560218">
        <w:t>0</w:t>
      </w:r>
      <w:r>
        <w:t>22</w:t>
      </w:r>
      <w:r w:rsidR="00560218" w:rsidRPr="00560218">
        <w:t>和</w:t>
      </w:r>
      <w:r>
        <w:t>2</w:t>
      </w:r>
      <w:r w:rsidR="00560218" w:rsidRPr="00560218">
        <w:t>0</w:t>
      </w:r>
      <w:r>
        <w:t>25</w:t>
      </w:r>
      <w:r w:rsidR="00560218" w:rsidRPr="00560218">
        <w:t>次会议上审议了新西兰</w:t>
      </w:r>
      <w:r w:rsidR="00560218" w:rsidRPr="00560218">
        <w:rPr>
          <w:vertAlign w:val="superscript"/>
        </w:rPr>
        <w:footnoteReference w:id="3"/>
      </w:r>
      <w:r w:rsidR="00421430">
        <w:rPr>
          <w:rFonts w:hint="eastAsia"/>
        </w:rPr>
        <w:t xml:space="preserve"> </w:t>
      </w:r>
      <w:r w:rsidR="00560218" w:rsidRPr="00560218">
        <w:t>的第七次定期报告，</w:t>
      </w:r>
      <w:r w:rsidR="00560218" w:rsidRPr="00560218">
        <w:rPr>
          <w:vertAlign w:val="superscript"/>
        </w:rPr>
        <w:footnoteReference w:id="4"/>
      </w:r>
      <w:r w:rsidR="00421430">
        <w:rPr>
          <w:rFonts w:hint="eastAsia"/>
        </w:rPr>
        <w:t xml:space="preserve"> </w:t>
      </w:r>
      <w:r w:rsidR="00560218" w:rsidRPr="00560218">
        <w:t>并在</w:t>
      </w:r>
      <w:r>
        <w:t>2</w:t>
      </w:r>
      <w:r w:rsidR="00560218" w:rsidRPr="00560218">
        <w:t>0</w:t>
      </w:r>
      <w:r>
        <w:t>23</w:t>
      </w:r>
      <w:r w:rsidR="00560218" w:rsidRPr="00560218">
        <w:t>年</w:t>
      </w:r>
      <w:r>
        <w:t>7</w:t>
      </w:r>
      <w:r w:rsidR="00560218" w:rsidRPr="00560218">
        <w:t>月</w:t>
      </w:r>
      <w:r>
        <w:t>26</w:t>
      </w:r>
      <w:r w:rsidR="00560218" w:rsidRPr="00560218">
        <w:t>日举行的第</w:t>
      </w:r>
      <w:r>
        <w:t>2</w:t>
      </w:r>
      <w:r w:rsidR="00560218" w:rsidRPr="00560218">
        <w:t>0</w:t>
      </w:r>
      <w:r>
        <w:t>33</w:t>
      </w:r>
      <w:r w:rsidR="00560218" w:rsidRPr="00560218">
        <w:t>次会议上通过了本结论性意见。</w:t>
      </w:r>
    </w:p>
    <w:p w14:paraId="76B7D9D1" w14:textId="23A8C7F4" w:rsidR="00560218" w:rsidRPr="00560218" w:rsidRDefault="00560218" w:rsidP="00EF2D3F">
      <w:pPr>
        <w:pStyle w:val="H1GC"/>
      </w:pPr>
      <w:r w:rsidRPr="00560218">
        <w:tab/>
      </w:r>
      <w:r w:rsidR="00100A50">
        <w:t>A</w:t>
      </w:r>
      <w:r w:rsidRPr="00560218">
        <w:t>.</w:t>
      </w:r>
      <w:r w:rsidRPr="00560218">
        <w:tab/>
      </w:r>
      <w:r w:rsidRPr="00560218">
        <w:t>导言</w:t>
      </w:r>
    </w:p>
    <w:p w14:paraId="062C0CAF" w14:textId="6471EDB6" w:rsidR="00560218" w:rsidRPr="00560218" w:rsidRDefault="00100A50" w:rsidP="00560218">
      <w:pPr>
        <w:pStyle w:val="SingleTxtGC"/>
      </w:pPr>
      <w:r>
        <w:t>2</w:t>
      </w:r>
      <w:r w:rsidR="00560218" w:rsidRPr="00560218">
        <w:t>.</w:t>
      </w:r>
      <w:r w:rsidR="00560218" w:rsidRPr="00560218">
        <w:tab/>
      </w:r>
      <w:r w:rsidR="00560218" w:rsidRPr="00560218">
        <w:t>委员会对缔约国接受简化报告程序并根据该程序提交定期报告表示赞赏，这</w:t>
      </w:r>
      <w:r w:rsidR="00560218" w:rsidRPr="00560218">
        <w:rPr>
          <w:rFonts w:hint="eastAsia"/>
        </w:rPr>
        <w:t>种</w:t>
      </w:r>
      <w:r w:rsidR="00560218" w:rsidRPr="00560218">
        <w:t>做</w:t>
      </w:r>
      <w:r w:rsidR="00560218" w:rsidRPr="00560218">
        <w:rPr>
          <w:rFonts w:hint="eastAsia"/>
        </w:rPr>
        <w:t>法</w:t>
      </w:r>
      <w:r w:rsidR="00560218" w:rsidRPr="00560218">
        <w:t>改善了缔约国与委员会之间的合作，将审查报告和与代表团开展对话作为重点。</w:t>
      </w:r>
    </w:p>
    <w:p w14:paraId="62EF3C76" w14:textId="4BE089CA" w:rsidR="00560218" w:rsidRPr="00560218" w:rsidRDefault="00100A50" w:rsidP="00560218">
      <w:pPr>
        <w:pStyle w:val="SingleTxtGC"/>
      </w:pPr>
      <w:r>
        <w:t>3</w:t>
      </w:r>
      <w:r w:rsidR="00560218" w:rsidRPr="00560218">
        <w:t>.</w:t>
      </w:r>
      <w:r w:rsidR="00560218" w:rsidRPr="00560218">
        <w:tab/>
      </w:r>
      <w:r w:rsidR="00560218" w:rsidRPr="00560218">
        <w:t>委员会赞赏有机会与缔约国代表团进行建设性对话，并感谢代表团就审议定期报告期间提出的问题与关注</w:t>
      </w:r>
      <w:proofErr w:type="gramStart"/>
      <w:r w:rsidR="00560218" w:rsidRPr="00560218">
        <w:t>作出</w:t>
      </w:r>
      <w:proofErr w:type="gramEnd"/>
      <w:r w:rsidR="00560218" w:rsidRPr="00560218">
        <w:t>回复。</w:t>
      </w:r>
    </w:p>
    <w:p w14:paraId="0EEF5F20" w14:textId="402EFC1C" w:rsidR="00560218" w:rsidRPr="00560218" w:rsidRDefault="00560218" w:rsidP="00EF2D3F">
      <w:pPr>
        <w:pStyle w:val="H1GC"/>
      </w:pPr>
      <w:r w:rsidRPr="00560218">
        <w:tab/>
      </w:r>
      <w:r w:rsidR="00100A50">
        <w:t>B</w:t>
      </w:r>
      <w:r w:rsidRPr="00560218">
        <w:t>.</w:t>
      </w:r>
      <w:r w:rsidRPr="00560218">
        <w:tab/>
      </w:r>
      <w:r w:rsidRPr="00560218">
        <w:t>积极方面</w:t>
      </w:r>
    </w:p>
    <w:p w14:paraId="10210374" w14:textId="2D80E6BB" w:rsidR="00560218" w:rsidRPr="00560218" w:rsidRDefault="00100A50" w:rsidP="00560218">
      <w:pPr>
        <w:pStyle w:val="SingleTxtGC"/>
      </w:pPr>
      <w:r>
        <w:t>4</w:t>
      </w:r>
      <w:r w:rsidR="00560218" w:rsidRPr="00560218">
        <w:t>.</w:t>
      </w:r>
      <w:r w:rsidR="00560218" w:rsidRPr="00560218">
        <w:tab/>
      </w:r>
      <w:r w:rsidR="00560218" w:rsidRPr="00560218">
        <w:t>委员会欢迎缔约国批准或加入以下国际文书：</w:t>
      </w:r>
    </w:p>
    <w:p w14:paraId="5D8E2ECA" w14:textId="7229F2B4" w:rsidR="00560218" w:rsidRPr="00560218" w:rsidRDefault="00560218" w:rsidP="00560218">
      <w:pPr>
        <w:pStyle w:val="SingleTxtGC"/>
      </w:pPr>
      <w:r w:rsidRPr="00560218">
        <w:tab/>
        <w:t>(</w:t>
      </w:r>
      <w:r w:rsidR="00100A50">
        <w:t>a</w:t>
      </w:r>
      <w:r w:rsidRPr="00560218">
        <w:t>)</w:t>
      </w:r>
      <w:r w:rsidRPr="00560218">
        <w:tab/>
      </w:r>
      <w:r w:rsidRPr="00560218">
        <w:t>《儿童权利公约关于设定来文程序的任择议定书》，</w:t>
      </w:r>
      <w:r w:rsidR="00100A50">
        <w:t>2</w:t>
      </w:r>
      <w:r w:rsidRPr="00560218">
        <w:t>0</w:t>
      </w:r>
      <w:r w:rsidR="00100A50">
        <w:t>22</w:t>
      </w:r>
      <w:r w:rsidRPr="00560218">
        <w:t>年</w:t>
      </w:r>
      <w:r w:rsidR="00100A50">
        <w:t>9</w:t>
      </w:r>
      <w:r w:rsidRPr="00560218">
        <w:t>月</w:t>
      </w:r>
      <w:r w:rsidR="00100A50">
        <w:t>22</w:t>
      </w:r>
      <w:r w:rsidRPr="00560218">
        <w:t>日；</w:t>
      </w:r>
      <w:bookmarkStart w:id="0" w:name="_Hlk120625680"/>
    </w:p>
    <w:p w14:paraId="32A5D752" w14:textId="62D03BA1" w:rsidR="00560218" w:rsidRPr="00560218" w:rsidRDefault="00560218" w:rsidP="00560218">
      <w:pPr>
        <w:pStyle w:val="SingleTxtGC"/>
      </w:pPr>
      <w:r w:rsidRPr="00560218">
        <w:tab/>
        <w:t>(</w:t>
      </w:r>
      <w:r w:rsidR="00100A50">
        <w:t>b</w:t>
      </w:r>
      <w:r w:rsidRPr="00560218">
        <w:t>)</w:t>
      </w:r>
      <w:r w:rsidRPr="00560218">
        <w:tab/>
      </w:r>
      <w:r w:rsidRPr="00560218">
        <w:t>《残疾人权利公约任择议定书》，</w:t>
      </w:r>
      <w:r w:rsidR="00100A50">
        <w:t>2</w:t>
      </w:r>
      <w:r w:rsidRPr="00560218">
        <w:t>0</w:t>
      </w:r>
      <w:r w:rsidR="00100A50">
        <w:t>16</w:t>
      </w:r>
      <w:r w:rsidRPr="00560218">
        <w:t>年</w:t>
      </w:r>
      <w:r w:rsidR="00100A50">
        <w:t>1</w:t>
      </w:r>
      <w:r w:rsidRPr="00560218">
        <w:t>0</w:t>
      </w:r>
      <w:r w:rsidRPr="00560218">
        <w:t>月</w:t>
      </w:r>
      <w:r w:rsidR="00100A50">
        <w:t>4</w:t>
      </w:r>
      <w:r w:rsidRPr="00560218">
        <w:t>日；</w:t>
      </w:r>
    </w:p>
    <w:p w14:paraId="1F4239C3" w14:textId="7156B61B" w:rsidR="00560218" w:rsidRPr="00560218" w:rsidRDefault="00560218" w:rsidP="00560218">
      <w:pPr>
        <w:pStyle w:val="SingleTxtGC"/>
      </w:pPr>
      <w:r w:rsidRPr="00560218">
        <w:tab/>
        <w:t>(</w:t>
      </w:r>
      <w:r w:rsidR="00100A50">
        <w:t>c</w:t>
      </w:r>
      <w:r w:rsidRPr="00560218">
        <w:t>)</w:t>
      </w:r>
      <w:r w:rsidRPr="00560218">
        <w:tab/>
      </w:r>
      <w:r w:rsidRPr="00560218">
        <w:t>《联合国反腐败公约》，</w:t>
      </w:r>
      <w:r w:rsidR="00100A50">
        <w:t>2</w:t>
      </w:r>
      <w:r w:rsidRPr="00560218">
        <w:t>0</w:t>
      </w:r>
      <w:r w:rsidR="00100A50">
        <w:t>15</w:t>
      </w:r>
      <w:r w:rsidRPr="00560218">
        <w:t>年</w:t>
      </w:r>
      <w:r w:rsidR="00100A50">
        <w:t>12</w:t>
      </w:r>
      <w:r w:rsidRPr="00560218">
        <w:t>月</w:t>
      </w:r>
      <w:r w:rsidR="00100A50">
        <w:t>1</w:t>
      </w:r>
      <w:r w:rsidRPr="00560218">
        <w:t>日。</w:t>
      </w:r>
    </w:p>
    <w:p w14:paraId="4AAEA091" w14:textId="3F99D388" w:rsidR="00560218" w:rsidRPr="00560218" w:rsidRDefault="00100A50" w:rsidP="00560218">
      <w:pPr>
        <w:pStyle w:val="SingleTxtGC"/>
      </w:pPr>
      <w:r>
        <w:t>5</w:t>
      </w:r>
      <w:r w:rsidR="00560218" w:rsidRPr="00560218">
        <w:t>.</w:t>
      </w:r>
      <w:r w:rsidR="00560218" w:rsidRPr="00560218">
        <w:tab/>
      </w:r>
      <w:r w:rsidR="00560218" w:rsidRPr="00560218">
        <w:t>委员会还欢迎缔约国主动修订并通过《公约》相关领域的法律，包括以下法律：</w:t>
      </w:r>
    </w:p>
    <w:p w14:paraId="2852B365" w14:textId="2289BF91" w:rsidR="00560218" w:rsidRPr="00560218" w:rsidRDefault="00560218" w:rsidP="00560218">
      <w:pPr>
        <w:pStyle w:val="SingleTxtGC"/>
      </w:pPr>
      <w:r w:rsidRPr="00560218">
        <w:tab/>
        <w:t>(</w:t>
      </w:r>
      <w:r w:rsidR="00100A50">
        <w:t>a</w:t>
      </w:r>
      <w:r w:rsidRPr="00560218">
        <w:t>)</w:t>
      </w:r>
      <w:r w:rsidRPr="00560218">
        <w:tab/>
      </w:r>
      <w:r w:rsidR="00100A50">
        <w:t>2</w:t>
      </w:r>
      <w:r w:rsidRPr="00560218">
        <w:t>0</w:t>
      </w:r>
      <w:r w:rsidR="00100A50">
        <w:t>2</w:t>
      </w:r>
      <w:r w:rsidRPr="00560218">
        <w:t>0</w:t>
      </w:r>
      <w:r w:rsidRPr="00560218">
        <w:t>年《人工流产法》，规定人工流产无罪，妇女在怀孕</w:t>
      </w:r>
      <w:r w:rsidR="00100A50">
        <w:t>2</w:t>
      </w:r>
      <w:r w:rsidRPr="00560218">
        <w:t>0</w:t>
      </w:r>
      <w:r w:rsidRPr="00560218">
        <w:t>周内进行人工流产</w:t>
      </w:r>
      <w:r w:rsidRPr="00560218">
        <w:rPr>
          <w:rFonts w:hint="eastAsia"/>
        </w:rPr>
        <w:t>无需受到</w:t>
      </w:r>
      <w:r w:rsidRPr="00560218">
        <w:t>限制；</w:t>
      </w:r>
    </w:p>
    <w:p w14:paraId="07B8DF92" w14:textId="23249CCC" w:rsidR="00560218" w:rsidRPr="00560218" w:rsidRDefault="00560218" w:rsidP="002E5510">
      <w:pPr>
        <w:pStyle w:val="SingleTxtGC"/>
        <w:keepNext/>
      </w:pPr>
      <w:r w:rsidRPr="00560218">
        <w:lastRenderedPageBreak/>
        <w:tab/>
        <w:t>(</w:t>
      </w:r>
      <w:r w:rsidR="00100A50">
        <w:t>b</w:t>
      </w:r>
      <w:r w:rsidRPr="00560218">
        <w:t>)</w:t>
      </w:r>
      <w:r w:rsidRPr="00560218">
        <w:tab/>
      </w:r>
      <w:r w:rsidR="00100A50">
        <w:t>2</w:t>
      </w:r>
      <w:r w:rsidRPr="00560218">
        <w:t>0</w:t>
      </w:r>
      <w:r w:rsidR="00100A50">
        <w:t>18</w:t>
      </w:r>
      <w:r w:rsidRPr="00560218">
        <w:t>年《家庭暴力法》和《家庭暴力</w:t>
      </w:r>
      <w:r w:rsidR="009951F4">
        <w:rPr>
          <w:rFonts w:hint="eastAsia"/>
          <w:spacing w:val="-50"/>
        </w:rPr>
        <w:t>―</w:t>
      </w:r>
      <w:r w:rsidR="009951F4">
        <w:rPr>
          <w:rFonts w:hint="eastAsia"/>
        </w:rPr>
        <w:t>―</w:t>
      </w:r>
      <w:r w:rsidRPr="00560218">
        <w:t>受害者保护法》；</w:t>
      </w:r>
    </w:p>
    <w:p w14:paraId="5A658827" w14:textId="276B9647" w:rsidR="00560218" w:rsidRPr="00560218" w:rsidRDefault="00560218" w:rsidP="00560218">
      <w:pPr>
        <w:pStyle w:val="SingleTxtGC"/>
      </w:pPr>
      <w:r w:rsidRPr="00560218">
        <w:tab/>
        <w:t>(</w:t>
      </w:r>
      <w:r w:rsidR="00100A50">
        <w:t>c</w:t>
      </w:r>
      <w:r w:rsidRPr="00560218">
        <w:t>)</w:t>
      </w:r>
      <w:r w:rsidRPr="00560218">
        <w:tab/>
      </w:r>
      <w:r w:rsidR="00100A50">
        <w:t>2</w:t>
      </w:r>
      <w:r w:rsidRPr="00560218">
        <w:t>0</w:t>
      </w:r>
      <w:r w:rsidR="00100A50">
        <w:t>17</w:t>
      </w:r>
      <w:r w:rsidRPr="00560218">
        <w:t>年《儿童、青年及其家庭</w:t>
      </w:r>
      <w:r w:rsidRPr="00560218">
        <w:t>(</w:t>
      </w:r>
      <w:proofErr w:type="spellStart"/>
      <w:r w:rsidR="00100A50">
        <w:t>Oranga</w:t>
      </w:r>
      <w:proofErr w:type="spellEnd"/>
      <w:r w:rsidRPr="00560218">
        <w:t xml:space="preserve"> </w:t>
      </w:r>
      <w:r w:rsidR="00100A50">
        <w:t>Tamariki</w:t>
      </w:r>
      <w:r w:rsidRPr="00560218">
        <w:t>)</w:t>
      </w:r>
      <w:r w:rsidRPr="00560218">
        <w:t>法》；</w:t>
      </w:r>
    </w:p>
    <w:p w14:paraId="04252F24" w14:textId="4F17237C" w:rsidR="00560218" w:rsidRPr="00560218" w:rsidRDefault="00560218" w:rsidP="00560218">
      <w:pPr>
        <w:pStyle w:val="SingleTxtGC"/>
      </w:pPr>
      <w:r w:rsidRPr="00560218">
        <w:tab/>
        <w:t>(</w:t>
      </w:r>
      <w:r w:rsidR="00100A50">
        <w:t>d</w:t>
      </w:r>
      <w:r w:rsidRPr="00560218">
        <w:t>)</w:t>
      </w:r>
      <w:r w:rsidRPr="00560218">
        <w:tab/>
      </w:r>
      <w:r w:rsidR="00100A50">
        <w:t>2</w:t>
      </w:r>
      <w:r w:rsidRPr="00560218">
        <w:t>0</w:t>
      </w:r>
      <w:r w:rsidR="00100A50">
        <w:t>15</w:t>
      </w:r>
      <w:r w:rsidRPr="00560218">
        <w:t>年《刑法修正案》，将奴役、劳役、强迫劳动和境内外人口贩运定为犯罪；</w:t>
      </w:r>
    </w:p>
    <w:p w14:paraId="218E2BEE" w14:textId="71DC3440" w:rsidR="00560218" w:rsidRPr="00560218" w:rsidRDefault="00560218" w:rsidP="00560218">
      <w:pPr>
        <w:pStyle w:val="SingleTxtGC"/>
      </w:pPr>
      <w:r w:rsidRPr="00560218">
        <w:tab/>
        <w:t>(</w:t>
      </w:r>
      <w:r w:rsidR="00100A50">
        <w:t>e</w:t>
      </w:r>
      <w:r w:rsidRPr="00560218">
        <w:t>)</w:t>
      </w:r>
      <w:r w:rsidRPr="00560218">
        <w:tab/>
      </w:r>
      <w:r w:rsidR="00100A50">
        <w:t>2</w:t>
      </w:r>
      <w:r w:rsidRPr="00560218">
        <w:t>0</w:t>
      </w:r>
      <w:r w:rsidR="00100A50">
        <w:t>15</w:t>
      </w:r>
      <w:r w:rsidRPr="00560218">
        <w:t>年《移民法修正案》</w:t>
      </w:r>
      <w:r w:rsidRPr="00560218">
        <w:t>(</w:t>
      </w:r>
      <w:r w:rsidRPr="00560218">
        <w:t>第</w:t>
      </w:r>
      <w:r w:rsidR="00100A50">
        <w:t>2</w:t>
      </w:r>
      <w:r w:rsidRPr="00560218">
        <w:t>号</w:t>
      </w:r>
      <w:r w:rsidRPr="00560218">
        <w:t>)</w:t>
      </w:r>
      <w:r w:rsidRPr="00560218">
        <w:t>，将剥削临时移民工人定为犯罪；</w:t>
      </w:r>
    </w:p>
    <w:p w14:paraId="6638179C" w14:textId="56AD02A4" w:rsidR="00560218" w:rsidRPr="00560218" w:rsidRDefault="00560218" w:rsidP="00560218">
      <w:pPr>
        <w:pStyle w:val="SingleTxtGC"/>
      </w:pPr>
      <w:r w:rsidRPr="00560218">
        <w:tab/>
        <w:t>(</w:t>
      </w:r>
      <w:r w:rsidR="00100A50">
        <w:t>f</w:t>
      </w:r>
      <w:r w:rsidRPr="00560218">
        <w:t>)</w:t>
      </w:r>
      <w:r w:rsidRPr="00560218">
        <w:tab/>
      </w:r>
      <w:r w:rsidR="00100A50">
        <w:t>2</w:t>
      </w:r>
      <w:r w:rsidRPr="00560218">
        <w:t>0</w:t>
      </w:r>
      <w:r w:rsidR="00100A50">
        <w:t>15</w:t>
      </w:r>
      <w:r w:rsidRPr="00560218">
        <w:t>年《受害者权利法》。</w:t>
      </w:r>
    </w:p>
    <w:p w14:paraId="10EEA6D3" w14:textId="4D40EFB3" w:rsidR="00560218" w:rsidRPr="00560218" w:rsidRDefault="00100A50" w:rsidP="00560218">
      <w:pPr>
        <w:pStyle w:val="SingleTxtGC"/>
      </w:pPr>
      <w:r>
        <w:t>6</w:t>
      </w:r>
      <w:r w:rsidR="00560218" w:rsidRPr="00560218">
        <w:t>.</w:t>
      </w:r>
      <w:r w:rsidR="00560218" w:rsidRPr="00560218">
        <w:tab/>
      </w:r>
      <w:r w:rsidR="00560218" w:rsidRPr="00560218">
        <w:t>委员会还欢迎缔约国主动修订《公约》相关领域的政策和程序，确保更好地保护人权，包括：</w:t>
      </w:r>
    </w:p>
    <w:p w14:paraId="2E829664" w14:textId="3F0008C5" w:rsidR="00560218" w:rsidRPr="00560218" w:rsidRDefault="00560218" w:rsidP="00560218">
      <w:pPr>
        <w:pStyle w:val="SingleTxtGC"/>
      </w:pPr>
      <w:r w:rsidRPr="00560218">
        <w:tab/>
        <w:t>(</w:t>
      </w:r>
      <w:r w:rsidR="00100A50">
        <w:t>a</w:t>
      </w:r>
      <w:r w:rsidRPr="00560218">
        <w:t>)</w:t>
      </w:r>
      <w:r w:rsidRPr="00560218">
        <w:tab/>
      </w:r>
      <w:r w:rsidR="00100A50">
        <w:t>2</w:t>
      </w:r>
      <w:r w:rsidRPr="00560218">
        <w:t>0</w:t>
      </w:r>
      <w:r w:rsidR="00100A50">
        <w:t>22</w:t>
      </w:r>
      <w:r w:rsidRPr="00560218">
        <w:t>年设立</w:t>
      </w:r>
      <w:proofErr w:type="spellStart"/>
      <w:r w:rsidR="00100A50">
        <w:t>Whaikaha</w:t>
      </w:r>
      <w:proofErr w:type="spellEnd"/>
      <w:r w:rsidRPr="00560218">
        <w:t>残疾人事务部；</w:t>
      </w:r>
    </w:p>
    <w:p w14:paraId="62D03478" w14:textId="7173287B" w:rsidR="00560218" w:rsidRPr="00560218" w:rsidRDefault="00560218" w:rsidP="00560218">
      <w:pPr>
        <w:pStyle w:val="SingleTxtGC"/>
      </w:pPr>
      <w:r w:rsidRPr="00560218">
        <w:tab/>
        <w:t>(</w:t>
      </w:r>
      <w:r w:rsidR="00100A50">
        <w:t>b</w:t>
      </w:r>
      <w:r w:rsidRPr="00560218">
        <w:t>)</w:t>
      </w:r>
      <w:r w:rsidRPr="00560218">
        <w:tab/>
      </w:r>
      <w:r w:rsidR="00100A50">
        <w:t>2</w:t>
      </w:r>
      <w:r w:rsidRPr="00560218">
        <w:t>0</w:t>
      </w:r>
      <w:r w:rsidR="00100A50">
        <w:t>21</w:t>
      </w:r>
      <w:r w:rsidRPr="00560218">
        <w:t>年设立部际人权协调机制，就缔约国报告、执行</w:t>
      </w:r>
      <w:r w:rsidRPr="00560218">
        <w:rPr>
          <w:rFonts w:hint="eastAsia"/>
        </w:rPr>
        <w:t>人权</w:t>
      </w:r>
      <w:r w:rsidRPr="00560218">
        <w:t>条约义务，开展后续行动进行更好的协调；</w:t>
      </w:r>
    </w:p>
    <w:p w14:paraId="6879DDFF" w14:textId="2B261591" w:rsidR="00560218" w:rsidRPr="00560218" w:rsidRDefault="00560218" w:rsidP="00560218">
      <w:pPr>
        <w:pStyle w:val="SingleTxtGC"/>
      </w:pPr>
      <w:r w:rsidRPr="00560218">
        <w:tab/>
        <w:t>(</w:t>
      </w:r>
      <w:r w:rsidR="00100A50">
        <w:t>c</w:t>
      </w:r>
      <w:r w:rsidRPr="00560218">
        <w:t>)</w:t>
      </w:r>
      <w:r w:rsidRPr="00560218">
        <w:tab/>
      </w:r>
      <w:r w:rsidR="00100A50">
        <w:t>2</w:t>
      </w:r>
      <w:r w:rsidRPr="00560218">
        <w:t>0</w:t>
      </w:r>
      <w:r w:rsidR="00100A50">
        <w:t>21</w:t>
      </w:r>
      <w:r w:rsidRPr="00560218">
        <w:t>年设立独立的心理卫生和健康委员会；</w:t>
      </w:r>
    </w:p>
    <w:p w14:paraId="264669E3" w14:textId="5972449C" w:rsidR="00560218" w:rsidRPr="00560218" w:rsidRDefault="00560218" w:rsidP="00560218">
      <w:pPr>
        <w:pStyle w:val="SingleTxtGC"/>
      </w:pPr>
      <w:r w:rsidRPr="00560218">
        <w:tab/>
        <w:t>(</w:t>
      </w:r>
      <w:r w:rsidR="00100A50">
        <w:t>d</w:t>
      </w:r>
      <w:r w:rsidRPr="00560218">
        <w:t>)</w:t>
      </w:r>
      <w:r w:rsidRPr="00560218">
        <w:tab/>
      </w:r>
      <w:r w:rsidR="00100A50">
        <w:t>2</w:t>
      </w:r>
      <w:r w:rsidRPr="00560218">
        <w:t>0</w:t>
      </w:r>
      <w:r w:rsidR="00100A50">
        <w:t>18</w:t>
      </w:r>
      <w:r w:rsidRPr="00560218">
        <w:t>年设立国家和教会看护机构中历史</w:t>
      </w:r>
      <w:r w:rsidRPr="00560218">
        <w:rPr>
          <w:rFonts w:hint="eastAsia"/>
        </w:rPr>
        <w:t>上的</w:t>
      </w:r>
      <w:r w:rsidRPr="00560218">
        <w:t>虐待行为皇家调查委员会；</w:t>
      </w:r>
    </w:p>
    <w:p w14:paraId="7658F2AB" w14:textId="310E8ECC" w:rsidR="00560218" w:rsidRPr="00560218" w:rsidRDefault="00560218" w:rsidP="00560218">
      <w:pPr>
        <w:pStyle w:val="SingleTxtGC"/>
      </w:pPr>
      <w:r w:rsidRPr="00560218">
        <w:tab/>
        <w:t>(</w:t>
      </w:r>
      <w:r w:rsidR="00100A50">
        <w:t>e</w:t>
      </w:r>
      <w:r w:rsidRPr="00560218">
        <w:t>)</w:t>
      </w:r>
      <w:r w:rsidRPr="00560218">
        <w:tab/>
      </w:r>
      <w:r w:rsidR="00100A50">
        <w:t>2</w:t>
      </w:r>
      <w:r w:rsidRPr="00560218">
        <w:t>0</w:t>
      </w:r>
      <w:r w:rsidR="00100A50">
        <w:t>18</w:t>
      </w:r>
      <w:r w:rsidRPr="00560218">
        <w:t>年通过旨在改革刑事司法系统的《提高司法安全性和有效性方案》，</w:t>
      </w:r>
      <w:r w:rsidR="00100A50">
        <w:t>2</w:t>
      </w:r>
      <w:r w:rsidRPr="00560218">
        <w:t>0</w:t>
      </w:r>
      <w:r w:rsidR="00100A50">
        <w:t>2</w:t>
      </w:r>
      <w:r w:rsidRPr="00560218">
        <w:t>0</w:t>
      </w:r>
      <w:r w:rsidRPr="00560218">
        <w:t>年通过《</w:t>
      </w:r>
      <w:proofErr w:type="spellStart"/>
      <w:r w:rsidR="00100A50">
        <w:t>Te</w:t>
      </w:r>
      <w:proofErr w:type="spellEnd"/>
      <w:r w:rsidRPr="00560218">
        <w:t xml:space="preserve"> </w:t>
      </w:r>
      <w:r w:rsidR="00100A50">
        <w:t>Ao</w:t>
      </w:r>
      <w:r w:rsidRPr="00560218">
        <w:t xml:space="preserve"> </w:t>
      </w:r>
      <w:r w:rsidR="00100A50">
        <w:t>M</w:t>
      </w:r>
      <w:r w:rsidRPr="00560218">
        <w:t>ā</w:t>
      </w:r>
      <w:r w:rsidR="00100A50">
        <w:t>rama</w:t>
      </w:r>
      <w:r w:rsidR="00100A50">
        <w:rPr>
          <w:rFonts w:hint="eastAsia"/>
          <w:spacing w:val="-50"/>
        </w:rPr>
        <w:t>―</w:t>
      </w:r>
      <w:r w:rsidR="00100A50">
        <w:rPr>
          <w:rFonts w:hint="eastAsia"/>
        </w:rPr>
        <w:t>―</w:t>
      </w:r>
      <w:r w:rsidRPr="00560218">
        <w:t>加强人人享有正义》方案；</w:t>
      </w:r>
    </w:p>
    <w:p w14:paraId="4D6275B8" w14:textId="1476B25D" w:rsidR="00560218" w:rsidRPr="00560218" w:rsidRDefault="00560218" w:rsidP="00560218">
      <w:pPr>
        <w:pStyle w:val="SingleTxtGC"/>
      </w:pPr>
      <w:r w:rsidRPr="00560218">
        <w:tab/>
        <w:t>(</w:t>
      </w:r>
      <w:r w:rsidR="00100A50">
        <w:t>f</w:t>
      </w:r>
      <w:r w:rsidRPr="00560218">
        <w:t>)</w:t>
      </w:r>
      <w:r w:rsidRPr="00560218">
        <w:tab/>
      </w:r>
      <w:r w:rsidR="00100A50">
        <w:t>2</w:t>
      </w:r>
      <w:r w:rsidRPr="00560218">
        <w:t>0</w:t>
      </w:r>
      <w:r w:rsidR="00100A50">
        <w:t>18</w:t>
      </w:r>
      <w:r w:rsidRPr="00560218">
        <w:t>年设立独立机构加强毛利人与政府之间的接触</w:t>
      </w:r>
      <w:r w:rsidRPr="00560218">
        <w:t>(</w:t>
      </w:r>
      <w:proofErr w:type="spellStart"/>
      <w:r w:rsidR="00100A50">
        <w:t>Te</w:t>
      </w:r>
      <w:proofErr w:type="spellEnd"/>
      <w:r w:rsidRPr="00560218">
        <w:t xml:space="preserve"> </w:t>
      </w:r>
      <w:proofErr w:type="spellStart"/>
      <w:r w:rsidR="00100A50">
        <w:t>Arawhiti</w:t>
      </w:r>
      <w:proofErr w:type="spellEnd"/>
      <w:r w:rsidR="00100A50">
        <w:rPr>
          <w:rFonts w:hint="eastAsia"/>
          <w:spacing w:val="-50"/>
        </w:rPr>
        <w:t>―</w:t>
      </w:r>
      <w:r w:rsidR="00100A50">
        <w:rPr>
          <w:rFonts w:hint="eastAsia"/>
        </w:rPr>
        <w:t>―</w:t>
      </w:r>
      <w:r w:rsidRPr="00560218">
        <w:t>毛利人政府关系办公室</w:t>
      </w:r>
      <w:r w:rsidRPr="00560218">
        <w:t>)</w:t>
      </w:r>
      <w:r w:rsidRPr="00560218">
        <w:t>；</w:t>
      </w:r>
    </w:p>
    <w:p w14:paraId="554AE763" w14:textId="36CEF16D" w:rsidR="00560218" w:rsidRPr="00560218" w:rsidRDefault="00560218" w:rsidP="00560218">
      <w:pPr>
        <w:pStyle w:val="SingleTxtGC"/>
      </w:pPr>
      <w:r w:rsidRPr="00560218">
        <w:tab/>
        <w:t>(</w:t>
      </w:r>
      <w:r w:rsidR="00100A50">
        <w:t>g</w:t>
      </w:r>
      <w:r w:rsidRPr="00560218">
        <w:t>)</w:t>
      </w:r>
      <w:r w:rsidRPr="00560218">
        <w:tab/>
      </w:r>
      <w:r w:rsidR="00100A50">
        <w:t>2</w:t>
      </w:r>
      <w:r w:rsidRPr="00560218">
        <w:t>0</w:t>
      </w:r>
      <w:r w:rsidR="00100A50">
        <w:t>17</w:t>
      </w:r>
      <w:r w:rsidRPr="00560218">
        <w:t>年，</w:t>
      </w:r>
      <w:proofErr w:type="gramStart"/>
      <w:r w:rsidRPr="00560218">
        <w:t>怀唐伊</w:t>
      </w:r>
      <w:proofErr w:type="gramEnd"/>
      <w:r w:rsidRPr="00560218">
        <w:t>法庭发布题为《</w:t>
      </w:r>
      <w:proofErr w:type="spellStart"/>
      <w:r w:rsidR="00100A50">
        <w:t>T</w:t>
      </w:r>
      <w:r w:rsidRPr="00560218">
        <w:t>ū</w:t>
      </w:r>
      <w:proofErr w:type="spellEnd"/>
      <w:r w:rsidRPr="00560218">
        <w:t xml:space="preserve"> </w:t>
      </w:r>
      <w:proofErr w:type="spellStart"/>
      <w:r w:rsidR="00100A50">
        <w:t>mai</w:t>
      </w:r>
      <w:proofErr w:type="spellEnd"/>
      <w:r w:rsidRPr="00560218">
        <w:t xml:space="preserve"> </w:t>
      </w:r>
      <w:proofErr w:type="spellStart"/>
      <w:r w:rsidR="00100A50">
        <w:t>te</w:t>
      </w:r>
      <w:proofErr w:type="spellEnd"/>
      <w:r w:rsidRPr="00560218">
        <w:t xml:space="preserve"> </w:t>
      </w:r>
      <w:r w:rsidR="00100A50">
        <w:t>Rangi</w:t>
      </w:r>
      <w:r w:rsidR="00100A50">
        <w:t>！</w:t>
      </w:r>
      <w:r w:rsidRPr="00560218">
        <w:t>》的报告，研究毛利人和非毛利人再犯罪率方面的差异；</w:t>
      </w:r>
      <w:bookmarkStart w:id="1" w:name="_Hlk141077524"/>
      <w:bookmarkEnd w:id="1"/>
    </w:p>
    <w:p w14:paraId="359BAF1C" w14:textId="7CD83B8A" w:rsidR="00560218" w:rsidRPr="00560218" w:rsidRDefault="00560218" w:rsidP="00560218">
      <w:pPr>
        <w:pStyle w:val="SingleTxtGC"/>
      </w:pPr>
      <w:r w:rsidRPr="00560218">
        <w:tab/>
        <w:t>(</w:t>
      </w:r>
      <w:r w:rsidR="00100A50">
        <w:t>h</w:t>
      </w:r>
      <w:r w:rsidRPr="00560218">
        <w:t>)</w:t>
      </w:r>
      <w:r w:rsidRPr="00560218">
        <w:tab/>
      </w:r>
      <w:r w:rsidR="00100A50">
        <w:t>2</w:t>
      </w:r>
      <w:r w:rsidRPr="00560218">
        <w:t>0</w:t>
      </w:r>
      <w:r w:rsidR="00100A50">
        <w:t>17</w:t>
      </w:r>
      <w:r w:rsidRPr="00560218">
        <w:t>年设立</w:t>
      </w:r>
      <w:proofErr w:type="spellStart"/>
      <w:r w:rsidR="00100A50">
        <w:t>Oranga</w:t>
      </w:r>
      <w:proofErr w:type="spellEnd"/>
      <w:r w:rsidRPr="00560218">
        <w:t xml:space="preserve"> </w:t>
      </w:r>
      <w:r w:rsidR="00100A50">
        <w:t>Tamariki</w:t>
      </w:r>
      <w:r w:rsidR="00D8364B">
        <w:rPr>
          <w:rFonts w:hint="eastAsia"/>
          <w:spacing w:val="-50"/>
        </w:rPr>
        <w:t>―</w:t>
      </w:r>
      <w:r w:rsidR="00D8364B">
        <w:rPr>
          <w:rFonts w:hint="eastAsia"/>
        </w:rPr>
        <w:t>―</w:t>
      </w:r>
      <w:r w:rsidRPr="00560218">
        <w:t>儿童事务部，以儿童为中心</w:t>
      </w:r>
      <w:r w:rsidRPr="00560218">
        <w:rPr>
          <w:rFonts w:hint="eastAsia"/>
        </w:rPr>
        <w:t>开展工作</w:t>
      </w:r>
      <w:r w:rsidRPr="00560218">
        <w:t>，更加关注毛利儿童的需求；</w:t>
      </w:r>
    </w:p>
    <w:p w14:paraId="30999F76" w14:textId="158D758E" w:rsidR="00560218" w:rsidRPr="00560218" w:rsidRDefault="00560218" w:rsidP="00560218">
      <w:pPr>
        <w:pStyle w:val="SingleTxtGC"/>
      </w:pPr>
      <w:r w:rsidRPr="00560218">
        <w:tab/>
        <w:t>(</w:t>
      </w:r>
      <w:proofErr w:type="spellStart"/>
      <w:r w:rsidR="00100A50">
        <w:t>i</w:t>
      </w:r>
      <w:proofErr w:type="spellEnd"/>
      <w:r w:rsidRPr="00560218">
        <w:t>)</w:t>
      </w:r>
      <w:r w:rsidRPr="00560218">
        <w:tab/>
      </w:r>
      <w:r w:rsidR="00100A50">
        <w:t>2</w:t>
      </w:r>
      <w:r w:rsidRPr="00560218">
        <w:t>0</w:t>
      </w:r>
      <w:r w:rsidR="00100A50">
        <w:t>15</w:t>
      </w:r>
      <w:r w:rsidRPr="00560218">
        <w:t>年通过《防止剥削移</w:t>
      </w:r>
      <w:r w:rsidRPr="00560218">
        <w:rPr>
          <w:rFonts w:hint="eastAsia"/>
        </w:rPr>
        <w:t>民</w:t>
      </w:r>
      <w:r w:rsidRPr="00560218">
        <w:t>战略</w:t>
      </w:r>
      <w:r w:rsidRPr="00560218">
        <w:t>(</w:t>
      </w:r>
      <w:r w:rsidR="00100A50">
        <w:t>2</w:t>
      </w:r>
      <w:r w:rsidRPr="00560218">
        <w:t>0</w:t>
      </w:r>
      <w:r w:rsidR="00100A50">
        <w:t>15</w:t>
      </w:r>
      <w:r w:rsidRPr="00560218">
        <w:t>-</w:t>
      </w:r>
      <w:r w:rsidR="00100A50">
        <w:t>2</w:t>
      </w:r>
      <w:r w:rsidRPr="00560218">
        <w:t>0</w:t>
      </w:r>
      <w:r w:rsidR="00100A50">
        <w:t>18</w:t>
      </w:r>
      <w:r w:rsidRPr="00560218">
        <w:t>年</w:t>
      </w:r>
      <w:r w:rsidRPr="00560218">
        <w:t>)</w:t>
      </w:r>
      <w:r w:rsidRPr="00560218">
        <w:t>》。</w:t>
      </w:r>
      <w:bookmarkEnd w:id="0"/>
    </w:p>
    <w:p w14:paraId="108746FD" w14:textId="429F5434" w:rsidR="00560218" w:rsidRPr="00560218" w:rsidRDefault="00560218" w:rsidP="00EF2D3F">
      <w:pPr>
        <w:pStyle w:val="H1GC"/>
      </w:pPr>
      <w:r w:rsidRPr="00560218">
        <w:tab/>
      </w:r>
      <w:r w:rsidR="00100A50">
        <w:t>C</w:t>
      </w:r>
      <w:r w:rsidRPr="00560218">
        <w:t>.</w:t>
      </w:r>
      <w:r w:rsidRPr="00560218">
        <w:tab/>
      </w:r>
      <w:r w:rsidRPr="00560218">
        <w:t>关注的主要问题和建议</w:t>
      </w:r>
    </w:p>
    <w:p w14:paraId="30BB1893" w14:textId="77777777" w:rsidR="00560218" w:rsidRPr="00560218" w:rsidRDefault="00560218" w:rsidP="00EF2D3F">
      <w:pPr>
        <w:pStyle w:val="H23GC"/>
      </w:pPr>
      <w:r w:rsidRPr="00560218">
        <w:tab/>
      </w:r>
      <w:r w:rsidRPr="00560218">
        <w:tab/>
      </w:r>
      <w:r w:rsidRPr="00560218">
        <w:t>上</w:t>
      </w:r>
      <w:proofErr w:type="gramStart"/>
      <w:r w:rsidRPr="00560218">
        <w:t>一报告</w:t>
      </w:r>
      <w:proofErr w:type="gramEnd"/>
      <w:r w:rsidRPr="00560218">
        <w:t>周期遗留的后续行动问题</w:t>
      </w:r>
    </w:p>
    <w:p w14:paraId="14AA8FE1" w14:textId="3C6820B2" w:rsidR="00560218" w:rsidRPr="00560218" w:rsidRDefault="00100A50" w:rsidP="00560218">
      <w:pPr>
        <w:pStyle w:val="SingleTxtGC"/>
      </w:pPr>
      <w:r>
        <w:t>7</w:t>
      </w:r>
      <w:r w:rsidR="00560218" w:rsidRPr="00560218">
        <w:t>.</w:t>
      </w:r>
      <w:r w:rsidR="00560218" w:rsidRPr="00560218">
        <w:tab/>
      </w:r>
      <w:r w:rsidR="00560218" w:rsidRPr="00560218">
        <w:t>委员会在先前的结论性意见中请缔约国提供资料，说明其执行委员会关于国家防范机制、独立警察行为监管局和精神卫生机构过</w:t>
      </w:r>
      <w:r w:rsidR="00560218" w:rsidRPr="00560218">
        <w:rPr>
          <w:rFonts w:hint="eastAsia"/>
        </w:rPr>
        <w:t>多</w:t>
      </w:r>
      <w:r w:rsidR="00560218" w:rsidRPr="00560218">
        <w:t>使用隔离措施的建议的情况。</w:t>
      </w:r>
      <w:r w:rsidR="00560218" w:rsidRPr="00560218">
        <w:rPr>
          <w:vertAlign w:val="superscript"/>
        </w:rPr>
        <w:footnoteReference w:id="5"/>
      </w:r>
      <w:r w:rsidR="00421430">
        <w:rPr>
          <w:rFonts w:hint="eastAsia"/>
        </w:rPr>
        <w:t xml:space="preserve"> </w:t>
      </w:r>
      <w:r w:rsidR="00560218" w:rsidRPr="00560218">
        <w:t>根据缔约国</w:t>
      </w:r>
      <w:r>
        <w:t>2</w:t>
      </w:r>
      <w:r w:rsidR="00560218" w:rsidRPr="00560218">
        <w:t>0</w:t>
      </w:r>
      <w:r>
        <w:t>16</w:t>
      </w:r>
      <w:r w:rsidR="00560218" w:rsidRPr="00560218">
        <w:t>年</w:t>
      </w:r>
      <w:r>
        <w:t>6</w:t>
      </w:r>
      <w:r w:rsidR="00560218" w:rsidRPr="00560218">
        <w:t>月</w:t>
      </w:r>
      <w:r>
        <w:t>3</w:t>
      </w:r>
      <w:r w:rsidR="00560218" w:rsidRPr="00560218">
        <w:t>日提交的答复</w:t>
      </w:r>
      <w:r w:rsidR="00560218" w:rsidRPr="00560218">
        <w:rPr>
          <w:vertAlign w:val="superscript"/>
        </w:rPr>
        <w:footnoteReference w:id="6"/>
      </w:r>
      <w:r w:rsidR="00560218" w:rsidRPr="00560218">
        <w:t>、缔约国第七次定期报告所述情况以及代表团在对话期间提供的补充材料，委员会认为，</w:t>
      </w:r>
      <w:r w:rsidR="00560218" w:rsidRPr="00560218">
        <w:rPr>
          <w:rFonts w:hint="eastAsia"/>
        </w:rPr>
        <w:t>此</w:t>
      </w:r>
      <w:r w:rsidR="00560218" w:rsidRPr="00560218">
        <w:t>前结论性意见第</w:t>
      </w:r>
      <w:r>
        <w:t>15</w:t>
      </w:r>
      <w:r w:rsidR="00560218" w:rsidRPr="00560218">
        <w:t>段中关于精神卫生机构过</w:t>
      </w:r>
      <w:r w:rsidR="00560218" w:rsidRPr="00560218">
        <w:rPr>
          <w:rFonts w:hint="eastAsia"/>
        </w:rPr>
        <w:t>多</w:t>
      </w:r>
      <w:r w:rsidR="00560218" w:rsidRPr="00560218">
        <w:t>使用隔离措施的建议尚未落实。本结论性意见第</w:t>
      </w:r>
      <w:r>
        <w:t>41</w:t>
      </w:r>
      <w:r w:rsidR="00560218" w:rsidRPr="00560218">
        <w:t>和第</w:t>
      </w:r>
      <w:r>
        <w:t>42</w:t>
      </w:r>
      <w:r w:rsidR="00560218" w:rsidRPr="00560218">
        <w:t>段述及这些问题。</w:t>
      </w:r>
    </w:p>
    <w:p w14:paraId="6E5E615C" w14:textId="77777777" w:rsidR="00560218" w:rsidRPr="00560218" w:rsidRDefault="00560218" w:rsidP="00EF2D3F">
      <w:pPr>
        <w:pStyle w:val="H23GC"/>
      </w:pPr>
      <w:r w:rsidRPr="00560218">
        <w:lastRenderedPageBreak/>
        <w:tab/>
      </w:r>
      <w:r w:rsidRPr="00560218">
        <w:tab/>
      </w:r>
      <w:r w:rsidRPr="00560218">
        <w:t>《公约》的法律地位和领土适用范围</w:t>
      </w:r>
    </w:p>
    <w:p w14:paraId="35C9F039" w14:textId="0369F775" w:rsidR="00560218" w:rsidRPr="00560218" w:rsidRDefault="00100A50" w:rsidP="00560218">
      <w:pPr>
        <w:pStyle w:val="SingleTxtGC"/>
      </w:pPr>
      <w:r>
        <w:t>8</w:t>
      </w:r>
      <w:r w:rsidR="00560218" w:rsidRPr="00560218">
        <w:t>.</w:t>
      </w:r>
      <w:r w:rsidR="00560218" w:rsidRPr="00560218">
        <w:tab/>
      </w:r>
      <w:r w:rsidR="00560218" w:rsidRPr="00560218">
        <w:t>委员会注意到新西兰实行二元法律制度，并为落实《公约》制定了一系列政策和法律，但仍感</w:t>
      </w:r>
      <w:r w:rsidR="00560218" w:rsidRPr="00560218">
        <w:rPr>
          <w:rFonts w:hint="eastAsia"/>
        </w:rPr>
        <w:t>到</w:t>
      </w:r>
      <w:r w:rsidR="00560218" w:rsidRPr="00560218">
        <w:t>关切的是，缔约国尚未完全将《公约》纳入国内法律框架。委员会还注意到，</w:t>
      </w:r>
      <w:r w:rsidR="00560218" w:rsidRPr="00560218">
        <w:rPr>
          <w:rFonts w:hint="eastAsia"/>
        </w:rPr>
        <w:t>缔约国的</w:t>
      </w:r>
      <w:r w:rsidR="00560218" w:rsidRPr="00560218">
        <w:t>司法裁决很少提及包括《公约》在内的国际人权文书。委员会还感到关切的是，缔约国代表团在对话期间提供的资料显示，《公约》不适用于非自治领土托克</w:t>
      </w:r>
      <w:proofErr w:type="gramStart"/>
      <w:r w:rsidR="00560218" w:rsidRPr="00560218">
        <w:t>劳</w:t>
      </w:r>
      <w:proofErr w:type="gramEnd"/>
      <w:r w:rsidR="00560218" w:rsidRPr="00560218">
        <w:t>(</w:t>
      </w:r>
      <w:r w:rsidR="00560218" w:rsidRPr="00560218">
        <w:t>第</w:t>
      </w:r>
      <w:r>
        <w:rPr>
          <w:rFonts w:hint="eastAsia"/>
        </w:rPr>
        <w:t>2</w:t>
      </w:r>
      <w:r w:rsidR="00560218" w:rsidRPr="00560218">
        <w:t>条</w:t>
      </w:r>
      <w:r w:rsidR="00560218" w:rsidRPr="00560218">
        <w:t>)</w:t>
      </w:r>
      <w:r w:rsidR="00560218" w:rsidRPr="00560218">
        <w:t>。</w:t>
      </w:r>
      <w:bookmarkStart w:id="3" w:name="_Hlk140973934"/>
      <w:bookmarkEnd w:id="3"/>
    </w:p>
    <w:p w14:paraId="1F118078" w14:textId="0DEDAA5A" w:rsidR="00560218" w:rsidRPr="00EF2D3F" w:rsidRDefault="00100A50" w:rsidP="00560218">
      <w:pPr>
        <w:pStyle w:val="SingleTxtGC"/>
        <w:rPr>
          <w:rFonts w:ascii="Time New Roman" w:eastAsia="黑体" w:hAnsi="Time New Roman"/>
        </w:rPr>
      </w:pPr>
      <w:r w:rsidRPr="00EF2D3F">
        <w:rPr>
          <w:rFonts w:ascii="Time New Roman" w:eastAsia="黑体" w:hAnsi="Time New Roman"/>
        </w:rPr>
        <w:t>9</w:t>
      </w:r>
      <w:r w:rsidR="00560218" w:rsidRPr="00EF2D3F">
        <w:rPr>
          <w:rFonts w:ascii="Time New Roman" w:eastAsia="黑体" w:hAnsi="Time New Roman"/>
        </w:rPr>
        <w:t>.</w:t>
      </w:r>
      <w:r w:rsidR="00560218" w:rsidRPr="00EF2D3F">
        <w:rPr>
          <w:rFonts w:ascii="Time New Roman" w:eastAsia="黑体" w:hAnsi="Time New Roman"/>
        </w:rPr>
        <w:tab/>
      </w:r>
      <w:r w:rsidR="00560218" w:rsidRPr="00EF2D3F">
        <w:rPr>
          <w:rFonts w:ascii="Time New Roman" w:eastAsia="黑体" w:hAnsi="Time New Roman"/>
        </w:rPr>
        <w:t>缔约国应加</w:t>
      </w:r>
      <w:r w:rsidR="00560218" w:rsidRPr="00EF2D3F">
        <w:rPr>
          <w:rFonts w:ascii="Time New Roman" w:eastAsia="黑体" w:hAnsi="Time New Roman" w:hint="eastAsia"/>
        </w:rPr>
        <w:t>大</w:t>
      </w:r>
      <w:r w:rsidR="00560218" w:rsidRPr="00EF2D3F">
        <w:rPr>
          <w:rFonts w:ascii="Time New Roman" w:eastAsia="黑体" w:hAnsi="Time New Roman"/>
        </w:rPr>
        <w:t>努力将《公约》纳入其国内</w:t>
      </w:r>
      <w:r w:rsidR="00560218" w:rsidRPr="00EF2D3F">
        <w:rPr>
          <w:rFonts w:ascii="Time New Roman" w:eastAsia="黑体" w:hAnsi="Time New Roman" w:hint="eastAsia"/>
        </w:rPr>
        <w:t>法律</w:t>
      </w:r>
      <w:r w:rsidR="00560218" w:rsidRPr="00EF2D3F">
        <w:rPr>
          <w:rFonts w:ascii="Time New Roman" w:eastAsia="黑体" w:hAnsi="Time New Roman"/>
        </w:rPr>
        <w:t>，并应加强现有机制，确保国内法与《公约》一致。缔约国还应为司法机构提供更多培训，增进其对《公约》</w:t>
      </w:r>
      <w:r w:rsidR="00560218" w:rsidRPr="00EF2D3F">
        <w:rPr>
          <w:rFonts w:ascii="Time New Roman" w:eastAsia="黑体" w:hAnsi="Time New Roman" w:hint="eastAsia"/>
        </w:rPr>
        <w:t>规定</w:t>
      </w:r>
      <w:r w:rsidR="00560218" w:rsidRPr="00EF2D3F">
        <w:rPr>
          <w:rFonts w:ascii="Time New Roman" w:eastAsia="黑体" w:hAnsi="Time New Roman"/>
        </w:rPr>
        <w:t>和委员会相关做法的了解。此外，缔约国应扩大《公约》的适用范围至托克劳非自治领土，如已扩大适用范围，请</w:t>
      </w:r>
      <w:r w:rsidR="00560218" w:rsidRPr="00EF2D3F">
        <w:rPr>
          <w:rFonts w:ascii="Time New Roman" w:eastAsia="黑体" w:hAnsi="Time New Roman" w:hint="eastAsia"/>
        </w:rPr>
        <w:t>将相关</w:t>
      </w:r>
      <w:r w:rsidR="00560218" w:rsidRPr="00EF2D3F">
        <w:rPr>
          <w:rFonts w:ascii="Time New Roman" w:eastAsia="黑体" w:hAnsi="Time New Roman"/>
        </w:rPr>
        <w:t>法律</w:t>
      </w:r>
      <w:r w:rsidR="00560218" w:rsidRPr="00EF2D3F">
        <w:rPr>
          <w:rFonts w:ascii="Time New Roman" w:eastAsia="黑体" w:hAnsi="Time New Roman" w:hint="eastAsia"/>
        </w:rPr>
        <w:t>通告</w:t>
      </w:r>
      <w:r w:rsidR="00560218" w:rsidRPr="00EF2D3F">
        <w:rPr>
          <w:rFonts w:ascii="Time New Roman" w:eastAsia="黑体" w:hAnsi="Time New Roman"/>
        </w:rPr>
        <w:t>委员会，并应鼓励自治领土库克群岛和纽埃加入《公约》。</w:t>
      </w:r>
    </w:p>
    <w:p w14:paraId="7D7A3330" w14:textId="77777777" w:rsidR="00560218" w:rsidRPr="00560218" w:rsidRDefault="00560218" w:rsidP="00EF2D3F">
      <w:pPr>
        <w:pStyle w:val="H23GC"/>
      </w:pPr>
      <w:r w:rsidRPr="00560218">
        <w:tab/>
      </w:r>
      <w:r w:rsidRPr="00560218">
        <w:tab/>
      </w:r>
      <w:r w:rsidRPr="00560218">
        <w:t>习惯法和《公约》的国内适用</w:t>
      </w:r>
    </w:p>
    <w:p w14:paraId="540AB019" w14:textId="0ABCA4BE" w:rsidR="00560218" w:rsidRPr="00560218" w:rsidRDefault="00100A50" w:rsidP="00560218">
      <w:pPr>
        <w:pStyle w:val="SingleTxtGC"/>
      </w:pPr>
      <w:r>
        <w:t>1</w:t>
      </w:r>
      <w:r w:rsidR="00560218" w:rsidRPr="00560218">
        <w:t>0.</w:t>
      </w:r>
      <w:r w:rsidR="00560218" w:rsidRPr="00560218">
        <w:tab/>
      </w:r>
      <w:r w:rsidR="00560218" w:rsidRPr="00560218">
        <w:t>尽管</w:t>
      </w:r>
      <w:r w:rsidR="00560218" w:rsidRPr="00560218">
        <w:rPr>
          <w:rFonts w:hint="eastAsia"/>
        </w:rPr>
        <w:t>缔约国</w:t>
      </w:r>
      <w:r w:rsidR="00560218" w:rsidRPr="00560218">
        <w:t>代表团解释了习惯法</w:t>
      </w:r>
      <w:r w:rsidR="00560218" w:rsidRPr="00560218">
        <w:t>(</w:t>
      </w:r>
      <w:r w:rsidR="00560218" w:rsidRPr="00560218">
        <w:t>毛利习俗</w:t>
      </w:r>
      <w:r w:rsidR="00560218" w:rsidRPr="00560218">
        <w:t>)</w:t>
      </w:r>
      <w:r w:rsidR="00560218" w:rsidRPr="00560218">
        <w:t>在新西兰的重要性及其对普通法的影响，但委员会感到关切的是，习惯法与一般国际法律规范，特别是与《公约》</w:t>
      </w:r>
      <w:r w:rsidR="00560218" w:rsidRPr="00560218">
        <w:rPr>
          <w:rFonts w:hint="eastAsia"/>
        </w:rPr>
        <w:t>规定</w:t>
      </w:r>
      <w:r w:rsidR="00560218" w:rsidRPr="00560218">
        <w:t>的关系不够明确</w:t>
      </w:r>
      <w:r w:rsidR="00560218" w:rsidRPr="00560218">
        <w:t>(</w:t>
      </w:r>
      <w:r w:rsidR="00560218" w:rsidRPr="00560218">
        <w:t>第</w:t>
      </w:r>
      <w:r>
        <w:rPr>
          <w:rFonts w:hint="eastAsia"/>
        </w:rPr>
        <w:t>2</w:t>
      </w:r>
      <w:r w:rsidR="00560218" w:rsidRPr="00560218">
        <w:t>条</w:t>
      </w:r>
      <w:r w:rsidR="00560218" w:rsidRPr="00560218">
        <w:t>)</w:t>
      </w:r>
      <w:r w:rsidR="00560218" w:rsidRPr="00560218">
        <w:t>。</w:t>
      </w:r>
    </w:p>
    <w:p w14:paraId="39128C12" w14:textId="1C722B3C" w:rsidR="00560218" w:rsidRPr="00322F5D" w:rsidRDefault="00100A50" w:rsidP="00560218">
      <w:pPr>
        <w:pStyle w:val="SingleTxtGC"/>
        <w:rPr>
          <w:rFonts w:ascii="Time New Roman" w:eastAsia="黑体" w:hAnsi="Time New Roman"/>
        </w:rPr>
      </w:pPr>
      <w:r w:rsidRPr="00322F5D">
        <w:rPr>
          <w:rFonts w:ascii="Time New Roman" w:eastAsia="黑体" w:hAnsi="Time New Roman"/>
        </w:rPr>
        <w:t>11</w:t>
      </w:r>
      <w:r w:rsidR="00560218" w:rsidRPr="00322F5D">
        <w:rPr>
          <w:rFonts w:ascii="Time New Roman" w:eastAsia="黑体" w:hAnsi="Time New Roman"/>
        </w:rPr>
        <w:t>.</w:t>
      </w:r>
      <w:r w:rsidR="00560218" w:rsidRPr="00322F5D">
        <w:rPr>
          <w:rFonts w:ascii="Time New Roman" w:eastAsia="黑体" w:hAnsi="Time New Roman"/>
        </w:rPr>
        <w:tab/>
      </w:r>
      <w:r w:rsidR="00560218" w:rsidRPr="00322F5D">
        <w:rPr>
          <w:rFonts w:ascii="Time New Roman" w:eastAsia="黑体" w:hAnsi="Time New Roman"/>
        </w:rPr>
        <w:t>缔约国应保证其领土内的所有人享有《公约》规定的权利，并应采取一切必要措施，确定传统和习惯规范与《公约》相一致，在两者发生冲突时，应采取适当措施确保《公约》优先。缔约国还应确保所有法院适用的</w:t>
      </w:r>
      <w:r w:rsidR="00560218" w:rsidRPr="00322F5D">
        <w:rPr>
          <w:rFonts w:ascii="Time New Roman" w:eastAsia="黑体" w:hAnsi="Time New Roman" w:hint="eastAsia"/>
        </w:rPr>
        <w:t>规定</w:t>
      </w:r>
      <w:r w:rsidR="00560218" w:rsidRPr="00322F5D">
        <w:rPr>
          <w:rFonts w:ascii="Time New Roman" w:eastAsia="黑体" w:hAnsi="Time New Roman"/>
        </w:rPr>
        <w:t>均</w:t>
      </w:r>
      <w:r w:rsidR="00560218" w:rsidRPr="00322F5D">
        <w:rPr>
          <w:rFonts w:ascii="Time New Roman" w:eastAsia="黑体" w:hAnsi="Time New Roman" w:hint="eastAsia"/>
        </w:rPr>
        <w:t>与</w:t>
      </w:r>
      <w:r w:rsidR="00560218" w:rsidRPr="00322F5D">
        <w:rPr>
          <w:rFonts w:ascii="Time New Roman" w:eastAsia="黑体" w:hAnsi="Time New Roman"/>
        </w:rPr>
        <w:t>《公约》</w:t>
      </w:r>
      <w:r w:rsidR="00560218" w:rsidRPr="00322F5D">
        <w:rPr>
          <w:rFonts w:ascii="Time New Roman" w:eastAsia="黑体" w:hAnsi="Time New Roman" w:hint="eastAsia"/>
        </w:rPr>
        <w:t>一致</w:t>
      </w:r>
      <w:r w:rsidR="00560218" w:rsidRPr="00322F5D">
        <w:rPr>
          <w:rFonts w:ascii="Time New Roman" w:eastAsia="黑体" w:hAnsi="Time New Roman"/>
        </w:rPr>
        <w:t>。</w:t>
      </w:r>
    </w:p>
    <w:p w14:paraId="179451FA" w14:textId="77777777" w:rsidR="00560218" w:rsidRPr="00560218" w:rsidRDefault="00560218" w:rsidP="00322F5D">
      <w:pPr>
        <w:pStyle w:val="H23GC"/>
      </w:pPr>
      <w:r w:rsidRPr="00560218">
        <w:tab/>
      </w:r>
      <w:r w:rsidRPr="00560218">
        <w:tab/>
      </w:r>
      <w:r w:rsidRPr="00560218">
        <w:t>酷刑定义和刑罪化</w:t>
      </w:r>
    </w:p>
    <w:p w14:paraId="3019A994" w14:textId="63D8AF0C" w:rsidR="00560218" w:rsidRPr="00560218" w:rsidRDefault="00100A50" w:rsidP="00560218">
      <w:pPr>
        <w:pStyle w:val="SingleTxtGC"/>
      </w:pPr>
      <w:r>
        <w:t>12</w:t>
      </w:r>
      <w:r w:rsidR="00560218" w:rsidRPr="00560218">
        <w:t>.</w:t>
      </w:r>
      <w:r w:rsidR="00560218" w:rsidRPr="00560218">
        <w:tab/>
      </w:r>
      <w:r w:rsidR="00560218" w:rsidRPr="00560218">
        <w:t>委员会认为，</w:t>
      </w:r>
      <w:r>
        <w:t>1989</w:t>
      </w:r>
      <w:r w:rsidR="00560218" w:rsidRPr="00560218">
        <w:t>年《酷刑罪法》第</w:t>
      </w:r>
      <w:r>
        <w:t>2</w:t>
      </w:r>
      <w:r w:rsidR="00560218" w:rsidRPr="00560218">
        <w:t>条所载酷刑罪的定义大体符合《公约》第</w:t>
      </w:r>
      <w:r>
        <w:t>1</w:t>
      </w:r>
      <w:r w:rsidR="00560218" w:rsidRPr="00560218">
        <w:t>条</w:t>
      </w:r>
      <w:r w:rsidR="00560218" w:rsidRPr="00560218">
        <w:rPr>
          <w:rFonts w:hint="eastAsia"/>
        </w:rPr>
        <w:t>的规定</w:t>
      </w:r>
      <w:r w:rsidR="00560218" w:rsidRPr="00560218">
        <w:t>，但委员会感到关切的是，《酷刑罪法》没有对酷刑行为规定强制性的最低刑罚，法官在决定刑期时有很大的酌处权，刑期可能从</w:t>
      </w:r>
      <w:r>
        <w:t>14</w:t>
      </w:r>
      <w:r w:rsidR="00560218" w:rsidRPr="00560218">
        <w:t>年监禁到非监禁处罚不等，而非监禁处罚与酷刑的严重程度不相称</w:t>
      </w:r>
      <w:r w:rsidR="00560218" w:rsidRPr="00560218">
        <w:t>(</w:t>
      </w:r>
      <w:r w:rsidR="00560218" w:rsidRPr="00560218">
        <w:t>第</w:t>
      </w:r>
      <w:r>
        <w:t>1</w:t>
      </w:r>
      <w:r w:rsidR="00560218" w:rsidRPr="00560218">
        <w:t>和第</w:t>
      </w:r>
      <w:r>
        <w:t>4</w:t>
      </w:r>
      <w:r w:rsidR="00560218" w:rsidRPr="00560218">
        <w:t>条</w:t>
      </w:r>
      <w:r w:rsidR="00560218" w:rsidRPr="00560218">
        <w:t>)</w:t>
      </w:r>
      <w:r w:rsidR="00560218" w:rsidRPr="00560218">
        <w:t>。</w:t>
      </w:r>
    </w:p>
    <w:p w14:paraId="638B70B9" w14:textId="7B177DE8" w:rsidR="00560218" w:rsidRPr="00322F5D" w:rsidRDefault="00100A50" w:rsidP="00560218">
      <w:pPr>
        <w:pStyle w:val="SingleTxtGC"/>
        <w:rPr>
          <w:rFonts w:ascii="Time New Roman" w:eastAsia="黑体" w:hAnsi="Time New Roman"/>
        </w:rPr>
      </w:pPr>
      <w:r w:rsidRPr="00322F5D">
        <w:rPr>
          <w:rFonts w:ascii="Time New Roman" w:eastAsia="黑体" w:hAnsi="Time New Roman"/>
        </w:rPr>
        <w:t>13</w:t>
      </w:r>
      <w:r w:rsidR="00560218" w:rsidRPr="00322F5D">
        <w:rPr>
          <w:rFonts w:ascii="Time New Roman" w:eastAsia="黑体" w:hAnsi="Time New Roman"/>
        </w:rPr>
        <w:t>.</w:t>
      </w:r>
      <w:r w:rsidR="00560218" w:rsidRPr="00322F5D">
        <w:rPr>
          <w:rFonts w:ascii="Time New Roman" w:eastAsia="黑体" w:hAnsi="Time New Roman"/>
        </w:rPr>
        <w:tab/>
      </w:r>
      <w:r w:rsidR="00560218" w:rsidRPr="00322F5D">
        <w:rPr>
          <w:rFonts w:ascii="Time New Roman" w:eastAsia="黑体" w:hAnsi="Time New Roman"/>
        </w:rPr>
        <w:t>缔约国应考虑修订《酷刑罪法》，对酷刑行为实行强制性最低处罚或分级处罚直至最高处罚，包括根据《公约》第</w:t>
      </w:r>
      <w:r w:rsidRPr="00322F5D">
        <w:rPr>
          <w:rFonts w:ascii="Time New Roman" w:eastAsia="黑体" w:hAnsi="Time New Roman"/>
        </w:rPr>
        <w:t>4</w:t>
      </w:r>
      <w:r w:rsidR="00560218" w:rsidRPr="00322F5D">
        <w:rPr>
          <w:rFonts w:ascii="Time New Roman" w:eastAsia="黑体" w:hAnsi="Time New Roman"/>
        </w:rPr>
        <w:t>(</w:t>
      </w:r>
      <w:r w:rsidRPr="00322F5D">
        <w:rPr>
          <w:rFonts w:ascii="Time New Roman" w:eastAsia="黑体" w:hAnsi="Time New Roman"/>
        </w:rPr>
        <w:t>2</w:t>
      </w:r>
      <w:r w:rsidR="00560218" w:rsidRPr="00322F5D">
        <w:rPr>
          <w:rFonts w:ascii="Time New Roman" w:eastAsia="黑体" w:hAnsi="Time New Roman"/>
        </w:rPr>
        <w:t>)</w:t>
      </w:r>
      <w:r w:rsidR="00560218" w:rsidRPr="00322F5D">
        <w:rPr>
          <w:rFonts w:ascii="Time New Roman" w:eastAsia="黑体" w:hAnsi="Time New Roman"/>
        </w:rPr>
        <w:t>条的规定，根据行为性质的严重性规定加重处罚情节。</w:t>
      </w:r>
    </w:p>
    <w:p w14:paraId="777060DD" w14:textId="77777777" w:rsidR="00560218" w:rsidRPr="00560218" w:rsidRDefault="00560218" w:rsidP="00322F5D">
      <w:pPr>
        <w:pStyle w:val="H23GC"/>
      </w:pPr>
      <w:r w:rsidRPr="00560218">
        <w:tab/>
      </w:r>
      <w:r w:rsidRPr="00560218">
        <w:tab/>
      </w:r>
      <w:r w:rsidRPr="00560218">
        <w:t>基本法律保障</w:t>
      </w:r>
    </w:p>
    <w:p w14:paraId="2D410190" w14:textId="50D8F08D" w:rsidR="00560218" w:rsidRPr="00560218" w:rsidRDefault="00100A50" w:rsidP="00560218">
      <w:pPr>
        <w:pStyle w:val="SingleTxtGC"/>
      </w:pPr>
      <w:r>
        <w:t>14</w:t>
      </w:r>
      <w:r w:rsidR="00560218" w:rsidRPr="00560218">
        <w:t>.</w:t>
      </w:r>
      <w:r w:rsidR="00560218" w:rsidRPr="00560218">
        <w:tab/>
      </w:r>
      <w:r w:rsidR="00560218" w:rsidRPr="00560218">
        <w:t>委员会考虑了缔约国国内法规定的程序性保障，但感到遗憾的是，缔约国没有提供充足资料说明，在实践中，有哪些措施和程序能够确保儿童和青年在内的被拘留者从被剥夺自由之</w:t>
      </w:r>
      <w:r w:rsidR="00560218" w:rsidRPr="00560218">
        <w:rPr>
          <w:rFonts w:hint="eastAsia"/>
        </w:rPr>
        <w:t>时起</w:t>
      </w:r>
      <w:r w:rsidR="00560218" w:rsidRPr="00560218">
        <w:t>即能享有所有基本的法律保障，特别是立即</w:t>
      </w:r>
      <w:r w:rsidR="00560218" w:rsidRPr="00560218">
        <w:rPr>
          <w:rFonts w:hint="eastAsia"/>
        </w:rPr>
        <w:t>获知</w:t>
      </w:r>
      <w:r w:rsidR="00560218" w:rsidRPr="00560218">
        <w:t>逮捕原因，</w:t>
      </w:r>
      <w:r w:rsidR="00560218" w:rsidRPr="00560218">
        <w:rPr>
          <w:rFonts w:hint="eastAsia"/>
        </w:rPr>
        <w:t>获知</w:t>
      </w:r>
      <w:r w:rsidR="00560218" w:rsidRPr="00560218">
        <w:t>面临的指控性质和本人权利，有权会见律师并接受独立的医疗检查，以及通知家属或自行选择的人。委员会还关切地注意到，有报告称，警方在拘留中使用了防</w:t>
      </w:r>
      <w:r w:rsidR="00560218" w:rsidRPr="00560218">
        <w:rPr>
          <w:rFonts w:hint="eastAsia"/>
        </w:rPr>
        <w:t>口水</w:t>
      </w:r>
      <w:r w:rsidR="00560218" w:rsidRPr="00560218">
        <w:t>罩</w:t>
      </w:r>
      <w:r w:rsidR="00560218" w:rsidRPr="00560218">
        <w:t>(</w:t>
      </w:r>
      <w:r w:rsidR="00560218" w:rsidRPr="00560218">
        <w:t>第</w:t>
      </w:r>
      <w:r>
        <w:rPr>
          <w:rFonts w:hint="eastAsia"/>
        </w:rPr>
        <w:t>2</w:t>
      </w:r>
      <w:r w:rsidR="00560218" w:rsidRPr="00560218">
        <w:t>条</w:t>
      </w:r>
      <w:r w:rsidR="00560218" w:rsidRPr="00560218">
        <w:t>)</w:t>
      </w:r>
      <w:r w:rsidR="00560218" w:rsidRPr="00560218">
        <w:t>。</w:t>
      </w:r>
    </w:p>
    <w:p w14:paraId="31E5ADC8" w14:textId="45EA1C66" w:rsidR="00560218" w:rsidRPr="00322F5D" w:rsidRDefault="00100A50" w:rsidP="00560218">
      <w:pPr>
        <w:pStyle w:val="SingleTxtGC"/>
        <w:rPr>
          <w:rFonts w:ascii="Time New Roman" w:eastAsia="黑体" w:hAnsi="Time New Roman"/>
        </w:rPr>
      </w:pPr>
      <w:r w:rsidRPr="00322F5D">
        <w:rPr>
          <w:rFonts w:ascii="Time New Roman" w:eastAsia="黑体" w:hAnsi="Time New Roman"/>
        </w:rPr>
        <w:t>15</w:t>
      </w:r>
      <w:r w:rsidR="00560218" w:rsidRPr="00322F5D">
        <w:rPr>
          <w:rFonts w:ascii="Time New Roman" w:eastAsia="黑体" w:hAnsi="Time New Roman"/>
        </w:rPr>
        <w:t>.</w:t>
      </w:r>
      <w:r w:rsidR="00560218" w:rsidRPr="00322F5D">
        <w:rPr>
          <w:rFonts w:ascii="Time New Roman" w:eastAsia="黑体" w:hAnsi="Time New Roman"/>
        </w:rPr>
        <w:tab/>
      </w:r>
      <w:r w:rsidR="00560218" w:rsidRPr="00322F5D">
        <w:rPr>
          <w:rFonts w:ascii="Time New Roman" w:eastAsia="黑体" w:hAnsi="Time New Roman"/>
        </w:rPr>
        <w:t>缔约国应确保在法律和实践中从剥夺自由之时起就为所有被拘留者提供一切基本的法律保障，包括以下权利：</w:t>
      </w:r>
    </w:p>
    <w:p w14:paraId="53489B89" w14:textId="22DF711B"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a</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立即以本人懂得的语言获知被捕原因、面临的所有指控的性质以及本人权利；</w:t>
      </w:r>
    </w:p>
    <w:p w14:paraId="2383B45B" w14:textId="42998CBA" w:rsidR="00560218" w:rsidRPr="00322F5D" w:rsidRDefault="00560218" w:rsidP="00560218">
      <w:pPr>
        <w:pStyle w:val="SingleTxtGC"/>
        <w:rPr>
          <w:rFonts w:ascii="Time New Roman" w:eastAsia="黑体" w:hAnsi="Time New Roman"/>
        </w:rPr>
      </w:pPr>
      <w:r w:rsidRPr="00322F5D">
        <w:rPr>
          <w:rFonts w:ascii="Time New Roman" w:eastAsia="黑体" w:hAnsi="Time New Roman"/>
        </w:rPr>
        <w:lastRenderedPageBreak/>
        <w:tab/>
        <w:t>(</w:t>
      </w:r>
      <w:r w:rsidR="00100A50" w:rsidRPr="00322F5D">
        <w:rPr>
          <w:rFonts w:ascii="Time New Roman" w:eastAsia="黑体" w:hAnsi="Time New Roman"/>
        </w:rPr>
        <w:t>b</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获得律师</w:t>
      </w:r>
      <w:r w:rsidRPr="00322F5D">
        <w:rPr>
          <w:rFonts w:ascii="Time New Roman" w:eastAsia="黑体" w:hAnsi="Time New Roman" w:hint="eastAsia"/>
        </w:rPr>
        <w:t>的</w:t>
      </w:r>
      <w:r w:rsidRPr="00322F5D">
        <w:rPr>
          <w:rFonts w:ascii="Time New Roman" w:eastAsia="黑体" w:hAnsi="Time New Roman"/>
        </w:rPr>
        <w:t>协助，包括在审讯前和审讯期间获得律师协助，如符合条件，应获得免费的法律援助；</w:t>
      </w:r>
    </w:p>
    <w:p w14:paraId="0EAADBE1" w14:textId="1E56DD05"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c</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要求并接受独立医生进行免费的医疗检查，或</w:t>
      </w:r>
      <w:r w:rsidRPr="00322F5D">
        <w:rPr>
          <w:rFonts w:ascii="Time New Roman" w:eastAsia="黑体" w:hAnsi="Time New Roman" w:hint="eastAsia"/>
        </w:rPr>
        <w:t>者</w:t>
      </w:r>
      <w:r w:rsidRPr="00322F5D">
        <w:rPr>
          <w:rFonts w:ascii="Time New Roman" w:eastAsia="黑体" w:hAnsi="Time New Roman"/>
        </w:rPr>
        <w:t>由自己选择的医生进行医疗检查，检查应在警察和监狱工作人员听不到的地方进行；</w:t>
      </w:r>
    </w:p>
    <w:p w14:paraId="4BC211E4" w14:textId="150A0B6C"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d</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当调查结果或指控表明可能发生了酷刑或虐待时，立即将医疗记录提请检察官注意；</w:t>
      </w:r>
    </w:p>
    <w:p w14:paraId="6F3538C8" w14:textId="5516C240"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e</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通知家属或自行选择的其他人被拘留情况；</w:t>
      </w:r>
    </w:p>
    <w:p w14:paraId="67D05281" w14:textId="35E97FCB"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f</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在诉讼的任何阶段对被拘留的合法性提出质疑。</w:t>
      </w:r>
    </w:p>
    <w:p w14:paraId="3DFA16D3" w14:textId="26868606" w:rsidR="00560218" w:rsidRPr="00322F5D" w:rsidRDefault="00100A50" w:rsidP="00560218">
      <w:pPr>
        <w:pStyle w:val="SingleTxtGC"/>
        <w:rPr>
          <w:rFonts w:ascii="Time New Roman" w:eastAsia="黑体" w:hAnsi="Time New Roman"/>
        </w:rPr>
      </w:pPr>
      <w:r w:rsidRPr="00322F5D">
        <w:rPr>
          <w:rFonts w:ascii="Time New Roman" w:eastAsia="黑体" w:hAnsi="Time New Roman"/>
        </w:rPr>
        <w:t>16</w:t>
      </w:r>
      <w:r w:rsidR="00560218" w:rsidRPr="00322F5D">
        <w:rPr>
          <w:rFonts w:ascii="Time New Roman" w:eastAsia="黑体" w:hAnsi="Time New Roman"/>
        </w:rPr>
        <w:t>.</w:t>
      </w:r>
      <w:r w:rsidR="00560218" w:rsidRPr="00322F5D">
        <w:rPr>
          <w:rFonts w:ascii="Time New Roman" w:eastAsia="黑体" w:hAnsi="Time New Roman"/>
        </w:rPr>
        <w:tab/>
      </w:r>
      <w:r w:rsidR="00560218" w:rsidRPr="00322F5D">
        <w:rPr>
          <w:rFonts w:ascii="Time New Roman" w:eastAsia="黑体" w:hAnsi="Time New Roman"/>
        </w:rPr>
        <w:t>缔约国还应采取一切必要措施，停止在任何情况下使用防</w:t>
      </w:r>
      <w:r w:rsidR="00560218" w:rsidRPr="00322F5D">
        <w:rPr>
          <w:rFonts w:ascii="Time New Roman" w:eastAsia="黑体" w:hAnsi="Time New Roman" w:hint="eastAsia"/>
        </w:rPr>
        <w:t>口水</w:t>
      </w:r>
      <w:r w:rsidR="00560218" w:rsidRPr="00322F5D">
        <w:rPr>
          <w:rFonts w:ascii="Time New Roman" w:eastAsia="黑体" w:hAnsi="Time New Roman"/>
        </w:rPr>
        <w:t>罩，为参与拘留的人员提供充分、定期的法律保障方面的培训，监督法律保障</w:t>
      </w:r>
      <w:r w:rsidR="00560218" w:rsidRPr="00322F5D">
        <w:rPr>
          <w:rFonts w:ascii="Time New Roman" w:eastAsia="黑体" w:hAnsi="Time New Roman" w:hint="eastAsia"/>
        </w:rPr>
        <w:t>的</w:t>
      </w:r>
      <w:r w:rsidR="00560218" w:rsidRPr="00322F5D">
        <w:rPr>
          <w:rFonts w:ascii="Time New Roman" w:eastAsia="黑体" w:hAnsi="Time New Roman"/>
        </w:rPr>
        <w:t>执行情况，并对所有执行不力的官员进行处罚。</w:t>
      </w:r>
      <w:bookmarkStart w:id="4" w:name="_Hlk141262563"/>
      <w:bookmarkEnd w:id="4"/>
    </w:p>
    <w:p w14:paraId="3E4A6F13" w14:textId="77777777" w:rsidR="00560218" w:rsidRPr="00560218" w:rsidRDefault="00560218" w:rsidP="00322F5D">
      <w:pPr>
        <w:pStyle w:val="H23GC"/>
      </w:pPr>
      <w:r w:rsidRPr="00560218">
        <w:tab/>
      </w:r>
      <w:r w:rsidRPr="00560218">
        <w:tab/>
      </w:r>
      <w:r w:rsidRPr="00560218">
        <w:t>反恐措施</w:t>
      </w:r>
    </w:p>
    <w:p w14:paraId="4893FE40" w14:textId="262D1338" w:rsidR="00560218" w:rsidRPr="00560218" w:rsidRDefault="00100A50" w:rsidP="00560218">
      <w:pPr>
        <w:pStyle w:val="SingleTxtGC"/>
      </w:pPr>
      <w:r>
        <w:t>17</w:t>
      </w:r>
      <w:r w:rsidR="00560218" w:rsidRPr="00560218">
        <w:t>.</w:t>
      </w:r>
      <w:r w:rsidR="00560218" w:rsidRPr="00560218">
        <w:tab/>
      </w:r>
      <w:r w:rsidR="00560218" w:rsidRPr="00560218">
        <w:t>委员会承认缔约国需要采取措施应对恐怖主义风险，也需要采取措施解决产生这一现象的根源，包括落实克赖斯特彻奇清真寺恐怖袭击皇家调查委员会提出的建议，但委员会感到关切的是，缔约国的反</w:t>
      </w:r>
      <w:proofErr w:type="gramStart"/>
      <w:r w:rsidR="00560218" w:rsidRPr="00560218">
        <w:t>恐立法</w:t>
      </w:r>
      <w:proofErr w:type="gramEnd"/>
      <w:r>
        <w:t>(</w:t>
      </w:r>
      <w:r w:rsidR="00560218" w:rsidRPr="00560218">
        <w:t>特别是</w:t>
      </w:r>
      <w:r>
        <w:t>2</w:t>
      </w:r>
      <w:r w:rsidR="00560218" w:rsidRPr="00560218">
        <w:t>0</w:t>
      </w:r>
      <w:r>
        <w:t>21</w:t>
      </w:r>
      <w:r w:rsidR="00560218" w:rsidRPr="00560218">
        <w:t>年《反恐怖主义法》</w:t>
      </w:r>
      <w:r>
        <w:t>)</w:t>
      </w:r>
      <w:r w:rsidR="00560218" w:rsidRPr="00560218">
        <w:rPr>
          <w:vertAlign w:val="superscript"/>
        </w:rPr>
        <w:footnoteReference w:id="7"/>
      </w:r>
      <w:r w:rsidR="00560218" w:rsidRPr="00560218">
        <w:t>、各项政策和做法仍然对涉嫌或被控参与恐怖主义行为者的权利进行了过度限制，包括正当程序和公平审判权以及人身自由和安全权。委员会还感到关切的是，</w:t>
      </w:r>
      <w:r w:rsidR="00560218" w:rsidRPr="00560218">
        <w:rPr>
          <w:rFonts w:hint="eastAsia"/>
        </w:rPr>
        <w:t>缔约国</w:t>
      </w:r>
      <w:r w:rsidR="00560218" w:rsidRPr="00560218">
        <w:t>对恐怖主义和恐怖主义行为的定义解释过于宽泛，司法机关对情报部门的监督作用有限，以及据报告某些反</w:t>
      </w:r>
      <w:proofErr w:type="gramStart"/>
      <w:r w:rsidR="00560218" w:rsidRPr="00560218">
        <w:t>恐</w:t>
      </w:r>
      <w:r w:rsidR="00560218" w:rsidRPr="00560218">
        <w:rPr>
          <w:rFonts w:hint="eastAsia"/>
        </w:rPr>
        <w:t>权</w:t>
      </w:r>
      <w:r w:rsidR="00560218" w:rsidRPr="00560218">
        <w:t>力</w:t>
      </w:r>
      <w:proofErr w:type="gramEnd"/>
      <w:r w:rsidR="00560218" w:rsidRPr="00560218">
        <w:t>不符合《公约》的规定</w:t>
      </w:r>
      <w:r w:rsidR="00560218" w:rsidRPr="00560218">
        <w:t>(</w:t>
      </w:r>
      <w:r w:rsidR="00560218" w:rsidRPr="00560218">
        <w:t>第</w:t>
      </w:r>
      <w:r>
        <w:t>2</w:t>
      </w:r>
      <w:r w:rsidR="00560218" w:rsidRPr="00560218">
        <w:t>、第</w:t>
      </w:r>
      <w:r>
        <w:t>11</w:t>
      </w:r>
      <w:r w:rsidR="00560218" w:rsidRPr="00560218">
        <w:t>、第</w:t>
      </w:r>
      <w:r>
        <w:t>12</w:t>
      </w:r>
      <w:r w:rsidR="00560218" w:rsidRPr="00560218">
        <w:t>和第</w:t>
      </w:r>
      <w:r>
        <w:t>16</w:t>
      </w:r>
      <w:r w:rsidR="00560218" w:rsidRPr="00560218">
        <w:t>条</w:t>
      </w:r>
      <w:r w:rsidR="00560218" w:rsidRPr="00560218">
        <w:t>)</w:t>
      </w:r>
      <w:r w:rsidR="00560218" w:rsidRPr="00560218">
        <w:t>。</w:t>
      </w:r>
    </w:p>
    <w:p w14:paraId="708DA8A0" w14:textId="3E86A339" w:rsidR="00560218" w:rsidRPr="00322F5D" w:rsidRDefault="00100A50" w:rsidP="00560218">
      <w:pPr>
        <w:pStyle w:val="SingleTxtGC"/>
        <w:rPr>
          <w:rFonts w:ascii="Time New Roman" w:eastAsia="黑体" w:hAnsi="Time New Roman"/>
        </w:rPr>
      </w:pPr>
      <w:r w:rsidRPr="00322F5D">
        <w:rPr>
          <w:rFonts w:ascii="Time New Roman" w:eastAsia="黑体" w:hAnsi="Time New Roman"/>
        </w:rPr>
        <w:t>18</w:t>
      </w:r>
      <w:r w:rsidR="00560218" w:rsidRPr="00322F5D">
        <w:rPr>
          <w:rFonts w:ascii="Time New Roman" w:eastAsia="黑体" w:hAnsi="Time New Roman"/>
        </w:rPr>
        <w:t>.</w:t>
      </w:r>
      <w:r w:rsidR="00560218" w:rsidRPr="00322F5D">
        <w:rPr>
          <w:rFonts w:ascii="Time New Roman" w:eastAsia="黑体" w:hAnsi="Time New Roman"/>
        </w:rPr>
        <w:tab/>
      </w:r>
      <w:r w:rsidR="00560218" w:rsidRPr="00322F5D">
        <w:rPr>
          <w:rFonts w:ascii="Time New Roman" w:eastAsia="黑体" w:hAnsi="Time New Roman"/>
        </w:rPr>
        <w:t>缔约国应考虑审查其国内法律对于恐怖主义和恐怖主义行为定义的解释，确保其</w:t>
      </w:r>
      <w:proofErr w:type="gramStart"/>
      <w:r w:rsidR="00560218" w:rsidRPr="00322F5D">
        <w:rPr>
          <w:rFonts w:ascii="Time New Roman" w:eastAsia="黑体" w:hAnsi="Time New Roman"/>
        </w:rPr>
        <w:t>反恐和国家</w:t>
      </w:r>
      <w:proofErr w:type="gramEnd"/>
      <w:r w:rsidR="00560218" w:rsidRPr="00322F5D">
        <w:rPr>
          <w:rFonts w:ascii="Time New Roman" w:eastAsia="黑体" w:hAnsi="Time New Roman"/>
        </w:rPr>
        <w:t>安全法律、政策和做法完全符合《公约》，并制定充分、有效的法律保障措施。此外，缔约国应对所有在反</w:t>
      </w:r>
      <w:proofErr w:type="gramStart"/>
      <w:r w:rsidR="00560218" w:rsidRPr="00322F5D">
        <w:rPr>
          <w:rFonts w:ascii="Time New Roman" w:eastAsia="黑体" w:hAnsi="Time New Roman"/>
        </w:rPr>
        <w:t>恐行动</w:t>
      </w:r>
      <w:proofErr w:type="gramEnd"/>
      <w:r w:rsidR="00560218" w:rsidRPr="00322F5D">
        <w:rPr>
          <w:rFonts w:ascii="Time New Roman" w:eastAsia="黑体" w:hAnsi="Time New Roman"/>
        </w:rPr>
        <w:t>中侵犯人权的指控，包括酷刑和虐待指控进行及时、公正和有效的调查，起诉并惩处责任人，确保受害者获得有效补救和充分赔偿。</w:t>
      </w:r>
    </w:p>
    <w:p w14:paraId="058AF7FE" w14:textId="77777777" w:rsidR="00560218" w:rsidRPr="00560218" w:rsidRDefault="00560218" w:rsidP="00322F5D">
      <w:pPr>
        <w:pStyle w:val="H23GC"/>
      </w:pPr>
      <w:r w:rsidRPr="00560218">
        <w:tab/>
      </w:r>
      <w:r w:rsidRPr="00560218">
        <w:tab/>
      </w:r>
      <w:r w:rsidRPr="00560218">
        <w:t>性别暴力，特别是对毛利族和太平洋岛民妇女和女童的暴力</w:t>
      </w:r>
    </w:p>
    <w:p w14:paraId="3F58741C" w14:textId="6746513E" w:rsidR="00560218" w:rsidRPr="00560218" w:rsidRDefault="00100A50" w:rsidP="00560218">
      <w:pPr>
        <w:pStyle w:val="SingleTxtGC"/>
      </w:pPr>
      <w:r>
        <w:t>19</w:t>
      </w:r>
      <w:r w:rsidR="00560218" w:rsidRPr="00560218">
        <w:t>.</w:t>
      </w:r>
      <w:r w:rsidR="00560218" w:rsidRPr="00560218">
        <w:tab/>
      </w:r>
      <w:r w:rsidR="00560218" w:rsidRPr="00560218">
        <w:t>委员会注意到缔约国为解决性别暴力问题采取了各项措施，包括通过</w:t>
      </w:r>
      <w:r w:rsidR="00560218" w:rsidRPr="00560218">
        <w:rPr>
          <w:rFonts w:hint="eastAsia"/>
        </w:rPr>
        <w:t>了</w:t>
      </w:r>
      <w:r w:rsidR="00560218" w:rsidRPr="00560218">
        <w:t>《</w:t>
      </w:r>
      <w:proofErr w:type="spellStart"/>
      <w:r>
        <w:t>Te</w:t>
      </w:r>
      <w:proofErr w:type="spellEnd"/>
      <w:r w:rsidR="00560218" w:rsidRPr="00560218">
        <w:t xml:space="preserve"> </w:t>
      </w:r>
      <w:proofErr w:type="spellStart"/>
      <w:r>
        <w:t>Aorerekura</w:t>
      </w:r>
      <w:proofErr w:type="spellEnd"/>
      <w:r w:rsidR="00E90352">
        <w:rPr>
          <w:rFonts w:hint="eastAsia"/>
          <w:spacing w:val="-50"/>
        </w:rPr>
        <w:t>―</w:t>
      </w:r>
      <w:r w:rsidR="00E90352">
        <w:rPr>
          <w:rFonts w:hint="eastAsia"/>
        </w:rPr>
        <w:t>―</w:t>
      </w:r>
      <w:r w:rsidR="00560218" w:rsidRPr="00560218">
        <w:t>消除家庭暴力和性暴力国家战略》及相关《行动计划</w:t>
      </w:r>
      <w:r w:rsidR="00560218" w:rsidRPr="00560218">
        <w:t>(</w:t>
      </w:r>
      <w:r>
        <w:t>2</w:t>
      </w:r>
      <w:r w:rsidR="00560218" w:rsidRPr="00560218">
        <w:t>0</w:t>
      </w:r>
      <w:r>
        <w:t>21</w:t>
      </w:r>
      <w:r w:rsidR="00560218" w:rsidRPr="00560218">
        <w:t>-</w:t>
      </w:r>
      <w:r>
        <w:t>2</w:t>
      </w:r>
      <w:r w:rsidR="00560218" w:rsidRPr="00560218">
        <w:t>0</w:t>
      </w:r>
      <w:r>
        <w:t>23</w:t>
      </w:r>
      <w:r w:rsidR="00560218" w:rsidRPr="00560218">
        <w:t>年</w:t>
      </w:r>
      <w:r w:rsidR="00560218" w:rsidRPr="00560218">
        <w:t>)</w:t>
      </w:r>
      <w:r w:rsidR="00560218" w:rsidRPr="00560218">
        <w:t>》，设立防止家庭暴力和性暴力部长一职，以及设立</w:t>
      </w:r>
      <w:proofErr w:type="spellStart"/>
      <w:r>
        <w:t>Te</w:t>
      </w:r>
      <w:proofErr w:type="spellEnd"/>
      <w:r w:rsidR="00560218" w:rsidRPr="00560218">
        <w:t xml:space="preserve"> </w:t>
      </w:r>
      <w:r>
        <w:t>Puna</w:t>
      </w:r>
      <w:r w:rsidR="00560218" w:rsidRPr="00560218">
        <w:t xml:space="preserve"> </w:t>
      </w:r>
      <w:proofErr w:type="spellStart"/>
      <w:r>
        <w:t>Aonui</w:t>
      </w:r>
      <w:proofErr w:type="spellEnd"/>
      <w:r w:rsidR="00560218" w:rsidRPr="00560218">
        <w:t>消除家庭暴力和性暴力部门间执行委员会，但委员会仍对以下情况感到严重关切：</w:t>
      </w:r>
      <w:bookmarkStart w:id="5" w:name="_Hlk141002100"/>
      <w:bookmarkEnd w:id="5"/>
    </w:p>
    <w:p w14:paraId="3F6B2FC9" w14:textId="11E3ED9E" w:rsidR="00560218" w:rsidRPr="00560218" w:rsidRDefault="00560218" w:rsidP="00560218">
      <w:pPr>
        <w:pStyle w:val="SingleTxtGC"/>
      </w:pPr>
      <w:r w:rsidRPr="00560218">
        <w:tab/>
        <w:t>(</w:t>
      </w:r>
      <w:r w:rsidR="00100A50">
        <w:t>a</w:t>
      </w:r>
      <w:r w:rsidRPr="00560218">
        <w:t>)</w:t>
      </w:r>
      <w:r w:rsidRPr="00560218">
        <w:tab/>
      </w:r>
      <w:r w:rsidRPr="00560218">
        <w:t>暴力侵害妇女和女童行为持续高发，包括家庭暴力和性暴力，其中毛利妇女、少数民族妇女和残疾妇女受影响尤为严重，且该暴力行为在</w:t>
      </w:r>
      <w:r w:rsidR="00100A50">
        <w:t>COVID</w:t>
      </w:r>
      <w:r w:rsidRPr="00560218">
        <w:t>-</w:t>
      </w:r>
      <w:r w:rsidR="00100A50">
        <w:t>19</w:t>
      </w:r>
      <w:r w:rsidRPr="00560218">
        <w:t>疫情期间大幅增加；</w:t>
      </w:r>
    </w:p>
    <w:p w14:paraId="0E151527" w14:textId="20FABB4A" w:rsidR="00560218" w:rsidRPr="00560218" w:rsidRDefault="00560218" w:rsidP="00560218">
      <w:pPr>
        <w:pStyle w:val="SingleTxtGC"/>
      </w:pPr>
      <w:r w:rsidRPr="00560218">
        <w:tab/>
        <w:t>(</w:t>
      </w:r>
      <w:r w:rsidR="00100A50">
        <w:t>b</w:t>
      </w:r>
      <w:r w:rsidRPr="00560218">
        <w:t>)</w:t>
      </w:r>
      <w:r w:rsidRPr="00560218">
        <w:tab/>
      </w:r>
      <w:r w:rsidRPr="00560218">
        <w:t>缺乏将一切形式的性别暴力定为犯罪的全面法律；</w:t>
      </w:r>
    </w:p>
    <w:p w14:paraId="59D9388E" w14:textId="52F0D8A9" w:rsidR="00560218" w:rsidRPr="00560218" w:rsidRDefault="00560218" w:rsidP="00560218">
      <w:pPr>
        <w:pStyle w:val="SingleTxtGC"/>
      </w:pPr>
      <w:r w:rsidRPr="00560218">
        <w:tab/>
        <w:t>(</w:t>
      </w:r>
      <w:r w:rsidR="00100A50">
        <w:t>c</w:t>
      </w:r>
      <w:r w:rsidRPr="00560218">
        <w:t>)</w:t>
      </w:r>
      <w:r w:rsidRPr="00560218">
        <w:tab/>
      </w:r>
      <w:r w:rsidRPr="00560218">
        <w:t>报告不充分、</w:t>
      </w:r>
      <w:proofErr w:type="gramStart"/>
      <w:r w:rsidRPr="00560218">
        <w:t>累犯率</w:t>
      </w:r>
      <w:proofErr w:type="gramEnd"/>
      <w:r w:rsidRPr="00560218">
        <w:t>高，</w:t>
      </w:r>
      <w:r w:rsidRPr="00560218">
        <w:rPr>
          <w:rFonts w:hint="eastAsia"/>
        </w:rPr>
        <w:t>该现象</w:t>
      </w:r>
      <w:r w:rsidRPr="00560218">
        <w:t>在毛利人社区</w:t>
      </w:r>
      <w:r w:rsidRPr="00560218">
        <w:rPr>
          <w:rFonts w:hint="eastAsia"/>
        </w:rPr>
        <w:t>尤为严重</w:t>
      </w:r>
      <w:r w:rsidRPr="00560218">
        <w:t>；</w:t>
      </w:r>
    </w:p>
    <w:p w14:paraId="7D5B930C" w14:textId="07D4239A" w:rsidR="00560218" w:rsidRPr="00560218" w:rsidRDefault="00560218" w:rsidP="00560218">
      <w:pPr>
        <w:pStyle w:val="SingleTxtGC"/>
      </w:pPr>
      <w:r w:rsidRPr="00560218">
        <w:lastRenderedPageBreak/>
        <w:tab/>
        <w:t>(</w:t>
      </w:r>
      <w:r w:rsidR="00100A50">
        <w:t>d</w:t>
      </w:r>
      <w:r w:rsidRPr="00560218">
        <w:t>)</w:t>
      </w:r>
      <w:r w:rsidRPr="00560218">
        <w:tab/>
      </w:r>
      <w:r w:rsidRPr="00560218">
        <w:t>缺乏针对法官、检察官、执法人员和社会福利工作者的</w:t>
      </w:r>
      <w:r w:rsidRPr="00560218">
        <w:rPr>
          <w:rFonts w:hint="eastAsia"/>
        </w:rPr>
        <w:t>关于严格适用基于性别的暴力的法律规定和对性别问题有敏感认识的调查方法的</w:t>
      </w:r>
      <w:r w:rsidRPr="00560218">
        <w:t>系统性专业能力建设方案</w:t>
      </w:r>
      <w:r w:rsidRPr="00560218">
        <w:t>(</w:t>
      </w:r>
      <w:r w:rsidRPr="00560218">
        <w:t>第</w:t>
      </w:r>
      <w:r w:rsidR="00100A50">
        <w:t>2</w:t>
      </w:r>
      <w:r w:rsidRPr="00560218">
        <w:rPr>
          <w:rFonts w:hint="eastAsia"/>
        </w:rPr>
        <w:t>和</w:t>
      </w:r>
      <w:r w:rsidRPr="00560218">
        <w:t>第</w:t>
      </w:r>
      <w:r w:rsidR="00100A50">
        <w:t>16</w:t>
      </w:r>
      <w:r w:rsidRPr="00560218">
        <w:t>条</w:t>
      </w:r>
      <w:r w:rsidRPr="00560218">
        <w:t>)</w:t>
      </w:r>
      <w:r w:rsidRPr="00560218">
        <w:t>。</w:t>
      </w:r>
    </w:p>
    <w:p w14:paraId="3D25300A" w14:textId="096B09A0" w:rsidR="00560218" w:rsidRPr="00322F5D" w:rsidRDefault="00100A50" w:rsidP="00560218">
      <w:pPr>
        <w:pStyle w:val="SingleTxtGC"/>
        <w:rPr>
          <w:rFonts w:ascii="Time New Roman" w:eastAsia="黑体" w:hAnsi="Time New Roman"/>
        </w:rPr>
      </w:pPr>
      <w:r w:rsidRPr="00322F5D">
        <w:rPr>
          <w:rFonts w:ascii="Time New Roman" w:eastAsia="黑体" w:hAnsi="Time New Roman"/>
        </w:rPr>
        <w:t>2</w:t>
      </w:r>
      <w:r w:rsidR="00560218" w:rsidRPr="00322F5D">
        <w:rPr>
          <w:rFonts w:ascii="Time New Roman" w:eastAsia="黑体" w:hAnsi="Time New Roman"/>
        </w:rPr>
        <w:t>0.</w:t>
      </w:r>
      <w:r w:rsidR="00560218" w:rsidRPr="00322F5D">
        <w:rPr>
          <w:rFonts w:ascii="Time New Roman" w:eastAsia="黑体" w:hAnsi="Time New Roman"/>
        </w:rPr>
        <w:tab/>
      </w:r>
      <w:r w:rsidR="00560218" w:rsidRPr="00322F5D">
        <w:rPr>
          <w:rFonts w:ascii="Time New Roman" w:eastAsia="黑体" w:hAnsi="Time New Roman"/>
        </w:rPr>
        <w:t>缔约国应加倍努力，防止和打击一切形式的暴力侵害妇女行为，包括：</w:t>
      </w:r>
    </w:p>
    <w:p w14:paraId="56B0D310" w14:textId="46CD20FA" w:rsidR="00560218" w:rsidRPr="00322F5D" w:rsidRDefault="009A28A7" w:rsidP="00560218">
      <w:pPr>
        <w:pStyle w:val="SingleTxtGC"/>
        <w:rPr>
          <w:rFonts w:ascii="Time New Roman" w:eastAsia="黑体" w:hAnsi="Time New Roman"/>
        </w:rPr>
      </w:pPr>
      <w:r>
        <w:rPr>
          <w:rFonts w:ascii="Time New Roman" w:eastAsia="黑体" w:hAnsi="Time New Roman"/>
        </w:rPr>
        <w:tab/>
      </w:r>
      <w:r w:rsidR="00560218" w:rsidRPr="00322F5D">
        <w:rPr>
          <w:rFonts w:ascii="Time New Roman" w:eastAsia="黑体" w:hAnsi="Time New Roman"/>
        </w:rPr>
        <w:t>(</w:t>
      </w:r>
      <w:r w:rsidR="00100A50" w:rsidRPr="00322F5D">
        <w:rPr>
          <w:rFonts w:ascii="Time New Roman" w:eastAsia="黑体" w:hAnsi="Time New Roman"/>
        </w:rPr>
        <w:t>a</w:t>
      </w:r>
      <w:r w:rsidR="00560218" w:rsidRPr="00322F5D">
        <w:rPr>
          <w:rFonts w:ascii="Time New Roman" w:eastAsia="黑体" w:hAnsi="Time New Roman"/>
        </w:rPr>
        <w:t>)</w:t>
      </w:r>
      <w:r w:rsidR="00560218" w:rsidRPr="00322F5D">
        <w:rPr>
          <w:rFonts w:ascii="Time New Roman" w:eastAsia="黑体" w:hAnsi="Time New Roman"/>
        </w:rPr>
        <w:tab/>
      </w:r>
      <w:r w:rsidR="00560218" w:rsidRPr="00322F5D">
        <w:rPr>
          <w:rFonts w:ascii="Time New Roman" w:eastAsia="黑体" w:hAnsi="Time New Roman"/>
        </w:rPr>
        <w:t>通过全面</w:t>
      </w:r>
      <w:r w:rsidR="00560218" w:rsidRPr="00322F5D">
        <w:rPr>
          <w:rFonts w:ascii="Time New Roman" w:eastAsia="黑体" w:hAnsi="Time New Roman" w:hint="eastAsia"/>
        </w:rPr>
        <w:t>法律</w:t>
      </w:r>
      <w:r w:rsidR="00560218" w:rsidRPr="00322F5D">
        <w:rPr>
          <w:rFonts w:ascii="Time New Roman" w:eastAsia="黑体" w:hAnsi="Time New Roman"/>
        </w:rPr>
        <w:t>，将一切形式的性别暴力行为定为犯罪，确保彻底调查所有性别暴力案件，特别是针对毛利妇女、少数民族妇女和残疾妇女的案件，尤其是涉及承担缔约国在《公约》之下国际责任的国家主管部门或其他实体的作为或不作为案件，起诉被控犯罪人，对被定罪的犯罪人予以相应惩罚，为受害者提供补救，包括提供适当赔偿；</w:t>
      </w:r>
      <w:bookmarkStart w:id="6" w:name="_Hlk141255993"/>
      <w:bookmarkEnd w:id="6"/>
    </w:p>
    <w:p w14:paraId="589DE813" w14:textId="4676FB00" w:rsidR="00560218" w:rsidRPr="00322F5D" w:rsidRDefault="009A28A7" w:rsidP="00560218">
      <w:pPr>
        <w:pStyle w:val="SingleTxtGC"/>
        <w:rPr>
          <w:rFonts w:ascii="Time New Roman" w:eastAsia="黑体" w:hAnsi="Time New Roman"/>
        </w:rPr>
      </w:pPr>
      <w:r>
        <w:rPr>
          <w:rFonts w:ascii="Time New Roman" w:eastAsia="黑体" w:hAnsi="Time New Roman"/>
        </w:rPr>
        <w:tab/>
      </w:r>
      <w:r w:rsidR="00560218" w:rsidRPr="00322F5D">
        <w:rPr>
          <w:rFonts w:ascii="Time New Roman" w:eastAsia="黑体" w:hAnsi="Time New Roman"/>
        </w:rPr>
        <w:t>(</w:t>
      </w:r>
      <w:r w:rsidR="00100A50" w:rsidRPr="00322F5D">
        <w:rPr>
          <w:rFonts w:ascii="Time New Roman" w:eastAsia="黑体" w:hAnsi="Time New Roman"/>
        </w:rPr>
        <w:t>b</w:t>
      </w:r>
      <w:r w:rsidR="00560218" w:rsidRPr="00322F5D">
        <w:rPr>
          <w:rFonts w:ascii="Time New Roman" w:eastAsia="黑体" w:hAnsi="Time New Roman"/>
        </w:rPr>
        <w:t>)</w:t>
      </w:r>
      <w:r w:rsidR="00560218" w:rsidRPr="00322F5D">
        <w:rPr>
          <w:rFonts w:ascii="Time New Roman" w:eastAsia="黑体" w:hAnsi="Time New Roman"/>
        </w:rPr>
        <w:tab/>
      </w:r>
      <w:r w:rsidR="00560218" w:rsidRPr="00322F5D">
        <w:rPr>
          <w:rFonts w:ascii="Time New Roman" w:eastAsia="黑体" w:hAnsi="Time New Roman"/>
        </w:rPr>
        <w:t>加强法官、检察官、执法人员和社会福利工作者的能力建设，使他们在处理性别暴力，包括家庭暴力问题时能够保持性别敏感</w:t>
      </w:r>
      <w:r w:rsidR="00560218" w:rsidRPr="00322F5D">
        <w:rPr>
          <w:rFonts w:ascii="Time New Roman" w:eastAsia="黑体" w:hAnsi="Time New Roman" w:hint="eastAsia"/>
        </w:rPr>
        <w:t>度</w:t>
      </w:r>
      <w:r w:rsidR="00560218" w:rsidRPr="00322F5D">
        <w:rPr>
          <w:rFonts w:ascii="Time New Roman" w:eastAsia="黑体" w:hAnsi="Time New Roman"/>
        </w:rPr>
        <w:t>；</w:t>
      </w:r>
    </w:p>
    <w:p w14:paraId="3CDD03E2" w14:textId="5D880338" w:rsidR="00560218" w:rsidRPr="00322F5D" w:rsidRDefault="009A28A7" w:rsidP="00560218">
      <w:pPr>
        <w:pStyle w:val="SingleTxtGC"/>
        <w:rPr>
          <w:rFonts w:ascii="Time New Roman" w:eastAsia="黑体" w:hAnsi="Time New Roman"/>
        </w:rPr>
      </w:pPr>
      <w:r>
        <w:rPr>
          <w:rFonts w:ascii="Time New Roman" w:eastAsia="黑体" w:hAnsi="Time New Roman"/>
        </w:rPr>
        <w:tab/>
      </w:r>
      <w:r w:rsidR="00560218" w:rsidRPr="00322F5D">
        <w:rPr>
          <w:rFonts w:ascii="Time New Roman" w:eastAsia="黑体" w:hAnsi="Time New Roman"/>
        </w:rPr>
        <w:t>(</w:t>
      </w:r>
      <w:r w:rsidR="00100A50" w:rsidRPr="00322F5D">
        <w:rPr>
          <w:rFonts w:ascii="Time New Roman" w:eastAsia="黑体" w:hAnsi="Time New Roman"/>
        </w:rPr>
        <w:t>c</w:t>
      </w:r>
      <w:r w:rsidR="00560218" w:rsidRPr="00322F5D">
        <w:rPr>
          <w:rFonts w:ascii="Time New Roman" w:eastAsia="黑体" w:hAnsi="Time New Roman"/>
        </w:rPr>
        <w:t>)</w:t>
      </w:r>
      <w:r w:rsidR="00560218" w:rsidRPr="00322F5D">
        <w:rPr>
          <w:rFonts w:ascii="Time New Roman" w:eastAsia="黑体" w:hAnsi="Time New Roman"/>
        </w:rPr>
        <w:tab/>
      </w:r>
      <w:r w:rsidR="00560218" w:rsidRPr="00322F5D">
        <w:rPr>
          <w:rFonts w:ascii="Time New Roman" w:eastAsia="黑体" w:hAnsi="Time New Roman"/>
        </w:rPr>
        <w:t>继续实施</w:t>
      </w:r>
      <w:r w:rsidR="00560218" w:rsidRPr="00322F5D">
        <w:rPr>
          <w:rFonts w:ascii="Time New Roman" w:eastAsia="黑体" w:hAnsi="Time New Roman" w:hint="eastAsia"/>
        </w:rPr>
        <w:t>宣传</w:t>
      </w:r>
      <w:r w:rsidR="00560218" w:rsidRPr="00322F5D">
        <w:rPr>
          <w:rFonts w:ascii="Time New Roman" w:eastAsia="黑体" w:hAnsi="Time New Roman"/>
        </w:rPr>
        <w:t>方案提高公众</w:t>
      </w:r>
      <w:r w:rsidR="00560218" w:rsidRPr="00322F5D">
        <w:rPr>
          <w:rFonts w:ascii="Time New Roman" w:eastAsia="黑体" w:hAnsi="Time New Roman" w:hint="eastAsia"/>
        </w:rPr>
        <w:t>的</w:t>
      </w:r>
      <w:r w:rsidR="00560218" w:rsidRPr="00322F5D">
        <w:rPr>
          <w:rFonts w:ascii="Time New Roman" w:eastAsia="黑体" w:hAnsi="Time New Roman"/>
        </w:rPr>
        <w:t>认识，促进公众认识到对妇女实施性别暴力属于犯罪，采取必要措施鼓励和便利受害者提出申诉，有效解决可能妨碍妇女举报暴力侵害行为的障碍；</w:t>
      </w:r>
    </w:p>
    <w:p w14:paraId="05EACCEC" w14:textId="690A348E"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d</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确保家庭暴力等性别暴力的幸存者能够进入安全、资金充足的庇护所，获得文化上适当、符合毛利族以及其他少数民族妇女和女童特殊需要的医疗服务、社会心理支持和法律援助；</w:t>
      </w:r>
    </w:p>
    <w:p w14:paraId="1BC428B8" w14:textId="75C75EC1"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e</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为执行《</w:t>
      </w:r>
      <w:proofErr w:type="spellStart"/>
      <w:r w:rsidR="00100A50" w:rsidRPr="00322F5D">
        <w:rPr>
          <w:rFonts w:ascii="Time New Roman" w:eastAsia="黑体" w:hAnsi="Time New Roman"/>
        </w:rPr>
        <w:t>Te</w:t>
      </w:r>
      <w:proofErr w:type="spellEnd"/>
      <w:r w:rsidRPr="00322F5D">
        <w:rPr>
          <w:rFonts w:ascii="Time New Roman" w:eastAsia="黑体" w:hAnsi="Time New Roman"/>
        </w:rPr>
        <w:t xml:space="preserve"> </w:t>
      </w:r>
      <w:proofErr w:type="spellStart"/>
      <w:r w:rsidR="00100A50" w:rsidRPr="00322F5D">
        <w:rPr>
          <w:rFonts w:ascii="Time New Roman" w:eastAsia="黑体" w:hAnsi="Time New Roman"/>
        </w:rPr>
        <w:t>Aorerekura</w:t>
      </w:r>
      <w:proofErr w:type="spellEnd"/>
      <w:r w:rsidR="00E90352" w:rsidRPr="00322F5D">
        <w:rPr>
          <w:rFonts w:ascii="Time New Roman" w:eastAsia="黑体" w:hAnsi="Time New Roman" w:hint="eastAsia"/>
          <w:spacing w:val="-50"/>
        </w:rPr>
        <w:t>―</w:t>
      </w:r>
      <w:r w:rsidR="00E90352" w:rsidRPr="00322F5D">
        <w:rPr>
          <w:rFonts w:ascii="Time New Roman" w:eastAsia="黑体" w:hAnsi="Time New Roman" w:hint="eastAsia"/>
        </w:rPr>
        <w:t>―</w:t>
      </w:r>
      <w:r w:rsidRPr="00322F5D">
        <w:rPr>
          <w:rFonts w:ascii="Time New Roman" w:eastAsia="黑体" w:hAnsi="Time New Roman"/>
        </w:rPr>
        <w:t>消除家庭暴力和性暴力国家战略》及《行动计划</w:t>
      </w:r>
      <w:r w:rsidRPr="00322F5D">
        <w:rPr>
          <w:rFonts w:ascii="Time New Roman" w:eastAsia="黑体" w:hAnsi="Time New Roman"/>
        </w:rPr>
        <w:t>(</w:t>
      </w:r>
      <w:r w:rsidR="00100A50" w:rsidRPr="00322F5D">
        <w:rPr>
          <w:rFonts w:ascii="Time New Roman" w:eastAsia="黑体" w:hAnsi="Time New Roman"/>
        </w:rPr>
        <w:t>2</w:t>
      </w:r>
      <w:r w:rsidRPr="00322F5D">
        <w:rPr>
          <w:rFonts w:ascii="Time New Roman" w:eastAsia="黑体" w:hAnsi="Time New Roman"/>
        </w:rPr>
        <w:t>0</w:t>
      </w:r>
      <w:r w:rsidR="00100A50" w:rsidRPr="00322F5D">
        <w:rPr>
          <w:rFonts w:ascii="Time New Roman" w:eastAsia="黑体" w:hAnsi="Time New Roman"/>
        </w:rPr>
        <w:t>21</w:t>
      </w:r>
      <w:r w:rsidRPr="00322F5D">
        <w:rPr>
          <w:rFonts w:ascii="Time New Roman" w:eastAsia="黑体" w:hAnsi="Time New Roman"/>
        </w:rPr>
        <w:t>-</w:t>
      </w:r>
      <w:r w:rsidR="00100A50" w:rsidRPr="00322F5D">
        <w:rPr>
          <w:rFonts w:ascii="Time New Roman" w:eastAsia="黑体" w:hAnsi="Time New Roman"/>
        </w:rPr>
        <w:t>2</w:t>
      </w:r>
      <w:r w:rsidRPr="00322F5D">
        <w:rPr>
          <w:rFonts w:ascii="Time New Roman" w:eastAsia="黑体" w:hAnsi="Time New Roman"/>
        </w:rPr>
        <w:t>0</w:t>
      </w:r>
      <w:r w:rsidR="00100A50" w:rsidRPr="00322F5D">
        <w:rPr>
          <w:rFonts w:ascii="Time New Roman" w:eastAsia="黑体" w:hAnsi="Time New Roman"/>
        </w:rPr>
        <w:t>23</w:t>
      </w:r>
      <w:r w:rsidRPr="00322F5D">
        <w:rPr>
          <w:rFonts w:ascii="Time New Roman" w:eastAsia="黑体" w:hAnsi="Time New Roman"/>
        </w:rPr>
        <w:t>年</w:t>
      </w:r>
      <w:r w:rsidRPr="00322F5D">
        <w:rPr>
          <w:rFonts w:ascii="Time New Roman" w:eastAsia="黑体" w:hAnsi="Time New Roman"/>
        </w:rPr>
        <w:t>)</w:t>
      </w:r>
      <w:r w:rsidRPr="00322F5D">
        <w:rPr>
          <w:rFonts w:ascii="Time New Roman" w:eastAsia="黑体" w:hAnsi="Time New Roman"/>
        </w:rPr>
        <w:t>》划拨充足资源。</w:t>
      </w:r>
    </w:p>
    <w:p w14:paraId="4F5ACA0C" w14:textId="77777777" w:rsidR="00560218" w:rsidRPr="00560218" w:rsidRDefault="00560218" w:rsidP="00322F5D">
      <w:pPr>
        <w:pStyle w:val="H23GC"/>
      </w:pPr>
      <w:r w:rsidRPr="00560218">
        <w:tab/>
      </w:r>
      <w:r w:rsidRPr="00560218">
        <w:tab/>
      </w:r>
      <w:r w:rsidRPr="00560218">
        <w:t>贩运人口</w:t>
      </w:r>
    </w:p>
    <w:p w14:paraId="690618D5" w14:textId="60AEFFD4" w:rsidR="00560218" w:rsidRPr="00560218" w:rsidRDefault="00100A50" w:rsidP="00560218">
      <w:pPr>
        <w:pStyle w:val="SingleTxtGC"/>
      </w:pPr>
      <w:r>
        <w:t>21</w:t>
      </w:r>
      <w:r w:rsidR="00560218" w:rsidRPr="00560218">
        <w:t>.</w:t>
      </w:r>
      <w:r w:rsidR="00560218" w:rsidRPr="00560218">
        <w:tab/>
      </w:r>
      <w:r w:rsidR="00560218" w:rsidRPr="00560218">
        <w:t>委员会注意到缔约国修订了《</w:t>
      </w:r>
      <w:r>
        <w:t>1961</w:t>
      </w:r>
      <w:r w:rsidR="00560218" w:rsidRPr="00560218">
        <w:t>年治罪法》第</w:t>
      </w:r>
      <w:proofErr w:type="spellStart"/>
      <w:r>
        <w:t>98D</w:t>
      </w:r>
      <w:proofErr w:type="spellEnd"/>
      <w:r w:rsidR="00560218" w:rsidRPr="00560218">
        <w:t>条，使贩运人口的定义与《联合国打击跨国有组织犯罪公约关于预防、禁止和惩治贩运人口特别是妇女和儿童行为的补充议定书》的定义相一致，</w:t>
      </w:r>
      <w:r w:rsidR="00560218" w:rsidRPr="00560218">
        <w:rPr>
          <w:rFonts w:hint="eastAsia"/>
        </w:rPr>
        <w:t>并</w:t>
      </w:r>
      <w:r w:rsidR="00560218" w:rsidRPr="00560218">
        <w:t>通过了《打击强迫劳动、贩运人口和现代奴隶制行动计划》，但委员会感到关切的是，贩运人口仍然是一个引发严重关切的问题，因为缔约国据报告仍然是以强迫劳动和性剥削为目的从国外贩运妇女、男子和儿童的目的地国。委员会还感到关切的是，贩运人口案件的起诉和定罪率很低，司法、执法以及移民和边境管理人员普遍认为，贩运人口的受害者不是受害者，而是犯罪人或是没有正规移民身份的移民，这不利于</w:t>
      </w:r>
      <w:r w:rsidR="00560218" w:rsidRPr="00560218">
        <w:rPr>
          <w:rFonts w:hint="eastAsia"/>
        </w:rPr>
        <w:t>对</w:t>
      </w:r>
      <w:r w:rsidR="00560218" w:rsidRPr="00560218">
        <w:t>贩运行为</w:t>
      </w:r>
      <w:r w:rsidR="00560218" w:rsidRPr="00560218">
        <w:rPr>
          <w:rFonts w:hint="eastAsia"/>
        </w:rPr>
        <w:t>进行报告</w:t>
      </w:r>
      <w:r w:rsidR="00560218" w:rsidRPr="00560218">
        <w:t>、尽早识别受害者并将其转介到</w:t>
      </w:r>
      <w:r w:rsidR="00560218" w:rsidRPr="00560218">
        <w:rPr>
          <w:rFonts w:hint="eastAsia"/>
        </w:rPr>
        <w:t>相应</w:t>
      </w:r>
      <w:r w:rsidR="00560218" w:rsidRPr="00560218">
        <w:t>的社会和法律服务机构</w:t>
      </w:r>
      <w:r w:rsidR="00560218" w:rsidRPr="00560218">
        <w:t>(</w:t>
      </w:r>
      <w:r w:rsidR="00560218" w:rsidRPr="00560218">
        <w:t>第</w:t>
      </w:r>
      <w:r>
        <w:t>2</w:t>
      </w:r>
      <w:r w:rsidR="00560218" w:rsidRPr="00560218">
        <w:rPr>
          <w:rFonts w:hint="eastAsia"/>
        </w:rPr>
        <w:t>、</w:t>
      </w:r>
      <w:r w:rsidR="00560218" w:rsidRPr="00560218">
        <w:t>第</w:t>
      </w:r>
      <w:r>
        <w:t>12</w:t>
      </w:r>
      <w:r w:rsidR="00560218" w:rsidRPr="00560218">
        <w:t>-</w:t>
      </w:r>
      <w:r>
        <w:t>14</w:t>
      </w:r>
      <w:r w:rsidR="00560218" w:rsidRPr="00560218">
        <w:rPr>
          <w:rFonts w:hint="eastAsia"/>
        </w:rPr>
        <w:t>和</w:t>
      </w:r>
      <w:r w:rsidR="00560218" w:rsidRPr="00560218">
        <w:t>第</w:t>
      </w:r>
      <w:r>
        <w:t>16</w:t>
      </w:r>
      <w:r w:rsidR="00560218" w:rsidRPr="00560218">
        <w:t>条</w:t>
      </w:r>
      <w:r w:rsidR="00560218" w:rsidRPr="00560218">
        <w:t>)</w:t>
      </w:r>
      <w:r w:rsidR="00560218" w:rsidRPr="00560218">
        <w:t>。</w:t>
      </w:r>
    </w:p>
    <w:p w14:paraId="29F3817E" w14:textId="58530D5F" w:rsidR="00560218" w:rsidRPr="00322F5D" w:rsidRDefault="00100A50" w:rsidP="00560218">
      <w:pPr>
        <w:pStyle w:val="SingleTxtGC"/>
        <w:rPr>
          <w:rFonts w:ascii="Time New Roman" w:eastAsia="黑体" w:hAnsi="Time New Roman"/>
        </w:rPr>
      </w:pPr>
      <w:r w:rsidRPr="00322F5D">
        <w:rPr>
          <w:rFonts w:ascii="Time New Roman" w:eastAsia="黑体" w:hAnsi="Time New Roman"/>
        </w:rPr>
        <w:t>22</w:t>
      </w:r>
      <w:r w:rsidR="00560218" w:rsidRPr="00322F5D">
        <w:rPr>
          <w:rFonts w:ascii="Time New Roman" w:eastAsia="黑体" w:hAnsi="Time New Roman"/>
        </w:rPr>
        <w:t>.</w:t>
      </w:r>
      <w:r w:rsidR="00560218" w:rsidRPr="00322F5D">
        <w:rPr>
          <w:rFonts w:ascii="Time New Roman" w:eastAsia="黑体" w:hAnsi="Time New Roman"/>
        </w:rPr>
        <w:tab/>
      </w:r>
      <w:r w:rsidR="00560218" w:rsidRPr="00322F5D">
        <w:rPr>
          <w:rFonts w:ascii="Time New Roman" w:eastAsia="黑体" w:hAnsi="Time New Roman"/>
        </w:rPr>
        <w:t>缔约国应继续并加大努力打击人口贩运。在这方面，缔约国应：</w:t>
      </w:r>
    </w:p>
    <w:p w14:paraId="7DBB77A4" w14:textId="45A3CB2D"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a</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确保有效执行现行法律，及时、彻底和有效地调查、起诉和惩治贩运人口及相关行为，充分</w:t>
      </w:r>
      <w:r w:rsidRPr="00322F5D">
        <w:rPr>
          <w:rFonts w:ascii="Time New Roman" w:eastAsia="黑体" w:hAnsi="Time New Roman" w:hint="eastAsia"/>
        </w:rPr>
        <w:t>惩</w:t>
      </w:r>
      <w:r w:rsidRPr="00322F5D">
        <w:rPr>
          <w:rFonts w:ascii="Time New Roman" w:eastAsia="黑体" w:hAnsi="Time New Roman"/>
        </w:rPr>
        <w:t>罚</w:t>
      </w:r>
      <w:r w:rsidRPr="00322F5D">
        <w:rPr>
          <w:rFonts w:ascii="Time New Roman" w:eastAsia="黑体" w:hAnsi="Time New Roman" w:hint="eastAsia"/>
        </w:rPr>
        <w:t>犯罪人</w:t>
      </w:r>
      <w:r w:rsidRPr="00322F5D">
        <w:rPr>
          <w:rFonts w:ascii="Time New Roman" w:eastAsia="黑体" w:hAnsi="Time New Roman"/>
        </w:rPr>
        <w:t>，并确保为实现此目的划拨一切必要资源；</w:t>
      </w:r>
    </w:p>
    <w:p w14:paraId="1BE9C99D" w14:textId="4BA6DA15"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b</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提高弱势群体对贩运风险的认识，鼓励报案，培训法官、执法人员以及移民和边境管理人员尽早识别贩运受害者并将他们转介到相应的社会和法律服务机构；</w:t>
      </w:r>
    </w:p>
    <w:p w14:paraId="72E84966" w14:textId="3FB15315"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c</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确保贩运受害者不因被贩运而受到起诉、拘留或处罚，考虑向有关受害者提供移民身份选择；</w:t>
      </w:r>
    </w:p>
    <w:p w14:paraId="5454C531" w14:textId="627632AC" w:rsidR="00560218" w:rsidRPr="00322F5D" w:rsidRDefault="00560218" w:rsidP="00560218">
      <w:pPr>
        <w:pStyle w:val="SingleTxtGC"/>
        <w:rPr>
          <w:rFonts w:ascii="Time New Roman" w:eastAsia="黑体" w:hAnsi="Time New Roman"/>
        </w:rPr>
      </w:pPr>
      <w:r w:rsidRPr="00322F5D">
        <w:rPr>
          <w:rFonts w:ascii="Time New Roman" w:eastAsia="黑体" w:hAnsi="Time New Roman"/>
        </w:rPr>
        <w:lastRenderedPageBreak/>
        <w:tab/>
        <w:t>(</w:t>
      </w:r>
      <w:r w:rsidR="00100A50" w:rsidRPr="00322F5D">
        <w:rPr>
          <w:rFonts w:ascii="Time New Roman" w:eastAsia="黑体" w:hAnsi="Time New Roman"/>
        </w:rPr>
        <w:t>d</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确保向贩运受害者提供充分保护和支持，包括设立单独、设施齐全的收容所并配备训练有素的工作人员，解决受害者的具体需求和关切，强化长期重返社会的措施，并确保他们获得充分赔偿在内的补救；</w:t>
      </w:r>
    </w:p>
    <w:p w14:paraId="531DBB72" w14:textId="5013C3CF"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e</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加强国际合作，包括通过缔结双边协定防止和打击贩运人口，并监测有关合作的效果。</w:t>
      </w:r>
    </w:p>
    <w:p w14:paraId="36ACEBAB" w14:textId="77777777" w:rsidR="00560218" w:rsidRPr="00560218" w:rsidRDefault="00560218" w:rsidP="00322F5D">
      <w:pPr>
        <w:pStyle w:val="H23GC"/>
      </w:pPr>
      <w:r w:rsidRPr="00560218">
        <w:tab/>
      </w:r>
      <w:r w:rsidRPr="00560218">
        <w:tab/>
      </w:r>
      <w:r w:rsidRPr="00560218">
        <w:t>庇护和</w:t>
      </w:r>
      <w:proofErr w:type="gramStart"/>
      <w:r w:rsidRPr="00560218">
        <w:t>不</w:t>
      </w:r>
      <w:proofErr w:type="gramEnd"/>
      <w:r w:rsidRPr="00560218">
        <w:t>推回</w:t>
      </w:r>
    </w:p>
    <w:p w14:paraId="22D9BE23" w14:textId="4739B118" w:rsidR="00560218" w:rsidRPr="00560218" w:rsidRDefault="00100A50" w:rsidP="00560218">
      <w:pPr>
        <w:pStyle w:val="SingleTxtGC"/>
      </w:pPr>
      <w:r>
        <w:t>23</w:t>
      </w:r>
      <w:r w:rsidR="00560218" w:rsidRPr="00560218">
        <w:t>.</w:t>
      </w:r>
      <w:r w:rsidR="00560218" w:rsidRPr="00560218">
        <w:tab/>
      </w:r>
      <w:r w:rsidR="00560218" w:rsidRPr="00560218">
        <w:t>委员会注意到缔约国提供的关于适用标准和现行保障措施的资料，但仍感</w:t>
      </w:r>
      <w:r w:rsidR="00560218" w:rsidRPr="00560218">
        <w:rPr>
          <w:rFonts w:hint="eastAsia"/>
        </w:rPr>
        <w:t>到</w:t>
      </w:r>
      <w:r w:rsidR="00560218" w:rsidRPr="00560218">
        <w:t>关切的是，根据目前适用的政策和做法，</w:t>
      </w:r>
      <w:r w:rsidR="00560218" w:rsidRPr="00560218">
        <w:rPr>
          <w:rFonts w:hint="eastAsia"/>
        </w:rPr>
        <w:t>如果</w:t>
      </w:r>
      <w:r w:rsidR="00560218" w:rsidRPr="00560218">
        <w:t>抵达或试图抵达缔约国的人缺少适当文件</w:t>
      </w:r>
      <w:r w:rsidR="00560218" w:rsidRPr="00560218">
        <w:rPr>
          <w:rFonts w:hint="eastAsia"/>
        </w:rPr>
        <w:t>，</w:t>
      </w:r>
      <w:r w:rsidR="00560218" w:rsidRPr="00560218">
        <w:t>则不能享受充分保护，</w:t>
      </w:r>
      <w:r w:rsidR="00560218" w:rsidRPr="00560218">
        <w:rPr>
          <w:rFonts w:hint="eastAsia"/>
        </w:rPr>
        <w:t>不能</w:t>
      </w:r>
      <w:r w:rsidR="00560218" w:rsidRPr="00560218">
        <w:t>不被推回。委员会特别关切的是，</w:t>
      </w:r>
      <w:r>
        <w:t>1999</w:t>
      </w:r>
      <w:r w:rsidR="00560218" w:rsidRPr="00560218">
        <w:t>年《引渡法》不完全符合《公约》第</w:t>
      </w:r>
      <w:r>
        <w:rPr>
          <w:rFonts w:hint="eastAsia"/>
        </w:rPr>
        <w:t>3</w:t>
      </w:r>
      <w:r w:rsidR="00560218" w:rsidRPr="00560218">
        <w:t>条关于</w:t>
      </w:r>
      <w:proofErr w:type="gramStart"/>
      <w:r w:rsidR="00560218" w:rsidRPr="00560218">
        <w:t>不</w:t>
      </w:r>
      <w:proofErr w:type="gramEnd"/>
      <w:r w:rsidR="00560218" w:rsidRPr="00560218">
        <w:t>推回标准的规定，特别是在确定是否有充分理由相信有关人员被遣返后</w:t>
      </w:r>
      <w:r w:rsidR="00560218" w:rsidRPr="00560218">
        <w:rPr>
          <w:rFonts w:hint="eastAsia"/>
        </w:rPr>
        <w:t>可能</w:t>
      </w:r>
      <w:r w:rsidR="00560218" w:rsidRPr="00560218">
        <w:t>遭受酷刑时</w:t>
      </w:r>
      <w:r w:rsidR="00560218" w:rsidRPr="00560218">
        <w:t>(</w:t>
      </w:r>
      <w:r w:rsidR="00560218" w:rsidRPr="00560218">
        <w:t>第</w:t>
      </w:r>
      <w:r>
        <w:t>3</w:t>
      </w:r>
      <w:r w:rsidR="00560218" w:rsidRPr="00560218">
        <w:t>条</w:t>
      </w:r>
      <w:r w:rsidR="00560218" w:rsidRPr="00560218">
        <w:t>)</w:t>
      </w:r>
      <w:r w:rsidR="00560218" w:rsidRPr="00560218">
        <w:t>。</w:t>
      </w:r>
    </w:p>
    <w:p w14:paraId="16601557" w14:textId="42BD189C" w:rsidR="00560218" w:rsidRPr="00322F5D" w:rsidRDefault="00100A50" w:rsidP="00560218">
      <w:pPr>
        <w:pStyle w:val="SingleTxtGC"/>
        <w:rPr>
          <w:rFonts w:ascii="Time New Roman" w:eastAsia="黑体" w:hAnsi="Time New Roman"/>
        </w:rPr>
      </w:pPr>
      <w:r w:rsidRPr="00322F5D">
        <w:rPr>
          <w:rFonts w:ascii="Time New Roman" w:eastAsia="黑体" w:hAnsi="Time New Roman"/>
        </w:rPr>
        <w:t>24</w:t>
      </w:r>
      <w:r w:rsidR="00560218" w:rsidRPr="00322F5D">
        <w:rPr>
          <w:rFonts w:ascii="Time New Roman" w:eastAsia="黑体" w:hAnsi="Time New Roman"/>
        </w:rPr>
        <w:t>.</w:t>
      </w:r>
      <w:r w:rsidR="00560218" w:rsidRPr="00322F5D">
        <w:rPr>
          <w:rFonts w:ascii="Time New Roman" w:eastAsia="黑体" w:hAnsi="Time New Roman"/>
        </w:rPr>
        <w:tab/>
      </w:r>
      <w:r w:rsidR="00560218" w:rsidRPr="00322F5D">
        <w:rPr>
          <w:rFonts w:ascii="Time New Roman" w:eastAsia="黑体" w:hAnsi="Time New Roman"/>
        </w:rPr>
        <w:t>缔约国应：</w:t>
      </w:r>
    </w:p>
    <w:p w14:paraId="7F1F6F29" w14:textId="67F9AC97"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a</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确保不将任何人驱逐、遣返或引渡到有充分理由相信该有关个人可能遭受酷刑的另一个国家；</w:t>
      </w:r>
    </w:p>
    <w:p w14:paraId="73F87FD0" w14:textId="0DEED569"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b</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确保所有抵达或试图抵达缔约国的寻求庇护者和其他需要国际保护的人，无论法律身份和抵达方式如何，均能享有公正、有效的难民身份确定程序，不被推回；</w:t>
      </w:r>
    </w:p>
    <w:p w14:paraId="1F4C3B96" w14:textId="6A05E8C8"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c</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考虑修订</w:t>
      </w:r>
      <w:r w:rsidR="00100A50" w:rsidRPr="00322F5D">
        <w:rPr>
          <w:rFonts w:ascii="Time New Roman" w:eastAsia="黑体" w:hAnsi="Time New Roman"/>
        </w:rPr>
        <w:t>1999</w:t>
      </w:r>
      <w:r w:rsidRPr="00322F5D">
        <w:rPr>
          <w:rFonts w:ascii="Time New Roman" w:eastAsia="黑体" w:hAnsi="Time New Roman"/>
        </w:rPr>
        <w:t>年《引渡法》，纳入确保对个人的驱逐必须始终符合缔约国</w:t>
      </w:r>
      <w:proofErr w:type="gramStart"/>
      <w:r w:rsidRPr="00322F5D">
        <w:rPr>
          <w:rFonts w:ascii="Time New Roman" w:eastAsia="黑体" w:hAnsi="Time New Roman"/>
        </w:rPr>
        <w:t>不</w:t>
      </w:r>
      <w:proofErr w:type="gramEnd"/>
      <w:r w:rsidRPr="00322F5D">
        <w:rPr>
          <w:rFonts w:ascii="Time New Roman" w:eastAsia="黑体" w:hAnsi="Time New Roman"/>
        </w:rPr>
        <w:t>推回义务的法律责任；</w:t>
      </w:r>
    </w:p>
    <w:p w14:paraId="4A96A80F" w14:textId="17363A2F" w:rsidR="00560218" w:rsidRPr="00322F5D" w:rsidRDefault="00560218" w:rsidP="00560218">
      <w:pPr>
        <w:pStyle w:val="SingleTxtGC"/>
        <w:rPr>
          <w:rFonts w:ascii="Time New Roman" w:eastAsia="黑体" w:hAnsi="Time New Roman"/>
        </w:rPr>
      </w:pPr>
      <w:r w:rsidRPr="00322F5D">
        <w:rPr>
          <w:rFonts w:ascii="Time New Roman" w:eastAsia="黑体" w:hAnsi="Time New Roman"/>
        </w:rPr>
        <w:tab/>
        <w:t>(</w:t>
      </w:r>
      <w:r w:rsidR="00100A50" w:rsidRPr="00322F5D">
        <w:rPr>
          <w:rFonts w:ascii="Time New Roman" w:eastAsia="黑体" w:hAnsi="Time New Roman"/>
        </w:rPr>
        <w:t>d</w:t>
      </w:r>
      <w:r w:rsidRPr="00322F5D">
        <w:rPr>
          <w:rFonts w:ascii="Time New Roman" w:eastAsia="黑体" w:hAnsi="Time New Roman"/>
        </w:rPr>
        <w:t>)</w:t>
      </w:r>
      <w:r w:rsidRPr="00322F5D">
        <w:rPr>
          <w:rFonts w:ascii="Time New Roman" w:eastAsia="黑体" w:hAnsi="Time New Roman"/>
        </w:rPr>
        <w:tab/>
      </w:r>
      <w:r w:rsidRPr="00322F5D">
        <w:rPr>
          <w:rFonts w:ascii="Time New Roman" w:eastAsia="黑体" w:hAnsi="Time New Roman"/>
        </w:rPr>
        <w:t>确保采取有效措施，尽早在寻求庇护者和其他需要国际保护的人中查明酷刑和暴力</w:t>
      </w:r>
      <w:r w:rsidRPr="00322F5D">
        <w:rPr>
          <w:rFonts w:ascii="Time New Roman" w:eastAsia="黑体" w:hAnsi="Time New Roman" w:hint="eastAsia"/>
        </w:rPr>
        <w:t>行为</w:t>
      </w:r>
      <w:r w:rsidRPr="00322F5D">
        <w:rPr>
          <w:rFonts w:ascii="Time New Roman" w:eastAsia="黑体" w:hAnsi="Time New Roman"/>
        </w:rPr>
        <w:t>受害者，优先让他们使用难民确定程序并就紧急健康状况接受治疗。</w:t>
      </w:r>
    </w:p>
    <w:p w14:paraId="10BA14A1" w14:textId="77777777" w:rsidR="00560218" w:rsidRPr="00560218" w:rsidRDefault="00560218" w:rsidP="00322F5D">
      <w:pPr>
        <w:pStyle w:val="H23GC"/>
      </w:pPr>
      <w:r w:rsidRPr="00560218">
        <w:tab/>
      </w:r>
      <w:r w:rsidRPr="00560218">
        <w:tab/>
      </w:r>
      <w:r w:rsidRPr="00560218">
        <w:t>外交保证</w:t>
      </w:r>
    </w:p>
    <w:p w14:paraId="4DB61B69" w14:textId="01BB19FF" w:rsidR="00560218" w:rsidRPr="00560218" w:rsidRDefault="00100A50" w:rsidP="00560218">
      <w:pPr>
        <w:pStyle w:val="SingleTxtGC"/>
      </w:pPr>
      <w:r>
        <w:t>25</w:t>
      </w:r>
      <w:r w:rsidR="00560218" w:rsidRPr="00560218">
        <w:t>.</w:t>
      </w:r>
      <w:r w:rsidR="00560218" w:rsidRPr="00560218">
        <w:tab/>
      </w:r>
      <w:r w:rsidR="00560218" w:rsidRPr="00560218">
        <w:t>委员会注意到，缔约国在报告所述期间仅有一起引渡是根据外交保证进行的，但感到遗憾的是，缔约国未提供资料说明新西兰与接收国就返回后情况的监测安排。委员会还注意到，在</w:t>
      </w:r>
      <w:r w:rsidR="00560218" w:rsidRPr="002F4C26">
        <w:rPr>
          <w:rFonts w:ascii="Time New Roman" w:eastAsia="楷体" w:hAnsi="Time New Roman"/>
        </w:rPr>
        <w:t>司法部长诉</w:t>
      </w:r>
      <w:r w:rsidRPr="002F4C26">
        <w:rPr>
          <w:rFonts w:ascii="Time New Roman" w:eastAsia="楷体" w:hAnsi="Time New Roman"/>
        </w:rPr>
        <w:t>Kyung</w:t>
      </w:r>
      <w:r w:rsidR="00560218" w:rsidRPr="002F4C26">
        <w:rPr>
          <w:rFonts w:ascii="Time New Roman" w:eastAsia="楷体" w:hAnsi="Time New Roman"/>
        </w:rPr>
        <w:t xml:space="preserve"> </w:t>
      </w:r>
      <w:r w:rsidRPr="002F4C26">
        <w:rPr>
          <w:rFonts w:ascii="Time New Roman" w:eastAsia="楷体" w:hAnsi="Time New Roman"/>
        </w:rPr>
        <w:t>Yup</w:t>
      </w:r>
      <w:r w:rsidR="00560218" w:rsidRPr="002F4C26">
        <w:rPr>
          <w:rFonts w:ascii="Time New Roman" w:eastAsia="楷体" w:hAnsi="Time New Roman"/>
        </w:rPr>
        <w:t xml:space="preserve"> </w:t>
      </w:r>
      <w:r w:rsidRPr="002F4C26">
        <w:rPr>
          <w:rFonts w:ascii="Time New Roman" w:eastAsia="楷体" w:hAnsi="Time New Roman"/>
        </w:rPr>
        <w:t>Kim</w:t>
      </w:r>
      <w:r w:rsidR="00560218" w:rsidRPr="00560218">
        <w:t>一案中，最高法院在</w:t>
      </w:r>
      <w:r>
        <w:t>2</w:t>
      </w:r>
      <w:r w:rsidR="00560218" w:rsidRPr="00560218">
        <w:t>0</w:t>
      </w:r>
      <w:r>
        <w:t>22</w:t>
      </w:r>
      <w:r w:rsidR="00560218" w:rsidRPr="00560218">
        <w:t>年</w:t>
      </w:r>
      <w:r>
        <w:t>4</w:t>
      </w:r>
      <w:r w:rsidR="00560218" w:rsidRPr="00560218">
        <w:t>月</w:t>
      </w:r>
      <w:r>
        <w:t>13</w:t>
      </w:r>
      <w:r w:rsidR="00560218" w:rsidRPr="00560218">
        <w:t>日终审判决中决定，</w:t>
      </w:r>
      <w:r w:rsidR="00560218" w:rsidRPr="00560218">
        <w:rPr>
          <w:vertAlign w:val="superscript"/>
        </w:rPr>
        <w:footnoteReference w:id="8"/>
      </w:r>
      <w:r w:rsidR="00421430">
        <w:rPr>
          <w:rFonts w:hint="eastAsia"/>
        </w:rPr>
        <w:t xml:space="preserve"> </w:t>
      </w:r>
      <w:r w:rsidR="00560218" w:rsidRPr="00560218">
        <w:t>恢复司法部长根据</w:t>
      </w:r>
      <w:r>
        <w:t>1999</w:t>
      </w:r>
      <w:r w:rsidR="00560218" w:rsidRPr="00560218">
        <w:t>年《引渡法》第</w:t>
      </w:r>
      <w:r>
        <w:t>3</w:t>
      </w:r>
      <w:r w:rsidR="00560218" w:rsidRPr="00560218">
        <w:t>0</w:t>
      </w:r>
      <w:r w:rsidR="00560218" w:rsidRPr="00560218">
        <w:t>条将被告移交请求国的最初决定。委员会注意到有报告称，缔约国在确定是否有充分理由相信</w:t>
      </w:r>
      <w:r>
        <w:t>Kim</w:t>
      </w:r>
      <w:r w:rsidR="00560218" w:rsidRPr="00560218">
        <w:t>先生被引渡到请求国可能遭受酷刑时，没有考虑到所有相关因素。委员会还注意到缔约国提供了关于</w:t>
      </w:r>
      <w:r w:rsidR="00560218" w:rsidRPr="002F4C26">
        <w:rPr>
          <w:rFonts w:ascii="Time New Roman" w:eastAsia="楷体" w:hAnsi="Time New Roman"/>
        </w:rPr>
        <w:t>司法部长诉</w:t>
      </w:r>
      <w:r w:rsidRPr="002F4C26">
        <w:rPr>
          <w:rFonts w:ascii="Time New Roman" w:eastAsia="楷体" w:hAnsi="Time New Roman"/>
        </w:rPr>
        <w:t>Kyung</w:t>
      </w:r>
      <w:r w:rsidR="00560218" w:rsidRPr="002F4C26">
        <w:rPr>
          <w:rFonts w:ascii="Time New Roman" w:eastAsia="楷体" w:hAnsi="Time New Roman"/>
        </w:rPr>
        <w:t xml:space="preserve"> </w:t>
      </w:r>
      <w:r w:rsidRPr="002F4C26">
        <w:rPr>
          <w:rFonts w:ascii="Time New Roman" w:eastAsia="楷体" w:hAnsi="Time New Roman"/>
        </w:rPr>
        <w:t>Yup</w:t>
      </w:r>
      <w:r w:rsidR="00560218" w:rsidRPr="002F4C26">
        <w:rPr>
          <w:rFonts w:ascii="Time New Roman" w:eastAsia="楷体" w:hAnsi="Time New Roman"/>
        </w:rPr>
        <w:t xml:space="preserve"> </w:t>
      </w:r>
      <w:r w:rsidRPr="002F4C26">
        <w:rPr>
          <w:rFonts w:ascii="Time New Roman" w:eastAsia="楷体" w:hAnsi="Time New Roman"/>
        </w:rPr>
        <w:t>Kim</w:t>
      </w:r>
      <w:r w:rsidR="00560218" w:rsidRPr="00560218">
        <w:t>一案的资料，该资料目前正由人权事务委员会审议，委员会同时注意到缔约国已同意执行临时措施直至</w:t>
      </w:r>
      <w:r>
        <w:t>2</w:t>
      </w:r>
      <w:r w:rsidR="00560218" w:rsidRPr="00560218">
        <w:t>0</w:t>
      </w:r>
      <w:r>
        <w:t>23</w:t>
      </w:r>
      <w:r w:rsidR="00560218" w:rsidRPr="00560218">
        <w:t>年</w:t>
      </w:r>
      <w:r>
        <w:t>12</w:t>
      </w:r>
      <w:r w:rsidR="00560218" w:rsidRPr="00560218">
        <w:t>月</w:t>
      </w:r>
      <w:r>
        <w:t>31</w:t>
      </w:r>
      <w:r w:rsidR="00560218" w:rsidRPr="00560218">
        <w:t>日。委员会回顾，如关于参照《公约》第</w:t>
      </w:r>
      <w:r>
        <w:t>22</w:t>
      </w:r>
      <w:r w:rsidR="00560218" w:rsidRPr="00560218">
        <w:t>条执行第</w:t>
      </w:r>
      <w:r>
        <w:t>3</w:t>
      </w:r>
      <w:r w:rsidR="00560218" w:rsidRPr="00560218">
        <w:t>条的第</w:t>
      </w:r>
      <w:r>
        <w:t>4</w:t>
      </w:r>
      <w:r w:rsidR="00560218" w:rsidRPr="00560218">
        <w:t>号一般性意见</w:t>
      </w:r>
      <w:r>
        <w:t>(2</w:t>
      </w:r>
      <w:r w:rsidR="00560218" w:rsidRPr="00560218">
        <w:t>0</w:t>
      </w:r>
      <w:r>
        <w:t>17</w:t>
      </w:r>
      <w:r w:rsidR="00560218" w:rsidRPr="00560218">
        <w:t>年</w:t>
      </w:r>
      <w:r>
        <w:t>)</w:t>
      </w:r>
      <w:r w:rsidR="00560218" w:rsidRPr="00560218">
        <w:t>第</w:t>
      </w:r>
      <w:r>
        <w:t>2</w:t>
      </w:r>
      <w:r w:rsidR="00560218" w:rsidRPr="00560218">
        <w:t>0</w:t>
      </w:r>
      <w:r w:rsidR="00560218" w:rsidRPr="00560218">
        <w:t>段所述，外交保证不得被用作借口，损害《公约》第</w:t>
      </w:r>
      <w:r>
        <w:t>3</w:t>
      </w:r>
      <w:r w:rsidR="00560218" w:rsidRPr="00560218">
        <w:t>条规定的</w:t>
      </w:r>
      <w:proofErr w:type="gramStart"/>
      <w:r w:rsidR="00560218" w:rsidRPr="00560218">
        <w:t>不</w:t>
      </w:r>
      <w:proofErr w:type="gramEnd"/>
      <w:r w:rsidR="00560218" w:rsidRPr="00560218">
        <w:t>推回原则</w:t>
      </w:r>
      <w:r>
        <w:t>(</w:t>
      </w:r>
      <w:r w:rsidR="00560218" w:rsidRPr="00560218">
        <w:t>第</w:t>
      </w:r>
      <w:r>
        <w:t>3</w:t>
      </w:r>
      <w:r w:rsidR="00560218" w:rsidRPr="00560218">
        <w:t>条</w:t>
      </w:r>
      <w:r>
        <w:t>)</w:t>
      </w:r>
      <w:r w:rsidR="00560218" w:rsidRPr="00560218">
        <w:t>。</w:t>
      </w:r>
      <w:bookmarkStart w:id="7" w:name="_Hlk141016913"/>
      <w:bookmarkEnd w:id="7"/>
    </w:p>
    <w:p w14:paraId="5E466A74" w14:textId="0B3A31A7" w:rsidR="00560218" w:rsidRPr="00322F5D" w:rsidRDefault="00100A50" w:rsidP="00410370">
      <w:pPr>
        <w:pStyle w:val="SingleTxtGC"/>
        <w:keepLines/>
        <w:rPr>
          <w:rFonts w:ascii="Time New Roman" w:eastAsia="黑体" w:hAnsi="Time New Roman"/>
        </w:rPr>
      </w:pPr>
      <w:r w:rsidRPr="00322F5D">
        <w:rPr>
          <w:rFonts w:ascii="Time New Roman" w:eastAsia="黑体" w:hAnsi="Time New Roman"/>
        </w:rPr>
        <w:lastRenderedPageBreak/>
        <w:t>26</w:t>
      </w:r>
      <w:r w:rsidR="00560218" w:rsidRPr="00322F5D">
        <w:rPr>
          <w:rFonts w:ascii="Time New Roman" w:eastAsia="黑体" w:hAnsi="Time New Roman"/>
        </w:rPr>
        <w:t>.</w:t>
      </w:r>
      <w:r w:rsidR="00560218" w:rsidRPr="00322F5D">
        <w:rPr>
          <w:rFonts w:ascii="Time New Roman" w:eastAsia="黑体" w:hAnsi="Time New Roman"/>
        </w:rPr>
        <w:tab/>
      </w:r>
      <w:r w:rsidR="00560218" w:rsidRPr="00322F5D">
        <w:rPr>
          <w:rFonts w:ascii="Time New Roman" w:eastAsia="黑体" w:hAnsi="Time New Roman"/>
        </w:rPr>
        <w:t>缔约国应采取一切必要措施，确保遵守《公约》第</w:t>
      </w:r>
      <w:r w:rsidRPr="00322F5D">
        <w:rPr>
          <w:rFonts w:ascii="Time New Roman" w:eastAsia="黑体" w:hAnsi="Time New Roman"/>
        </w:rPr>
        <w:t>3</w:t>
      </w:r>
      <w:r w:rsidR="00560218" w:rsidRPr="00322F5D">
        <w:rPr>
          <w:rFonts w:ascii="Time New Roman" w:eastAsia="黑体" w:hAnsi="Time New Roman"/>
        </w:rPr>
        <w:t>条规定的义务，如有充分理由相信某人在他国有遭受酷刑的危险，则在任何情况下都不将该人驱逐、遣返或引渡至</w:t>
      </w:r>
      <w:r w:rsidR="00560218" w:rsidRPr="00322F5D">
        <w:rPr>
          <w:rFonts w:ascii="Time New Roman" w:eastAsia="黑体" w:hAnsi="Time New Roman" w:hint="eastAsia"/>
        </w:rPr>
        <w:t>该</w:t>
      </w:r>
      <w:r w:rsidR="00560218" w:rsidRPr="00322F5D">
        <w:rPr>
          <w:rFonts w:ascii="Time New Roman" w:eastAsia="黑体" w:hAnsi="Time New Roman"/>
        </w:rPr>
        <w:t>国。缔约国应对每个案件的具体情况进行深入评估，包括</w:t>
      </w:r>
      <w:proofErr w:type="gramStart"/>
      <w:r w:rsidR="00560218" w:rsidRPr="00322F5D">
        <w:rPr>
          <w:rFonts w:ascii="Time New Roman" w:eastAsia="黑体" w:hAnsi="Time New Roman"/>
        </w:rPr>
        <w:t>遣返国或引渡国</w:t>
      </w:r>
      <w:proofErr w:type="gramEnd"/>
      <w:r w:rsidR="00560218" w:rsidRPr="00322F5D">
        <w:rPr>
          <w:rFonts w:ascii="Time New Roman" w:eastAsia="黑体" w:hAnsi="Time New Roman"/>
        </w:rPr>
        <w:t>的总体酷刑情况。</w:t>
      </w:r>
    </w:p>
    <w:p w14:paraId="4E6EBFC7" w14:textId="77777777" w:rsidR="00560218" w:rsidRPr="00560218" w:rsidRDefault="00560218" w:rsidP="002E366A">
      <w:pPr>
        <w:pStyle w:val="H23GC"/>
      </w:pPr>
      <w:r w:rsidRPr="00560218">
        <w:tab/>
      </w:r>
      <w:r w:rsidRPr="00560218">
        <w:tab/>
      </w:r>
      <w:r w:rsidRPr="00560218">
        <w:t>拘留条件</w:t>
      </w:r>
    </w:p>
    <w:p w14:paraId="09C014C1" w14:textId="5DC87A70" w:rsidR="00560218" w:rsidRPr="00560218" w:rsidRDefault="00100A50" w:rsidP="00560218">
      <w:pPr>
        <w:pStyle w:val="SingleTxtGC"/>
      </w:pPr>
      <w:r>
        <w:t>27</w:t>
      </w:r>
      <w:r w:rsidR="00560218" w:rsidRPr="00560218">
        <w:t>.</w:t>
      </w:r>
      <w:r w:rsidR="00560218" w:rsidRPr="00560218">
        <w:tab/>
      </w:r>
      <w:r w:rsidR="00560218" w:rsidRPr="00560218">
        <w:t>委员会赞赏缔约国采取措施改善总体拘留条件，包括推出旨在减少囚犯人数的</w:t>
      </w:r>
      <w:r>
        <w:rPr>
          <w:rFonts w:hint="eastAsia"/>
        </w:rPr>
        <w:t>“</w:t>
      </w:r>
      <w:r w:rsidR="00560218" w:rsidRPr="00560218">
        <w:t>高影响力创新方案</w:t>
      </w:r>
      <w:r>
        <w:rPr>
          <w:rFonts w:hint="eastAsia"/>
        </w:rPr>
        <w:t>”</w:t>
      </w:r>
      <w:r w:rsidR="00560218" w:rsidRPr="00560218">
        <w:t>，并制定改善囚犯心理健康的战略，但委员会感到关切的是，有报告称，过度拥挤、物质条件差和工作人员短缺仍是许多拘留场所存在的问题。委员会还感到关切的是，有报告称，在一些剥夺自由的场所，医疗服务，特别是心理健康服务仍然不足，促进被拘留者重返社会的娱乐教育活动仍然有限。委员会还感到关切的是，有报告称拘留场所内存在任意作法，这些作法对毛利人、太平洋岛民囚犯以及有智力或心理残疾的囚犯影响特别严重，特别是继续对囚犯进行长期和无限期的单独监禁，使用防</w:t>
      </w:r>
      <w:r w:rsidR="00560218" w:rsidRPr="00560218">
        <w:rPr>
          <w:rFonts w:hint="eastAsia"/>
        </w:rPr>
        <w:t>口水</w:t>
      </w:r>
      <w:r w:rsidR="00560218" w:rsidRPr="00560218">
        <w:t>罩和胡椒喷雾，包括在密闭空间和对弱势囚犯使用，过度使用各种</w:t>
      </w:r>
      <w:r w:rsidR="00560218" w:rsidRPr="00560218">
        <w:rPr>
          <w:rFonts w:hint="eastAsia"/>
        </w:rPr>
        <w:t>身体</w:t>
      </w:r>
      <w:r w:rsidR="00560218" w:rsidRPr="00560218">
        <w:t>或化学约束手段，特别是在关押极度危险囚犯的牢房里。此外，委员会还关切地注意到，有报告称，监狱内部囚犯之间暴力事件频发。最后，委员会仍感关切的是，有报告表明，残疾囚犯，特别是智力或心理残疾囚犯的监禁率很高，惩教机构缺乏对</w:t>
      </w:r>
      <w:r w:rsidR="00560218" w:rsidRPr="00560218">
        <w:rPr>
          <w:rFonts w:hint="eastAsia"/>
        </w:rPr>
        <w:t>囚犯</w:t>
      </w:r>
      <w:r w:rsidR="00560218" w:rsidRPr="00560218">
        <w:t>精神健康状况进行管理的适当能力、资源和基础设施</w:t>
      </w:r>
      <w:r w:rsidR="00560218" w:rsidRPr="00560218">
        <w:t>(</w:t>
      </w:r>
      <w:r w:rsidR="00560218" w:rsidRPr="00560218">
        <w:t>第</w:t>
      </w:r>
      <w:r>
        <w:t>2</w:t>
      </w:r>
      <w:r w:rsidR="00560218" w:rsidRPr="00560218">
        <w:t>、第</w:t>
      </w:r>
      <w:r>
        <w:t>11</w:t>
      </w:r>
      <w:r w:rsidR="00560218" w:rsidRPr="00560218">
        <w:t>和第</w:t>
      </w:r>
      <w:r>
        <w:t>16</w:t>
      </w:r>
      <w:r w:rsidR="00560218" w:rsidRPr="00560218">
        <w:t>条</w:t>
      </w:r>
      <w:r w:rsidR="00560218" w:rsidRPr="00560218">
        <w:t>)</w:t>
      </w:r>
      <w:r w:rsidR="00560218" w:rsidRPr="00560218">
        <w:t>。</w:t>
      </w:r>
      <w:bookmarkStart w:id="8" w:name="_Hlk141352471"/>
      <w:bookmarkEnd w:id="8"/>
    </w:p>
    <w:p w14:paraId="28E8F353" w14:textId="00D25C61" w:rsidR="00560218" w:rsidRPr="002E366A" w:rsidRDefault="00100A50" w:rsidP="00560218">
      <w:pPr>
        <w:pStyle w:val="SingleTxtGC"/>
        <w:rPr>
          <w:rFonts w:ascii="Time New Roman" w:eastAsia="黑体" w:hAnsi="Time New Roman"/>
        </w:rPr>
      </w:pPr>
      <w:r w:rsidRPr="002E366A">
        <w:rPr>
          <w:rFonts w:ascii="Time New Roman" w:eastAsia="黑体" w:hAnsi="Time New Roman"/>
        </w:rPr>
        <w:t>28</w:t>
      </w:r>
      <w:r w:rsidR="00560218" w:rsidRPr="002E366A">
        <w:rPr>
          <w:rFonts w:ascii="Time New Roman" w:eastAsia="黑体" w:hAnsi="Time New Roman"/>
        </w:rPr>
        <w:t>.</w:t>
      </w:r>
      <w:r w:rsidR="00560218" w:rsidRPr="002E366A">
        <w:rPr>
          <w:rFonts w:ascii="Time New Roman" w:eastAsia="黑体" w:hAnsi="Time New Roman"/>
        </w:rPr>
        <w:tab/>
      </w:r>
      <w:r w:rsidR="00560218" w:rsidRPr="002E366A">
        <w:rPr>
          <w:rFonts w:ascii="Time New Roman" w:eastAsia="黑体" w:hAnsi="Time New Roman"/>
        </w:rPr>
        <w:t>缔约国应：</w:t>
      </w:r>
    </w:p>
    <w:p w14:paraId="0BCB8E5F" w14:textId="73FBA4B1"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a</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继续努力改善所有剥夺自由场所的拘留条件，缓解监狱机构和其他拘留设施过度拥挤的状况，包括采用非监禁措施。在这方面，委员会提请缔约国注意《联合国囚犯待遇最低限度标准规则》</w:t>
      </w:r>
      <w:r w:rsidRPr="002E366A">
        <w:rPr>
          <w:rFonts w:ascii="Time New Roman" w:eastAsia="黑体" w:hAnsi="Time New Roman"/>
        </w:rPr>
        <w:t>(</w:t>
      </w:r>
      <w:r w:rsidRPr="002E366A">
        <w:rPr>
          <w:rFonts w:ascii="Time New Roman" w:eastAsia="黑体" w:hAnsi="Time New Roman"/>
        </w:rPr>
        <w:t>《纳尔逊</w:t>
      </w:r>
      <w:r w:rsidR="002E366A" w:rsidRPr="002E366A">
        <w:rPr>
          <w:rFonts w:ascii="Time New Roman" w:eastAsia="黑体" w:hAnsi="Time New Roman" w:hint="eastAsia"/>
        </w:rPr>
        <w:t>·</w:t>
      </w:r>
      <w:r w:rsidRPr="002E366A">
        <w:rPr>
          <w:rFonts w:ascii="Time New Roman" w:eastAsia="黑体" w:hAnsi="Time New Roman"/>
        </w:rPr>
        <w:t>曼德拉规则》</w:t>
      </w:r>
      <w:r w:rsidRPr="002E366A">
        <w:rPr>
          <w:rFonts w:ascii="Time New Roman" w:eastAsia="黑体" w:hAnsi="Time New Roman"/>
        </w:rPr>
        <w:t>)</w:t>
      </w:r>
      <w:r w:rsidRPr="002E366A">
        <w:rPr>
          <w:rFonts w:ascii="Time New Roman" w:eastAsia="黑体" w:hAnsi="Time New Roman"/>
        </w:rPr>
        <w:t>、《联合国非拘禁措施最低限度标准规则》</w:t>
      </w:r>
      <w:r w:rsidRPr="002E366A">
        <w:rPr>
          <w:rFonts w:ascii="Time New Roman" w:eastAsia="黑体" w:hAnsi="Time New Roman"/>
        </w:rPr>
        <w:t>(</w:t>
      </w:r>
      <w:r w:rsidRPr="002E366A">
        <w:rPr>
          <w:rFonts w:ascii="Time New Roman" w:eastAsia="黑体" w:hAnsi="Time New Roman"/>
        </w:rPr>
        <w:t>《东京规则》</w:t>
      </w:r>
      <w:r w:rsidRPr="002E366A">
        <w:rPr>
          <w:rFonts w:ascii="Time New Roman" w:eastAsia="黑体" w:hAnsi="Time New Roman"/>
        </w:rPr>
        <w:t>)</w:t>
      </w:r>
      <w:r w:rsidRPr="002E366A">
        <w:rPr>
          <w:rFonts w:ascii="Time New Roman" w:eastAsia="黑体" w:hAnsi="Time New Roman"/>
        </w:rPr>
        <w:t>和《联合国女性囚犯待遇和女性罪犯非拘禁措施规则》</w:t>
      </w:r>
      <w:r w:rsidRPr="002E366A">
        <w:rPr>
          <w:rFonts w:ascii="Time New Roman" w:eastAsia="黑体" w:hAnsi="Time New Roman"/>
        </w:rPr>
        <w:t>(</w:t>
      </w:r>
      <w:r w:rsidRPr="002E366A">
        <w:rPr>
          <w:rFonts w:ascii="Time New Roman" w:eastAsia="黑体" w:hAnsi="Time New Roman"/>
        </w:rPr>
        <w:t>《曼谷规则》</w:t>
      </w:r>
      <w:r w:rsidRPr="002E366A">
        <w:rPr>
          <w:rFonts w:ascii="Time New Roman" w:eastAsia="黑体" w:hAnsi="Time New Roman"/>
        </w:rPr>
        <w:t>)</w:t>
      </w:r>
      <w:r w:rsidRPr="002E366A">
        <w:rPr>
          <w:rFonts w:ascii="Time New Roman" w:eastAsia="黑体" w:hAnsi="Time New Roman"/>
        </w:rPr>
        <w:t>；</w:t>
      </w:r>
      <w:bookmarkStart w:id="9" w:name="_Hlk141352827"/>
    </w:p>
    <w:p w14:paraId="1B219679" w14:textId="5DDE3CBB"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b</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采取切实措施，改善有意义的娱乐教育活动缺乏的情况，促进被拘留者重返社会；</w:t>
      </w:r>
    </w:p>
    <w:p w14:paraId="72967021" w14:textId="19CFAA11"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c</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根据被剥夺自由者的性别和年龄并考虑他们的文化习俗，更好地为所有人提供医疗服务，特别是智力或心理残疾者；</w:t>
      </w:r>
    </w:p>
    <w:p w14:paraId="10588978" w14:textId="6A31E883"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d</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增加训练有素、合格的监狱工作人员，包括</w:t>
      </w:r>
      <w:r w:rsidRPr="002E366A">
        <w:rPr>
          <w:rFonts w:ascii="Time New Roman" w:eastAsia="黑体" w:hAnsi="Time New Roman" w:hint="eastAsia"/>
        </w:rPr>
        <w:t>增加</w:t>
      </w:r>
      <w:r w:rsidRPr="002E366A">
        <w:rPr>
          <w:rFonts w:ascii="Time New Roman" w:eastAsia="黑体" w:hAnsi="Time New Roman"/>
        </w:rPr>
        <w:t>医务人员，加强对囚犯间暴力的监测和管理；</w:t>
      </w:r>
    </w:p>
    <w:p w14:paraId="2F9E6E3A" w14:textId="715F861F"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e</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确保仅将约束手段作为防止对个人或他人造成伤害的最后手段使用，且仅在所有其他合理</w:t>
      </w:r>
      <w:r w:rsidRPr="002E366A">
        <w:rPr>
          <w:rFonts w:ascii="Time New Roman" w:eastAsia="黑体" w:hAnsi="Time New Roman" w:hint="eastAsia"/>
        </w:rPr>
        <w:t>选项均</w:t>
      </w:r>
      <w:r w:rsidRPr="002E366A">
        <w:rPr>
          <w:rFonts w:ascii="Time New Roman" w:eastAsia="黑体" w:hAnsi="Time New Roman"/>
        </w:rPr>
        <w:t>无法令人满意地遏制风险时使用；</w:t>
      </w:r>
    </w:p>
    <w:p w14:paraId="6BF7724C" w14:textId="5BFACDA4"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f</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限制在执法行动和拘留场所</w:t>
      </w:r>
      <w:r w:rsidRPr="002E366A">
        <w:rPr>
          <w:rFonts w:ascii="Time New Roman" w:eastAsia="黑体" w:hAnsi="Time New Roman" w:hint="eastAsia"/>
        </w:rPr>
        <w:t>种</w:t>
      </w:r>
      <w:r w:rsidRPr="002E366A">
        <w:rPr>
          <w:rFonts w:ascii="Time New Roman" w:eastAsia="黑体" w:hAnsi="Time New Roman"/>
        </w:rPr>
        <w:t>使用胡椒喷雾，包括确保按照必要性和相称性原则对使用胡椒喷雾的行为进行充分管理，明确禁止在密闭空间和对未成年人和孕妇等弱势</w:t>
      </w:r>
      <w:r w:rsidRPr="002E366A">
        <w:rPr>
          <w:rFonts w:ascii="Time New Roman" w:eastAsia="黑体" w:hAnsi="Time New Roman" w:hint="eastAsia"/>
        </w:rPr>
        <w:t>群体</w:t>
      </w:r>
      <w:r w:rsidRPr="002E366A">
        <w:rPr>
          <w:rFonts w:ascii="Time New Roman" w:eastAsia="黑体" w:hAnsi="Time New Roman"/>
        </w:rPr>
        <w:t>以及在精神病院等医疗场所使用胡椒喷雾；</w:t>
      </w:r>
    </w:p>
    <w:p w14:paraId="0EE8B58A" w14:textId="7BF7C11A"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g</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根据《纳尔逊</w:t>
      </w:r>
      <w:r w:rsidR="002E366A" w:rsidRPr="002E366A">
        <w:rPr>
          <w:rFonts w:ascii="Time New Roman" w:eastAsia="黑体" w:hAnsi="Time New Roman" w:hint="eastAsia"/>
        </w:rPr>
        <w:t>·</w:t>
      </w:r>
      <w:r w:rsidRPr="002E366A">
        <w:rPr>
          <w:rFonts w:ascii="Time New Roman" w:eastAsia="黑体" w:hAnsi="Time New Roman"/>
        </w:rPr>
        <w:t>曼德拉规则》第</w:t>
      </w:r>
      <w:r w:rsidR="00100A50" w:rsidRPr="002E366A">
        <w:rPr>
          <w:rFonts w:ascii="Time New Roman" w:eastAsia="黑体" w:hAnsi="Time New Roman"/>
        </w:rPr>
        <w:t>45</w:t>
      </w:r>
      <w:r w:rsidRPr="002E366A">
        <w:rPr>
          <w:rFonts w:ascii="Time New Roman" w:eastAsia="黑体" w:hAnsi="Time New Roman"/>
        </w:rPr>
        <w:t>条第</w:t>
      </w:r>
      <w:r w:rsidR="00100A50" w:rsidRPr="002E366A">
        <w:rPr>
          <w:rFonts w:ascii="Time New Roman" w:eastAsia="黑体" w:hAnsi="Time New Roman"/>
        </w:rPr>
        <w:t>1</w:t>
      </w:r>
      <w:r w:rsidRPr="002E366A">
        <w:rPr>
          <w:rFonts w:ascii="Time New Roman" w:eastAsia="黑体" w:hAnsi="Time New Roman"/>
        </w:rPr>
        <w:t>款，确保仅在特殊情况下将单独监禁作为最后手段使用，应尽可能缩短监禁时间</w:t>
      </w:r>
      <w:r w:rsidRPr="002E366A">
        <w:rPr>
          <w:rFonts w:ascii="Time New Roman" w:eastAsia="黑体" w:hAnsi="Time New Roman"/>
        </w:rPr>
        <w:t>(</w:t>
      </w:r>
      <w:r w:rsidRPr="002E366A">
        <w:rPr>
          <w:rFonts w:ascii="Time New Roman" w:eastAsia="黑体" w:hAnsi="Time New Roman"/>
        </w:rPr>
        <w:t>成年人在任何情况下不得单独监禁超过连续</w:t>
      </w:r>
      <w:r w:rsidR="00100A50" w:rsidRPr="002E366A">
        <w:rPr>
          <w:rFonts w:ascii="Time New Roman" w:eastAsia="黑体" w:hAnsi="Time New Roman"/>
        </w:rPr>
        <w:t>15</w:t>
      </w:r>
      <w:r w:rsidRPr="002E366A">
        <w:rPr>
          <w:rFonts w:ascii="Time New Roman" w:eastAsia="黑体" w:hAnsi="Time New Roman"/>
        </w:rPr>
        <w:t>天</w:t>
      </w:r>
      <w:r w:rsidRPr="002E366A">
        <w:rPr>
          <w:rFonts w:ascii="Time New Roman" w:eastAsia="黑体" w:hAnsi="Time New Roman"/>
        </w:rPr>
        <w:t>)</w:t>
      </w:r>
      <w:r w:rsidRPr="002E366A">
        <w:rPr>
          <w:rFonts w:ascii="Time New Roman" w:eastAsia="黑体" w:hAnsi="Time New Roman"/>
        </w:rPr>
        <w:t>，单独监禁措施应接受独立审查，且应得到主管部门授权。缔约国还应确保对单独监禁的情况进行</w:t>
      </w:r>
      <w:r w:rsidRPr="002E366A">
        <w:rPr>
          <w:rFonts w:ascii="Time New Roman" w:eastAsia="黑体" w:hAnsi="Time New Roman" w:hint="eastAsia"/>
        </w:rPr>
        <w:t>充分</w:t>
      </w:r>
      <w:r w:rsidRPr="002E366A">
        <w:rPr>
          <w:rFonts w:ascii="Time New Roman" w:eastAsia="黑体" w:hAnsi="Time New Roman"/>
        </w:rPr>
        <w:t>登记和记录。委员会希望提请缔约国注意《纳尔逊</w:t>
      </w:r>
      <w:r w:rsidR="002E366A" w:rsidRPr="002E366A">
        <w:rPr>
          <w:rFonts w:ascii="Time New Roman" w:eastAsia="黑体" w:hAnsi="Time New Roman" w:hint="eastAsia"/>
        </w:rPr>
        <w:t>·</w:t>
      </w:r>
      <w:r w:rsidRPr="002E366A">
        <w:rPr>
          <w:rFonts w:ascii="Time New Roman" w:eastAsia="黑体" w:hAnsi="Time New Roman"/>
        </w:rPr>
        <w:t>曼德拉规则》第</w:t>
      </w:r>
      <w:r w:rsidR="00100A50" w:rsidRPr="002E366A">
        <w:rPr>
          <w:rFonts w:ascii="Time New Roman" w:eastAsia="黑体" w:hAnsi="Time New Roman"/>
        </w:rPr>
        <w:t>45</w:t>
      </w:r>
      <w:r w:rsidRPr="002E366A">
        <w:rPr>
          <w:rFonts w:ascii="Time New Roman" w:eastAsia="黑体" w:hAnsi="Time New Roman"/>
        </w:rPr>
        <w:t>条第</w:t>
      </w:r>
      <w:r w:rsidR="00100A50" w:rsidRPr="002E366A">
        <w:rPr>
          <w:rFonts w:ascii="Time New Roman" w:eastAsia="黑体" w:hAnsi="Time New Roman"/>
        </w:rPr>
        <w:t>2</w:t>
      </w:r>
      <w:r w:rsidRPr="002E366A">
        <w:rPr>
          <w:rFonts w:ascii="Time New Roman" w:eastAsia="黑体" w:hAnsi="Time New Roman"/>
        </w:rPr>
        <w:t>款，其中规定，如果单独监禁可</w:t>
      </w:r>
      <w:r w:rsidRPr="002E366A">
        <w:rPr>
          <w:rFonts w:ascii="Time New Roman" w:eastAsia="黑体" w:hAnsi="Time New Roman"/>
        </w:rPr>
        <w:lastRenderedPageBreak/>
        <w:t>能使智力、心理或身体残疾的囚犯的状况进一步恶化，则应禁止单独监禁。此外，《纳尔逊</w:t>
      </w:r>
      <w:r w:rsidR="002E366A" w:rsidRPr="002E366A">
        <w:rPr>
          <w:rFonts w:ascii="Time New Roman" w:eastAsia="黑体" w:hAnsi="Time New Roman" w:hint="eastAsia"/>
        </w:rPr>
        <w:t>·</w:t>
      </w:r>
      <w:r w:rsidRPr="002E366A">
        <w:rPr>
          <w:rFonts w:ascii="Time New Roman" w:eastAsia="黑体" w:hAnsi="Time New Roman"/>
        </w:rPr>
        <w:t>曼德拉规则》第</w:t>
      </w:r>
      <w:r w:rsidR="00100A50" w:rsidRPr="002E366A">
        <w:rPr>
          <w:rFonts w:ascii="Time New Roman" w:eastAsia="黑体" w:hAnsi="Time New Roman"/>
        </w:rPr>
        <w:t>43</w:t>
      </w:r>
      <w:r w:rsidRPr="002E366A">
        <w:rPr>
          <w:rFonts w:ascii="Time New Roman" w:eastAsia="黑体" w:hAnsi="Time New Roman"/>
        </w:rPr>
        <w:t>条第</w:t>
      </w:r>
      <w:r w:rsidR="00100A50" w:rsidRPr="002E366A">
        <w:rPr>
          <w:rFonts w:ascii="Time New Roman" w:eastAsia="黑体" w:hAnsi="Time New Roman"/>
        </w:rPr>
        <w:t>3</w:t>
      </w:r>
      <w:r w:rsidRPr="002E366A">
        <w:rPr>
          <w:rFonts w:ascii="Time New Roman" w:eastAsia="黑体" w:hAnsi="Time New Roman"/>
        </w:rPr>
        <w:t>款规定，纪律</w:t>
      </w:r>
      <w:r w:rsidRPr="002E366A">
        <w:rPr>
          <w:rFonts w:ascii="Time New Roman" w:eastAsia="黑体" w:hAnsi="Time New Roman" w:hint="eastAsia"/>
        </w:rPr>
        <w:t>处罚</w:t>
      </w:r>
      <w:r w:rsidRPr="002E366A">
        <w:rPr>
          <w:rFonts w:ascii="Time New Roman" w:eastAsia="黑体" w:hAnsi="Time New Roman"/>
        </w:rPr>
        <w:t>或限制措施不得包括禁止与家人接触，只能严格出于维护安全和秩序的必要，在有限时的间内对与家人联络的方式进行限制。</w:t>
      </w:r>
    </w:p>
    <w:bookmarkEnd w:id="9"/>
    <w:p w14:paraId="10892037" w14:textId="77777777" w:rsidR="00560218" w:rsidRPr="00560218" w:rsidRDefault="00560218" w:rsidP="002E366A">
      <w:pPr>
        <w:pStyle w:val="H23GC"/>
      </w:pPr>
      <w:r w:rsidRPr="00560218">
        <w:tab/>
      </w:r>
      <w:r w:rsidRPr="00560218">
        <w:tab/>
      </w:r>
      <w:r w:rsidRPr="00560218">
        <w:t>审前拘留</w:t>
      </w:r>
    </w:p>
    <w:p w14:paraId="77A5907B" w14:textId="4B53DE5C" w:rsidR="00560218" w:rsidRPr="00560218" w:rsidRDefault="00100A50" w:rsidP="00560218">
      <w:pPr>
        <w:pStyle w:val="SingleTxtGC"/>
      </w:pPr>
      <w:r>
        <w:t>29</w:t>
      </w:r>
      <w:r w:rsidR="00560218" w:rsidRPr="00560218">
        <w:t>.</w:t>
      </w:r>
      <w:r w:rsidR="00560218" w:rsidRPr="00560218">
        <w:tab/>
      </w:r>
      <w:r w:rsidR="00560218" w:rsidRPr="00560218">
        <w:t>委员会注意到缔约国提供的为解决审前拘留问题而采取措施的资料，但感到关切的是，新西兰仍然经常使用审前拘留措施，且法律没有对审前拘留的最长时限进行规定。委员会还感到关切的是，在本报告所述期间，审前拘留的人数有所增加，这主要是由于毛利人审前拘留率有所上升</w:t>
      </w:r>
      <w:r w:rsidR="00560218" w:rsidRPr="00560218">
        <w:t>(</w:t>
      </w:r>
      <w:r w:rsidR="00560218" w:rsidRPr="00560218">
        <w:t>第</w:t>
      </w:r>
      <w:r>
        <w:t>2</w:t>
      </w:r>
      <w:r w:rsidR="00560218" w:rsidRPr="00560218">
        <w:t>、第</w:t>
      </w:r>
      <w:r>
        <w:t>11</w:t>
      </w:r>
      <w:r w:rsidR="00560218" w:rsidRPr="00560218">
        <w:t>和第</w:t>
      </w:r>
      <w:r>
        <w:t>16</w:t>
      </w:r>
      <w:r w:rsidR="00560218" w:rsidRPr="00560218">
        <w:t>条</w:t>
      </w:r>
      <w:r w:rsidR="00560218" w:rsidRPr="00560218">
        <w:t>)</w:t>
      </w:r>
      <w:r w:rsidR="00560218" w:rsidRPr="00560218">
        <w:t>。</w:t>
      </w:r>
      <w:bookmarkStart w:id="10" w:name="_Hlk141064823"/>
      <w:bookmarkEnd w:id="10"/>
    </w:p>
    <w:p w14:paraId="25A4A8DC" w14:textId="6D53B332" w:rsidR="00560218" w:rsidRPr="002E366A" w:rsidRDefault="00100A50" w:rsidP="00560218">
      <w:pPr>
        <w:pStyle w:val="SingleTxtGC"/>
        <w:rPr>
          <w:rFonts w:ascii="Time New Roman" w:eastAsia="黑体" w:hAnsi="Time New Roman"/>
        </w:rPr>
      </w:pPr>
      <w:r w:rsidRPr="002E366A">
        <w:rPr>
          <w:rFonts w:ascii="Time New Roman" w:eastAsia="黑体" w:hAnsi="Time New Roman"/>
        </w:rPr>
        <w:t>3</w:t>
      </w:r>
      <w:r w:rsidR="00560218" w:rsidRPr="002E366A">
        <w:rPr>
          <w:rFonts w:ascii="Time New Roman" w:eastAsia="黑体" w:hAnsi="Time New Roman"/>
        </w:rPr>
        <w:t>0.</w:t>
      </w:r>
      <w:r w:rsidR="00560218" w:rsidRPr="002E366A">
        <w:rPr>
          <w:rFonts w:ascii="Time New Roman" w:eastAsia="黑体" w:hAnsi="Time New Roman"/>
        </w:rPr>
        <w:tab/>
      </w:r>
      <w:r w:rsidR="00560218" w:rsidRPr="002E366A">
        <w:rPr>
          <w:rFonts w:ascii="Time New Roman" w:eastAsia="黑体" w:hAnsi="Time New Roman"/>
        </w:rPr>
        <w:t>缔约国应确保严格遵守审前拘留的规定，仅在特殊情况下才在有限时间内采用审前拘留措施，同时考虑到必要性和相称性原则，特别是对未成年人而言。缔约国还应加大努力，根据《东京规则》和《曼谷规则》，更多地采用替代拘留措施大幅减少审前拘留人数，特别是毛利人和太平洋岛民成人和儿童。</w:t>
      </w:r>
    </w:p>
    <w:p w14:paraId="38EEC23C" w14:textId="77777777" w:rsidR="00560218" w:rsidRPr="00560218" w:rsidRDefault="00560218" w:rsidP="002E366A">
      <w:pPr>
        <w:pStyle w:val="H23GC"/>
      </w:pPr>
      <w:r w:rsidRPr="00560218">
        <w:tab/>
      </w:r>
      <w:r w:rsidRPr="00560218">
        <w:tab/>
      </w:r>
      <w:r w:rsidRPr="00560218">
        <w:t>刑事司法系统中的土著人民</w:t>
      </w:r>
    </w:p>
    <w:p w14:paraId="3A9E481F" w14:textId="085EAEB5" w:rsidR="00560218" w:rsidRPr="00560218" w:rsidRDefault="00100A50" w:rsidP="00560218">
      <w:pPr>
        <w:pStyle w:val="SingleTxtGC"/>
      </w:pPr>
      <w:r>
        <w:t>31</w:t>
      </w:r>
      <w:r w:rsidR="00560218" w:rsidRPr="00560218">
        <w:t>.</w:t>
      </w:r>
      <w:r w:rsidR="00560218" w:rsidRPr="00560218">
        <w:tab/>
      </w:r>
      <w:r w:rsidR="00560218" w:rsidRPr="00560218">
        <w:t>委员会注意到缔约国采取了多项战略、方案和举措，</w:t>
      </w:r>
      <w:r w:rsidR="00560218" w:rsidRPr="00560218">
        <w:rPr>
          <w:rFonts w:hint="eastAsia"/>
        </w:rPr>
        <w:t>缓解</w:t>
      </w:r>
      <w:r w:rsidR="00560218" w:rsidRPr="00560218">
        <w:t>监狱系统中毛利人过多</w:t>
      </w:r>
      <w:r w:rsidR="00560218" w:rsidRPr="00560218">
        <w:rPr>
          <w:rFonts w:hint="eastAsia"/>
        </w:rPr>
        <w:t>的情况</w:t>
      </w:r>
      <w:r w:rsidR="00560218" w:rsidRPr="00560218">
        <w:t>并改善他们的拘留条件，但委员会感到关切的是，被监禁的毛利人，包括毛利妇女和年轻人依然过多，据报告毛利人只占新西兰总人口的</w:t>
      </w:r>
      <w:r>
        <w:t>17</w:t>
      </w:r>
      <w:r w:rsidR="00560218" w:rsidRPr="00560218">
        <w:t>%</w:t>
      </w:r>
      <w:r w:rsidR="00560218" w:rsidRPr="00560218">
        <w:t>，但约占囚犯总数的</w:t>
      </w:r>
      <w:r>
        <w:t>5</w:t>
      </w:r>
      <w:r w:rsidR="00560218" w:rsidRPr="00560218">
        <w:t>0%</w:t>
      </w:r>
      <w:r w:rsidR="00560218" w:rsidRPr="00560218">
        <w:t>。在这方面，委员会注意到，代表团承认需要进行转型变革来扭转这一趋势，而为了实现变革，缔约国需要实施包括立法和政策改革在内的全面措施。然而，委员会仍然</w:t>
      </w:r>
      <w:r w:rsidR="00560218" w:rsidRPr="00560218">
        <w:rPr>
          <w:rFonts w:hint="eastAsia"/>
        </w:rPr>
        <w:t>感到</w:t>
      </w:r>
      <w:r w:rsidR="00560218" w:rsidRPr="00560218">
        <w:t>关切的是，边缘化和弱势群体，如毛利人和太平洋岛民仍然无法充分获得</w:t>
      </w:r>
      <w:r w:rsidR="00560218" w:rsidRPr="00560218">
        <w:rPr>
          <w:rFonts w:hint="eastAsia"/>
        </w:rPr>
        <w:t>顾及</w:t>
      </w:r>
      <w:r w:rsidR="00560218" w:rsidRPr="00560218">
        <w:t>其文化诉求的法律援助服务，包括口笔译服务</w:t>
      </w:r>
      <w:r w:rsidR="00560218" w:rsidRPr="00560218">
        <w:t>(</w:t>
      </w:r>
      <w:r w:rsidR="00560218" w:rsidRPr="00560218">
        <w:t>第</w:t>
      </w:r>
      <w:r>
        <w:t>2</w:t>
      </w:r>
      <w:r w:rsidR="00560218" w:rsidRPr="00560218">
        <w:t>、第</w:t>
      </w:r>
      <w:r>
        <w:t>11</w:t>
      </w:r>
      <w:r w:rsidR="00560218" w:rsidRPr="00560218">
        <w:t>和第</w:t>
      </w:r>
      <w:r>
        <w:t>16</w:t>
      </w:r>
      <w:r w:rsidR="00560218" w:rsidRPr="00560218">
        <w:t>条</w:t>
      </w:r>
      <w:r w:rsidR="00560218" w:rsidRPr="00560218">
        <w:t>)</w:t>
      </w:r>
      <w:r w:rsidR="00560218" w:rsidRPr="00560218">
        <w:t>。</w:t>
      </w:r>
      <w:bookmarkStart w:id="11" w:name="_Hlk141258398"/>
      <w:bookmarkStart w:id="12" w:name="_Hlk141351158"/>
      <w:bookmarkEnd w:id="11"/>
      <w:bookmarkEnd w:id="12"/>
    </w:p>
    <w:p w14:paraId="65419C4F" w14:textId="36D83B67" w:rsidR="00560218" w:rsidRPr="002E366A" w:rsidRDefault="00100A50" w:rsidP="00560218">
      <w:pPr>
        <w:pStyle w:val="SingleTxtGC"/>
        <w:rPr>
          <w:rFonts w:ascii="Time New Roman" w:eastAsia="黑体" w:hAnsi="Time New Roman"/>
        </w:rPr>
      </w:pPr>
      <w:r w:rsidRPr="002E366A">
        <w:rPr>
          <w:rFonts w:ascii="Time New Roman" w:eastAsia="黑体" w:hAnsi="Time New Roman"/>
        </w:rPr>
        <w:t>32</w:t>
      </w:r>
      <w:r w:rsidR="00560218" w:rsidRPr="002E366A">
        <w:rPr>
          <w:rFonts w:ascii="Time New Roman" w:eastAsia="黑体" w:hAnsi="Time New Roman"/>
        </w:rPr>
        <w:t>.</w:t>
      </w:r>
      <w:r w:rsidR="00560218" w:rsidRPr="002E366A">
        <w:rPr>
          <w:rFonts w:ascii="Time New Roman" w:eastAsia="黑体" w:hAnsi="Time New Roman"/>
        </w:rPr>
        <w:tab/>
      </w:r>
      <w:r w:rsidR="00560218" w:rsidRPr="002E366A">
        <w:rPr>
          <w:rFonts w:ascii="Time New Roman" w:eastAsia="黑体" w:hAnsi="Time New Roman"/>
        </w:rPr>
        <w:t>缔约国应加大努力减少监狱中过多的毛利人，降低累犯率，包括找到犯罪</w:t>
      </w:r>
      <w:r w:rsidR="00560218" w:rsidRPr="002E366A">
        <w:rPr>
          <w:rFonts w:ascii="Time New Roman" w:eastAsia="黑体" w:hAnsi="Time New Roman" w:hint="eastAsia"/>
        </w:rPr>
        <w:t>的</w:t>
      </w:r>
      <w:r w:rsidR="00560218" w:rsidRPr="002E366A">
        <w:rPr>
          <w:rFonts w:ascii="Time New Roman" w:eastAsia="黑体" w:hAnsi="Time New Roman"/>
        </w:rPr>
        <w:t>根本原因，修订导致毛利人监禁率</w:t>
      </w:r>
      <w:r w:rsidR="00560218" w:rsidRPr="002E366A">
        <w:rPr>
          <w:rFonts w:ascii="Time New Roman" w:eastAsia="黑体" w:hAnsi="Time New Roman" w:hint="eastAsia"/>
        </w:rPr>
        <w:t>过</w:t>
      </w:r>
      <w:r w:rsidR="00560218" w:rsidRPr="002E366A">
        <w:rPr>
          <w:rFonts w:ascii="Time New Roman" w:eastAsia="黑体" w:hAnsi="Time New Roman"/>
        </w:rPr>
        <w:t>高的法规和政策，并加大使用非拘禁措施和转送方案。缔约国应采取一切必要措施，赋予法官酌处权，根据相关个人的具体情况进行减刑或采用监外教养办法。缔约国还应适当考虑</w:t>
      </w:r>
      <w:proofErr w:type="gramStart"/>
      <w:r w:rsidR="00560218" w:rsidRPr="002E366A">
        <w:rPr>
          <w:rFonts w:ascii="Time New Roman" w:eastAsia="黑体" w:hAnsi="Time New Roman"/>
        </w:rPr>
        <w:t>怀唐伊</w:t>
      </w:r>
      <w:proofErr w:type="gramEnd"/>
      <w:r w:rsidR="00560218" w:rsidRPr="002E366A">
        <w:rPr>
          <w:rFonts w:ascii="Time New Roman" w:eastAsia="黑体" w:hAnsi="Time New Roman"/>
        </w:rPr>
        <w:t>法庭报告《</w:t>
      </w:r>
      <w:proofErr w:type="spellStart"/>
      <w:r w:rsidRPr="002E366A">
        <w:rPr>
          <w:rFonts w:ascii="Time New Roman" w:eastAsia="黑体" w:hAnsi="Time New Roman"/>
        </w:rPr>
        <w:t>T</w:t>
      </w:r>
      <w:r w:rsidR="00560218" w:rsidRPr="002E366A">
        <w:rPr>
          <w:rFonts w:ascii="Time New Roman" w:eastAsia="黑体" w:hAnsi="Time New Roman"/>
        </w:rPr>
        <w:t>ū</w:t>
      </w:r>
      <w:proofErr w:type="spellEnd"/>
      <w:r w:rsidR="00560218" w:rsidRPr="002E366A">
        <w:rPr>
          <w:rFonts w:ascii="Time New Roman" w:eastAsia="黑体" w:hAnsi="Time New Roman"/>
        </w:rPr>
        <w:t xml:space="preserve"> </w:t>
      </w:r>
      <w:proofErr w:type="spellStart"/>
      <w:r w:rsidRPr="002E366A">
        <w:rPr>
          <w:rFonts w:ascii="Time New Roman" w:eastAsia="黑体" w:hAnsi="Time New Roman"/>
        </w:rPr>
        <w:t>mai</w:t>
      </w:r>
      <w:proofErr w:type="spellEnd"/>
      <w:r w:rsidR="00560218" w:rsidRPr="002E366A">
        <w:rPr>
          <w:rFonts w:ascii="Time New Roman" w:eastAsia="黑体" w:hAnsi="Time New Roman"/>
        </w:rPr>
        <w:t xml:space="preserve"> </w:t>
      </w:r>
      <w:proofErr w:type="spellStart"/>
      <w:r w:rsidRPr="002E366A">
        <w:rPr>
          <w:rFonts w:ascii="Time New Roman" w:eastAsia="黑体" w:hAnsi="Time New Roman"/>
        </w:rPr>
        <w:t>te</w:t>
      </w:r>
      <w:proofErr w:type="spellEnd"/>
      <w:r w:rsidR="00560218" w:rsidRPr="002E366A">
        <w:rPr>
          <w:rFonts w:ascii="Time New Roman" w:eastAsia="黑体" w:hAnsi="Time New Roman"/>
        </w:rPr>
        <w:t xml:space="preserve"> </w:t>
      </w:r>
      <w:r w:rsidRPr="002E366A">
        <w:rPr>
          <w:rFonts w:ascii="Time New Roman" w:eastAsia="黑体" w:hAnsi="Time New Roman"/>
        </w:rPr>
        <w:t>Rangi</w:t>
      </w:r>
      <w:r w:rsidR="00084450">
        <w:t>！</w:t>
      </w:r>
      <w:r w:rsidR="00560218" w:rsidRPr="002E366A">
        <w:rPr>
          <w:rFonts w:ascii="Time New Roman" w:eastAsia="黑体" w:hAnsi="Time New Roman"/>
        </w:rPr>
        <w:t>》中的建议，解决毛利人和非毛利人再犯罪率方面的差异。此外，缔约国应加大努力消除司法系统对毛利人的直接和间接歧视，包括为执法官员、司法人员和监狱工作人员提供人权</w:t>
      </w:r>
      <w:r w:rsidR="00560218" w:rsidRPr="002E366A">
        <w:rPr>
          <w:rFonts w:ascii="Time New Roman" w:eastAsia="黑体" w:hAnsi="Time New Roman" w:hint="eastAsia"/>
        </w:rPr>
        <w:t>方面的</w:t>
      </w:r>
      <w:r w:rsidR="00560218" w:rsidRPr="002E366A">
        <w:rPr>
          <w:rFonts w:ascii="Time New Roman" w:eastAsia="黑体" w:hAnsi="Time New Roman"/>
        </w:rPr>
        <w:t>培训。最后，缔约国应确保向毛利人提供充分、顾及其文化诉求、高质量和便捷的法律服务。</w:t>
      </w:r>
      <w:bookmarkStart w:id="13" w:name="_Hlk141351422"/>
      <w:bookmarkEnd w:id="13"/>
    </w:p>
    <w:p w14:paraId="211674BE" w14:textId="77777777" w:rsidR="00560218" w:rsidRPr="00560218" w:rsidRDefault="00560218" w:rsidP="002E366A">
      <w:pPr>
        <w:pStyle w:val="H23GC"/>
      </w:pPr>
      <w:r w:rsidRPr="00560218">
        <w:tab/>
      </w:r>
      <w:r w:rsidRPr="00560218">
        <w:tab/>
      </w:r>
      <w:r w:rsidRPr="00560218">
        <w:t>羁押期间死亡</w:t>
      </w:r>
    </w:p>
    <w:p w14:paraId="75896208" w14:textId="1614E6AF" w:rsidR="00560218" w:rsidRPr="00560218" w:rsidRDefault="00100A50" w:rsidP="00560218">
      <w:pPr>
        <w:pStyle w:val="SingleTxtGC"/>
      </w:pPr>
      <w:r>
        <w:t>33</w:t>
      </w:r>
      <w:r w:rsidR="00560218" w:rsidRPr="00560218">
        <w:t>.</w:t>
      </w:r>
      <w:r w:rsidR="00560218" w:rsidRPr="00560218">
        <w:tab/>
      </w:r>
      <w:r w:rsidR="00560218" w:rsidRPr="00560218">
        <w:t>委员会注意到缔约国代表团提供的资料，但感到遗憾的是，缔约国没有提供全面的资料和统计数据，说明在审查羁押期间死亡的总人数，数据也未按拘留地点、死者性别、年龄、族裔或民族血统或国籍以及死亡原因进行分列。委员会还关切地注意到，缔约国代表团提供的资料表明，羁押期间死亡的原因包括过度使用武力、缺乏医疗服务和自杀</w:t>
      </w:r>
      <w:r w:rsidR="00560218" w:rsidRPr="00560218">
        <w:t>(</w:t>
      </w:r>
      <w:r w:rsidR="00560218" w:rsidRPr="00560218">
        <w:t>第</w:t>
      </w:r>
      <w:r>
        <w:t>2</w:t>
      </w:r>
      <w:r w:rsidR="00560218" w:rsidRPr="00560218">
        <w:t>、第</w:t>
      </w:r>
      <w:r>
        <w:t>11</w:t>
      </w:r>
      <w:r w:rsidR="00560218" w:rsidRPr="00560218">
        <w:t>和第</w:t>
      </w:r>
      <w:r>
        <w:t>16</w:t>
      </w:r>
      <w:r w:rsidR="00560218" w:rsidRPr="00560218">
        <w:t>条</w:t>
      </w:r>
      <w:r w:rsidR="00560218" w:rsidRPr="00560218">
        <w:t>)</w:t>
      </w:r>
      <w:r w:rsidR="00560218" w:rsidRPr="00560218">
        <w:t>。</w:t>
      </w:r>
    </w:p>
    <w:p w14:paraId="3282B1E9" w14:textId="4A1D6E48" w:rsidR="00560218" w:rsidRPr="002E366A" w:rsidRDefault="00100A50" w:rsidP="006E7CC5">
      <w:pPr>
        <w:pStyle w:val="SingleTxtGC"/>
        <w:keepNext/>
        <w:rPr>
          <w:rFonts w:ascii="Time New Roman" w:eastAsia="黑体" w:hAnsi="Time New Roman"/>
        </w:rPr>
      </w:pPr>
      <w:r w:rsidRPr="002E366A">
        <w:rPr>
          <w:rFonts w:ascii="Time New Roman" w:eastAsia="黑体" w:hAnsi="Time New Roman"/>
        </w:rPr>
        <w:lastRenderedPageBreak/>
        <w:t>34</w:t>
      </w:r>
      <w:r w:rsidR="00560218" w:rsidRPr="002E366A">
        <w:rPr>
          <w:rFonts w:ascii="Time New Roman" w:eastAsia="黑体" w:hAnsi="Time New Roman"/>
        </w:rPr>
        <w:t>.</w:t>
      </w:r>
      <w:r w:rsidR="00560218" w:rsidRPr="002E366A">
        <w:rPr>
          <w:rFonts w:ascii="Time New Roman" w:eastAsia="黑体" w:hAnsi="Time New Roman"/>
        </w:rPr>
        <w:tab/>
      </w:r>
      <w:r w:rsidR="00560218" w:rsidRPr="002E366A">
        <w:rPr>
          <w:rFonts w:ascii="Time New Roman" w:eastAsia="黑体" w:hAnsi="Time New Roman"/>
        </w:rPr>
        <w:t>缔约国应：</w:t>
      </w:r>
    </w:p>
    <w:p w14:paraId="5AF00BCA" w14:textId="48D1F1DE"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a</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确保由独立实体对所有羁押期间</w:t>
      </w:r>
      <w:r w:rsidRPr="002E366A">
        <w:rPr>
          <w:rFonts w:ascii="Time New Roman" w:eastAsia="黑体" w:hAnsi="Time New Roman" w:hint="eastAsia"/>
        </w:rPr>
        <w:t>的</w:t>
      </w:r>
      <w:r w:rsidRPr="002E366A">
        <w:rPr>
          <w:rFonts w:ascii="Time New Roman" w:eastAsia="黑体" w:hAnsi="Time New Roman"/>
        </w:rPr>
        <w:t>死亡事件进行</w:t>
      </w:r>
      <w:r w:rsidRPr="002E366A">
        <w:rPr>
          <w:rFonts w:ascii="Time New Roman" w:eastAsia="黑体" w:hAnsi="Time New Roman" w:hint="eastAsia"/>
        </w:rPr>
        <w:t>及时</w:t>
      </w:r>
      <w:r w:rsidRPr="002E366A">
        <w:rPr>
          <w:rFonts w:ascii="Time New Roman" w:eastAsia="黑体" w:hAnsi="Time New Roman"/>
        </w:rPr>
        <w:t>、有效和公正的调查，包括根据《关于调查潜在非法死亡的明尼苏达规程》进行独立</w:t>
      </w:r>
      <w:r w:rsidRPr="002E366A">
        <w:rPr>
          <w:rFonts w:ascii="Time New Roman" w:eastAsia="黑体" w:hAnsi="Time New Roman" w:hint="eastAsia"/>
        </w:rPr>
        <w:t>的</w:t>
      </w:r>
      <w:r w:rsidRPr="002E366A">
        <w:rPr>
          <w:rFonts w:ascii="Time New Roman" w:eastAsia="黑体" w:hAnsi="Time New Roman"/>
        </w:rPr>
        <w:t>法医检查，并酌情进行处罚；</w:t>
      </w:r>
    </w:p>
    <w:p w14:paraId="46011D8C" w14:textId="5D41BF8C"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b</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评估判断监狱中慢性、退行性和传染性疾病的现有预防、监测和治疗方案，审查预防自杀和自残战略的有效性，包括《</w:t>
      </w:r>
      <w:r w:rsidR="00100A50" w:rsidRPr="002E366A">
        <w:rPr>
          <w:rFonts w:ascii="Time New Roman" w:eastAsia="黑体" w:hAnsi="Time New Roman"/>
        </w:rPr>
        <w:t>2</w:t>
      </w:r>
      <w:r w:rsidRPr="002E366A">
        <w:rPr>
          <w:rFonts w:ascii="Time New Roman" w:eastAsia="黑体" w:hAnsi="Time New Roman"/>
        </w:rPr>
        <w:t>0</w:t>
      </w:r>
      <w:r w:rsidR="00100A50" w:rsidRPr="002E366A">
        <w:rPr>
          <w:rFonts w:ascii="Time New Roman" w:eastAsia="黑体" w:hAnsi="Time New Roman"/>
        </w:rPr>
        <w:t>19</w:t>
      </w:r>
      <w:r w:rsidRPr="002E366A">
        <w:rPr>
          <w:rFonts w:ascii="Time New Roman" w:eastAsia="黑体" w:hAnsi="Time New Roman"/>
        </w:rPr>
        <w:t>-</w:t>
      </w:r>
      <w:r w:rsidR="00100A50" w:rsidRPr="002E366A">
        <w:rPr>
          <w:rFonts w:ascii="Time New Roman" w:eastAsia="黑体" w:hAnsi="Time New Roman"/>
        </w:rPr>
        <w:t>2</w:t>
      </w:r>
      <w:r w:rsidRPr="002E366A">
        <w:rPr>
          <w:rFonts w:ascii="Time New Roman" w:eastAsia="黑体" w:hAnsi="Time New Roman"/>
        </w:rPr>
        <w:t>0</w:t>
      </w:r>
      <w:r w:rsidR="00100A50" w:rsidRPr="002E366A">
        <w:rPr>
          <w:rFonts w:ascii="Time New Roman" w:eastAsia="黑体" w:hAnsi="Time New Roman"/>
        </w:rPr>
        <w:t>29</w:t>
      </w:r>
      <w:r w:rsidRPr="002E366A">
        <w:rPr>
          <w:rFonts w:ascii="Time New Roman" w:eastAsia="黑体" w:hAnsi="Time New Roman"/>
        </w:rPr>
        <w:t>年预防自杀战略》及其《</w:t>
      </w:r>
      <w:r w:rsidR="00100A50" w:rsidRPr="002E366A">
        <w:rPr>
          <w:rFonts w:ascii="Time New Roman" w:eastAsia="黑体" w:hAnsi="Time New Roman"/>
        </w:rPr>
        <w:t>2</w:t>
      </w:r>
      <w:r w:rsidRPr="002E366A">
        <w:rPr>
          <w:rFonts w:ascii="Time New Roman" w:eastAsia="黑体" w:hAnsi="Time New Roman"/>
        </w:rPr>
        <w:t>0</w:t>
      </w:r>
      <w:r w:rsidR="00100A50" w:rsidRPr="002E366A">
        <w:rPr>
          <w:rFonts w:ascii="Time New Roman" w:eastAsia="黑体" w:hAnsi="Time New Roman"/>
        </w:rPr>
        <w:t>19</w:t>
      </w:r>
      <w:r w:rsidRPr="002E366A">
        <w:rPr>
          <w:rFonts w:ascii="Time New Roman" w:eastAsia="黑体" w:hAnsi="Time New Roman"/>
        </w:rPr>
        <w:t>-</w:t>
      </w:r>
      <w:r w:rsidR="00100A50" w:rsidRPr="002E366A">
        <w:rPr>
          <w:rFonts w:ascii="Time New Roman" w:eastAsia="黑体" w:hAnsi="Time New Roman"/>
        </w:rPr>
        <w:t>2</w:t>
      </w:r>
      <w:r w:rsidRPr="002E366A">
        <w:rPr>
          <w:rFonts w:ascii="Time New Roman" w:eastAsia="黑体" w:hAnsi="Time New Roman"/>
        </w:rPr>
        <w:t>0</w:t>
      </w:r>
      <w:r w:rsidR="00100A50" w:rsidRPr="002E366A">
        <w:rPr>
          <w:rFonts w:ascii="Time New Roman" w:eastAsia="黑体" w:hAnsi="Time New Roman"/>
        </w:rPr>
        <w:t>24</w:t>
      </w:r>
      <w:r w:rsidRPr="002E366A">
        <w:rPr>
          <w:rFonts w:ascii="Time New Roman" w:eastAsia="黑体" w:hAnsi="Time New Roman"/>
        </w:rPr>
        <w:t>年行动计划》的有效性；</w:t>
      </w:r>
    </w:p>
    <w:p w14:paraId="33D7638B" w14:textId="63D43419"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c</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汇编所有拘留场所死亡事件、死亡原因和死亡调查结果的详细资料。</w:t>
      </w:r>
    </w:p>
    <w:p w14:paraId="6912A39C" w14:textId="77777777" w:rsidR="00560218" w:rsidRPr="00560218" w:rsidRDefault="00560218" w:rsidP="002E366A">
      <w:pPr>
        <w:pStyle w:val="H23GC"/>
      </w:pPr>
      <w:r w:rsidRPr="00560218">
        <w:tab/>
      </w:r>
      <w:r w:rsidRPr="00560218">
        <w:tab/>
      </w:r>
      <w:r w:rsidRPr="00560218">
        <w:t>监督拘留场所</w:t>
      </w:r>
    </w:p>
    <w:p w14:paraId="0B1B88E4" w14:textId="1CBFDD19" w:rsidR="00560218" w:rsidRPr="00560218" w:rsidRDefault="00100A50" w:rsidP="00560218">
      <w:pPr>
        <w:pStyle w:val="SingleTxtGC"/>
      </w:pPr>
      <w:r>
        <w:t>35</w:t>
      </w:r>
      <w:r w:rsidR="00560218" w:rsidRPr="00560218">
        <w:t>.</w:t>
      </w:r>
      <w:r w:rsidR="00560218" w:rsidRPr="00560218">
        <w:tab/>
      </w:r>
      <w:r w:rsidR="00560218" w:rsidRPr="00560218">
        <w:t>委员会欢迎由新西兰人权委员会协调</w:t>
      </w:r>
      <w:r w:rsidR="00560218" w:rsidRPr="00560218">
        <w:rPr>
          <w:rFonts w:hint="eastAsia"/>
        </w:rPr>
        <w:t>下</w:t>
      </w:r>
      <w:r w:rsidR="00560218" w:rsidRPr="00560218">
        <w:t>的国家防范机制五个指定</w:t>
      </w:r>
      <w:r w:rsidR="00560218" w:rsidRPr="00560218">
        <w:rPr>
          <w:rFonts w:hint="eastAsia"/>
        </w:rPr>
        <w:t>成员</w:t>
      </w:r>
      <w:r w:rsidR="00560218" w:rsidRPr="00560218">
        <w:t>机构开展的工作，欢迎将私人养老机构和法院囚室明确纳入监察员的任务范围，但委员会</w:t>
      </w:r>
      <w:r w:rsidR="00560218" w:rsidRPr="00560218">
        <w:rPr>
          <w:rFonts w:hint="eastAsia"/>
        </w:rPr>
        <w:t>感到</w:t>
      </w:r>
      <w:r w:rsidR="00560218" w:rsidRPr="00560218">
        <w:t>关切的是，有报告称，该机制在接触高风险囚犯时，有时会受到限制。委员会还感到关切的是，划拨给该机制各成员机构的人力和财力资源可能不足以让它们有效履行各自任务</w:t>
      </w:r>
      <w:r w:rsidR="00560218" w:rsidRPr="00560218">
        <w:t>(</w:t>
      </w:r>
      <w:r w:rsidR="00560218" w:rsidRPr="00560218">
        <w:t>第</w:t>
      </w:r>
      <w:r>
        <w:t>2</w:t>
      </w:r>
      <w:r w:rsidR="00560218" w:rsidRPr="00560218">
        <w:t>、第</w:t>
      </w:r>
      <w:r>
        <w:t>11</w:t>
      </w:r>
      <w:r w:rsidR="00560218" w:rsidRPr="00560218">
        <w:t>和第</w:t>
      </w:r>
      <w:r>
        <w:t>16</w:t>
      </w:r>
      <w:r w:rsidR="00560218" w:rsidRPr="00560218">
        <w:t>条</w:t>
      </w:r>
      <w:r w:rsidR="00560218" w:rsidRPr="00560218">
        <w:t>)</w:t>
      </w:r>
      <w:r w:rsidR="00560218" w:rsidRPr="00560218">
        <w:t>。</w:t>
      </w:r>
    </w:p>
    <w:p w14:paraId="3A5F57EA" w14:textId="7D174BA5" w:rsidR="00560218" w:rsidRPr="002E366A" w:rsidRDefault="00100A50" w:rsidP="00560218">
      <w:pPr>
        <w:pStyle w:val="SingleTxtGC"/>
        <w:rPr>
          <w:rFonts w:ascii="Time New Roman" w:eastAsia="黑体" w:hAnsi="Time New Roman"/>
        </w:rPr>
      </w:pPr>
      <w:r w:rsidRPr="002E366A">
        <w:rPr>
          <w:rFonts w:ascii="Time New Roman" w:eastAsia="黑体" w:hAnsi="Time New Roman"/>
        </w:rPr>
        <w:t>36</w:t>
      </w:r>
      <w:r w:rsidR="00560218" w:rsidRPr="002E366A">
        <w:rPr>
          <w:rFonts w:ascii="Time New Roman" w:eastAsia="黑体" w:hAnsi="Time New Roman"/>
        </w:rPr>
        <w:t>.</w:t>
      </w:r>
      <w:r w:rsidR="00560218" w:rsidRPr="002E366A">
        <w:rPr>
          <w:rFonts w:ascii="Time New Roman" w:eastAsia="黑体" w:hAnsi="Time New Roman"/>
        </w:rPr>
        <w:tab/>
      </w:r>
      <w:r w:rsidR="00560218" w:rsidRPr="002E366A">
        <w:rPr>
          <w:rFonts w:ascii="Time New Roman" w:eastAsia="黑体" w:hAnsi="Time New Roman"/>
        </w:rPr>
        <w:t>缔约国应：</w:t>
      </w:r>
    </w:p>
    <w:p w14:paraId="76BC719D" w14:textId="4E4B69C1"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a</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确保国家防范机制的各成员机构拥有必要的人力和财力资源，能够根据《公约任择议定书》履行其防范任务，包括能够进入</w:t>
      </w:r>
      <w:r w:rsidRPr="002E366A">
        <w:rPr>
          <w:rFonts w:ascii="Time New Roman" w:eastAsia="黑体" w:hAnsi="Time New Roman" w:hint="eastAsia"/>
        </w:rPr>
        <w:t>各</w:t>
      </w:r>
      <w:r w:rsidRPr="002E366A">
        <w:rPr>
          <w:rFonts w:ascii="Time New Roman" w:eastAsia="黑体" w:hAnsi="Time New Roman"/>
        </w:rPr>
        <w:t>机构自行确定的所有剥夺自由场所；</w:t>
      </w:r>
    </w:p>
    <w:p w14:paraId="365F8A6C" w14:textId="5C58B4E1"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b</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加大努力建设新西兰人权委员会协调</w:t>
      </w:r>
      <w:r w:rsidRPr="002E366A">
        <w:rPr>
          <w:rFonts w:ascii="Time New Roman" w:eastAsia="黑体" w:hAnsi="Time New Roman" w:hint="eastAsia"/>
        </w:rPr>
        <w:t>下的</w:t>
      </w:r>
      <w:r w:rsidRPr="002E366A">
        <w:rPr>
          <w:rFonts w:ascii="Time New Roman" w:eastAsia="黑体" w:hAnsi="Time New Roman"/>
        </w:rPr>
        <w:t>国家防范机制五个指定成员机构的能力，确保对所有剥夺自由场所进行有效、独立的监督，包括开展定期和突击访问并对被拘留者进行保密访谈；</w:t>
      </w:r>
    </w:p>
    <w:p w14:paraId="0A4E2AC7" w14:textId="41579DEC"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c</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根据防范酷刑和其他残忍、不人道或有辱人格待遇或处罚小组委员会通过的国家防范机制准则，确保有效跟进和执行国家防范机制各成员机构在监测活动中提出的建议；</w:t>
      </w:r>
      <w:r w:rsidRPr="002E366A">
        <w:rPr>
          <w:rFonts w:ascii="Time New Roman" w:eastAsia="黑体" w:hAnsi="Time New Roman"/>
          <w:vertAlign w:val="superscript"/>
        </w:rPr>
        <w:footnoteReference w:id="9"/>
      </w:r>
    </w:p>
    <w:p w14:paraId="73CBCA17" w14:textId="3FE0D4BC"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d</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鼓励国家防范机制与民间社会组织开展合作。</w:t>
      </w:r>
    </w:p>
    <w:p w14:paraId="6C14BE3A" w14:textId="77777777" w:rsidR="00560218" w:rsidRPr="00560218" w:rsidRDefault="00560218" w:rsidP="002E366A">
      <w:pPr>
        <w:pStyle w:val="H23GC"/>
      </w:pPr>
      <w:r w:rsidRPr="00560218">
        <w:tab/>
      </w:r>
      <w:r w:rsidRPr="00560218">
        <w:tab/>
      </w:r>
      <w:r w:rsidRPr="00560218">
        <w:t>少年司法</w:t>
      </w:r>
    </w:p>
    <w:p w14:paraId="72D2AA3B" w14:textId="4908E74A" w:rsidR="00560218" w:rsidRPr="00560218" w:rsidRDefault="00100A50" w:rsidP="00560218">
      <w:pPr>
        <w:pStyle w:val="SingleTxtGC"/>
      </w:pPr>
      <w:r>
        <w:t>37</w:t>
      </w:r>
      <w:r w:rsidR="00560218" w:rsidRPr="00560218">
        <w:t>.</w:t>
      </w:r>
      <w:r w:rsidR="00560218" w:rsidRPr="00560218">
        <w:tab/>
      </w:r>
      <w:r w:rsidR="00560218" w:rsidRPr="00560218">
        <w:t>委员会注意到缔约国采取了</w:t>
      </w:r>
      <w:r w:rsidR="00560218" w:rsidRPr="00560218">
        <w:rPr>
          <w:rFonts w:hint="eastAsia"/>
        </w:rPr>
        <w:t>多项</w:t>
      </w:r>
      <w:r w:rsidR="00560218" w:rsidRPr="00560218">
        <w:t>措施改善违法儿童的状况，包括分别于</w:t>
      </w:r>
      <w:r>
        <w:t>2</w:t>
      </w:r>
      <w:r w:rsidR="00560218" w:rsidRPr="00560218">
        <w:t>0</w:t>
      </w:r>
      <w:r>
        <w:t>19</w:t>
      </w:r>
      <w:r w:rsidR="00560218" w:rsidRPr="00560218">
        <w:t>年和</w:t>
      </w:r>
      <w:r>
        <w:t>2</w:t>
      </w:r>
      <w:r w:rsidR="00560218" w:rsidRPr="00560218">
        <w:t>0</w:t>
      </w:r>
      <w:r>
        <w:t>22</w:t>
      </w:r>
      <w:r w:rsidR="00560218" w:rsidRPr="00560218">
        <w:t>年设立了</w:t>
      </w:r>
      <w:r>
        <w:t>Aroturuki</w:t>
      </w:r>
      <w:r w:rsidR="00560218" w:rsidRPr="00560218">
        <w:t xml:space="preserve"> </w:t>
      </w:r>
      <w:r>
        <w:t>Tamarik</w:t>
      </w:r>
      <w:r w:rsidR="009E6B07">
        <w:t>i</w:t>
      </w:r>
      <w:r w:rsidR="009E2D39">
        <w:rPr>
          <w:rFonts w:hint="eastAsia"/>
          <w:spacing w:val="-50"/>
        </w:rPr>
        <w:t>―</w:t>
      </w:r>
      <w:r w:rsidR="009E2D39">
        <w:rPr>
          <w:rFonts w:hint="eastAsia"/>
        </w:rPr>
        <w:t>―</w:t>
      </w:r>
      <w:r w:rsidR="00560218" w:rsidRPr="00560218">
        <w:t>独立儿童监督机构和儿童与青年委员会，并于</w:t>
      </w:r>
      <w:r>
        <w:t>2</w:t>
      </w:r>
      <w:r w:rsidR="00560218" w:rsidRPr="00560218">
        <w:t>0</w:t>
      </w:r>
      <w:r>
        <w:t>19</w:t>
      </w:r>
      <w:r w:rsidR="00560218" w:rsidRPr="00560218">
        <w:t>年通过了《儿童与青年福祉战略》，但委员会仍然</w:t>
      </w:r>
      <w:r w:rsidR="00560218" w:rsidRPr="00560218">
        <w:rPr>
          <w:rFonts w:hint="eastAsia"/>
        </w:rPr>
        <w:t>感到</w:t>
      </w:r>
      <w:r w:rsidR="00560218" w:rsidRPr="00560218">
        <w:t>关切的是：</w:t>
      </w:r>
    </w:p>
    <w:p w14:paraId="16D9A0AF" w14:textId="58A5DD34" w:rsidR="00560218" w:rsidRPr="00560218" w:rsidRDefault="00560218" w:rsidP="00560218">
      <w:pPr>
        <w:pStyle w:val="SingleTxtGC"/>
      </w:pPr>
      <w:r w:rsidRPr="00560218">
        <w:tab/>
        <w:t>(</w:t>
      </w:r>
      <w:r w:rsidR="00100A50">
        <w:t>a</w:t>
      </w:r>
      <w:r w:rsidRPr="00560218">
        <w:t>)</w:t>
      </w:r>
      <w:r w:rsidRPr="00560218">
        <w:tab/>
      </w:r>
      <w:r w:rsidRPr="00560218">
        <w:t>承担刑事责任的年龄很低，为</w:t>
      </w:r>
      <w:r w:rsidR="00100A50">
        <w:t>1</w:t>
      </w:r>
      <w:r w:rsidRPr="00560218">
        <w:t>0</w:t>
      </w:r>
      <w:r w:rsidRPr="00560218">
        <w:t>岁；</w:t>
      </w:r>
    </w:p>
    <w:p w14:paraId="35F607CE" w14:textId="4BF78695" w:rsidR="00560218" w:rsidRPr="00560218" w:rsidRDefault="00560218" w:rsidP="00560218">
      <w:pPr>
        <w:pStyle w:val="SingleTxtGC"/>
      </w:pPr>
      <w:r w:rsidRPr="00560218">
        <w:tab/>
        <w:t>(</w:t>
      </w:r>
      <w:r w:rsidR="00100A50">
        <w:t>b</w:t>
      </w:r>
      <w:r w:rsidRPr="00560218">
        <w:t>)</w:t>
      </w:r>
      <w:r w:rsidRPr="00560218">
        <w:tab/>
      </w:r>
      <w:r w:rsidRPr="00560218">
        <w:t>有报告称，</w:t>
      </w:r>
      <w:r w:rsidR="00100A50">
        <w:t>14</w:t>
      </w:r>
      <w:r w:rsidRPr="00560218">
        <w:t>至</w:t>
      </w:r>
      <w:r w:rsidR="00100A50">
        <w:t>17</w:t>
      </w:r>
      <w:r w:rsidRPr="00560218">
        <w:t>岁的儿童在青少年法庭首次出庭后，依然可能无限期被警方还押直至转移到其他设施；</w:t>
      </w:r>
    </w:p>
    <w:p w14:paraId="3A964673" w14:textId="409E7A71" w:rsidR="00560218" w:rsidRPr="00560218" w:rsidRDefault="00560218" w:rsidP="00560218">
      <w:pPr>
        <w:pStyle w:val="SingleTxtGC"/>
      </w:pPr>
      <w:r w:rsidRPr="00560218">
        <w:tab/>
        <w:t>(</w:t>
      </w:r>
      <w:r w:rsidR="00100A50">
        <w:t>c</w:t>
      </w:r>
      <w:r w:rsidRPr="00560218">
        <w:t>)</w:t>
      </w:r>
      <w:r w:rsidRPr="00560218">
        <w:tab/>
      </w:r>
      <w:r w:rsidRPr="00560218">
        <w:t>有报告称，儿童并非总能自被剥夺自由之时起就获得强制性的法律援助，他们有时在无律师在场的情况下接受审讯；</w:t>
      </w:r>
      <w:bookmarkStart w:id="14" w:name="_Hlk141255228"/>
      <w:bookmarkEnd w:id="14"/>
    </w:p>
    <w:p w14:paraId="321970BC" w14:textId="61C7BCCA" w:rsidR="00560218" w:rsidRPr="00560218" w:rsidRDefault="00560218" w:rsidP="00560218">
      <w:pPr>
        <w:pStyle w:val="SingleTxtGC"/>
      </w:pPr>
      <w:r w:rsidRPr="00560218">
        <w:lastRenderedPageBreak/>
        <w:tab/>
        <w:t>(</w:t>
      </w:r>
      <w:r w:rsidR="00100A50">
        <w:t>d</w:t>
      </w:r>
      <w:r w:rsidRPr="00560218">
        <w:t>)</w:t>
      </w:r>
      <w:r w:rsidRPr="00560218">
        <w:tab/>
      </w:r>
      <w:r w:rsidRPr="00560218">
        <w:t>少年司法系统中毛利儿童的人数一直过多，机构中死于自杀的毛利青年人数高的不成比例；</w:t>
      </w:r>
      <w:bookmarkStart w:id="15" w:name="_Hlk141080594"/>
      <w:bookmarkEnd w:id="15"/>
    </w:p>
    <w:p w14:paraId="1506B6AA" w14:textId="68E9F74C" w:rsidR="00560218" w:rsidRPr="00560218" w:rsidRDefault="00560218" w:rsidP="00560218">
      <w:pPr>
        <w:pStyle w:val="SingleTxtGC"/>
      </w:pPr>
      <w:r w:rsidRPr="00560218">
        <w:tab/>
        <w:t>(</w:t>
      </w:r>
      <w:r w:rsidR="00100A50">
        <w:t>e</w:t>
      </w:r>
      <w:r w:rsidRPr="00560218">
        <w:t>)</w:t>
      </w:r>
      <w:r w:rsidRPr="00560218">
        <w:tab/>
      </w:r>
      <w:r w:rsidRPr="00560218">
        <w:t>有报告称，被拘留的儿童经常遭受辱骂和种族主义言论，还经常受到可能对他们形成潜在危险的限制；</w:t>
      </w:r>
    </w:p>
    <w:p w14:paraId="3D9A4D7B" w14:textId="47B0849D" w:rsidR="00560218" w:rsidRPr="00560218" w:rsidRDefault="00560218" w:rsidP="00560218">
      <w:pPr>
        <w:pStyle w:val="SingleTxtGC"/>
      </w:pPr>
      <w:r w:rsidRPr="00560218">
        <w:tab/>
        <w:t>(</w:t>
      </w:r>
      <w:r w:rsidR="00100A50">
        <w:t>f</w:t>
      </w:r>
      <w:r w:rsidRPr="00560218">
        <w:t>)</w:t>
      </w:r>
      <w:r w:rsidRPr="00560218">
        <w:tab/>
      </w:r>
      <w:r w:rsidRPr="00560218">
        <w:t>儿童</w:t>
      </w:r>
      <w:r w:rsidRPr="00560218">
        <w:rPr>
          <w:rFonts w:hint="eastAsia"/>
        </w:rPr>
        <w:t>被</w:t>
      </w:r>
      <w:r w:rsidRPr="00560218">
        <w:t>单独囚禁；</w:t>
      </w:r>
    </w:p>
    <w:p w14:paraId="639B4A96" w14:textId="6D45D20E" w:rsidR="00560218" w:rsidRPr="00560218" w:rsidRDefault="00560218" w:rsidP="00560218">
      <w:pPr>
        <w:pStyle w:val="SingleTxtGC"/>
      </w:pPr>
      <w:r w:rsidRPr="00560218">
        <w:tab/>
        <w:t>(</w:t>
      </w:r>
      <w:r w:rsidR="00100A50">
        <w:t>g</w:t>
      </w:r>
      <w:r w:rsidRPr="00560218">
        <w:t>)</w:t>
      </w:r>
      <w:r w:rsidRPr="00560218">
        <w:tab/>
      </w:r>
      <w:r w:rsidRPr="00560218">
        <w:t>儿童对自身权利以及如何报告虐待行为缺乏认识</w:t>
      </w:r>
      <w:r w:rsidRPr="00560218">
        <w:t>(</w:t>
      </w:r>
      <w:r w:rsidRPr="00560218">
        <w:t>第</w:t>
      </w:r>
      <w:r w:rsidR="00100A50">
        <w:t>2</w:t>
      </w:r>
      <w:r w:rsidRPr="00560218">
        <w:t>、第</w:t>
      </w:r>
      <w:r w:rsidR="00100A50">
        <w:t>11</w:t>
      </w:r>
      <w:r w:rsidRPr="00560218">
        <w:t>和第</w:t>
      </w:r>
      <w:r w:rsidR="00100A50">
        <w:t>16</w:t>
      </w:r>
      <w:r w:rsidRPr="00560218">
        <w:t>条</w:t>
      </w:r>
      <w:r w:rsidRPr="00560218">
        <w:t>)</w:t>
      </w:r>
      <w:r w:rsidRPr="00560218">
        <w:t>。</w:t>
      </w:r>
      <w:r w:rsidRPr="00560218">
        <w:rPr>
          <w:vertAlign w:val="superscript"/>
        </w:rPr>
        <w:footnoteReference w:id="10"/>
      </w:r>
    </w:p>
    <w:p w14:paraId="578953B4" w14:textId="170DFA84" w:rsidR="00560218" w:rsidRPr="002E366A" w:rsidRDefault="00100A50" w:rsidP="00560218">
      <w:pPr>
        <w:pStyle w:val="SingleTxtGC"/>
        <w:rPr>
          <w:rFonts w:ascii="Time New Roman" w:eastAsia="黑体" w:hAnsi="Time New Roman"/>
        </w:rPr>
      </w:pPr>
      <w:r w:rsidRPr="002E366A">
        <w:rPr>
          <w:rFonts w:ascii="Time New Roman" w:eastAsia="黑体" w:hAnsi="Time New Roman"/>
        </w:rPr>
        <w:t>38</w:t>
      </w:r>
      <w:r w:rsidR="00560218" w:rsidRPr="002E366A">
        <w:rPr>
          <w:rFonts w:ascii="Time New Roman" w:eastAsia="黑体" w:hAnsi="Time New Roman"/>
        </w:rPr>
        <w:t>.</w:t>
      </w:r>
      <w:r w:rsidR="00560218" w:rsidRPr="002E366A">
        <w:rPr>
          <w:rFonts w:ascii="Time New Roman" w:eastAsia="黑体" w:hAnsi="Time New Roman"/>
        </w:rPr>
        <w:tab/>
      </w:r>
      <w:r w:rsidR="00560218" w:rsidRPr="002E366A">
        <w:rPr>
          <w:rFonts w:ascii="Time New Roman" w:eastAsia="黑体" w:hAnsi="Time New Roman"/>
        </w:rPr>
        <w:t>缔约国应使儿童司法制度完全符合《公约》，以及：</w:t>
      </w:r>
    </w:p>
    <w:p w14:paraId="4A5CF9DB" w14:textId="740E9168"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a</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按照国际标准提高最低刑事责任年龄；</w:t>
      </w:r>
    </w:p>
    <w:p w14:paraId="6BEA1BC0" w14:textId="2B2EADFB"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b</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废除将儿童还押警方拘留的做法，减少安全</w:t>
      </w:r>
      <w:r w:rsidRPr="002E366A">
        <w:rPr>
          <w:rFonts w:ascii="Time New Roman" w:eastAsia="黑体" w:hAnsi="Time New Roman" w:hint="eastAsia"/>
        </w:rPr>
        <w:t>的</w:t>
      </w:r>
      <w:r w:rsidRPr="002E366A">
        <w:rPr>
          <w:rFonts w:ascii="Time New Roman" w:eastAsia="黑体" w:hAnsi="Time New Roman"/>
        </w:rPr>
        <w:t>青年管教场所中还</w:t>
      </w:r>
      <w:proofErr w:type="gramStart"/>
      <w:r w:rsidRPr="002E366A">
        <w:rPr>
          <w:rFonts w:ascii="Time New Roman" w:eastAsia="黑体" w:hAnsi="Time New Roman"/>
        </w:rPr>
        <w:t>押儿童</w:t>
      </w:r>
      <w:proofErr w:type="gramEnd"/>
      <w:r w:rsidRPr="002E366A">
        <w:rPr>
          <w:rFonts w:ascii="Time New Roman" w:eastAsia="黑体" w:hAnsi="Time New Roman"/>
        </w:rPr>
        <w:t>的比例，投资建设社区管教场所，加大提供并使用非拘禁措施；</w:t>
      </w:r>
    </w:p>
    <w:p w14:paraId="0F3782BF" w14:textId="31E949BC" w:rsidR="00560218" w:rsidRPr="002E366A" w:rsidRDefault="00560218" w:rsidP="00560218">
      <w:pPr>
        <w:pStyle w:val="SingleTxtGC"/>
        <w:rPr>
          <w:rFonts w:ascii="Time New Roman" w:eastAsia="黑体" w:hAnsi="Time New Roman" w:hint="eastAsia"/>
        </w:rPr>
      </w:pPr>
      <w:r w:rsidRPr="002E366A">
        <w:rPr>
          <w:rFonts w:ascii="Time New Roman" w:eastAsia="黑体" w:hAnsi="Time New Roman"/>
        </w:rPr>
        <w:tab/>
        <w:t>(</w:t>
      </w:r>
      <w:r w:rsidR="00100A50" w:rsidRPr="002E366A">
        <w:rPr>
          <w:rFonts w:ascii="Time New Roman" w:eastAsia="黑体" w:hAnsi="Time New Roman"/>
        </w:rPr>
        <w:t>c</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积极促进对被控刑事犯罪的儿童使用</w:t>
      </w:r>
      <w:proofErr w:type="gramStart"/>
      <w:r w:rsidRPr="002E366A">
        <w:rPr>
          <w:rFonts w:ascii="Time New Roman" w:eastAsia="黑体" w:hAnsi="Time New Roman"/>
        </w:rPr>
        <w:t>非司法</w:t>
      </w:r>
      <w:proofErr w:type="gramEnd"/>
      <w:r w:rsidRPr="002E366A">
        <w:rPr>
          <w:rFonts w:ascii="Time New Roman" w:eastAsia="黑体" w:hAnsi="Time New Roman"/>
        </w:rPr>
        <w:t>措施，如转送、调解和咨询，尽可能使用非拘禁措施，如缓刑或社区服务等</w:t>
      </w:r>
      <w:r w:rsidR="00967532">
        <w:rPr>
          <w:rFonts w:ascii="Time New Roman" w:eastAsia="黑体" w:hAnsi="Time New Roman" w:hint="eastAsia"/>
        </w:rPr>
        <w:t>；</w:t>
      </w:r>
    </w:p>
    <w:p w14:paraId="5F9FA5BD" w14:textId="60401825"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d</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确保所有儿童自被剥夺自由之时起就能获得强制性</w:t>
      </w:r>
      <w:r w:rsidRPr="002E366A">
        <w:rPr>
          <w:rFonts w:ascii="Time New Roman" w:eastAsia="黑体" w:hAnsi="Time New Roman" w:hint="eastAsia"/>
        </w:rPr>
        <w:t>的</w:t>
      </w:r>
      <w:r w:rsidRPr="002E366A">
        <w:rPr>
          <w:rFonts w:ascii="Time New Roman" w:eastAsia="黑体" w:hAnsi="Time New Roman"/>
        </w:rPr>
        <w:t>法律援助，确保不在律师不在场的情况下审讯儿童；</w:t>
      </w:r>
    </w:p>
    <w:p w14:paraId="0AA62106" w14:textId="709ABEDA"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e</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确保拘留条件符合国际标准，包括在获得教育和医疗服务方面，确保定期审查审前拘留情况以期撤销审前拘留；</w:t>
      </w:r>
    </w:p>
    <w:p w14:paraId="224DA318" w14:textId="735DB64E"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f</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采取一切必要措施减少毛利儿童的监禁率，并确保对他们的拘留进行定期司法审查；</w:t>
      </w:r>
    </w:p>
    <w:p w14:paraId="1776A73D" w14:textId="5E5156C0"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g</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明确禁止对</w:t>
      </w:r>
      <w:r w:rsidRPr="002E366A">
        <w:rPr>
          <w:rFonts w:ascii="Time New Roman" w:eastAsia="黑体" w:hAnsi="Time New Roman" w:hint="eastAsia"/>
        </w:rPr>
        <w:t>被监管</w:t>
      </w:r>
      <w:r w:rsidRPr="002E366A">
        <w:rPr>
          <w:rFonts w:ascii="Time New Roman" w:eastAsia="黑体" w:hAnsi="Time New Roman"/>
        </w:rPr>
        <w:t>儿童使用武力，包括人身限制、胡椒喷雾和防</w:t>
      </w:r>
      <w:r w:rsidRPr="002E366A">
        <w:rPr>
          <w:rFonts w:ascii="Time New Roman" w:eastAsia="黑体" w:hAnsi="Time New Roman" w:hint="eastAsia"/>
        </w:rPr>
        <w:t>口水</w:t>
      </w:r>
      <w:r w:rsidRPr="002E366A">
        <w:rPr>
          <w:rFonts w:ascii="Time New Roman" w:eastAsia="黑体" w:hAnsi="Time New Roman"/>
        </w:rPr>
        <w:t>罩，及时对所有被拘留儿童受虐待和凌辱的案件开展调查，并对犯罪者进行</w:t>
      </w:r>
      <w:r w:rsidRPr="002E366A">
        <w:rPr>
          <w:rFonts w:ascii="Time New Roman" w:eastAsia="黑体" w:hAnsi="Time New Roman" w:hint="eastAsia"/>
        </w:rPr>
        <w:t>充分</w:t>
      </w:r>
      <w:r w:rsidRPr="002E366A">
        <w:rPr>
          <w:rFonts w:ascii="Time New Roman" w:eastAsia="黑体" w:hAnsi="Time New Roman"/>
        </w:rPr>
        <w:t>处罚；</w:t>
      </w:r>
    </w:p>
    <w:p w14:paraId="3DFA88A1" w14:textId="44977414"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r w:rsidR="00100A50" w:rsidRPr="002E366A">
        <w:rPr>
          <w:rFonts w:ascii="Time New Roman" w:eastAsia="黑体" w:hAnsi="Time New Roman"/>
        </w:rPr>
        <w:t>h</w:t>
      </w:r>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立即停止单独囚禁被拘留儿童的做法，包括非正式的单独囚禁；</w:t>
      </w:r>
    </w:p>
    <w:p w14:paraId="4F586E8A" w14:textId="23B200B3" w:rsidR="00560218" w:rsidRPr="002E366A" w:rsidRDefault="00560218" w:rsidP="00560218">
      <w:pPr>
        <w:pStyle w:val="SingleTxtGC"/>
        <w:rPr>
          <w:rFonts w:ascii="Time New Roman" w:eastAsia="黑体" w:hAnsi="Time New Roman"/>
        </w:rPr>
      </w:pPr>
      <w:r w:rsidRPr="002E366A">
        <w:rPr>
          <w:rFonts w:ascii="Time New Roman" w:eastAsia="黑体" w:hAnsi="Time New Roman"/>
        </w:rPr>
        <w:tab/>
        <w:t>(</w:t>
      </w:r>
      <w:proofErr w:type="spellStart"/>
      <w:r w:rsidR="00100A50" w:rsidRPr="002E366A">
        <w:rPr>
          <w:rFonts w:ascii="Time New Roman" w:eastAsia="黑体" w:hAnsi="Time New Roman"/>
        </w:rPr>
        <w:t>i</w:t>
      </w:r>
      <w:proofErr w:type="spellEnd"/>
      <w:r w:rsidRPr="002E366A">
        <w:rPr>
          <w:rFonts w:ascii="Time New Roman" w:eastAsia="黑体" w:hAnsi="Time New Roman"/>
        </w:rPr>
        <w:t>)</w:t>
      </w:r>
      <w:r w:rsidRPr="002E366A">
        <w:rPr>
          <w:rFonts w:ascii="Time New Roman" w:eastAsia="黑体" w:hAnsi="Time New Roman"/>
        </w:rPr>
        <w:tab/>
      </w:r>
      <w:r w:rsidRPr="002E366A">
        <w:rPr>
          <w:rFonts w:ascii="Time New Roman" w:eastAsia="黑体" w:hAnsi="Time New Roman"/>
        </w:rPr>
        <w:t>向触犯法律的儿童告知其权利，确保他们能够利用有效、独立、保密和便捷的申诉机制和法律援助，并保护申诉人免遭任何报复风险。</w:t>
      </w:r>
    </w:p>
    <w:p w14:paraId="0E958D1C" w14:textId="77777777" w:rsidR="00560218" w:rsidRPr="00560218" w:rsidRDefault="00560218" w:rsidP="002E366A">
      <w:pPr>
        <w:pStyle w:val="H23GC"/>
      </w:pPr>
      <w:r w:rsidRPr="00560218">
        <w:tab/>
      </w:r>
      <w:r w:rsidRPr="00560218">
        <w:tab/>
      </w:r>
      <w:r w:rsidRPr="00560218">
        <w:t>强制性移民拘留，包括对儿童的拘留</w:t>
      </w:r>
    </w:p>
    <w:p w14:paraId="1A533102" w14:textId="7545A7DF" w:rsidR="00560218" w:rsidRPr="00560218" w:rsidRDefault="00100A50" w:rsidP="00560218">
      <w:pPr>
        <w:pStyle w:val="SingleTxtGC"/>
      </w:pPr>
      <w:r>
        <w:t>39</w:t>
      </w:r>
      <w:r w:rsidR="00560218" w:rsidRPr="00560218">
        <w:t>.</w:t>
      </w:r>
      <w:r w:rsidR="00560218" w:rsidRPr="00560218">
        <w:tab/>
      </w:r>
      <w:r w:rsidR="00560218" w:rsidRPr="00560218">
        <w:t>委员会欢迎缔约国提供资料，说明为协助寻求庇护者建立的综合制度，但仍</w:t>
      </w:r>
      <w:r w:rsidR="00560218" w:rsidRPr="00560218">
        <w:rPr>
          <w:rFonts w:hint="eastAsia"/>
        </w:rPr>
        <w:t>然</w:t>
      </w:r>
      <w:r w:rsidR="00560218" w:rsidRPr="00560218">
        <w:t>感到关切的是，有报告称，实际上，以非正常方式进入缔约国领土的非公民仍然被强制拘留。委员会特别关注的是，有报告称，儿童和无人陪伴的未成年人仍然被强制拘留。委员会还感到关切的是，一些拘留设施的物质条件差，被拘留人员获得社会、教育和医疗服务的机会</w:t>
      </w:r>
      <w:r w:rsidR="00560218" w:rsidRPr="00560218">
        <w:rPr>
          <w:rFonts w:hint="eastAsia"/>
        </w:rPr>
        <w:t>有</w:t>
      </w:r>
      <w:r w:rsidR="00560218" w:rsidRPr="00560218">
        <w:t>限，以及存在据称安保人员对移民和寻求庇护者过度使用武力而不受惩罚的情况，包括对移民和寻求庇护者进行人身限制。委员会还感到关切的是，政府提出了一项法案，允许在没有逮捕证的情况下拘留经海路抵达新西兰的寻求庇护者长达</w:t>
      </w:r>
      <w:r>
        <w:t>28</w:t>
      </w:r>
      <w:r w:rsidR="00560218" w:rsidRPr="00560218">
        <w:t>天</w:t>
      </w:r>
      <w:r w:rsidR="00560218" w:rsidRPr="00560218">
        <w:t>(</w:t>
      </w:r>
      <w:r w:rsidR="00560218" w:rsidRPr="00560218">
        <w:t>现行法律规定为</w:t>
      </w:r>
      <w:r>
        <w:t>4</w:t>
      </w:r>
      <w:r w:rsidR="00560218" w:rsidRPr="00560218">
        <w:t>天</w:t>
      </w:r>
      <w:r w:rsidR="00560218" w:rsidRPr="00560218">
        <w:t>)</w:t>
      </w:r>
      <w:r w:rsidR="00560218" w:rsidRPr="00560218">
        <w:t>，在有逮捕证的情况下拘留</w:t>
      </w:r>
      <w:r>
        <w:t>6</w:t>
      </w:r>
      <w:r w:rsidR="00560218" w:rsidRPr="00560218">
        <w:t>个月，并有报告称，该法案将禁止寻求庇护者获得其他旅行者可以获得的入境许可或临时签证。此外，委员会感到关切的是，有报告称，对非</w:t>
      </w:r>
      <w:r w:rsidR="00560218" w:rsidRPr="00560218">
        <w:lastRenderedPageBreak/>
        <w:t>法移民和非法寻求庇护者的移民拘留期限没有法律限制。委员会还感到关切的是，非法移民和非法寻求庇护者缺乏适当的程序保障，无法对拘留提出有意义的质疑</w:t>
      </w:r>
      <w:r w:rsidR="00560218" w:rsidRPr="00560218">
        <w:t>(</w:t>
      </w:r>
      <w:r w:rsidR="00560218" w:rsidRPr="00560218">
        <w:t>第</w:t>
      </w:r>
      <w:r>
        <w:t>2</w:t>
      </w:r>
      <w:r w:rsidR="00560218" w:rsidRPr="00560218">
        <w:t>、第</w:t>
      </w:r>
      <w:r>
        <w:t>11</w:t>
      </w:r>
      <w:r w:rsidR="00560218" w:rsidRPr="00560218">
        <w:t>和第</w:t>
      </w:r>
      <w:r>
        <w:t>16</w:t>
      </w:r>
      <w:r w:rsidR="00560218" w:rsidRPr="00560218">
        <w:t>条</w:t>
      </w:r>
      <w:r w:rsidR="00560218" w:rsidRPr="00560218">
        <w:t>)</w:t>
      </w:r>
      <w:r w:rsidR="00560218" w:rsidRPr="00560218">
        <w:t>。</w:t>
      </w:r>
      <w:r w:rsidR="00560218" w:rsidRPr="00560218">
        <w:rPr>
          <w:vertAlign w:val="superscript"/>
        </w:rPr>
        <w:footnoteReference w:id="11"/>
      </w:r>
      <w:bookmarkStart w:id="16" w:name="_Hlk141260866"/>
      <w:bookmarkEnd w:id="16"/>
    </w:p>
    <w:p w14:paraId="048BD84C" w14:textId="6044698F" w:rsidR="00560218" w:rsidRPr="005400F0" w:rsidRDefault="00100A50" w:rsidP="00560218">
      <w:pPr>
        <w:pStyle w:val="SingleTxtGC"/>
        <w:rPr>
          <w:rFonts w:ascii="Time New Roman" w:eastAsia="黑体" w:hAnsi="Time New Roman"/>
        </w:rPr>
      </w:pPr>
      <w:r w:rsidRPr="005400F0">
        <w:rPr>
          <w:rFonts w:ascii="Time New Roman" w:eastAsia="黑体" w:hAnsi="Time New Roman"/>
        </w:rPr>
        <w:t>4</w:t>
      </w:r>
      <w:r w:rsidR="00560218" w:rsidRPr="005400F0">
        <w:rPr>
          <w:rFonts w:ascii="Time New Roman" w:eastAsia="黑体" w:hAnsi="Time New Roman"/>
        </w:rPr>
        <w:t>0.</w:t>
      </w:r>
      <w:r w:rsidR="00560218" w:rsidRPr="005400F0">
        <w:rPr>
          <w:rFonts w:ascii="Time New Roman" w:eastAsia="黑体" w:hAnsi="Time New Roman"/>
        </w:rPr>
        <w:tab/>
      </w:r>
      <w:r w:rsidR="00560218" w:rsidRPr="005400F0">
        <w:rPr>
          <w:rFonts w:ascii="Time New Roman" w:eastAsia="黑体" w:hAnsi="Time New Roman"/>
        </w:rPr>
        <w:t>缔约国应采取一切必要措施：</w:t>
      </w:r>
    </w:p>
    <w:p w14:paraId="03F5826D" w14:textId="41580FFF"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a</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废除对非法入境者进行强制拘留的法律规定；</w:t>
      </w:r>
    </w:p>
    <w:p w14:paraId="7C994684" w14:textId="68AB5C06"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b</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确保根据个人情况、在绝对必要和相称的情况下将拘留作为最后手段使用，尽可能缩短拘留时间，</w:t>
      </w:r>
      <w:r w:rsidRPr="005400F0">
        <w:rPr>
          <w:rFonts w:ascii="Time New Roman" w:eastAsia="黑体" w:hAnsi="Time New Roman" w:hint="eastAsia"/>
        </w:rPr>
        <w:t>进一步</w:t>
      </w:r>
      <w:r w:rsidRPr="005400F0">
        <w:rPr>
          <w:rFonts w:ascii="Time New Roman" w:eastAsia="黑体" w:hAnsi="Time New Roman"/>
        </w:rPr>
        <w:t>努力扩大非拘禁措施的适用范围；</w:t>
      </w:r>
    </w:p>
    <w:p w14:paraId="1F333BA1" w14:textId="35C8433C"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c</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确保儿童和有子女的家庭不会仅仅因为移民身份而被拘留；</w:t>
      </w:r>
    </w:p>
    <w:p w14:paraId="0B8344C4" w14:textId="798CB0C8"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d</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对移民法进行审查，确保其符合《公约》和其他国际标准；</w:t>
      </w:r>
    </w:p>
    <w:p w14:paraId="45F1CC4C" w14:textId="290BC822"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e</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改善移民拘留设施的条件，如拘留某人是必要且相称的，应保证被拘留者能够获得充分的社会、教育和身心健康服务，避免对移民和寻求庇护者使用人身限制在内的武力，确保对所有过度使用武力的指控及时开展调查，起诉犯罪人，充分处罚被定罪人，并向受害者提供适当补救；</w:t>
      </w:r>
    </w:p>
    <w:p w14:paraId="6837692E" w14:textId="293CEC20"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f</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确保非法移民和寻求庇护者不被无限期拘留，包括采取非封闭式的移民拘留的替代办法，并提供司法审查或其他有意义和有效的渠道对无限期拘留提出申诉；</w:t>
      </w:r>
      <w:bookmarkStart w:id="17" w:name="_Hlk141261551"/>
      <w:bookmarkEnd w:id="17"/>
    </w:p>
    <w:p w14:paraId="30CB074B" w14:textId="6E6CD68A" w:rsidR="00560218" w:rsidRPr="00560218" w:rsidRDefault="00560218" w:rsidP="00560218">
      <w:pPr>
        <w:pStyle w:val="SingleTxtGC"/>
      </w:pPr>
      <w:r w:rsidRPr="005400F0">
        <w:rPr>
          <w:rFonts w:ascii="Time New Roman" w:eastAsia="黑体" w:hAnsi="Time New Roman"/>
        </w:rPr>
        <w:tab/>
        <w:t>(</w:t>
      </w:r>
      <w:r w:rsidR="00100A50" w:rsidRPr="005400F0">
        <w:rPr>
          <w:rFonts w:ascii="Time New Roman" w:eastAsia="黑体" w:hAnsi="Time New Roman"/>
        </w:rPr>
        <w:t>g</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确保被移民拘留的个人能够向有效、独立、保密和便捷的监督机制提出申诉。</w:t>
      </w:r>
    </w:p>
    <w:p w14:paraId="77E38C34" w14:textId="77777777" w:rsidR="00560218" w:rsidRPr="00560218" w:rsidRDefault="00560218" w:rsidP="005400F0">
      <w:pPr>
        <w:pStyle w:val="H23GC"/>
      </w:pPr>
      <w:r w:rsidRPr="00560218">
        <w:tab/>
      </w:r>
      <w:r w:rsidRPr="00560218">
        <w:tab/>
      </w:r>
      <w:r w:rsidRPr="00560218">
        <w:t>精神健康机构</w:t>
      </w:r>
    </w:p>
    <w:p w14:paraId="6F869D6D" w14:textId="010F22F1" w:rsidR="00560218" w:rsidRPr="00560218" w:rsidRDefault="00100A50" w:rsidP="00560218">
      <w:pPr>
        <w:pStyle w:val="SingleTxtGC"/>
      </w:pPr>
      <w:r>
        <w:t>41</w:t>
      </w:r>
      <w:r w:rsidR="00560218" w:rsidRPr="00560218">
        <w:t>.</w:t>
      </w:r>
      <w:r w:rsidR="00560218" w:rsidRPr="00560218">
        <w:tab/>
      </w:r>
      <w:r w:rsidR="00560218" w:rsidRPr="00560218">
        <w:t>注意到缔约国为改善在精神健康机构住院的残疾人的处境而采取的措施，包括</w:t>
      </w:r>
      <w:r w:rsidR="00560218" w:rsidRPr="00560218">
        <w:rPr>
          <w:rFonts w:hint="eastAsia"/>
        </w:rPr>
        <w:t>于</w:t>
      </w:r>
      <w:r>
        <w:t>2</w:t>
      </w:r>
      <w:r w:rsidR="00560218" w:rsidRPr="00560218">
        <w:t>0</w:t>
      </w:r>
      <w:r>
        <w:t>23</w:t>
      </w:r>
      <w:r w:rsidR="00560218" w:rsidRPr="00560218">
        <w:t>年公布了《根据</w:t>
      </w:r>
      <w:r>
        <w:t>1992</w:t>
      </w:r>
      <w:r w:rsidR="00560218" w:rsidRPr="00560218">
        <w:t>年</w:t>
      </w:r>
      <w:r w:rsidR="00442243">
        <w:rPr>
          <w:rFonts w:hint="eastAsia"/>
        </w:rPr>
        <w:t>〈</w:t>
      </w:r>
      <w:r w:rsidR="00560218" w:rsidRPr="00560218">
        <w:t>精神健康</w:t>
      </w:r>
      <w:r w:rsidR="00560218" w:rsidRPr="00560218">
        <w:t>(</w:t>
      </w:r>
      <w:r w:rsidR="00560218" w:rsidRPr="00560218">
        <w:t>强制评估和治疗</w:t>
      </w:r>
      <w:r w:rsidR="00560218" w:rsidRPr="00560218">
        <w:t>)</w:t>
      </w:r>
      <w:r w:rsidR="00560218" w:rsidRPr="00560218">
        <w:t>法</w:t>
      </w:r>
      <w:r w:rsidR="00442243">
        <w:rPr>
          <w:rFonts w:hint="eastAsia"/>
        </w:rPr>
        <w:t>〉</w:t>
      </w:r>
      <w:r w:rsidR="00560218" w:rsidRPr="00560218">
        <w:t>减少和消除隔离和限制的准则》，以</w:t>
      </w:r>
      <w:r w:rsidR="00560218" w:rsidRPr="00560218">
        <w:rPr>
          <w:rFonts w:hint="eastAsia"/>
        </w:rPr>
        <w:t>期</w:t>
      </w:r>
      <w:r w:rsidR="00560218" w:rsidRPr="00560218">
        <w:t>改变现行做法，在精神卫生设施中建立无隔离环境；于</w:t>
      </w:r>
      <w:r>
        <w:t>2</w:t>
      </w:r>
      <w:r w:rsidR="00560218" w:rsidRPr="00560218">
        <w:t>0</w:t>
      </w:r>
      <w:r>
        <w:t>18</w:t>
      </w:r>
      <w:r w:rsidR="00560218" w:rsidRPr="00560218">
        <w:t>年设立</w:t>
      </w:r>
      <w:r w:rsidR="00560218" w:rsidRPr="00560218">
        <w:rPr>
          <w:rFonts w:hint="eastAsia"/>
        </w:rPr>
        <w:t>了</w:t>
      </w:r>
      <w:r w:rsidR="00560218" w:rsidRPr="00560218">
        <w:t>政府精神健康和成瘾问题调查机构；于</w:t>
      </w:r>
      <w:r>
        <w:t>2</w:t>
      </w:r>
      <w:r w:rsidR="00560218" w:rsidRPr="00560218">
        <w:t>0</w:t>
      </w:r>
      <w:r>
        <w:t>16</w:t>
      </w:r>
      <w:r w:rsidR="00560218" w:rsidRPr="00560218">
        <w:t>年通过了《</w:t>
      </w:r>
      <w:r>
        <w:t>2</w:t>
      </w:r>
      <w:r w:rsidR="00560218" w:rsidRPr="00560218">
        <w:t>0</w:t>
      </w:r>
      <w:r>
        <w:t>16</w:t>
      </w:r>
      <w:r w:rsidR="00560218" w:rsidRPr="00560218">
        <w:t>-</w:t>
      </w:r>
      <w:r>
        <w:t>2</w:t>
      </w:r>
      <w:r w:rsidR="00560218" w:rsidRPr="00560218">
        <w:t>0</w:t>
      </w:r>
      <w:r>
        <w:t>26</w:t>
      </w:r>
      <w:r w:rsidR="00560218" w:rsidRPr="00560218">
        <w:t>年新西兰残疾人战略》及其相关行动计划，但委员会感到关切的是：</w:t>
      </w:r>
    </w:p>
    <w:p w14:paraId="1A52463A" w14:textId="0C8BCF2B" w:rsidR="00560218" w:rsidRPr="00560218" w:rsidRDefault="00560218" w:rsidP="00560218">
      <w:pPr>
        <w:pStyle w:val="SingleTxtGC"/>
      </w:pPr>
      <w:r w:rsidRPr="00560218">
        <w:tab/>
        <w:t>(</w:t>
      </w:r>
      <w:r w:rsidR="00100A50">
        <w:t>a</w:t>
      </w:r>
      <w:r w:rsidRPr="00560218">
        <w:t>)</w:t>
      </w:r>
      <w:r w:rsidRPr="00560218">
        <w:tab/>
      </w:r>
      <w:r w:rsidRPr="00560218">
        <w:t>法律允许以</w:t>
      </w:r>
      <w:r w:rsidRPr="00560218">
        <w:rPr>
          <w:rFonts w:hint="eastAsia"/>
        </w:rPr>
        <w:t>人身</w:t>
      </w:r>
      <w:r w:rsidRPr="00560218">
        <w:t>缺陷为由进行非自愿</w:t>
      </w:r>
      <w:r w:rsidRPr="00560218">
        <w:rPr>
          <w:rFonts w:hint="eastAsia"/>
        </w:rPr>
        <w:t>的</w:t>
      </w:r>
      <w:r w:rsidRPr="00560218">
        <w:t>住院和强制治疗，</w:t>
      </w:r>
      <w:r w:rsidRPr="00560218">
        <w:rPr>
          <w:rFonts w:hint="eastAsia"/>
        </w:rPr>
        <w:t>有关法律</w:t>
      </w:r>
      <w:r w:rsidRPr="00560218">
        <w:t>包括</w:t>
      </w:r>
      <w:r w:rsidR="00100A50">
        <w:t>2</w:t>
      </w:r>
      <w:r w:rsidRPr="00560218">
        <w:t>0</w:t>
      </w:r>
      <w:r w:rsidR="00100A50">
        <w:t>17</w:t>
      </w:r>
      <w:r w:rsidRPr="00560218">
        <w:t>年《物质成瘾</w:t>
      </w:r>
      <w:r w:rsidRPr="00560218">
        <w:t>(</w:t>
      </w:r>
      <w:r w:rsidRPr="00560218">
        <w:t>强制评估和治疗</w:t>
      </w:r>
      <w:r w:rsidRPr="00560218">
        <w:t>)</w:t>
      </w:r>
      <w:r w:rsidRPr="00560218">
        <w:t>法》；</w:t>
      </w:r>
    </w:p>
    <w:p w14:paraId="615CDAA3" w14:textId="4FE232D5" w:rsidR="00560218" w:rsidRPr="00560218" w:rsidRDefault="00560218" w:rsidP="00560218">
      <w:pPr>
        <w:pStyle w:val="SingleTxtGC"/>
      </w:pPr>
      <w:r w:rsidRPr="00560218">
        <w:tab/>
        <w:t>(</w:t>
      </w:r>
      <w:r w:rsidR="00100A50">
        <w:t>b</w:t>
      </w:r>
      <w:r w:rsidRPr="00560218">
        <w:t>)</w:t>
      </w:r>
      <w:r w:rsidRPr="00560218">
        <w:tab/>
      </w:r>
      <w:r w:rsidR="00100A50">
        <w:t>2</w:t>
      </w:r>
      <w:r w:rsidRPr="00560218">
        <w:t>00</w:t>
      </w:r>
      <w:r w:rsidR="00100A50">
        <w:t>3</w:t>
      </w:r>
      <w:r w:rsidRPr="00560218">
        <w:t>年《智力残疾</w:t>
      </w:r>
      <w:r w:rsidRPr="00560218">
        <w:t>(</w:t>
      </w:r>
      <w:r w:rsidRPr="00560218">
        <w:t>强制照料和康复</w:t>
      </w:r>
      <w:r w:rsidRPr="00560218">
        <w:t>)</w:t>
      </w:r>
      <w:r w:rsidRPr="00560218">
        <w:t>法》规定，强制照料令可以延长，这意味着智力残疾者被拘留的时间可能超过其根据刑事司法制度应服刑的最长刑期；</w:t>
      </w:r>
      <w:bookmarkStart w:id="18" w:name="_Hlk113266532"/>
      <w:bookmarkEnd w:id="18"/>
    </w:p>
    <w:p w14:paraId="423C8890" w14:textId="3E50904E" w:rsidR="00560218" w:rsidRPr="00560218" w:rsidRDefault="00560218" w:rsidP="00560218">
      <w:pPr>
        <w:pStyle w:val="SingleTxtGC"/>
      </w:pPr>
      <w:r w:rsidRPr="00560218">
        <w:tab/>
        <w:t>(</w:t>
      </w:r>
      <w:r w:rsidR="00100A50">
        <w:t>c</w:t>
      </w:r>
      <w:r w:rsidRPr="00560218">
        <w:t>)</w:t>
      </w:r>
      <w:r w:rsidRPr="00560218">
        <w:tab/>
      </w:r>
      <w:r w:rsidRPr="00560218">
        <w:t>在卫生和残疾人拘留场所，</w:t>
      </w:r>
      <w:r w:rsidRPr="00560218">
        <w:rPr>
          <w:rFonts w:hint="eastAsia"/>
        </w:rPr>
        <w:t>依然存在</w:t>
      </w:r>
      <w:r w:rsidRPr="00560218">
        <w:t>并在某些情况下长期</w:t>
      </w:r>
      <w:r w:rsidRPr="00560218">
        <w:rPr>
          <w:rFonts w:hint="eastAsia"/>
        </w:rPr>
        <w:t>存在</w:t>
      </w:r>
      <w:r w:rsidRPr="00560218">
        <w:t>对心理或智力残疾者，特别是毛利人进行单独囚禁、隔离、</w:t>
      </w:r>
      <w:r w:rsidRPr="00560218">
        <w:rPr>
          <w:rFonts w:hint="eastAsia"/>
        </w:rPr>
        <w:t>采取</w:t>
      </w:r>
      <w:r w:rsidRPr="00560218">
        <w:t>人身和化学限制以及其他限制</w:t>
      </w:r>
      <w:r w:rsidRPr="00560218">
        <w:rPr>
          <w:rFonts w:hint="eastAsia"/>
        </w:rPr>
        <w:t>措施的</w:t>
      </w:r>
      <w:r w:rsidRPr="00560218">
        <w:t>做法；</w:t>
      </w:r>
      <w:bookmarkStart w:id="19" w:name="_Hlk141089764"/>
      <w:bookmarkEnd w:id="19"/>
    </w:p>
    <w:p w14:paraId="274FE4FD" w14:textId="7E4B0AA3" w:rsidR="00560218" w:rsidRPr="00560218" w:rsidRDefault="00560218" w:rsidP="00560218">
      <w:pPr>
        <w:pStyle w:val="SingleTxtGC"/>
      </w:pPr>
      <w:r w:rsidRPr="00560218">
        <w:tab/>
        <w:t>(</w:t>
      </w:r>
      <w:r w:rsidR="00100A50">
        <w:t>d</w:t>
      </w:r>
      <w:r w:rsidRPr="00560218">
        <w:t>)</w:t>
      </w:r>
      <w:r w:rsidRPr="00560218">
        <w:tab/>
      </w:r>
      <w:r w:rsidRPr="00560218">
        <w:t>缺乏有效、独立、保密和便捷的投诉渠道</w:t>
      </w:r>
      <w:r w:rsidRPr="00560218">
        <w:t>(</w:t>
      </w:r>
      <w:r w:rsidRPr="00560218">
        <w:t>第</w:t>
      </w:r>
      <w:r w:rsidR="00100A50">
        <w:t>2</w:t>
      </w:r>
      <w:r w:rsidRPr="00560218">
        <w:t>、第</w:t>
      </w:r>
      <w:r w:rsidR="00100A50">
        <w:t>11</w:t>
      </w:r>
      <w:r w:rsidRPr="00560218">
        <w:t>和第</w:t>
      </w:r>
      <w:r w:rsidR="00100A50">
        <w:t>16</w:t>
      </w:r>
      <w:r w:rsidRPr="00560218">
        <w:t>条</w:t>
      </w:r>
      <w:r w:rsidRPr="00560218">
        <w:t>)</w:t>
      </w:r>
      <w:r w:rsidRPr="00560218">
        <w:t>。</w:t>
      </w:r>
      <w:r w:rsidRPr="00560218">
        <w:rPr>
          <w:vertAlign w:val="superscript"/>
        </w:rPr>
        <w:footnoteReference w:id="12"/>
      </w:r>
    </w:p>
    <w:p w14:paraId="3F108E3C" w14:textId="33A5AE00" w:rsidR="00560218" w:rsidRPr="005400F0" w:rsidRDefault="00100A50" w:rsidP="006E7CC5">
      <w:pPr>
        <w:pStyle w:val="SingleTxtGC"/>
        <w:keepNext/>
        <w:rPr>
          <w:rFonts w:ascii="Time New Roman" w:eastAsia="黑体" w:hAnsi="Time New Roman"/>
        </w:rPr>
      </w:pPr>
      <w:r w:rsidRPr="005400F0">
        <w:rPr>
          <w:rFonts w:ascii="Time New Roman" w:eastAsia="黑体" w:hAnsi="Time New Roman"/>
        </w:rPr>
        <w:lastRenderedPageBreak/>
        <w:t>42</w:t>
      </w:r>
      <w:r w:rsidR="00560218" w:rsidRPr="005400F0">
        <w:rPr>
          <w:rFonts w:ascii="Time New Roman" w:eastAsia="黑体" w:hAnsi="Time New Roman"/>
        </w:rPr>
        <w:t>.</w:t>
      </w:r>
      <w:r w:rsidR="00560218" w:rsidRPr="005400F0">
        <w:rPr>
          <w:rFonts w:ascii="Time New Roman" w:eastAsia="黑体" w:hAnsi="Time New Roman"/>
        </w:rPr>
        <w:tab/>
      </w:r>
      <w:r w:rsidR="00560218" w:rsidRPr="005400F0">
        <w:rPr>
          <w:rFonts w:ascii="Time New Roman" w:eastAsia="黑体" w:hAnsi="Time New Roman"/>
        </w:rPr>
        <w:t>缔约国应：</w:t>
      </w:r>
    </w:p>
    <w:p w14:paraId="792D62D8" w14:textId="490AA08D"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a</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考虑废除所有允许以</w:t>
      </w:r>
      <w:r w:rsidRPr="005400F0">
        <w:rPr>
          <w:rFonts w:ascii="Time New Roman" w:eastAsia="黑体" w:hAnsi="Time New Roman" w:hint="eastAsia"/>
        </w:rPr>
        <w:t>人身</w:t>
      </w:r>
      <w:r w:rsidRPr="005400F0">
        <w:rPr>
          <w:rFonts w:ascii="Time New Roman" w:eastAsia="黑体" w:hAnsi="Time New Roman"/>
        </w:rPr>
        <w:t>缺陷为由剥夺自由和允许对残疾人，特别是毛利残疾人和智力或心理残疾者进行强制医疗干预的法律，包括废除</w:t>
      </w:r>
      <w:r w:rsidR="00100A50" w:rsidRPr="005400F0">
        <w:rPr>
          <w:rFonts w:ascii="Time New Roman" w:eastAsia="黑体" w:hAnsi="Time New Roman"/>
        </w:rPr>
        <w:t>2</w:t>
      </w:r>
      <w:r w:rsidRPr="005400F0">
        <w:rPr>
          <w:rFonts w:ascii="Time New Roman" w:eastAsia="黑体" w:hAnsi="Time New Roman"/>
        </w:rPr>
        <w:t>0</w:t>
      </w:r>
      <w:r w:rsidR="00100A50" w:rsidRPr="005400F0">
        <w:rPr>
          <w:rFonts w:ascii="Time New Roman" w:eastAsia="黑体" w:hAnsi="Time New Roman"/>
        </w:rPr>
        <w:t>17</w:t>
      </w:r>
      <w:r w:rsidRPr="005400F0">
        <w:rPr>
          <w:rFonts w:ascii="Time New Roman" w:eastAsia="黑体" w:hAnsi="Time New Roman"/>
        </w:rPr>
        <w:t>年《物质成瘾</w:t>
      </w:r>
      <w:r w:rsidRPr="005400F0">
        <w:rPr>
          <w:rFonts w:ascii="Time New Roman" w:eastAsia="黑体" w:hAnsi="Time New Roman"/>
        </w:rPr>
        <w:t>(</w:t>
      </w:r>
      <w:r w:rsidRPr="005400F0">
        <w:rPr>
          <w:rFonts w:ascii="Time New Roman" w:eastAsia="黑体" w:hAnsi="Time New Roman"/>
        </w:rPr>
        <w:t>强制评估和治疗</w:t>
      </w:r>
      <w:r w:rsidRPr="005400F0">
        <w:rPr>
          <w:rFonts w:ascii="Time New Roman" w:eastAsia="黑体" w:hAnsi="Time New Roman"/>
        </w:rPr>
        <w:t>)</w:t>
      </w:r>
      <w:r w:rsidRPr="005400F0">
        <w:rPr>
          <w:rFonts w:ascii="Time New Roman" w:eastAsia="黑体" w:hAnsi="Time New Roman"/>
        </w:rPr>
        <w:t>法》；</w:t>
      </w:r>
    </w:p>
    <w:p w14:paraId="5D35EA82" w14:textId="26563ACB"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b</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考虑废除</w:t>
      </w:r>
      <w:r w:rsidR="00100A50" w:rsidRPr="005400F0">
        <w:rPr>
          <w:rFonts w:ascii="Time New Roman" w:eastAsia="黑体" w:hAnsi="Time New Roman"/>
        </w:rPr>
        <w:t>2</w:t>
      </w:r>
      <w:r w:rsidRPr="005400F0">
        <w:rPr>
          <w:rFonts w:ascii="Time New Roman" w:eastAsia="黑体" w:hAnsi="Time New Roman"/>
        </w:rPr>
        <w:t>00</w:t>
      </w:r>
      <w:r w:rsidR="00100A50" w:rsidRPr="005400F0">
        <w:rPr>
          <w:rFonts w:ascii="Time New Roman" w:eastAsia="黑体" w:hAnsi="Time New Roman"/>
        </w:rPr>
        <w:t>3</w:t>
      </w:r>
      <w:r w:rsidRPr="005400F0">
        <w:rPr>
          <w:rFonts w:ascii="Time New Roman" w:eastAsia="黑体" w:hAnsi="Time New Roman"/>
        </w:rPr>
        <w:t>年《智力残疾</w:t>
      </w:r>
      <w:r w:rsidRPr="005400F0">
        <w:rPr>
          <w:rFonts w:ascii="Time New Roman" w:eastAsia="黑体" w:hAnsi="Time New Roman"/>
        </w:rPr>
        <w:t>(</w:t>
      </w:r>
      <w:r w:rsidRPr="005400F0">
        <w:rPr>
          <w:rFonts w:ascii="Time New Roman" w:eastAsia="黑体" w:hAnsi="Time New Roman"/>
        </w:rPr>
        <w:t>强制护理和康复</w:t>
      </w:r>
      <w:r w:rsidRPr="005400F0">
        <w:rPr>
          <w:rFonts w:ascii="Time New Roman" w:eastAsia="黑体" w:hAnsi="Time New Roman"/>
        </w:rPr>
        <w:t>)</w:t>
      </w:r>
      <w:r w:rsidRPr="005400F0">
        <w:rPr>
          <w:rFonts w:ascii="Time New Roman" w:eastAsia="黑体" w:hAnsi="Time New Roman"/>
        </w:rPr>
        <w:t>法》中</w:t>
      </w:r>
      <w:r w:rsidRPr="005400F0">
        <w:rPr>
          <w:rFonts w:ascii="Time New Roman" w:eastAsia="黑体" w:hAnsi="Time New Roman" w:hint="eastAsia"/>
        </w:rPr>
        <w:t>对</w:t>
      </w:r>
      <w:r w:rsidRPr="005400F0">
        <w:rPr>
          <w:rFonts w:ascii="Time New Roman" w:eastAsia="黑体" w:hAnsi="Time New Roman"/>
        </w:rPr>
        <w:t>残疾人的拘留</w:t>
      </w:r>
      <w:r w:rsidRPr="005400F0">
        <w:rPr>
          <w:rFonts w:ascii="Time New Roman" w:eastAsia="黑体" w:hAnsi="Time New Roman" w:hint="eastAsia"/>
        </w:rPr>
        <w:t>期限</w:t>
      </w:r>
      <w:r w:rsidRPr="005400F0">
        <w:rPr>
          <w:rFonts w:ascii="Time New Roman" w:eastAsia="黑体" w:hAnsi="Time New Roman"/>
        </w:rPr>
        <w:t>可</w:t>
      </w:r>
      <w:r w:rsidRPr="005400F0">
        <w:rPr>
          <w:rFonts w:ascii="Time New Roman" w:eastAsia="黑体" w:hAnsi="Time New Roman" w:hint="eastAsia"/>
        </w:rPr>
        <w:t>以</w:t>
      </w:r>
      <w:r w:rsidRPr="005400F0">
        <w:rPr>
          <w:rFonts w:ascii="Time New Roman" w:eastAsia="黑体" w:hAnsi="Time New Roman"/>
        </w:rPr>
        <w:t>超过其根据刑事司法制度应服最长刑期的</w:t>
      </w:r>
      <w:r w:rsidRPr="005400F0">
        <w:rPr>
          <w:rFonts w:ascii="Time New Roman" w:eastAsia="黑体" w:hAnsi="Time New Roman" w:hint="eastAsia"/>
        </w:rPr>
        <w:t>规定</w:t>
      </w:r>
      <w:r w:rsidRPr="005400F0">
        <w:rPr>
          <w:rFonts w:ascii="Time New Roman" w:eastAsia="黑体" w:hAnsi="Time New Roman"/>
        </w:rPr>
        <w:t>；</w:t>
      </w:r>
    </w:p>
    <w:p w14:paraId="787268BF" w14:textId="6DAC11CB"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c</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禁止对包括儿童在内的心理或智力残疾者采取单独囚禁措施，确保依法使用限制和强制手段并接受充分监督，尽可能缩短相关手段的使用时间，且仅在绝对必要和相称的情况下才使用有关手段；</w:t>
      </w:r>
      <w:bookmarkStart w:id="20" w:name="_Hlk141267733"/>
      <w:bookmarkEnd w:id="20"/>
    </w:p>
    <w:p w14:paraId="58295A53" w14:textId="5661734F"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d</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为在任何情况下遭受暴力、虐待、剥削或忽视的残疾人建立有效、独立、保密和便捷的国家监督、申诉和补救机制；</w:t>
      </w:r>
    </w:p>
    <w:p w14:paraId="457B1491" w14:textId="3F9559AA"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e</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对公共和私营医疗机构中所有虐待行为的指控进行及时、公正和彻底的调查，起诉涉嫌实施虐待的</w:t>
      </w:r>
      <w:r w:rsidRPr="005400F0">
        <w:rPr>
          <w:rFonts w:ascii="Time New Roman" w:eastAsia="黑体" w:hAnsi="Time New Roman" w:hint="eastAsia"/>
        </w:rPr>
        <w:t>犯罪</w:t>
      </w:r>
      <w:r w:rsidRPr="005400F0">
        <w:rPr>
          <w:rFonts w:ascii="Time New Roman" w:eastAsia="黑体" w:hAnsi="Time New Roman"/>
        </w:rPr>
        <w:t>人，确保根据其行为的严重程度对被判有罪者进行处罚，并向受害者提供有效补救和补偿；</w:t>
      </w:r>
    </w:p>
    <w:p w14:paraId="1DD0E687" w14:textId="7C117B2D" w:rsidR="00560218" w:rsidRPr="00560218" w:rsidRDefault="00560218" w:rsidP="00560218">
      <w:pPr>
        <w:pStyle w:val="SingleTxtGC"/>
      </w:pPr>
      <w:r w:rsidRPr="005400F0">
        <w:rPr>
          <w:rFonts w:ascii="Time New Roman" w:eastAsia="黑体" w:hAnsi="Time New Roman"/>
        </w:rPr>
        <w:tab/>
        <w:t>(</w:t>
      </w:r>
      <w:r w:rsidR="00100A50" w:rsidRPr="005400F0">
        <w:rPr>
          <w:rFonts w:ascii="Time New Roman" w:eastAsia="黑体" w:hAnsi="Time New Roman"/>
        </w:rPr>
        <w:t>f</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定期向所有医务和非医务人员，包括安全人员提供关于非暴力和非胁迫性护理方法的培训。</w:t>
      </w:r>
    </w:p>
    <w:p w14:paraId="72289970" w14:textId="77777777" w:rsidR="00560218" w:rsidRPr="00560218" w:rsidRDefault="00560218" w:rsidP="005400F0">
      <w:pPr>
        <w:pStyle w:val="H23GC"/>
      </w:pPr>
      <w:r w:rsidRPr="00560218">
        <w:tab/>
      </w:r>
      <w:r w:rsidRPr="00560218">
        <w:tab/>
      </w:r>
      <w:r w:rsidRPr="00560218">
        <w:t>调查酷刑和虐待行为，起诉和惩罚犯罪</w:t>
      </w:r>
      <w:r w:rsidRPr="00560218">
        <w:rPr>
          <w:rFonts w:hint="eastAsia"/>
        </w:rPr>
        <w:t>人</w:t>
      </w:r>
    </w:p>
    <w:p w14:paraId="1A935A12" w14:textId="55A1BA4B" w:rsidR="00560218" w:rsidRPr="00560218" w:rsidRDefault="00100A50" w:rsidP="00560218">
      <w:pPr>
        <w:pStyle w:val="SingleTxtGC"/>
      </w:pPr>
      <w:r>
        <w:t>43</w:t>
      </w:r>
      <w:r w:rsidR="00560218" w:rsidRPr="00560218">
        <w:t>.</w:t>
      </w:r>
      <w:r w:rsidR="00560218" w:rsidRPr="00560218">
        <w:tab/>
      </w:r>
      <w:r w:rsidR="00560218" w:rsidRPr="00560218">
        <w:t>委员会感到关切的是，据称在报告所述期间，拘留场所，包括监狱、警方囚室、移民拘留中心、青年</w:t>
      </w:r>
      <w:r w:rsidR="00560218" w:rsidRPr="00560218">
        <w:rPr>
          <w:rFonts w:hint="eastAsia"/>
        </w:rPr>
        <w:t>管教机构</w:t>
      </w:r>
      <w:r w:rsidR="00560218" w:rsidRPr="00560218">
        <w:t>以及卫生和残疾人拘留所发生了虐待行为。在这方面，委员会感到遗憾的是，缔约国没有提供全面资料，说明在本报告所述期间对工作人员进行调查起诉或采取纪律措施的案件数量，也没有说明被判实施酷刑和虐待的人接受了哪些处罚和纪律措施。此外，委员会感到关切的是，并非所有剥夺自由的场所都设有有效、独立和保密的机制以受理酷刑或虐待申诉。委员会还感到关切的是，迄今为止，没有任何公职人员或其他以官方身份行事的人根据</w:t>
      </w:r>
      <w:r>
        <w:t>1989</w:t>
      </w:r>
      <w:r w:rsidR="00560218" w:rsidRPr="00560218">
        <w:t>年《酷刑罪法》被起诉，且该法第</w:t>
      </w:r>
      <w:r>
        <w:t>12</w:t>
      </w:r>
      <w:r w:rsidR="00560218" w:rsidRPr="00560218">
        <w:t>条规定，因酷刑而</w:t>
      </w:r>
      <w:r w:rsidR="00560218" w:rsidRPr="00560218">
        <w:rPr>
          <w:rFonts w:hint="eastAsia"/>
        </w:rPr>
        <w:t>对</w:t>
      </w:r>
      <w:r w:rsidR="00560218" w:rsidRPr="00560218">
        <w:t>任何人</w:t>
      </w:r>
      <w:r w:rsidR="00560218" w:rsidRPr="00560218">
        <w:rPr>
          <w:rFonts w:hint="eastAsia"/>
        </w:rPr>
        <w:t>提起诉讼</w:t>
      </w:r>
      <w:r w:rsidR="00560218" w:rsidRPr="00560218">
        <w:t>均须获得总检察长的同意，这可能会阻碍检察官根据该法提出酷刑指控</w:t>
      </w:r>
      <w:r w:rsidR="00560218" w:rsidRPr="00560218">
        <w:t>(</w:t>
      </w:r>
      <w:r w:rsidR="00560218" w:rsidRPr="00560218">
        <w:t>第</w:t>
      </w:r>
      <w:r>
        <w:t>2</w:t>
      </w:r>
      <w:r w:rsidR="00560218" w:rsidRPr="00560218">
        <w:t>、第</w:t>
      </w:r>
      <w:r>
        <w:t>7</w:t>
      </w:r>
      <w:r w:rsidR="00560218" w:rsidRPr="00560218">
        <w:t>、第</w:t>
      </w:r>
      <w:r>
        <w:t>12</w:t>
      </w:r>
      <w:r w:rsidR="00560218" w:rsidRPr="00560218">
        <w:t>、第</w:t>
      </w:r>
      <w:r>
        <w:t>13</w:t>
      </w:r>
      <w:r w:rsidR="00560218" w:rsidRPr="00560218">
        <w:t>和第</w:t>
      </w:r>
      <w:r>
        <w:t>16</w:t>
      </w:r>
      <w:r w:rsidR="00560218" w:rsidRPr="00560218">
        <w:t>条</w:t>
      </w:r>
      <w:r w:rsidR="00560218" w:rsidRPr="00560218">
        <w:t>)</w:t>
      </w:r>
      <w:r w:rsidR="00560218" w:rsidRPr="00560218">
        <w:t>。</w:t>
      </w:r>
    </w:p>
    <w:p w14:paraId="21F32C19" w14:textId="35D162C6" w:rsidR="00560218" w:rsidRPr="005400F0" w:rsidRDefault="00100A50" w:rsidP="00560218">
      <w:pPr>
        <w:pStyle w:val="SingleTxtGC"/>
        <w:rPr>
          <w:rFonts w:ascii="Time New Roman" w:eastAsia="黑体" w:hAnsi="Time New Roman"/>
        </w:rPr>
      </w:pPr>
      <w:r w:rsidRPr="005400F0">
        <w:rPr>
          <w:rFonts w:ascii="Time New Roman" w:eastAsia="黑体" w:hAnsi="Time New Roman"/>
        </w:rPr>
        <w:t>44</w:t>
      </w:r>
      <w:r w:rsidR="00560218" w:rsidRPr="005400F0">
        <w:rPr>
          <w:rFonts w:ascii="Time New Roman" w:eastAsia="黑体" w:hAnsi="Time New Roman"/>
        </w:rPr>
        <w:t>.</w:t>
      </w:r>
      <w:r w:rsidR="00560218" w:rsidRPr="005400F0">
        <w:rPr>
          <w:rFonts w:ascii="Time New Roman" w:eastAsia="黑体" w:hAnsi="Time New Roman"/>
        </w:rPr>
        <w:tab/>
      </w:r>
      <w:r w:rsidR="00560218" w:rsidRPr="005400F0">
        <w:rPr>
          <w:rFonts w:ascii="Time New Roman" w:eastAsia="黑体" w:hAnsi="Time New Roman"/>
        </w:rPr>
        <w:t>缔约国应：</w:t>
      </w:r>
    </w:p>
    <w:p w14:paraId="08EF8078" w14:textId="4FD83953"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a</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确保所有关于酷刑和虐待的申诉都</w:t>
      </w:r>
      <w:r w:rsidRPr="005400F0">
        <w:rPr>
          <w:rFonts w:ascii="Time New Roman" w:eastAsia="黑体" w:hAnsi="Time New Roman" w:hint="eastAsia"/>
        </w:rPr>
        <w:t>得到</w:t>
      </w:r>
      <w:r w:rsidRPr="005400F0">
        <w:rPr>
          <w:rFonts w:ascii="Time New Roman" w:eastAsia="黑体" w:hAnsi="Time New Roman"/>
        </w:rPr>
        <w:t>独立机构</w:t>
      </w:r>
      <w:r w:rsidRPr="005400F0">
        <w:rPr>
          <w:rFonts w:ascii="Time New Roman" w:eastAsia="黑体" w:hAnsi="Time New Roman" w:hint="eastAsia"/>
        </w:rPr>
        <w:t>及时</w:t>
      </w:r>
      <w:r w:rsidRPr="005400F0">
        <w:rPr>
          <w:rFonts w:ascii="Time New Roman" w:eastAsia="黑体" w:hAnsi="Time New Roman"/>
        </w:rPr>
        <w:t>、公正的调查，确保该机构的调查人员与涉嫌实施酷刑和虐待的人不存在体制上或上下级关系；</w:t>
      </w:r>
    </w:p>
    <w:p w14:paraId="672036B6" w14:textId="129437F9"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b</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确保主管部门在有合理理由相信发生了酷刑或虐待行为时依职权展开调查；</w:t>
      </w:r>
    </w:p>
    <w:p w14:paraId="59DFCA05" w14:textId="40096DD1"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c</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确保在调查期间，立即暂停被指控犯有酷刑或虐待嫌疑人员的职务，特别是在他们如果不停职便有可能再犯所控行为、报复据称受害者或阻碍调查的情况下；</w:t>
      </w:r>
    </w:p>
    <w:p w14:paraId="7955FCDA" w14:textId="2F4D532D"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d</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确保酷刑和虐待行为的犯罪嫌疑人和负责下令或容忍这些行为的上级官员依法接受审判，对于被判有罪者处以与其行为严重程度相称的处罚；</w:t>
      </w:r>
    </w:p>
    <w:p w14:paraId="72D22BA2" w14:textId="205246D6"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e</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确保有效执行</w:t>
      </w:r>
      <w:r w:rsidR="00100A50" w:rsidRPr="005400F0">
        <w:rPr>
          <w:rFonts w:ascii="Time New Roman" w:eastAsia="黑体" w:hAnsi="Time New Roman"/>
        </w:rPr>
        <w:t>1989</w:t>
      </w:r>
      <w:r w:rsidRPr="005400F0">
        <w:rPr>
          <w:rFonts w:ascii="Time New Roman" w:eastAsia="黑体" w:hAnsi="Time New Roman"/>
        </w:rPr>
        <w:t>年《酷刑罪行法》和</w:t>
      </w:r>
      <w:r w:rsidR="00100A50" w:rsidRPr="005400F0">
        <w:rPr>
          <w:rFonts w:ascii="Time New Roman" w:eastAsia="黑体" w:hAnsi="Time New Roman"/>
        </w:rPr>
        <w:t>199</w:t>
      </w:r>
      <w:r w:rsidRPr="005400F0">
        <w:rPr>
          <w:rFonts w:ascii="Time New Roman" w:eastAsia="黑体" w:hAnsi="Time New Roman"/>
        </w:rPr>
        <w:t>0</w:t>
      </w:r>
      <w:r w:rsidRPr="005400F0">
        <w:rPr>
          <w:rFonts w:ascii="Time New Roman" w:eastAsia="黑体" w:hAnsi="Time New Roman"/>
        </w:rPr>
        <w:t>年《新西兰权利法案法》</w:t>
      </w:r>
      <w:r w:rsidRPr="005400F0">
        <w:rPr>
          <w:rFonts w:ascii="Time New Roman" w:eastAsia="黑体" w:hAnsi="Time New Roman" w:hint="eastAsia"/>
        </w:rPr>
        <w:t>的</w:t>
      </w:r>
      <w:r w:rsidRPr="005400F0">
        <w:rPr>
          <w:rFonts w:ascii="Time New Roman" w:eastAsia="黑体" w:hAnsi="Time New Roman"/>
        </w:rPr>
        <w:t>有关</w:t>
      </w:r>
      <w:r w:rsidRPr="005400F0">
        <w:rPr>
          <w:rFonts w:ascii="Time New Roman" w:eastAsia="黑体" w:hAnsi="Time New Roman" w:hint="eastAsia"/>
        </w:rPr>
        <w:t>规定</w:t>
      </w:r>
      <w:r w:rsidRPr="005400F0">
        <w:rPr>
          <w:rFonts w:ascii="Time New Roman" w:eastAsia="黑体" w:hAnsi="Time New Roman"/>
        </w:rPr>
        <w:t>，特别是在调查和起诉酷刑和虐待行为方面。缔约国应对所有检察官</w:t>
      </w:r>
      <w:r w:rsidRPr="005400F0">
        <w:rPr>
          <w:rFonts w:ascii="Time New Roman" w:eastAsia="黑体" w:hAnsi="Time New Roman"/>
        </w:rPr>
        <w:lastRenderedPageBreak/>
        <w:t>办公室的设立和有效运作情况进行监督，确保其保持自主性、配备充足资源、人员接受培训；缔约国还应考虑修订《酷刑罪法》第</w:t>
      </w:r>
      <w:r w:rsidR="00100A50" w:rsidRPr="005400F0">
        <w:rPr>
          <w:rFonts w:ascii="Time New Roman" w:eastAsia="黑体" w:hAnsi="Time New Roman"/>
        </w:rPr>
        <w:t>12</w:t>
      </w:r>
      <w:r w:rsidRPr="005400F0">
        <w:rPr>
          <w:rFonts w:ascii="Time New Roman" w:eastAsia="黑体" w:hAnsi="Time New Roman"/>
        </w:rPr>
        <w:t>条，确保对酷刑的起诉决定与缔约国规定的对任何其他性质严重罪行的起诉决定相同；</w:t>
      </w:r>
    </w:p>
    <w:p w14:paraId="03E0CA2F" w14:textId="77E7B680" w:rsidR="00560218" w:rsidRPr="00560218" w:rsidRDefault="00560218" w:rsidP="00560218">
      <w:pPr>
        <w:pStyle w:val="SingleTxtGC"/>
      </w:pPr>
      <w:r w:rsidRPr="005400F0">
        <w:rPr>
          <w:rFonts w:ascii="Time New Roman" w:eastAsia="黑体" w:hAnsi="Time New Roman"/>
        </w:rPr>
        <w:tab/>
        <w:t>(</w:t>
      </w:r>
      <w:r w:rsidR="00100A50" w:rsidRPr="005400F0">
        <w:rPr>
          <w:rFonts w:ascii="Time New Roman" w:eastAsia="黑体" w:hAnsi="Time New Roman"/>
        </w:rPr>
        <w:t>f</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汇编并公布酷刑或虐待案件调查起诉以及定罪处罚的统计数据。</w:t>
      </w:r>
    </w:p>
    <w:p w14:paraId="61B928F1" w14:textId="77777777" w:rsidR="00560218" w:rsidRPr="00560218" w:rsidRDefault="00560218" w:rsidP="005400F0">
      <w:pPr>
        <w:pStyle w:val="H23GC"/>
      </w:pPr>
      <w:r w:rsidRPr="00560218">
        <w:tab/>
      </w:r>
      <w:r w:rsidRPr="00560218">
        <w:tab/>
      </w:r>
      <w:r w:rsidRPr="00560218">
        <w:t>关于在海外实施酷刑和虐待的指控</w:t>
      </w:r>
    </w:p>
    <w:p w14:paraId="1764846A" w14:textId="342BEC7C" w:rsidR="00560218" w:rsidRPr="00560218" w:rsidRDefault="00100A50" w:rsidP="00560218">
      <w:pPr>
        <w:pStyle w:val="SingleTxtGC"/>
      </w:pPr>
      <w:r>
        <w:t>45</w:t>
      </w:r>
      <w:r w:rsidR="00560218" w:rsidRPr="00560218">
        <w:t>.</w:t>
      </w:r>
      <w:r w:rsidR="00560218" w:rsidRPr="00560218">
        <w:tab/>
      </w:r>
      <w:r w:rsidR="00560218" w:rsidRPr="00560218">
        <w:t>委员会欢迎缔约国政府于</w:t>
      </w:r>
      <w:r>
        <w:t>2</w:t>
      </w:r>
      <w:r w:rsidR="00560218" w:rsidRPr="00560218">
        <w:t>0</w:t>
      </w:r>
      <w:r>
        <w:t>18</w:t>
      </w:r>
      <w:r w:rsidR="00560218" w:rsidRPr="00560218">
        <w:t>年对</w:t>
      </w:r>
      <w:r>
        <w:rPr>
          <w:rFonts w:hint="eastAsia"/>
        </w:rPr>
        <w:t>“</w:t>
      </w:r>
      <w:r w:rsidR="00560218" w:rsidRPr="00560218">
        <w:t>伯纳</w:t>
      </w:r>
      <w:proofErr w:type="gramStart"/>
      <w:r w:rsidR="00560218" w:rsidRPr="00560218">
        <w:t>姆</w:t>
      </w:r>
      <w:proofErr w:type="gramEnd"/>
      <w:r w:rsidR="00560218" w:rsidRPr="00560218">
        <w:t>行动</w:t>
      </w:r>
      <w:r>
        <w:rPr>
          <w:rFonts w:hint="eastAsia"/>
        </w:rPr>
        <w:t>”</w:t>
      </w:r>
      <w:r w:rsidR="00560218" w:rsidRPr="00560218">
        <w:t>进行调查，并于</w:t>
      </w:r>
      <w:r>
        <w:t>2</w:t>
      </w:r>
      <w:r w:rsidR="00560218" w:rsidRPr="00560218">
        <w:t>0</w:t>
      </w:r>
      <w:r>
        <w:t>22</w:t>
      </w:r>
      <w:r w:rsidR="00560218" w:rsidRPr="00560218">
        <w:t>年通过了关于</w:t>
      </w:r>
      <w:r w:rsidR="00560218" w:rsidRPr="00560218">
        <w:rPr>
          <w:rFonts w:hint="eastAsia"/>
        </w:rPr>
        <w:t>人道对待</w:t>
      </w:r>
      <w:r w:rsidR="00560218" w:rsidRPr="00560218">
        <w:t>海外部署</w:t>
      </w:r>
      <w:r w:rsidR="00560218" w:rsidRPr="00560218">
        <w:rPr>
          <w:rFonts w:hint="eastAsia"/>
        </w:rPr>
        <w:t>力量的</w:t>
      </w:r>
      <w:r w:rsidR="00560218" w:rsidRPr="00560218">
        <w:t>被拘留者的《新西兰政策框架》，但委员会注意到有报告表明，由于缔约国在阿富汗部署了武装部队，因此可能在海外参与实施了酷刑和虐待，包括以共谋的方式参与。委员会感到关切的是，有报告称，缔约国尽管原则上接受了政府调查报告中的所有建议，但尚未执行建议，也没有提出任何建议以追究被控酷刑和虐待者的责任</w:t>
      </w:r>
      <w:r w:rsidR="00560218" w:rsidRPr="00560218">
        <w:t>(</w:t>
      </w:r>
      <w:r w:rsidR="00560218" w:rsidRPr="00560218">
        <w:t>第</w:t>
      </w:r>
      <w:r>
        <w:t>2</w:t>
      </w:r>
      <w:r w:rsidR="00560218" w:rsidRPr="00560218">
        <w:rPr>
          <w:rFonts w:hint="eastAsia"/>
        </w:rPr>
        <w:t>、</w:t>
      </w:r>
      <w:r w:rsidR="00560218" w:rsidRPr="00560218">
        <w:t>第</w:t>
      </w:r>
      <w:r>
        <w:t>12</w:t>
      </w:r>
      <w:r w:rsidR="00560218" w:rsidRPr="00560218">
        <w:t>-</w:t>
      </w:r>
      <w:r>
        <w:t>14</w:t>
      </w:r>
      <w:r w:rsidR="00560218" w:rsidRPr="00560218">
        <w:t>和第</w:t>
      </w:r>
      <w:r>
        <w:t>16</w:t>
      </w:r>
      <w:r w:rsidR="00560218" w:rsidRPr="00560218">
        <w:t>条</w:t>
      </w:r>
      <w:r w:rsidR="00560218" w:rsidRPr="00560218">
        <w:t>)</w:t>
      </w:r>
      <w:r w:rsidR="00560218" w:rsidRPr="00560218">
        <w:t>。</w:t>
      </w:r>
      <w:bookmarkStart w:id="21" w:name="_Hlk141061419"/>
      <w:bookmarkEnd w:id="21"/>
    </w:p>
    <w:p w14:paraId="06388857" w14:textId="632E6C4D" w:rsidR="00560218" w:rsidRPr="005400F0" w:rsidRDefault="00100A50" w:rsidP="00560218">
      <w:pPr>
        <w:pStyle w:val="SingleTxtGC"/>
        <w:rPr>
          <w:rFonts w:ascii="Time New Roman" w:eastAsia="黑体" w:hAnsi="Time New Roman"/>
        </w:rPr>
      </w:pPr>
      <w:r w:rsidRPr="005400F0">
        <w:rPr>
          <w:rFonts w:ascii="Time New Roman" w:eastAsia="黑体" w:hAnsi="Time New Roman"/>
        </w:rPr>
        <w:t>46</w:t>
      </w:r>
      <w:r w:rsidR="00560218" w:rsidRPr="005400F0">
        <w:rPr>
          <w:rFonts w:ascii="Time New Roman" w:eastAsia="黑体" w:hAnsi="Time New Roman"/>
        </w:rPr>
        <w:t>.</w:t>
      </w:r>
      <w:r w:rsidR="00560218" w:rsidRPr="005400F0">
        <w:rPr>
          <w:rFonts w:ascii="Time New Roman" w:eastAsia="黑体" w:hAnsi="Time New Roman"/>
        </w:rPr>
        <w:tab/>
      </w:r>
      <w:r w:rsidR="00560218" w:rsidRPr="005400F0">
        <w:rPr>
          <w:rFonts w:ascii="Time New Roman" w:eastAsia="黑体" w:hAnsi="Time New Roman"/>
        </w:rPr>
        <w:t>缔约国应：</w:t>
      </w:r>
    </w:p>
    <w:p w14:paraId="41D31D10" w14:textId="0E00E8B9"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a</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采取一切必要措施，针对新西兰军官在阿富汗实施、唆使、同意或默许对被拘留者</w:t>
      </w:r>
      <w:r w:rsidRPr="005400F0">
        <w:rPr>
          <w:rFonts w:ascii="Time New Roman" w:eastAsia="黑体" w:hAnsi="Time New Roman" w:hint="eastAsia"/>
        </w:rPr>
        <w:t>实施</w:t>
      </w:r>
      <w:r w:rsidRPr="005400F0">
        <w:rPr>
          <w:rFonts w:ascii="Time New Roman" w:eastAsia="黑体" w:hAnsi="Time New Roman"/>
        </w:rPr>
        <w:t>酷刑和虐待</w:t>
      </w:r>
      <w:r w:rsidRPr="005400F0">
        <w:rPr>
          <w:rFonts w:ascii="Time New Roman" w:eastAsia="黑体" w:hAnsi="Time New Roman" w:hint="eastAsia"/>
        </w:rPr>
        <w:t>的</w:t>
      </w:r>
      <w:r w:rsidRPr="005400F0">
        <w:rPr>
          <w:rFonts w:ascii="Time New Roman" w:eastAsia="黑体" w:hAnsi="Time New Roman"/>
        </w:rPr>
        <w:t>行为，明确责任人，并确保</w:t>
      </w:r>
      <w:r w:rsidRPr="005400F0">
        <w:rPr>
          <w:rFonts w:ascii="Time New Roman" w:eastAsia="黑体" w:hAnsi="Time New Roman" w:hint="eastAsia"/>
        </w:rPr>
        <w:t>进行</w:t>
      </w:r>
      <w:r w:rsidRPr="005400F0">
        <w:rPr>
          <w:rFonts w:ascii="Time New Roman" w:eastAsia="黑体" w:hAnsi="Time New Roman"/>
        </w:rPr>
        <w:t>问责。在这方面，缔约国应确保政府调查所涉及的所有酷刑和虐待的实施者均受到应有的起诉和充分处罚，并确保所有受害者获得补救；</w:t>
      </w:r>
    </w:p>
    <w:p w14:paraId="5B0ED623" w14:textId="74E1C754"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b</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迅速执行政府调查报告所载建议；</w:t>
      </w:r>
    </w:p>
    <w:p w14:paraId="6339E90F" w14:textId="188E63D8" w:rsidR="00560218" w:rsidRPr="005400F0" w:rsidRDefault="00560218" w:rsidP="00560218">
      <w:pPr>
        <w:pStyle w:val="SingleTxtGC"/>
        <w:rPr>
          <w:rFonts w:ascii="Time New Roman" w:eastAsia="黑体" w:hAnsi="Time New Roman"/>
        </w:rPr>
      </w:pPr>
      <w:r w:rsidRPr="005400F0">
        <w:rPr>
          <w:rFonts w:ascii="Time New Roman" w:eastAsia="黑体" w:hAnsi="Time New Roman"/>
        </w:rPr>
        <w:tab/>
        <w:t>(</w:t>
      </w:r>
      <w:r w:rsidR="00100A50" w:rsidRPr="005400F0">
        <w:rPr>
          <w:rFonts w:ascii="Time New Roman" w:eastAsia="黑体" w:hAnsi="Time New Roman"/>
        </w:rPr>
        <w:t>c</w:t>
      </w:r>
      <w:r w:rsidRPr="005400F0">
        <w:rPr>
          <w:rFonts w:ascii="Time New Roman" w:eastAsia="黑体" w:hAnsi="Time New Roman"/>
        </w:rPr>
        <w:t>)</w:t>
      </w:r>
      <w:r w:rsidRPr="005400F0">
        <w:rPr>
          <w:rFonts w:ascii="Time New Roman" w:eastAsia="黑体" w:hAnsi="Time New Roman"/>
        </w:rPr>
        <w:tab/>
      </w:r>
      <w:r w:rsidRPr="005400F0">
        <w:rPr>
          <w:rFonts w:ascii="Time New Roman" w:eastAsia="黑体" w:hAnsi="Time New Roman"/>
        </w:rPr>
        <w:t>确保有效执行新西兰关于人道对待海外部署力量的被拘留者的政策框架，明确禁止将囚犯移交到有充分理由相信被转移个人可能遭受酷刑的另一个国家。缔约国应铭记，在存在重大酷刑风险的情况下，不应以外交保证和监督安排为</w:t>
      </w:r>
      <w:r w:rsidRPr="005400F0">
        <w:rPr>
          <w:rFonts w:ascii="Time New Roman" w:eastAsia="黑体" w:hAnsi="Time New Roman" w:hint="eastAsia"/>
        </w:rPr>
        <w:t>借口</w:t>
      </w:r>
      <w:r w:rsidRPr="005400F0">
        <w:rPr>
          <w:rFonts w:ascii="Time New Roman" w:eastAsia="黑体" w:hAnsi="Time New Roman"/>
        </w:rPr>
        <w:t>，为移交囚犯辩护。</w:t>
      </w:r>
    </w:p>
    <w:p w14:paraId="3FAED751" w14:textId="77777777" w:rsidR="00560218" w:rsidRPr="00560218" w:rsidRDefault="00560218" w:rsidP="005400F0">
      <w:pPr>
        <w:pStyle w:val="H23GC"/>
      </w:pPr>
      <w:r w:rsidRPr="00560218">
        <w:tab/>
      </w:r>
      <w:r w:rsidRPr="00560218">
        <w:tab/>
      </w:r>
      <w:r w:rsidRPr="00560218">
        <w:t>国家和教会看护机构中历史</w:t>
      </w:r>
      <w:r w:rsidRPr="00560218">
        <w:rPr>
          <w:rFonts w:hint="eastAsia"/>
        </w:rPr>
        <w:t>上的</w:t>
      </w:r>
      <w:r w:rsidRPr="00560218">
        <w:t>虐待行为</w:t>
      </w:r>
    </w:p>
    <w:p w14:paraId="3187035C" w14:textId="13BAE546" w:rsidR="00560218" w:rsidRPr="00560218" w:rsidRDefault="00100A50" w:rsidP="00560218">
      <w:pPr>
        <w:pStyle w:val="SingleTxtGC"/>
      </w:pPr>
      <w:r>
        <w:t>47</w:t>
      </w:r>
      <w:r w:rsidR="00560218" w:rsidRPr="00560218">
        <w:t>.</w:t>
      </w:r>
      <w:r w:rsidR="00560218" w:rsidRPr="00560218">
        <w:tab/>
      </w:r>
      <w:r w:rsidR="00560218" w:rsidRPr="00560218">
        <w:t>委员会注意到缔约国于</w:t>
      </w:r>
      <w:r>
        <w:t>2</w:t>
      </w:r>
      <w:r w:rsidR="00560218" w:rsidRPr="00560218">
        <w:t>0</w:t>
      </w:r>
      <w:r>
        <w:t>18</w:t>
      </w:r>
      <w:r w:rsidR="00560218" w:rsidRPr="00560218">
        <w:t>年设立了皇家调查委员会，调查国家和教会看护机构中历史</w:t>
      </w:r>
      <w:r w:rsidR="00560218" w:rsidRPr="00560218">
        <w:rPr>
          <w:rFonts w:hint="eastAsia"/>
        </w:rPr>
        <w:t>上的</w:t>
      </w:r>
      <w:r w:rsidR="00560218" w:rsidRPr="00560218">
        <w:t>虐待行为，一些幸存者收到了缔约国</w:t>
      </w:r>
      <w:proofErr w:type="gramStart"/>
      <w:r w:rsidR="00560218" w:rsidRPr="00560218">
        <w:t>的惠给金</w:t>
      </w:r>
      <w:proofErr w:type="gramEnd"/>
      <w:r w:rsidR="00560218" w:rsidRPr="00560218">
        <w:t>和道歉，但委员会对皇家调查委员会中期进展报告</w:t>
      </w:r>
      <w:r w:rsidR="00560218" w:rsidRPr="00560218">
        <w:t>(</w:t>
      </w:r>
      <w:r>
        <w:t>2</w:t>
      </w:r>
      <w:r w:rsidR="00560218" w:rsidRPr="00560218">
        <w:t>0</w:t>
      </w:r>
      <w:r>
        <w:t>2</w:t>
      </w:r>
      <w:r w:rsidR="00560218" w:rsidRPr="00560218">
        <w:t>0</w:t>
      </w:r>
      <w:r w:rsidR="00560218" w:rsidRPr="00560218">
        <w:t>年</w:t>
      </w:r>
      <w:r>
        <w:t>12</w:t>
      </w:r>
      <w:r w:rsidR="00560218" w:rsidRPr="00560218">
        <w:t>月</w:t>
      </w:r>
      <w:r w:rsidR="00560218" w:rsidRPr="00560218">
        <w:t>)</w:t>
      </w:r>
      <w:r w:rsidR="00560218" w:rsidRPr="00560218">
        <w:t>、中期补救报告</w:t>
      </w:r>
      <w:r w:rsidR="00560218" w:rsidRPr="00560218">
        <w:t>(</w:t>
      </w:r>
      <w:r>
        <w:t>2</w:t>
      </w:r>
      <w:r w:rsidR="00560218" w:rsidRPr="00560218">
        <w:t>0</w:t>
      </w:r>
      <w:r>
        <w:t>21</w:t>
      </w:r>
      <w:r w:rsidR="00560218" w:rsidRPr="00560218">
        <w:t>年</w:t>
      </w:r>
      <w:r>
        <w:t>12</w:t>
      </w:r>
      <w:r w:rsidR="00560218" w:rsidRPr="00560218">
        <w:t>月</w:t>
      </w:r>
      <w:r w:rsidR="00560218" w:rsidRPr="00560218">
        <w:t>)</w:t>
      </w:r>
      <w:r w:rsidR="00560218" w:rsidRPr="00560218">
        <w:t>和爱丽丝湖医院国家儿童和青少年中心据称发生虐待</w:t>
      </w:r>
      <w:r w:rsidR="00560218" w:rsidRPr="00560218">
        <w:rPr>
          <w:rFonts w:hint="eastAsia"/>
        </w:rPr>
        <w:t>事件</w:t>
      </w:r>
      <w:r w:rsidR="00560218" w:rsidRPr="00560218">
        <w:t>的报告</w:t>
      </w:r>
      <w:r w:rsidR="00560218" w:rsidRPr="00560218">
        <w:t>(</w:t>
      </w:r>
      <w:r>
        <w:t>2</w:t>
      </w:r>
      <w:r w:rsidR="00560218" w:rsidRPr="00560218">
        <w:t>0</w:t>
      </w:r>
      <w:r>
        <w:t>22</w:t>
      </w:r>
      <w:r w:rsidR="00560218" w:rsidRPr="00560218">
        <w:t>年</w:t>
      </w:r>
      <w:r>
        <w:t>12</w:t>
      </w:r>
      <w:r w:rsidR="00560218" w:rsidRPr="00560218">
        <w:t>月</w:t>
      </w:r>
      <w:r w:rsidR="00560218" w:rsidRPr="00560218">
        <w:t>)</w:t>
      </w:r>
      <w:r w:rsidR="00560218" w:rsidRPr="00560218">
        <w:t>的调查结果深表关切，这些报告揭示了在国家和教会看护机构中儿童遭受身体、心理和性虐待的程度。委员会感到严重关切的是，调查提出的一些建议尚未落实，没有任何人因国家和教会看护机构</w:t>
      </w:r>
      <w:r w:rsidR="00560218" w:rsidRPr="00560218">
        <w:rPr>
          <w:rFonts w:hint="eastAsia"/>
        </w:rPr>
        <w:t>涉及的</w:t>
      </w:r>
      <w:r w:rsidR="00560218" w:rsidRPr="00560218">
        <w:t>大量酷刑和虐待指控</w:t>
      </w:r>
      <w:r w:rsidR="00560218" w:rsidRPr="00560218">
        <w:rPr>
          <w:rFonts w:hint="eastAsia"/>
        </w:rPr>
        <w:t>而</w:t>
      </w:r>
      <w:r w:rsidR="00560218" w:rsidRPr="00560218">
        <w:t>被追究责任，调查</w:t>
      </w:r>
      <w:r w:rsidR="00560218" w:rsidRPr="00560218">
        <w:rPr>
          <w:rFonts w:hint="eastAsia"/>
        </w:rPr>
        <w:t>确定</w:t>
      </w:r>
      <w:r w:rsidR="00560218" w:rsidRPr="00560218">
        <w:t>的受害者没有获得充分补救，包括赔偿和康复。委员会注意到，缔约国已完成对爱丽丝湖医院一名被控虐待的犯罪</w:t>
      </w:r>
      <w:r w:rsidR="00560218" w:rsidRPr="00560218">
        <w:rPr>
          <w:rFonts w:hint="eastAsia"/>
        </w:rPr>
        <w:t>人</w:t>
      </w:r>
      <w:r w:rsidR="00560218" w:rsidRPr="00560218">
        <w:t>的起诉和审判，但感到关切的是，缔约国未能执行委员会根据《公约》第</w:t>
      </w:r>
      <w:r>
        <w:t>22</w:t>
      </w:r>
      <w:r w:rsidR="00560218" w:rsidRPr="00560218">
        <w:t>条就</w:t>
      </w:r>
      <w:proofErr w:type="spellStart"/>
      <w:r w:rsidRPr="00852EB7">
        <w:rPr>
          <w:rFonts w:ascii="Time New Roman" w:eastAsia="楷体" w:hAnsi="Time New Roman"/>
        </w:rPr>
        <w:t>Zentveld</w:t>
      </w:r>
      <w:proofErr w:type="spellEnd"/>
      <w:r w:rsidR="00560218" w:rsidRPr="00852EB7">
        <w:rPr>
          <w:rFonts w:ascii="Time New Roman" w:eastAsia="楷体" w:hAnsi="Time New Roman"/>
        </w:rPr>
        <w:t>诉新西兰</w:t>
      </w:r>
      <w:r w:rsidR="00560218" w:rsidRPr="00560218">
        <w:t>和</w:t>
      </w:r>
      <w:r w:rsidRPr="00852EB7">
        <w:rPr>
          <w:rFonts w:ascii="Time New Roman" w:eastAsia="楷体" w:hAnsi="Time New Roman"/>
        </w:rPr>
        <w:t>Richards</w:t>
      </w:r>
      <w:r w:rsidR="00560218" w:rsidRPr="00852EB7">
        <w:rPr>
          <w:rFonts w:ascii="Time New Roman" w:eastAsia="楷体" w:hAnsi="Time New Roman"/>
        </w:rPr>
        <w:t>诉新西兰</w:t>
      </w:r>
      <w:r w:rsidR="00560218" w:rsidRPr="00560218">
        <w:t>两案做出的决定，开展及时、公正的调查，提起诉讼，并对两名投诉人在爱丽丝湖医院遭受的酷刑和虐待提供充分的赔偿和康复服务</w:t>
      </w:r>
      <w:r w:rsidR="00560218" w:rsidRPr="00560218">
        <w:t>(</w:t>
      </w:r>
      <w:r w:rsidR="00560218" w:rsidRPr="00560218">
        <w:t>第</w:t>
      </w:r>
      <w:r>
        <w:t>2</w:t>
      </w:r>
      <w:r w:rsidR="00560218" w:rsidRPr="00560218">
        <w:t>、第</w:t>
      </w:r>
      <w:r>
        <w:t>13</w:t>
      </w:r>
      <w:r w:rsidR="00560218" w:rsidRPr="00560218">
        <w:t>、第</w:t>
      </w:r>
      <w:r>
        <w:t>14</w:t>
      </w:r>
      <w:r w:rsidR="00560218" w:rsidRPr="00560218">
        <w:t>和第</w:t>
      </w:r>
      <w:r>
        <w:t>16</w:t>
      </w:r>
      <w:r w:rsidR="00560218" w:rsidRPr="00560218">
        <w:t>条</w:t>
      </w:r>
      <w:r w:rsidR="00560218" w:rsidRPr="00560218">
        <w:t>)</w:t>
      </w:r>
      <w:r w:rsidR="00560218" w:rsidRPr="00560218">
        <w:t>。</w:t>
      </w:r>
      <w:r w:rsidR="00560218" w:rsidRPr="00560218">
        <w:rPr>
          <w:vertAlign w:val="superscript"/>
        </w:rPr>
        <w:footnoteReference w:id="13"/>
      </w:r>
      <w:bookmarkStart w:id="22" w:name="_Hlk141037636"/>
      <w:bookmarkStart w:id="23" w:name="_Hlk141353530"/>
      <w:bookmarkEnd w:id="22"/>
      <w:bookmarkEnd w:id="23"/>
    </w:p>
    <w:p w14:paraId="2398BE75" w14:textId="3A4B1345" w:rsidR="00560218" w:rsidRPr="00C3638D" w:rsidRDefault="00100A50" w:rsidP="006E7CC5">
      <w:pPr>
        <w:pStyle w:val="SingleTxtGC"/>
        <w:keepNext/>
        <w:rPr>
          <w:rFonts w:ascii="Time New Roman" w:eastAsia="黑体" w:hAnsi="Time New Roman"/>
        </w:rPr>
      </w:pPr>
      <w:r w:rsidRPr="00C3638D">
        <w:rPr>
          <w:rFonts w:ascii="Time New Roman" w:eastAsia="黑体" w:hAnsi="Time New Roman"/>
        </w:rPr>
        <w:lastRenderedPageBreak/>
        <w:t>48</w:t>
      </w:r>
      <w:r w:rsidR="00560218" w:rsidRPr="00C3638D">
        <w:rPr>
          <w:rFonts w:ascii="Time New Roman" w:eastAsia="黑体" w:hAnsi="Time New Roman"/>
        </w:rPr>
        <w:t>.</w:t>
      </w:r>
      <w:r w:rsidR="00560218" w:rsidRPr="00C3638D">
        <w:rPr>
          <w:rFonts w:ascii="Time New Roman" w:eastAsia="黑体" w:hAnsi="Time New Roman"/>
        </w:rPr>
        <w:tab/>
      </w:r>
      <w:r w:rsidR="00560218" w:rsidRPr="00C3638D">
        <w:rPr>
          <w:rFonts w:ascii="Time New Roman" w:eastAsia="黑体" w:hAnsi="Time New Roman"/>
        </w:rPr>
        <w:t>缔约国应紧急：</w:t>
      </w:r>
    </w:p>
    <w:p w14:paraId="35CF66C5" w14:textId="33C7FCB7" w:rsidR="00560218" w:rsidRPr="00C3638D" w:rsidRDefault="00560218" w:rsidP="00560218">
      <w:pPr>
        <w:pStyle w:val="SingleTxtGC"/>
        <w:rPr>
          <w:rFonts w:ascii="Time New Roman" w:eastAsia="黑体" w:hAnsi="Time New Roman"/>
        </w:rPr>
      </w:pPr>
      <w:r w:rsidRPr="00C3638D">
        <w:rPr>
          <w:rFonts w:ascii="Time New Roman" w:eastAsia="黑体" w:hAnsi="Time New Roman"/>
        </w:rPr>
        <w:tab/>
        <w:t>(</w:t>
      </w:r>
      <w:r w:rsidR="00100A50" w:rsidRPr="00C3638D">
        <w:rPr>
          <w:rFonts w:ascii="Time New Roman" w:eastAsia="黑体" w:hAnsi="Time New Roman"/>
        </w:rPr>
        <w:t>a</w:t>
      </w:r>
      <w:r w:rsidRPr="00C3638D">
        <w:rPr>
          <w:rFonts w:ascii="Time New Roman" w:eastAsia="黑体" w:hAnsi="Time New Roman"/>
        </w:rPr>
        <w:t>)</w:t>
      </w:r>
      <w:r w:rsidRPr="00C3638D">
        <w:rPr>
          <w:rFonts w:ascii="Time New Roman" w:eastAsia="黑体" w:hAnsi="Time New Roman"/>
        </w:rPr>
        <w:tab/>
      </w:r>
      <w:r w:rsidRPr="00C3638D">
        <w:rPr>
          <w:rFonts w:ascii="Time New Roman" w:eastAsia="黑体" w:hAnsi="Time New Roman"/>
        </w:rPr>
        <w:t>落实皇家调查委员会的建议，为国家和教会看护机构中的酷刑和虐待</w:t>
      </w:r>
      <w:r w:rsidRPr="00C3638D">
        <w:rPr>
          <w:rFonts w:ascii="Time New Roman" w:eastAsia="黑体" w:hAnsi="Time New Roman" w:hint="eastAsia"/>
        </w:rPr>
        <w:t>事件的</w:t>
      </w:r>
      <w:r w:rsidRPr="00C3638D">
        <w:rPr>
          <w:rFonts w:ascii="Time New Roman" w:eastAsia="黑体" w:hAnsi="Time New Roman"/>
        </w:rPr>
        <w:t>受害者提供充分补救，包括赔偿和尽可能完全康复的手段；</w:t>
      </w:r>
      <w:bookmarkStart w:id="24" w:name="_Hlk141354295"/>
    </w:p>
    <w:p w14:paraId="70A66C5B" w14:textId="4BB5CF5C" w:rsidR="00560218" w:rsidRPr="00EA66C9" w:rsidRDefault="00560218" w:rsidP="00560218">
      <w:pPr>
        <w:pStyle w:val="SingleTxtGC"/>
        <w:rPr>
          <w:rFonts w:ascii="Time New Roman" w:eastAsia="黑体" w:hAnsi="Time New Roman"/>
        </w:rPr>
      </w:pPr>
      <w:r w:rsidRPr="00C3638D">
        <w:rPr>
          <w:rFonts w:ascii="Time New Roman" w:eastAsia="黑体" w:hAnsi="Time New Roman"/>
        </w:rPr>
        <w:tab/>
        <w:t>(</w:t>
      </w:r>
      <w:r w:rsidR="00100A50" w:rsidRPr="00C3638D">
        <w:rPr>
          <w:rFonts w:ascii="Time New Roman" w:eastAsia="黑体" w:hAnsi="Time New Roman"/>
        </w:rPr>
        <w:t>b</w:t>
      </w:r>
      <w:r w:rsidRPr="00C3638D">
        <w:rPr>
          <w:rFonts w:ascii="Time New Roman" w:eastAsia="黑体" w:hAnsi="Time New Roman"/>
        </w:rPr>
        <w:t>)</w:t>
      </w:r>
      <w:r w:rsidRPr="00C3638D">
        <w:rPr>
          <w:rFonts w:ascii="Time New Roman" w:eastAsia="黑体" w:hAnsi="Time New Roman"/>
        </w:rPr>
        <w:tab/>
      </w:r>
      <w:r w:rsidRPr="00C3638D">
        <w:rPr>
          <w:rFonts w:ascii="Time New Roman" w:eastAsia="黑体" w:hAnsi="Time New Roman"/>
        </w:rPr>
        <w:t>执行委员会根据《公约》第</w:t>
      </w:r>
      <w:r w:rsidR="00100A50" w:rsidRPr="00C3638D">
        <w:rPr>
          <w:rFonts w:ascii="Time New Roman" w:eastAsia="黑体" w:hAnsi="Time New Roman"/>
        </w:rPr>
        <w:t>22</w:t>
      </w:r>
      <w:r w:rsidRPr="00C3638D">
        <w:rPr>
          <w:rFonts w:ascii="Time New Roman" w:eastAsia="黑体" w:hAnsi="Time New Roman"/>
        </w:rPr>
        <w:t>条就</w:t>
      </w:r>
      <w:proofErr w:type="spellStart"/>
      <w:r w:rsidR="00100A50" w:rsidRPr="003F6338">
        <w:rPr>
          <w:rFonts w:ascii="Time New Roman" w:eastAsia="楷体" w:hAnsi="Time New Roman"/>
          <w:b/>
          <w:bCs/>
        </w:rPr>
        <w:t>Zentveld</w:t>
      </w:r>
      <w:proofErr w:type="spellEnd"/>
      <w:r w:rsidRPr="003F6338">
        <w:rPr>
          <w:rFonts w:ascii="Time New Roman" w:eastAsia="楷体" w:hAnsi="Time New Roman"/>
          <w:b/>
          <w:bCs/>
        </w:rPr>
        <w:t>诉新西兰</w:t>
      </w:r>
      <w:r w:rsidRPr="00C3638D">
        <w:rPr>
          <w:rFonts w:ascii="Time New Roman" w:eastAsia="黑体" w:hAnsi="Time New Roman"/>
        </w:rPr>
        <w:t>和</w:t>
      </w:r>
      <w:r w:rsidR="00100A50" w:rsidRPr="003F6338">
        <w:rPr>
          <w:rFonts w:ascii="Time New Roman" w:eastAsia="楷体" w:hAnsi="Time New Roman"/>
          <w:b/>
          <w:bCs/>
        </w:rPr>
        <w:t>Richards</w:t>
      </w:r>
      <w:r w:rsidRPr="003F6338">
        <w:rPr>
          <w:rFonts w:ascii="Time New Roman" w:eastAsia="楷体" w:hAnsi="Time New Roman"/>
          <w:b/>
          <w:bCs/>
        </w:rPr>
        <w:t>诉新西兰</w:t>
      </w:r>
      <w:r w:rsidRPr="00C3638D">
        <w:rPr>
          <w:rFonts w:ascii="Time New Roman" w:eastAsia="黑体" w:hAnsi="Time New Roman"/>
        </w:rPr>
        <w:t>两案做出的决定，包括对申诉人提出的所有酷刑和虐待指控进行及时、彻底、公正和独立的调查，起诉被控犯罪</w:t>
      </w:r>
      <w:r w:rsidRPr="00C3638D">
        <w:rPr>
          <w:rFonts w:ascii="Time New Roman" w:eastAsia="黑体" w:hAnsi="Time New Roman" w:hint="eastAsia"/>
        </w:rPr>
        <w:t>人</w:t>
      </w:r>
      <w:r w:rsidRPr="00C3638D">
        <w:rPr>
          <w:rFonts w:ascii="Time New Roman" w:eastAsia="黑体" w:hAnsi="Time New Roman"/>
        </w:rPr>
        <w:t>，如罪名成立，对犯罪</w:t>
      </w:r>
      <w:r w:rsidRPr="00C3638D">
        <w:rPr>
          <w:rFonts w:ascii="Time New Roman" w:eastAsia="黑体" w:hAnsi="Time New Roman" w:hint="eastAsia"/>
        </w:rPr>
        <w:t>人</w:t>
      </w:r>
      <w:r w:rsidRPr="00C3638D">
        <w:rPr>
          <w:rFonts w:ascii="Time New Roman" w:eastAsia="黑体" w:hAnsi="Time New Roman"/>
        </w:rPr>
        <w:t>进行充分</w:t>
      </w:r>
      <w:r w:rsidRPr="00EA66C9">
        <w:rPr>
          <w:rFonts w:ascii="Time New Roman" w:eastAsia="黑体" w:hAnsi="Time New Roman" w:hint="eastAsia"/>
        </w:rPr>
        <w:t>惩</w:t>
      </w:r>
      <w:r w:rsidRPr="00EA66C9">
        <w:rPr>
          <w:rFonts w:ascii="Time New Roman" w:eastAsia="黑体" w:hAnsi="Time New Roman"/>
        </w:rPr>
        <w:t>罚，为申诉人提供充分补救，包括公平的赔偿和康复机会，并加大努力广泛宣传委员会决定的内容。</w:t>
      </w:r>
    </w:p>
    <w:bookmarkEnd w:id="24"/>
    <w:p w14:paraId="3B97C244" w14:textId="77777777" w:rsidR="00560218" w:rsidRPr="00560218" w:rsidRDefault="00560218" w:rsidP="006A08B9">
      <w:pPr>
        <w:pStyle w:val="H23GC"/>
      </w:pPr>
      <w:r w:rsidRPr="00560218">
        <w:tab/>
      </w:r>
      <w:r w:rsidRPr="00560218">
        <w:tab/>
      </w:r>
      <w:r w:rsidRPr="00560218">
        <w:t>补救</w:t>
      </w:r>
    </w:p>
    <w:p w14:paraId="48047110" w14:textId="0ACF6292" w:rsidR="00560218" w:rsidRPr="00560218" w:rsidRDefault="00100A50" w:rsidP="00560218">
      <w:pPr>
        <w:pStyle w:val="SingleTxtGC"/>
      </w:pPr>
      <w:r>
        <w:t>49</w:t>
      </w:r>
      <w:r w:rsidR="00560218" w:rsidRPr="00560218">
        <w:t>.</w:t>
      </w:r>
      <w:r w:rsidR="00560218" w:rsidRPr="00560218">
        <w:tab/>
      </w:r>
      <w:r w:rsidR="00560218" w:rsidRPr="00560218">
        <w:t>委员会注意到，一些声称违反</w:t>
      </w:r>
      <w:r>
        <w:t>199</w:t>
      </w:r>
      <w:r w:rsidR="00560218" w:rsidRPr="00560218">
        <w:t>0</w:t>
      </w:r>
      <w:r w:rsidR="00560218" w:rsidRPr="00560218">
        <w:t>年《新西兰权利法案》的虐待案件被提交民事法院，但委员会感到遗憾的是，自上次定期报告审议以来，委员会没有收到</w:t>
      </w:r>
      <w:r w:rsidR="00560218" w:rsidRPr="00560218">
        <w:rPr>
          <w:rFonts w:hint="eastAsia"/>
        </w:rPr>
        <w:t>缔约国</w:t>
      </w:r>
      <w:r w:rsidR="00560218" w:rsidRPr="00560218">
        <w:t>足够的资料，说明法院和其他国家机构下令采取的补救和赔偿措施</w:t>
      </w:r>
      <w:r w:rsidR="00560218" w:rsidRPr="00560218">
        <w:rPr>
          <w:rFonts w:hint="eastAsia"/>
        </w:rPr>
        <w:t>情况</w:t>
      </w:r>
      <w:r w:rsidR="00560218" w:rsidRPr="00560218">
        <w:t>，以及向酷刑或虐待行为受害者或其家属实际提供的补救和赔偿措施</w:t>
      </w:r>
      <w:r w:rsidR="00560218" w:rsidRPr="00560218">
        <w:rPr>
          <w:rFonts w:hint="eastAsia"/>
        </w:rPr>
        <w:t>情况</w:t>
      </w:r>
      <w:r w:rsidR="00560218" w:rsidRPr="00560218">
        <w:t>。此外，委员会仍然</w:t>
      </w:r>
      <w:r w:rsidR="00560218" w:rsidRPr="00560218">
        <w:rPr>
          <w:rFonts w:hint="eastAsia"/>
        </w:rPr>
        <w:t>感到</w:t>
      </w:r>
      <w:r w:rsidR="00560218" w:rsidRPr="00560218">
        <w:t>关切的是，缔约国尚未修订</w:t>
      </w:r>
      <w:r>
        <w:t>2</w:t>
      </w:r>
      <w:r w:rsidR="00560218" w:rsidRPr="00560218">
        <w:t>0</w:t>
      </w:r>
      <w:r>
        <w:t>13</w:t>
      </w:r>
      <w:r w:rsidR="00560218" w:rsidRPr="00560218">
        <w:t>年《囚犯和受害者索赔</w:t>
      </w:r>
      <w:r w:rsidR="00560218" w:rsidRPr="00560218">
        <w:t>(</w:t>
      </w:r>
      <w:r w:rsidR="00560218" w:rsidRPr="00560218">
        <w:t>延续和改革</w:t>
      </w:r>
      <w:r w:rsidR="00560218" w:rsidRPr="00560218">
        <w:t>)</w:t>
      </w:r>
      <w:r w:rsidR="00560218" w:rsidRPr="00560218">
        <w:t>修正案》，该修正案对法院判决相当于酷刑和虐待行为的受害者获得赔偿的情况进行了限制。委员会回顾，正如委员会第</w:t>
      </w:r>
      <w:r>
        <w:t>3</w:t>
      </w:r>
      <w:r w:rsidR="00560218" w:rsidRPr="00560218">
        <w:t>号一般性意见</w:t>
      </w:r>
      <w:r w:rsidR="00560218" w:rsidRPr="00560218">
        <w:t>(</w:t>
      </w:r>
      <w:r>
        <w:t>2</w:t>
      </w:r>
      <w:r w:rsidR="00560218" w:rsidRPr="00560218">
        <w:t>0</w:t>
      </w:r>
      <w:r>
        <w:t>12</w:t>
      </w:r>
      <w:r w:rsidR="00560218" w:rsidRPr="00560218">
        <w:t>年</w:t>
      </w:r>
      <w:r w:rsidR="00560218" w:rsidRPr="00560218">
        <w:t>)</w:t>
      </w:r>
      <w:r w:rsidR="00560218" w:rsidRPr="00560218">
        <w:t>所建议的，受害者除其他外，可以寻求和获得及时、公平和充分的赔偿，包括在涉及缔约国民事责任的案件中也是如此</w:t>
      </w:r>
      <w:r w:rsidR="00560218" w:rsidRPr="00560218">
        <w:t>(</w:t>
      </w:r>
      <w:r w:rsidR="00560218" w:rsidRPr="00560218">
        <w:t>第</w:t>
      </w:r>
      <w:r>
        <w:t>14</w:t>
      </w:r>
      <w:r w:rsidR="00560218" w:rsidRPr="00560218">
        <w:t>条</w:t>
      </w:r>
      <w:r w:rsidR="00560218" w:rsidRPr="00560218">
        <w:t>)</w:t>
      </w:r>
      <w:r w:rsidR="00560218" w:rsidRPr="00560218">
        <w:t>。</w:t>
      </w:r>
    </w:p>
    <w:p w14:paraId="6D723BCA" w14:textId="7BC15DE5" w:rsidR="00560218" w:rsidRPr="006A08B9" w:rsidRDefault="00100A50" w:rsidP="00560218">
      <w:pPr>
        <w:pStyle w:val="SingleTxtGC"/>
        <w:rPr>
          <w:rFonts w:ascii="Time New Roman" w:eastAsia="黑体" w:hAnsi="Time New Roman"/>
        </w:rPr>
      </w:pPr>
      <w:r w:rsidRPr="006A08B9">
        <w:rPr>
          <w:rFonts w:ascii="Time New Roman" w:eastAsia="黑体" w:hAnsi="Time New Roman"/>
        </w:rPr>
        <w:t>5</w:t>
      </w:r>
      <w:r w:rsidR="00560218" w:rsidRPr="006A08B9">
        <w:rPr>
          <w:rFonts w:ascii="Time New Roman" w:eastAsia="黑体" w:hAnsi="Time New Roman"/>
        </w:rPr>
        <w:t>0.</w:t>
      </w:r>
      <w:r w:rsidR="00560218" w:rsidRPr="006A08B9">
        <w:rPr>
          <w:rFonts w:ascii="Time New Roman" w:eastAsia="黑体" w:hAnsi="Time New Roman"/>
        </w:rPr>
        <w:tab/>
      </w:r>
      <w:r w:rsidR="00560218" w:rsidRPr="006A08B9">
        <w:rPr>
          <w:rFonts w:ascii="Time New Roman" w:eastAsia="黑体" w:hAnsi="Time New Roman"/>
        </w:rPr>
        <w:t>缔约国应确保在法律和实践中，所有酷刑和虐待行为的受害者都能获得补救，包括确保获得可强制执行的、公平和充分赔偿的权利，以及尽量使其完全康复的措施。缔约国还应汇编和宣传最新统计数据，说明获得补救的酷刑和虐待行为</w:t>
      </w:r>
      <w:r w:rsidR="00560218" w:rsidRPr="006A08B9">
        <w:rPr>
          <w:rFonts w:ascii="Time New Roman" w:eastAsia="黑体" w:hAnsi="Time New Roman" w:hint="eastAsia"/>
        </w:rPr>
        <w:t>的</w:t>
      </w:r>
      <w:r w:rsidR="00560218" w:rsidRPr="006A08B9">
        <w:rPr>
          <w:rFonts w:ascii="Time New Roman" w:eastAsia="黑体" w:hAnsi="Time New Roman"/>
        </w:rPr>
        <w:t>受害者人数，包括获得的医疗或社会心理康复和赔偿，以及补救的形式和取得的成果。此外，缔约国应审查</w:t>
      </w:r>
      <w:r w:rsidRPr="006A08B9">
        <w:rPr>
          <w:rFonts w:ascii="Time New Roman" w:eastAsia="黑体" w:hAnsi="Time New Roman"/>
        </w:rPr>
        <w:t>2</w:t>
      </w:r>
      <w:r w:rsidR="00560218" w:rsidRPr="006A08B9">
        <w:rPr>
          <w:rFonts w:ascii="Time New Roman" w:eastAsia="黑体" w:hAnsi="Time New Roman"/>
        </w:rPr>
        <w:t>0</w:t>
      </w:r>
      <w:r w:rsidRPr="006A08B9">
        <w:rPr>
          <w:rFonts w:ascii="Time New Roman" w:eastAsia="黑体" w:hAnsi="Time New Roman"/>
        </w:rPr>
        <w:t>13</w:t>
      </w:r>
      <w:r w:rsidR="00560218" w:rsidRPr="006A08B9">
        <w:rPr>
          <w:rFonts w:ascii="Time New Roman" w:eastAsia="黑体" w:hAnsi="Time New Roman"/>
        </w:rPr>
        <w:t>年《囚犯和受害者索赔</w:t>
      </w:r>
      <w:r w:rsidR="00560218" w:rsidRPr="006A08B9">
        <w:rPr>
          <w:rFonts w:ascii="Time New Roman" w:eastAsia="黑体" w:hAnsi="Time New Roman"/>
        </w:rPr>
        <w:t>(</w:t>
      </w:r>
      <w:r w:rsidR="00560218" w:rsidRPr="006A08B9">
        <w:rPr>
          <w:rFonts w:ascii="Time New Roman" w:eastAsia="黑体" w:hAnsi="Time New Roman"/>
        </w:rPr>
        <w:t>延续和改革</w:t>
      </w:r>
      <w:r w:rsidR="00560218" w:rsidRPr="006A08B9">
        <w:rPr>
          <w:rFonts w:ascii="Time New Roman" w:eastAsia="黑体" w:hAnsi="Time New Roman"/>
        </w:rPr>
        <w:t>)</w:t>
      </w:r>
      <w:r w:rsidR="00560218" w:rsidRPr="006A08B9">
        <w:rPr>
          <w:rFonts w:ascii="Time New Roman" w:eastAsia="黑体" w:hAnsi="Time New Roman"/>
        </w:rPr>
        <w:t>修正案》中可能</w:t>
      </w:r>
      <w:r w:rsidR="00560218" w:rsidRPr="006A08B9">
        <w:rPr>
          <w:rFonts w:ascii="Time New Roman" w:eastAsia="黑体" w:hAnsi="Time New Roman" w:hint="eastAsia"/>
        </w:rPr>
        <w:t>与</w:t>
      </w:r>
      <w:r w:rsidR="00560218" w:rsidRPr="006A08B9">
        <w:rPr>
          <w:rFonts w:ascii="Time New Roman" w:eastAsia="黑体" w:hAnsi="Time New Roman"/>
        </w:rPr>
        <w:t>《公约》第</w:t>
      </w:r>
      <w:r w:rsidRPr="006A08B9">
        <w:rPr>
          <w:rFonts w:ascii="Time New Roman" w:eastAsia="黑体" w:hAnsi="Time New Roman"/>
        </w:rPr>
        <w:t>14</w:t>
      </w:r>
      <w:r w:rsidR="00560218" w:rsidRPr="006A08B9">
        <w:rPr>
          <w:rFonts w:ascii="Time New Roman" w:eastAsia="黑体" w:hAnsi="Time New Roman"/>
        </w:rPr>
        <w:t>条</w:t>
      </w:r>
      <w:r w:rsidR="00560218" w:rsidRPr="006A08B9">
        <w:rPr>
          <w:rFonts w:ascii="Time New Roman" w:eastAsia="黑体" w:hAnsi="Time New Roman" w:hint="eastAsia"/>
        </w:rPr>
        <w:t>不相符</w:t>
      </w:r>
      <w:r w:rsidR="00560218" w:rsidRPr="006A08B9">
        <w:rPr>
          <w:rFonts w:ascii="Time New Roman" w:eastAsia="黑体" w:hAnsi="Time New Roman"/>
        </w:rPr>
        <w:t>的</w:t>
      </w:r>
      <w:r w:rsidR="00560218" w:rsidRPr="006A08B9">
        <w:rPr>
          <w:rFonts w:ascii="Time New Roman" w:eastAsia="黑体" w:hAnsi="Time New Roman" w:hint="eastAsia"/>
        </w:rPr>
        <w:t>规定</w:t>
      </w:r>
      <w:r w:rsidR="00560218" w:rsidRPr="006A08B9">
        <w:rPr>
          <w:rFonts w:ascii="Time New Roman" w:eastAsia="黑体" w:hAnsi="Time New Roman"/>
        </w:rPr>
        <w:t>。最后，缔约国应考虑向联合国援助酷刑受害者自愿基金提供资金支助。</w:t>
      </w:r>
    </w:p>
    <w:p w14:paraId="526CB170" w14:textId="26BF528A" w:rsidR="00560218" w:rsidRPr="00560218" w:rsidRDefault="00560218" w:rsidP="006A08B9">
      <w:pPr>
        <w:pStyle w:val="H23GC"/>
      </w:pPr>
      <w:r w:rsidRPr="00560218">
        <w:tab/>
      </w:r>
      <w:r w:rsidRPr="00560218">
        <w:tab/>
      </w:r>
      <w:r w:rsidRPr="00560218">
        <w:t>撤销对第</w:t>
      </w:r>
      <w:r w:rsidR="00100A50">
        <w:t>14</w:t>
      </w:r>
      <w:r w:rsidRPr="00560218">
        <w:t>条的保留</w:t>
      </w:r>
    </w:p>
    <w:p w14:paraId="2EDFF5AC" w14:textId="51713EFE" w:rsidR="00560218" w:rsidRPr="00560218" w:rsidRDefault="00100A50" w:rsidP="00560218">
      <w:pPr>
        <w:pStyle w:val="SingleTxtGC"/>
      </w:pPr>
      <w:r>
        <w:t>51</w:t>
      </w:r>
      <w:r w:rsidR="00560218" w:rsidRPr="00560218">
        <w:t>.</w:t>
      </w:r>
      <w:r w:rsidR="00560218" w:rsidRPr="00560218">
        <w:tab/>
      </w:r>
      <w:r w:rsidR="00560218" w:rsidRPr="00560218">
        <w:t>委员会注意到</w:t>
      </w:r>
      <w:r w:rsidR="00560218" w:rsidRPr="00560218">
        <w:rPr>
          <w:rFonts w:hint="eastAsia"/>
        </w:rPr>
        <w:t>缔约国</w:t>
      </w:r>
      <w:r w:rsidR="00560218" w:rsidRPr="00560218">
        <w:t>代表团的解释，但感到关切的是，缔约国维持</w:t>
      </w:r>
      <w:r w:rsidR="00560218" w:rsidRPr="00560218">
        <w:rPr>
          <w:rFonts w:hint="eastAsia"/>
        </w:rPr>
        <w:t>了</w:t>
      </w:r>
      <w:r w:rsidR="00560218" w:rsidRPr="00560218">
        <w:t>对《公约》第</w:t>
      </w:r>
      <w:r>
        <w:t>14</w:t>
      </w:r>
      <w:r w:rsidR="00560218" w:rsidRPr="00560218">
        <w:t>条的保留，让新西兰总检察长有权对酷刑受害者</w:t>
      </w:r>
      <w:r w:rsidR="00560218" w:rsidRPr="00560218">
        <w:rPr>
          <w:rFonts w:hint="eastAsia"/>
        </w:rPr>
        <w:t>应获</w:t>
      </w:r>
      <w:r w:rsidR="00560218" w:rsidRPr="00560218">
        <w:t>赔偿</w:t>
      </w:r>
      <w:r w:rsidR="00560218" w:rsidRPr="00560218">
        <w:rPr>
          <w:rFonts w:hint="eastAsia"/>
        </w:rPr>
        <w:t>进行</w:t>
      </w:r>
      <w:r w:rsidR="00560218" w:rsidRPr="00560218">
        <w:t>酌情裁定，这不符合《公约》的</w:t>
      </w:r>
      <w:r w:rsidR="00560218" w:rsidRPr="00560218">
        <w:rPr>
          <w:rFonts w:hint="eastAsia"/>
        </w:rPr>
        <w:t>案文</w:t>
      </w:r>
      <w:r w:rsidR="00560218" w:rsidRPr="00560218">
        <w:t>和精神，也不符合缔约国的义务，缔约国应该确保酷刑受害者获得公平和充分</w:t>
      </w:r>
      <w:r w:rsidR="00560218" w:rsidRPr="00560218">
        <w:rPr>
          <w:rFonts w:hint="eastAsia"/>
        </w:rPr>
        <w:t>的</w:t>
      </w:r>
      <w:r w:rsidR="00560218" w:rsidRPr="00560218">
        <w:t>赔偿，包括尽可能获得完全康复的手段</w:t>
      </w:r>
      <w:r w:rsidR="00560218" w:rsidRPr="00560218">
        <w:t>(</w:t>
      </w:r>
      <w:r w:rsidR="00560218" w:rsidRPr="00560218">
        <w:t>第</w:t>
      </w:r>
      <w:r>
        <w:t>14</w:t>
      </w:r>
      <w:r w:rsidR="00560218" w:rsidRPr="00560218">
        <w:t>条</w:t>
      </w:r>
      <w:r w:rsidR="00560218" w:rsidRPr="00560218">
        <w:t>)</w:t>
      </w:r>
      <w:r w:rsidR="00560218" w:rsidRPr="00560218">
        <w:t>。</w:t>
      </w:r>
    </w:p>
    <w:p w14:paraId="60E0951C" w14:textId="59358321" w:rsidR="00560218" w:rsidRPr="006A08B9" w:rsidRDefault="00100A50" w:rsidP="00560218">
      <w:pPr>
        <w:pStyle w:val="SingleTxtGC"/>
        <w:rPr>
          <w:rFonts w:ascii="Time New Roman" w:eastAsia="黑体" w:hAnsi="Time New Roman"/>
        </w:rPr>
      </w:pPr>
      <w:r w:rsidRPr="006A08B9">
        <w:rPr>
          <w:rFonts w:ascii="Time New Roman" w:eastAsia="黑体" w:hAnsi="Time New Roman"/>
        </w:rPr>
        <w:t>52</w:t>
      </w:r>
      <w:r w:rsidR="00560218" w:rsidRPr="006A08B9">
        <w:rPr>
          <w:rFonts w:ascii="Time New Roman" w:eastAsia="黑体" w:hAnsi="Time New Roman"/>
        </w:rPr>
        <w:t>.</w:t>
      </w:r>
      <w:r w:rsidR="00560218" w:rsidRPr="006A08B9">
        <w:rPr>
          <w:rFonts w:ascii="Time New Roman" w:eastAsia="黑体" w:hAnsi="Time New Roman"/>
        </w:rPr>
        <w:tab/>
      </w:r>
      <w:r w:rsidR="00560218" w:rsidRPr="006A08B9">
        <w:rPr>
          <w:rFonts w:ascii="Time New Roman" w:eastAsia="黑体" w:hAnsi="Time New Roman"/>
        </w:rPr>
        <w:t>委员会重申其</w:t>
      </w:r>
      <w:r w:rsidR="00560218" w:rsidRPr="006A08B9">
        <w:rPr>
          <w:rFonts w:ascii="Time New Roman" w:eastAsia="黑体" w:hAnsi="Time New Roman" w:hint="eastAsia"/>
        </w:rPr>
        <w:t>此前</w:t>
      </w:r>
      <w:r w:rsidR="00560218" w:rsidRPr="006A08B9">
        <w:rPr>
          <w:rFonts w:ascii="Time New Roman" w:eastAsia="黑体" w:hAnsi="Time New Roman"/>
        </w:rPr>
        <w:t>的建议</w:t>
      </w:r>
      <w:r w:rsidR="00560218" w:rsidRPr="006A08B9">
        <w:rPr>
          <w:rFonts w:ascii="Time New Roman" w:eastAsia="黑体" w:hAnsi="Time New Roman"/>
          <w:vertAlign w:val="superscript"/>
        </w:rPr>
        <w:footnoteReference w:id="14"/>
      </w:r>
      <w:r w:rsidR="00560218" w:rsidRPr="006A08B9">
        <w:rPr>
          <w:rFonts w:ascii="Time New Roman" w:eastAsia="黑体" w:hAnsi="Time New Roman"/>
        </w:rPr>
        <w:t>，敦促缔约国考虑撤销对第</w:t>
      </w:r>
      <w:r w:rsidRPr="006A08B9">
        <w:rPr>
          <w:rFonts w:ascii="Time New Roman" w:eastAsia="黑体" w:hAnsi="Time New Roman"/>
        </w:rPr>
        <w:t>14</w:t>
      </w:r>
      <w:r w:rsidR="00560218" w:rsidRPr="006A08B9">
        <w:rPr>
          <w:rFonts w:ascii="Time New Roman" w:eastAsia="黑体" w:hAnsi="Time New Roman"/>
        </w:rPr>
        <w:t>条的保留，确保通过民事管辖向所有酷刑受害者提供公平和充分的赔偿。</w:t>
      </w:r>
    </w:p>
    <w:p w14:paraId="22C533E8" w14:textId="77777777" w:rsidR="00560218" w:rsidRPr="00560218" w:rsidRDefault="00560218" w:rsidP="006A08B9">
      <w:pPr>
        <w:pStyle w:val="H23GC"/>
      </w:pPr>
      <w:r w:rsidRPr="00560218">
        <w:tab/>
      </w:r>
      <w:r w:rsidRPr="00560218">
        <w:tab/>
      </w:r>
      <w:r w:rsidRPr="00560218">
        <w:t>间性者</w:t>
      </w:r>
    </w:p>
    <w:p w14:paraId="026511DE" w14:textId="66C5D49B" w:rsidR="00560218" w:rsidRPr="00560218" w:rsidRDefault="00100A50" w:rsidP="00560218">
      <w:pPr>
        <w:pStyle w:val="SingleTxtGC"/>
      </w:pPr>
      <w:r>
        <w:t>53</w:t>
      </w:r>
      <w:r w:rsidR="00560218" w:rsidRPr="00560218">
        <w:t>.</w:t>
      </w:r>
      <w:r w:rsidR="00560218" w:rsidRPr="00560218">
        <w:tab/>
      </w:r>
      <w:r w:rsidR="00560218" w:rsidRPr="00560218">
        <w:t>委员会注意到缔约国于</w:t>
      </w:r>
      <w:r>
        <w:t>2</w:t>
      </w:r>
      <w:r w:rsidR="00560218" w:rsidRPr="00560218">
        <w:t>0</w:t>
      </w:r>
      <w:r>
        <w:t>17</w:t>
      </w:r>
      <w:r w:rsidR="00560218" w:rsidRPr="00560218">
        <w:t>年建立了间性儿童和青年临床诊疗网络，但感到关切的是，有报告称，间性儿童在达到能够</w:t>
      </w:r>
      <w:r w:rsidR="00560218" w:rsidRPr="00560218">
        <w:rPr>
          <w:rFonts w:hint="eastAsia"/>
        </w:rPr>
        <w:t>表示</w:t>
      </w:r>
      <w:r w:rsidR="00560218" w:rsidRPr="00560218">
        <w:t>自由、事先和知情同意的年龄前，接受了不必要的手术和其他具有终身影响的治疗，包括经受了剧烈疼痛和痛</w:t>
      </w:r>
      <w:r w:rsidR="00560218" w:rsidRPr="00560218">
        <w:lastRenderedPageBreak/>
        <w:t>苦。委员会还感到关切的是，缔约国没有为间性儿童家庭提供充分的支持和咨询，也没有为受害者提供充分的补救和康复服务</w:t>
      </w:r>
      <w:r w:rsidR="00560218" w:rsidRPr="00560218">
        <w:t>(</w:t>
      </w:r>
      <w:r w:rsidR="00560218" w:rsidRPr="00560218">
        <w:t>第</w:t>
      </w:r>
      <w:r>
        <w:t>2</w:t>
      </w:r>
      <w:r w:rsidR="00560218" w:rsidRPr="00560218">
        <w:t>和第</w:t>
      </w:r>
      <w:r>
        <w:t>16</w:t>
      </w:r>
      <w:r w:rsidR="00560218" w:rsidRPr="00560218">
        <w:t>条</w:t>
      </w:r>
      <w:r w:rsidR="00560218" w:rsidRPr="00560218">
        <w:t>)</w:t>
      </w:r>
      <w:r w:rsidR="00560218" w:rsidRPr="00560218">
        <w:t>。</w:t>
      </w:r>
      <w:r w:rsidR="00560218" w:rsidRPr="00560218">
        <w:rPr>
          <w:vertAlign w:val="superscript"/>
        </w:rPr>
        <w:footnoteReference w:id="15"/>
      </w:r>
    </w:p>
    <w:p w14:paraId="7A6B292B" w14:textId="7D164C93" w:rsidR="00560218" w:rsidRPr="006A08B9" w:rsidRDefault="00100A50" w:rsidP="00560218">
      <w:pPr>
        <w:pStyle w:val="SingleTxtGC"/>
        <w:rPr>
          <w:rFonts w:ascii="Time New Roman" w:eastAsia="黑体" w:hAnsi="Time New Roman"/>
        </w:rPr>
      </w:pPr>
      <w:r w:rsidRPr="006A08B9">
        <w:rPr>
          <w:rFonts w:ascii="Time New Roman" w:eastAsia="黑体" w:hAnsi="Time New Roman"/>
        </w:rPr>
        <w:t>54</w:t>
      </w:r>
      <w:r w:rsidR="00560218" w:rsidRPr="006A08B9">
        <w:rPr>
          <w:rFonts w:ascii="Time New Roman" w:eastAsia="黑体" w:hAnsi="Time New Roman"/>
        </w:rPr>
        <w:t>.</w:t>
      </w:r>
      <w:r w:rsidR="00560218" w:rsidRPr="006A08B9">
        <w:rPr>
          <w:rFonts w:ascii="Time New Roman" w:eastAsia="黑体" w:hAnsi="Time New Roman"/>
        </w:rPr>
        <w:tab/>
      </w:r>
      <w:r w:rsidR="00560218" w:rsidRPr="006A08B9">
        <w:rPr>
          <w:rFonts w:ascii="Time New Roman" w:eastAsia="黑体" w:hAnsi="Time New Roman"/>
        </w:rPr>
        <w:t>缔约国应：</w:t>
      </w:r>
    </w:p>
    <w:p w14:paraId="7C174750" w14:textId="448F9F26" w:rsidR="00560218" w:rsidRPr="006A08B9" w:rsidRDefault="00560218" w:rsidP="00560218">
      <w:pPr>
        <w:pStyle w:val="SingleTxtGC"/>
        <w:rPr>
          <w:rFonts w:ascii="Time New Roman" w:eastAsia="黑体" w:hAnsi="Time New Roman"/>
        </w:rPr>
      </w:pPr>
      <w:r w:rsidRPr="006A08B9">
        <w:rPr>
          <w:rFonts w:ascii="Time New Roman" w:eastAsia="黑体" w:hAnsi="Time New Roman"/>
        </w:rPr>
        <w:tab/>
        <w:t>(</w:t>
      </w:r>
      <w:r w:rsidR="00100A50" w:rsidRPr="006A08B9">
        <w:rPr>
          <w:rFonts w:ascii="Time New Roman" w:eastAsia="黑体" w:hAnsi="Time New Roman"/>
        </w:rPr>
        <w:t>a</w:t>
      </w:r>
      <w:r w:rsidRPr="006A08B9">
        <w:rPr>
          <w:rFonts w:ascii="Time New Roman" w:eastAsia="黑体" w:hAnsi="Time New Roman"/>
        </w:rPr>
        <w:t>)</w:t>
      </w:r>
      <w:r w:rsidRPr="006A08B9">
        <w:rPr>
          <w:rFonts w:ascii="Time New Roman" w:eastAsia="黑体" w:hAnsi="Time New Roman"/>
        </w:rPr>
        <w:tab/>
      </w:r>
      <w:r w:rsidRPr="006A08B9">
        <w:rPr>
          <w:rFonts w:ascii="Time New Roman" w:eastAsia="黑体" w:hAnsi="Time New Roman"/>
        </w:rPr>
        <w:t>完成间性儿童和青年临床治疗网络正在制定的指南和标准流程，确保在指南和标准流程中规定保障间性儿童身心完整、自主和自决的措施；</w:t>
      </w:r>
    </w:p>
    <w:p w14:paraId="2417C02D" w14:textId="0CCE3235" w:rsidR="00560218" w:rsidRPr="006A08B9" w:rsidRDefault="00560218" w:rsidP="00560218">
      <w:pPr>
        <w:pStyle w:val="SingleTxtGC"/>
        <w:rPr>
          <w:rFonts w:ascii="Time New Roman" w:eastAsia="黑体" w:hAnsi="Time New Roman"/>
        </w:rPr>
      </w:pPr>
      <w:r w:rsidRPr="006A08B9">
        <w:rPr>
          <w:rFonts w:ascii="Time New Roman" w:eastAsia="黑体" w:hAnsi="Time New Roman"/>
        </w:rPr>
        <w:tab/>
        <w:t>(</w:t>
      </w:r>
      <w:r w:rsidR="00100A50" w:rsidRPr="006A08B9">
        <w:rPr>
          <w:rFonts w:ascii="Time New Roman" w:eastAsia="黑体" w:hAnsi="Time New Roman"/>
        </w:rPr>
        <w:t>b</w:t>
      </w:r>
      <w:r w:rsidRPr="006A08B9">
        <w:rPr>
          <w:rFonts w:ascii="Time New Roman" w:eastAsia="黑体" w:hAnsi="Time New Roman"/>
        </w:rPr>
        <w:t>)</w:t>
      </w:r>
      <w:r w:rsidRPr="006A08B9">
        <w:rPr>
          <w:rFonts w:ascii="Time New Roman" w:eastAsia="黑体" w:hAnsi="Time New Roman"/>
        </w:rPr>
        <w:tab/>
      </w:r>
      <w:r w:rsidRPr="006A08B9">
        <w:rPr>
          <w:rFonts w:ascii="Time New Roman" w:eastAsia="黑体" w:hAnsi="Time New Roman"/>
        </w:rPr>
        <w:t>考虑通过法律规定，在间性儿童达到既定年龄或足够成熟，能够自行决定并表示自由、事先和知情同意前，明确禁止对其进行非紧急、非必要的治疗或手术；</w:t>
      </w:r>
    </w:p>
    <w:p w14:paraId="3E34386B" w14:textId="1EE3B64E" w:rsidR="00560218" w:rsidRPr="006A08B9" w:rsidRDefault="00560218" w:rsidP="00560218">
      <w:pPr>
        <w:pStyle w:val="SingleTxtGC"/>
        <w:rPr>
          <w:rFonts w:ascii="Time New Roman" w:eastAsia="黑体" w:hAnsi="Time New Roman"/>
        </w:rPr>
      </w:pPr>
      <w:r w:rsidRPr="006A08B9">
        <w:rPr>
          <w:rFonts w:ascii="Time New Roman" w:eastAsia="黑体" w:hAnsi="Time New Roman"/>
        </w:rPr>
        <w:tab/>
        <w:t>(</w:t>
      </w:r>
      <w:r w:rsidR="00100A50" w:rsidRPr="006A08B9">
        <w:rPr>
          <w:rFonts w:ascii="Time New Roman" w:eastAsia="黑体" w:hAnsi="Time New Roman"/>
        </w:rPr>
        <w:t>c</w:t>
      </w:r>
      <w:r w:rsidRPr="006A08B9">
        <w:rPr>
          <w:rFonts w:ascii="Time New Roman" w:eastAsia="黑体" w:hAnsi="Time New Roman"/>
        </w:rPr>
        <w:t>)</w:t>
      </w:r>
      <w:r w:rsidRPr="006A08B9">
        <w:rPr>
          <w:rFonts w:ascii="Time New Roman" w:eastAsia="黑体" w:hAnsi="Time New Roman"/>
        </w:rPr>
        <w:tab/>
      </w:r>
      <w:r w:rsidRPr="006A08B9">
        <w:rPr>
          <w:rFonts w:ascii="Time New Roman" w:eastAsia="黑体" w:hAnsi="Time New Roman"/>
        </w:rPr>
        <w:t>确保对决策过程进行独立监督，保证具有间性特征、无法表示同意的儿童接受的治疗是必要、紧急且创伤最小的；</w:t>
      </w:r>
    </w:p>
    <w:p w14:paraId="746531F1" w14:textId="03286656" w:rsidR="00560218" w:rsidRPr="006A08B9" w:rsidRDefault="00560218" w:rsidP="00560218">
      <w:pPr>
        <w:pStyle w:val="SingleTxtGC"/>
        <w:rPr>
          <w:rFonts w:ascii="Time New Roman" w:eastAsia="黑体" w:hAnsi="Time New Roman"/>
        </w:rPr>
      </w:pPr>
      <w:r w:rsidRPr="006A08B9">
        <w:rPr>
          <w:rFonts w:ascii="Time New Roman" w:eastAsia="黑体" w:hAnsi="Time New Roman"/>
        </w:rPr>
        <w:tab/>
        <w:t>(</w:t>
      </w:r>
      <w:r w:rsidR="00100A50" w:rsidRPr="006A08B9">
        <w:rPr>
          <w:rFonts w:ascii="Time New Roman" w:eastAsia="黑体" w:hAnsi="Time New Roman"/>
        </w:rPr>
        <w:t>d</w:t>
      </w:r>
      <w:r w:rsidRPr="006A08B9">
        <w:rPr>
          <w:rFonts w:ascii="Time New Roman" w:eastAsia="黑体" w:hAnsi="Time New Roman"/>
        </w:rPr>
        <w:t>)</w:t>
      </w:r>
      <w:r w:rsidRPr="006A08B9">
        <w:rPr>
          <w:rFonts w:ascii="Time New Roman" w:eastAsia="黑体" w:hAnsi="Time New Roman"/>
        </w:rPr>
        <w:tab/>
      </w:r>
      <w:r w:rsidRPr="006A08B9">
        <w:rPr>
          <w:rFonts w:ascii="Time New Roman" w:eastAsia="黑体" w:hAnsi="Time New Roman"/>
        </w:rPr>
        <w:t>向非紧急、非必要治疗的受害者提供补救，包括</w:t>
      </w:r>
      <w:r w:rsidRPr="006A08B9">
        <w:rPr>
          <w:rFonts w:ascii="Time New Roman" w:eastAsia="黑体" w:hAnsi="Time New Roman" w:hint="eastAsia"/>
        </w:rPr>
        <w:t>提供</w:t>
      </w:r>
      <w:r w:rsidRPr="006A08B9">
        <w:rPr>
          <w:rFonts w:ascii="Time New Roman" w:eastAsia="黑体" w:hAnsi="Time New Roman"/>
        </w:rPr>
        <w:t>适当的赔偿和康复，并确保所有间性儿童和青少年及其家庭获得专业的咨询服务以及心理和社会支持。</w:t>
      </w:r>
    </w:p>
    <w:p w14:paraId="6939D8EB" w14:textId="77777777" w:rsidR="00560218" w:rsidRPr="00560218" w:rsidRDefault="00560218" w:rsidP="006A08B9">
      <w:pPr>
        <w:pStyle w:val="H23GC"/>
      </w:pPr>
      <w:r w:rsidRPr="00560218">
        <w:tab/>
      </w:r>
      <w:r w:rsidRPr="00560218">
        <w:tab/>
      </w:r>
      <w:r w:rsidRPr="00560218">
        <w:t>培训</w:t>
      </w:r>
    </w:p>
    <w:p w14:paraId="6B439EA3" w14:textId="53B66F8E" w:rsidR="00560218" w:rsidRPr="00560218" w:rsidRDefault="00100A50" w:rsidP="00560218">
      <w:pPr>
        <w:pStyle w:val="SingleTxtGC"/>
      </w:pPr>
      <w:r>
        <w:t>55</w:t>
      </w:r>
      <w:r w:rsidR="00560218" w:rsidRPr="00560218">
        <w:t>.</w:t>
      </w:r>
      <w:r w:rsidR="00560218" w:rsidRPr="00560218">
        <w:tab/>
      </w:r>
      <w:r w:rsidR="00560218" w:rsidRPr="00560218">
        <w:t>委员会承认缔约国努力为执法人员、监狱工作人员、法官、检察官、移民官</w:t>
      </w:r>
      <w:r w:rsidR="00560218" w:rsidRPr="00560218">
        <w:rPr>
          <w:rFonts w:hint="eastAsia"/>
        </w:rPr>
        <w:t>员</w:t>
      </w:r>
      <w:r w:rsidR="00560218" w:rsidRPr="00560218">
        <w:t>和武装部队成员设计使用人权方面的教育培训模块，包括涉及《公约》和绝对禁止酷刑内容的模块。但委员会感到遗憾的是，</w:t>
      </w:r>
      <w:r w:rsidR="00560218" w:rsidRPr="00560218">
        <w:rPr>
          <w:rFonts w:hint="eastAsia"/>
        </w:rPr>
        <w:t>缔约国</w:t>
      </w:r>
      <w:r w:rsidR="00560218" w:rsidRPr="00560218">
        <w:t>缺乏对《酷刑和其他残忍、不人道或有辱人格的待遇或处罚的有效调查和文件记录手册》</w:t>
      </w:r>
      <w:r w:rsidR="00560218" w:rsidRPr="00560218">
        <w:t>(</w:t>
      </w:r>
      <w:r w:rsidR="00560218" w:rsidRPr="00560218">
        <w:t>经修订的《伊斯坦布尔规程》</w:t>
      </w:r>
      <w:r w:rsidR="00560218" w:rsidRPr="00560218">
        <w:t>)</w:t>
      </w:r>
      <w:r w:rsidR="00560218" w:rsidRPr="00560218">
        <w:t>内容的培训。委员会还感到遗憾的是，缺乏关于培训方案有效性评估机制的资料，儿童和青年照料机构、青年</w:t>
      </w:r>
      <w:r w:rsidR="00560218" w:rsidRPr="00560218">
        <w:rPr>
          <w:rFonts w:hint="eastAsia"/>
        </w:rPr>
        <w:t>管教机构</w:t>
      </w:r>
      <w:r w:rsidR="00560218" w:rsidRPr="00560218">
        <w:t>、卫生和残疾人拘留</w:t>
      </w:r>
      <w:r w:rsidR="00560218" w:rsidRPr="00560218">
        <w:rPr>
          <w:rFonts w:hint="eastAsia"/>
        </w:rPr>
        <w:t>所中的</w:t>
      </w:r>
      <w:r w:rsidR="00560218" w:rsidRPr="00560218">
        <w:t>工作人员、法医和相关医务人员也缺乏定期和专业培训</w:t>
      </w:r>
      <w:r w:rsidR="00560218" w:rsidRPr="00560218">
        <w:t>(</w:t>
      </w:r>
      <w:r w:rsidR="00560218" w:rsidRPr="00560218">
        <w:t>第</w:t>
      </w:r>
      <w:r>
        <w:t>1</w:t>
      </w:r>
      <w:r w:rsidR="00560218" w:rsidRPr="00560218">
        <w:t>0</w:t>
      </w:r>
      <w:r w:rsidR="00560218" w:rsidRPr="00560218">
        <w:t>条</w:t>
      </w:r>
      <w:r w:rsidR="00560218" w:rsidRPr="00560218">
        <w:t>)</w:t>
      </w:r>
      <w:r w:rsidR="00560218" w:rsidRPr="00560218">
        <w:t>。</w:t>
      </w:r>
    </w:p>
    <w:p w14:paraId="1C29C94E" w14:textId="07E94D7B" w:rsidR="00560218" w:rsidRPr="009112EB" w:rsidRDefault="00100A50" w:rsidP="00560218">
      <w:pPr>
        <w:pStyle w:val="SingleTxtGC"/>
        <w:rPr>
          <w:rFonts w:ascii="Time New Roman" w:eastAsia="黑体" w:hAnsi="Time New Roman"/>
        </w:rPr>
      </w:pPr>
      <w:r w:rsidRPr="009112EB">
        <w:rPr>
          <w:rFonts w:ascii="Time New Roman" w:eastAsia="黑体" w:hAnsi="Time New Roman"/>
        </w:rPr>
        <w:t>56</w:t>
      </w:r>
      <w:r w:rsidR="00560218" w:rsidRPr="009112EB">
        <w:rPr>
          <w:rFonts w:ascii="Time New Roman" w:eastAsia="黑体" w:hAnsi="Time New Roman"/>
        </w:rPr>
        <w:t>.</w:t>
      </w:r>
      <w:r w:rsidR="00560218" w:rsidRPr="009112EB">
        <w:rPr>
          <w:rFonts w:ascii="Time New Roman" w:eastAsia="黑体" w:hAnsi="Time New Roman"/>
        </w:rPr>
        <w:tab/>
      </w:r>
      <w:r w:rsidR="00560218" w:rsidRPr="009112EB">
        <w:rPr>
          <w:rFonts w:ascii="Time New Roman" w:eastAsia="黑体" w:hAnsi="Time New Roman"/>
        </w:rPr>
        <w:t>缔约国应：</w:t>
      </w:r>
    </w:p>
    <w:p w14:paraId="0A1C7301" w14:textId="2FF59E41" w:rsidR="00560218" w:rsidRPr="009112EB" w:rsidRDefault="00560218" w:rsidP="00560218">
      <w:pPr>
        <w:pStyle w:val="SingleTxtGC"/>
        <w:rPr>
          <w:rFonts w:ascii="Time New Roman" w:eastAsia="黑体" w:hAnsi="Time New Roman"/>
        </w:rPr>
      </w:pPr>
      <w:r w:rsidRPr="009112EB">
        <w:rPr>
          <w:rFonts w:ascii="Time New Roman" w:eastAsia="黑体" w:hAnsi="Time New Roman"/>
        </w:rPr>
        <w:tab/>
        <w:t>(</w:t>
      </w:r>
      <w:r w:rsidR="00100A50" w:rsidRPr="009112EB">
        <w:rPr>
          <w:rFonts w:ascii="Time New Roman" w:eastAsia="黑体" w:hAnsi="Time New Roman"/>
        </w:rPr>
        <w:t>a</w:t>
      </w:r>
      <w:r w:rsidRPr="009112EB">
        <w:rPr>
          <w:rFonts w:ascii="Time New Roman" w:eastAsia="黑体" w:hAnsi="Time New Roman"/>
        </w:rPr>
        <w:t>)</w:t>
      </w:r>
      <w:r w:rsidRPr="009112EB">
        <w:rPr>
          <w:rFonts w:ascii="Time New Roman" w:eastAsia="黑体" w:hAnsi="Time New Roman"/>
        </w:rPr>
        <w:tab/>
      </w:r>
      <w:r w:rsidRPr="009112EB">
        <w:rPr>
          <w:rFonts w:ascii="Time New Roman" w:eastAsia="黑体" w:hAnsi="Time New Roman"/>
        </w:rPr>
        <w:t>进一步制订强制性的</w:t>
      </w:r>
      <w:proofErr w:type="gramStart"/>
      <w:r w:rsidRPr="009112EB">
        <w:rPr>
          <w:rFonts w:ascii="Time New Roman" w:eastAsia="黑体" w:hAnsi="Time New Roman"/>
        </w:rPr>
        <w:t>初步和</w:t>
      </w:r>
      <w:proofErr w:type="gramEnd"/>
      <w:r w:rsidRPr="009112EB">
        <w:rPr>
          <w:rFonts w:ascii="Time New Roman" w:eastAsia="黑体" w:hAnsi="Time New Roman"/>
        </w:rPr>
        <w:t>在职培训方案，确保所有公职人员，特别是执法人员、监狱工作人员、移民官</w:t>
      </w:r>
      <w:r w:rsidRPr="009112EB">
        <w:rPr>
          <w:rFonts w:ascii="Time New Roman" w:eastAsia="黑体" w:hAnsi="Time New Roman" w:hint="eastAsia"/>
        </w:rPr>
        <w:t>员</w:t>
      </w:r>
      <w:r w:rsidRPr="009112EB">
        <w:rPr>
          <w:rFonts w:ascii="Time New Roman" w:eastAsia="黑体" w:hAnsi="Time New Roman"/>
        </w:rPr>
        <w:t>、军事人员、监狱中雇用的医务人员以及儿童和青年照料机构、青年</w:t>
      </w:r>
      <w:r w:rsidRPr="009112EB">
        <w:rPr>
          <w:rFonts w:ascii="Time New Roman" w:eastAsia="黑体" w:hAnsi="Time New Roman" w:hint="eastAsia"/>
        </w:rPr>
        <w:t>管教机构</w:t>
      </w:r>
      <w:r w:rsidRPr="009112EB">
        <w:rPr>
          <w:rFonts w:ascii="Time New Roman" w:eastAsia="黑体" w:hAnsi="Time New Roman"/>
        </w:rPr>
        <w:t>以及卫生和残疾拘留所雇用的人员熟知《公约》各项规定，特别是绝对禁止酷刑的规定，并充分认识到违反规定的行为不会被容忍并将受到调查，责任人将被起诉，且一经定罪将接受充分惩罚；</w:t>
      </w:r>
    </w:p>
    <w:p w14:paraId="0074B3A6" w14:textId="172640C0" w:rsidR="00560218" w:rsidRPr="009112EB" w:rsidRDefault="00560218" w:rsidP="00560218">
      <w:pPr>
        <w:pStyle w:val="SingleTxtGC"/>
        <w:rPr>
          <w:rFonts w:ascii="Time New Roman" w:eastAsia="黑体" w:hAnsi="Time New Roman"/>
        </w:rPr>
      </w:pPr>
      <w:r w:rsidRPr="009112EB">
        <w:rPr>
          <w:rFonts w:ascii="Time New Roman" w:eastAsia="黑体" w:hAnsi="Time New Roman"/>
        </w:rPr>
        <w:tab/>
        <w:t>(</w:t>
      </w:r>
      <w:r w:rsidR="00100A50" w:rsidRPr="009112EB">
        <w:rPr>
          <w:rFonts w:ascii="Time New Roman" w:eastAsia="黑体" w:hAnsi="Time New Roman"/>
        </w:rPr>
        <w:t>b</w:t>
      </w:r>
      <w:r w:rsidRPr="009112EB">
        <w:rPr>
          <w:rFonts w:ascii="Time New Roman" w:eastAsia="黑体" w:hAnsi="Time New Roman"/>
        </w:rPr>
        <w:t>)</w:t>
      </w:r>
      <w:r w:rsidRPr="009112EB">
        <w:rPr>
          <w:rFonts w:ascii="Time New Roman" w:eastAsia="黑体" w:hAnsi="Time New Roman"/>
        </w:rPr>
        <w:tab/>
      </w:r>
      <w:r w:rsidRPr="009112EB">
        <w:rPr>
          <w:rFonts w:ascii="Time New Roman" w:eastAsia="黑体" w:hAnsi="Time New Roman"/>
        </w:rPr>
        <w:t>根据经修订的《伊斯坦布尔规程》，确保法官、检察官和医务人员在内的所有相关工作人员接受识别酷刑和虐待行为的专门培训；</w:t>
      </w:r>
    </w:p>
    <w:p w14:paraId="181CA952" w14:textId="3E6E05DC" w:rsidR="00560218" w:rsidRPr="009112EB" w:rsidRDefault="00560218" w:rsidP="00560218">
      <w:pPr>
        <w:pStyle w:val="SingleTxtGC"/>
        <w:rPr>
          <w:rFonts w:ascii="Time New Roman" w:eastAsia="黑体" w:hAnsi="Time New Roman"/>
        </w:rPr>
      </w:pPr>
      <w:r w:rsidRPr="009112EB">
        <w:rPr>
          <w:rFonts w:ascii="Time New Roman" w:eastAsia="黑体" w:hAnsi="Time New Roman"/>
        </w:rPr>
        <w:tab/>
        <w:t>(</w:t>
      </w:r>
      <w:r w:rsidR="00100A50" w:rsidRPr="009112EB">
        <w:rPr>
          <w:rFonts w:ascii="Time New Roman" w:eastAsia="黑体" w:hAnsi="Time New Roman"/>
        </w:rPr>
        <w:t>c</w:t>
      </w:r>
      <w:r w:rsidRPr="009112EB">
        <w:rPr>
          <w:rFonts w:ascii="Time New Roman" w:eastAsia="黑体" w:hAnsi="Time New Roman"/>
        </w:rPr>
        <w:t>)</w:t>
      </w:r>
      <w:r w:rsidRPr="009112EB">
        <w:rPr>
          <w:rFonts w:ascii="Time New Roman" w:eastAsia="黑体" w:hAnsi="Time New Roman"/>
        </w:rPr>
        <w:tab/>
      </w:r>
      <w:r w:rsidRPr="009112EB">
        <w:rPr>
          <w:rFonts w:ascii="Time New Roman" w:eastAsia="黑体" w:hAnsi="Time New Roman"/>
        </w:rPr>
        <w:t>制订实施教育培训方案有效性的评估办法，评估方案在减少酷刑和虐待行为数量、确保对有关行为进行识别、记录和调查，以及起诉责任人方面的有效性。</w:t>
      </w:r>
    </w:p>
    <w:p w14:paraId="1E98633E" w14:textId="77777777" w:rsidR="00560218" w:rsidRPr="00560218" w:rsidRDefault="00560218" w:rsidP="009112EB">
      <w:pPr>
        <w:pStyle w:val="H23GC"/>
      </w:pPr>
      <w:r w:rsidRPr="00560218">
        <w:tab/>
      </w:r>
      <w:r w:rsidRPr="00560218">
        <w:tab/>
      </w:r>
      <w:r w:rsidRPr="00560218">
        <w:t>后续程序</w:t>
      </w:r>
    </w:p>
    <w:p w14:paraId="57240632" w14:textId="1030059C" w:rsidR="00560218" w:rsidRPr="009112EB" w:rsidRDefault="00100A50" w:rsidP="00560218">
      <w:pPr>
        <w:pStyle w:val="SingleTxtGC"/>
        <w:rPr>
          <w:rFonts w:ascii="Time New Roman" w:eastAsia="黑体" w:hAnsi="Time New Roman"/>
        </w:rPr>
      </w:pPr>
      <w:r w:rsidRPr="009112EB">
        <w:rPr>
          <w:rFonts w:ascii="Time New Roman" w:eastAsia="黑体" w:hAnsi="Time New Roman"/>
        </w:rPr>
        <w:t>57</w:t>
      </w:r>
      <w:r w:rsidR="00560218" w:rsidRPr="009112EB">
        <w:rPr>
          <w:rFonts w:ascii="Time New Roman" w:eastAsia="黑体" w:hAnsi="Time New Roman"/>
        </w:rPr>
        <w:t>.</w:t>
      </w:r>
      <w:r w:rsidR="00560218" w:rsidRPr="009112EB">
        <w:rPr>
          <w:rFonts w:ascii="Time New Roman" w:eastAsia="黑体" w:hAnsi="Time New Roman"/>
        </w:rPr>
        <w:tab/>
      </w:r>
      <w:r w:rsidR="00560218" w:rsidRPr="009112EB">
        <w:rPr>
          <w:rFonts w:ascii="Time New Roman" w:eastAsia="黑体" w:hAnsi="Time New Roman"/>
        </w:rPr>
        <w:t>委员会请缔约国在</w:t>
      </w:r>
      <w:r w:rsidRPr="009112EB">
        <w:rPr>
          <w:rFonts w:ascii="Time New Roman" w:eastAsia="黑体" w:hAnsi="Time New Roman"/>
        </w:rPr>
        <w:t>2</w:t>
      </w:r>
      <w:r w:rsidR="00560218" w:rsidRPr="009112EB">
        <w:rPr>
          <w:rFonts w:ascii="Time New Roman" w:eastAsia="黑体" w:hAnsi="Time New Roman"/>
        </w:rPr>
        <w:t>0</w:t>
      </w:r>
      <w:r w:rsidRPr="009112EB">
        <w:rPr>
          <w:rFonts w:ascii="Time New Roman" w:eastAsia="黑体" w:hAnsi="Time New Roman"/>
        </w:rPr>
        <w:t>24</w:t>
      </w:r>
      <w:r w:rsidR="00560218" w:rsidRPr="009112EB">
        <w:rPr>
          <w:rFonts w:ascii="Time New Roman" w:eastAsia="黑体" w:hAnsi="Time New Roman"/>
        </w:rPr>
        <w:t>年</w:t>
      </w:r>
      <w:r w:rsidRPr="009112EB">
        <w:rPr>
          <w:rFonts w:ascii="Time New Roman" w:eastAsia="黑体" w:hAnsi="Time New Roman"/>
        </w:rPr>
        <w:t>7</w:t>
      </w:r>
      <w:r w:rsidR="00560218" w:rsidRPr="009112EB">
        <w:rPr>
          <w:rFonts w:ascii="Time New Roman" w:eastAsia="黑体" w:hAnsi="Time New Roman"/>
        </w:rPr>
        <w:t>月</w:t>
      </w:r>
      <w:r w:rsidRPr="009112EB">
        <w:rPr>
          <w:rFonts w:ascii="Time New Roman" w:eastAsia="黑体" w:hAnsi="Time New Roman"/>
        </w:rPr>
        <w:t>28</w:t>
      </w:r>
      <w:r w:rsidR="00560218" w:rsidRPr="009112EB">
        <w:rPr>
          <w:rFonts w:ascii="Time New Roman" w:eastAsia="黑体" w:hAnsi="Time New Roman"/>
        </w:rPr>
        <w:t>日之前提供资料，说明就委员会关于拘留条件、刑事司法系统中的土著人民、少年司法以及国家和教会看护机构中历史</w:t>
      </w:r>
      <w:r w:rsidR="00560218" w:rsidRPr="009112EB">
        <w:rPr>
          <w:rFonts w:ascii="Time New Roman" w:eastAsia="黑体" w:hAnsi="Time New Roman" w:hint="eastAsia"/>
        </w:rPr>
        <w:t>上的</w:t>
      </w:r>
      <w:r w:rsidR="00560218" w:rsidRPr="009112EB">
        <w:rPr>
          <w:rFonts w:ascii="Time New Roman" w:eastAsia="黑体" w:hAnsi="Time New Roman"/>
        </w:rPr>
        <w:t>虐待问题的建议采取的后续行动</w:t>
      </w:r>
      <w:r w:rsidR="00560218" w:rsidRPr="009112EB">
        <w:rPr>
          <w:rFonts w:ascii="Time New Roman" w:eastAsia="黑体" w:hAnsi="Time New Roman"/>
        </w:rPr>
        <w:t>(</w:t>
      </w:r>
      <w:r w:rsidR="00560218" w:rsidRPr="009112EB">
        <w:rPr>
          <w:rFonts w:ascii="Time New Roman" w:eastAsia="黑体" w:hAnsi="Time New Roman"/>
        </w:rPr>
        <w:t>见上文第</w:t>
      </w:r>
      <w:r w:rsidRPr="009112EB">
        <w:rPr>
          <w:rFonts w:ascii="Time New Roman" w:eastAsia="黑体" w:hAnsi="Time New Roman"/>
        </w:rPr>
        <w:t>28</w:t>
      </w:r>
      <w:r w:rsidR="00560218" w:rsidRPr="009112EB">
        <w:rPr>
          <w:rFonts w:ascii="Time New Roman" w:eastAsia="黑体" w:hAnsi="Time New Roman"/>
        </w:rPr>
        <w:t>(</w:t>
      </w:r>
      <w:r w:rsidRPr="009112EB">
        <w:rPr>
          <w:rFonts w:ascii="Time New Roman" w:eastAsia="黑体" w:hAnsi="Time New Roman"/>
        </w:rPr>
        <w:t>c</w:t>
      </w:r>
      <w:r w:rsidR="00560218" w:rsidRPr="009112EB">
        <w:rPr>
          <w:rFonts w:ascii="Time New Roman" w:eastAsia="黑体" w:hAnsi="Time New Roman"/>
        </w:rPr>
        <w:t>)</w:t>
      </w:r>
      <w:r w:rsidR="00560218" w:rsidRPr="009112EB">
        <w:rPr>
          <w:rFonts w:ascii="Time New Roman" w:eastAsia="黑体" w:hAnsi="Time New Roman"/>
        </w:rPr>
        <w:t>、</w:t>
      </w:r>
      <w:r w:rsidRPr="009112EB">
        <w:rPr>
          <w:rFonts w:ascii="Time New Roman" w:eastAsia="黑体" w:hAnsi="Time New Roman"/>
        </w:rPr>
        <w:t>32</w:t>
      </w:r>
      <w:r w:rsidR="00560218" w:rsidRPr="009112EB">
        <w:rPr>
          <w:rFonts w:ascii="Time New Roman" w:eastAsia="黑体" w:hAnsi="Time New Roman"/>
        </w:rPr>
        <w:t>、</w:t>
      </w:r>
      <w:r w:rsidRPr="009112EB">
        <w:rPr>
          <w:rFonts w:ascii="Time New Roman" w:eastAsia="黑体" w:hAnsi="Time New Roman"/>
        </w:rPr>
        <w:t>38</w:t>
      </w:r>
      <w:r w:rsidR="00560218" w:rsidRPr="009112EB">
        <w:rPr>
          <w:rFonts w:ascii="Time New Roman" w:eastAsia="黑体" w:hAnsi="Time New Roman"/>
        </w:rPr>
        <w:t>(</w:t>
      </w:r>
      <w:r w:rsidRPr="009112EB">
        <w:rPr>
          <w:rFonts w:ascii="Time New Roman" w:eastAsia="黑体" w:hAnsi="Time New Roman"/>
        </w:rPr>
        <w:t>c</w:t>
      </w:r>
      <w:r w:rsidR="00560218" w:rsidRPr="009112EB">
        <w:rPr>
          <w:rFonts w:ascii="Time New Roman" w:eastAsia="黑体" w:hAnsi="Time New Roman"/>
        </w:rPr>
        <w:t>)</w:t>
      </w:r>
      <w:r w:rsidR="00560218" w:rsidRPr="009112EB">
        <w:rPr>
          <w:rFonts w:ascii="Time New Roman" w:eastAsia="黑体" w:hAnsi="Time New Roman"/>
        </w:rPr>
        <w:t>、</w:t>
      </w:r>
      <w:r w:rsidRPr="009112EB">
        <w:rPr>
          <w:rFonts w:ascii="Time New Roman" w:eastAsia="黑体" w:hAnsi="Time New Roman"/>
        </w:rPr>
        <w:t>48</w:t>
      </w:r>
      <w:r w:rsidR="00560218" w:rsidRPr="009112EB">
        <w:rPr>
          <w:rFonts w:ascii="Time New Roman" w:eastAsia="黑体" w:hAnsi="Time New Roman"/>
        </w:rPr>
        <w:t>(</w:t>
      </w:r>
      <w:r w:rsidRPr="009112EB">
        <w:rPr>
          <w:rFonts w:ascii="Time New Roman" w:eastAsia="黑体" w:hAnsi="Time New Roman"/>
        </w:rPr>
        <w:t>b</w:t>
      </w:r>
      <w:r w:rsidR="00560218" w:rsidRPr="009112EB">
        <w:rPr>
          <w:rFonts w:ascii="Time New Roman" w:eastAsia="黑体" w:hAnsi="Time New Roman"/>
        </w:rPr>
        <w:t>)</w:t>
      </w:r>
      <w:r w:rsidR="00560218" w:rsidRPr="009112EB">
        <w:rPr>
          <w:rFonts w:ascii="Time New Roman" w:eastAsia="黑体" w:hAnsi="Time New Roman"/>
        </w:rPr>
        <w:t>段</w:t>
      </w:r>
      <w:r w:rsidR="00560218" w:rsidRPr="009112EB">
        <w:rPr>
          <w:rFonts w:ascii="Time New Roman" w:eastAsia="黑体" w:hAnsi="Time New Roman"/>
        </w:rPr>
        <w:t>)</w:t>
      </w:r>
      <w:r w:rsidR="00560218" w:rsidRPr="009112EB">
        <w:rPr>
          <w:rFonts w:ascii="Time New Roman" w:eastAsia="黑体" w:hAnsi="Time New Roman"/>
        </w:rPr>
        <w:t>。在这</w:t>
      </w:r>
      <w:r w:rsidR="00560218" w:rsidRPr="009112EB">
        <w:rPr>
          <w:rFonts w:ascii="Time New Roman" w:eastAsia="黑体" w:hAnsi="Time New Roman"/>
        </w:rPr>
        <w:lastRenderedPageBreak/>
        <w:t>方面，还请缔约国向委员会通报计划在下</w:t>
      </w:r>
      <w:proofErr w:type="gramStart"/>
      <w:r w:rsidR="00560218" w:rsidRPr="009112EB">
        <w:rPr>
          <w:rFonts w:ascii="Time New Roman" w:eastAsia="黑体" w:hAnsi="Time New Roman"/>
        </w:rPr>
        <w:t>一报告</w:t>
      </w:r>
      <w:proofErr w:type="gramEnd"/>
      <w:r w:rsidR="00560218" w:rsidRPr="009112EB">
        <w:rPr>
          <w:rFonts w:ascii="Time New Roman" w:eastAsia="黑体" w:hAnsi="Time New Roman"/>
        </w:rPr>
        <w:t>周期内如何落实本结论性意见中部分其余建议或全部建议。</w:t>
      </w:r>
    </w:p>
    <w:p w14:paraId="1C0E84FE" w14:textId="77777777" w:rsidR="00560218" w:rsidRPr="009112EB" w:rsidRDefault="00560218" w:rsidP="009112EB">
      <w:pPr>
        <w:pStyle w:val="H23GC"/>
        <w:rPr>
          <w:rFonts w:ascii="Time New Roman" w:hAnsi="Time New Roman"/>
        </w:rPr>
      </w:pPr>
      <w:r w:rsidRPr="009112EB">
        <w:rPr>
          <w:rFonts w:ascii="Time New Roman" w:hAnsi="Time New Roman"/>
        </w:rPr>
        <w:tab/>
      </w:r>
      <w:r w:rsidRPr="009112EB">
        <w:rPr>
          <w:rFonts w:ascii="Time New Roman" w:hAnsi="Time New Roman"/>
        </w:rPr>
        <w:tab/>
      </w:r>
      <w:r w:rsidRPr="009112EB">
        <w:rPr>
          <w:rFonts w:ascii="Time New Roman" w:hAnsi="Time New Roman"/>
        </w:rPr>
        <w:t>其他问题</w:t>
      </w:r>
    </w:p>
    <w:p w14:paraId="7410D7BE" w14:textId="36D511F1" w:rsidR="00560218" w:rsidRPr="009112EB" w:rsidRDefault="00100A50" w:rsidP="00560218">
      <w:pPr>
        <w:pStyle w:val="SingleTxtGC"/>
        <w:rPr>
          <w:rFonts w:ascii="Time New Roman" w:eastAsia="黑体" w:hAnsi="Time New Roman"/>
        </w:rPr>
      </w:pPr>
      <w:r w:rsidRPr="009112EB">
        <w:rPr>
          <w:rFonts w:ascii="Time New Roman" w:eastAsia="黑体" w:hAnsi="Time New Roman"/>
        </w:rPr>
        <w:t>58</w:t>
      </w:r>
      <w:r w:rsidR="00560218" w:rsidRPr="009112EB">
        <w:rPr>
          <w:rFonts w:ascii="Time New Roman" w:eastAsia="黑体" w:hAnsi="Time New Roman"/>
        </w:rPr>
        <w:t>.</w:t>
      </w:r>
      <w:r w:rsidR="00560218" w:rsidRPr="009112EB">
        <w:rPr>
          <w:rFonts w:ascii="Time New Roman" w:eastAsia="黑体" w:hAnsi="Time New Roman"/>
        </w:rPr>
        <w:tab/>
      </w:r>
      <w:r w:rsidR="00560218" w:rsidRPr="009112EB">
        <w:rPr>
          <w:rFonts w:ascii="Time New Roman" w:eastAsia="黑体" w:hAnsi="Time New Roman"/>
        </w:rPr>
        <w:t>委员会请缔约国通过官方网站、媒体和非政府组织，以相关语言广泛传播提交委员会的报告和本结论性意见，并向委员会报告开展的传播活动。</w:t>
      </w:r>
    </w:p>
    <w:p w14:paraId="0871406A" w14:textId="4ED238DC" w:rsidR="00A319AF" w:rsidRDefault="00100A50" w:rsidP="00560218">
      <w:pPr>
        <w:pStyle w:val="SingleTxtGC"/>
      </w:pPr>
      <w:r w:rsidRPr="009112EB">
        <w:rPr>
          <w:rFonts w:ascii="Time New Roman" w:eastAsia="黑体" w:hAnsi="Time New Roman"/>
        </w:rPr>
        <w:t>59</w:t>
      </w:r>
      <w:r w:rsidR="00560218" w:rsidRPr="009112EB">
        <w:rPr>
          <w:rFonts w:ascii="Time New Roman" w:eastAsia="黑体" w:hAnsi="Time New Roman"/>
        </w:rPr>
        <w:t>.</w:t>
      </w:r>
      <w:r w:rsidR="00560218" w:rsidRPr="009112EB">
        <w:rPr>
          <w:rFonts w:ascii="Time New Roman" w:eastAsia="黑体" w:hAnsi="Time New Roman"/>
        </w:rPr>
        <w:tab/>
      </w:r>
      <w:r w:rsidR="00560218" w:rsidRPr="009112EB">
        <w:rPr>
          <w:rFonts w:ascii="Time New Roman" w:eastAsia="黑体" w:hAnsi="Time New Roman"/>
        </w:rPr>
        <w:t>委员会请缔约国在</w:t>
      </w:r>
      <w:r w:rsidRPr="009112EB">
        <w:rPr>
          <w:rFonts w:ascii="Time New Roman" w:eastAsia="黑体" w:hAnsi="Time New Roman"/>
        </w:rPr>
        <w:t>2</w:t>
      </w:r>
      <w:r w:rsidR="00560218" w:rsidRPr="009112EB">
        <w:rPr>
          <w:rFonts w:ascii="Time New Roman" w:eastAsia="黑体" w:hAnsi="Time New Roman"/>
        </w:rPr>
        <w:t>0</w:t>
      </w:r>
      <w:r w:rsidRPr="009112EB">
        <w:rPr>
          <w:rFonts w:ascii="Time New Roman" w:eastAsia="黑体" w:hAnsi="Time New Roman"/>
        </w:rPr>
        <w:t>27</w:t>
      </w:r>
      <w:r w:rsidR="00560218" w:rsidRPr="009112EB">
        <w:rPr>
          <w:rFonts w:ascii="Time New Roman" w:eastAsia="黑体" w:hAnsi="Time New Roman"/>
        </w:rPr>
        <w:t>年</w:t>
      </w:r>
      <w:r w:rsidRPr="009112EB">
        <w:rPr>
          <w:rFonts w:ascii="Time New Roman" w:eastAsia="黑体" w:hAnsi="Time New Roman"/>
        </w:rPr>
        <w:t>7</w:t>
      </w:r>
      <w:r w:rsidR="00560218" w:rsidRPr="009112EB">
        <w:rPr>
          <w:rFonts w:ascii="Time New Roman" w:eastAsia="黑体" w:hAnsi="Time New Roman"/>
        </w:rPr>
        <w:t>月</w:t>
      </w:r>
      <w:r w:rsidRPr="009112EB">
        <w:rPr>
          <w:rFonts w:ascii="Time New Roman" w:eastAsia="黑体" w:hAnsi="Time New Roman"/>
        </w:rPr>
        <w:t>28</w:t>
      </w:r>
      <w:r w:rsidR="00560218" w:rsidRPr="009112EB">
        <w:rPr>
          <w:rFonts w:ascii="Time New Roman" w:eastAsia="黑体" w:hAnsi="Time New Roman"/>
        </w:rPr>
        <w:t>日前提交下一次定期报告，即第八次定期报告。为此，并考虑到缔约国已同意按照简化报告程序向委员会提交报告，委员会将在适当时候向缔约国发送报告</w:t>
      </w:r>
      <w:proofErr w:type="gramStart"/>
      <w:r w:rsidR="00560218" w:rsidRPr="009112EB">
        <w:rPr>
          <w:rFonts w:ascii="Time New Roman" w:eastAsia="黑体" w:hAnsi="Time New Roman"/>
        </w:rPr>
        <w:t>前问题</w:t>
      </w:r>
      <w:proofErr w:type="gramEnd"/>
      <w:r w:rsidR="00560218" w:rsidRPr="009112EB">
        <w:rPr>
          <w:rFonts w:ascii="Time New Roman" w:eastAsia="黑体" w:hAnsi="Time New Roman"/>
        </w:rPr>
        <w:t>清单。缔约国对问题单的答复将构成其根据《公约》第</w:t>
      </w:r>
      <w:r w:rsidRPr="009112EB">
        <w:rPr>
          <w:rFonts w:ascii="Time New Roman" w:eastAsia="黑体" w:hAnsi="Time New Roman"/>
        </w:rPr>
        <w:t>19</w:t>
      </w:r>
      <w:r w:rsidR="00560218" w:rsidRPr="009112EB">
        <w:rPr>
          <w:rFonts w:ascii="Time New Roman" w:eastAsia="黑体" w:hAnsi="Time New Roman"/>
        </w:rPr>
        <w:t>条提交的第八次定期报告。</w:t>
      </w:r>
    </w:p>
    <w:p w14:paraId="6D5FDA7E" w14:textId="77777777" w:rsidR="00560218" w:rsidRDefault="00560218" w:rsidP="00560218">
      <w:pPr>
        <w:pStyle w:val="SingleTxtGC"/>
      </w:pPr>
    </w:p>
    <w:p w14:paraId="7BD42A64" w14:textId="1B56FE18" w:rsidR="00560218" w:rsidRDefault="00560218" w:rsidP="00560218">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560218"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A8E60" w14:textId="77777777" w:rsidR="000E6782" w:rsidRPr="000D319F" w:rsidRDefault="000E6782" w:rsidP="000D319F">
      <w:pPr>
        <w:pStyle w:val="af0"/>
        <w:spacing w:after="240"/>
        <w:ind w:left="907"/>
        <w:rPr>
          <w:rFonts w:asciiTheme="majorBidi" w:eastAsia="宋体" w:hAnsiTheme="majorBidi" w:cstheme="majorBidi"/>
          <w:sz w:val="21"/>
          <w:szCs w:val="21"/>
          <w:lang w:val="en-US"/>
        </w:rPr>
      </w:pPr>
    </w:p>
    <w:p w14:paraId="3494C83A" w14:textId="77777777" w:rsidR="000E6782" w:rsidRPr="000D319F" w:rsidRDefault="000E678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94630DD" w14:textId="77777777" w:rsidR="000E6782" w:rsidRPr="000D319F" w:rsidRDefault="000E6782" w:rsidP="000D319F">
      <w:pPr>
        <w:pStyle w:val="af0"/>
      </w:pPr>
    </w:p>
  </w:endnote>
  <w:endnote w:type="continuationNotice" w:id="1">
    <w:p w14:paraId="29062F71" w14:textId="77777777" w:rsidR="000E6782" w:rsidRDefault="000E67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1103D" w14:textId="77777777" w:rsidR="00094B74" w:rsidRPr="00A319AF" w:rsidRDefault="00A319AF" w:rsidP="00A319A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319AF">
      <w:rPr>
        <w:rStyle w:val="af2"/>
        <w:b w:val="0"/>
        <w:snapToGrid w:val="0"/>
        <w:sz w:val="16"/>
      </w:rPr>
      <w:t>GE.23</w:t>
    </w:r>
    <w:proofErr w:type="spellEnd"/>
    <w:r w:rsidRPr="00A319AF">
      <w:rPr>
        <w:rStyle w:val="af2"/>
        <w:b w:val="0"/>
        <w:snapToGrid w:val="0"/>
        <w:sz w:val="16"/>
      </w:rPr>
      <w:t>-14851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D6B8D" w14:textId="77777777" w:rsidR="00094B74" w:rsidRPr="00A319AF" w:rsidRDefault="00A319AF" w:rsidP="00A319AF">
    <w:pPr>
      <w:pStyle w:val="af0"/>
      <w:tabs>
        <w:tab w:val="clear" w:pos="431"/>
        <w:tab w:val="right" w:pos="9638"/>
      </w:tabs>
      <w:rPr>
        <w:rStyle w:val="af2"/>
      </w:rPr>
    </w:pPr>
    <w:proofErr w:type="spellStart"/>
    <w:r>
      <w:t>GE.23</w:t>
    </w:r>
    <w:proofErr w:type="spellEnd"/>
    <w:r>
      <w:t>-14851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7F286" w14:textId="73ADE183" w:rsidR="00094B74" w:rsidRPr="00487939" w:rsidRDefault="00A319AF"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58B39C1" wp14:editId="49336632">
          <wp:simplePos x="0" y="0"/>
          <wp:positionH relativeFrom="column">
            <wp:align>right</wp:align>
          </wp:positionH>
          <wp:positionV relativeFrom="paragraph">
            <wp:posOffset>-69850</wp:posOffset>
          </wp:positionV>
          <wp:extent cx="561975" cy="561975"/>
          <wp:effectExtent l="0" t="0" r="9525" b="9525"/>
          <wp:wrapNone/>
          <wp:docPr id="16008776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-14851</w:t>
    </w:r>
    <w:r w:rsidR="00731A42" w:rsidRPr="00EE277A">
      <w:rPr>
        <w:sz w:val="20"/>
        <w:lang w:eastAsia="zh-CN"/>
      </w:rPr>
      <w:t xml:space="preserve"> (C)</w:t>
    </w:r>
    <w:r w:rsidR="005505A1">
      <w:rPr>
        <w:sz w:val="20"/>
        <w:lang w:eastAsia="zh-CN"/>
      </w:rPr>
      <w:tab/>
    </w:r>
    <w:r>
      <w:rPr>
        <w:sz w:val="20"/>
        <w:lang w:eastAsia="zh-CN"/>
      </w:rPr>
      <w:t>231</w:t>
    </w:r>
    <w:r w:rsidR="005505A1">
      <w:rPr>
        <w:sz w:val="20"/>
        <w:lang w:eastAsia="zh-CN"/>
      </w:rPr>
      <w:t>0</w:t>
    </w:r>
    <w:r w:rsidR="00597013">
      <w:rPr>
        <w:sz w:val="20"/>
        <w:lang w:eastAsia="zh-CN"/>
      </w:rPr>
      <w:t>2</w:t>
    </w:r>
    <w:r w:rsidR="00241057">
      <w:rPr>
        <w:sz w:val="20"/>
        <w:lang w:eastAsia="zh-CN"/>
      </w:rPr>
      <w:t>3</w:t>
    </w:r>
    <w:r w:rsidR="00731A42">
      <w:rPr>
        <w:sz w:val="20"/>
        <w:lang w:eastAsia="zh-CN"/>
      </w:rPr>
      <w:tab/>
    </w:r>
    <w:r w:rsidR="00731A42" w:rsidRPr="00EE277A">
      <w:rPr>
        <w:sz w:val="20"/>
        <w:lang w:eastAsia="zh-CN"/>
      </w:rPr>
      <w:t>0</w:t>
    </w:r>
    <w:r>
      <w:rPr>
        <w:sz w:val="20"/>
        <w:lang w:eastAsia="zh-CN"/>
      </w:rPr>
      <w:t>911</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53E47823" wp14:editId="7EE1A6B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77A65" w14:textId="77777777" w:rsidR="000E6782" w:rsidRPr="000157B1" w:rsidRDefault="000E678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F75B7C0" w14:textId="77777777" w:rsidR="000E6782" w:rsidRPr="000157B1" w:rsidRDefault="000E678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90DFF6E" w14:textId="77777777" w:rsidR="000E6782" w:rsidRDefault="000E6782"/>
  </w:footnote>
  <w:footnote w:id="2">
    <w:p w14:paraId="16503204" w14:textId="42C7F41B" w:rsidR="00560218" w:rsidRPr="00801B2D" w:rsidRDefault="00560218" w:rsidP="00261312">
      <w:pPr>
        <w:pStyle w:val="a6"/>
      </w:pPr>
      <w:r w:rsidRPr="00801B2D">
        <w:rPr>
          <w:lang w:val="zh-CN"/>
        </w:rPr>
        <w:tab/>
      </w:r>
      <w:r w:rsidRPr="00801B2D">
        <w:rPr>
          <w:sz w:val="21"/>
          <w:szCs w:val="21"/>
          <w:lang w:val="zh-CN"/>
        </w:rPr>
        <w:t>*</w:t>
      </w:r>
      <w:r w:rsidRPr="00801B2D">
        <w:rPr>
          <w:lang w:val="zh-CN"/>
        </w:rPr>
        <w:tab/>
      </w:r>
      <w:r w:rsidRPr="00801B2D">
        <w:t>委员会第七十七届会议</w:t>
      </w:r>
      <w:r w:rsidR="00261312" w:rsidRPr="00801B2D">
        <w:t>(2</w:t>
      </w:r>
      <w:r w:rsidRPr="00801B2D">
        <w:t>0</w:t>
      </w:r>
      <w:r w:rsidR="00261312" w:rsidRPr="00801B2D">
        <w:t>23</w:t>
      </w:r>
      <w:r w:rsidRPr="00801B2D">
        <w:t>年</w:t>
      </w:r>
      <w:r w:rsidR="00261312" w:rsidRPr="00801B2D">
        <w:t>7</w:t>
      </w:r>
      <w:r w:rsidRPr="00801B2D">
        <w:t>月</w:t>
      </w:r>
      <w:r w:rsidR="00261312" w:rsidRPr="00801B2D">
        <w:t>1</w:t>
      </w:r>
      <w:r w:rsidRPr="00801B2D">
        <w:t>0</w:t>
      </w:r>
      <w:r w:rsidRPr="00801B2D">
        <w:t>日至</w:t>
      </w:r>
      <w:r w:rsidR="00261312" w:rsidRPr="00801B2D">
        <w:t>28</w:t>
      </w:r>
      <w:r w:rsidRPr="00801B2D">
        <w:t>日</w:t>
      </w:r>
      <w:r w:rsidR="00261312" w:rsidRPr="00801B2D">
        <w:t>)</w:t>
      </w:r>
      <w:r w:rsidRPr="00801B2D">
        <w:t>通过。</w:t>
      </w:r>
    </w:p>
  </w:footnote>
  <w:footnote w:id="3">
    <w:p w14:paraId="1D9B78CE" w14:textId="04B158D0" w:rsidR="00560218" w:rsidRPr="00801B2D" w:rsidRDefault="00560218" w:rsidP="00FE1073">
      <w:pPr>
        <w:pStyle w:val="a6"/>
      </w:pPr>
      <w:r w:rsidRPr="00801B2D">
        <w:rPr>
          <w:lang w:val="zh-CN"/>
        </w:rPr>
        <w:tab/>
      </w:r>
      <w:r w:rsidRPr="00801B2D">
        <w:rPr>
          <w:rStyle w:val="a8"/>
          <w:rFonts w:eastAsia="宋体"/>
          <w:lang w:val="zh-CN"/>
        </w:rPr>
        <w:footnoteRef/>
      </w:r>
      <w:r w:rsidRPr="00801B2D">
        <w:rPr>
          <w:lang w:val="zh-CN"/>
        </w:rPr>
        <w:tab/>
      </w:r>
      <w:hyperlink r:id="rId1" w:history="1">
        <w:r w:rsidR="00261312" w:rsidRPr="00801B2D">
          <w:rPr>
            <w:rStyle w:val="af5"/>
            <w:u w:val="none"/>
          </w:rPr>
          <w:t>CAT/C/NZL/7</w:t>
        </w:r>
      </w:hyperlink>
      <w:r w:rsidR="00261312" w:rsidRPr="00801B2D">
        <w:t>.</w:t>
      </w:r>
    </w:p>
  </w:footnote>
  <w:footnote w:id="4">
    <w:p w14:paraId="707636E6" w14:textId="2A47EE4B" w:rsidR="00560218" w:rsidRPr="00801B2D" w:rsidRDefault="00560218" w:rsidP="00FE1073">
      <w:pPr>
        <w:pStyle w:val="a6"/>
      </w:pPr>
      <w:r w:rsidRPr="00801B2D">
        <w:rPr>
          <w:lang w:val="zh-CN"/>
        </w:rPr>
        <w:tab/>
      </w:r>
      <w:r w:rsidRPr="00801B2D">
        <w:rPr>
          <w:rStyle w:val="a8"/>
          <w:rFonts w:eastAsia="宋体"/>
          <w:lang w:val="zh-CN"/>
        </w:rPr>
        <w:footnoteRef/>
      </w:r>
      <w:r w:rsidRPr="00801B2D">
        <w:rPr>
          <w:lang w:val="zh-CN"/>
        </w:rPr>
        <w:tab/>
      </w:r>
      <w:r w:rsidRPr="00801B2D">
        <w:t>见</w:t>
      </w:r>
      <w:r w:rsidR="00801B2D" w:rsidRPr="00801B2D">
        <w:fldChar w:fldCharType="begin"/>
      </w:r>
      <w:r w:rsidR="00801B2D" w:rsidRPr="00801B2D">
        <w:instrText>HYPERLINK "http://undocs.org/ch/CAT/C/SR.2022"</w:instrText>
      </w:r>
      <w:r w:rsidR="00801B2D" w:rsidRPr="00801B2D">
        <w:fldChar w:fldCharType="separate"/>
      </w:r>
      <w:r w:rsidR="00261312" w:rsidRPr="00801B2D">
        <w:rPr>
          <w:rStyle w:val="af5"/>
          <w:u w:val="none"/>
        </w:rPr>
        <w:t>CAT/C/</w:t>
      </w:r>
      <w:proofErr w:type="spellStart"/>
      <w:r w:rsidR="00261312" w:rsidRPr="00801B2D">
        <w:rPr>
          <w:rStyle w:val="af5"/>
          <w:u w:val="none"/>
        </w:rPr>
        <w:t>SR</w:t>
      </w:r>
      <w:r w:rsidRPr="00801B2D">
        <w:rPr>
          <w:rStyle w:val="af5"/>
          <w:u w:val="none"/>
        </w:rPr>
        <w:t>.</w:t>
      </w:r>
      <w:r w:rsidR="00261312" w:rsidRPr="00801B2D">
        <w:rPr>
          <w:rStyle w:val="af5"/>
          <w:u w:val="none"/>
        </w:rPr>
        <w:t>2</w:t>
      </w:r>
      <w:r w:rsidRPr="00801B2D">
        <w:rPr>
          <w:rStyle w:val="af5"/>
          <w:u w:val="none"/>
        </w:rPr>
        <w:t>0</w:t>
      </w:r>
      <w:r w:rsidR="00261312" w:rsidRPr="00801B2D">
        <w:rPr>
          <w:rStyle w:val="af5"/>
          <w:u w:val="none"/>
        </w:rPr>
        <w:t>22</w:t>
      </w:r>
      <w:proofErr w:type="spellEnd"/>
      <w:r w:rsidR="00801B2D" w:rsidRPr="00801B2D">
        <w:fldChar w:fldCharType="end"/>
      </w:r>
      <w:r w:rsidRPr="00801B2D">
        <w:t>和</w:t>
      </w:r>
      <w:r w:rsidR="00801B2D" w:rsidRPr="00801B2D">
        <w:fldChar w:fldCharType="begin"/>
      </w:r>
      <w:r w:rsidR="00801B2D" w:rsidRPr="00801B2D">
        <w:instrText>HYPERLINK "http://undocs.org/ch/CAT/C/SR.2025"</w:instrText>
      </w:r>
      <w:r w:rsidR="00801B2D" w:rsidRPr="00801B2D">
        <w:fldChar w:fldCharType="separate"/>
      </w:r>
      <w:r w:rsidR="00261312" w:rsidRPr="00801B2D">
        <w:rPr>
          <w:rStyle w:val="af5"/>
          <w:u w:val="none"/>
        </w:rPr>
        <w:t>CAT/C/</w:t>
      </w:r>
      <w:proofErr w:type="spellStart"/>
      <w:r w:rsidR="00261312" w:rsidRPr="00801B2D">
        <w:rPr>
          <w:rStyle w:val="af5"/>
          <w:u w:val="none"/>
        </w:rPr>
        <w:t>SR</w:t>
      </w:r>
      <w:r w:rsidRPr="00801B2D">
        <w:rPr>
          <w:rStyle w:val="af5"/>
          <w:u w:val="none"/>
        </w:rPr>
        <w:t>.</w:t>
      </w:r>
      <w:r w:rsidR="00261312" w:rsidRPr="00801B2D">
        <w:rPr>
          <w:rStyle w:val="af5"/>
          <w:u w:val="none"/>
        </w:rPr>
        <w:t>2</w:t>
      </w:r>
      <w:r w:rsidRPr="00801B2D">
        <w:rPr>
          <w:rStyle w:val="af5"/>
          <w:u w:val="none"/>
        </w:rPr>
        <w:t>0</w:t>
      </w:r>
      <w:r w:rsidR="00261312" w:rsidRPr="00801B2D">
        <w:rPr>
          <w:rStyle w:val="af5"/>
          <w:u w:val="none"/>
        </w:rPr>
        <w:t>25</w:t>
      </w:r>
      <w:proofErr w:type="spellEnd"/>
      <w:r w:rsidR="00801B2D" w:rsidRPr="00801B2D">
        <w:fldChar w:fldCharType="end"/>
      </w:r>
      <w:r w:rsidR="000472AF">
        <w:t>.</w:t>
      </w:r>
    </w:p>
  </w:footnote>
  <w:footnote w:id="5">
    <w:p w14:paraId="0224FB03" w14:textId="142B653D" w:rsidR="00560218" w:rsidRPr="00801B2D" w:rsidRDefault="00560218" w:rsidP="00FE1073">
      <w:pPr>
        <w:pStyle w:val="a6"/>
      </w:pPr>
      <w:r w:rsidRPr="00801B2D">
        <w:rPr>
          <w:lang w:val="zh-CN"/>
        </w:rPr>
        <w:tab/>
      </w:r>
      <w:r w:rsidRPr="00801B2D">
        <w:rPr>
          <w:rStyle w:val="a8"/>
          <w:rFonts w:eastAsia="宋体"/>
          <w:lang w:val="zh-CN"/>
        </w:rPr>
        <w:footnoteRef/>
      </w:r>
      <w:r w:rsidRPr="00801B2D">
        <w:tab/>
      </w:r>
      <w:hyperlink r:id="rId2" w:history="1">
        <w:r w:rsidR="00261312" w:rsidRPr="00801B2D">
          <w:rPr>
            <w:rStyle w:val="af5"/>
            <w:u w:val="none"/>
          </w:rPr>
          <w:t>CAT/C/NZL/CO/6</w:t>
        </w:r>
      </w:hyperlink>
      <w:r w:rsidR="00261312" w:rsidRPr="00801B2D">
        <w:t>,</w:t>
      </w:r>
      <w:r w:rsidR="00801B2D" w:rsidRPr="00801B2D">
        <w:t xml:space="preserve"> </w:t>
      </w:r>
      <w:r w:rsidRPr="00801B2D">
        <w:t>第</w:t>
      </w:r>
      <w:r w:rsidR="00261312" w:rsidRPr="00801B2D">
        <w:t>9</w:t>
      </w:r>
      <w:r w:rsidRPr="00801B2D">
        <w:t>、第</w:t>
      </w:r>
      <w:r w:rsidR="00261312" w:rsidRPr="00801B2D">
        <w:t>1</w:t>
      </w:r>
      <w:r w:rsidRPr="00801B2D">
        <w:t>0</w:t>
      </w:r>
      <w:r w:rsidRPr="00801B2D">
        <w:t>和第</w:t>
      </w:r>
      <w:r w:rsidR="00261312" w:rsidRPr="00801B2D">
        <w:t>15</w:t>
      </w:r>
      <w:r w:rsidRPr="00801B2D">
        <w:t>段。</w:t>
      </w:r>
      <w:bookmarkStart w:id="2" w:name="_Hlk140967644"/>
      <w:bookmarkEnd w:id="2"/>
    </w:p>
  </w:footnote>
  <w:footnote w:id="6">
    <w:p w14:paraId="5FBE5377" w14:textId="69852A70" w:rsidR="00560218" w:rsidRPr="00801B2D" w:rsidRDefault="00560218" w:rsidP="00FE1073">
      <w:pPr>
        <w:pStyle w:val="a6"/>
      </w:pPr>
      <w:r w:rsidRPr="00801B2D">
        <w:tab/>
      </w:r>
      <w:r w:rsidRPr="00801B2D">
        <w:rPr>
          <w:rStyle w:val="a8"/>
          <w:rFonts w:eastAsia="宋体"/>
          <w:lang w:val="zh-CN"/>
        </w:rPr>
        <w:footnoteRef/>
      </w:r>
      <w:r w:rsidRPr="00801B2D">
        <w:tab/>
      </w:r>
      <w:hyperlink r:id="rId3" w:history="1">
        <w:r w:rsidR="00261312" w:rsidRPr="00801B2D">
          <w:rPr>
            <w:rStyle w:val="af5"/>
            <w:u w:val="none"/>
          </w:rPr>
          <w:t>CAT/C/NZL/CO/6/</w:t>
        </w:r>
        <w:proofErr w:type="spellStart"/>
        <w:r w:rsidR="00261312" w:rsidRPr="00801B2D">
          <w:rPr>
            <w:rStyle w:val="af5"/>
            <w:u w:val="none"/>
          </w:rPr>
          <w:t>Add</w:t>
        </w:r>
        <w:r w:rsidRPr="00801B2D">
          <w:rPr>
            <w:rStyle w:val="af5"/>
            <w:u w:val="none"/>
          </w:rPr>
          <w:t>.</w:t>
        </w:r>
        <w:r w:rsidR="00261312" w:rsidRPr="00801B2D">
          <w:rPr>
            <w:rStyle w:val="af5"/>
            <w:u w:val="none"/>
          </w:rPr>
          <w:t>1</w:t>
        </w:r>
        <w:proofErr w:type="spellEnd"/>
      </w:hyperlink>
      <w:r w:rsidR="00261312" w:rsidRPr="00801B2D">
        <w:t>.</w:t>
      </w:r>
    </w:p>
  </w:footnote>
  <w:footnote w:id="7">
    <w:p w14:paraId="2394F0F9" w14:textId="5FA12A06" w:rsidR="00560218" w:rsidRPr="00801B2D" w:rsidRDefault="00560218" w:rsidP="00261312">
      <w:pPr>
        <w:pStyle w:val="a6"/>
        <w:jc w:val="left"/>
      </w:pPr>
      <w:r w:rsidRPr="00801B2D">
        <w:tab/>
      </w:r>
      <w:r w:rsidRPr="00801B2D">
        <w:rPr>
          <w:rStyle w:val="a8"/>
          <w:rFonts w:eastAsia="宋体"/>
          <w:lang w:val="zh-CN"/>
        </w:rPr>
        <w:footnoteRef/>
      </w:r>
      <w:r w:rsidRPr="00801B2D">
        <w:rPr>
          <w:lang w:val="zh-CN"/>
        </w:rPr>
        <w:tab/>
      </w:r>
      <w:r w:rsidRPr="00801B2D">
        <w:t>见</w:t>
      </w:r>
      <w:r w:rsidR="00261312" w:rsidRPr="00801B2D">
        <w:t>NZL</w:t>
      </w:r>
      <w:r w:rsidRPr="00801B2D">
        <w:t xml:space="preserve"> </w:t>
      </w:r>
      <w:r w:rsidR="00261312" w:rsidRPr="00801B2D">
        <w:t>1/2</w:t>
      </w:r>
      <w:r w:rsidRPr="00801B2D">
        <w:t>0</w:t>
      </w:r>
      <w:r w:rsidR="00261312" w:rsidRPr="00801B2D">
        <w:t>21</w:t>
      </w:r>
      <w:r w:rsidRPr="00801B2D">
        <w:t>号来文</w:t>
      </w:r>
      <w:r w:rsidR="00261312" w:rsidRPr="00801B2D">
        <w:t>，</w:t>
      </w:r>
      <w:r w:rsidRPr="00801B2D">
        <w:t>可查阅</w:t>
      </w:r>
      <w:hyperlink r:id="rId4" w:history="1">
        <w:r w:rsidR="004B08AB" w:rsidRPr="00801B2D">
          <w:rPr>
            <w:rStyle w:val="af5"/>
            <w:u w:val="none"/>
          </w:rPr>
          <w:t>https://spcommreports</w:t>
        </w:r>
        <w:r w:rsidR="004B08AB" w:rsidRPr="00801B2D">
          <w:rPr>
            <w:rStyle w:val="af5"/>
            <w:u w:val="none"/>
          </w:rPr>
          <w:t>.</w:t>
        </w:r>
        <w:r w:rsidR="004B08AB" w:rsidRPr="00801B2D">
          <w:rPr>
            <w:rStyle w:val="af5"/>
            <w:u w:val="none"/>
          </w:rPr>
          <w:t>ohchr</w:t>
        </w:r>
        <w:r w:rsidR="004B08AB" w:rsidRPr="00801B2D">
          <w:rPr>
            <w:rStyle w:val="af5"/>
            <w:u w:val="none"/>
          </w:rPr>
          <w:t>.</w:t>
        </w:r>
        <w:r w:rsidR="004B08AB" w:rsidRPr="00801B2D">
          <w:rPr>
            <w:rStyle w:val="af5"/>
            <w:u w:val="none"/>
          </w:rPr>
          <w:t>org/TMResultsBase/DownLoadPublicCommunicationFile?gId=26910</w:t>
        </w:r>
      </w:hyperlink>
      <w:r w:rsidR="004B08AB" w:rsidRPr="00801B2D">
        <w:t>.</w:t>
      </w:r>
    </w:p>
  </w:footnote>
  <w:footnote w:id="8">
    <w:p w14:paraId="23ED4ACA" w14:textId="0BB44DE9" w:rsidR="00560218" w:rsidRPr="00801B2D" w:rsidRDefault="00560218" w:rsidP="00FE1073">
      <w:pPr>
        <w:pStyle w:val="a6"/>
      </w:pPr>
      <w:r w:rsidRPr="00801B2D">
        <w:rPr>
          <w:lang w:val="zh-CN"/>
        </w:rPr>
        <w:tab/>
      </w:r>
      <w:r w:rsidRPr="00801B2D">
        <w:rPr>
          <w:rStyle w:val="a8"/>
          <w:rFonts w:eastAsia="宋体"/>
          <w:lang w:val="zh-CN"/>
        </w:rPr>
        <w:footnoteRef/>
      </w:r>
      <w:r w:rsidRPr="00801B2D">
        <w:rPr>
          <w:lang w:val="zh-CN"/>
        </w:rPr>
        <w:tab/>
      </w:r>
      <w:r w:rsidRPr="00801B2D">
        <w:t>见</w:t>
      </w:r>
      <w:r w:rsidR="00261312" w:rsidRPr="00801B2D">
        <w:fldChar w:fldCharType="begin"/>
      </w:r>
      <w:r w:rsidR="00261312" w:rsidRPr="00801B2D">
        <w:instrText>HYPERLINK "https://www</w:instrText>
      </w:r>
      <w:r w:rsidR="00261312" w:rsidRPr="00801B2D">
        <w:instrText>.</w:instrText>
      </w:r>
      <w:r w:rsidR="00261312" w:rsidRPr="00801B2D">
        <w:instrText>courtsofnz</w:instrText>
      </w:r>
      <w:r w:rsidR="00261312" w:rsidRPr="00801B2D">
        <w:instrText>.</w:instrText>
      </w:r>
      <w:r w:rsidR="00261312" w:rsidRPr="00801B2D">
        <w:instrText>govt</w:instrText>
      </w:r>
      <w:r w:rsidR="00261312" w:rsidRPr="00801B2D">
        <w:instrText>.</w:instrText>
      </w:r>
      <w:r w:rsidR="00261312" w:rsidRPr="00801B2D">
        <w:instrText>nz/assets/cases/2</w:instrText>
      </w:r>
      <w:r w:rsidR="00261312" w:rsidRPr="00801B2D">
        <w:instrText>0</w:instrText>
      </w:r>
      <w:r w:rsidR="00261312" w:rsidRPr="00801B2D">
        <w:instrText>22/2</w:instrText>
      </w:r>
      <w:r w:rsidR="00261312" w:rsidRPr="00801B2D">
        <w:instrText>0</w:instrText>
      </w:r>
      <w:r w:rsidR="00261312" w:rsidRPr="00801B2D">
        <w:instrText>22</w:instrText>
      </w:r>
      <w:r w:rsidR="00261312" w:rsidRPr="00801B2D">
        <w:instrText>-</w:instrText>
      </w:r>
      <w:r w:rsidR="00261312" w:rsidRPr="00801B2D">
        <w:instrText>NZSC</w:instrText>
      </w:r>
      <w:r w:rsidR="00261312" w:rsidRPr="00801B2D">
        <w:instrText>-</w:instrText>
      </w:r>
      <w:r w:rsidR="00261312" w:rsidRPr="00801B2D">
        <w:instrText>44.pdf"</w:instrText>
      </w:r>
      <w:r w:rsidR="00261312" w:rsidRPr="00801B2D">
        <w:fldChar w:fldCharType="separate"/>
      </w:r>
      <w:r w:rsidR="00261312" w:rsidRPr="00801B2D">
        <w:rPr>
          <w:rStyle w:val="af5"/>
          <w:u w:val="none"/>
        </w:rPr>
        <w:t>https://www</w:t>
      </w:r>
      <w:r w:rsidR="00261312" w:rsidRPr="00801B2D">
        <w:rPr>
          <w:rStyle w:val="af5"/>
          <w:u w:val="none"/>
        </w:rPr>
        <w:t>.</w:t>
      </w:r>
      <w:r w:rsidR="00261312" w:rsidRPr="00801B2D">
        <w:rPr>
          <w:rStyle w:val="af5"/>
          <w:u w:val="none"/>
        </w:rPr>
        <w:t>courtsofnz</w:t>
      </w:r>
      <w:r w:rsidR="00261312" w:rsidRPr="00801B2D">
        <w:rPr>
          <w:rStyle w:val="af5"/>
          <w:u w:val="none"/>
        </w:rPr>
        <w:t>.</w:t>
      </w:r>
      <w:r w:rsidR="00261312" w:rsidRPr="00801B2D">
        <w:rPr>
          <w:rStyle w:val="af5"/>
          <w:u w:val="none"/>
        </w:rPr>
        <w:t>govt</w:t>
      </w:r>
      <w:r w:rsidR="00261312" w:rsidRPr="00801B2D">
        <w:rPr>
          <w:rStyle w:val="af5"/>
          <w:u w:val="none"/>
        </w:rPr>
        <w:t>.</w:t>
      </w:r>
      <w:r w:rsidR="00261312" w:rsidRPr="00801B2D">
        <w:rPr>
          <w:rStyle w:val="af5"/>
          <w:u w:val="none"/>
        </w:rPr>
        <w:t>nz/assets/cases/2</w:t>
      </w:r>
      <w:r w:rsidR="00261312" w:rsidRPr="00801B2D">
        <w:rPr>
          <w:rStyle w:val="af5"/>
          <w:u w:val="none"/>
        </w:rPr>
        <w:t>0</w:t>
      </w:r>
      <w:r w:rsidR="00261312" w:rsidRPr="00801B2D">
        <w:rPr>
          <w:rStyle w:val="af5"/>
          <w:u w:val="none"/>
        </w:rPr>
        <w:t>22/2</w:t>
      </w:r>
      <w:r w:rsidR="00261312" w:rsidRPr="00801B2D">
        <w:rPr>
          <w:rStyle w:val="af5"/>
          <w:u w:val="none"/>
        </w:rPr>
        <w:t>0</w:t>
      </w:r>
      <w:r w:rsidR="00261312" w:rsidRPr="00801B2D">
        <w:rPr>
          <w:rStyle w:val="af5"/>
          <w:u w:val="none"/>
        </w:rPr>
        <w:t>22</w:t>
      </w:r>
      <w:r w:rsidR="00261312" w:rsidRPr="00801B2D">
        <w:rPr>
          <w:rStyle w:val="af5"/>
          <w:u w:val="none"/>
        </w:rPr>
        <w:t>-</w:t>
      </w:r>
      <w:r w:rsidR="00261312" w:rsidRPr="00801B2D">
        <w:rPr>
          <w:rStyle w:val="af5"/>
          <w:u w:val="none"/>
        </w:rPr>
        <w:t>NZSC</w:t>
      </w:r>
      <w:r w:rsidR="00261312" w:rsidRPr="00801B2D">
        <w:rPr>
          <w:rStyle w:val="af5"/>
          <w:u w:val="none"/>
        </w:rPr>
        <w:t>-</w:t>
      </w:r>
      <w:r w:rsidR="00261312" w:rsidRPr="00801B2D">
        <w:rPr>
          <w:rStyle w:val="af5"/>
          <w:u w:val="none"/>
        </w:rPr>
        <w:t>44.pdf</w:t>
      </w:r>
      <w:r w:rsidR="00261312" w:rsidRPr="00801B2D">
        <w:fldChar w:fldCharType="end"/>
      </w:r>
      <w:r w:rsidR="00261312" w:rsidRPr="00801B2D">
        <w:t>.</w:t>
      </w:r>
    </w:p>
  </w:footnote>
  <w:footnote w:id="9">
    <w:p w14:paraId="615AE20D" w14:textId="425D3543" w:rsidR="00560218" w:rsidRPr="00801B2D" w:rsidRDefault="00560218" w:rsidP="00FE1073">
      <w:pPr>
        <w:pStyle w:val="a6"/>
      </w:pPr>
      <w:r w:rsidRPr="00801B2D">
        <w:rPr>
          <w:lang w:val="zh-CN"/>
        </w:rPr>
        <w:tab/>
      </w:r>
      <w:r w:rsidRPr="00801B2D">
        <w:rPr>
          <w:rStyle w:val="a8"/>
          <w:rFonts w:eastAsia="宋体"/>
          <w:lang w:val="zh-CN"/>
        </w:rPr>
        <w:footnoteRef/>
      </w:r>
      <w:r w:rsidRPr="00801B2D">
        <w:rPr>
          <w:lang w:val="zh-CN"/>
        </w:rPr>
        <w:tab/>
      </w:r>
      <w:hyperlink r:id="rId5" w:history="1">
        <w:r w:rsidR="00261312" w:rsidRPr="00801B2D">
          <w:rPr>
            <w:rStyle w:val="af5"/>
            <w:u w:val="none"/>
          </w:rPr>
          <w:t>CAT/OP/12/5</w:t>
        </w:r>
      </w:hyperlink>
      <w:r w:rsidR="00261312" w:rsidRPr="00801B2D">
        <w:t xml:space="preserve">, </w:t>
      </w:r>
      <w:r w:rsidRPr="00801B2D">
        <w:t>第</w:t>
      </w:r>
      <w:r w:rsidR="00261312" w:rsidRPr="00801B2D">
        <w:t>13</w:t>
      </w:r>
      <w:r w:rsidRPr="00801B2D">
        <w:t>段和第</w:t>
      </w:r>
      <w:r w:rsidR="00261312" w:rsidRPr="00801B2D">
        <w:t>38</w:t>
      </w:r>
      <w:r w:rsidRPr="00801B2D">
        <w:t>段。</w:t>
      </w:r>
    </w:p>
  </w:footnote>
  <w:footnote w:id="10">
    <w:p w14:paraId="769EEF2D" w14:textId="626628D2" w:rsidR="00560218" w:rsidRPr="00801B2D" w:rsidRDefault="00560218" w:rsidP="00FE1073">
      <w:pPr>
        <w:pStyle w:val="a6"/>
      </w:pPr>
      <w:r w:rsidRPr="00801B2D">
        <w:rPr>
          <w:lang w:val="zh-CN"/>
        </w:rPr>
        <w:tab/>
      </w:r>
      <w:r w:rsidRPr="00801B2D">
        <w:rPr>
          <w:rStyle w:val="a8"/>
          <w:rFonts w:eastAsia="宋体"/>
          <w:lang w:val="zh-CN"/>
        </w:rPr>
        <w:footnoteRef/>
      </w:r>
      <w:r w:rsidRPr="00801B2D">
        <w:tab/>
      </w:r>
      <w:hyperlink r:id="rId6" w:history="1">
        <w:r w:rsidR="00261312" w:rsidRPr="00801B2D">
          <w:rPr>
            <w:rStyle w:val="af5"/>
            <w:u w:val="none"/>
          </w:rPr>
          <w:t>CRC/C/NZL/CO/6</w:t>
        </w:r>
      </w:hyperlink>
      <w:r w:rsidR="00261312" w:rsidRPr="00801B2D">
        <w:t xml:space="preserve">, </w:t>
      </w:r>
      <w:r w:rsidRPr="00801B2D">
        <w:t>第</w:t>
      </w:r>
      <w:r w:rsidR="00261312" w:rsidRPr="00801B2D">
        <w:t>42</w:t>
      </w:r>
      <w:r w:rsidRPr="00801B2D">
        <w:t>和第</w:t>
      </w:r>
      <w:r w:rsidR="00261312" w:rsidRPr="00801B2D">
        <w:t>43</w:t>
      </w:r>
      <w:r w:rsidRPr="00801B2D">
        <w:t>段。</w:t>
      </w:r>
    </w:p>
  </w:footnote>
  <w:footnote w:id="11">
    <w:p w14:paraId="4A4A851D" w14:textId="3F3A5E4C" w:rsidR="00560218" w:rsidRPr="00801B2D" w:rsidRDefault="00560218" w:rsidP="00FE1073">
      <w:pPr>
        <w:pStyle w:val="a6"/>
      </w:pPr>
      <w:r w:rsidRPr="00801B2D">
        <w:tab/>
      </w:r>
      <w:r w:rsidRPr="00801B2D">
        <w:rPr>
          <w:rStyle w:val="a8"/>
          <w:rFonts w:eastAsia="宋体"/>
          <w:lang w:val="zh-CN"/>
        </w:rPr>
        <w:footnoteRef/>
      </w:r>
      <w:r w:rsidRPr="00801B2D">
        <w:tab/>
      </w:r>
      <w:hyperlink r:id="rId7" w:history="1">
        <w:proofErr w:type="spellStart"/>
        <w:r w:rsidR="00261312" w:rsidRPr="00801B2D">
          <w:rPr>
            <w:rStyle w:val="af5"/>
            <w:u w:val="none"/>
          </w:rPr>
          <w:t>CERD</w:t>
        </w:r>
        <w:proofErr w:type="spellEnd"/>
        <w:r w:rsidR="00261312" w:rsidRPr="00801B2D">
          <w:rPr>
            <w:rStyle w:val="af5"/>
            <w:u w:val="none"/>
          </w:rPr>
          <w:t>/C/NZL/CO/21</w:t>
        </w:r>
        <w:r w:rsidRPr="00801B2D">
          <w:rPr>
            <w:rStyle w:val="af5"/>
            <w:u w:val="none"/>
          </w:rPr>
          <w:t>-</w:t>
        </w:r>
        <w:r w:rsidR="00261312" w:rsidRPr="00801B2D">
          <w:rPr>
            <w:rStyle w:val="af5"/>
            <w:u w:val="none"/>
          </w:rPr>
          <w:t>22</w:t>
        </w:r>
      </w:hyperlink>
      <w:r w:rsidR="00261312" w:rsidRPr="00801B2D">
        <w:t xml:space="preserve">, </w:t>
      </w:r>
      <w:r w:rsidRPr="00801B2D">
        <w:t>第</w:t>
      </w:r>
      <w:r w:rsidR="00261312" w:rsidRPr="00801B2D">
        <w:t>31</w:t>
      </w:r>
      <w:r w:rsidRPr="00801B2D">
        <w:t>和第</w:t>
      </w:r>
      <w:r w:rsidR="00261312" w:rsidRPr="00801B2D">
        <w:t>32</w:t>
      </w:r>
      <w:r w:rsidRPr="00801B2D">
        <w:t>段</w:t>
      </w:r>
      <w:r w:rsidR="00261312" w:rsidRPr="00801B2D">
        <w:t>；</w:t>
      </w:r>
      <w:r w:rsidRPr="00801B2D">
        <w:t>和</w:t>
      </w:r>
      <w:hyperlink r:id="rId8" w:history="1">
        <w:proofErr w:type="spellStart"/>
        <w:r w:rsidR="00261312" w:rsidRPr="00801B2D">
          <w:rPr>
            <w:rStyle w:val="af5"/>
            <w:u w:val="none"/>
          </w:rPr>
          <w:t>CCPR</w:t>
        </w:r>
        <w:proofErr w:type="spellEnd"/>
        <w:r w:rsidR="00261312" w:rsidRPr="00801B2D">
          <w:rPr>
            <w:rStyle w:val="af5"/>
            <w:u w:val="none"/>
          </w:rPr>
          <w:t>/C/NZL/CO/6</w:t>
        </w:r>
      </w:hyperlink>
      <w:r w:rsidR="00261312" w:rsidRPr="00801B2D">
        <w:t xml:space="preserve">, </w:t>
      </w:r>
      <w:r w:rsidRPr="00801B2D">
        <w:t>第</w:t>
      </w:r>
      <w:r w:rsidR="00261312" w:rsidRPr="00801B2D">
        <w:t>37</w:t>
      </w:r>
      <w:r w:rsidRPr="00801B2D">
        <w:t>和第</w:t>
      </w:r>
      <w:r w:rsidR="00261312" w:rsidRPr="00801B2D">
        <w:t>38</w:t>
      </w:r>
      <w:r w:rsidRPr="00801B2D">
        <w:t>段。</w:t>
      </w:r>
    </w:p>
  </w:footnote>
  <w:footnote w:id="12">
    <w:p w14:paraId="27E17570" w14:textId="5B1C6F8B" w:rsidR="00560218" w:rsidRPr="00801B2D" w:rsidRDefault="00560218" w:rsidP="00FE1073">
      <w:pPr>
        <w:pStyle w:val="a6"/>
      </w:pPr>
      <w:r w:rsidRPr="00801B2D">
        <w:tab/>
      </w:r>
      <w:r w:rsidRPr="00801B2D">
        <w:rPr>
          <w:rStyle w:val="a8"/>
          <w:rFonts w:eastAsia="宋体"/>
          <w:lang w:val="zh-CN"/>
        </w:rPr>
        <w:footnoteRef/>
      </w:r>
      <w:r w:rsidRPr="00801B2D">
        <w:tab/>
      </w:r>
      <w:hyperlink r:id="rId9" w:history="1">
        <w:proofErr w:type="spellStart"/>
        <w:r w:rsidR="00261312" w:rsidRPr="00801B2D">
          <w:rPr>
            <w:rStyle w:val="af5"/>
            <w:u w:val="none"/>
          </w:rPr>
          <w:t>CRPD</w:t>
        </w:r>
        <w:proofErr w:type="spellEnd"/>
        <w:r w:rsidR="00261312" w:rsidRPr="00801B2D">
          <w:rPr>
            <w:rStyle w:val="af5"/>
            <w:u w:val="none"/>
          </w:rPr>
          <w:t>/C/NZL/CO/2</w:t>
        </w:r>
        <w:r w:rsidRPr="00801B2D">
          <w:rPr>
            <w:rStyle w:val="af5"/>
            <w:u w:val="none"/>
          </w:rPr>
          <w:t>-</w:t>
        </w:r>
        <w:r w:rsidR="00261312" w:rsidRPr="00801B2D">
          <w:rPr>
            <w:rStyle w:val="af5"/>
            <w:u w:val="none"/>
          </w:rPr>
          <w:t>3</w:t>
        </w:r>
      </w:hyperlink>
      <w:r w:rsidR="00261312" w:rsidRPr="00801B2D">
        <w:t xml:space="preserve">, </w:t>
      </w:r>
      <w:r w:rsidRPr="00801B2D">
        <w:t>第</w:t>
      </w:r>
      <w:r w:rsidR="00261312" w:rsidRPr="00801B2D">
        <w:t>25</w:t>
      </w:r>
      <w:r w:rsidRPr="00801B2D">
        <w:t>-</w:t>
      </w:r>
      <w:r w:rsidR="00261312" w:rsidRPr="00801B2D">
        <w:t>3</w:t>
      </w:r>
      <w:r w:rsidRPr="00801B2D">
        <w:t>0</w:t>
      </w:r>
      <w:r w:rsidRPr="00801B2D">
        <w:t>段。</w:t>
      </w:r>
    </w:p>
  </w:footnote>
  <w:footnote w:id="13">
    <w:p w14:paraId="0F63239B" w14:textId="6B4AA8FA" w:rsidR="00560218" w:rsidRPr="00801B2D" w:rsidRDefault="00560218" w:rsidP="00FE1073">
      <w:pPr>
        <w:pStyle w:val="a6"/>
      </w:pPr>
      <w:r w:rsidRPr="00801B2D">
        <w:tab/>
      </w:r>
      <w:r w:rsidRPr="00801B2D">
        <w:rPr>
          <w:rStyle w:val="a8"/>
          <w:rFonts w:eastAsia="宋体"/>
          <w:lang w:val="zh-CN"/>
        </w:rPr>
        <w:footnoteRef/>
      </w:r>
      <w:r w:rsidRPr="00801B2D">
        <w:tab/>
      </w:r>
      <w:r w:rsidRPr="00801B2D">
        <w:t>见</w:t>
      </w:r>
      <w:r w:rsidR="00801B2D" w:rsidRPr="00801B2D">
        <w:fldChar w:fldCharType="begin"/>
      </w:r>
      <w:r w:rsidR="00801B2D" w:rsidRPr="00801B2D">
        <w:instrText>HYPERLINK "http://undocs.org/ch/CAT/C/68/D/852/2017"</w:instrText>
      </w:r>
      <w:r w:rsidR="00801B2D" w:rsidRPr="00801B2D">
        <w:fldChar w:fldCharType="separate"/>
      </w:r>
      <w:r w:rsidR="00261312" w:rsidRPr="00801B2D">
        <w:rPr>
          <w:rStyle w:val="af5"/>
          <w:u w:val="none"/>
        </w:rPr>
        <w:t>CAT/C/68/D/852/2</w:t>
      </w:r>
      <w:r w:rsidRPr="00801B2D">
        <w:rPr>
          <w:rStyle w:val="af5"/>
          <w:u w:val="none"/>
        </w:rPr>
        <w:t>0</w:t>
      </w:r>
      <w:r w:rsidR="00261312" w:rsidRPr="00801B2D">
        <w:rPr>
          <w:rStyle w:val="af5"/>
          <w:u w:val="none"/>
        </w:rPr>
        <w:t>17</w:t>
      </w:r>
      <w:r w:rsidR="00801B2D" w:rsidRPr="00801B2D">
        <w:fldChar w:fldCharType="end"/>
      </w:r>
      <w:r w:rsidRPr="00801B2D">
        <w:t>和</w:t>
      </w:r>
      <w:r w:rsidR="00801B2D" w:rsidRPr="00801B2D">
        <w:fldChar w:fldCharType="begin"/>
      </w:r>
      <w:r w:rsidR="00801B2D" w:rsidRPr="00801B2D">
        <w:instrText>HYPERLINK "http://undocs.org/ch/CAT/C/73/D/934/2019"</w:instrText>
      </w:r>
      <w:r w:rsidR="00801B2D" w:rsidRPr="00801B2D">
        <w:fldChar w:fldCharType="separate"/>
      </w:r>
      <w:r w:rsidR="00261312" w:rsidRPr="00801B2D">
        <w:rPr>
          <w:rStyle w:val="af5"/>
          <w:u w:val="none"/>
        </w:rPr>
        <w:t>CAT/C/73/D/934/2</w:t>
      </w:r>
      <w:r w:rsidRPr="00801B2D">
        <w:rPr>
          <w:rStyle w:val="af5"/>
          <w:u w:val="none"/>
        </w:rPr>
        <w:t>0</w:t>
      </w:r>
      <w:r w:rsidR="00261312" w:rsidRPr="00801B2D">
        <w:rPr>
          <w:rStyle w:val="af5"/>
          <w:u w:val="none"/>
        </w:rPr>
        <w:t>19</w:t>
      </w:r>
      <w:r w:rsidR="00801B2D" w:rsidRPr="00801B2D">
        <w:fldChar w:fldCharType="end"/>
      </w:r>
      <w:r w:rsidR="00741A33">
        <w:t>.</w:t>
      </w:r>
    </w:p>
  </w:footnote>
  <w:footnote w:id="14">
    <w:p w14:paraId="6959A395" w14:textId="10B71648" w:rsidR="00560218" w:rsidRPr="00801B2D" w:rsidRDefault="00560218" w:rsidP="00FE1073">
      <w:pPr>
        <w:pStyle w:val="a6"/>
      </w:pPr>
      <w:r w:rsidRPr="00801B2D">
        <w:tab/>
      </w:r>
      <w:r w:rsidRPr="00801B2D">
        <w:rPr>
          <w:rStyle w:val="a8"/>
          <w:rFonts w:eastAsia="宋体"/>
          <w:lang w:val="zh-CN"/>
        </w:rPr>
        <w:footnoteRef/>
      </w:r>
      <w:r w:rsidRPr="00801B2D">
        <w:tab/>
      </w:r>
      <w:hyperlink r:id="rId10" w:history="1">
        <w:r w:rsidR="00261312" w:rsidRPr="00801B2D">
          <w:rPr>
            <w:rStyle w:val="af5"/>
            <w:u w:val="none"/>
          </w:rPr>
          <w:t>CAT/C/NZL/CO/6</w:t>
        </w:r>
      </w:hyperlink>
      <w:r w:rsidR="00261312" w:rsidRPr="00801B2D">
        <w:t xml:space="preserve">, </w:t>
      </w:r>
      <w:r w:rsidRPr="00801B2D">
        <w:t>第</w:t>
      </w:r>
      <w:r w:rsidR="00261312" w:rsidRPr="00801B2D">
        <w:t>2</w:t>
      </w:r>
      <w:r w:rsidRPr="00801B2D">
        <w:t>0</w:t>
      </w:r>
      <w:r w:rsidRPr="00801B2D">
        <w:t>段。</w:t>
      </w:r>
    </w:p>
  </w:footnote>
  <w:footnote w:id="15">
    <w:p w14:paraId="2EE586C3" w14:textId="2EB05F0F" w:rsidR="00560218" w:rsidRPr="006B69E2" w:rsidRDefault="00560218" w:rsidP="00FE1073">
      <w:pPr>
        <w:pStyle w:val="a6"/>
      </w:pPr>
      <w:r w:rsidRPr="00801B2D">
        <w:tab/>
      </w:r>
      <w:r w:rsidRPr="00801B2D">
        <w:rPr>
          <w:rStyle w:val="a8"/>
          <w:rFonts w:eastAsia="宋体"/>
          <w:lang w:val="zh-CN"/>
        </w:rPr>
        <w:footnoteRef/>
      </w:r>
      <w:r w:rsidRPr="00801B2D">
        <w:tab/>
      </w:r>
      <w:hyperlink r:id="rId11" w:history="1">
        <w:r w:rsidR="00261312" w:rsidRPr="00801B2D">
          <w:rPr>
            <w:rStyle w:val="af5"/>
            <w:u w:val="none"/>
          </w:rPr>
          <w:t>CEDAW/C/NZL/</w:t>
        </w:r>
        <w:proofErr w:type="spellStart"/>
        <w:r w:rsidR="00261312" w:rsidRPr="00801B2D">
          <w:rPr>
            <w:rStyle w:val="af5"/>
            <w:u w:val="none"/>
          </w:rPr>
          <w:t>QPR</w:t>
        </w:r>
        <w:proofErr w:type="spellEnd"/>
        <w:r w:rsidR="00261312" w:rsidRPr="00801B2D">
          <w:rPr>
            <w:rStyle w:val="af5"/>
            <w:u w:val="none"/>
          </w:rPr>
          <w:t>/9</w:t>
        </w:r>
      </w:hyperlink>
      <w:r w:rsidR="00261312" w:rsidRPr="00801B2D">
        <w:t xml:space="preserve">, </w:t>
      </w:r>
      <w:r w:rsidRPr="00801B2D">
        <w:t>第</w:t>
      </w:r>
      <w:r w:rsidR="00261312" w:rsidRPr="00801B2D">
        <w:t>9</w:t>
      </w:r>
      <w:r w:rsidRPr="00801B2D">
        <w:t>段</w:t>
      </w:r>
      <w:r w:rsidR="00261312" w:rsidRPr="00801B2D">
        <w:t>；</w:t>
      </w:r>
      <w:hyperlink r:id="rId12" w:history="1">
        <w:r w:rsidR="00261312" w:rsidRPr="00801B2D">
          <w:rPr>
            <w:rStyle w:val="af5"/>
            <w:u w:val="none"/>
          </w:rPr>
          <w:t>CEDAW/C/NZL/CO/8</w:t>
        </w:r>
      </w:hyperlink>
      <w:r w:rsidR="00261312" w:rsidRPr="00801B2D">
        <w:t xml:space="preserve">, </w:t>
      </w:r>
      <w:r w:rsidRPr="00801B2D">
        <w:t>第</w:t>
      </w:r>
      <w:r w:rsidR="00261312" w:rsidRPr="00801B2D">
        <w:t>23</w:t>
      </w:r>
      <w:r w:rsidRPr="00801B2D">
        <w:t>和第</w:t>
      </w:r>
      <w:r w:rsidR="00261312" w:rsidRPr="00801B2D">
        <w:t>24</w:t>
      </w:r>
      <w:r w:rsidRPr="00801B2D">
        <w:t>段</w:t>
      </w:r>
      <w:r w:rsidR="00261312" w:rsidRPr="00801B2D">
        <w:t>；</w:t>
      </w:r>
      <w:hyperlink r:id="rId13" w:history="1">
        <w:r w:rsidR="00261312" w:rsidRPr="00801B2D">
          <w:rPr>
            <w:rStyle w:val="af5"/>
            <w:u w:val="none"/>
          </w:rPr>
          <w:t>CRC/C/NZL/CO/6</w:t>
        </w:r>
      </w:hyperlink>
      <w:r w:rsidR="00261312" w:rsidRPr="00801B2D">
        <w:t xml:space="preserve">, </w:t>
      </w:r>
      <w:r w:rsidRPr="00801B2D">
        <w:t>第</w:t>
      </w:r>
      <w:r w:rsidR="00261312" w:rsidRPr="00801B2D">
        <w:t>25</w:t>
      </w:r>
      <w:r w:rsidRPr="00801B2D">
        <w:t>段</w:t>
      </w:r>
      <w:r w:rsidR="00261312" w:rsidRPr="00801B2D">
        <w:t>；</w:t>
      </w:r>
      <w:hyperlink r:id="rId14" w:history="1">
        <w:proofErr w:type="spellStart"/>
        <w:r w:rsidR="00261312" w:rsidRPr="00801B2D">
          <w:rPr>
            <w:rStyle w:val="af5"/>
            <w:u w:val="none"/>
          </w:rPr>
          <w:t>CRPD</w:t>
        </w:r>
        <w:proofErr w:type="spellEnd"/>
        <w:r w:rsidR="00261312" w:rsidRPr="00801B2D">
          <w:rPr>
            <w:rStyle w:val="af5"/>
            <w:u w:val="none"/>
          </w:rPr>
          <w:t>/C/NZL/CO/2</w:t>
        </w:r>
        <w:r w:rsidRPr="00801B2D">
          <w:rPr>
            <w:rStyle w:val="af5"/>
            <w:u w:val="none"/>
          </w:rPr>
          <w:t>-</w:t>
        </w:r>
        <w:r w:rsidR="00261312" w:rsidRPr="00801B2D">
          <w:rPr>
            <w:rStyle w:val="af5"/>
            <w:u w:val="none"/>
          </w:rPr>
          <w:t>3</w:t>
        </w:r>
      </w:hyperlink>
      <w:r w:rsidR="00261312" w:rsidRPr="00801B2D">
        <w:t>,</w:t>
      </w:r>
      <w:r w:rsidRPr="00801B2D">
        <w:t xml:space="preserve"> </w:t>
      </w:r>
      <w:r w:rsidRPr="00801B2D">
        <w:t>第</w:t>
      </w:r>
      <w:r w:rsidR="00261312" w:rsidRPr="00801B2D">
        <w:t>35</w:t>
      </w:r>
      <w:r w:rsidRPr="00801B2D">
        <w:t>和第</w:t>
      </w:r>
      <w:r w:rsidR="00261312" w:rsidRPr="00801B2D">
        <w:t>36</w:t>
      </w:r>
      <w:r w:rsidRPr="00801B2D">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A367E" w14:textId="77777777" w:rsidR="00094B74" w:rsidRDefault="00A319AF" w:rsidP="00A319AF">
    <w:pPr>
      <w:pStyle w:val="af3"/>
    </w:pPr>
    <w:r>
      <w:t>CAT/C/NZL/CO/7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1E5B1" w14:textId="77777777" w:rsidR="00094B74" w:rsidRPr="00202A30" w:rsidRDefault="00A319AF" w:rsidP="00A319AF">
    <w:pPr>
      <w:pStyle w:val="af3"/>
      <w:jc w:val="right"/>
    </w:pPr>
    <w:r>
      <w:t>CAT/C/NZL/CO/7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782"/>
    <w:rsid w:val="00005AA7"/>
    <w:rsid w:val="00011483"/>
    <w:rsid w:val="0003324B"/>
    <w:rsid w:val="000472AF"/>
    <w:rsid w:val="00080803"/>
    <w:rsid w:val="00084450"/>
    <w:rsid w:val="000A0B81"/>
    <w:rsid w:val="000B0E35"/>
    <w:rsid w:val="000D319F"/>
    <w:rsid w:val="000E4D0E"/>
    <w:rsid w:val="000E6782"/>
    <w:rsid w:val="00100A50"/>
    <w:rsid w:val="00121B4A"/>
    <w:rsid w:val="00144B69"/>
    <w:rsid w:val="00153E86"/>
    <w:rsid w:val="00192831"/>
    <w:rsid w:val="001B1BD1"/>
    <w:rsid w:val="001C3EF2"/>
    <w:rsid w:val="001D17F6"/>
    <w:rsid w:val="00204B42"/>
    <w:rsid w:val="00206268"/>
    <w:rsid w:val="002231C3"/>
    <w:rsid w:val="00230A99"/>
    <w:rsid w:val="00241057"/>
    <w:rsid w:val="0024417F"/>
    <w:rsid w:val="00250F8D"/>
    <w:rsid w:val="00256EC7"/>
    <w:rsid w:val="00261312"/>
    <w:rsid w:val="002D14FC"/>
    <w:rsid w:val="002E1C97"/>
    <w:rsid w:val="002E366A"/>
    <w:rsid w:val="002E5510"/>
    <w:rsid w:val="002F0F24"/>
    <w:rsid w:val="002F4C26"/>
    <w:rsid w:val="002F5834"/>
    <w:rsid w:val="003006AB"/>
    <w:rsid w:val="003147A5"/>
    <w:rsid w:val="00322F5D"/>
    <w:rsid w:val="00326EBF"/>
    <w:rsid w:val="00327FE4"/>
    <w:rsid w:val="00335E8A"/>
    <w:rsid w:val="00352798"/>
    <w:rsid w:val="003F6338"/>
    <w:rsid w:val="00410370"/>
    <w:rsid w:val="00421430"/>
    <w:rsid w:val="00427F63"/>
    <w:rsid w:val="00434D38"/>
    <w:rsid w:val="00442243"/>
    <w:rsid w:val="004762AC"/>
    <w:rsid w:val="004856CA"/>
    <w:rsid w:val="00494EB8"/>
    <w:rsid w:val="004A34AA"/>
    <w:rsid w:val="004B08AB"/>
    <w:rsid w:val="004C4A0A"/>
    <w:rsid w:val="004E5055"/>
    <w:rsid w:val="004F1557"/>
    <w:rsid w:val="00501220"/>
    <w:rsid w:val="005017A8"/>
    <w:rsid w:val="005400F0"/>
    <w:rsid w:val="005505A1"/>
    <w:rsid w:val="00560218"/>
    <w:rsid w:val="00597013"/>
    <w:rsid w:val="005A48BF"/>
    <w:rsid w:val="005B4286"/>
    <w:rsid w:val="005B5D35"/>
    <w:rsid w:val="005D337E"/>
    <w:rsid w:val="005E403A"/>
    <w:rsid w:val="00631320"/>
    <w:rsid w:val="00656551"/>
    <w:rsid w:val="00680656"/>
    <w:rsid w:val="006A08B9"/>
    <w:rsid w:val="006B07B3"/>
    <w:rsid w:val="006B1119"/>
    <w:rsid w:val="006C70CF"/>
    <w:rsid w:val="006E2D49"/>
    <w:rsid w:val="006E3E46"/>
    <w:rsid w:val="006E71B1"/>
    <w:rsid w:val="006E7CC5"/>
    <w:rsid w:val="0070593B"/>
    <w:rsid w:val="00705D89"/>
    <w:rsid w:val="00731A42"/>
    <w:rsid w:val="00741A33"/>
    <w:rsid w:val="00767E69"/>
    <w:rsid w:val="0077079A"/>
    <w:rsid w:val="007A5599"/>
    <w:rsid w:val="007D7A4A"/>
    <w:rsid w:val="00801B2D"/>
    <w:rsid w:val="00805F9C"/>
    <w:rsid w:val="00831F30"/>
    <w:rsid w:val="00852EB7"/>
    <w:rsid w:val="00856233"/>
    <w:rsid w:val="00860F27"/>
    <w:rsid w:val="00892E66"/>
    <w:rsid w:val="008B0560"/>
    <w:rsid w:val="008B2BFA"/>
    <w:rsid w:val="008C1E37"/>
    <w:rsid w:val="008D149F"/>
    <w:rsid w:val="008E6A3F"/>
    <w:rsid w:val="009112EB"/>
    <w:rsid w:val="00931C3D"/>
    <w:rsid w:val="00936F03"/>
    <w:rsid w:val="00943B69"/>
    <w:rsid w:val="00944CB3"/>
    <w:rsid w:val="00945B28"/>
    <w:rsid w:val="00951B31"/>
    <w:rsid w:val="00964BB3"/>
    <w:rsid w:val="00967532"/>
    <w:rsid w:val="00994AFD"/>
    <w:rsid w:val="009951F4"/>
    <w:rsid w:val="009A28A7"/>
    <w:rsid w:val="009B09D7"/>
    <w:rsid w:val="009C0091"/>
    <w:rsid w:val="009D35ED"/>
    <w:rsid w:val="009D4CBC"/>
    <w:rsid w:val="009E2D39"/>
    <w:rsid w:val="009E489E"/>
    <w:rsid w:val="009E6B07"/>
    <w:rsid w:val="00A03BC9"/>
    <w:rsid w:val="00A03CB6"/>
    <w:rsid w:val="00A1364C"/>
    <w:rsid w:val="00A21076"/>
    <w:rsid w:val="00A319AF"/>
    <w:rsid w:val="00A3739A"/>
    <w:rsid w:val="00A52DAF"/>
    <w:rsid w:val="00A84072"/>
    <w:rsid w:val="00AB5964"/>
    <w:rsid w:val="00B16570"/>
    <w:rsid w:val="00B23B03"/>
    <w:rsid w:val="00B43EB7"/>
    <w:rsid w:val="00B445D1"/>
    <w:rsid w:val="00B53320"/>
    <w:rsid w:val="00B71DC1"/>
    <w:rsid w:val="00BC6522"/>
    <w:rsid w:val="00BE03FD"/>
    <w:rsid w:val="00C121D5"/>
    <w:rsid w:val="00C17349"/>
    <w:rsid w:val="00C351AA"/>
    <w:rsid w:val="00C3638D"/>
    <w:rsid w:val="00C7253F"/>
    <w:rsid w:val="00C859B3"/>
    <w:rsid w:val="00C90FED"/>
    <w:rsid w:val="00C95189"/>
    <w:rsid w:val="00D26A05"/>
    <w:rsid w:val="00D8364B"/>
    <w:rsid w:val="00D97B98"/>
    <w:rsid w:val="00DC18BF"/>
    <w:rsid w:val="00DC671F"/>
    <w:rsid w:val="00DE4DA7"/>
    <w:rsid w:val="00E245ED"/>
    <w:rsid w:val="00E33B38"/>
    <w:rsid w:val="00E47FE5"/>
    <w:rsid w:val="00E572EF"/>
    <w:rsid w:val="00E574AF"/>
    <w:rsid w:val="00E90352"/>
    <w:rsid w:val="00EA66C9"/>
    <w:rsid w:val="00EF2D3F"/>
    <w:rsid w:val="00EF40DA"/>
    <w:rsid w:val="00F24E6D"/>
    <w:rsid w:val="00F57165"/>
    <w:rsid w:val="00F714DA"/>
    <w:rsid w:val="00FA1CD2"/>
    <w:rsid w:val="00FB456B"/>
    <w:rsid w:val="00FE1073"/>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AD2C4"/>
  <w15:docId w15:val="{37DD4472-3798-43BC-BF1E-CD3BAAC90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unhideWhenUsed/>
    <w:rsid w:val="00261312"/>
    <w:rPr>
      <w:color w:val="0000FF"/>
      <w:u w:val="single"/>
    </w:rPr>
  </w:style>
  <w:style w:type="character" w:styleId="af6">
    <w:name w:val="Unresolved Mention"/>
    <w:basedOn w:val="a0"/>
    <w:uiPriority w:val="99"/>
    <w:semiHidden/>
    <w:unhideWhenUsed/>
    <w:rsid w:val="00261312"/>
    <w:rPr>
      <w:color w:val="605E5C"/>
      <w:shd w:val="clear" w:color="auto" w:fill="E1DFDD"/>
    </w:rPr>
  </w:style>
  <w:style w:type="character" w:styleId="af7">
    <w:name w:val="FollowedHyperlink"/>
    <w:basedOn w:val="a0"/>
    <w:uiPriority w:val="99"/>
    <w:semiHidden/>
    <w:unhideWhenUsed/>
    <w:rsid w:val="00801B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NZL/CO/6" TargetMode="External"/><Relationship Id="rId13" Type="http://schemas.openxmlformats.org/officeDocument/2006/relationships/hyperlink" Target="http://undocs.org/ch/CRC/C/NZL/CO/6" TargetMode="External"/><Relationship Id="rId3" Type="http://schemas.openxmlformats.org/officeDocument/2006/relationships/hyperlink" Target="http://undocs.org/ch/CAT/C/NZL/CO/6/Add.1" TargetMode="External"/><Relationship Id="rId7" Type="http://schemas.openxmlformats.org/officeDocument/2006/relationships/hyperlink" Target="http://undocs.org/ch/CERD/C/NZL/CO/21-22" TargetMode="External"/><Relationship Id="rId12" Type="http://schemas.openxmlformats.org/officeDocument/2006/relationships/hyperlink" Target="http://undocs.org/ch/CEDAW/C/NZL/CO/8" TargetMode="External"/><Relationship Id="rId2" Type="http://schemas.openxmlformats.org/officeDocument/2006/relationships/hyperlink" Target="http://undocs.org/ch/CAT/C/NZL/CO/6" TargetMode="External"/><Relationship Id="rId1" Type="http://schemas.openxmlformats.org/officeDocument/2006/relationships/hyperlink" Target="http://undocs.org/ch/CAT/C/NZL/7" TargetMode="External"/><Relationship Id="rId6" Type="http://schemas.openxmlformats.org/officeDocument/2006/relationships/hyperlink" Target="http://undocs.org/ch/CRC/C/NZL/CO/6" TargetMode="External"/><Relationship Id="rId11" Type="http://schemas.openxmlformats.org/officeDocument/2006/relationships/hyperlink" Target="http://undocs.org/ch/CEDAW/C/NZL/QPR/9" TargetMode="External"/><Relationship Id="rId5" Type="http://schemas.openxmlformats.org/officeDocument/2006/relationships/hyperlink" Target="http://undocs.org/ch/CAT/OP/12/5" TargetMode="External"/><Relationship Id="rId10" Type="http://schemas.openxmlformats.org/officeDocument/2006/relationships/hyperlink" Target="http://undocs.org/ch/CAT/C/NZL/CO/6" TargetMode="External"/><Relationship Id="rId4" Type="http://schemas.openxmlformats.org/officeDocument/2006/relationships/hyperlink" Target="https://spcommreports.ohchr.org/TMResultsBase/DownLoadPublicCommunicationFile?gId=26910" TargetMode="External"/><Relationship Id="rId9" Type="http://schemas.openxmlformats.org/officeDocument/2006/relationships/hyperlink" Target="http://undocs.org/ch/CRPD/C/NZL/CO/2-3" TargetMode="External"/><Relationship Id="rId14" Type="http://schemas.openxmlformats.org/officeDocument/2006/relationships/hyperlink" Target="http://undocs.org/ch/CRPD/C/NZL/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14233</Words>
  <Characters>15127</Characters>
  <Application>Microsoft Office Word</Application>
  <DocSecurity>0</DocSecurity>
  <Lines>545</Lines>
  <Paragraphs>206</Paragraphs>
  <ScaleCrop>false</ScaleCrop>
  <Company>DCM</Company>
  <LinksUpToDate>false</LinksUpToDate>
  <CharactersWithSpaces>15497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CAT/C/NZL/CO/7</dc:title>
  <dc:subject>2314851</dc:subject>
  <dc:creator>Xu</dc:creator>
  <cp:keywords/>
  <dc:description/>
  <cp:lastModifiedBy>Hui XU</cp:lastModifiedBy>
  <cp:revision>2</cp:revision>
  <cp:lastPrinted>2014-05-09T11:28:00Z</cp:lastPrinted>
  <dcterms:created xsi:type="dcterms:W3CDTF">2023-11-09T15:47:00Z</dcterms:created>
  <dcterms:modified xsi:type="dcterms:W3CDTF">2023-11-09T15:47:00Z</dcterms:modified>
</cp:coreProperties>
</file>