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21484" w14:paraId="6C261486" w14:textId="77777777" w:rsidTr="00281242">
        <w:trPr>
          <w:trHeight w:hRule="exact" w:val="851"/>
        </w:trPr>
        <w:tc>
          <w:tcPr>
            <w:tcW w:w="1274" w:type="dxa"/>
            <w:tcBorders>
              <w:bottom w:val="single" w:sz="4" w:space="0" w:color="auto"/>
            </w:tcBorders>
            <w:shd w:val="clear" w:color="auto" w:fill="auto"/>
          </w:tcPr>
          <w:p w14:paraId="17807585" w14:textId="77777777" w:rsidR="006B3E27" w:rsidRPr="00BE5849" w:rsidRDefault="006B3E27" w:rsidP="00C67123">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362924AB" w14:textId="77777777" w:rsidR="006B3E27" w:rsidRPr="00121484" w:rsidRDefault="006B3E27" w:rsidP="002F3D3A">
            <w:pPr>
              <w:spacing w:after="80" w:line="480" w:lineRule="exact"/>
              <w:ind w:left="57"/>
              <w:rPr>
                <w:sz w:val="30"/>
                <w:szCs w:val="30"/>
                <w:rtl/>
              </w:rPr>
            </w:pPr>
            <w:r w:rsidRPr="00121484">
              <w:rPr>
                <w:rFonts w:hint="cs"/>
                <w:sz w:val="30"/>
                <w:szCs w:val="30"/>
                <w:rtl/>
              </w:rPr>
              <w:t>الأمم المتحدة</w:t>
            </w:r>
          </w:p>
        </w:tc>
        <w:tc>
          <w:tcPr>
            <w:tcW w:w="3402" w:type="dxa"/>
            <w:tcBorders>
              <w:bottom w:val="single" w:sz="4" w:space="0" w:color="auto"/>
            </w:tcBorders>
            <w:shd w:val="clear" w:color="auto" w:fill="auto"/>
            <w:vAlign w:val="bottom"/>
          </w:tcPr>
          <w:p w14:paraId="6370742F" w14:textId="16EFBD9C" w:rsidR="006B3E27" w:rsidRPr="00121484" w:rsidRDefault="009C5A96" w:rsidP="009C5A96">
            <w:pPr>
              <w:bidi w:val="0"/>
              <w:rPr>
                <w:szCs w:val="20"/>
                <w:lang w:eastAsia="zh-TW"/>
              </w:rPr>
            </w:pPr>
            <w:r w:rsidRPr="00121484">
              <w:rPr>
                <w:sz w:val="40"/>
                <w:szCs w:val="20"/>
                <w:lang w:eastAsia="zh-TW"/>
              </w:rPr>
              <w:t>A</w:t>
            </w:r>
            <w:r w:rsidRPr="00121484">
              <w:rPr>
                <w:szCs w:val="20"/>
                <w:lang w:eastAsia="zh-TW"/>
              </w:rPr>
              <w:t>/HRC/RES/48/23</w:t>
            </w:r>
          </w:p>
        </w:tc>
      </w:tr>
      <w:tr w:rsidR="006B3E27" w:rsidRPr="00121484" w14:paraId="2CE08BD3" w14:textId="77777777" w:rsidTr="00281242">
        <w:trPr>
          <w:trHeight w:hRule="exact" w:val="2835"/>
        </w:trPr>
        <w:tc>
          <w:tcPr>
            <w:tcW w:w="1274" w:type="dxa"/>
            <w:tcBorders>
              <w:top w:val="single" w:sz="4" w:space="0" w:color="auto"/>
              <w:bottom w:val="single" w:sz="12" w:space="0" w:color="auto"/>
            </w:tcBorders>
            <w:shd w:val="clear" w:color="auto" w:fill="auto"/>
          </w:tcPr>
          <w:p w14:paraId="0BEE56A3" w14:textId="77777777" w:rsidR="006B3E27" w:rsidRPr="00121484" w:rsidRDefault="00655884" w:rsidP="0047152B">
            <w:pPr>
              <w:jc w:val="center"/>
              <w:rPr>
                <w:sz w:val="56"/>
                <w:szCs w:val="56"/>
                <w:lang w:val="es-ES_tradnl"/>
              </w:rPr>
            </w:pPr>
            <w:r w:rsidRPr="00121484">
              <w:rPr>
                <w:noProof/>
                <w:sz w:val="56"/>
                <w:szCs w:val="56"/>
              </w:rPr>
              <w:drawing>
                <wp:inline distT="0" distB="0" distL="0" distR="0" wp14:anchorId="488E1647" wp14:editId="0DF97E7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17E6BBA" w14:textId="77777777" w:rsidR="006B3E27" w:rsidRPr="00121484" w:rsidRDefault="001773DB" w:rsidP="002F3D3A">
            <w:pPr>
              <w:spacing w:before="120" w:after="40" w:line="640" w:lineRule="exact"/>
              <w:ind w:left="57"/>
              <w:rPr>
                <w:b/>
                <w:bCs/>
                <w:sz w:val="50"/>
                <w:szCs w:val="50"/>
              </w:rPr>
            </w:pPr>
            <w:r w:rsidRPr="0012148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56D30D9" w14:textId="77777777" w:rsidR="006B3E27" w:rsidRPr="00121484" w:rsidRDefault="009C5A96" w:rsidP="00BE5849">
            <w:pPr>
              <w:bidi w:val="0"/>
              <w:spacing w:before="240"/>
              <w:rPr>
                <w:szCs w:val="20"/>
              </w:rPr>
            </w:pPr>
            <w:r w:rsidRPr="00121484">
              <w:rPr>
                <w:szCs w:val="20"/>
              </w:rPr>
              <w:t>Distr.: General</w:t>
            </w:r>
          </w:p>
          <w:p w14:paraId="3A96DBF8" w14:textId="77777777" w:rsidR="009C5A96" w:rsidRPr="00121484" w:rsidRDefault="009C5A96" w:rsidP="009C5A96">
            <w:pPr>
              <w:bidi w:val="0"/>
              <w:spacing w:line="240" w:lineRule="exact"/>
              <w:jc w:val="left"/>
              <w:rPr>
                <w:szCs w:val="20"/>
              </w:rPr>
            </w:pPr>
            <w:r w:rsidRPr="00121484">
              <w:rPr>
                <w:szCs w:val="20"/>
              </w:rPr>
              <w:t>14 October 2021</w:t>
            </w:r>
          </w:p>
          <w:p w14:paraId="2071A6CD" w14:textId="77777777" w:rsidR="009C5A96" w:rsidRPr="00121484" w:rsidRDefault="009C5A96" w:rsidP="009C5A96">
            <w:pPr>
              <w:bidi w:val="0"/>
              <w:spacing w:line="240" w:lineRule="exact"/>
              <w:jc w:val="left"/>
              <w:rPr>
                <w:szCs w:val="20"/>
              </w:rPr>
            </w:pPr>
            <w:r w:rsidRPr="00121484">
              <w:rPr>
                <w:szCs w:val="20"/>
              </w:rPr>
              <w:t>Arabic</w:t>
            </w:r>
          </w:p>
          <w:p w14:paraId="79F7A777" w14:textId="27BC2447" w:rsidR="009C5A96" w:rsidRPr="00121484" w:rsidRDefault="009C5A96" w:rsidP="009C5A96">
            <w:pPr>
              <w:bidi w:val="0"/>
              <w:spacing w:line="240" w:lineRule="exact"/>
              <w:jc w:val="left"/>
              <w:rPr>
                <w:szCs w:val="20"/>
              </w:rPr>
            </w:pPr>
            <w:r w:rsidRPr="00121484">
              <w:rPr>
                <w:szCs w:val="20"/>
              </w:rPr>
              <w:t>Original: English</w:t>
            </w:r>
          </w:p>
        </w:tc>
      </w:tr>
    </w:tbl>
    <w:bookmarkEnd w:id="0"/>
    <w:p w14:paraId="5A95DD85" w14:textId="77777777" w:rsidR="00465AD4" w:rsidRPr="00121484" w:rsidRDefault="00465AD4" w:rsidP="00465AD4">
      <w:pPr>
        <w:pStyle w:val="SingleTxtGA"/>
        <w:spacing w:before="120" w:after="0"/>
        <w:ind w:left="0" w:right="4252"/>
        <w:jc w:val="left"/>
        <w:rPr>
          <w:b/>
          <w:bCs/>
          <w:sz w:val="26"/>
          <w:szCs w:val="26"/>
          <w:rtl/>
          <w:lang w:eastAsia="zh-TW"/>
        </w:rPr>
      </w:pPr>
      <w:r w:rsidRPr="00121484">
        <w:rPr>
          <w:rFonts w:hint="cs"/>
          <w:b/>
          <w:bCs/>
          <w:sz w:val="26"/>
          <w:szCs w:val="26"/>
          <w:rtl/>
          <w:lang w:eastAsia="zh-TW"/>
        </w:rPr>
        <w:t>مجلس حقوق الإنسان</w:t>
      </w:r>
    </w:p>
    <w:p w14:paraId="42601FD7" w14:textId="77777777" w:rsidR="00465AD4" w:rsidRPr="00121484" w:rsidRDefault="00465AD4" w:rsidP="00465AD4">
      <w:pPr>
        <w:spacing w:line="360" w:lineRule="exact"/>
        <w:rPr>
          <w:b/>
          <w:bCs/>
        </w:rPr>
      </w:pPr>
      <w:r w:rsidRPr="00121484">
        <w:rPr>
          <w:b/>
          <w:bCs/>
          <w:rtl/>
        </w:rPr>
        <w:t>الدورة الثامنة والأربعون</w:t>
      </w:r>
    </w:p>
    <w:p w14:paraId="7CB263DA" w14:textId="77777777" w:rsidR="00465AD4" w:rsidRPr="00121484" w:rsidRDefault="00465AD4" w:rsidP="00465AD4">
      <w:pPr>
        <w:spacing w:line="360" w:lineRule="exact"/>
      </w:pPr>
      <w:r w:rsidRPr="00121484">
        <w:rPr>
          <w:rtl/>
        </w:rPr>
        <w:t xml:space="preserve">13 أيلول/سبتمبر - </w:t>
      </w:r>
      <w:r w:rsidRPr="00121484">
        <w:rPr>
          <w:rFonts w:hint="cs"/>
          <w:rtl/>
        </w:rPr>
        <w:t>11</w:t>
      </w:r>
      <w:r w:rsidRPr="00121484">
        <w:rPr>
          <w:rtl/>
        </w:rPr>
        <w:t xml:space="preserve"> تشرين الأول/أكتوبر 2021</w:t>
      </w:r>
    </w:p>
    <w:p w14:paraId="62AD9FD9" w14:textId="77777777" w:rsidR="00465AD4" w:rsidRPr="00121484" w:rsidRDefault="00465AD4" w:rsidP="00465AD4">
      <w:pPr>
        <w:spacing w:line="360" w:lineRule="exact"/>
        <w:rPr>
          <w:rtl/>
        </w:rPr>
      </w:pPr>
      <w:r w:rsidRPr="00121484">
        <w:rPr>
          <w:rtl/>
        </w:rPr>
        <w:t xml:space="preserve">البند </w:t>
      </w:r>
      <w:r w:rsidRPr="00121484">
        <w:rPr>
          <w:rFonts w:hint="cs"/>
          <w:rtl/>
        </w:rPr>
        <w:t>10</w:t>
      </w:r>
      <w:r w:rsidRPr="00121484">
        <w:rPr>
          <w:rtl/>
        </w:rPr>
        <w:t xml:space="preserve"> من جدول الأعمال</w:t>
      </w:r>
    </w:p>
    <w:p w14:paraId="39DA3933" w14:textId="77777777" w:rsidR="00465AD4" w:rsidRPr="00121484" w:rsidRDefault="00465AD4" w:rsidP="00465AD4">
      <w:pPr>
        <w:spacing w:line="360" w:lineRule="exact"/>
        <w:rPr>
          <w:b/>
          <w:bCs/>
          <w:rtl/>
        </w:rPr>
      </w:pPr>
      <w:r w:rsidRPr="00121484">
        <w:rPr>
          <w:b/>
          <w:bCs/>
          <w:rtl/>
        </w:rPr>
        <w:t>تقديم المساعدة التقنية وبناء القدرات</w:t>
      </w:r>
    </w:p>
    <w:p w14:paraId="03D12C8D" w14:textId="77777777" w:rsidR="00465AD4" w:rsidRPr="00121484" w:rsidRDefault="00465AD4" w:rsidP="00121484">
      <w:pPr>
        <w:pStyle w:val="HChGA"/>
        <w:rPr>
          <w:rtl/>
          <w:lang w:val="de-CH" w:bidi="ar-EG"/>
        </w:rPr>
      </w:pPr>
      <w:r w:rsidRPr="00121484">
        <w:rPr>
          <w:rtl/>
        </w:rPr>
        <w:tab/>
      </w:r>
      <w:r w:rsidRPr="00121484">
        <w:rPr>
          <w:rtl/>
        </w:rPr>
        <w:tab/>
        <w:t>قرار اعتمده مجلس حقوق الإنسان في 11 تشرين الأول/أكتوبر 2021</w:t>
      </w:r>
    </w:p>
    <w:p w14:paraId="0AA6DA98" w14:textId="7571288E" w:rsidR="00465AD4" w:rsidRPr="00121484" w:rsidRDefault="00465AD4" w:rsidP="00121484">
      <w:pPr>
        <w:pStyle w:val="H1GA"/>
      </w:pPr>
      <w:r w:rsidRPr="00121484">
        <w:rPr>
          <w:rtl/>
        </w:rPr>
        <w:tab/>
        <w:t>48</w:t>
      </w:r>
      <w:r w:rsidRPr="00121484">
        <w:rPr>
          <w:rFonts w:hint="cs"/>
          <w:rtl/>
        </w:rPr>
        <w:t>/23-</w:t>
      </w:r>
      <w:r w:rsidRPr="00121484">
        <w:rPr>
          <w:rFonts w:hint="cs"/>
          <w:rtl/>
        </w:rPr>
        <w:tab/>
      </w:r>
      <w:r w:rsidRPr="00121484">
        <w:rPr>
          <w:rtl/>
        </w:rPr>
        <w:t>تقديم الخدمات الاستشارية والمساعدة التقنية إلى كمبوديا</w:t>
      </w:r>
    </w:p>
    <w:p w14:paraId="3E1CA3A1" w14:textId="77777777" w:rsidR="00465AD4" w:rsidRPr="00121484" w:rsidRDefault="00465AD4" w:rsidP="00465AD4">
      <w:pPr>
        <w:pStyle w:val="SingleTxtGA"/>
        <w:rPr>
          <w:rFonts w:eastAsiaTheme="minorEastAsia"/>
          <w:i/>
          <w:iCs/>
          <w:lang w:val="en-US" w:eastAsia="zh-TW" w:bidi="en-GB"/>
        </w:rPr>
      </w:pPr>
      <w:r w:rsidRPr="00121484">
        <w:rPr>
          <w:rFonts w:eastAsiaTheme="minorEastAsia"/>
          <w:i/>
          <w:iCs/>
          <w:rtl/>
          <w:lang w:eastAsia="ja-JP"/>
        </w:rPr>
        <w:tab/>
        <w:t>إن مجلس حقوق الإنسان،</w:t>
      </w:r>
    </w:p>
    <w:p w14:paraId="6BBE29FB" w14:textId="77777777" w:rsidR="00465AD4" w:rsidRPr="00121484" w:rsidRDefault="00465AD4" w:rsidP="00465AD4">
      <w:pPr>
        <w:pStyle w:val="SingleTxtGA"/>
        <w:rPr>
          <w:rFonts w:eastAsiaTheme="minorEastAsia"/>
          <w:spacing w:val="-2"/>
          <w:lang w:eastAsia="ja-JP"/>
        </w:rPr>
      </w:pPr>
      <w:r w:rsidRPr="00121484">
        <w:rPr>
          <w:rFonts w:eastAsiaTheme="minorEastAsia"/>
          <w:i/>
          <w:iCs/>
          <w:spacing w:val="-2"/>
          <w:rtl/>
          <w:lang w:eastAsia="ja-JP"/>
        </w:rPr>
        <w:tab/>
        <w:t xml:space="preserve">إذ يؤكد من جديد </w:t>
      </w:r>
      <w:r w:rsidRPr="00121484">
        <w:rPr>
          <w:rFonts w:eastAsiaTheme="minorEastAsia"/>
          <w:spacing w:val="-2"/>
          <w:rtl/>
          <w:lang w:eastAsia="ja-JP"/>
        </w:rPr>
        <w:t xml:space="preserve">أن على جميع الدول الأعضاء التزاماً بتعزيز وحماية حقوق الإنسان والحريات الأساسية </w:t>
      </w:r>
      <w:r w:rsidRPr="00121484">
        <w:rPr>
          <w:rFonts w:eastAsiaTheme="minorEastAsia" w:hint="cs"/>
          <w:spacing w:val="-2"/>
          <w:rtl/>
          <w:lang w:eastAsia="ja-JP"/>
        </w:rPr>
        <w:t xml:space="preserve">مثلما هو </w:t>
      </w:r>
      <w:r w:rsidRPr="00121484">
        <w:rPr>
          <w:rFonts w:eastAsiaTheme="minorEastAsia"/>
          <w:spacing w:val="-2"/>
          <w:rtl/>
          <w:lang w:eastAsia="ja-JP"/>
        </w:rPr>
        <w:t>مكرس في ميثاق الأمم المتحدة، و</w:t>
      </w:r>
      <w:r w:rsidRPr="00121484">
        <w:rPr>
          <w:rFonts w:eastAsiaTheme="minorEastAsia" w:hint="cs"/>
          <w:spacing w:val="-2"/>
          <w:rtl/>
          <w:lang w:eastAsia="ja-JP"/>
        </w:rPr>
        <w:t>مثل</w:t>
      </w:r>
      <w:r w:rsidRPr="00121484">
        <w:rPr>
          <w:rFonts w:eastAsiaTheme="minorEastAsia"/>
          <w:spacing w:val="-2"/>
          <w:rtl/>
          <w:lang w:eastAsia="ja-JP"/>
        </w:rPr>
        <w:t xml:space="preserve">ما أُعيد تأكيده في الإعلان العالمي لحقوق الإنسان، </w:t>
      </w:r>
      <w:r w:rsidRPr="00121484">
        <w:rPr>
          <w:rFonts w:eastAsiaTheme="minorEastAsia" w:hint="cs"/>
          <w:spacing w:val="-2"/>
          <w:rtl/>
          <w:lang w:eastAsia="ja-JP"/>
        </w:rPr>
        <w:t>و</w:t>
      </w:r>
      <w:r w:rsidRPr="00121484">
        <w:rPr>
          <w:rFonts w:eastAsiaTheme="minorEastAsia"/>
          <w:spacing w:val="-2"/>
          <w:rtl/>
          <w:lang w:eastAsia="ja-JP"/>
        </w:rPr>
        <w:t>وفقاً لالتزامات كل منها بموجب العهدين الدوليين الخاصين بحقوق الإنسان وغيرهما من صكوك حقوق الإنسان الواجبة التطبيق،</w:t>
      </w:r>
    </w:p>
    <w:p w14:paraId="795D81DC" w14:textId="77777777" w:rsidR="00465AD4" w:rsidRPr="00121484" w:rsidRDefault="00465AD4" w:rsidP="00465AD4">
      <w:pPr>
        <w:pStyle w:val="SingleTxtGA"/>
        <w:rPr>
          <w:rFonts w:eastAsiaTheme="minorEastAsia"/>
          <w:rtl/>
          <w:lang w:eastAsia="ja-JP"/>
        </w:rPr>
      </w:pPr>
      <w:r w:rsidRPr="00121484">
        <w:rPr>
          <w:rFonts w:eastAsiaTheme="minorEastAsia"/>
          <w:i/>
          <w:iCs/>
          <w:rtl/>
          <w:lang w:eastAsia="ja-JP"/>
        </w:rPr>
        <w:tab/>
        <w:t>وإذ ي</w:t>
      </w:r>
      <w:r w:rsidRPr="00121484">
        <w:rPr>
          <w:rFonts w:eastAsiaTheme="minorEastAsia" w:hint="cs"/>
          <w:i/>
          <w:iCs/>
          <w:rtl/>
          <w:lang w:eastAsia="ja-JP"/>
        </w:rPr>
        <w:t xml:space="preserve">شير </w:t>
      </w:r>
      <w:r w:rsidRPr="00121484">
        <w:rPr>
          <w:rFonts w:eastAsiaTheme="minorEastAsia" w:hint="cs"/>
          <w:rtl/>
          <w:lang w:eastAsia="ja-JP"/>
        </w:rPr>
        <w:t>إلى</w:t>
      </w:r>
      <w:r w:rsidRPr="00121484">
        <w:rPr>
          <w:rFonts w:eastAsiaTheme="minorEastAsia" w:hint="cs"/>
          <w:i/>
          <w:iCs/>
          <w:rtl/>
          <w:lang w:eastAsia="ja-JP"/>
        </w:rPr>
        <w:t xml:space="preserve"> </w:t>
      </w:r>
      <w:r w:rsidRPr="00121484">
        <w:rPr>
          <w:rFonts w:eastAsiaTheme="minorEastAsia"/>
          <w:rtl/>
          <w:lang w:eastAsia="ja-JP"/>
        </w:rPr>
        <w:t xml:space="preserve">قرار الجمعية العامة </w:t>
      </w:r>
      <w:r w:rsidRPr="00121484">
        <w:rPr>
          <w:rFonts w:eastAsiaTheme="minorEastAsia" w:hint="cs"/>
          <w:rtl/>
          <w:lang w:eastAsia="ja-JP"/>
        </w:rPr>
        <w:t>60/251</w:t>
      </w:r>
      <w:r w:rsidRPr="00121484">
        <w:rPr>
          <w:rFonts w:eastAsiaTheme="minorEastAsia"/>
          <w:rtl/>
          <w:lang w:eastAsia="ja-JP"/>
        </w:rPr>
        <w:t xml:space="preserve"> المؤرخ 15 آذار/مارس 2006،</w:t>
      </w:r>
    </w:p>
    <w:p w14:paraId="134BC28C" w14:textId="77777777" w:rsidR="00465AD4" w:rsidRPr="00121484" w:rsidRDefault="00465AD4" w:rsidP="00465AD4">
      <w:pPr>
        <w:pStyle w:val="SingleTxtGA"/>
        <w:rPr>
          <w:rFonts w:eastAsiaTheme="minorEastAsia"/>
          <w:spacing w:val="-4"/>
          <w:lang w:eastAsia="ja-JP"/>
        </w:rPr>
      </w:pPr>
      <w:r w:rsidRPr="00121484">
        <w:rPr>
          <w:rFonts w:eastAsiaTheme="minorEastAsia"/>
          <w:i/>
          <w:iCs/>
          <w:spacing w:val="-4"/>
          <w:rtl/>
          <w:lang w:eastAsia="ja-JP"/>
        </w:rPr>
        <w:tab/>
        <w:t>وإذ يشير أيضاً</w:t>
      </w:r>
      <w:r w:rsidRPr="00121484">
        <w:rPr>
          <w:rFonts w:eastAsiaTheme="minorEastAsia"/>
          <w:spacing w:val="-4"/>
          <w:rtl/>
          <w:lang w:eastAsia="ja-JP"/>
        </w:rPr>
        <w:t xml:space="preserve"> إلى قراري مجلس حقوق الإنسان </w:t>
      </w:r>
      <w:r w:rsidRPr="00121484">
        <w:rPr>
          <w:rFonts w:eastAsiaTheme="minorEastAsia" w:hint="cs"/>
          <w:spacing w:val="-4"/>
          <w:rtl/>
          <w:lang w:eastAsia="ja-JP"/>
        </w:rPr>
        <w:t>5/1 و5/2</w:t>
      </w:r>
      <w:r w:rsidRPr="00121484">
        <w:rPr>
          <w:rFonts w:eastAsiaTheme="minorEastAsia"/>
          <w:spacing w:val="-4"/>
          <w:rtl/>
          <w:lang w:eastAsia="ja-JP"/>
        </w:rPr>
        <w:t xml:space="preserve"> المؤرخين 18 حزيران/</w:t>
      </w:r>
      <w:proofErr w:type="gramStart"/>
      <w:r w:rsidRPr="00121484">
        <w:rPr>
          <w:rFonts w:eastAsiaTheme="minorEastAsia"/>
          <w:spacing w:val="-4"/>
          <w:rtl/>
          <w:lang w:eastAsia="ja-JP"/>
        </w:rPr>
        <w:t>يونيه</w:t>
      </w:r>
      <w:proofErr w:type="gramEnd"/>
      <w:r w:rsidRPr="00121484">
        <w:rPr>
          <w:rFonts w:eastAsiaTheme="minorEastAsia"/>
          <w:spacing w:val="-4"/>
          <w:rtl/>
          <w:lang w:eastAsia="ja-JP"/>
        </w:rPr>
        <w:t xml:space="preserve"> 2007، وإذ يشدد على أن يؤدي المكلفون بولايات في إطار الإجراءات الخاصة واجباتهم وفقاً لهذين القرارين ومرفقاتهما،</w:t>
      </w:r>
    </w:p>
    <w:p w14:paraId="5C731E71" w14:textId="77777777" w:rsidR="00465AD4" w:rsidRPr="00121484" w:rsidRDefault="00465AD4" w:rsidP="00465AD4">
      <w:pPr>
        <w:pStyle w:val="SingleTxtGA"/>
        <w:rPr>
          <w:rFonts w:eastAsiaTheme="minorEastAsia"/>
          <w:rtl/>
          <w:lang w:eastAsia="ja-JP"/>
        </w:rPr>
      </w:pPr>
      <w:r w:rsidRPr="00121484">
        <w:rPr>
          <w:rFonts w:eastAsiaTheme="minorEastAsia"/>
          <w:i/>
          <w:iCs/>
          <w:rtl/>
          <w:lang w:eastAsia="ja-JP"/>
        </w:rPr>
        <w:tab/>
        <w:t>وإذ يشير كذلك</w:t>
      </w:r>
      <w:r w:rsidRPr="00121484">
        <w:rPr>
          <w:rFonts w:eastAsiaTheme="minorEastAsia"/>
          <w:rtl/>
          <w:lang w:eastAsia="ja-JP"/>
        </w:rPr>
        <w:t xml:space="preserve"> إلى قرار مجلس حقوق الإنسان 42/37 المؤرخ 27 أيلول/سبتمبر 2019 والقرارات الأخرى ذات الصلة،</w:t>
      </w:r>
    </w:p>
    <w:p w14:paraId="4763CDFC"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r>
      <w:r w:rsidRPr="00121484">
        <w:rPr>
          <w:rFonts w:eastAsiaTheme="minorEastAsia"/>
          <w:i/>
          <w:iCs/>
          <w:rtl/>
          <w:lang w:eastAsia="ja-JP"/>
        </w:rPr>
        <w:t xml:space="preserve">وإذ </w:t>
      </w:r>
      <w:r w:rsidRPr="00121484">
        <w:rPr>
          <w:rFonts w:eastAsiaTheme="minorEastAsia" w:hint="cs"/>
          <w:i/>
          <w:iCs/>
          <w:rtl/>
          <w:lang w:eastAsia="ja-JP"/>
        </w:rPr>
        <w:t>ي</w:t>
      </w:r>
      <w:r w:rsidRPr="00121484">
        <w:rPr>
          <w:rFonts w:eastAsiaTheme="minorEastAsia"/>
          <w:i/>
          <w:iCs/>
          <w:rtl/>
          <w:lang w:eastAsia="ja-JP"/>
        </w:rPr>
        <w:t>ضع في اعتباره</w:t>
      </w:r>
      <w:r w:rsidRPr="00121484">
        <w:rPr>
          <w:rFonts w:eastAsiaTheme="minorEastAsia"/>
          <w:rtl/>
          <w:lang w:eastAsia="ja-JP"/>
        </w:rPr>
        <w:t xml:space="preserve"> تق</w:t>
      </w:r>
      <w:r w:rsidRPr="00121484">
        <w:rPr>
          <w:rFonts w:eastAsiaTheme="minorEastAsia" w:hint="cs"/>
          <w:rtl/>
          <w:lang w:eastAsia="ja-JP"/>
        </w:rPr>
        <w:t>ريري</w:t>
      </w:r>
      <w:r w:rsidRPr="00121484">
        <w:rPr>
          <w:rFonts w:eastAsiaTheme="minorEastAsia"/>
          <w:rtl/>
          <w:lang w:eastAsia="ja-JP"/>
        </w:rPr>
        <w:t xml:space="preserve"> الأمين العام عن دور وإنجازات مفوضية الأمم المتحدة </w:t>
      </w:r>
      <w:r w:rsidRPr="00121484">
        <w:rPr>
          <w:rFonts w:eastAsiaTheme="minorEastAsia" w:hint="cs"/>
          <w:rtl/>
          <w:lang w:eastAsia="ja-JP"/>
        </w:rPr>
        <w:t xml:space="preserve">السامية </w:t>
      </w:r>
      <w:r w:rsidRPr="00121484">
        <w:rPr>
          <w:rFonts w:eastAsiaTheme="minorEastAsia"/>
          <w:rtl/>
          <w:lang w:eastAsia="ja-JP"/>
        </w:rPr>
        <w:t xml:space="preserve">لحقوق الإنسان في </w:t>
      </w:r>
      <w:r w:rsidRPr="00121484">
        <w:rPr>
          <w:rFonts w:eastAsiaTheme="minorEastAsia" w:hint="cs"/>
          <w:rtl/>
          <w:lang w:eastAsia="ja-JP"/>
        </w:rPr>
        <w:t xml:space="preserve">مجال </w:t>
      </w:r>
      <w:r w:rsidRPr="00121484">
        <w:rPr>
          <w:rFonts w:eastAsiaTheme="minorEastAsia"/>
          <w:rtl/>
          <w:lang w:eastAsia="ja-JP"/>
        </w:rPr>
        <w:t>مساعدة كمبوديا حكومةً وشعباً على تعزيز حقوق الإنسان وحمايتها</w:t>
      </w:r>
      <w:r w:rsidRPr="00121484">
        <w:rPr>
          <w:rStyle w:val="FootnoteReference"/>
          <w:rFonts w:eastAsiaTheme="minorEastAsia"/>
          <w:szCs w:val="22"/>
          <w:rtl/>
          <w:lang w:eastAsia="ja-JP"/>
        </w:rPr>
        <w:t>(</w:t>
      </w:r>
      <w:bookmarkStart w:id="1" w:name="_Hlk84488052"/>
      <w:r w:rsidRPr="00121484">
        <w:rPr>
          <w:rStyle w:val="FootnoteReference"/>
          <w:rFonts w:eastAsiaTheme="minorEastAsia"/>
          <w:szCs w:val="22"/>
          <w:rtl/>
          <w:lang w:val="en-US" w:eastAsia="ja-JP"/>
        </w:rPr>
        <w:footnoteReference w:id="1"/>
      </w:r>
      <w:bookmarkEnd w:id="1"/>
      <w:r w:rsidRPr="00121484">
        <w:rPr>
          <w:rStyle w:val="FootnoteReference"/>
          <w:rFonts w:eastAsiaTheme="minorEastAsia"/>
          <w:szCs w:val="22"/>
          <w:rtl/>
          <w:lang w:eastAsia="ja-JP"/>
        </w:rPr>
        <w:t>)</w:t>
      </w:r>
      <w:r w:rsidRPr="00121484">
        <w:rPr>
          <w:rFonts w:eastAsiaTheme="minorEastAsia" w:hint="cs"/>
          <w:rtl/>
          <w:lang w:eastAsia="ja-JP"/>
        </w:rPr>
        <w:t>،</w:t>
      </w:r>
    </w:p>
    <w:p w14:paraId="5AE21CD4"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r>
      <w:r w:rsidRPr="00121484">
        <w:rPr>
          <w:rFonts w:eastAsiaTheme="minorEastAsia" w:hint="cs"/>
          <w:i/>
          <w:iCs/>
          <w:rtl/>
          <w:lang w:eastAsia="ja-JP"/>
        </w:rPr>
        <w:t>وإذ يسلم</w:t>
      </w:r>
      <w:r w:rsidRPr="00121484">
        <w:rPr>
          <w:rFonts w:eastAsiaTheme="minorEastAsia"/>
          <w:rtl/>
          <w:lang w:eastAsia="ja-JP"/>
        </w:rPr>
        <w:t xml:space="preserve"> بأن التاريخ المأساوي لكمبوديا يتطلب</w:t>
      </w:r>
      <w:r w:rsidRPr="00121484">
        <w:rPr>
          <w:rFonts w:eastAsiaTheme="minorEastAsia" w:hint="cs"/>
          <w:rtl/>
          <w:lang w:eastAsia="ja-JP"/>
        </w:rPr>
        <w:t xml:space="preserve"> اتخاذ</w:t>
      </w:r>
      <w:r w:rsidRPr="00121484">
        <w:rPr>
          <w:rFonts w:eastAsiaTheme="minorEastAsia"/>
          <w:rtl/>
          <w:lang w:eastAsia="ja-JP"/>
        </w:rPr>
        <w:t xml:space="preserve"> تدابير خاصة لضمان حماية حقوق الإنسان وعدم العودة إلى سياسات الماضي وممارسات</w:t>
      </w:r>
      <w:r w:rsidRPr="00121484">
        <w:rPr>
          <w:rFonts w:eastAsiaTheme="minorEastAsia" w:hint="cs"/>
          <w:rtl/>
          <w:lang w:eastAsia="ja-JP"/>
        </w:rPr>
        <w:t>ه</w:t>
      </w:r>
      <w:r w:rsidRPr="00121484">
        <w:rPr>
          <w:rFonts w:eastAsiaTheme="minorEastAsia"/>
          <w:rtl/>
          <w:lang w:eastAsia="ja-JP"/>
        </w:rPr>
        <w:t>، وفقاً لما ينص عليه الاتفاق المتعلق بتسوية سياسية شاملة للنزاع في كمبوديا الموقع في باريس في 23 تشرين الأول/أكتوبر 1991،</w:t>
      </w:r>
    </w:p>
    <w:p w14:paraId="2F78DA84"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lastRenderedPageBreak/>
        <w:tab/>
      </w:r>
      <w:r w:rsidRPr="00121484">
        <w:rPr>
          <w:rFonts w:eastAsiaTheme="minorEastAsia"/>
          <w:i/>
          <w:iCs/>
          <w:rtl/>
          <w:lang w:eastAsia="ja-JP"/>
        </w:rPr>
        <w:t xml:space="preserve">وإذ </w:t>
      </w:r>
      <w:r w:rsidRPr="00121484">
        <w:rPr>
          <w:rFonts w:eastAsiaTheme="minorEastAsia" w:hint="cs"/>
          <w:i/>
          <w:iCs/>
          <w:rtl/>
          <w:lang w:eastAsia="ja-JP"/>
        </w:rPr>
        <w:t>ي</w:t>
      </w:r>
      <w:r w:rsidRPr="00121484">
        <w:rPr>
          <w:rFonts w:eastAsiaTheme="minorEastAsia"/>
          <w:i/>
          <w:iCs/>
          <w:rtl/>
          <w:lang w:eastAsia="ja-JP"/>
        </w:rPr>
        <w:t>لاحظ</w:t>
      </w:r>
      <w:r w:rsidRPr="00121484">
        <w:rPr>
          <w:rFonts w:eastAsiaTheme="minorEastAsia"/>
          <w:rtl/>
          <w:lang w:eastAsia="ja-JP"/>
        </w:rPr>
        <w:t xml:space="preserve"> التطورات الجديدة في كمبوديا، ولا سيما ما تحقق من إنجازات ومظاهر تحسن في الميدانين الاقتصادي والثقافي على مدى السنوات الأخيرة بفضل خطط</w:t>
      </w:r>
      <w:r w:rsidRPr="00121484">
        <w:rPr>
          <w:rFonts w:eastAsiaTheme="minorEastAsia"/>
          <w:lang w:eastAsia="ja-JP"/>
        </w:rPr>
        <w:t xml:space="preserve"> </w:t>
      </w:r>
      <w:r w:rsidRPr="00121484">
        <w:rPr>
          <w:rFonts w:eastAsiaTheme="minorEastAsia"/>
          <w:rtl/>
          <w:lang w:eastAsia="ja-JP"/>
        </w:rPr>
        <w:t>كمبوديا واستراتيجياتها وأُطرها الوطنية ذات الصلة،</w:t>
      </w:r>
    </w:p>
    <w:p w14:paraId="4A63CA33"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r>
      <w:r w:rsidRPr="00121484">
        <w:rPr>
          <w:rFonts w:eastAsiaTheme="minorEastAsia"/>
          <w:i/>
          <w:iCs/>
          <w:rtl/>
          <w:lang w:eastAsia="ja-JP"/>
        </w:rPr>
        <w:t xml:space="preserve">وإذ </w:t>
      </w:r>
      <w:r w:rsidRPr="00121484">
        <w:rPr>
          <w:rFonts w:eastAsiaTheme="minorEastAsia" w:hint="cs"/>
          <w:i/>
          <w:iCs/>
          <w:rtl/>
          <w:lang w:eastAsia="ja-JP"/>
        </w:rPr>
        <w:t>ي</w:t>
      </w:r>
      <w:r w:rsidRPr="00121484">
        <w:rPr>
          <w:rFonts w:eastAsiaTheme="minorEastAsia"/>
          <w:i/>
          <w:iCs/>
          <w:rtl/>
          <w:lang w:eastAsia="ja-JP"/>
        </w:rPr>
        <w:t>لاحظ</w:t>
      </w:r>
      <w:r w:rsidRPr="00121484">
        <w:rPr>
          <w:rFonts w:eastAsiaTheme="minorEastAsia"/>
          <w:rtl/>
          <w:lang w:eastAsia="ja-JP"/>
        </w:rPr>
        <w:t xml:space="preserve"> </w:t>
      </w:r>
      <w:r w:rsidRPr="00121484">
        <w:rPr>
          <w:rFonts w:eastAsiaTheme="minorEastAsia"/>
          <w:i/>
          <w:iCs/>
          <w:rtl/>
          <w:lang w:eastAsia="ja-JP"/>
        </w:rPr>
        <w:t>أيضا</w:t>
      </w:r>
      <w:r w:rsidRPr="00121484">
        <w:rPr>
          <w:rFonts w:eastAsiaTheme="minorEastAsia" w:hint="cs"/>
          <w:i/>
          <w:iCs/>
          <w:rtl/>
          <w:lang w:eastAsia="ja-JP"/>
        </w:rPr>
        <w:t>ً</w:t>
      </w:r>
      <w:r w:rsidRPr="00121484">
        <w:rPr>
          <w:rFonts w:eastAsiaTheme="minorEastAsia" w:hint="cs"/>
          <w:rtl/>
        </w:rPr>
        <w:t xml:space="preserve"> </w:t>
      </w:r>
      <w:r w:rsidRPr="00121484">
        <w:rPr>
          <w:rFonts w:eastAsiaTheme="minorEastAsia"/>
          <w:rtl/>
          <w:lang w:eastAsia="ja-JP"/>
        </w:rPr>
        <w:t xml:space="preserve">الجهود التي تبذلها حكومة كمبوديا لإعادة بناء البلد، وتعزيز حقوق الأفراد وحرياتهم وكرامتهم مع حماية حياة الناس والحفاظ على السلم والاستقرار والأمن الاجتماعي والنظام العام، وتعزيز التنمية وتحسين </w:t>
      </w:r>
      <w:r w:rsidRPr="00121484">
        <w:rPr>
          <w:rFonts w:eastAsiaTheme="minorEastAsia" w:hint="cs"/>
          <w:rtl/>
          <w:lang w:eastAsia="ja-JP"/>
        </w:rPr>
        <w:t>نوعية</w:t>
      </w:r>
      <w:r w:rsidRPr="00121484">
        <w:rPr>
          <w:rFonts w:eastAsiaTheme="minorEastAsia"/>
          <w:rtl/>
          <w:lang w:eastAsia="ja-JP"/>
        </w:rPr>
        <w:t xml:space="preserve"> حياة السكان، وإذ ي</w:t>
      </w:r>
      <w:r w:rsidRPr="00121484">
        <w:rPr>
          <w:rFonts w:eastAsiaTheme="minorEastAsia" w:hint="cs"/>
          <w:rtl/>
          <w:lang w:eastAsia="ja-JP"/>
        </w:rPr>
        <w:t>شدد</w:t>
      </w:r>
      <w:r w:rsidRPr="00121484">
        <w:rPr>
          <w:rFonts w:eastAsiaTheme="minorEastAsia"/>
          <w:rtl/>
          <w:lang w:eastAsia="ja-JP"/>
        </w:rPr>
        <w:t xml:space="preserve"> في هذا الصدد</w:t>
      </w:r>
      <w:r w:rsidRPr="00121484">
        <w:rPr>
          <w:rFonts w:eastAsiaTheme="minorEastAsia" w:hint="cs"/>
          <w:rtl/>
          <w:lang w:eastAsia="ja-JP"/>
        </w:rPr>
        <w:t xml:space="preserve"> على</w:t>
      </w:r>
      <w:r w:rsidRPr="00121484">
        <w:rPr>
          <w:rFonts w:eastAsiaTheme="minorEastAsia"/>
          <w:rtl/>
          <w:lang w:eastAsia="ja-JP"/>
        </w:rPr>
        <w:t xml:space="preserve"> أهمية احترام حقوق الإنسان وتعزيز</w:t>
      </w:r>
      <w:r w:rsidRPr="00121484">
        <w:rPr>
          <w:rFonts w:eastAsiaTheme="minorEastAsia" w:hint="cs"/>
          <w:rtl/>
          <w:lang w:eastAsia="ja-JP"/>
        </w:rPr>
        <w:t>ها</w:t>
      </w:r>
      <w:r w:rsidRPr="00121484">
        <w:rPr>
          <w:rFonts w:eastAsiaTheme="minorEastAsia"/>
          <w:rtl/>
          <w:lang w:eastAsia="ja-JP"/>
        </w:rPr>
        <w:t xml:space="preserve"> وحماي</w:t>
      </w:r>
      <w:r w:rsidRPr="00121484">
        <w:rPr>
          <w:rFonts w:eastAsiaTheme="minorEastAsia" w:hint="cs"/>
          <w:rtl/>
          <w:lang w:eastAsia="ja-JP"/>
        </w:rPr>
        <w:t>تها</w:t>
      </w:r>
      <w:r w:rsidRPr="00121484">
        <w:rPr>
          <w:rFonts w:eastAsiaTheme="minorEastAsia"/>
          <w:rtl/>
          <w:lang w:eastAsia="ja-JP"/>
        </w:rPr>
        <w:t>، حتى أثناء انتشار جائحة مرض فيروس كورونا (كوفيد-19)</w:t>
      </w:r>
      <w:r w:rsidRPr="00121484">
        <w:rPr>
          <w:rFonts w:eastAsiaTheme="minorEastAsia" w:hint="cs"/>
          <w:rtl/>
          <w:lang w:eastAsia="ja-JP"/>
        </w:rPr>
        <w:t>،</w:t>
      </w:r>
    </w:p>
    <w:p w14:paraId="7150F4F8"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r>
      <w:r w:rsidRPr="00121484">
        <w:rPr>
          <w:rFonts w:eastAsiaTheme="minorEastAsia"/>
          <w:i/>
          <w:iCs/>
          <w:rtl/>
          <w:lang w:eastAsia="ja-JP"/>
        </w:rPr>
        <w:t xml:space="preserve">وإذ </w:t>
      </w:r>
      <w:r w:rsidRPr="00121484">
        <w:rPr>
          <w:rFonts w:eastAsiaTheme="minorEastAsia" w:hint="cs"/>
          <w:i/>
          <w:iCs/>
          <w:rtl/>
          <w:lang w:eastAsia="ja-JP"/>
        </w:rPr>
        <w:t>ي</w:t>
      </w:r>
      <w:r w:rsidRPr="00121484">
        <w:rPr>
          <w:rFonts w:eastAsiaTheme="minorEastAsia"/>
          <w:i/>
          <w:iCs/>
          <w:rtl/>
          <w:lang w:eastAsia="ja-JP"/>
        </w:rPr>
        <w:t>لاحظ كذلك</w:t>
      </w:r>
      <w:r w:rsidRPr="00121484">
        <w:rPr>
          <w:rFonts w:eastAsiaTheme="minorEastAsia"/>
          <w:rtl/>
          <w:lang w:eastAsia="ja-JP"/>
        </w:rPr>
        <w:t xml:space="preserve"> ما بذلته حكومة كمبوديا من جهود وما أحرزته من تقدم في تعزيز الإصلاح القانوني بقيادة لجنة الإصلاح القانوني والقضائي، </w:t>
      </w:r>
      <w:r w:rsidRPr="00121484">
        <w:rPr>
          <w:rFonts w:eastAsiaTheme="minorEastAsia" w:hint="cs"/>
          <w:rtl/>
          <w:lang w:eastAsia="ja-JP"/>
        </w:rPr>
        <w:t>بسبل منها</w:t>
      </w:r>
      <w:r w:rsidRPr="00121484">
        <w:rPr>
          <w:rFonts w:eastAsiaTheme="minorEastAsia"/>
          <w:rtl/>
          <w:lang w:eastAsia="ja-JP"/>
        </w:rPr>
        <w:t xml:space="preserve"> إنفاذ القوانين الأساسية، مثل قانون الإجراءات المدنية والقانون المدني وقانون الإجراءات الجنائية </w:t>
      </w:r>
      <w:r w:rsidRPr="00121484">
        <w:rPr>
          <w:rFonts w:eastAsiaTheme="minorEastAsia" w:hint="cs"/>
          <w:rtl/>
          <w:lang w:eastAsia="ja-JP"/>
        </w:rPr>
        <w:t>و</w:t>
      </w:r>
      <w:r w:rsidRPr="00121484">
        <w:rPr>
          <w:rFonts w:eastAsiaTheme="minorEastAsia"/>
          <w:rtl/>
          <w:lang w:eastAsia="ja-JP"/>
        </w:rPr>
        <w:t>قانون العقوبات،</w:t>
      </w:r>
    </w:p>
    <w:p w14:paraId="49D2C441" w14:textId="77777777" w:rsidR="00465AD4" w:rsidRPr="00121484" w:rsidRDefault="00465AD4" w:rsidP="00465AD4">
      <w:pPr>
        <w:pStyle w:val="SingleTxtGA"/>
        <w:rPr>
          <w:rFonts w:eastAsiaTheme="minorEastAsia"/>
          <w:lang w:eastAsia="ja-JP"/>
        </w:rPr>
      </w:pPr>
      <w:r w:rsidRPr="00121484">
        <w:rPr>
          <w:rFonts w:eastAsiaTheme="minorEastAsia"/>
          <w:rtl/>
          <w:lang w:eastAsia="ja-JP"/>
        </w:rPr>
        <w:tab/>
      </w:r>
      <w:r w:rsidRPr="00121484">
        <w:rPr>
          <w:rFonts w:eastAsiaTheme="minorEastAsia"/>
          <w:i/>
          <w:iCs/>
          <w:rtl/>
          <w:lang w:eastAsia="ja-JP"/>
        </w:rPr>
        <w:t xml:space="preserve">وإذ </w:t>
      </w:r>
      <w:r w:rsidRPr="00121484">
        <w:rPr>
          <w:rFonts w:eastAsiaTheme="minorEastAsia" w:hint="cs"/>
          <w:i/>
          <w:iCs/>
          <w:rtl/>
          <w:lang w:eastAsia="ja-JP"/>
        </w:rPr>
        <w:t>ي</w:t>
      </w:r>
      <w:r w:rsidRPr="00121484">
        <w:rPr>
          <w:rFonts w:eastAsiaTheme="minorEastAsia"/>
          <w:i/>
          <w:iCs/>
          <w:rtl/>
          <w:lang w:eastAsia="ja-JP"/>
        </w:rPr>
        <w:t>لاحظ</w:t>
      </w:r>
      <w:r w:rsidRPr="00121484">
        <w:rPr>
          <w:rFonts w:eastAsiaTheme="minorEastAsia"/>
          <w:rtl/>
          <w:lang w:eastAsia="ja-JP"/>
        </w:rPr>
        <w:t xml:space="preserve"> تقرير حالة حقوق الإنسان في كمبوديا، الذي </w:t>
      </w:r>
      <w:r w:rsidRPr="00121484">
        <w:rPr>
          <w:rFonts w:eastAsiaTheme="minorEastAsia" w:hint="cs"/>
          <w:rtl/>
          <w:lang w:eastAsia="ja-JP"/>
        </w:rPr>
        <w:t>ت</w:t>
      </w:r>
      <w:r w:rsidRPr="00121484">
        <w:rPr>
          <w:rFonts w:eastAsiaTheme="minorEastAsia"/>
          <w:rtl/>
          <w:lang w:eastAsia="ja-JP"/>
        </w:rPr>
        <w:t xml:space="preserve">صدره بصفة دورية البعثة الدائمة لكمبوديا لدى مكتب الأمم المتحدة في جنيف، والذي يتضمن سرد الحكومة لحالة حقوق الإنسان في كمبوديا، بما في ذلك </w:t>
      </w:r>
      <w:r w:rsidRPr="00121484">
        <w:rPr>
          <w:rFonts w:eastAsiaTheme="minorEastAsia" w:hint="cs"/>
          <w:rtl/>
          <w:lang w:eastAsia="ja-JP"/>
        </w:rPr>
        <w:t>ال</w:t>
      </w:r>
      <w:r w:rsidRPr="00121484">
        <w:rPr>
          <w:rFonts w:eastAsiaTheme="minorEastAsia"/>
          <w:rtl/>
          <w:lang w:eastAsia="ja-JP"/>
        </w:rPr>
        <w:t xml:space="preserve">تدابير </w:t>
      </w:r>
      <w:r w:rsidRPr="00121484">
        <w:rPr>
          <w:rFonts w:eastAsiaTheme="minorEastAsia" w:hint="cs"/>
          <w:rtl/>
          <w:lang w:eastAsia="ja-JP"/>
        </w:rPr>
        <w:t>ا</w:t>
      </w:r>
      <w:r w:rsidRPr="00121484">
        <w:rPr>
          <w:rFonts w:eastAsiaTheme="minorEastAsia"/>
          <w:rtl/>
          <w:lang w:eastAsia="ja-JP"/>
        </w:rPr>
        <w:t>لسياساتية المتخذة والاستجابات للقضايا الرئيسية،</w:t>
      </w:r>
    </w:p>
    <w:p w14:paraId="35BFDCB0"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1-</w:t>
      </w:r>
      <w:r w:rsidRPr="00121484">
        <w:rPr>
          <w:rFonts w:eastAsiaTheme="minorEastAsia"/>
          <w:rtl/>
          <w:lang w:eastAsia="ja-JP"/>
        </w:rPr>
        <w:tab/>
      </w:r>
      <w:r w:rsidRPr="00121484">
        <w:rPr>
          <w:rFonts w:eastAsiaTheme="minorEastAsia"/>
          <w:i/>
          <w:iCs/>
          <w:rtl/>
          <w:lang w:eastAsia="ja-JP"/>
        </w:rPr>
        <w:t>يؤكد من جديد</w:t>
      </w:r>
      <w:r w:rsidRPr="00121484">
        <w:rPr>
          <w:rFonts w:eastAsiaTheme="minorEastAsia"/>
          <w:rtl/>
          <w:lang w:eastAsia="ja-JP"/>
        </w:rPr>
        <w:t xml:space="preserve"> أهمية الدوائر الاستثنائية في محاكم كمبوديا كهيئة مستقلة ونزيهة، ويعتقد أنها ستسهم إسهاماً كبيراً في القضاء على الإفلات من العقاب وفي إرساء سيادة القانون بوسائل تشمل استغلال إمكاناتها كمحكمة نموذجية لكمبود</w:t>
      </w:r>
      <w:r w:rsidRPr="00121484">
        <w:rPr>
          <w:rFonts w:eastAsiaTheme="minorEastAsia" w:hint="cs"/>
          <w:rtl/>
          <w:lang w:eastAsia="ja-JP"/>
        </w:rPr>
        <w:t>يا،</w:t>
      </w:r>
      <w:r w:rsidRPr="00121484">
        <w:rPr>
          <w:rFonts w:eastAsiaTheme="minorEastAsia"/>
          <w:lang w:eastAsia="ja-JP"/>
        </w:rPr>
        <w:t xml:space="preserve"> </w:t>
      </w:r>
      <w:r w:rsidRPr="00121484">
        <w:rPr>
          <w:rFonts w:eastAsiaTheme="minorEastAsia"/>
          <w:rtl/>
          <w:lang w:eastAsia="ja-JP"/>
        </w:rPr>
        <w:t xml:space="preserve">ويؤيد موقف حكومة كمبوديا والأمم المتحدة </w:t>
      </w:r>
      <w:r w:rsidRPr="00121484">
        <w:rPr>
          <w:rFonts w:eastAsiaTheme="minorEastAsia" w:hint="cs"/>
          <w:rtl/>
          <w:lang w:eastAsia="ja-JP"/>
        </w:rPr>
        <w:t>بشأن ا</w:t>
      </w:r>
      <w:r w:rsidRPr="00121484">
        <w:rPr>
          <w:rFonts w:eastAsiaTheme="minorEastAsia"/>
          <w:rtl/>
          <w:lang w:eastAsia="ja-JP"/>
        </w:rPr>
        <w:t>لمضي قدما</w:t>
      </w:r>
      <w:r w:rsidRPr="00121484">
        <w:rPr>
          <w:rFonts w:eastAsiaTheme="minorEastAsia" w:hint="cs"/>
          <w:rtl/>
          <w:lang w:eastAsia="ja-JP"/>
        </w:rPr>
        <w:t>ً</w:t>
      </w:r>
      <w:r w:rsidRPr="00121484">
        <w:rPr>
          <w:rFonts w:eastAsiaTheme="minorEastAsia"/>
          <w:rtl/>
          <w:lang w:eastAsia="ja-JP"/>
        </w:rPr>
        <w:t xml:space="preserve"> في</w:t>
      </w:r>
      <w:r w:rsidRPr="00121484">
        <w:rPr>
          <w:rFonts w:eastAsiaTheme="minorEastAsia" w:hint="cs"/>
          <w:rtl/>
          <w:lang w:eastAsia="ja-JP"/>
        </w:rPr>
        <w:t xml:space="preserve"> عمل</w:t>
      </w:r>
      <w:r w:rsidRPr="00121484">
        <w:rPr>
          <w:rFonts w:eastAsiaTheme="minorEastAsia"/>
          <w:rtl/>
          <w:lang w:eastAsia="ja-JP"/>
        </w:rPr>
        <w:t xml:space="preserve"> الدوائر الاستثنائية بطريقة عادلة وفعالة وسريعة للوفاء بولايتها، بالنظر إلى تقدم سن الأشخاص المتهمين وضعف حالتهم الصحية، وطول انتظار شعب كمبوديا لتحقيق العدالة؛</w:t>
      </w:r>
    </w:p>
    <w:p w14:paraId="1C821512"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2-</w:t>
      </w:r>
      <w:r w:rsidRPr="00121484">
        <w:rPr>
          <w:rFonts w:eastAsiaTheme="minorEastAsia"/>
          <w:rtl/>
          <w:lang w:eastAsia="ja-JP"/>
        </w:rPr>
        <w:tab/>
      </w:r>
      <w:r w:rsidRPr="00121484">
        <w:rPr>
          <w:rFonts w:eastAsiaTheme="minorEastAsia" w:hint="cs"/>
          <w:i/>
          <w:iCs/>
          <w:rtl/>
          <w:lang w:eastAsia="ja-JP"/>
        </w:rPr>
        <w:t>يشد</w:t>
      </w:r>
      <w:r w:rsidRPr="00121484">
        <w:rPr>
          <w:rFonts w:eastAsiaTheme="minorEastAsia"/>
          <w:i/>
          <w:iCs/>
          <w:rtl/>
          <w:lang w:eastAsia="ja-JP"/>
        </w:rPr>
        <w:t xml:space="preserve">د </w:t>
      </w:r>
      <w:r w:rsidRPr="00121484">
        <w:rPr>
          <w:rFonts w:eastAsiaTheme="minorEastAsia" w:hint="cs"/>
          <w:rtl/>
          <w:lang w:eastAsia="ja-JP"/>
        </w:rPr>
        <w:t xml:space="preserve">على </w:t>
      </w:r>
      <w:r w:rsidRPr="00121484">
        <w:rPr>
          <w:rFonts w:eastAsiaTheme="minorEastAsia"/>
          <w:rtl/>
          <w:lang w:eastAsia="ja-JP"/>
        </w:rPr>
        <w:t xml:space="preserve">ضرورة </w:t>
      </w:r>
      <w:r w:rsidRPr="00121484">
        <w:rPr>
          <w:rFonts w:eastAsiaTheme="minorEastAsia" w:hint="cs"/>
          <w:rtl/>
          <w:lang w:eastAsia="ja-JP"/>
        </w:rPr>
        <w:t xml:space="preserve">تقديم </w:t>
      </w:r>
      <w:r w:rsidRPr="00121484">
        <w:rPr>
          <w:rFonts w:eastAsiaTheme="minorEastAsia"/>
          <w:rtl/>
          <w:lang w:eastAsia="ja-JP"/>
        </w:rPr>
        <w:t>حكومة كمبوديا والمجتمع الدولي كل المساعدة المناسبة للدوائر الاستثنائية، و</w:t>
      </w:r>
      <w:r w:rsidRPr="00121484">
        <w:rPr>
          <w:rFonts w:eastAsiaTheme="minorEastAsia" w:hint="cs"/>
          <w:rtl/>
          <w:lang w:eastAsia="ja-JP"/>
        </w:rPr>
        <w:t>ي</w:t>
      </w:r>
      <w:r w:rsidRPr="00121484">
        <w:rPr>
          <w:rFonts w:eastAsiaTheme="minorEastAsia"/>
          <w:rtl/>
          <w:lang w:eastAsia="ja-JP"/>
        </w:rPr>
        <w:t>شدد أيضا</w:t>
      </w:r>
      <w:r w:rsidRPr="00121484">
        <w:rPr>
          <w:rFonts w:eastAsiaTheme="minorEastAsia" w:hint="cs"/>
          <w:rtl/>
          <w:lang w:eastAsia="ja-JP"/>
        </w:rPr>
        <w:t>ً</w:t>
      </w:r>
      <w:r w:rsidRPr="00121484">
        <w:rPr>
          <w:rFonts w:eastAsiaTheme="minorEastAsia"/>
          <w:rtl/>
          <w:lang w:eastAsia="ja-JP"/>
        </w:rPr>
        <w:t xml:space="preserve"> على أهمية أن تدير </w:t>
      </w:r>
      <w:r w:rsidRPr="00121484">
        <w:rPr>
          <w:rFonts w:eastAsiaTheme="minorEastAsia" w:hint="cs"/>
          <w:rtl/>
          <w:lang w:eastAsia="ja-JP"/>
        </w:rPr>
        <w:t xml:space="preserve">هذه </w:t>
      </w:r>
      <w:r w:rsidRPr="00121484">
        <w:rPr>
          <w:rFonts w:eastAsiaTheme="minorEastAsia"/>
          <w:rtl/>
          <w:lang w:eastAsia="ja-JP"/>
        </w:rPr>
        <w:t xml:space="preserve">الدوائر الموارد المالية </w:t>
      </w:r>
      <w:r w:rsidRPr="00121484">
        <w:rPr>
          <w:rFonts w:eastAsiaTheme="minorEastAsia" w:hint="cs"/>
          <w:rtl/>
          <w:lang w:eastAsia="ja-JP"/>
        </w:rPr>
        <w:t xml:space="preserve">بطريقة </w:t>
      </w:r>
      <w:r w:rsidRPr="00121484">
        <w:rPr>
          <w:rFonts w:eastAsiaTheme="minorEastAsia"/>
          <w:rtl/>
          <w:lang w:eastAsia="ja-JP"/>
        </w:rPr>
        <w:t>فعالة ومستدامة؛</w:t>
      </w:r>
    </w:p>
    <w:p w14:paraId="456F11CE"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3-</w:t>
      </w:r>
      <w:r w:rsidRPr="00121484">
        <w:rPr>
          <w:rFonts w:eastAsiaTheme="minorEastAsia"/>
          <w:rtl/>
          <w:lang w:eastAsia="ja-JP"/>
        </w:rPr>
        <w:tab/>
      </w:r>
      <w:r w:rsidRPr="00121484">
        <w:rPr>
          <w:rFonts w:eastAsiaTheme="minorEastAsia"/>
          <w:i/>
          <w:iCs/>
          <w:rtl/>
          <w:lang w:eastAsia="ja-JP"/>
        </w:rPr>
        <w:t>يهيب</w:t>
      </w:r>
      <w:r w:rsidRPr="00121484">
        <w:rPr>
          <w:rFonts w:eastAsiaTheme="minorEastAsia"/>
          <w:rtl/>
          <w:lang w:eastAsia="ja-JP"/>
        </w:rPr>
        <w:t xml:space="preserve"> بحكومة كمبوديا أن تعمل على نقل معارف أعضاء هيئات المحاكم في الدوائر الاستثنائية وتقاسم ممارساتهم الجيدة، ويرحب في هذا الصدد باعتماد الجمعية العامة قرارها 75/257 باء بشأن الدوائر الاستثنائية في محاكم كمبوديا - المهام المتبقية</w:t>
      </w:r>
      <w:r w:rsidRPr="00121484">
        <w:rPr>
          <w:rFonts w:eastAsiaTheme="minorEastAsia" w:hint="cs"/>
          <w:rtl/>
          <w:lang w:eastAsia="ja-JP"/>
        </w:rPr>
        <w:t>،</w:t>
      </w:r>
      <w:r w:rsidRPr="00121484">
        <w:rPr>
          <w:rFonts w:eastAsiaTheme="minorEastAsia"/>
          <w:rtl/>
          <w:lang w:eastAsia="ja-JP"/>
        </w:rPr>
        <w:t xml:space="preserve"> في 7 تموز/يوليه 2021، وتوقيع ممثلي الأمم المتحدة وحكومة كمبوديا على الإضافة المتعلقة بالترتيبات الانتقالية و</w:t>
      </w:r>
      <w:r w:rsidRPr="00121484">
        <w:rPr>
          <w:rFonts w:eastAsiaTheme="minorEastAsia" w:hint="cs"/>
          <w:rtl/>
          <w:lang w:eastAsia="ja-JP"/>
        </w:rPr>
        <w:t xml:space="preserve">على إطار </w:t>
      </w:r>
      <w:r w:rsidRPr="00121484">
        <w:rPr>
          <w:rFonts w:eastAsiaTheme="minorEastAsia"/>
          <w:rtl/>
          <w:lang w:eastAsia="ja-JP"/>
        </w:rPr>
        <w:t xml:space="preserve">إنجاز أعمال الدوائر الاستثنائية في 11 و26 آب/أغسطس 2021 على التوالي، مع مراعاة أهمية توفير الحماية للضحايا والشهود، ونشر المعلومات </w:t>
      </w:r>
      <w:r w:rsidRPr="00121484">
        <w:rPr>
          <w:rFonts w:eastAsiaTheme="minorEastAsia" w:hint="cs"/>
          <w:rtl/>
          <w:lang w:eastAsia="ja-JP"/>
        </w:rPr>
        <w:t>على ا</w:t>
      </w:r>
      <w:r w:rsidRPr="00121484">
        <w:rPr>
          <w:rFonts w:eastAsiaTheme="minorEastAsia"/>
          <w:rtl/>
          <w:lang w:eastAsia="ja-JP"/>
        </w:rPr>
        <w:t>لجمهور والت</w:t>
      </w:r>
      <w:r w:rsidRPr="00121484">
        <w:rPr>
          <w:rFonts w:eastAsiaTheme="minorEastAsia" w:hint="cs"/>
          <w:rtl/>
          <w:lang w:eastAsia="ja-JP"/>
        </w:rPr>
        <w:t>واصل</w:t>
      </w:r>
      <w:r w:rsidRPr="00121484">
        <w:rPr>
          <w:rFonts w:eastAsiaTheme="minorEastAsia"/>
          <w:rtl/>
          <w:lang w:eastAsia="ja-JP"/>
        </w:rPr>
        <w:t xml:space="preserve"> مع الأطراف المدنية؛</w:t>
      </w:r>
    </w:p>
    <w:p w14:paraId="510AE380" w14:textId="2975A7DC" w:rsidR="00465AD4" w:rsidRPr="00121484" w:rsidRDefault="00465AD4" w:rsidP="00465AD4">
      <w:pPr>
        <w:pStyle w:val="SingleTxtGA"/>
        <w:rPr>
          <w:rFonts w:eastAsiaTheme="minorEastAsia"/>
          <w:rtl/>
          <w:lang w:eastAsia="ja-JP"/>
        </w:rPr>
      </w:pPr>
      <w:r w:rsidRPr="00121484">
        <w:rPr>
          <w:rFonts w:eastAsiaTheme="minorEastAsia"/>
          <w:rtl/>
          <w:lang w:eastAsia="ja-JP"/>
        </w:rPr>
        <w:tab/>
        <w:t>4-</w:t>
      </w:r>
      <w:r w:rsidRPr="00121484">
        <w:rPr>
          <w:rFonts w:eastAsiaTheme="minorEastAsia"/>
          <w:rtl/>
          <w:lang w:eastAsia="ja-JP"/>
        </w:rPr>
        <w:tab/>
      </w:r>
      <w:r w:rsidRPr="00121484">
        <w:rPr>
          <w:rFonts w:eastAsiaTheme="minorEastAsia"/>
          <w:i/>
          <w:iCs/>
          <w:rtl/>
          <w:lang w:eastAsia="ja-JP"/>
        </w:rPr>
        <w:t>يرحب</w:t>
      </w:r>
      <w:r w:rsidRPr="00121484">
        <w:rPr>
          <w:rFonts w:eastAsiaTheme="minorEastAsia"/>
          <w:rtl/>
          <w:lang w:eastAsia="ja-JP"/>
        </w:rPr>
        <w:t xml:space="preserve"> بالمشاركة الإيجابية لحكومة كمبوديا في ال</w:t>
      </w:r>
      <w:r w:rsidRPr="00121484">
        <w:rPr>
          <w:rFonts w:eastAsiaTheme="minorEastAsia" w:hint="cs"/>
          <w:rtl/>
          <w:lang w:eastAsia="ja-JP"/>
        </w:rPr>
        <w:t>جولة</w:t>
      </w:r>
      <w:r w:rsidRPr="00121484">
        <w:rPr>
          <w:rFonts w:eastAsiaTheme="minorEastAsia"/>
          <w:rtl/>
          <w:lang w:eastAsia="ja-JP"/>
        </w:rPr>
        <w:t xml:space="preserve"> الثالثة </w:t>
      </w:r>
      <w:r w:rsidRPr="00121484">
        <w:rPr>
          <w:rFonts w:eastAsiaTheme="minorEastAsia" w:hint="cs"/>
          <w:rtl/>
          <w:lang w:eastAsia="ja-JP"/>
        </w:rPr>
        <w:t>من ا</w:t>
      </w:r>
      <w:r w:rsidRPr="00121484">
        <w:rPr>
          <w:rFonts w:eastAsiaTheme="minorEastAsia"/>
          <w:rtl/>
          <w:lang w:eastAsia="ja-JP"/>
        </w:rPr>
        <w:t xml:space="preserve">لاستعراض الدوري الشامل وقبولها معظم التوصيات المقدمة </w:t>
      </w:r>
      <w:r w:rsidRPr="00121484">
        <w:rPr>
          <w:rFonts w:eastAsiaTheme="minorEastAsia" w:hint="cs"/>
          <w:rtl/>
          <w:lang w:eastAsia="ja-JP"/>
        </w:rPr>
        <w:t xml:space="preserve">أثناء تلك </w:t>
      </w:r>
      <w:proofErr w:type="gramStart"/>
      <w:r w:rsidRPr="00121484">
        <w:rPr>
          <w:rFonts w:eastAsiaTheme="minorEastAsia" w:hint="cs"/>
          <w:rtl/>
          <w:lang w:eastAsia="ja-JP"/>
        </w:rPr>
        <w:t>الجولة</w:t>
      </w:r>
      <w:r w:rsidR="00121484" w:rsidRPr="00121484">
        <w:rPr>
          <w:rFonts w:eastAsiaTheme="minorEastAsia" w:hint="cs"/>
          <w:vertAlign w:val="superscript"/>
          <w:rtl/>
          <w:lang w:eastAsia="ja-JP"/>
        </w:rPr>
        <w:t>(</w:t>
      </w:r>
      <w:proofErr w:type="gramEnd"/>
      <w:r w:rsidRPr="00121484">
        <w:rPr>
          <w:rStyle w:val="FootnoteReference"/>
          <w:rFonts w:eastAsiaTheme="minorEastAsia"/>
          <w:szCs w:val="22"/>
          <w:rtl/>
          <w:lang w:eastAsia="ja-JP"/>
        </w:rPr>
        <w:footnoteReference w:id="2"/>
      </w:r>
      <w:r w:rsidR="00121484" w:rsidRPr="00121484">
        <w:rPr>
          <w:rFonts w:eastAsiaTheme="minorEastAsia" w:hint="cs"/>
          <w:vertAlign w:val="superscript"/>
          <w:rtl/>
          <w:lang w:eastAsia="ja-JP"/>
        </w:rPr>
        <w:t>)</w:t>
      </w:r>
      <w:r w:rsidR="00121484" w:rsidRPr="00121484">
        <w:rPr>
          <w:rFonts w:eastAsiaTheme="minorEastAsia" w:hint="cs"/>
          <w:rtl/>
          <w:lang w:eastAsia="ja-JP"/>
        </w:rPr>
        <w:t>،</w:t>
      </w:r>
      <w:r w:rsidRPr="00121484">
        <w:rPr>
          <w:rFonts w:eastAsiaTheme="minorEastAsia"/>
          <w:rtl/>
          <w:lang w:eastAsia="ja-JP"/>
        </w:rPr>
        <w:t xml:space="preserve"> وما </w:t>
      </w:r>
      <w:r w:rsidRPr="00121484">
        <w:rPr>
          <w:rFonts w:eastAsiaTheme="minorEastAsia" w:hint="cs"/>
          <w:rtl/>
          <w:lang w:eastAsia="ja-JP"/>
        </w:rPr>
        <w:t xml:space="preserve">أحرزته من تقدم </w:t>
      </w:r>
      <w:r w:rsidRPr="00121484">
        <w:rPr>
          <w:rFonts w:eastAsiaTheme="minorEastAsia"/>
          <w:rtl/>
          <w:lang w:eastAsia="ja-JP"/>
        </w:rPr>
        <w:t>في تنفيذها حتى الآن؛</w:t>
      </w:r>
    </w:p>
    <w:p w14:paraId="29C69346"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5-</w:t>
      </w:r>
      <w:r w:rsidRPr="00121484">
        <w:rPr>
          <w:rFonts w:eastAsiaTheme="minorEastAsia"/>
          <w:rtl/>
          <w:lang w:eastAsia="ja-JP"/>
        </w:rPr>
        <w:tab/>
      </w:r>
      <w:r w:rsidRPr="00121484">
        <w:rPr>
          <w:rFonts w:eastAsiaTheme="minorEastAsia"/>
          <w:i/>
          <w:iCs/>
          <w:rtl/>
          <w:lang w:eastAsia="ja-JP"/>
        </w:rPr>
        <w:t>يرحب أيضاً</w:t>
      </w:r>
      <w:r w:rsidRPr="00121484">
        <w:rPr>
          <w:rFonts w:eastAsiaTheme="minorEastAsia"/>
          <w:rtl/>
          <w:lang w:eastAsia="ja-JP"/>
        </w:rPr>
        <w:t xml:space="preserve"> بدعم حكومة كمبوديا وتعاونها وحواراتها البناءة مع المقرر الخاص المعني بحالة حقوق الإنسان في كمبوديا، بما في ذلك</w:t>
      </w:r>
      <w:r w:rsidRPr="00121484">
        <w:rPr>
          <w:rFonts w:eastAsiaTheme="minorEastAsia" w:hint="cs"/>
          <w:rtl/>
          <w:lang w:eastAsia="ja-JP"/>
        </w:rPr>
        <w:t xml:space="preserve"> إمكانية </w:t>
      </w:r>
      <w:r w:rsidRPr="00121484">
        <w:rPr>
          <w:rFonts w:eastAsiaTheme="minorEastAsia"/>
          <w:rtl/>
          <w:lang w:eastAsia="ja-JP"/>
        </w:rPr>
        <w:t>وصوله إلى البلد دون قيود، كما </w:t>
      </w:r>
      <w:r w:rsidRPr="00121484">
        <w:rPr>
          <w:rFonts w:eastAsiaTheme="minorEastAsia" w:hint="cs"/>
          <w:rtl/>
          <w:lang w:eastAsia="ja-JP"/>
        </w:rPr>
        <w:t xml:space="preserve">يرحب </w:t>
      </w:r>
      <w:r w:rsidRPr="00121484">
        <w:rPr>
          <w:rFonts w:eastAsiaTheme="minorEastAsia"/>
          <w:rtl/>
          <w:lang w:eastAsia="ja-JP"/>
        </w:rPr>
        <w:t>بتقرير</w:t>
      </w:r>
      <w:r w:rsidRPr="00121484">
        <w:rPr>
          <w:rFonts w:eastAsiaTheme="minorEastAsia" w:hint="cs"/>
          <w:rtl/>
          <w:lang w:eastAsia="ja-JP"/>
        </w:rPr>
        <w:t>ي</w:t>
      </w:r>
      <w:r w:rsidRPr="00121484">
        <w:rPr>
          <w:rFonts w:eastAsiaTheme="minorEastAsia"/>
          <w:rtl/>
          <w:lang w:eastAsia="ja-JP"/>
        </w:rPr>
        <w:t xml:space="preserve"> المقرر</w:t>
      </w:r>
      <w:r w:rsidRPr="00121484">
        <w:rPr>
          <w:rFonts w:eastAsiaTheme="minorEastAsia" w:hint="cs"/>
          <w:rtl/>
          <w:lang w:eastAsia="ja-JP"/>
        </w:rPr>
        <w:t>ة</w:t>
      </w:r>
      <w:r w:rsidRPr="00121484">
        <w:rPr>
          <w:rFonts w:eastAsiaTheme="minorEastAsia"/>
          <w:rtl/>
          <w:lang w:eastAsia="ja-JP"/>
        </w:rPr>
        <w:t xml:space="preserve"> الخاص</w:t>
      </w:r>
      <w:r w:rsidRPr="00121484">
        <w:rPr>
          <w:rFonts w:eastAsiaTheme="minorEastAsia" w:hint="cs"/>
          <w:rtl/>
          <w:lang w:eastAsia="ja-JP"/>
        </w:rPr>
        <w:t>ة [السابقة]</w:t>
      </w:r>
      <w:r w:rsidRPr="00121484">
        <w:rPr>
          <w:rStyle w:val="FootnoteReference"/>
          <w:rFonts w:eastAsiaTheme="minorEastAsia"/>
          <w:szCs w:val="22"/>
          <w:rtl/>
          <w:lang w:eastAsia="ja-JP"/>
        </w:rPr>
        <w:t>(</w:t>
      </w:r>
      <w:r w:rsidRPr="00121484">
        <w:rPr>
          <w:rStyle w:val="FootnoteReference"/>
          <w:rFonts w:eastAsiaTheme="minorEastAsia"/>
          <w:szCs w:val="22"/>
          <w:rtl/>
          <w:lang w:val="en-US" w:eastAsia="ja-JP"/>
        </w:rPr>
        <w:footnoteReference w:id="3"/>
      </w:r>
      <w:r w:rsidRPr="00121484">
        <w:rPr>
          <w:rStyle w:val="FootnoteReference"/>
          <w:rFonts w:eastAsiaTheme="minorEastAsia"/>
          <w:szCs w:val="22"/>
          <w:rtl/>
          <w:lang w:eastAsia="ja-JP"/>
        </w:rPr>
        <w:t>)</w:t>
      </w:r>
      <w:r w:rsidRPr="00121484">
        <w:rPr>
          <w:rFonts w:eastAsiaTheme="minorEastAsia"/>
          <w:rtl/>
          <w:lang w:eastAsia="ja-JP"/>
        </w:rPr>
        <w:t xml:space="preserve"> والتوصيات الواردة فيه</w:t>
      </w:r>
      <w:r w:rsidRPr="00121484">
        <w:rPr>
          <w:rFonts w:eastAsiaTheme="minorEastAsia" w:hint="cs"/>
          <w:rtl/>
          <w:lang w:eastAsia="ja-JP"/>
        </w:rPr>
        <w:t>ما</w:t>
      </w:r>
      <w:r w:rsidRPr="00121484">
        <w:rPr>
          <w:rFonts w:eastAsiaTheme="minorEastAsia"/>
          <w:rtl/>
          <w:lang w:eastAsia="ja-JP"/>
        </w:rPr>
        <w:t>، ويدعو الحكومة إلى مواصلة التواصل مع المقرر الخاص بشأن أفضل السبل لتنفيذ</w:t>
      </w:r>
      <w:r w:rsidRPr="00121484">
        <w:rPr>
          <w:rFonts w:eastAsiaTheme="minorEastAsia" w:hint="cs"/>
          <w:rtl/>
          <w:lang w:eastAsia="ja-JP"/>
        </w:rPr>
        <w:t xml:space="preserve"> تلك التوصيات</w:t>
      </w:r>
      <w:r w:rsidRPr="00121484">
        <w:rPr>
          <w:rFonts w:eastAsiaTheme="minorEastAsia"/>
          <w:rtl/>
          <w:lang w:eastAsia="ja-JP"/>
        </w:rPr>
        <w:t>، مع مراعاة السياق الوطني لكمبوديا؛</w:t>
      </w:r>
    </w:p>
    <w:p w14:paraId="420C9BE0"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lastRenderedPageBreak/>
        <w:tab/>
        <w:t>6-</w:t>
      </w:r>
      <w:r w:rsidRPr="00121484">
        <w:rPr>
          <w:rFonts w:eastAsiaTheme="minorEastAsia"/>
          <w:rtl/>
          <w:lang w:eastAsia="ja-JP"/>
        </w:rPr>
        <w:tab/>
      </w:r>
      <w:r w:rsidRPr="00121484">
        <w:rPr>
          <w:rFonts w:eastAsiaTheme="minorEastAsia"/>
          <w:i/>
          <w:iCs/>
          <w:rtl/>
          <w:lang w:eastAsia="ja-JP"/>
        </w:rPr>
        <w:t>يرحب كذلك</w:t>
      </w:r>
      <w:r w:rsidRPr="00121484">
        <w:rPr>
          <w:rFonts w:eastAsiaTheme="minorEastAsia"/>
          <w:rtl/>
          <w:lang w:eastAsia="ja-JP"/>
        </w:rPr>
        <w:t xml:space="preserve"> بالتجديد الحادي عشر في كانون الأول/ديسمبر 2020 لمذكرة التفاهم </w:t>
      </w:r>
      <w:r w:rsidRPr="00121484">
        <w:rPr>
          <w:rFonts w:eastAsiaTheme="minorEastAsia" w:hint="cs"/>
          <w:rtl/>
          <w:lang w:eastAsia="ja-JP"/>
        </w:rPr>
        <w:t>المتعلقة</w:t>
      </w:r>
      <w:r w:rsidRPr="00121484">
        <w:rPr>
          <w:rFonts w:eastAsiaTheme="minorEastAsia"/>
          <w:rtl/>
          <w:lang w:eastAsia="ja-JP"/>
        </w:rPr>
        <w:t xml:space="preserve"> </w:t>
      </w:r>
      <w:r w:rsidRPr="00121484">
        <w:rPr>
          <w:rFonts w:eastAsiaTheme="minorEastAsia" w:hint="cs"/>
          <w:rtl/>
          <w:lang w:eastAsia="ja-JP"/>
        </w:rPr>
        <w:t>ب</w:t>
      </w:r>
      <w:r w:rsidRPr="00121484">
        <w:rPr>
          <w:rFonts w:eastAsiaTheme="minorEastAsia"/>
          <w:rtl/>
          <w:lang w:eastAsia="ja-JP"/>
        </w:rPr>
        <w:t xml:space="preserve">تنفيذ برنامج </w:t>
      </w:r>
      <w:r w:rsidRPr="00121484">
        <w:rPr>
          <w:rFonts w:eastAsiaTheme="minorEastAsia" w:hint="cs"/>
          <w:rtl/>
          <w:lang w:eastAsia="ja-JP"/>
        </w:rPr>
        <w:t>ل</w:t>
      </w:r>
      <w:r w:rsidRPr="00121484">
        <w:rPr>
          <w:rFonts w:eastAsiaTheme="minorEastAsia"/>
          <w:rtl/>
          <w:lang w:eastAsia="ja-JP"/>
        </w:rPr>
        <w:t>لتعاون التقني</w:t>
      </w:r>
      <w:r w:rsidRPr="00121484">
        <w:rPr>
          <w:rFonts w:eastAsiaTheme="minorEastAsia" w:hint="cs"/>
          <w:rtl/>
          <w:lang w:eastAsia="ja-JP"/>
        </w:rPr>
        <w:t xml:space="preserve"> في مجال</w:t>
      </w:r>
      <w:r w:rsidRPr="00121484">
        <w:rPr>
          <w:rFonts w:eastAsiaTheme="minorEastAsia"/>
          <w:rtl/>
          <w:lang w:eastAsia="ja-JP"/>
        </w:rPr>
        <w:t xml:space="preserve"> حقوق الإنسان</w:t>
      </w:r>
      <w:r w:rsidRPr="00121484">
        <w:rPr>
          <w:rFonts w:eastAsiaTheme="minorEastAsia" w:hint="cs"/>
          <w:rtl/>
          <w:lang w:eastAsia="ja-JP"/>
        </w:rPr>
        <w:t xml:space="preserve"> والمبرمة </w:t>
      </w:r>
      <w:r w:rsidRPr="00121484">
        <w:rPr>
          <w:rFonts w:eastAsiaTheme="minorEastAsia"/>
          <w:rtl/>
          <w:lang w:eastAsia="ja-JP"/>
        </w:rPr>
        <w:t>بين حكومة كمبوديا والمكتب الميداني لمفوضية الأمم المتحدة</w:t>
      </w:r>
      <w:r w:rsidRPr="00121484">
        <w:rPr>
          <w:rFonts w:eastAsiaTheme="minorEastAsia" w:hint="cs"/>
          <w:rtl/>
          <w:lang w:eastAsia="ja-JP"/>
        </w:rPr>
        <w:t xml:space="preserve"> السامية</w:t>
      </w:r>
      <w:r w:rsidRPr="00121484">
        <w:rPr>
          <w:rFonts w:eastAsiaTheme="minorEastAsia"/>
          <w:rtl/>
          <w:lang w:eastAsia="ja-JP"/>
        </w:rPr>
        <w:t xml:space="preserve"> لحقوق الإنسان في بنوم بنه</w:t>
      </w:r>
      <w:r w:rsidRPr="00121484">
        <w:rPr>
          <w:rFonts w:eastAsiaTheme="minorEastAsia" w:hint="cs"/>
          <w:rtl/>
          <w:lang w:eastAsia="ja-JP"/>
        </w:rPr>
        <w:t xml:space="preserve">، من أجل </w:t>
      </w:r>
      <w:r w:rsidRPr="00121484">
        <w:rPr>
          <w:rFonts w:eastAsiaTheme="minorEastAsia"/>
          <w:rtl/>
          <w:lang w:eastAsia="ja-JP"/>
        </w:rPr>
        <w:t>تمديد ولاية ذلك الم</w:t>
      </w:r>
      <w:r w:rsidRPr="00121484">
        <w:rPr>
          <w:rFonts w:eastAsiaTheme="minorEastAsia" w:hint="cs"/>
          <w:rtl/>
          <w:lang w:eastAsia="ja-JP"/>
        </w:rPr>
        <w:t>كتب</w:t>
      </w:r>
      <w:r w:rsidRPr="00121484">
        <w:rPr>
          <w:rFonts w:eastAsiaTheme="minorEastAsia"/>
          <w:rtl/>
          <w:lang w:eastAsia="ja-JP"/>
        </w:rPr>
        <w:t xml:space="preserve"> لمدة عامين آخرين؛</w:t>
      </w:r>
    </w:p>
    <w:p w14:paraId="78C4CA18"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7-</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ثني</w:t>
      </w:r>
      <w:r w:rsidRPr="00121484">
        <w:rPr>
          <w:rFonts w:eastAsiaTheme="minorEastAsia"/>
          <w:rtl/>
          <w:lang w:eastAsia="ja-JP"/>
        </w:rPr>
        <w:t xml:space="preserve"> على التعاون الإيجابي بين حكومة كمبوديا والمفوضية</w:t>
      </w:r>
      <w:r w:rsidRPr="00121484">
        <w:rPr>
          <w:rFonts w:eastAsiaTheme="minorEastAsia" w:hint="cs"/>
          <w:rtl/>
          <w:lang w:eastAsia="ja-JP"/>
        </w:rPr>
        <w:t xml:space="preserve"> السامية</w:t>
      </w:r>
      <w:r w:rsidRPr="00121484">
        <w:rPr>
          <w:rFonts w:eastAsiaTheme="minorEastAsia"/>
          <w:rtl/>
          <w:lang w:eastAsia="ja-JP"/>
        </w:rPr>
        <w:t xml:space="preserve"> في جملة </w:t>
      </w:r>
      <w:r w:rsidRPr="00121484">
        <w:rPr>
          <w:rFonts w:eastAsiaTheme="minorEastAsia" w:hint="cs"/>
          <w:rtl/>
          <w:lang w:eastAsia="ja-JP"/>
        </w:rPr>
        <w:t>أمور منها بالأخص ما </w:t>
      </w:r>
      <w:r w:rsidRPr="00121484">
        <w:rPr>
          <w:rFonts w:eastAsiaTheme="minorEastAsia"/>
          <w:rtl/>
          <w:lang w:eastAsia="ja-JP"/>
        </w:rPr>
        <w:t xml:space="preserve">يتعلق بحماية حقوق </w:t>
      </w:r>
      <w:r w:rsidRPr="00121484">
        <w:rPr>
          <w:rFonts w:eastAsiaTheme="minorEastAsia" w:hint="cs"/>
          <w:rtl/>
          <w:lang w:eastAsia="ja-JP"/>
        </w:rPr>
        <w:t>ا</w:t>
      </w:r>
      <w:r w:rsidRPr="00121484">
        <w:rPr>
          <w:rFonts w:eastAsiaTheme="minorEastAsia"/>
          <w:rtl/>
          <w:lang w:eastAsia="ja-JP"/>
        </w:rPr>
        <w:t>لشعوب الأصلية</w:t>
      </w:r>
      <w:r w:rsidRPr="00121484">
        <w:rPr>
          <w:rFonts w:eastAsiaTheme="minorEastAsia" w:hint="cs"/>
          <w:rtl/>
          <w:lang w:eastAsia="ja-JP"/>
        </w:rPr>
        <w:t xml:space="preserve"> في ملكية </w:t>
      </w:r>
      <w:r w:rsidRPr="00121484">
        <w:rPr>
          <w:rFonts w:eastAsiaTheme="minorEastAsia"/>
          <w:rtl/>
          <w:lang w:eastAsia="ja-JP"/>
        </w:rPr>
        <w:t>الأر</w:t>
      </w:r>
      <w:r w:rsidRPr="00121484">
        <w:rPr>
          <w:rFonts w:eastAsiaTheme="minorEastAsia" w:hint="cs"/>
          <w:rtl/>
          <w:lang w:eastAsia="ja-JP"/>
        </w:rPr>
        <w:t>ا</w:t>
      </w:r>
      <w:r w:rsidRPr="00121484">
        <w:rPr>
          <w:rFonts w:eastAsiaTheme="minorEastAsia"/>
          <w:rtl/>
          <w:lang w:eastAsia="ja-JP"/>
        </w:rPr>
        <w:t>ض</w:t>
      </w:r>
      <w:r w:rsidRPr="00121484">
        <w:rPr>
          <w:rFonts w:eastAsiaTheme="minorEastAsia" w:hint="cs"/>
          <w:rtl/>
          <w:lang w:eastAsia="ja-JP"/>
        </w:rPr>
        <w:t>ي</w:t>
      </w:r>
      <w:r w:rsidRPr="00121484">
        <w:rPr>
          <w:rFonts w:eastAsiaTheme="minorEastAsia"/>
          <w:rtl/>
          <w:lang w:eastAsia="ja-JP"/>
        </w:rPr>
        <w:t xml:space="preserve">، والمساعدة التقنية لصياغة </w:t>
      </w:r>
      <w:r w:rsidRPr="00121484">
        <w:rPr>
          <w:rFonts w:eastAsiaTheme="minorEastAsia" w:hint="cs"/>
          <w:rtl/>
          <w:lang w:eastAsia="ja-JP"/>
        </w:rPr>
        <w:t>ال</w:t>
      </w:r>
      <w:r w:rsidRPr="00121484">
        <w:rPr>
          <w:rFonts w:eastAsiaTheme="minorEastAsia"/>
          <w:rtl/>
          <w:lang w:eastAsia="ja-JP"/>
        </w:rPr>
        <w:t>قانون</w:t>
      </w:r>
      <w:r w:rsidRPr="00121484">
        <w:rPr>
          <w:rFonts w:eastAsiaTheme="minorEastAsia" w:hint="cs"/>
          <w:rtl/>
          <w:lang w:eastAsia="ja-JP"/>
        </w:rPr>
        <w:t xml:space="preserve"> الوطني المتعلق</w:t>
      </w:r>
      <w:r w:rsidRPr="00121484">
        <w:rPr>
          <w:rFonts w:eastAsiaTheme="minorEastAsia"/>
          <w:rtl/>
          <w:lang w:eastAsia="ja-JP"/>
        </w:rPr>
        <w:t xml:space="preserve"> </w:t>
      </w:r>
      <w:r w:rsidRPr="00121484">
        <w:rPr>
          <w:rFonts w:eastAsiaTheme="minorEastAsia" w:hint="cs"/>
          <w:rtl/>
          <w:lang w:eastAsia="ja-JP"/>
        </w:rPr>
        <w:t>ب</w:t>
      </w:r>
      <w:r w:rsidRPr="00121484">
        <w:rPr>
          <w:rFonts w:eastAsiaTheme="minorEastAsia"/>
          <w:rtl/>
          <w:lang w:eastAsia="ja-JP"/>
        </w:rPr>
        <w:t>الإعاقة، و</w:t>
      </w:r>
      <w:r w:rsidRPr="00121484">
        <w:rPr>
          <w:rFonts w:eastAsiaTheme="minorEastAsia" w:hint="cs"/>
          <w:rtl/>
          <w:lang w:eastAsia="ja-JP"/>
        </w:rPr>
        <w:t xml:space="preserve">تهيئة </w:t>
      </w:r>
      <w:r w:rsidRPr="00121484">
        <w:rPr>
          <w:rFonts w:eastAsiaTheme="minorEastAsia"/>
          <w:rtl/>
          <w:lang w:eastAsia="ja-JP"/>
        </w:rPr>
        <w:t xml:space="preserve">مؤسسة </w:t>
      </w:r>
      <w:r w:rsidRPr="00121484">
        <w:rPr>
          <w:rFonts w:eastAsiaTheme="minorEastAsia" w:hint="cs"/>
          <w:rtl/>
          <w:lang w:eastAsia="ja-JP"/>
        </w:rPr>
        <w:t>وطنية ل</w:t>
      </w:r>
      <w:r w:rsidRPr="00121484">
        <w:rPr>
          <w:rFonts w:eastAsiaTheme="minorEastAsia"/>
          <w:rtl/>
          <w:lang w:eastAsia="ja-JP"/>
        </w:rPr>
        <w:t>حقوق</w:t>
      </w:r>
      <w:r w:rsidRPr="00121484">
        <w:rPr>
          <w:rFonts w:eastAsiaTheme="minorEastAsia" w:hint="cs"/>
          <w:rtl/>
          <w:lang w:eastAsia="ja-JP"/>
        </w:rPr>
        <w:t xml:space="preserve"> الإنسان،</w:t>
      </w:r>
      <w:r w:rsidRPr="00121484">
        <w:rPr>
          <w:rFonts w:eastAsiaTheme="minorEastAsia"/>
          <w:rtl/>
          <w:lang w:eastAsia="ja-JP"/>
        </w:rPr>
        <w:t xml:space="preserve"> والحد من اكتظاظ السجون، و</w:t>
      </w:r>
      <w:r w:rsidRPr="00121484">
        <w:rPr>
          <w:rFonts w:eastAsiaTheme="minorEastAsia" w:hint="cs"/>
          <w:rtl/>
          <w:lang w:eastAsia="ja-JP"/>
        </w:rPr>
        <w:t>ي</w:t>
      </w:r>
      <w:r w:rsidRPr="00121484">
        <w:rPr>
          <w:rFonts w:eastAsiaTheme="minorEastAsia"/>
          <w:rtl/>
          <w:lang w:eastAsia="ja-JP"/>
        </w:rPr>
        <w:t>شجع على تعزيز التعاون بين الحكومة والمفوضية</w:t>
      </w:r>
      <w:r w:rsidRPr="00121484">
        <w:rPr>
          <w:rFonts w:eastAsiaTheme="minorEastAsia" w:hint="cs"/>
          <w:rtl/>
          <w:lang w:eastAsia="ja-JP"/>
        </w:rPr>
        <w:t xml:space="preserve"> السامية</w:t>
      </w:r>
      <w:r w:rsidRPr="00121484">
        <w:rPr>
          <w:rFonts w:eastAsiaTheme="minorEastAsia"/>
          <w:rtl/>
          <w:lang w:eastAsia="ja-JP"/>
        </w:rPr>
        <w:t xml:space="preserve"> على النحو المحدد في مذكرة التفاهم</w:t>
      </w:r>
      <w:r w:rsidRPr="00121484">
        <w:rPr>
          <w:rFonts w:eastAsiaTheme="minorEastAsia" w:hint="cs"/>
          <w:rtl/>
          <w:lang w:eastAsia="ja-JP"/>
        </w:rPr>
        <w:t xml:space="preserve"> المبرمة </w:t>
      </w:r>
      <w:r w:rsidRPr="00121484">
        <w:rPr>
          <w:rFonts w:eastAsiaTheme="minorEastAsia"/>
          <w:rtl/>
          <w:lang w:eastAsia="ja-JP"/>
        </w:rPr>
        <w:t xml:space="preserve">بين الحكومة والمكتب الميداني للمفوضية </w:t>
      </w:r>
      <w:r w:rsidRPr="00121484">
        <w:rPr>
          <w:rFonts w:eastAsiaTheme="minorEastAsia" w:hint="cs"/>
          <w:rtl/>
          <w:lang w:eastAsia="ja-JP"/>
        </w:rPr>
        <w:t xml:space="preserve">السامية </w:t>
      </w:r>
      <w:r w:rsidRPr="00121484">
        <w:rPr>
          <w:rFonts w:eastAsiaTheme="minorEastAsia"/>
          <w:rtl/>
          <w:lang w:eastAsia="ja-JP"/>
        </w:rPr>
        <w:t>في بنوم بنه؛</w:t>
      </w:r>
    </w:p>
    <w:p w14:paraId="308A063D" w14:textId="77777777" w:rsidR="00465AD4" w:rsidRPr="00121484" w:rsidRDefault="00465AD4" w:rsidP="00465AD4">
      <w:pPr>
        <w:pStyle w:val="SingleTxtGA"/>
        <w:rPr>
          <w:rFonts w:eastAsiaTheme="minorEastAsia"/>
          <w:spacing w:val="-2"/>
          <w:lang w:eastAsia="ja-JP"/>
        </w:rPr>
      </w:pPr>
      <w:r w:rsidRPr="00121484">
        <w:rPr>
          <w:rFonts w:eastAsiaTheme="minorEastAsia"/>
          <w:spacing w:val="-2"/>
          <w:rtl/>
          <w:lang w:eastAsia="ja-JP"/>
        </w:rPr>
        <w:tab/>
        <w:t>8-</w:t>
      </w:r>
      <w:r w:rsidRPr="00121484">
        <w:rPr>
          <w:rFonts w:eastAsiaTheme="minorEastAsia"/>
          <w:spacing w:val="-2"/>
          <w:rtl/>
          <w:lang w:eastAsia="ja-JP"/>
        </w:rPr>
        <w:tab/>
      </w:r>
      <w:r w:rsidRPr="00121484">
        <w:rPr>
          <w:rFonts w:eastAsiaTheme="minorEastAsia"/>
          <w:i/>
          <w:iCs/>
          <w:spacing w:val="-2"/>
          <w:rtl/>
          <w:lang w:eastAsia="ja-JP"/>
        </w:rPr>
        <w:t>يشجع</w:t>
      </w:r>
      <w:r w:rsidRPr="00121484">
        <w:rPr>
          <w:rFonts w:eastAsiaTheme="minorEastAsia"/>
          <w:spacing w:val="-2"/>
          <w:rtl/>
          <w:lang w:eastAsia="ja-JP"/>
        </w:rPr>
        <w:t xml:space="preserve"> حكومة كمبوديا على تنفيذ أهداف كمبوديا</w:t>
      </w:r>
      <w:r w:rsidRPr="00121484">
        <w:rPr>
          <w:rFonts w:eastAsiaTheme="minorEastAsia" w:hint="cs"/>
          <w:spacing w:val="-2"/>
          <w:rtl/>
          <w:lang w:val="de-CH" w:eastAsia="ja-JP" w:bidi="ar-EG"/>
        </w:rPr>
        <w:t xml:space="preserve"> المتعلقة</w:t>
      </w:r>
      <w:r w:rsidRPr="00121484">
        <w:rPr>
          <w:rFonts w:eastAsiaTheme="minorEastAsia"/>
          <w:spacing w:val="-2"/>
          <w:rtl/>
          <w:lang w:eastAsia="ja-JP"/>
        </w:rPr>
        <w:t xml:space="preserve"> </w:t>
      </w:r>
      <w:r w:rsidRPr="00121484">
        <w:rPr>
          <w:rFonts w:eastAsiaTheme="minorEastAsia" w:hint="cs"/>
          <w:spacing w:val="-2"/>
          <w:rtl/>
          <w:lang w:eastAsia="ja-JP"/>
        </w:rPr>
        <w:t>ب</w:t>
      </w:r>
      <w:r w:rsidRPr="00121484">
        <w:rPr>
          <w:rFonts w:eastAsiaTheme="minorEastAsia"/>
          <w:spacing w:val="-2"/>
          <w:rtl/>
          <w:lang w:eastAsia="ja-JP"/>
        </w:rPr>
        <w:t>التنمية المستدامة بدعم من المجتمع الدولي</w:t>
      </w:r>
      <w:r w:rsidRPr="00121484">
        <w:rPr>
          <w:rFonts w:eastAsiaTheme="minorEastAsia" w:hint="cs"/>
          <w:spacing w:val="-2"/>
          <w:rtl/>
          <w:lang w:eastAsia="ja-JP"/>
        </w:rPr>
        <w:t>،</w:t>
      </w:r>
      <w:r w:rsidRPr="00121484">
        <w:rPr>
          <w:rFonts w:eastAsiaTheme="minorEastAsia"/>
          <w:spacing w:val="-2"/>
          <w:rtl/>
          <w:lang w:eastAsia="ja-JP"/>
        </w:rPr>
        <w:t xml:space="preserve"> و</w:t>
      </w:r>
      <w:r w:rsidRPr="00121484">
        <w:rPr>
          <w:rFonts w:eastAsiaTheme="minorEastAsia" w:hint="cs"/>
          <w:spacing w:val="-2"/>
          <w:rtl/>
          <w:lang w:eastAsia="ja-JP"/>
        </w:rPr>
        <w:t xml:space="preserve">على </w:t>
      </w:r>
      <w:r w:rsidRPr="00121484">
        <w:rPr>
          <w:rFonts w:eastAsiaTheme="minorEastAsia"/>
          <w:spacing w:val="-2"/>
          <w:rtl/>
          <w:lang w:eastAsia="ja-JP"/>
        </w:rPr>
        <w:t xml:space="preserve">إجراء إصلاح </w:t>
      </w:r>
      <w:r w:rsidRPr="00121484">
        <w:rPr>
          <w:rFonts w:eastAsiaTheme="minorEastAsia" w:hint="cs"/>
          <w:spacing w:val="-2"/>
          <w:rtl/>
          <w:lang w:eastAsia="ja-JP"/>
        </w:rPr>
        <w:t>إداري</w:t>
      </w:r>
      <w:r w:rsidRPr="00121484">
        <w:rPr>
          <w:rFonts w:eastAsiaTheme="minorEastAsia"/>
          <w:spacing w:val="-2"/>
          <w:rtl/>
          <w:lang w:eastAsia="ja-JP"/>
        </w:rPr>
        <w:t xml:space="preserve"> عن طريق إدراج </w:t>
      </w:r>
      <w:r w:rsidRPr="00121484">
        <w:rPr>
          <w:rFonts w:eastAsiaTheme="minorEastAsia" w:hint="cs"/>
          <w:spacing w:val="-2"/>
          <w:rtl/>
          <w:lang w:eastAsia="ja-JP"/>
        </w:rPr>
        <w:t>غايات</w:t>
      </w:r>
      <w:r w:rsidRPr="00121484">
        <w:rPr>
          <w:rFonts w:eastAsiaTheme="minorEastAsia"/>
          <w:spacing w:val="-2"/>
          <w:rtl/>
          <w:lang w:eastAsia="ja-JP"/>
        </w:rPr>
        <w:t xml:space="preserve"> ومؤشرات قوية </w:t>
      </w:r>
      <w:r w:rsidRPr="00121484">
        <w:rPr>
          <w:rFonts w:eastAsiaTheme="minorEastAsia" w:hint="cs"/>
          <w:spacing w:val="-2"/>
          <w:rtl/>
          <w:lang w:eastAsia="ja-JP"/>
        </w:rPr>
        <w:t>فيما يخص</w:t>
      </w:r>
      <w:r w:rsidRPr="00121484">
        <w:rPr>
          <w:rFonts w:eastAsiaTheme="minorEastAsia"/>
          <w:spacing w:val="-2"/>
          <w:rtl/>
          <w:lang w:eastAsia="ja-JP"/>
        </w:rPr>
        <w:t xml:space="preserve"> الهدف</w:t>
      </w:r>
      <w:r w:rsidRPr="00121484">
        <w:rPr>
          <w:rFonts w:eastAsiaTheme="minorEastAsia" w:hint="cs"/>
          <w:spacing w:val="-2"/>
          <w:rtl/>
          <w:lang w:eastAsia="ja-JP"/>
        </w:rPr>
        <w:t xml:space="preserve"> </w:t>
      </w:r>
      <w:r w:rsidRPr="00121484">
        <w:rPr>
          <w:rFonts w:eastAsiaTheme="minorEastAsia"/>
          <w:spacing w:val="-2"/>
          <w:rtl/>
          <w:lang w:eastAsia="ja-JP"/>
        </w:rPr>
        <w:t xml:space="preserve">16 من أهداف التنمية </w:t>
      </w:r>
      <w:r w:rsidRPr="00121484">
        <w:rPr>
          <w:rFonts w:eastAsiaTheme="minorEastAsia" w:hint="cs"/>
          <w:spacing w:val="-2"/>
          <w:rtl/>
          <w:lang w:eastAsia="ja-JP"/>
        </w:rPr>
        <w:t>المستدامة؛</w:t>
      </w:r>
    </w:p>
    <w:p w14:paraId="3A1E0E07"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9-</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 xml:space="preserve">ؤكد من جديد </w:t>
      </w:r>
      <w:r w:rsidRPr="00121484">
        <w:rPr>
          <w:rFonts w:eastAsiaTheme="minorEastAsia"/>
          <w:rtl/>
          <w:lang w:eastAsia="ja-JP"/>
        </w:rPr>
        <w:t>ضرورة أن تعزز حكومة كمبوديا الجهود الرامية إلى توطيد سيادة القانون وال</w:t>
      </w:r>
      <w:r w:rsidRPr="00121484">
        <w:rPr>
          <w:rFonts w:eastAsiaTheme="minorEastAsia" w:hint="cs"/>
          <w:rtl/>
          <w:lang w:eastAsia="ja-JP"/>
        </w:rPr>
        <w:t>تقيد</w:t>
      </w:r>
      <w:r w:rsidRPr="00121484">
        <w:rPr>
          <w:rFonts w:eastAsiaTheme="minorEastAsia"/>
          <w:rtl/>
          <w:lang w:eastAsia="ja-JP"/>
        </w:rPr>
        <w:t xml:space="preserve"> بها</w:t>
      </w:r>
      <w:r w:rsidRPr="00121484">
        <w:rPr>
          <w:rFonts w:eastAsiaTheme="minorEastAsia" w:hint="cs"/>
          <w:rtl/>
          <w:lang w:eastAsia="ja-JP"/>
        </w:rPr>
        <w:t xml:space="preserve"> بوسائل منها</w:t>
      </w:r>
      <w:r w:rsidRPr="00121484">
        <w:rPr>
          <w:rFonts w:eastAsiaTheme="minorEastAsia"/>
          <w:rtl/>
          <w:lang w:eastAsia="ja-JP"/>
        </w:rPr>
        <w:t xml:space="preserve"> اعتماد</w:t>
      </w:r>
      <w:r w:rsidRPr="00121484">
        <w:rPr>
          <w:rFonts w:eastAsiaTheme="minorEastAsia"/>
          <w:rtl/>
        </w:rPr>
        <w:t xml:space="preserve"> </w:t>
      </w:r>
      <w:r w:rsidRPr="00121484">
        <w:rPr>
          <w:rFonts w:eastAsiaTheme="minorEastAsia"/>
          <w:rtl/>
          <w:lang w:eastAsia="ja-JP"/>
        </w:rPr>
        <w:t>القوانين والمدونات الأساسية اللازمة لإقامة مجتمع ديمقراطي و</w:t>
      </w:r>
      <w:r w:rsidRPr="00121484">
        <w:rPr>
          <w:rFonts w:eastAsiaTheme="minorEastAsia" w:hint="cs"/>
          <w:rtl/>
          <w:lang w:eastAsia="ja-JP"/>
        </w:rPr>
        <w:t>إعلام مستقل و</w:t>
      </w:r>
      <w:r w:rsidRPr="00121484">
        <w:rPr>
          <w:rFonts w:eastAsiaTheme="minorEastAsia"/>
          <w:rtl/>
          <w:lang w:eastAsia="ja-JP"/>
        </w:rPr>
        <w:t>قضاء مستقل وتنقيحها ومواصلة تنفيذها؛</w:t>
      </w:r>
    </w:p>
    <w:p w14:paraId="2E0D0167"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10-</w:t>
      </w:r>
      <w:r w:rsidRPr="00121484">
        <w:rPr>
          <w:rFonts w:eastAsiaTheme="minorEastAsia"/>
          <w:rtl/>
          <w:lang w:eastAsia="ja-JP"/>
        </w:rPr>
        <w:tab/>
      </w:r>
      <w:r w:rsidRPr="00121484">
        <w:rPr>
          <w:rFonts w:eastAsiaTheme="minorEastAsia"/>
          <w:i/>
          <w:iCs/>
          <w:rtl/>
          <w:lang w:eastAsia="ja-JP"/>
        </w:rPr>
        <w:t>يرحب</w:t>
      </w:r>
      <w:r w:rsidRPr="00121484">
        <w:rPr>
          <w:rFonts w:eastAsiaTheme="minorEastAsia"/>
          <w:rtl/>
          <w:lang w:eastAsia="ja-JP"/>
        </w:rPr>
        <w:t xml:space="preserve"> بالجهود الجارية لتحسين الوصول إلى</w:t>
      </w:r>
      <w:r w:rsidRPr="00121484">
        <w:rPr>
          <w:rFonts w:eastAsiaTheme="minorEastAsia" w:hint="cs"/>
          <w:rtl/>
          <w:lang w:eastAsia="ja-JP"/>
        </w:rPr>
        <w:t xml:space="preserve"> نظام</w:t>
      </w:r>
      <w:r w:rsidRPr="00121484">
        <w:rPr>
          <w:rFonts w:eastAsiaTheme="minorEastAsia"/>
          <w:rtl/>
          <w:lang w:eastAsia="ja-JP"/>
        </w:rPr>
        <w:t xml:space="preserve"> العدالة، بما في ذلك إنشاء أربع محاكم استئناف إقليمية، ويشجع حكومة كمبوديا على التعجيل باعتماد سياسة الم</w:t>
      </w:r>
      <w:r w:rsidRPr="00121484">
        <w:rPr>
          <w:rFonts w:eastAsiaTheme="minorEastAsia" w:hint="cs"/>
          <w:rtl/>
          <w:lang w:eastAsia="ja-JP"/>
        </w:rPr>
        <w:t>عون</w:t>
      </w:r>
      <w:r w:rsidRPr="00121484">
        <w:rPr>
          <w:rFonts w:eastAsiaTheme="minorEastAsia"/>
          <w:rtl/>
          <w:lang w:eastAsia="ja-JP"/>
        </w:rPr>
        <w:t>ة الق</w:t>
      </w:r>
      <w:r w:rsidRPr="00121484">
        <w:rPr>
          <w:rFonts w:eastAsiaTheme="minorEastAsia" w:hint="cs"/>
          <w:rtl/>
          <w:lang w:eastAsia="ja-JP"/>
        </w:rPr>
        <w:t>ضائ</w:t>
      </w:r>
      <w:r w:rsidRPr="00121484">
        <w:rPr>
          <w:rFonts w:eastAsiaTheme="minorEastAsia"/>
          <w:rtl/>
          <w:lang w:eastAsia="ja-JP"/>
        </w:rPr>
        <w:t xml:space="preserve">ية من أجل ضمان وصول الجميع إلى العدالة، ويلاحظ تنفيذ ثلاثة قوانين أساسية </w:t>
      </w:r>
      <w:r w:rsidRPr="00121484">
        <w:rPr>
          <w:rFonts w:eastAsiaTheme="minorEastAsia" w:hint="cs"/>
          <w:rtl/>
          <w:lang w:eastAsia="ja-JP"/>
        </w:rPr>
        <w:t xml:space="preserve">بشـأن </w:t>
      </w:r>
      <w:r w:rsidRPr="00121484">
        <w:rPr>
          <w:rFonts w:eastAsiaTheme="minorEastAsia"/>
          <w:rtl/>
          <w:lang w:eastAsia="ja-JP"/>
        </w:rPr>
        <w:t xml:space="preserve">السلطة القضائية، وهي </w:t>
      </w:r>
      <w:r w:rsidRPr="00121484">
        <w:rPr>
          <w:rFonts w:eastAsiaTheme="minorEastAsia" w:hint="cs"/>
          <w:rtl/>
          <w:lang w:eastAsia="ja-JP"/>
        </w:rPr>
        <w:t>ال</w:t>
      </w:r>
      <w:r w:rsidRPr="00121484">
        <w:rPr>
          <w:rFonts w:eastAsiaTheme="minorEastAsia"/>
          <w:rtl/>
          <w:lang w:eastAsia="ja-JP"/>
        </w:rPr>
        <w:t>قانون</w:t>
      </w:r>
      <w:r w:rsidRPr="00121484">
        <w:rPr>
          <w:rFonts w:eastAsiaTheme="minorEastAsia" w:hint="cs"/>
          <w:rtl/>
          <w:lang w:eastAsia="ja-JP"/>
        </w:rPr>
        <w:t xml:space="preserve"> المتعلق</w:t>
      </w:r>
      <w:r w:rsidRPr="00121484">
        <w:rPr>
          <w:rFonts w:eastAsiaTheme="minorEastAsia"/>
          <w:rtl/>
          <w:lang w:eastAsia="ja-JP"/>
        </w:rPr>
        <w:t xml:space="preserve"> </w:t>
      </w:r>
      <w:r w:rsidRPr="00121484">
        <w:rPr>
          <w:rFonts w:eastAsiaTheme="minorEastAsia" w:hint="cs"/>
          <w:rtl/>
          <w:lang w:eastAsia="ja-JP"/>
        </w:rPr>
        <w:t>ب</w:t>
      </w:r>
      <w:r w:rsidRPr="00121484">
        <w:rPr>
          <w:rFonts w:eastAsiaTheme="minorEastAsia"/>
          <w:rtl/>
          <w:lang w:eastAsia="ja-JP"/>
        </w:rPr>
        <w:t>النظام الأساسي للقضاة والمدعين العامين، والقانون المتعلق بتنظيم المحاكم وسير عملها، والتعديل المدخل على القانون المتعلق بتنظيم المجلس الأعلى للقضاء وسير عمله</w:t>
      </w:r>
      <w:r w:rsidRPr="00121484">
        <w:rPr>
          <w:rFonts w:eastAsiaTheme="minorEastAsia" w:hint="cs"/>
          <w:rtl/>
          <w:lang w:eastAsia="ja-JP"/>
        </w:rPr>
        <w:t>؛</w:t>
      </w:r>
    </w:p>
    <w:p w14:paraId="43FBA49C"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11-</w:t>
      </w:r>
      <w:r w:rsidRPr="00121484">
        <w:rPr>
          <w:rFonts w:eastAsiaTheme="minorEastAsia"/>
          <w:rtl/>
          <w:lang w:eastAsia="ja-JP"/>
        </w:rPr>
        <w:tab/>
      </w:r>
      <w:r w:rsidRPr="00121484">
        <w:rPr>
          <w:rFonts w:eastAsiaTheme="minorEastAsia"/>
          <w:i/>
          <w:iCs/>
          <w:rtl/>
          <w:lang w:eastAsia="ja-JP"/>
        </w:rPr>
        <w:t>يشدد</w:t>
      </w:r>
      <w:r w:rsidRPr="00121484">
        <w:rPr>
          <w:rFonts w:eastAsiaTheme="minorEastAsia"/>
          <w:rtl/>
          <w:lang w:eastAsia="ja-JP"/>
        </w:rPr>
        <w:t xml:space="preserve"> على ضرورة أن تواصل حكومة كمبوديا تعزيز جهودها الرامية إلى التحقيق، على وجه السرعة، مع جميع مرتكبي الجرائم الخطيرة، بما فيها انتهاكات حقوق الإنسان، ومقاضاتهم، وفقاً ل</w:t>
      </w:r>
      <w:r w:rsidRPr="00121484">
        <w:rPr>
          <w:rFonts w:eastAsiaTheme="minorEastAsia" w:hint="cs"/>
          <w:rtl/>
          <w:lang w:val="de-CH" w:eastAsia="ja-JP" w:bidi="ar-EG"/>
        </w:rPr>
        <w:t>لإجراءات</w:t>
      </w:r>
      <w:r w:rsidRPr="00121484">
        <w:rPr>
          <w:rFonts w:eastAsiaTheme="minorEastAsia"/>
          <w:rtl/>
          <w:lang w:eastAsia="ja-JP"/>
        </w:rPr>
        <w:t xml:space="preserve"> القانونية الواجبة</w:t>
      </w:r>
      <w:r w:rsidRPr="00121484">
        <w:rPr>
          <w:rFonts w:eastAsiaTheme="minorEastAsia" w:hint="cs"/>
          <w:rtl/>
          <w:lang w:eastAsia="ja-JP"/>
        </w:rPr>
        <w:t xml:space="preserve"> في المحاكم الوطنية ومع الامتثال التام لالتزاماته</w:t>
      </w:r>
      <w:r w:rsidRPr="00121484">
        <w:rPr>
          <w:rFonts w:eastAsiaTheme="minorEastAsia" w:hint="eastAsia"/>
          <w:rtl/>
          <w:lang w:eastAsia="ja-JP"/>
        </w:rPr>
        <w:t>ا</w:t>
      </w:r>
      <w:r w:rsidRPr="00121484">
        <w:rPr>
          <w:rFonts w:eastAsiaTheme="minorEastAsia" w:hint="cs"/>
          <w:rtl/>
          <w:lang w:eastAsia="ja-JP"/>
        </w:rPr>
        <w:t xml:space="preserve"> </w:t>
      </w:r>
      <w:r w:rsidRPr="00121484">
        <w:rPr>
          <w:rFonts w:eastAsiaTheme="minorEastAsia"/>
          <w:rtl/>
          <w:lang w:eastAsia="ja-JP"/>
        </w:rPr>
        <w:t>الدولية</w:t>
      </w:r>
      <w:r w:rsidRPr="00121484">
        <w:rPr>
          <w:rFonts w:eastAsiaTheme="minorEastAsia" w:hint="cs"/>
          <w:rtl/>
          <w:lang w:eastAsia="ja-JP"/>
        </w:rPr>
        <w:t xml:space="preserve"> المتعلقة ب</w:t>
      </w:r>
      <w:r w:rsidRPr="00121484">
        <w:rPr>
          <w:rFonts w:eastAsiaTheme="minorEastAsia"/>
          <w:rtl/>
          <w:lang w:eastAsia="ja-JP"/>
        </w:rPr>
        <w:t xml:space="preserve">حقوق الإنسان، ويهيب </w:t>
      </w:r>
      <w:r w:rsidRPr="00121484">
        <w:rPr>
          <w:rFonts w:eastAsiaTheme="minorEastAsia" w:hint="cs"/>
          <w:rtl/>
          <w:lang w:eastAsia="ja-JP"/>
        </w:rPr>
        <w:t>ب</w:t>
      </w:r>
      <w:r w:rsidRPr="00121484">
        <w:rPr>
          <w:rFonts w:eastAsiaTheme="minorEastAsia"/>
          <w:rtl/>
          <w:lang w:eastAsia="ja-JP"/>
        </w:rPr>
        <w:t>سلطات كمبوديا أن تبدأ تحقيقاً كاملاً وشفافاً في</w:t>
      </w:r>
      <w:r w:rsidRPr="00121484">
        <w:rPr>
          <w:rFonts w:eastAsiaTheme="minorEastAsia" w:hint="cs"/>
          <w:rtl/>
          <w:lang w:eastAsia="ja-JP"/>
        </w:rPr>
        <w:t xml:space="preserve"> القضايا المعنية</w:t>
      </w:r>
      <w:r w:rsidRPr="00121484">
        <w:rPr>
          <w:rFonts w:eastAsiaTheme="minorEastAsia"/>
          <w:rtl/>
          <w:lang w:eastAsia="ja-JP"/>
        </w:rPr>
        <w:t>؛</w:t>
      </w:r>
    </w:p>
    <w:p w14:paraId="27E6C67F"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12-</w:t>
      </w:r>
      <w:r w:rsidRPr="00121484">
        <w:rPr>
          <w:rFonts w:eastAsiaTheme="minorEastAsia"/>
          <w:rtl/>
          <w:lang w:eastAsia="ja-JP"/>
        </w:rPr>
        <w:tab/>
      </w:r>
      <w:r w:rsidRPr="00121484">
        <w:rPr>
          <w:rFonts w:eastAsiaTheme="minorEastAsia"/>
          <w:i/>
          <w:iCs/>
          <w:rtl/>
          <w:lang w:eastAsia="ja-JP"/>
        </w:rPr>
        <w:t xml:space="preserve">يرحب </w:t>
      </w:r>
      <w:r w:rsidRPr="00121484">
        <w:rPr>
          <w:rFonts w:eastAsiaTheme="minorEastAsia"/>
          <w:rtl/>
          <w:lang w:eastAsia="ja-JP"/>
        </w:rPr>
        <w:t xml:space="preserve">بالإسراع في </w:t>
      </w:r>
      <w:r w:rsidRPr="00121484">
        <w:rPr>
          <w:rFonts w:eastAsiaTheme="minorEastAsia" w:hint="cs"/>
          <w:rtl/>
          <w:lang w:eastAsia="ja-JP"/>
        </w:rPr>
        <w:t>تسو</w:t>
      </w:r>
      <w:r w:rsidRPr="00121484">
        <w:rPr>
          <w:rFonts w:eastAsiaTheme="minorEastAsia"/>
          <w:rtl/>
          <w:lang w:eastAsia="ja-JP"/>
        </w:rPr>
        <w:t xml:space="preserve">ية القضايا المتراكمة، ويشجع حكومة كمبوديا على مواصلة </w:t>
      </w:r>
      <w:r w:rsidRPr="00121484">
        <w:rPr>
          <w:rFonts w:eastAsiaTheme="minorEastAsia" w:hint="cs"/>
          <w:rtl/>
          <w:lang w:eastAsia="ja-JP"/>
        </w:rPr>
        <w:t>بذل مزيد من ال</w:t>
      </w:r>
      <w:r w:rsidRPr="00121484">
        <w:rPr>
          <w:rFonts w:eastAsiaTheme="minorEastAsia"/>
          <w:rtl/>
          <w:lang w:eastAsia="ja-JP"/>
        </w:rPr>
        <w:t xml:space="preserve">جهود </w:t>
      </w:r>
      <w:r w:rsidRPr="00121484">
        <w:rPr>
          <w:rFonts w:eastAsiaTheme="minorEastAsia" w:hint="cs"/>
          <w:rtl/>
          <w:lang w:eastAsia="ja-JP"/>
        </w:rPr>
        <w:t>الرامية إلى ا</w:t>
      </w:r>
      <w:r w:rsidRPr="00121484">
        <w:rPr>
          <w:rFonts w:eastAsiaTheme="minorEastAsia"/>
          <w:rtl/>
          <w:lang w:eastAsia="ja-JP"/>
        </w:rPr>
        <w:t>لإصلاح القضائي، بما في ذلك من أجل حماية الحق في محاكمة عادلة ومواصلة الحد من اكتظاظ السجون و</w:t>
      </w:r>
      <w:r w:rsidRPr="00121484">
        <w:rPr>
          <w:rFonts w:eastAsiaTheme="minorEastAsia" w:hint="cs"/>
          <w:rtl/>
          <w:lang w:eastAsia="ja-JP"/>
        </w:rPr>
        <w:t xml:space="preserve">من </w:t>
      </w:r>
      <w:r w:rsidRPr="00121484">
        <w:rPr>
          <w:rFonts w:eastAsiaTheme="minorEastAsia"/>
          <w:rtl/>
          <w:lang w:eastAsia="ja-JP"/>
        </w:rPr>
        <w:t>الاحتجاز السابق للمحاكمة، مع مراعاة ضرورة الوقاية من مرض فيروس كورونا (كوفيد-19) داخل السجون؛</w:t>
      </w:r>
    </w:p>
    <w:p w14:paraId="5B59B719"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13-</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لاحظ</w:t>
      </w:r>
      <w:r w:rsidRPr="00121484">
        <w:rPr>
          <w:rFonts w:eastAsiaTheme="minorEastAsia"/>
          <w:rtl/>
          <w:lang w:eastAsia="ja-JP"/>
        </w:rPr>
        <w:t xml:space="preserve"> الجهود التي تبذلها حكومة كمبوديا لمكافحة الفساد، و</w:t>
      </w:r>
      <w:r w:rsidRPr="00121484">
        <w:rPr>
          <w:rFonts w:eastAsiaTheme="minorEastAsia" w:hint="cs"/>
          <w:rtl/>
          <w:lang w:eastAsia="ja-JP"/>
        </w:rPr>
        <w:t>ي</w:t>
      </w:r>
      <w:r w:rsidRPr="00121484">
        <w:rPr>
          <w:rFonts w:eastAsiaTheme="minorEastAsia"/>
          <w:rtl/>
          <w:lang w:eastAsia="ja-JP"/>
        </w:rPr>
        <w:t>شجع على تنفيذ قانون العقوبات وقانون مكافحة الفساد، ويشجع الحكومة أيضاً على مواصلة الجهود الأخرى المماثلة، بما في ذلك عن طريق أنشطة وحدة مكافحة الفساد؛</w:t>
      </w:r>
    </w:p>
    <w:p w14:paraId="1BD2266E"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14-</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رحب</w:t>
      </w:r>
      <w:r w:rsidRPr="00121484">
        <w:rPr>
          <w:rFonts w:eastAsiaTheme="minorEastAsia"/>
          <w:rtl/>
          <w:lang w:eastAsia="ja-JP"/>
        </w:rPr>
        <w:t xml:space="preserve"> بالجهود التي تبذلها حكومة كمبوديا </w:t>
      </w:r>
      <w:r w:rsidRPr="00121484">
        <w:rPr>
          <w:rFonts w:eastAsiaTheme="minorEastAsia" w:hint="cs"/>
          <w:rtl/>
          <w:lang w:eastAsia="ja-JP"/>
        </w:rPr>
        <w:t xml:space="preserve">من أجل </w:t>
      </w:r>
      <w:r w:rsidRPr="00121484">
        <w:rPr>
          <w:rFonts w:eastAsiaTheme="minorEastAsia"/>
          <w:rtl/>
          <w:lang w:eastAsia="ja-JP"/>
        </w:rPr>
        <w:t>مكافحة الجرائم، مثل الاتجار بالأشخاص وا</w:t>
      </w:r>
      <w:r w:rsidRPr="00121484">
        <w:rPr>
          <w:rFonts w:eastAsiaTheme="minorEastAsia" w:hint="cs"/>
          <w:rtl/>
          <w:lang w:eastAsia="ja-JP"/>
        </w:rPr>
        <w:t>لا</w:t>
      </w:r>
      <w:r w:rsidRPr="00121484">
        <w:rPr>
          <w:rFonts w:eastAsiaTheme="minorEastAsia"/>
          <w:rtl/>
          <w:lang w:eastAsia="ja-JP"/>
        </w:rPr>
        <w:t xml:space="preserve">ستغلال </w:t>
      </w:r>
      <w:r w:rsidRPr="00121484">
        <w:rPr>
          <w:rFonts w:eastAsiaTheme="minorEastAsia" w:hint="cs"/>
          <w:rtl/>
          <w:lang w:eastAsia="ja-JP"/>
        </w:rPr>
        <w:t xml:space="preserve">في </w:t>
      </w:r>
      <w:r w:rsidRPr="00121484">
        <w:rPr>
          <w:rFonts w:eastAsiaTheme="minorEastAsia"/>
          <w:rtl/>
          <w:lang w:eastAsia="ja-JP"/>
        </w:rPr>
        <w:t>العمل والاستغلال الجنسي للنساء والأطفال، ويحث الحكومة على بذل المزيد من الجهود</w:t>
      </w:r>
      <w:r w:rsidRPr="00121484">
        <w:rPr>
          <w:rFonts w:eastAsiaTheme="minorEastAsia" w:hint="cs"/>
          <w:rtl/>
          <w:lang w:eastAsia="ja-JP"/>
        </w:rPr>
        <w:t xml:space="preserve"> من أجل</w:t>
      </w:r>
      <w:r w:rsidRPr="00121484">
        <w:rPr>
          <w:rFonts w:eastAsiaTheme="minorEastAsia"/>
          <w:rtl/>
          <w:lang w:eastAsia="ja-JP"/>
        </w:rPr>
        <w:t xml:space="preserve"> ذلك، بالتنسيق مع المجتمع الدولي، </w:t>
      </w:r>
      <w:r w:rsidRPr="00121484">
        <w:rPr>
          <w:rFonts w:eastAsiaTheme="minorEastAsia" w:hint="cs"/>
          <w:rtl/>
          <w:lang w:eastAsia="ja-JP"/>
        </w:rPr>
        <w:t>ل</w:t>
      </w:r>
      <w:r w:rsidRPr="00121484">
        <w:rPr>
          <w:rFonts w:eastAsiaTheme="minorEastAsia"/>
          <w:rtl/>
          <w:lang w:eastAsia="ja-JP"/>
        </w:rPr>
        <w:t>مكافحة المشاكل الرئيسية التي لا تزال قائمة في هذا المجال؛</w:t>
      </w:r>
    </w:p>
    <w:p w14:paraId="68191676" w14:textId="761496C9" w:rsidR="00465AD4" w:rsidRPr="00121484" w:rsidRDefault="00465AD4" w:rsidP="00465AD4">
      <w:pPr>
        <w:pStyle w:val="SingleTxtGA"/>
        <w:rPr>
          <w:rFonts w:eastAsiaTheme="minorEastAsia"/>
          <w:rtl/>
          <w:lang w:eastAsia="ja-JP"/>
        </w:rPr>
      </w:pPr>
      <w:r w:rsidRPr="00121484">
        <w:rPr>
          <w:rFonts w:eastAsiaTheme="minorEastAsia"/>
          <w:rtl/>
          <w:lang w:eastAsia="ja-JP"/>
        </w:rPr>
        <w:lastRenderedPageBreak/>
        <w:tab/>
        <w:t>15-</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رحب</w:t>
      </w:r>
      <w:r w:rsidRPr="00121484">
        <w:rPr>
          <w:rFonts w:eastAsiaTheme="minorEastAsia" w:hint="cs"/>
          <w:i/>
          <w:iCs/>
          <w:rtl/>
          <w:lang w:eastAsia="ja-JP"/>
        </w:rPr>
        <w:t xml:space="preserve"> أيضا</w:t>
      </w:r>
      <w:r w:rsidR="00121484" w:rsidRPr="00121484">
        <w:rPr>
          <w:rFonts w:eastAsiaTheme="minorEastAsia" w:hint="cs"/>
          <w:i/>
          <w:iCs/>
          <w:rtl/>
          <w:lang w:eastAsia="ja-JP"/>
        </w:rPr>
        <w:t>ً</w:t>
      </w:r>
      <w:r w:rsidRPr="00121484">
        <w:rPr>
          <w:rFonts w:eastAsiaTheme="minorEastAsia"/>
          <w:rtl/>
          <w:lang w:eastAsia="ja-JP"/>
        </w:rPr>
        <w:t xml:space="preserve"> بالجهود التي تبذلها حكومة كمبوديا على أساس استراتيجيتها الخمسية للمساواة بين الجنسين (2019-2023)، و</w:t>
      </w:r>
      <w:r w:rsidRPr="00121484">
        <w:rPr>
          <w:rFonts w:eastAsiaTheme="minorEastAsia" w:hint="cs"/>
          <w:rtl/>
          <w:lang w:eastAsia="ja-JP"/>
        </w:rPr>
        <w:t>ي</w:t>
      </w:r>
      <w:r w:rsidRPr="00121484">
        <w:rPr>
          <w:rFonts w:eastAsiaTheme="minorEastAsia"/>
          <w:rtl/>
          <w:lang w:eastAsia="ja-JP"/>
        </w:rPr>
        <w:t xml:space="preserve">شجع الحكومة على زيادة تعزيز التمكين الاقتصادي والاجتماعي والسياسي للمرأة، بما في ذلك مشاركتها </w:t>
      </w:r>
      <w:r w:rsidRPr="00121484">
        <w:rPr>
          <w:rFonts w:eastAsiaTheme="minorEastAsia" w:hint="cs"/>
          <w:rtl/>
          <w:lang w:eastAsia="ja-JP"/>
        </w:rPr>
        <w:t xml:space="preserve">الكاملة والفعالة والمجدية </w:t>
      </w:r>
      <w:r w:rsidRPr="00121484">
        <w:rPr>
          <w:rFonts w:eastAsiaTheme="minorEastAsia"/>
          <w:rtl/>
          <w:lang w:eastAsia="ja-JP"/>
        </w:rPr>
        <w:t>في عمليات صنع القرار،</w:t>
      </w:r>
      <w:r w:rsidRPr="00121484">
        <w:rPr>
          <w:rFonts w:eastAsiaTheme="minorEastAsia"/>
          <w:rtl/>
        </w:rPr>
        <w:t xml:space="preserve"> </w:t>
      </w:r>
      <w:r w:rsidRPr="00121484">
        <w:rPr>
          <w:rFonts w:eastAsiaTheme="minorEastAsia"/>
          <w:rtl/>
          <w:lang w:eastAsia="ja-JP"/>
        </w:rPr>
        <w:t xml:space="preserve">وزيادة المكاسب الاقتصادية التي تحصل عليها </w:t>
      </w:r>
      <w:r w:rsidRPr="00121484">
        <w:rPr>
          <w:rFonts w:eastAsiaTheme="minorEastAsia" w:hint="cs"/>
          <w:rtl/>
          <w:lang w:eastAsia="ja-JP"/>
        </w:rPr>
        <w:t xml:space="preserve">المرأة </w:t>
      </w:r>
      <w:r w:rsidRPr="00121484">
        <w:rPr>
          <w:rFonts w:eastAsiaTheme="minorEastAsia"/>
          <w:rtl/>
          <w:lang w:eastAsia="ja-JP"/>
        </w:rPr>
        <w:t>من خلال تحسين ظروف العمل والحماية الاجتماعية ومعايير العمل؛</w:t>
      </w:r>
    </w:p>
    <w:p w14:paraId="257F982B" w14:textId="77777777" w:rsidR="00465AD4" w:rsidRPr="00121484" w:rsidRDefault="00465AD4" w:rsidP="00465AD4">
      <w:pPr>
        <w:pStyle w:val="SingleTxtGA"/>
        <w:rPr>
          <w:rFonts w:eastAsiaTheme="minorEastAsia"/>
          <w:spacing w:val="-2"/>
          <w:rtl/>
          <w:lang w:eastAsia="ja-JP"/>
        </w:rPr>
      </w:pPr>
      <w:r w:rsidRPr="00121484">
        <w:rPr>
          <w:rFonts w:eastAsiaTheme="minorEastAsia"/>
          <w:spacing w:val="-2"/>
          <w:rtl/>
          <w:lang w:eastAsia="ja-JP"/>
        </w:rPr>
        <w:tab/>
        <w:t>16-</w:t>
      </w:r>
      <w:r w:rsidRPr="00121484">
        <w:rPr>
          <w:rFonts w:eastAsiaTheme="minorEastAsia"/>
          <w:spacing w:val="-2"/>
          <w:rtl/>
          <w:lang w:eastAsia="ja-JP"/>
        </w:rPr>
        <w:tab/>
      </w:r>
      <w:r w:rsidRPr="00121484">
        <w:rPr>
          <w:rFonts w:eastAsiaTheme="minorEastAsia" w:hint="cs"/>
          <w:i/>
          <w:iCs/>
          <w:spacing w:val="-2"/>
          <w:rtl/>
          <w:lang w:val="de-CH" w:eastAsia="ja-JP" w:bidi="ar-EG"/>
        </w:rPr>
        <w:t>ي</w:t>
      </w:r>
      <w:r w:rsidRPr="00121484">
        <w:rPr>
          <w:rFonts w:eastAsiaTheme="minorEastAsia"/>
          <w:i/>
          <w:iCs/>
          <w:spacing w:val="-2"/>
          <w:rtl/>
          <w:lang w:eastAsia="ja-JP" w:bidi="ar-EG"/>
        </w:rPr>
        <w:t xml:space="preserve">لاحظ </w:t>
      </w:r>
      <w:r w:rsidRPr="00121484">
        <w:rPr>
          <w:rFonts w:eastAsiaTheme="minorEastAsia" w:hint="cs"/>
          <w:i/>
          <w:iCs/>
          <w:spacing w:val="-2"/>
          <w:rtl/>
          <w:lang w:eastAsia="ja-JP" w:bidi="ar-EG"/>
        </w:rPr>
        <w:t>ب</w:t>
      </w:r>
      <w:r w:rsidRPr="00121484">
        <w:rPr>
          <w:rFonts w:eastAsiaTheme="minorEastAsia"/>
          <w:i/>
          <w:iCs/>
          <w:spacing w:val="-2"/>
          <w:rtl/>
          <w:lang w:eastAsia="ja-JP" w:bidi="ar-EG"/>
        </w:rPr>
        <w:t>تقدير</w:t>
      </w:r>
      <w:r w:rsidRPr="00121484">
        <w:rPr>
          <w:rFonts w:eastAsiaTheme="minorEastAsia"/>
          <w:spacing w:val="-2"/>
          <w:rtl/>
          <w:lang w:eastAsia="ja-JP"/>
        </w:rPr>
        <w:t xml:space="preserve"> الجهود التي بذل</w:t>
      </w:r>
      <w:r w:rsidRPr="00121484">
        <w:rPr>
          <w:rFonts w:eastAsiaTheme="minorEastAsia" w:hint="cs"/>
          <w:spacing w:val="-2"/>
          <w:rtl/>
          <w:lang w:eastAsia="ja-JP"/>
        </w:rPr>
        <w:t>ت</w:t>
      </w:r>
      <w:r w:rsidRPr="00121484">
        <w:rPr>
          <w:rFonts w:eastAsiaTheme="minorEastAsia"/>
          <w:spacing w:val="-2"/>
          <w:rtl/>
          <w:lang w:eastAsia="ja-JP"/>
        </w:rPr>
        <w:t>ها حكومة كمبوديا لحل</w:t>
      </w:r>
      <w:r w:rsidRPr="00121484">
        <w:rPr>
          <w:rFonts w:eastAsiaTheme="minorEastAsia"/>
          <w:spacing w:val="-2"/>
          <w:rtl/>
        </w:rPr>
        <w:t xml:space="preserve"> </w:t>
      </w:r>
      <w:r w:rsidRPr="00121484">
        <w:rPr>
          <w:rFonts w:eastAsiaTheme="minorEastAsia"/>
          <w:spacing w:val="-2"/>
          <w:rtl/>
          <w:lang w:eastAsia="ja-JP"/>
        </w:rPr>
        <w:t>القضايا المتعلقة بالأراضي</w:t>
      </w:r>
      <w:r w:rsidRPr="00121484">
        <w:rPr>
          <w:rFonts w:eastAsiaTheme="minorEastAsia" w:hint="cs"/>
          <w:spacing w:val="-2"/>
          <w:rtl/>
          <w:lang w:eastAsia="ja-JP"/>
        </w:rPr>
        <w:t>، في جملة أمور أخرى،</w:t>
      </w:r>
      <w:r w:rsidRPr="00121484">
        <w:rPr>
          <w:rFonts w:eastAsiaTheme="minorEastAsia"/>
          <w:spacing w:val="-2"/>
          <w:rtl/>
          <w:lang w:eastAsia="ja-JP"/>
        </w:rPr>
        <w:t xml:space="preserve"> </w:t>
      </w:r>
      <w:r w:rsidRPr="00121484">
        <w:rPr>
          <w:rFonts w:eastAsiaTheme="minorEastAsia" w:hint="cs"/>
          <w:spacing w:val="-2"/>
          <w:rtl/>
          <w:lang w:eastAsia="ja-JP"/>
        </w:rPr>
        <w:t>من خلال</w:t>
      </w:r>
      <w:r w:rsidRPr="00121484">
        <w:rPr>
          <w:rFonts w:eastAsiaTheme="minorEastAsia"/>
          <w:spacing w:val="-2"/>
          <w:rtl/>
          <w:lang w:eastAsia="ja-JP"/>
        </w:rPr>
        <w:t xml:space="preserve"> تنفيذ القوانين و</w:t>
      </w:r>
      <w:r w:rsidRPr="00121484">
        <w:rPr>
          <w:rFonts w:eastAsiaTheme="minorEastAsia" w:hint="cs"/>
          <w:spacing w:val="-2"/>
          <w:rtl/>
          <w:lang w:eastAsia="ja-JP"/>
        </w:rPr>
        <w:t>اللوائح التنظيمية</w:t>
      </w:r>
      <w:r w:rsidRPr="00121484">
        <w:rPr>
          <w:rFonts w:eastAsiaTheme="minorEastAsia"/>
          <w:spacing w:val="-2"/>
          <w:rtl/>
          <w:lang w:eastAsia="ja-JP"/>
        </w:rPr>
        <w:t xml:space="preserve"> ذات الصلة، بما في ذلك وقف</w:t>
      </w:r>
      <w:r w:rsidRPr="00121484">
        <w:rPr>
          <w:rFonts w:eastAsiaTheme="minorEastAsia" w:hint="cs"/>
          <w:spacing w:val="-2"/>
          <w:rtl/>
          <w:lang w:eastAsia="ja-JP"/>
        </w:rPr>
        <w:t xml:space="preserve"> </w:t>
      </w:r>
      <w:r w:rsidRPr="00121484">
        <w:rPr>
          <w:rFonts w:eastAsiaTheme="minorEastAsia"/>
          <w:spacing w:val="-2"/>
          <w:rtl/>
          <w:lang w:eastAsia="ja-JP"/>
        </w:rPr>
        <w:t>اختياري لامتيازات</w:t>
      </w:r>
      <w:r w:rsidRPr="00121484">
        <w:rPr>
          <w:rFonts w:eastAsiaTheme="minorEastAsia" w:hint="cs"/>
          <w:spacing w:val="-2"/>
          <w:rtl/>
          <w:lang w:eastAsia="ja-JP" w:bidi="ar-EG"/>
        </w:rPr>
        <w:t xml:space="preserve"> استغلال</w:t>
      </w:r>
      <w:r w:rsidRPr="00121484">
        <w:rPr>
          <w:rFonts w:eastAsiaTheme="minorEastAsia"/>
          <w:spacing w:val="-2"/>
          <w:rtl/>
          <w:lang w:eastAsia="ja-JP"/>
        </w:rPr>
        <w:t xml:space="preserve"> الأراضي لأغراض اقتصادية والتسجيل المنتظم للأراضي</w:t>
      </w:r>
      <w:r w:rsidRPr="00121484">
        <w:rPr>
          <w:rFonts w:eastAsiaTheme="minorEastAsia" w:hint="cs"/>
          <w:spacing w:val="-2"/>
          <w:rtl/>
          <w:lang w:eastAsia="ja-JP"/>
        </w:rPr>
        <w:t xml:space="preserve"> من أجل </w:t>
      </w:r>
      <w:r w:rsidRPr="00121484">
        <w:rPr>
          <w:rFonts w:eastAsiaTheme="minorEastAsia"/>
          <w:spacing w:val="-2"/>
          <w:rtl/>
          <w:lang w:eastAsia="ja-JP"/>
        </w:rPr>
        <w:t xml:space="preserve">تسجيل </w:t>
      </w:r>
      <w:r w:rsidRPr="00121484">
        <w:rPr>
          <w:rFonts w:eastAsiaTheme="minorEastAsia" w:hint="cs"/>
          <w:spacing w:val="-2"/>
          <w:rtl/>
          <w:lang w:eastAsia="ja-JP"/>
        </w:rPr>
        <w:t>قرابة</w:t>
      </w:r>
      <w:r w:rsidRPr="00121484">
        <w:rPr>
          <w:rFonts w:eastAsiaTheme="minorEastAsia"/>
          <w:spacing w:val="-2"/>
          <w:rtl/>
          <w:lang w:eastAsia="ja-JP"/>
        </w:rPr>
        <w:t xml:space="preserve"> 6</w:t>
      </w:r>
      <w:r w:rsidRPr="00121484">
        <w:rPr>
          <w:rFonts w:eastAsiaTheme="minorEastAsia" w:hint="cs"/>
          <w:spacing w:val="-2"/>
          <w:rtl/>
          <w:lang w:eastAsia="ja-JP"/>
        </w:rPr>
        <w:t>,</w:t>
      </w:r>
      <w:r w:rsidRPr="00121484">
        <w:rPr>
          <w:rFonts w:eastAsiaTheme="minorEastAsia"/>
          <w:spacing w:val="-2"/>
          <w:rtl/>
          <w:lang w:eastAsia="ja-JP"/>
        </w:rPr>
        <w:t>2 مل</w:t>
      </w:r>
      <w:r w:rsidRPr="00121484">
        <w:rPr>
          <w:rFonts w:eastAsiaTheme="minorEastAsia" w:hint="cs"/>
          <w:spacing w:val="-2"/>
          <w:rtl/>
          <w:lang w:eastAsia="ja-JP"/>
        </w:rPr>
        <w:t>ايين</w:t>
      </w:r>
      <w:r w:rsidRPr="00121484">
        <w:rPr>
          <w:rFonts w:eastAsiaTheme="minorEastAsia"/>
          <w:spacing w:val="-2"/>
          <w:rtl/>
          <w:lang w:eastAsia="ja-JP"/>
        </w:rPr>
        <w:t xml:space="preserve"> </w:t>
      </w:r>
      <w:r w:rsidRPr="00121484">
        <w:rPr>
          <w:rFonts w:eastAsiaTheme="minorEastAsia" w:hint="cs"/>
          <w:spacing w:val="-2"/>
          <w:rtl/>
          <w:lang w:eastAsia="ja-JP"/>
        </w:rPr>
        <w:t xml:space="preserve">سند امتلاك </w:t>
      </w:r>
      <w:r w:rsidRPr="00121484">
        <w:rPr>
          <w:rFonts w:eastAsiaTheme="minorEastAsia"/>
          <w:spacing w:val="-2"/>
          <w:rtl/>
          <w:lang w:eastAsia="ja-JP"/>
        </w:rPr>
        <w:t>مواطن</w:t>
      </w:r>
      <w:r w:rsidRPr="00121484">
        <w:rPr>
          <w:rFonts w:eastAsiaTheme="minorEastAsia" w:hint="cs"/>
          <w:spacing w:val="-2"/>
          <w:rtl/>
          <w:lang w:eastAsia="ja-JP"/>
        </w:rPr>
        <w:t>ي</w:t>
      </w:r>
      <w:r w:rsidRPr="00121484">
        <w:rPr>
          <w:rFonts w:eastAsiaTheme="minorEastAsia"/>
          <w:spacing w:val="-2"/>
          <w:rtl/>
          <w:lang w:eastAsia="ja-JP"/>
        </w:rPr>
        <w:t>ن</w:t>
      </w:r>
      <w:r w:rsidRPr="00121484">
        <w:rPr>
          <w:rFonts w:eastAsiaTheme="minorEastAsia" w:hint="cs"/>
          <w:spacing w:val="-2"/>
          <w:rtl/>
          <w:lang w:eastAsia="ja-JP"/>
        </w:rPr>
        <w:t xml:space="preserve"> لأراض،</w:t>
      </w:r>
      <w:r w:rsidRPr="00121484">
        <w:rPr>
          <w:rFonts w:eastAsiaTheme="minorEastAsia"/>
          <w:spacing w:val="-2"/>
          <w:rtl/>
          <w:lang w:eastAsia="ja-JP"/>
        </w:rPr>
        <w:t xml:space="preserve"> بم</w:t>
      </w:r>
      <w:r w:rsidRPr="00121484">
        <w:rPr>
          <w:rFonts w:eastAsiaTheme="minorEastAsia" w:hint="cs"/>
          <w:spacing w:val="-2"/>
          <w:rtl/>
          <w:lang w:eastAsia="ja-JP"/>
        </w:rPr>
        <w:t xml:space="preserve">ن </w:t>
      </w:r>
      <w:r w:rsidRPr="00121484">
        <w:rPr>
          <w:rFonts w:eastAsiaTheme="minorEastAsia"/>
          <w:spacing w:val="-2"/>
          <w:rtl/>
          <w:lang w:eastAsia="ja-JP"/>
        </w:rPr>
        <w:t>في</w:t>
      </w:r>
      <w:r w:rsidRPr="00121484">
        <w:rPr>
          <w:rFonts w:eastAsiaTheme="minorEastAsia" w:hint="cs"/>
          <w:spacing w:val="-2"/>
          <w:rtl/>
          <w:lang w:eastAsia="ja-JP"/>
        </w:rPr>
        <w:t>هم</w:t>
      </w:r>
      <w:r w:rsidRPr="00121484">
        <w:rPr>
          <w:rFonts w:eastAsiaTheme="minorEastAsia"/>
          <w:spacing w:val="-2"/>
          <w:rtl/>
          <w:lang w:eastAsia="ja-JP"/>
        </w:rPr>
        <w:t xml:space="preserve"> نساء،</w:t>
      </w:r>
      <w:r w:rsidRPr="00121484">
        <w:rPr>
          <w:rFonts w:eastAsiaTheme="minorEastAsia" w:hint="cs"/>
          <w:spacing w:val="-2"/>
          <w:rtl/>
          <w:lang w:eastAsia="ja-JP"/>
        </w:rPr>
        <w:t xml:space="preserve"> </w:t>
      </w:r>
      <w:r w:rsidRPr="00121484">
        <w:rPr>
          <w:rFonts w:eastAsiaTheme="minorEastAsia"/>
          <w:spacing w:val="-2"/>
          <w:rtl/>
          <w:lang w:eastAsia="ja-JP"/>
        </w:rPr>
        <w:t>ويشجع الحكومة على الت</w:t>
      </w:r>
      <w:r w:rsidRPr="00121484">
        <w:rPr>
          <w:rFonts w:eastAsiaTheme="minorEastAsia" w:hint="cs"/>
          <w:spacing w:val="-2"/>
          <w:rtl/>
          <w:lang w:eastAsia="ja-JP"/>
        </w:rPr>
        <w:t>عزيز</w:t>
      </w:r>
      <w:r w:rsidRPr="00121484">
        <w:rPr>
          <w:rFonts w:eastAsiaTheme="minorEastAsia"/>
          <w:spacing w:val="-2"/>
          <w:rtl/>
          <w:lang w:eastAsia="ja-JP"/>
        </w:rPr>
        <w:t xml:space="preserve"> الفعال </w:t>
      </w:r>
      <w:r w:rsidRPr="00121484">
        <w:rPr>
          <w:rFonts w:eastAsiaTheme="minorEastAsia" w:hint="cs"/>
          <w:spacing w:val="-2"/>
          <w:rtl/>
          <w:lang w:eastAsia="ja-JP"/>
        </w:rPr>
        <w:t>لامتلاك</w:t>
      </w:r>
      <w:r w:rsidRPr="00121484">
        <w:rPr>
          <w:rFonts w:eastAsiaTheme="minorEastAsia"/>
          <w:spacing w:val="-2"/>
          <w:rtl/>
          <w:lang w:eastAsia="ja-JP"/>
        </w:rPr>
        <w:t xml:space="preserve"> </w:t>
      </w:r>
      <w:r w:rsidRPr="00121484">
        <w:rPr>
          <w:rFonts w:eastAsiaTheme="minorEastAsia" w:hint="cs"/>
          <w:spacing w:val="-2"/>
          <w:rtl/>
          <w:lang w:eastAsia="ja-JP"/>
        </w:rPr>
        <w:t>ا</w:t>
      </w:r>
      <w:r w:rsidRPr="00121484">
        <w:rPr>
          <w:rFonts w:eastAsiaTheme="minorEastAsia"/>
          <w:spacing w:val="-2"/>
          <w:rtl/>
          <w:lang w:eastAsia="ja-JP"/>
        </w:rPr>
        <w:t>لنساء و</w:t>
      </w:r>
      <w:r w:rsidRPr="00121484">
        <w:rPr>
          <w:rFonts w:eastAsiaTheme="minorEastAsia" w:hint="cs"/>
          <w:spacing w:val="-2"/>
          <w:rtl/>
          <w:lang w:eastAsia="ja-JP"/>
        </w:rPr>
        <w:t xml:space="preserve">أفراد </w:t>
      </w:r>
      <w:r w:rsidRPr="00121484">
        <w:rPr>
          <w:rFonts w:eastAsiaTheme="minorEastAsia"/>
          <w:spacing w:val="-2"/>
          <w:rtl/>
          <w:lang w:eastAsia="ja-JP"/>
        </w:rPr>
        <w:t xml:space="preserve">الفئات الضعيفة </w:t>
      </w:r>
      <w:r w:rsidRPr="00121484">
        <w:rPr>
          <w:rFonts w:eastAsiaTheme="minorEastAsia" w:hint="cs"/>
          <w:spacing w:val="-2"/>
          <w:rtl/>
          <w:lang w:eastAsia="ja-JP"/>
        </w:rPr>
        <w:t xml:space="preserve">للأراضي </w:t>
      </w:r>
      <w:r w:rsidRPr="00121484">
        <w:rPr>
          <w:rFonts w:eastAsiaTheme="minorEastAsia"/>
          <w:spacing w:val="-2"/>
          <w:rtl/>
          <w:lang w:eastAsia="ja-JP"/>
        </w:rPr>
        <w:t>من خلال نظام امتيازات</w:t>
      </w:r>
      <w:r w:rsidRPr="00121484">
        <w:rPr>
          <w:rFonts w:eastAsiaTheme="minorEastAsia" w:hint="cs"/>
          <w:spacing w:val="-2"/>
          <w:rtl/>
          <w:lang w:eastAsia="ja-JP"/>
        </w:rPr>
        <w:t xml:space="preserve"> استغلال</w:t>
      </w:r>
      <w:r w:rsidRPr="00121484">
        <w:rPr>
          <w:rFonts w:eastAsiaTheme="minorEastAsia"/>
          <w:spacing w:val="-2"/>
          <w:rtl/>
          <w:lang w:eastAsia="ja-JP"/>
        </w:rPr>
        <w:t xml:space="preserve"> الأراضي لأغراض اجتماعية، </w:t>
      </w:r>
      <w:r w:rsidRPr="00121484">
        <w:rPr>
          <w:rFonts w:eastAsiaTheme="minorEastAsia" w:hint="cs"/>
          <w:spacing w:val="-2"/>
          <w:rtl/>
          <w:lang w:eastAsia="ja-JP"/>
        </w:rPr>
        <w:t>وبينما يعترف</w:t>
      </w:r>
      <w:r w:rsidRPr="00121484">
        <w:rPr>
          <w:rFonts w:eastAsiaTheme="minorEastAsia"/>
          <w:spacing w:val="-2"/>
          <w:rtl/>
          <w:lang w:eastAsia="ja-JP"/>
        </w:rPr>
        <w:t xml:space="preserve"> بالقضايا </w:t>
      </w:r>
      <w:r w:rsidRPr="00121484">
        <w:rPr>
          <w:rFonts w:eastAsiaTheme="minorEastAsia" w:hint="cs"/>
          <w:spacing w:val="-2"/>
          <w:rtl/>
          <w:lang w:eastAsia="ja-JP"/>
        </w:rPr>
        <w:t>المعلَّقة</w:t>
      </w:r>
      <w:r w:rsidRPr="00121484">
        <w:rPr>
          <w:rFonts w:eastAsiaTheme="minorEastAsia"/>
          <w:spacing w:val="-2"/>
          <w:rtl/>
          <w:lang w:eastAsia="ja-JP"/>
        </w:rPr>
        <w:t xml:space="preserve"> في هذا المجال، يحث الحكومة على مواصلة وتعزيز جهودها الرامية إلى إيجاد حل </w:t>
      </w:r>
      <w:r w:rsidRPr="00121484">
        <w:rPr>
          <w:rFonts w:eastAsiaTheme="minorEastAsia" w:hint="cs"/>
          <w:spacing w:val="-2"/>
          <w:rtl/>
          <w:lang w:eastAsia="ja-JP"/>
        </w:rPr>
        <w:t>سلمي و</w:t>
      </w:r>
      <w:r w:rsidRPr="00121484">
        <w:rPr>
          <w:rFonts w:eastAsiaTheme="minorEastAsia"/>
          <w:spacing w:val="-2"/>
          <w:rtl/>
          <w:lang w:eastAsia="ja-JP"/>
        </w:rPr>
        <w:t xml:space="preserve">منصف وسريع لتلك القضايا بصورة عادلة وصريحة، </w:t>
      </w:r>
      <w:r w:rsidRPr="00121484">
        <w:rPr>
          <w:rFonts w:eastAsiaTheme="minorEastAsia" w:hint="cs"/>
          <w:spacing w:val="-2"/>
          <w:rtl/>
          <w:lang w:eastAsia="ja-JP"/>
        </w:rPr>
        <w:t>مع مراعاة</w:t>
      </w:r>
      <w:r w:rsidRPr="00121484">
        <w:rPr>
          <w:rFonts w:eastAsiaTheme="minorEastAsia"/>
          <w:spacing w:val="-2"/>
          <w:rtl/>
          <w:lang w:eastAsia="ja-JP"/>
        </w:rPr>
        <w:t xml:space="preserve"> حقوق الأطراف المعنية وما يقع عليها من آثار فعلية، و</w:t>
      </w:r>
      <w:r w:rsidRPr="00121484">
        <w:rPr>
          <w:rFonts w:eastAsiaTheme="minorEastAsia" w:hint="cs"/>
          <w:spacing w:val="-2"/>
          <w:rtl/>
          <w:lang w:eastAsia="ja-JP"/>
        </w:rPr>
        <w:t>مع الامتثال</w:t>
      </w:r>
      <w:r w:rsidRPr="00121484">
        <w:rPr>
          <w:rFonts w:eastAsiaTheme="minorEastAsia"/>
          <w:spacing w:val="-2"/>
          <w:rtl/>
          <w:lang w:eastAsia="ja-JP"/>
        </w:rPr>
        <w:t xml:space="preserve"> للقوانين و</w:t>
      </w:r>
      <w:r w:rsidRPr="00121484">
        <w:rPr>
          <w:rFonts w:eastAsiaTheme="minorEastAsia" w:hint="cs"/>
          <w:spacing w:val="-2"/>
          <w:rtl/>
          <w:lang w:eastAsia="ja-JP"/>
        </w:rPr>
        <w:t>اللوائح التنظيمية</w:t>
      </w:r>
      <w:r w:rsidRPr="00121484">
        <w:rPr>
          <w:rFonts w:eastAsiaTheme="minorEastAsia"/>
          <w:spacing w:val="-2"/>
          <w:rtl/>
          <w:lang w:eastAsia="ja-JP"/>
        </w:rPr>
        <w:t xml:space="preserve"> ذات الصلة مثل قانون الأراضي، وقانون نزع الملكية، والمنشور المتعلق بتسوية أوضاع المباني المؤقتة غير القانونية في المدن والمناطق الحضرية، والسياسة الوطنية للإسكان، وكذلك من خلال تعزيز قدرات وفعالية المؤسسات المعنية، مثل الهيئة الوطنية لحل المنازعات المتعلقة بالأراضي، ولجان المسح العقاري على المستوى الوطني وعلى مستوى الأقاليم والمقاطعات</w:t>
      </w:r>
      <w:r w:rsidRPr="00121484">
        <w:rPr>
          <w:rFonts w:eastAsiaTheme="minorEastAsia" w:hint="cs"/>
          <w:spacing w:val="-2"/>
          <w:rtl/>
          <w:lang w:eastAsia="ja-JP"/>
        </w:rPr>
        <w:t>، وغيرها من المؤسسات المعنية</w:t>
      </w:r>
      <w:r w:rsidRPr="00121484">
        <w:rPr>
          <w:rFonts w:eastAsiaTheme="minorEastAsia"/>
          <w:spacing w:val="-2"/>
          <w:rtl/>
          <w:lang w:eastAsia="ja-JP"/>
        </w:rPr>
        <w:t>؛</w:t>
      </w:r>
    </w:p>
    <w:p w14:paraId="2AFD614B" w14:textId="77777777" w:rsidR="00465AD4" w:rsidRPr="00121484" w:rsidRDefault="00465AD4" w:rsidP="00465AD4">
      <w:pPr>
        <w:pStyle w:val="SingleTxtGA"/>
        <w:rPr>
          <w:rFonts w:eastAsiaTheme="minorEastAsia"/>
          <w:spacing w:val="-4"/>
          <w:rtl/>
          <w:lang w:eastAsia="ja-JP"/>
        </w:rPr>
      </w:pPr>
      <w:r w:rsidRPr="00121484">
        <w:rPr>
          <w:rFonts w:eastAsiaTheme="minorEastAsia"/>
          <w:spacing w:val="-4"/>
          <w:rtl/>
          <w:lang w:eastAsia="ja-JP"/>
        </w:rPr>
        <w:tab/>
      </w:r>
      <w:r w:rsidRPr="00121484">
        <w:rPr>
          <w:rFonts w:eastAsiaTheme="minorEastAsia" w:hint="cs"/>
          <w:spacing w:val="-4"/>
          <w:rtl/>
          <w:lang w:eastAsia="ja-JP"/>
        </w:rPr>
        <w:t>17-</w:t>
      </w:r>
      <w:r w:rsidRPr="00121484">
        <w:rPr>
          <w:rFonts w:eastAsiaTheme="minorEastAsia" w:hint="cs"/>
          <w:spacing w:val="-4"/>
          <w:rtl/>
          <w:lang w:eastAsia="ja-JP"/>
        </w:rPr>
        <w:tab/>
      </w:r>
      <w:r w:rsidRPr="00121484">
        <w:rPr>
          <w:rFonts w:eastAsiaTheme="minorEastAsia" w:hint="cs"/>
          <w:i/>
          <w:iCs/>
          <w:spacing w:val="-4"/>
          <w:rtl/>
          <w:lang w:eastAsia="ja-JP"/>
        </w:rPr>
        <w:t>ي</w:t>
      </w:r>
      <w:r w:rsidRPr="00121484">
        <w:rPr>
          <w:rFonts w:eastAsiaTheme="minorEastAsia"/>
          <w:i/>
          <w:iCs/>
          <w:spacing w:val="-4"/>
          <w:rtl/>
          <w:lang w:eastAsia="ja-JP"/>
        </w:rPr>
        <w:t>لاحظ</w:t>
      </w:r>
      <w:r w:rsidRPr="00121484">
        <w:rPr>
          <w:rFonts w:eastAsiaTheme="minorEastAsia"/>
          <w:spacing w:val="-4"/>
          <w:rtl/>
          <w:lang w:eastAsia="ja-JP"/>
        </w:rPr>
        <w:t xml:space="preserve"> الالتزامات التي </w:t>
      </w:r>
      <w:r w:rsidRPr="00121484">
        <w:rPr>
          <w:rFonts w:eastAsiaTheme="minorEastAsia" w:hint="cs"/>
          <w:spacing w:val="-4"/>
          <w:rtl/>
          <w:lang w:eastAsia="ja-JP"/>
        </w:rPr>
        <w:t>تعهدت ب</w:t>
      </w:r>
      <w:r w:rsidRPr="00121484">
        <w:rPr>
          <w:rFonts w:eastAsiaTheme="minorEastAsia"/>
          <w:spacing w:val="-4"/>
          <w:rtl/>
          <w:lang w:eastAsia="ja-JP"/>
        </w:rPr>
        <w:t xml:space="preserve">ها حكومة كمبوديا والتقدم الذي أحرزته في تنفيذ التزاماتها بموجب </w:t>
      </w:r>
      <w:r w:rsidRPr="00121484">
        <w:rPr>
          <w:rFonts w:eastAsiaTheme="minorEastAsia" w:hint="cs"/>
          <w:spacing w:val="-4"/>
          <w:rtl/>
          <w:lang w:eastAsia="ja-JP"/>
        </w:rPr>
        <w:t>المعاهدات</w:t>
      </w:r>
      <w:r w:rsidRPr="00121484">
        <w:rPr>
          <w:rFonts w:eastAsiaTheme="minorEastAsia"/>
          <w:spacing w:val="-4"/>
          <w:rtl/>
          <w:lang w:eastAsia="ja-JP"/>
        </w:rPr>
        <w:t xml:space="preserve"> و</w:t>
      </w:r>
      <w:r w:rsidRPr="00121484">
        <w:rPr>
          <w:rFonts w:eastAsiaTheme="minorEastAsia" w:hint="cs"/>
          <w:spacing w:val="-4"/>
          <w:rtl/>
          <w:lang w:eastAsia="ja-JP"/>
        </w:rPr>
        <w:t>ال</w:t>
      </w:r>
      <w:r w:rsidRPr="00121484">
        <w:rPr>
          <w:rFonts w:eastAsiaTheme="minorEastAsia"/>
          <w:spacing w:val="-4"/>
          <w:rtl/>
          <w:lang w:eastAsia="ja-JP"/>
        </w:rPr>
        <w:t>اتفاقيات</w:t>
      </w:r>
      <w:r w:rsidRPr="00121484">
        <w:rPr>
          <w:rFonts w:eastAsiaTheme="minorEastAsia" w:hint="cs"/>
          <w:spacing w:val="-4"/>
          <w:rtl/>
          <w:lang w:eastAsia="ja-JP"/>
        </w:rPr>
        <w:t xml:space="preserve"> الدولية</w:t>
      </w:r>
      <w:r w:rsidRPr="00121484">
        <w:rPr>
          <w:rFonts w:eastAsiaTheme="minorEastAsia"/>
          <w:spacing w:val="-4"/>
          <w:rtl/>
          <w:lang w:eastAsia="ja-JP"/>
        </w:rPr>
        <w:t xml:space="preserve"> </w:t>
      </w:r>
      <w:r w:rsidRPr="00121484">
        <w:rPr>
          <w:rFonts w:eastAsiaTheme="minorEastAsia" w:hint="cs"/>
          <w:spacing w:val="-4"/>
          <w:rtl/>
          <w:lang w:eastAsia="ja-JP"/>
        </w:rPr>
        <w:t>ل</w:t>
      </w:r>
      <w:r w:rsidRPr="00121484">
        <w:rPr>
          <w:rFonts w:eastAsiaTheme="minorEastAsia"/>
          <w:spacing w:val="-4"/>
          <w:rtl/>
          <w:lang w:eastAsia="ja-JP"/>
        </w:rPr>
        <w:t>حقوق الإنسان التي هي طرف فيها، و</w:t>
      </w:r>
      <w:r w:rsidRPr="00121484">
        <w:rPr>
          <w:rFonts w:eastAsiaTheme="minorEastAsia" w:hint="cs"/>
          <w:spacing w:val="-4"/>
          <w:rtl/>
          <w:lang w:eastAsia="ja-JP"/>
        </w:rPr>
        <w:t>ي</w:t>
      </w:r>
      <w:r w:rsidRPr="00121484">
        <w:rPr>
          <w:rFonts w:eastAsiaTheme="minorEastAsia"/>
          <w:spacing w:val="-4"/>
          <w:rtl/>
          <w:lang w:eastAsia="ja-JP"/>
        </w:rPr>
        <w:t>حث الحكومة على مواصلة اتخاذ خطوات للوفاء بالتزاماتها بموجب</w:t>
      </w:r>
      <w:r w:rsidRPr="00121484">
        <w:rPr>
          <w:rFonts w:eastAsiaTheme="minorEastAsia" w:hint="cs"/>
          <w:spacing w:val="-4"/>
          <w:rtl/>
          <w:lang w:eastAsia="ja-JP"/>
        </w:rPr>
        <w:t xml:space="preserve"> تلك المعاهدات</w:t>
      </w:r>
      <w:r w:rsidRPr="00121484">
        <w:rPr>
          <w:rFonts w:eastAsiaTheme="minorEastAsia"/>
          <w:spacing w:val="-4"/>
          <w:rtl/>
          <w:lang w:eastAsia="ja-JP"/>
        </w:rPr>
        <w:t xml:space="preserve"> و</w:t>
      </w:r>
      <w:r w:rsidRPr="00121484">
        <w:rPr>
          <w:rFonts w:eastAsiaTheme="minorEastAsia" w:hint="cs"/>
          <w:spacing w:val="-4"/>
          <w:rtl/>
          <w:lang w:eastAsia="ja-JP"/>
        </w:rPr>
        <w:t>ال</w:t>
      </w:r>
      <w:r w:rsidRPr="00121484">
        <w:rPr>
          <w:rFonts w:eastAsiaTheme="minorEastAsia"/>
          <w:spacing w:val="-4"/>
          <w:rtl/>
          <w:lang w:eastAsia="ja-JP"/>
        </w:rPr>
        <w:t>اتفاقيات وتعزيز تعاونها، لتحقيق هذا الغرض، مع وكالات الأمم المتحدة، بما فيها المفوضية السامية، عن طريق تكثيف الحوار ووضع أنشطة مشتركة؛</w:t>
      </w:r>
    </w:p>
    <w:p w14:paraId="558A5283" w14:textId="77777777" w:rsidR="00465AD4" w:rsidRPr="00121484" w:rsidRDefault="00465AD4" w:rsidP="00465AD4">
      <w:pPr>
        <w:pStyle w:val="SingleTxtGA"/>
        <w:rPr>
          <w:rFonts w:eastAsiaTheme="minorEastAsia"/>
          <w:spacing w:val="-4"/>
          <w:rtl/>
          <w:lang w:eastAsia="ja-JP"/>
        </w:rPr>
      </w:pPr>
      <w:r w:rsidRPr="00121484">
        <w:rPr>
          <w:rFonts w:eastAsiaTheme="minorEastAsia"/>
          <w:spacing w:val="-4"/>
          <w:rtl/>
          <w:lang w:eastAsia="ja-JP"/>
        </w:rPr>
        <w:tab/>
        <w:t>18-</w:t>
      </w:r>
      <w:r w:rsidRPr="00121484">
        <w:rPr>
          <w:rFonts w:eastAsiaTheme="minorEastAsia"/>
          <w:spacing w:val="-4"/>
          <w:rtl/>
          <w:lang w:eastAsia="ja-JP"/>
        </w:rPr>
        <w:tab/>
      </w:r>
      <w:r w:rsidRPr="00121484">
        <w:rPr>
          <w:rFonts w:eastAsiaTheme="minorEastAsia" w:hint="cs"/>
          <w:i/>
          <w:iCs/>
          <w:spacing w:val="-4"/>
          <w:rtl/>
          <w:lang w:val="de-CH" w:eastAsia="ja-JP" w:bidi="ar-EG"/>
        </w:rPr>
        <w:t>ي</w:t>
      </w:r>
      <w:r w:rsidRPr="00121484">
        <w:rPr>
          <w:rFonts w:eastAsiaTheme="minorEastAsia"/>
          <w:i/>
          <w:iCs/>
          <w:spacing w:val="-4"/>
          <w:rtl/>
          <w:lang w:eastAsia="ja-JP" w:bidi="ar-EG"/>
        </w:rPr>
        <w:t xml:space="preserve">لاحظ </w:t>
      </w:r>
      <w:r w:rsidRPr="00121484">
        <w:rPr>
          <w:rFonts w:eastAsiaTheme="minorEastAsia" w:hint="cs"/>
          <w:i/>
          <w:iCs/>
          <w:spacing w:val="-4"/>
          <w:rtl/>
          <w:lang w:eastAsia="ja-JP" w:bidi="ar-EG"/>
        </w:rPr>
        <w:t>ب</w:t>
      </w:r>
      <w:r w:rsidRPr="00121484">
        <w:rPr>
          <w:rFonts w:eastAsiaTheme="minorEastAsia"/>
          <w:i/>
          <w:iCs/>
          <w:spacing w:val="-4"/>
          <w:rtl/>
          <w:lang w:eastAsia="ja-JP" w:bidi="ar-EG"/>
        </w:rPr>
        <w:t>تقدير</w:t>
      </w:r>
      <w:r w:rsidRPr="00121484">
        <w:rPr>
          <w:rFonts w:eastAsiaTheme="minorEastAsia"/>
          <w:spacing w:val="-4"/>
          <w:rtl/>
          <w:lang w:eastAsia="ja-JP"/>
        </w:rPr>
        <w:t xml:space="preserve"> الجهود التي تبذلها حكومة كمبوديا والتقدم الذي أحرزته </w:t>
      </w:r>
      <w:r w:rsidRPr="00121484">
        <w:rPr>
          <w:rFonts w:eastAsiaTheme="minorEastAsia" w:hint="cs"/>
          <w:spacing w:val="-4"/>
          <w:rtl/>
          <w:lang w:eastAsia="ja-JP"/>
        </w:rPr>
        <w:t xml:space="preserve">من أجل </w:t>
      </w:r>
      <w:r w:rsidRPr="00121484">
        <w:rPr>
          <w:rFonts w:eastAsiaTheme="minorEastAsia"/>
          <w:spacing w:val="-4"/>
          <w:rtl/>
          <w:lang w:eastAsia="ja-JP"/>
        </w:rPr>
        <w:t>إنشاء مؤسسة وطنية لحقوق الإنسان</w:t>
      </w:r>
      <w:r w:rsidRPr="00121484">
        <w:rPr>
          <w:rFonts w:eastAsiaTheme="minorEastAsia" w:hint="cs"/>
          <w:spacing w:val="-4"/>
          <w:rtl/>
          <w:lang w:eastAsia="ja-JP"/>
        </w:rPr>
        <w:t xml:space="preserve"> وضمان استقلالها وحيادها</w:t>
      </w:r>
      <w:r w:rsidRPr="00121484">
        <w:rPr>
          <w:rFonts w:eastAsiaTheme="minorEastAsia"/>
          <w:spacing w:val="-4"/>
          <w:rtl/>
          <w:lang w:eastAsia="ja-JP"/>
        </w:rPr>
        <w:t>، بما في ذلك التزام</w:t>
      </w:r>
      <w:r w:rsidRPr="00121484">
        <w:rPr>
          <w:rFonts w:eastAsiaTheme="minorEastAsia" w:hint="cs"/>
          <w:spacing w:val="-4"/>
          <w:rtl/>
          <w:lang w:eastAsia="ja-JP"/>
        </w:rPr>
        <w:t xml:space="preserve"> الحكومة</w:t>
      </w:r>
      <w:r w:rsidRPr="00121484">
        <w:rPr>
          <w:rFonts w:eastAsiaTheme="minorEastAsia"/>
          <w:spacing w:val="-4"/>
          <w:rtl/>
          <w:lang w:eastAsia="ja-JP"/>
        </w:rPr>
        <w:t xml:space="preserve"> بإجراء ما يصل إلى 60 جولة من المشاورات مع أصحاب المصلحة المعنيين بشأن المشروع الأول الحالي للقانون</w:t>
      </w:r>
      <w:r w:rsidRPr="00121484">
        <w:rPr>
          <w:rFonts w:eastAsiaTheme="minorEastAsia" w:hint="cs"/>
          <w:spacing w:val="-4"/>
          <w:rtl/>
          <w:lang w:eastAsia="ja-JP"/>
        </w:rPr>
        <w:t xml:space="preserve"> ذي الصلة</w:t>
      </w:r>
      <w:r w:rsidRPr="00121484">
        <w:rPr>
          <w:rFonts w:eastAsiaTheme="minorEastAsia"/>
          <w:spacing w:val="-4"/>
          <w:rtl/>
          <w:lang w:eastAsia="ja-JP"/>
        </w:rPr>
        <w:t xml:space="preserve"> لضمان استقلال</w:t>
      </w:r>
      <w:r w:rsidRPr="00121484">
        <w:rPr>
          <w:rFonts w:eastAsiaTheme="minorEastAsia" w:hint="cs"/>
          <w:spacing w:val="-4"/>
          <w:rtl/>
          <w:lang w:eastAsia="ja-JP"/>
        </w:rPr>
        <w:t xml:space="preserve"> هذه المؤسسة</w:t>
      </w:r>
      <w:r w:rsidRPr="00121484">
        <w:rPr>
          <w:rFonts w:eastAsiaTheme="minorEastAsia"/>
          <w:spacing w:val="-4"/>
          <w:rtl/>
          <w:lang w:eastAsia="ja-JP"/>
        </w:rPr>
        <w:t xml:space="preserve"> وحيادها، بما يتفق مع المبادئ المتعلقة ب</w:t>
      </w:r>
      <w:r w:rsidRPr="00121484">
        <w:rPr>
          <w:rFonts w:eastAsiaTheme="minorEastAsia" w:hint="cs"/>
          <w:spacing w:val="-4"/>
          <w:rtl/>
          <w:lang w:eastAsia="ja-JP"/>
        </w:rPr>
        <w:t xml:space="preserve">مركز </w:t>
      </w:r>
      <w:r w:rsidRPr="00121484">
        <w:rPr>
          <w:rFonts w:eastAsiaTheme="minorEastAsia"/>
          <w:spacing w:val="-4"/>
          <w:rtl/>
          <w:lang w:eastAsia="ja-JP"/>
        </w:rPr>
        <w:t>المؤسسات الوطنية لتعزيز وحماية حقوق الإنسان (مبادئ باريس)؛</w:t>
      </w:r>
    </w:p>
    <w:p w14:paraId="368C4461"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19-</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رحب</w:t>
      </w:r>
      <w:r w:rsidRPr="00121484">
        <w:rPr>
          <w:rFonts w:eastAsiaTheme="minorEastAsia"/>
          <w:rtl/>
          <w:lang w:eastAsia="ja-JP"/>
        </w:rPr>
        <w:t xml:space="preserve"> بالجهود التي تبذلها اللجنة الكمبودية لحقوق الإنسان، ولا سيما في</w:t>
      </w:r>
      <w:r w:rsidRPr="00121484">
        <w:rPr>
          <w:rFonts w:eastAsiaTheme="minorEastAsia" w:hint="cs"/>
          <w:rtl/>
          <w:lang w:eastAsia="ja-JP"/>
        </w:rPr>
        <w:t>ما يخص</w:t>
      </w:r>
      <w:r w:rsidRPr="00121484">
        <w:rPr>
          <w:rFonts w:eastAsiaTheme="minorEastAsia"/>
          <w:rtl/>
          <w:lang w:eastAsia="ja-JP"/>
        </w:rPr>
        <w:t xml:space="preserve"> تسوية الشكاوى المقدمة من أفراد؛</w:t>
      </w:r>
    </w:p>
    <w:p w14:paraId="3E282072"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20-</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رحب أيضا</w:t>
      </w:r>
      <w:r w:rsidRPr="00121484">
        <w:rPr>
          <w:rFonts w:eastAsiaTheme="minorEastAsia" w:hint="cs"/>
          <w:i/>
          <w:iCs/>
          <w:rtl/>
          <w:lang w:eastAsia="ja-JP"/>
        </w:rPr>
        <w:t>ً</w:t>
      </w:r>
      <w:r w:rsidRPr="00121484">
        <w:rPr>
          <w:rFonts w:eastAsiaTheme="minorEastAsia"/>
          <w:rtl/>
          <w:lang w:eastAsia="ja-JP"/>
        </w:rPr>
        <w:t xml:space="preserve"> بالجهود التي تبذلها حكومة كمبوديا و</w:t>
      </w:r>
      <w:r w:rsidRPr="00121484">
        <w:rPr>
          <w:rFonts w:eastAsiaTheme="minorEastAsia" w:hint="cs"/>
          <w:rtl/>
          <w:lang w:eastAsia="ja-JP"/>
        </w:rPr>
        <w:t>ب</w:t>
      </w:r>
      <w:r w:rsidRPr="00121484">
        <w:rPr>
          <w:rFonts w:eastAsiaTheme="minorEastAsia"/>
          <w:rtl/>
          <w:lang w:eastAsia="ja-JP"/>
        </w:rPr>
        <w:t>التقدم الذي أحرزته في</w:t>
      </w:r>
      <w:r w:rsidRPr="00121484">
        <w:rPr>
          <w:rFonts w:eastAsiaTheme="minorEastAsia" w:hint="cs"/>
          <w:rtl/>
          <w:lang w:eastAsia="ja-JP"/>
        </w:rPr>
        <w:t>ما يخص</w:t>
      </w:r>
      <w:r w:rsidRPr="00121484">
        <w:rPr>
          <w:rFonts w:eastAsiaTheme="minorEastAsia"/>
          <w:rtl/>
          <w:lang w:eastAsia="ja-JP"/>
        </w:rPr>
        <w:t xml:space="preserve"> تعزيز الإصلاح في مجال اللامركزية ومنع التركز بهدف تحقيق التطور الديمقراطي عن طريق تدعيم المؤسسات دون الوطنية والشعبية؛ </w:t>
      </w:r>
    </w:p>
    <w:p w14:paraId="24717BC6" w14:textId="0EE9810D" w:rsidR="00465AD4" w:rsidRPr="00121484" w:rsidRDefault="00465AD4" w:rsidP="00465AD4">
      <w:pPr>
        <w:pStyle w:val="SingleTxtGA"/>
        <w:rPr>
          <w:rFonts w:eastAsiaTheme="minorEastAsia"/>
          <w:rtl/>
          <w:lang w:eastAsia="ja-JP"/>
        </w:rPr>
      </w:pPr>
      <w:r w:rsidRPr="00121484">
        <w:rPr>
          <w:rFonts w:eastAsiaTheme="minorEastAsia"/>
          <w:rtl/>
          <w:lang w:eastAsia="ja-JP"/>
        </w:rPr>
        <w:tab/>
        <w:t>21-</w:t>
      </w:r>
      <w:r w:rsidRPr="00121484">
        <w:rPr>
          <w:rFonts w:eastAsiaTheme="minorEastAsia"/>
          <w:rtl/>
          <w:lang w:eastAsia="ja-JP"/>
        </w:rPr>
        <w:tab/>
      </w:r>
      <w:r w:rsidRPr="00121484">
        <w:rPr>
          <w:rFonts w:eastAsiaTheme="minorEastAsia"/>
          <w:i/>
          <w:iCs/>
          <w:rtl/>
          <w:lang w:eastAsia="ja-JP"/>
        </w:rPr>
        <w:t>يعرب عن قلقه البالغ</w:t>
      </w:r>
      <w:r w:rsidRPr="00121484">
        <w:rPr>
          <w:rFonts w:eastAsiaTheme="minorEastAsia"/>
          <w:rtl/>
          <w:lang w:eastAsia="ja-JP"/>
        </w:rPr>
        <w:t xml:space="preserve"> إزاء ما ورد بشأن تدهور البيئة المدنية والسياسية في كمبوديا بسبب </w:t>
      </w:r>
      <w:r w:rsidRPr="00121484">
        <w:rPr>
          <w:rFonts w:eastAsiaTheme="minorEastAsia" w:hint="cs"/>
          <w:rtl/>
          <w:lang w:eastAsia="ja-JP"/>
        </w:rPr>
        <w:t>ال</w:t>
      </w:r>
      <w:r w:rsidRPr="00121484">
        <w:rPr>
          <w:rFonts w:eastAsiaTheme="minorEastAsia"/>
          <w:rtl/>
          <w:lang w:eastAsia="ja-JP"/>
        </w:rPr>
        <w:t xml:space="preserve">آثار </w:t>
      </w:r>
      <w:r w:rsidRPr="00121484">
        <w:rPr>
          <w:rFonts w:eastAsiaTheme="minorEastAsia" w:hint="cs"/>
          <w:rtl/>
          <w:lang w:eastAsia="ja-JP"/>
        </w:rPr>
        <w:t>ال</w:t>
      </w:r>
      <w:r w:rsidRPr="00121484">
        <w:rPr>
          <w:rFonts w:eastAsiaTheme="minorEastAsia"/>
          <w:rtl/>
          <w:lang w:eastAsia="ja-JP"/>
        </w:rPr>
        <w:t>مروعة</w:t>
      </w:r>
      <w:r w:rsidRPr="00121484">
        <w:rPr>
          <w:rFonts w:eastAsiaTheme="minorEastAsia" w:hint="cs"/>
          <w:rtl/>
          <w:lang w:eastAsia="ja-JP"/>
        </w:rPr>
        <w:t xml:space="preserve"> الملموسة</w:t>
      </w:r>
      <w:r w:rsidRPr="00121484">
        <w:rPr>
          <w:rFonts w:eastAsiaTheme="minorEastAsia"/>
          <w:rtl/>
          <w:lang w:eastAsia="ja-JP"/>
        </w:rPr>
        <w:t xml:space="preserve"> </w:t>
      </w:r>
      <w:r w:rsidRPr="00121484">
        <w:rPr>
          <w:rFonts w:eastAsiaTheme="minorEastAsia" w:hint="cs"/>
          <w:rtl/>
          <w:lang w:eastAsia="ja-JP"/>
        </w:rPr>
        <w:t xml:space="preserve">الناجمة عن </w:t>
      </w:r>
      <w:r w:rsidRPr="00121484">
        <w:rPr>
          <w:rFonts w:eastAsiaTheme="minorEastAsia"/>
          <w:rtl/>
          <w:lang w:eastAsia="ja-JP"/>
        </w:rPr>
        <w:t>م</w:t>
      </w:r>
      <w:r w:rsidRPr="00121484">
        <w:rPr>
          <w:rFonts w:eastAsiaTheme="minorEastAsia" w:hint="cs"/>
          <w:rtl/>
          <w:lang w:eastAsia="ja-JP"/>
        </w:rPr>
        <w:t>لاحق</w:t>
      </w:r>
      <w:r w:rsidRPr="00121484">
        <w:rPr>
          <w:rFonts w:eastAsiaTheme="minorEastAsia"/>
          <w:rtl/>
          <w:lang w:eastAsia="ja-JP"/>
        </w:rPr>
        <w:t>ات قضائية أو </w:t>
      </w:r>
      <w:r w:rsidRPr="00121484">
        <w:rPr>
          <w:rFonts w:eastAsiaTheme="minorEastAsia" w:hint="cs"/>
          <w:rtl/>
          <w:lang w:val="de-CH" w:eastAsia="ja-JP" w:bidi="ar-EG"/>
        </w:rPr>
        <w:t xml:space="preserve">حالات يُدعى وقوعها مثل </w:t>
      </w:r>
      <w:r w:rsidRPr="00121484">
        <w:rPr>
          <w:rFonts w:eastAsiaTheme="minorEastAsia"/>
          <w:rtl/>
          <w:lang w:eastAsia="ja-JP"/>
        </w:rPr>
        <w:t>وفاة محلل سياسي في تموز/يوليه</w:t>
      </w:r>
      <w:r w:rsidRPr="00121484">
        <w:rPr>
          <w:rFonts w:eastAsiaTheme="minorEastAsia" w:hint="cs"/>
          <w:rtl/>
          <w:lang w:eastAsia="ja-JP"/>
        </w:rPr>
        <w:t xml:space="preserve"> </w:t>
      </w:r>
      <w:r w:rsidRPr="00121484">
        <w:rPr>
          <w:rFonts w:eastAsiaTheme="minorEastAsia"/>
          <w:rtl/>
          <w:lang w:eastAsia="ja-JP"/>
        </w:rPr>
        <w:t>2016، و</w:t>
      </w:r>
      <w:r w:rsidRPr="00121484">
        <w:rPr>
          <w:rFonts w:eastAsiaTheme="minorEastAsia" w:hint="cs"/>
          <w:rtl/>
          <w:lang w:eastAsia="ja-JP"/>
        </w:rPr>
        <w:t xml:space="preserve">عن </w:t>
      </w:r>
      <w:r w:rsidRPr="00121484">
        <w:rPr>
          <w:rFonts w:eastAsiaTheme="minorEastAsia"/>
          <w:rtl/>
          <w:lang w:eastAsia="ja-JP"/>
        </w:rPr>
        <w:t>غيرها من الإجراءات، بما في ذلك الاعتقالات وما </w:t>
      </w:r>
      <w:r w:rsidRPr="00121484">
        <w:rPr>
          <w:rFonts w:eastAsiaTheme="minorEastAsia" w:hint="cs"/>
          <w:rtl/>
          <w:lang w:eastAsia="ja-JP"/>
        </w:rPr>
        <w:t xml:space="preserve">يدعى ممارسته من </w:t>
      </w:r>
      <w:r w:rsidRPr="00121484">
        <w:rPr>
          <w:rFonts w:eastAsiaTheme="minorEastAsia"/>
          <w:rtl/>
          <w:lang w:eastAsia="ja-JP"/>
        </w:rPr>
        <w:t xml:space="preserve">مراقبة </w:t>
      </w:r>
      <w:r w:rsidRPr="00121484">
        <w:rPr>
          <w:rFonts w:eastAsiaTheme="minorEastAsia" w:hint="cs"/>
          <w:rtl/>
          <w:lang w:eastAsia="ja-JP"/>
        </w:rPr>
        <w:t>و</w:t>
      </w:r>
      <w:r w:rsidRPr="00121484">
        <w:rPr>
          <w:rFonts w:eastAsiaTheme="minorEastAsia"/>
          <w:rtl/>
          <w:lang w:eastAsia="ja-JP"/>
        </w:rPr>
        <w:t>مضايقة وعنف ضد أعضاء الأحزاب السياسية والنقابات والمجتمع المدني، بما </w:t>
      </w:r>
      <w:r w:rsidRPr="00121484">
        <w:rPr>
          <w:rFonts w:eastAsiaTheme="minorEastAsia" w:hint="cs"/>
          <w:rtl/>
          <w:lang w:eastAsia="ja-JP"/>
        </w:rPr>
        <w:t>يشمل</w:t>
      </w:r>
      <w:r w:rsidRPr="00121484">
        <w:rPr>
          <w:rFonts w:eastAsiaTheme="minorEastAsia"/>
          <w:rtl/>
          <w:lang w:eastAsia="ja-JP"/>
        </w:rPr>
        <w:t xml:space="preserve"> المنظمات البيئية ووسائل الإعلام، وحل حزب المعارضة السابق</w:t>
      </w:r>
      <w:r w:rsidRPr="00121484">
        <w:rPr>
          <w:rFonts w:eastAsiaTheme="minorEastAsia" w:hint="cs"/>
          <w:rtl/>
          <w:lang w:eastAsia="ja-JP"/>
        </w:rPr>
        <w:t xml:space="preserve"> وفقا لقانون الأحزاب السياسية</w:t>
      </w:r>
      <w:r w:rsidRPr="00121484">
        <w:rPr>
          <w:rFonts w:eastAsiaTheme="minorEastAsia"/>
          <w:rtl/>
          <w:lang w:eastAsia="ja-JP"/>
        </w:rPr>
        <w:t>، وي</w:t>
      </w:r>
      <w:r w:rsidRPr="00121484">
        <w:rPr>
          <w:rFonts w:eastAsiaTheme="minorEastAsia" w:hint="cs"/>
          <w:rtl/>
          <w:lang w:eastAsia="ja-JP"/>
        </w:rPr>
        <w:t>هيب</w:t>
      </w:r>
      <w:r w:rsidRPr="00121484">
        <w:rPr>
          <w:rFonts w:eastAsiaTheme="minorEastAsia"/>
          <w:rtl/>
          <w:lang w:eastAsia="ja-JP"/>
        </w:rPr>
        <w:t xml:space="preserve"> </w:t>
      </w:r>
      <w:r w:rsidRPr="00121484">
        <w:rPr>
          <w:rFonts w:eastAsiaTheme="minorEastAsia" w:hint="cs"/>
          <w:rtl/>
          <w:lang w:eastAsia="ja-JP"/>
        </w:rPr>
        <w:t>ب</w:t>
      </w:r>
      <w:r w:rsidRPr="00121484">
        <w:rPr>
          <w:rFonts w:eastAsiaTheme="minorEastAsia"/>
          <w:rtl/>
          <w:lang w:eastAsia="ja-JP"/>
        </w:rPr>
        <w:t xml:space="preserve">جميع الأطراف </w:t>
      </w:r>
      <w:r w:rsidRPr="00121484">
        <w:rPr>
          <w:rFonts w:eastAsiaTheme="minorEastAsia" w:hint="cs"/>
          <w:rtl/>
          <w:lang w:eastAsia="ja-JP"/>
        </w:rPr>
        <w:t>أن ت</w:t>
      </w:r>
      <w:r w:rsidRPr="00121484">
        <w:rPr>
          <w:rFonts w:eastAsiaTheme="minorEastAsia"/>
          <w:rtl/>
          <w:lang w:eastAsia="ja-JP"/>
        </w:rPr>
        <w:t>عمل معا</w:t>
      </w:r>
      <w:r w:rsidRPr="00121484">
        <w:rPr>
          <w:rFonts w:eastAsiaTheme="minorEastAsia" w:hint="cs"/>
          <w:rtl/>
          <w:lang w:eastAsia="ja-JP"/>
        </w:rPr>
        <w:t>ً</w:t>
      </w:r>
      <w:r w:rsidRPr="00121484">
        <w:rPr>
          <w:rFonts w:eastAsiaTheme="minorEastAsia"/>
          <w:rtl/>
          <w:lang w:eastAsia="ja-JP"/>
        </w:rPr>
        <w:t xml:space="preserve"> من أجل تهدئة التوترات وبناء الثقة والطمأنينة من خلال </w:t>
      </w:r>
      <w:r w:rsidRPr="00121484">
        <w:rPr>
          <w:rFonts w:eastAsiaTheme="minorEastAsia" w:hint="cs"/>
          <w:rtl/>
          <w:lang w:eastAsia="ja-JP"/>
        </w:rPr>
        <w:t>العودة إلى</w:t>
      </w:r>
      <w:r w:rsidRPr="00121484">
        <w:rPr>
          <w:rFonts w:eastAsiaTheme="minorEastAsia"/>
          <w:rtl/>
          <w:lang w:eastAsia="ja-JP"/>
        </w:rPr>
        <w:t xml:space="preserve"> الحوار </w:t>
      </w:r>
      <w:r w:rsidRPr="00121484">
        <w:rPr>
          <w:rFonts w:eastAsiaTheme="minorEastAsia"/>
          <w:rtl/>
          <w:lang w:eastAsia="ja-JP"/>
        </w:rPr>
        <w:lastRenderedPageBreak/>
        <w:t xml:space="preserve">مع أصحاب المصلحة المعنيين في البلد، </w:t>
      </w:r>
      <w:r w:rsidRPr="00121484">
        <w:rPr>
          <w:rFonts w:eastAsiaTheme="minorEastAsia" w:hint="cs"/>
          <w:rtl/>
          <w:lang w:eastAsia="ja-JP"/>
        </w:rPr>
        <w:t>و</w:t>
      </w:r>
      <w:r w:rsidRPr="00121484">
        <w:rPr>
          <w:rFonts w:eastAsiaTheme="minorEastAsia"/>
          <w:rtl/>
          <w:lang w:eastAsia="ja-JP"/>
        </w:rPr>
        <w:t>ي</w:t>
      </w:r>
      <w:r w:rsidRPr="00121484">
        <w:rPr>
          <w:rFonts w:eastAsiaTheme="minorEastAsia" w:hint="cs"/>
          <w:rtl/>
          <w:lang w:eastAsia="ja-JP"/>
        </w:rPr>
        <w:t>هيب</w:t>
      </w:r>
      <w:r w:rsidRPr="00121484">
        <w:rPr>
          <w:rFonts w:eastAsiaTheme="minorEastAsia"/>
          <w:rtl/>
          <w:lang w:eastAsia="ja-JP"/>
        </w:rPr>
        <w:t xml:space="preserve"> </w:t>
      </w:r>
      <w:r w:rsidRPr="00121484">
        <w:rPr>
          <w:rFonts w:eastAsiaTheme="minorEastAsia" w:hint="cs"/>
          <w:rtl/>
          <w:lang w:eastAsia="ja-JP"/>
        </w:rPr>
        <w:t>ب</w:t>
      </w:r>
      <w:r w:rsidRPr="00121484">
        <w:rPr>
          <w:rFonts w:eastAsiaTheme="minorEastAsia"/>
          <w:rtl/>
          <w:lang w:eastAsia="ja-JP"/>
        </w:rPr>
        <w:t>حكومة</w:t>
      </w:r>
      <w:r w:rsidRPr="00121484">
        <w:rPr>
          <w:rFonts w:eastAsiaTheme="minorEastAsia" w:hint="cs"/>
          <w:rtl/>
          <w:lang w:eastAsia="ja-JP"/>
        </w:rPr>
        <w:t xml:space="preserve"> كمبوديا</w:t>
      </w:r>
      <w:r w:rsidRPr="00121484">
        <w:rPr>
          <w:rFonts w:eastAsiaTheme="minorEastAsia"/>
          <w:rtl/>
          <w:lang w:eastAsia="ja-JP"/>
        </w:rPr>
        <w:t xml:space="preserve"> بشدة </w:t>
      </w:r>
      <w:r w:rsidRPr="00121484">
        <w:rPr>
          <w:rFonts w:eastAsiaTheme="minorEastAsia" w:hint="cs"/>
          <w:rtl/>
          <w:lang w:eastAsia="ja-JP"/>
        </w:rPr>
        <w:t>أن ت</w:t>
      </w:r>
      <w:r w:rsidRPr="00121484">
        <w:rPr>
          <w:rFonts w:eastAsiaTheme="minorEastAsia"/>
          <w:rtl/>
          <w:lang w:eastAsia="ja-JP"/>
        </w:rPr>
        <w:t xml:space="preserve">ضمن، من بين </w:t>
      </w:r>
      <w:r w:rsidRPr="00121484">
        <w:rPr>
          <w:rFonts w:eastAsiaTheme="minorEastAsia" w:hint="cs"/>
          <w:rtl/>
          <w:lang w:eastAsia="ja-JP"/>
        </w:rPr>
        <w:t xml:space="preserve">جملة </w:t>
      </w:r>
      <w:r w:rsidRPr="00121484">
        <w:rPr>
          <w:rFonts w:eastAsiaTheme="minorEastAsia"/>
          <w:rtl/>
          <w:lang w:eastAsia="ja-JP"/>
        </w:rPr>
        <w:t>أمور، الحق في حرية التعبير والحق في تكوين الجمعيات والتجمع، وأن تتحمل مسؤولياتها فيما يتعلق بالقضايا المعنية</w:t>
      </w:r>
      <w:r w:rsidRPr="00121484">
        <w:rPr>
          <w:rFonts w:eastAsiaTheme="minorEastAsia" w:hint="cs"/>
          <w:rtl/>
          <w:lang w:eastAsia="ja-JP"/>
        </w:rPr>
        <w:t xml:space="preserve">، </w:t>
      </w:r>
      <w:r w:rsidRPr="00121484">
        <w:rPr>
          <w:rFonts w:eastAsiaTheme="minorEastAsia"/>
          <w:rtl/>
          <w:lang w:eastAsia="ja-JP"/>
        </w:rPr>
        <w:t>ويحث الحكومة على اتخاذ تدابير إضافية مناسبة لتشجيع وتمكين المجتمع المدني، بما في ذلك النقابات ووسائل الإعلام</w:t>
      </w:r>
      <w:r w:rsidRPr="00121484">
        <w:rPr>
          <w:rFonts w:eastAsiaTheme="minorEastAsia" w:hint="cs"/>
          <w:rtl/>
          <w:lang w:eastAsia="ja-JP"/>
        </w:rPr>
        <w:t xml:space="preserve"> المستقلة</w:t>
      </w:r>
      <w:r w:rsidRPr="00121484">
        <w:rPr>
          <w:rFonts w:eastAsiaTheme="minorEastAsia"/>
          <w:rtl/>
          <w:lang w:eastAsia="ja-JP"/>
        </w:rPr>
        <w:t>،</w:t>
      </w:r>
      <w:r w:rsidRPr="00121484">
        <w:rPr>
          <w:rFonts w:eastAsiaTheme="minorEastAsia" w:hint="cs"/>
          <w:rtl/>
          <w:lang w:eastAsia="ja-JP"/>
        </w:rPr>
        <w:t xml:space="preserve"> ل</w:t>
      </w:r>
      <w:r w:rsidRPr="00121484">
        <w:rPr>
          <w:rFonts w:eastAsiaTheme="minorEastAsia"/>
          <w:rtl/>
          <w:lang w:eastAsia="ja-JP"/>
        </w:rPr>
        <w:t>لقيام بدور بناء في توطيد التطور الديمقراطي في كمبوديا، بوسائل منها صون وتشجيع أنشط</w:t>
      </w:r>
      <w:r w:rsidRPr="00121484">
        <w:rPr>
          <w:rFonts w:eastAsiaTheme="minorEastAsia" w:hint="cs"/>
          <w:rtl/>
          <w:lang w:eastAsia="ja-JP"/>
        </w:rPr>
        <w:t xml:space="preserve">ة </w:t>
      </w:r>
      <w:r w:rsidRPr="00121484">
        <w:rPr>
          <w:rFonts w:eastAsiaTheme="minorEastAsia"/>
          <w:rtl/>
          <w:lang w:eastAsia="ja-JP"/>
        </w:rPr>
        <w:t>النقابات ووسائل الإعلام، وفي تعزيز المساواة بين جميع الأحزاب في الوصول إلى وسائط الإعلام؛</w:t>
      </w:r>
    </w:p>
    <w:p w14:paraId="30A623E9" w14:textId="77777777" w:rsidR="00465AD4" w:rsidRPr="00121484" w:rsidRDefault="00465AD4" w:rsidP="00465AD4">
      <w:pPr>
        <w:pStyle w:val="SingleTxtGA"/>
        <w:rPr>
          <w:rFonts w:eastAsiaTheme="minorEastAsia"/>
          <w:lang w:eastAsia="ja-JP"/>
        </w:rPr>
      </w:pPr>
      <w:r w:rsidRPr="00121484">
        <w:rPr>
          <w:rFonts w:eastAsiaTheme="minorEastAsia"/>
          <w:rtl/>
          <w:lang w:eastAsia="ja-JP"/>
        </w:rPr>
        <w:tab/>
        <w:t>22-</w:t>
      </w:r>
      <w:r w:rsidRPr="00121484">
        <w:rPr>
          <w:rFonts w:eastAsiaTheme="minorEastAsia"/>
          <w:rtl/>
          <w:lang w:eastAsia="ja-JP"/>
        </w:rPr>
        <w:tab/>
      </w:r>
      <w:r w:rsidRPr="00121484">
        <w:rPr>
          <w:rFonts w:eastAsiaTheme="minorEastAsia"/>
          <w:i/>
          <w:iCs/>
          <w:rtl/>
          <w:lang w:eastAsia="ja-JP"/>
        </w:rPr>
        <w:t>يعرب عن اهتمامه</w:t>
      </w:r>
      <w:r w:rsidRPr="00121484">
        <w:rPr>
          <w:rFonts w:eastAsiaTheme="minorEastAsia"/>
          <w:rtl/>
          <w:lang w:eastAsia="ja-JP"/>
        </w:rPr>
        <w:t xml:space="preserve"> </w:t>
      </w:r>
      <w:r w:rsidRPr="00121484">
        <w:rPr>
          <w:rFonts w:eastAsiaTheme="minorEastAsia" w:hint="cs"/>
          <w:rtl/>
          <w:lang w:eastAsia="ja-JP"/>
        </w:rPr>
        <w:t>ب</w:t>
      </w:r>
      <w:r w:rsidRPr="00121484">
        <w:rPr>
          <w:rFonts w:eastAsiaTheme="minorEastAsia"/>
          <w:rtl/>
          <w:lang w:eastAsia="ja-JP"/>
        </w:rPr>
        <w:t>تقرير المقرر</w:t>
      </w:r>
      <w:r w:rsidRPr="00121484">
        <w:rPr>
          <w:rFonts w:eastAsiaTheme="minorEastAsia" w:hint="cs"/>
          <w:rtl/>
          <w:lang w:eastAsia="ja-JP"/>
        </w:rPr>
        <w:t>ة</w:t>
      </w:r>
      <w:r w:rsidRPr="00121484">
        <w:rPr>
          <w:rFonts w:eastAsiaTheme="minorEastAsia"/>
          <w:rtl/>
          <w:lang w:eastAsia="ja-JP"/>
        </w:rPr>
        <w:t xml:space="preserve"> الخاص</w:t>
      </w:r>
      <w:r w:rsidRPr="00121484">
        <w:rPr>
          <w:rFonts w:eastAsiaTheme="minorEastAsia" w:hint="cs"/>
          <w:rtl/>
          <w:lang w:eastAsia="ja-JP"/>
        </w:rPr>
        <w:t>ة</w:t>
      </w:r>
      <w:r w:rsidRPr="00121484">
        <w:rPr>
          <w:rStyle w:val="FootnoteReference"/>
          <w:rFonts w:eastAsiaTheme="minorEastAsia"/>
          <w:szCs w:val="22"/>
          <w:rtl/>
          <w:lang w:eastAsia="ja-JP"/>
        </w:rPr>
        <w:t>(</w:t>
      </w:r>
      <w:r w:rsidRPr="00121484">
        <w:rPr>
          <w:rStyle w:val="FootnoteReference"/>
          <w:rFonts w:eastAsiaTheme="minorEastAsia"/>
          <w:szCs w:val="22"/>
          <w:rtl/>
          <w:lang w:val="en-US" w:eastAsia="ja-JP"/>
        </w:rPr>
        <w:footnoteReference w:id="4"/>
      </w:r>
      <w:r w:rsidRPr="00121484">
        <w:rPr>
          <w:rStyle w:val="FootnoteReference"/>
          <w:rFonts w:eastAsiaTheme="minorEastAsia"/>
          <w:szCs w:val="22"/>
          <w:rtl/>
          <w:lang w:eastAsia="ja-JP"/>
        </w:rPr>
        <w:t>)</w:t>
      </w:r>
      <w:r w:rsidRPr="00121484">
        <w:rPr>
          <w:rFonts w:eastAsiaTheme="minorEastAsia"/>
          <w:rtl/>
          <w:lang w:eastAsia="ja-JP"/>
        </w:rPr>
        <w:t xml:space="preserve"> الذي رحب</w:t>
      </w:r>
      <w:r w:rsidRPr="00121484">
        <w:rPr>
          <w:rFonts w:eastAsiaTheme="minorEastAsia" w:hint="cs"/>
          <w:rtl/>
          <w:lang w:eastAsia="ja-JP"/>
        </w:rPr>
        <w:t>ت</w:t>
      </w:r>
      <w:r w:rsidRPr="00121484">
        <w:rPr>
          <w:rFonts w:eastAsiaTheme="minorEastAsia"/>
          <w:rtl/>
          <w:lang w:eastAsia="ja-JP"/>
        </w:rPr>
        <w:t xml:space="preserve"> فيه المكلف</w:t>
      </w:r>
      <w:r w:rsidRPr="00121484">
        <w:rPr>
          <w:rFonts w:eastAsiaTheme="minorEastAsia" w:hint="cs"/>
          <w:rtl/>
          <w:lang w:eastAsia="ja-JP"/>
        </w:rPr>
        <w:t>ة</w:t>
      </w:r>
      <w:r w:rsidRPr="00121484">
        <w:rPr>
          <w:rFonts w:eastAsiaTheme="minorEastAsia"/>
          <w:rtl/>
          <w:lang w:eastAsia="ja-JP"/>
        </w:rPr>
        <w:t xml:space="preserve"> بالولاية بالإفراج عن كيم سوخا، وإن كان ذلك </w:t>
      </w:r>
      <w:r w:rsidRPr="00121484">
        <w:rPr>
          <w:rFonts w:eastAsiaTheme="minorEastAsia" w:hint="cs"/>
          <w:rtl/>
          <w:lang w:eastAsia="ja-JP"/>
        </w:rPr>
        <w:t xml:space="preserve">تحت </w:t>
      </w:r>
      <w:r w:rsidRPr="00121484">
        <w:rPr>
          <w:rFonts w:eastAsiaTheme="minorEastAsia"/>
          <w:rtl/>
          <w:lang w:eastAsia="ja-JP"/>
        </w:rPr>
        <w:t xml:space="preserve">إشراف قضائي، </w:t>
      </w:r>
      <w:r w:rsidRPr="00121484">
        <w:rPr>
          <w:rFonts w:eastAsiaTheme="minorEastAsia" w:hint="cs"/>
          <w:rtl/>
          <w:lang w:eastAsia="ja-JP"/>
        </w:rPr>
        <w:t>ويلاحظ في الوقت نفسه</w:t>
      </w:r>
      <w:r w:rsidRPr="00121484">
        <w:rPr>
          <w:rFonts w:eastAsiaTheme="minorEastAsia"/>
          <w:rtl/>
          <w:lang w:eastAsia="ja-JP"/>
        </w:rPr>
        <w:t xml:space="preserve"> أن</w:t>
      </w:r>
      <w:r w:rsidRPr="00121484">
        <w:rPr>
          <w:rFonts w:eastAsiaTheme="minorEastAsia"/>
          <w:rtl/>
        </w:rPr>
        <w:t xml:space="preserve"> </w:t>
      </w:r>
      <w:r w:rsidRPr="00121484">
        <w:rPr>
          <w:rFonts w:eastAsiaTheme="minorEastAsia"/>
          <w:rtl/>
          <w:lang w:eastAsia="ja-JP"/>
        </w:rPr>
        <w:t>خبراء الأمم المتحدة في مجال حقوق الإنسان</w:t>
      </w:r>
      <w:r w:rsidRPr="00121484">
        <w:rPr>
          <w:rFonts w:eastAsiaTheme="minorEastAsia" w:hint="cs"/>
          <w:rtl/>
          <w:lang w:eastAsia="ja-JP"/>
        </w:rPr>
        <w:t xml:space="preserve"> </w:t>
      </w:r>
      <w:r w:rsidRPr="00121484">
        <w:rPr>
          <w:rFonts w:eastAsiaTheme="minorEastAsia"/>
          <w:rtl/>
          <w:lang w:eastAsia="ja-JP"/>
        </w:rPr>
        <w:t xml:space="preserve">قد أعربوا عن قلقهم </w:t>
      </w:r>
      <w:r w:rsidRPr="00121484">
        <w:rPr>
          <w:rFonts w:eastAsiaTheme="minorEastAsia" w:hint="cs"/>
          <w:rtl/>
          <w:lang w:eastAsia="ja-JP"/>
        </w:rPr>
        <w:t xml:space="preserve">إزاء </w:t>
      </w:r>
      <w:r w:rsidRPr="00121484">
        <w:rPr>
          <w:rFonts w:eastAsiaTheme="minorEastAsia"/>
          <w:rtl/>
          <w:lang w:eastAsia="ja-JP"/>
        </w:rPr>
        <w:t xml:space="preserve">محاكمته؛ </w:t>
      </w:r>
      <w:r w:rsidRPr="00121484">
        <w:rPr>
          <w:rFonts w:eastAsiaTheme="minorEastAsia" w:hint="cs"/>
          <w:rtl/>
          <w:lang w:eastAsia="ja-JP"/>
        </w:rPr>
        <w:t>و</w:t>
      </w:r>
      <w:r w:rsidRPr="00121484">
        <w:rPr>
          <w:rFonts w:eastAsiaTheme="minorEastAsia"/>
          <w:rtl/>
          <w:lang w:eastAsia="ja-JP"/>
        </w:rPr>
        <w:t xml:space="preserve">يشجع بشدة حكومة كمبوديا على ضمان إجراء محاكمة سريعة وشفافة وعادلة وفقاً </w:t>
      </w:r>
      <w:r w:rsidRPr="00121484">
        <w:rPr>
          <w:rFonts w:eastAsiaTheme="minorEastAsia" w:hint="cs"/>
          <w:rtl/>
          <w:lang w:eastAsia="ja-JP"/>
        </w:rPr>
        <w:t>ل</w:t>
      </w:r>
      <w:r w:rsidRPr="00121484">
        <w:rPr>
          <w:rFonts w:eastAsiaTheme="minorEastAsia"/>
          <w:rtl/>
          <w:lang w:eastAsia="ja-JP"/>
        </w:rPr>
        <w:t xml:space="preserve">لالتزامات الدولية </w:t>
      </w:r>
      <w:r w:rsidRPr="00121484">
        <w:rPr>
          <w:rFonts w:eastAsiaTheme="minorEastAsia" w:hint="cs"/>
          <w:rtl/>
          <w:lang w:eastAsia="ja-JP"/>
        </w:rPr>
        <w:t>ل</w:t>
      </w:r>
      <w:r w:rsidRPr="00121484">
        <w:rPr>
          <w:rFonts w:eastAsiaTheme="minorEastAsia"/>
          <w:rtl/>
          <w:lang w:eastAsia="ja-JP"/>
        </w:rPr>
        <w:t>لدولة في مجال حقوق الإنسان، ويلاحظ أن</w:t>
      </w:r>
      <w:r w:rsidRPr="00121484">
        <w:rPr>
          <w:rFonts w:eastAsiaTheme="minorEastAsia" w:hint="cs"/>
          <w:rtl/>
          <w:lang w:eastAsia="ja-JP"/>
        </w:rPr>
        <w:t xml:space="preserve"> الحق </w:t>
      </w:r>
      <w:r w:rsidRPr="00121484">
        <w:rPr>
          <w:rFonts w:eastAsiaTheme="minorEastAsia"/>
          <w:rtl/>
          <w:lang w:eastAsia="ja-JP"/>
        </w:rPr>
        <w:t>في القيام بأنشطة سياسية</w:t>
      </w:r>
      <w:r w:rsidRPr="00121484">
        <w:rPr>
          <w:rFonts w:eastAsiaTheme="minorEastAsia" w:hint="cs"/>
          <w:rtl/>
          <w:lang w:eastAsia="ja-JP"/>
        </w:rPr>
        <w:t xml:space="preserve"> قد أُعيد إلى</w:t>
      </w:r>
      <w:r w:rsidRPr="00121484">
        <w:rPr>
          <w:rFonts w:eastAsiaTheme="minorEastAsia" w:hint="cs"/>
          <w:rtl/>
          <w:lang w:eastAsia="ja-JP" w:bidi="ar-EG"/>
        </w:rPr>
        <w:t xml:space="preserve"> </w:t>
      </w:r>
      <w:r w:rsidRPr="00121484">
        <w:rPr>
          <w:rFonts w:eastAsiaTheme="minorEastAsia" w:hint="cs"/>
          <w:rtl/>
          <w:lang w:eastAsia="ja-JP"/>
        </w:rPr>
        <w:t xml:space="preserve">26 </w:t>
      </w:r>
      <w:r w:rsidRPr="00121484">
        <w:rPr>
          <w:rFonts w:eastAsiaTheme="minorEastAsia"/>
          <w:rtl/>
          <w:lang w:eastAsia="ja-JP"/>
        </w:rPr>
        <w:t xml:space="preserve">عضواً </w:t>
      </w:r>
      <w:r w:rsidRPr="00121484">
        <w:rPr>
          <w:rFonts w:eastAsiaTheme="minorEastAsia" w:hint="cs"/>
          <w:rtl/>
          <w:lang w:eastAsia="ja-JP"/>
        </w:rPr>
        <w:t xml:space="preserve">من </w:t>
      </w:r>
      <w:r w:rsidRPr="00121484">
        <w:rPr>
          <w:rFonts w:eastAsiaTheme="minorEastAsia"/>
          <w:rtl/>
          <w:lang w:eastAsia="ja-JP"/>
        </w:rPr>
        <w:t xml:space="preserve">حزب المعارضة السابق، وأن </w:t>
      </w:r>
      <w:r w:rsidRPr="00121484">
        <w:rPr>
          <w:rFonts w:eastAsiaTheme="minorEastAsia" w:hint="cs"/>
          <w:rtl/>
          <w:lang w:eastAsia="ja-JP"/>
        </w:rPr>
        <w:t>عدة</w:t>
      </w:r>
      <w:r w:rsidRPr="00121484">
        <w:rPr>
          <w:rFonts w:eastAsiaTheme="minorEastAsia"/>
          <w:rtl/>
          <w:lang w:eastAsia="ja-JP"/>
        </w:rPr>
        <w:t xml:space="preserve"> أعضاء </w:t>
      </w:r>
      <w:r w:rsidRPr="00121484">
        <w:rPr>
          <w:rFonts w:eastAsiaTheme="minorEastAsia" w:hint="cs"/>
          <w:rtl/>
          <w:lang w:eastAsia="ja-JP"/>
        </w:rPr>
        <w:t>من المعارضة قد</w:t>
      </w:r>
      <w:r w:rsidRPr="00121484">
        <w:rPr>
          <w:rFonts w:eastAsiaTheme="minorEastAsia"/>
          <w:rtl/>
          <w:lang w:eastAsia="ja-JP"/>
        </w:rPr>
        <w:t xml:space="preserve"> أ</w:t>
      </w:r>
      <w:r w:rsidRPr="00121484">
        <w:rPr>
          <w:rFonts w:eastAsiaTheme="minorEastAsia" w:hint="cs"/>
          <w:rtl/>
          <w:lang w:eastAsia="ja-JP"/>
        </w:rPr>
        <w:t>سسوا</w:t>
      </w:r>
      <w:r w:rsidRPr="00121484">
        <w:rPr>
          <w:rFonts w:eastAsiaTheme="minorEastAsia"/>
          <w:rtl/>
          <w:lang w:eastAsia="ja-JP"/>
        </w:rPr>
        <w:t xml:space="preserve"> أحزابا</w:t>
      </w:r>
      <w:r w:rsidRPr="00121484">
        <w:rPr>
          <w:rFonts w:eastAsiaTheme="minorEastAsia" w:hint="cs"/>
          <w:rtl/>
          <w:lang w:eastAsia="ja-JP"/>
        </w:rPr>
        <w:t>ً</w:t>
      </w:r>
      <w:r w:rsidRPr="00121484">
        <w:rPr>
          <w:rFonts w:eastAsiaTheme="minorEastAsia"/>
          <w:rtl/>
          <w:lang w:eastAsia="ja-JP"/>
        </w:rPr>
        <w:t xml:space="preserve"> سياسية جديدة نتيجة تعديل قانون الأحزاب السياسية المعتمد في كانون الثاني/يناير 2019؛ </w:t>
      </w:r>
      <w:r w:rsidRPr="00121484">
        <w:rPr>
          <w:rFonts w:eastAsiaTheme="minorEastAsia" w:hint="cs"/>
          <w:rtl/>
          <w:lang w:eastAsia="ja-JP"/>
        </w:rPr>
        <w:t>و</w:t>
      </w:r>
      <w:r w:rsidRPr="00121484">
        <w:rPr>
          <w:rFonts w:eastAsiaTheme="minorEastAsia"/>
          <w:rtl/>
          <w:lang w:eastAsia="ja-JP"/>
        </w:rPr>
        <w:t>يشجع الحكومة بشدة على ضمان الحقوق السياسية للجميع</w:t>
      </w:r>
      <w:r w:rsidRPr="00121484">
        <w:rPr>
          <w:rFonts w:eastAsiaTheme="minorEastAsia" w:hint="cs"/>
          <w:rtl/>
          <w:lang w:eastAsia="ja-JP"/>
        </w:rPr>
        <w:t>، و</w:t>
      </w:r>
      <w:r w:rsidRPr="00121484">
        <w:rPr>
          <w:rFonts w:eastAsiaTheme="minorEastAsia"/>
          <w:rtl/>
          <w:lang w:eastAsia="ja-JP"/>
        </w:rPr>
        <w:t>بذل جهود متواصلة لحل مسألة الحظر المفروض على الأنشطة السياسية لكبار أعضاء حزب المعارضة المتبقين، وتوسيع الحيز الديمقراطي ل</w:t>
      </w:r>
      <w:r w:rsidRPr="00121484">
        <w:rPr>
          <w:rFonts w:eastAsiaTheme="minorEastAsia" w:hint="cs"/>
          <w:rtl/>
          <w:lang w:eastAsia="ja-JP"/>
        </w:rPr>
        <w:t>صالح ا</w:t>
      </w:r>
      <w:r w:rsidRPr="00121484">
        <w:rPr>
          <w:rFonts w:eastAsiaTheme="minorEastAsia"/>
          <w:rtl/>
          <w:lang w:eastAsia="ja-JP"/>
        </w:rPr>
        <w:t>لناشطين السياسيين والمجتمع المدني ووسائل الإعلام، بما في ذلك أعضاء أحزاب المعارضة، ل</w:t>
      </w:r>
      <w:r w:rsidRPr="00121484">
        <w:rPr>
          <w:rFonts w:eastAsiaTheme="minorEastAsia" w:hint="cs"/>
          <w:rtl/>
          <w:lang w:eastAsia="ja-JP"/>
        </w:rPr>
        <w:t>تمكينهم من ال</w:t>
      </w:r>
      <w:r w:rsidRPr="00121484">
        <w:rPr>
          <w:rFonts w:eastAsiaTheme="minorEastAsia"/>
          <w:rtl/>
          <w:lang w:eastAsia="ja-JP"/>
        </w:rPr>
        <w:t>مشاركة ب</w:t>
      </w:r>
      <w:r w:rsidRPr="00121484">
        <w:rPr>
          <w:rFonts w:eastAsiaTheme="minorEastAsia" w:hint="cs"/>
          <w:rtl/>
          <w:lang w:eastAsia="ja-JP"/>
        </w:rPr>
        <w:t xml:space="preserve">صورة </w:t>
      </w:r>
      <w:r w:rsidRPr="00121484">
        <w:rPr>
          <w:rFonts w:eastAsiaTheme="minorEastAsia"/>
          <w:rtl/>
          <w:lang w:eastAsia="ja-JP"/>
        </w:rPr>
        <w:t>نشط</w:t>
      </w:r>
      <w:r w:rsidRPr="00121484">
        <w:rPr>
          <w:rFonts w:eastAsiaTheme="minorEastAsia" w:hint="cs"/>
          <w:rtl/>
          <w:lang w:eastAsia="ja-JP"/>
        </w:rPr>
        <w:t>ة</w:t>
      </w:r>
      <w:r w:rsidRPr="00121484">
        <w:rPr>
          <w:rFonts w:eastAsiaTheme="minorEastAsia"/>
          <w:rtl/>
          <w:lang w:eastAsia="ja-JP"/>
        </w:rPr>
        <w:t xml:space="preserve"> وسلمية ومسؤولة و</w:t>
      </w:r>
      <w:r w:rsidRPr="00121484">
        <w:rPr>
          <w:rFonts w:eastAsiaTheme="minorEastAsia" w:hint="cs"/>
          <w:rtl/>
          <w:lang w:eastAsia="ja-JP"/>
        </w:rPr>
        <w:t>صريحة</w:t>
      </w:r>
      <w:r w:rsidRPr="00121484">
        <w:rPr>
          <w:rFonts w:eastAsiaTheme="minorEastAsia"/>
          <w:rtl/>
          <w:lang w:eastAsia="ja-JP"/>
        </w:rPr>
        <w:t xml:space="preserve"> في نقاش سياسي شامل، ويشجع </w:t>
      </w:r>
      <w:r w:rsidRPr="00121484">
        <w:rPr>
          <w:rFonts w:eastAsiaTheme="minorEastAsia" w:hint="cs"/>
          <w:rtl/>
          <w:lang w:eastAsia="ja-JP"/>
        </w:rPr>
        <w:t>بشدة</w:t>
      </w:r>
      <w:r w:rsidRPr="00121484">
        <w:rPr>
          <w:rFonts w:eastAsiaTheme="minorEastAsia"/>
          <w:rtl/>
          <w:lang w:eastAsia="ja-JP"/>
        </w:rPr>
        <w:t xml:space="preserve"> جميع الأطراف على إعطاء الأولوية للمصالحة الوطنية والسلم والاستقرار؛</w:t>
      </w:r>
    </w:p>
    <w:p w14:paraId="70BC7855" w14:textId="77726C9B" w:rsidR="00465AD4" w:rsidRPr="00121484" w:rsidRDefault="00465AD4" w:rsidP="00465AD4">
      <w:pPr>
        <w:pStyle w:val="SingleTxtGA"/>
        <w:rPr>
          <w:rFonts w:eastAsiaTheme="minorEastAsia"/>
          <w:spacing w:val="-4"/>
          <w:rtl/>
          <w:lang w:eastAsia="ja-JP"/>
        </w:rPr>
      </w:pPr>
      <w:r w:rsidRPr="00121484">
        <w:rPr>
          <w:rFonts w:eastAsiaTheme="minorEastAsia"/>
          <w:spacing w:val="-4"/>
          <w:rtl/>
          <w:lang w:eastAsia="ja-JP"/>
        </w:rPr>
        <w:tab/>
        <w:t>23-</w:t>
      </w:r>
      <w:r w:rsidRPr="00121484">
        <w:rPr>
          <w:rFonts w:eastAsiaTheme="minorEastAsia"/>
          <w:spacing w:val="-4"/>
          <w:rtl/>
          <w:lang w:eastAsia="ja-JP"/>
        </w:rPr>
        <w:tab/>
      </w:r>
      <w:r w:rsidRPr="00121484">
        <w:rPr>
          <w:rFonts w:eastAsiaTheme="minorEastAsia"/>
          <w:i/>
          <w:iCs/>
          <w:spacing w:val="-4"/>
          <w:rtl/>
          <w:lang w:eastAsia="ja-JP"/>
        </w:rPr>
        <w:t>يعرب عن قلقه البالغ</w:t>
      </w:r>
      <w:r w:rsidRPr="00121484">
        <w:rPr>
          <w:rFonts w:eastAsiaTheme="minorEastAsia"/>
          <w:spacing w:val="-4"/>
          <w:rtl/>
          <w:lang w:eastAsia="ja-JP"/>
        </w:rPr>
        <w:t xml:space="preserve"> إزاء</w:t>
      </w:r>
      <w:r w:rsidRPr="00121484">
        <w:rPr>
          <w:rFonts w:eastAsiaTheme="minorEastAsia" w:hint="cs"/>
          <w:spacing w:val="-4"/>
          <w:rtl/>
          <w:lang w:eastAsia="ja-JP"/>
        </w:rPr>
        <w:t xml:space="preserve"> ما </w:t>
      </w:r>
      <w:r w:rsidRPr="00121484">
        <w:rPr>
          <w:rFonts w:eastAsiaTheme="minorEastAsia"/>
          <w:spacing w:val="-4"/>
          <w:rtl/>
          <w:lang w:eastAsia="ja-JP"/>
        </w:rPr>
        <w:t xml:space="preserve">ورد بشأن القيود المفروضة على </w:t>
      </w:r>
      <w:r w:rsidRPr="00121484">
        <w:rPr>
          <w:rFonts w:eastAsiaTheme="minorEastAsia" w:hint="cs"/>
          <w:spacing w:val="-4"/>
          <w:rtl/>
          <w:lang w:eastAsia="ja-JP"/>
        </w:rPr>
        <w:t xml:space="preserve">بعض منظمات </w:t>
      </w:r>
      <w:r w:rsidRPr="00121484">
        <w:rPr>
          <w:rFonts w:eastAsiaTheme="minorEastAsia"/>
          <w:spacing w:val="-4"/>
          <w:rtl/>
          <w:lang w:eastAsia="ja-JP"/>
        </w:rPr>
        <w:t>المجتمع المدني و</w:t>
      </w:r>
      <w:r w:rsidRPr="00121484">
        <w:rPr>
          <w:rFonts w:eastAsiaTheme="minorEastAsia" w:hint="cs"/>
          <w:spacing w:val="-4"/>
          <w:rtl/>
          <w:lang w:eastAsia="ja-JP"/>
        </w:rPr>
        <w:t xml:space="preserve">بعض </w:t>
      </w:r>
      <w:r w:rsidRPr="00121484">
        <w:rPr>
          <w:rFonts w:eastAsiaTheme="minorEastAsia"/>
          <w:spacing w:val="-4"/>
          <w:rtl/>
          <w:lang w:eastAsia="ja-JP"/>
        </w:rPr>
        <w:t>الأحزاب السياسية والأثر السلبي لقانون الجمعيات والمنظمات غير الحكومية والتعديلين المؤرخين</w:t>
      </w:r>
      <w:r w:rsidR="00121484" w:rsidRPr="00121484">
        <w:rPr>
          <w:rFonts w:eastAsiaTheme="minorEastAsia" w:hint="cs"/>
          <w:spacing w:val="-4"/>
          <w:rtl/>
          <w:lang w:eastAsia="ja-JP"/>
        </w:rPr>
        <w:t> </w:t>
      </w:r>
      <w:r w:rsidRPr="00121484">
        <w:rPr>
          <w:rFonts w:eastAsiaTheme="minorEastAsia"/>
          <w:spacing w:val="-4"/>
          <w:rtl/>
          <w:lang w:eastAsia="ja-JP"/>
        </w:rPr>
        <w:t xml:space="preserve">7 آذار/مارس و28 تموز/يوليه 2017 </w:t>
      </w:r>
      <w:r w:rsidRPr="00121484">
        <w:rPr>
          <w:rFonts w:eastAsiaTheme="minorEastAsia" w:hint="cs"/>
          <w:spacing w:val="-4"/>
          <w:rtl/>
          <w:lang w:eastAsia="ja-JP"/>
        </w:rPr>
        <w:t xml:space="preserve">اللذين أُدخلا </w:t>
      </w:r>
      <w:r w:rsidRPr="00121484">
        <w:rPr>
          <w:rFonts w:eastAsiaTheme="minorEastAsia"/>
          <w:spacing w:val="-4"/>
          <w:rtl/>
          <w:lang w:eastAsia="ja-JP"/>
        </w:rPr>
        <w:t xml:space="preserve">على قانون الأحزاب السياسية، </w:t>
      </w:r>
      <w:r w:rsidRPr="00121484">
        <w:rPr>
          <w:rFonts w:eastAsiaTheme="minorEastAsia" w:hint="cs"/>
          <w:spacing w:val="-4"/>
          <w:rtl/>
          <w:lang w:eastAsia="ja-JP"/>
        </w:rPr>
        <w:t>ويدرك في الوقت نفسه أن هناك</w:t>
      </w:r>
      <w:r w:rsidRPr="00121484">
        <w:rPr>
          <w:rFonts w:eastAsiaTheme="minorEastAsia"/>
          <w:spacing w:val="-4"/>
          <w:rtl/>
          <w:lang w:eastAsia="ja-JP"/>
        </w:rPr>
        <w:t xml:space="preserve"> </w:t>
      </w:r>
      <w:r w:rsidRPr="00121484">
        <w:rPr>
          <w:rFonts w:eastAsiaTheme="minorEastAsia" w:hint="cs"/>
          <w:spacing w:val="-4"/>
          <w:rtl/>
          <w:lang w:eastAsia="ja-JP"/>
        </w:rPr>
        <w:t>استعراضاً</w:t>
      </w:r>
      <w:r w:rsidRPr="00121484">
        <w:rPr>
          <w:rFonts w:eastAsiaTheme="minorEastAsia"/>
          <w:spacing w:val="-4"/>
          <w:rtl/>
          <w:lang w:eastAsia="ja-JP"/>
        </w:rPr>
        <w:t xml:space="preserve"> </w:t>
      </w:r>
      <w:r w:rsidRPr="00121484">
        <w:rPr>
          <w:rFonts w:eastAsiaTheme="minorEastAsia" w:hint="cs"/>
          <w:spacing w:val="-4"/>
          <w:rtl/>
          <w:lang w:eastAsia="ja-JP"/>
        </w:rPr>
        <w:t>جارياً</w:t>
      </w:r>
      <w:r w:rsidRPr="00121484">
        <w:rPr>
          <w:rFonts w:eastAsiaTheme="minorEastAsia"/>
          <w:spacing w:val="-4"/>
          <w:rtl/>
          <w:lang w:eastAsia="ja-JP"/>
        </w:rPr>
        <w:t xml:space="preserve"> للتعديلات المقترحة على قانون الجمعيات والمنظمات غير الحكومية بالتشاور مع المجتمع المدني وأصحاب المصلحة المعنيين، ويحث الحكومة على مواصلة </w:t>
      </w:r>
      <w:r w:rsidRPr="00121484">
        <w:rPr>
          <w:rFonts w:eastAsiaTheme="minorEastAsia" w:hint="cs"/>
          <w:spacing w:val="-4"/>
          <w:rtl/>
          <w:lang w:eastAsia="ja-JP"/>
        </w:rPr>
        <w:t xml:space="preserve">بذل </w:t>
      </w:r>
      <w:r w:rsidRPr="00121484">
        <w:rPr>
          <w:rFonts w:eastAsiaTheme="minorEastAsia"/>
          <w:spacing w:val="-4"/>
          <w:rtl/>
          <w:lang w:eastAsia="ja-JP"/>
        </w:rPr>
        <w:t>الجهود لتوسيع الحيز السياسي والمدني وضمان الحق في حرية التعبير و</w:t>
      </w:r>
      <w:r w:rsidRPr="00121484">
        <w:rPr>
          <w:rFonts w:eastAsiaTheme="minorEastAsia" w:hint="cs"/>
          <w:spacing w:val="-4"/>
          <w:rtl/>
          <w:lang w:eastAsia="ja-JP"/>
        </w:rPr>
        <w:t xml:space="preserve">الحق في </w:t>
      </w:r>
      <w:r w:rsidRPr="00121484">
        <w:rPr>
          <w:rFonts w:eastAsiaTheme="minorEastAsia"/>
          <w:spacing w:val="-4"/>
          <w:rtl/>
          <w:lang w:eastAsia="ja-JP"/>
        </w:rPr>
        <w:t>التجمع السلمي وتكوين الجمعيات وبيئة مواتية لممارسة الأنشطة السياسية من قبل جميع الأحزاب السياسية في ظل المبادئ الديمقراطية وسيادة القانون؛</w:t>
      </w:r>
    </w:p>
    <w:p w14:paraId="09615B27"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24-</w:t>
      </w:r>
      <w:r w:rsidRPr="00121484">
        <w:rPr>
          <w:rFonts w:eastAsiaTheme="minorEastAsia"/>
          <w:rtl/>
          <w:lang w:eastAsia="ja-JP"/>
        </w:rPr>
        <w:tab/>
      </w:r>
      <w:r w:rsidRPr="00121484">
        <w:rPr>
          <w:rFonts w:eastAsiaTheme="minorEastAsia"/>
          <w:i/>
          <w:iCs/>
          <w:rtl/>
          <w:lang w:eastAsia="ja-JP"/>
        </w:rPr>
        <w:t>يعرب عن قلقه</w:t>
      </w:r>
      <w:r w:rsidRPr="00121484">
        <w:rPr>
          <w:rFonts w:eastAsiaTheme="minorEastAsia"/>
          <w:rtl/>
          <w:lang w:eastAsia="ja-JP"/>
        </w:rPr>
        <w:t xml:space="preserve"> إزاء ما ورد بشأن إحجام</w:t>
      </w:r>
      <w:r w:rsidRPr="00121484">
        <w:rPr>
          <w:rFonts w:eastAsiaTheme="minorEastAsia" w:hint="cs"/>
          <w:rtl/>
          <w:lang w:eastAsia="ja-JP"/>
        </w:rPr>
        <w:t xml:space="preserve"> بعض</w:t>
      </w:r>
      <w:r w:rsidRPr="00121484">
        <w:rPr>
          <w:rFonts w:eastAsiaTheme="minorEastAsia"/>
          <w:rtl/>
          <w:lang w:eastAsia="ja-JP"/>
        </w:rPr>
        <w:t xml:space="preserve"> الناس عموما</w:t>
      </w:r>
      <w:r w:rsidRPr="00121484">
        <w:rPr>
          <w:rFonts w:eastAsiaTheme="minorEastAsia" w:hint="cs"/>
          <w:rtl/>
          <w:lang w:eastAsia="ja-JP"/>
        </w:rPr>
        <w:t>ً</w:t>
      </w:r>
      <w:r w:rsidRPr="00121484">
        <w:rPr>
          <w:rFonts w:eastAsiaTheme="minorEastAsia"/>
          <w:rtl/>
          <w:lang w:eastAsia="ja-JP"/>
        </w:rPr>
        <w:t xml:space="preserve"> عن التحدث بشكل علني والتعبير عن آرائهم على الإنترنت خوفاً من الاعتقال والمراقبة، وإزاء العدد المحدود للتجمعات والمظاهرات السلمية المسموح بها وفقاً لقانون المظاهرات السلمية، ويشجع حكومة كمبوديا على </w:t>
      </w:r>
      <w:r w:rsidRPr="00121484">
        <w:rPr>
          <w:rFonts w:eastAsiaTheme="minorEastAsia" w:hint="cs"/>
          <w:rtl/>
          <w:lang w:eastAsia="ja-JP"/>
        </w:rPr>
        <w:t>أن تواصل</w:t>
      </w:r>
      <w:r w:rsidRPr="00121484">
        <w:rPr>
          <w:rFonts w:eastAsiaTheme="minorEastAsia"/>
          <w:rtl/>
          <w:lang w:eastAsia="ja-JP"/>
        </w:rPr>
        <w:t xml:space="preserve"> اتخاذ إجراءات لتعزيز حقوق جميع الكمبوديين وكرامتهم من خلال حماية الحقوق المدنية والسياسية، بما في ذلك حرية الرأي والتعبير، وفقاً </w:t>
      </w:r>
      <w:r w:rsidRPr="00121484">
        <w:rPr>
          <w:rFonts w:eastAsiaTheme="minorEastAsia" w:hint="cs"/>
          <w:rtl/>
          <w:lang w:eastAsia="ja-JP"/>
        </w:rPr>
        <w:t>للقانون و</w:t>
      </w:r>
      <w:r w:rsidRPr="00121484">
        <w:rPr>
          <w:rFonts w:eastAsiaTheme="minorEastAsia"/>
          <w:rtl/>
          <w:lang w:eastAsia="ja-JP"/>
        </w:rPr>
        <w:t>للسياق التاريخي لكمبوديا، وأن تضمن، في سبيل ذلك، التزام الحكمة في تفسير وتطبيق كافة القوانين، بهدف تعزيز الحقوق الاقتصادية والاجتماعية والثقافية، على نحو يتفق وسيادة القانون؛</w:t>
      </w:r>
    </w:p>
    <w:p w14:paraId="76F2ADD3" w14:textId="77777777" w:rsidR="00465AD4" w:rsidRPr="00121484" w:rsidRDefault="00465AD4" w:rsidP="00465AD4">
      <w:pPr>
        <w:pStyle w:val="SingleTxtGA"/>
        <w:rPr>
          <w:rFonts w:eastAsiaTheme="minorEastAsia"/>
          <w:spacing w:val="-6"/>
          <w:rtl/>
          <w:lang w:eastAsia="ja-JP"/>
        </w:rPr>
      </w:pPr>
      <w:r w:rsidRPr="00121484">
        <w:rPr>
          <w:rFonts w:eastAsiaTheme="minorEastAsia"/>
          <w:spacing w:val="-6"/>
          <w:rtl/>
          <w:lang w:eastAsia="ja-JP"/>
        </w:rPr>
        <w:tab/>
        <w:t>25-</w:t>
      </w:r>
      <w:r w:rsidRPr="00121484">
        <w:rPr>
          <w:rFonts w:eastAsiaTheme="minorEastAsia"/>
          <w:spacing w:val="-6"/>
          <w:rtl/>
          <w:lang w:eastAsia="ja-JP"/>
        </w:rPr>
        <w:tab/>
      </w:r>
      <w:r w:rsidRPr="00121484">
        <w:rPr>
          <w:rFonts w:eastAsiaTheme="minorEastAsia"/>
          <w:i/>
          <w:iCs/>
          <w:spacing w:val="-6"/>
          <w:rtl/>
          <w:lang w:eastAsia="ja-JP"/>
        </w:rPr>
        <w:t>يضع في الاعتبار</w:t>
      </w:r>
      <w:r w:rsidRPr="00121484">
        <w:rPr>
          <w:rFonts w:eastAsiaTheme="minorEastAsia"/>
          <w:spacing w:val="-6"/>
          <w:rtl/>
          <w:lang w:eastAsia="ja-JP"/>
        </w:rPr>
        <w:t xml:space="preserve"> الاستنتاجات والتوصيات التي قدمتها المقررة الخاصة في الإضافة لتقريرها المقدم إلى مجلس حقوق الإنسان في دورته التاسعة والثلاثين فيما يتعلق بعملية ونتائج الانتخابات الوطنية التي أجريت في عام 2018</w:t>
      </w:r>
      <w:r w:rsidRPr="00121484">
        <w:rPr>
          <w:rStyle w:val="FootnoteReference"/>
          <w:rFonts w:eastAsiaTheme="minorEastAsia"/>
          <w:spacing w:val="-6"/>
          <w:szCs w:val="22"/>
          <w:rtl/>
          <w:lang w:eastAsia="ja-JP"/>
        </w:rPr>
        <w:t>(</w:t>
      </w:r>
      <w:r w:rsidRPr="00121484">
        <w:rPr>
          <w:rStyle w:val="FootnoteReference"/>
          <w:rFonts w:eastAsiaTheme="minorEastAsia"/>
          <w:spacing w:val="-6"/>
          <w:szCs w:val="22"/>
          <w:rtl/>
          <w:lang w:val="en-US" w:eastAsia="ja-JP"/>
        </w:rPr>
        <w:footnoteReference w:id="5"/>
      </w:r>
      <w:r w:rsidRPr="00121484">
        <w:rPr>
          <w:rStyle w:val="FootnoteReference"/>
          <w:rFonts w:eastAsiaTheme="minorEastAsia"/>
          <w:spacing w:val="-6"/>
          <w:szCs w:val="22"/>
          <w:rtl/>
          <w:lang w:eastAsia="ja-JP"/>
        </w:rPr>
        <w:t>)</w:t>
      </w:r>
      <w:r w:rsidRPr="00121484">
        <w:rPr>
          <w:rFonts w:eastAsiaTheme="minorEastAsia" w:hint="cs"/>
          <w:spacing w:val="-6"/>
          <w:rtl/>
          <w:lang w:eastAsia="ja-JP"/>
        </w:rPr>
        <w:t>،</w:t>
      </w:r>
      <w:r w:rsidRPr="00121484">
        <w:rPr>
          <w:rFonts w:eastAsiaTheme="minorEastAsia"/>
          <w:spacing w:val="-6"/>
          <w:rtl/>
          <w:lang w:eastAsia="ja-JP"/>
        </w:rPr>
        <w:t xml:space="preserve"> </w:t>
      </w:r>
      <w:r w:rsidRPr="00121484">
        <w:rPr>
          <w:rFonts w:eastAsiaTheme="minorEastAsia" w:hint="cs"/>
          <w:spacing w:val="-6"/>
          <w:rtl/>
          <w:lang w:eastAsia="ja-JP"/>
        </w:rPr>
        <w:t>وبينما يحيط علماً ب</w:t>
      </w:r>
      <w:r w:rsidRPr="00121484">
        <w:rPr>
          <w:rFonts w:eastAsiaTheme="minorEastAsia"/>
          <w:spacing w:val="-6"/>
          <w:rtl/>
          <w:lang w:eastAsia="ja-JP"/>
        </w:rPr>
        <w:t xml:space="preserve">معدلات التصويت </w:t>
      </w:r>
      <w:r w:rsidRPr="00121484">
        <w:rPr>
          <w:rFonts w:eastAsiaTheme="minorEastAsia" w:hint="cs"/>
          <w:spacing w:val="-6"/>
          <w:rtl/>
          <w:lang w:eastAsia="ja-JP"/>
        </w:rPr>
        <w:t>العالية</w:t>
      </w:r>
      <w:r w:rsidRPr="00121484">
        <w:rPr>
          <w:rFonts w:eastAsiaTheme="minorEastAsia"/>
          <w:spacing w:val="-6"/>
          <w:rtl/>
          <w:lang w:eastAsia="ja-JP"/>
        </w:rPr>
        <w:t xml:space="preserve"> </w:t>
      </w:r>
      <w:r w:rsidRPr="00121484">
        <w:rPr>
          <w:rFonts w:eastAsiaTheme="minorEastAsia" w:hint="cs"/>
          <w:spacing w:val="-6"/>
          <w:rtl/>
          <w:lang w:eastAsia="ja-JP"/>
        </w:rPr>
        <w:t>التي بلغت</w:t>
      </w:r>
      <w:r w:rsidRPr="00121484">
        <w:rPr>
          <w:rFonts w:eastAsiaTheme="minorEastAsia"/>
          <w:spacing w:val="-6"/>
          <w:rtl/>
          <w:lang w:eastAsia="ja-JP"/>
        </w:rPr>
        <w:t xml:space="preserve"> 83</w:t>
      </w:r>
      <w:r w:rsidRPr="00121484">
        <w:rPr>
          <w:rFonts w:eastAsiaTheme="minorEastAsia" w:hint="cs"/>
          <w:spacing w:val="-6"/>
          <w:rtl/>
          <w:lang w:eastAsia="ja-JP"/>
        </w:rPr>
        <w:t>,</w:t>
      </w:r>
      <w:r w:rsidRPr="00121484">
        <w:rPr>
          <w:rFonts w:eastAsiaTheme="minorEastAsia"/>
          <w:spacing w:val="-6"/>
          <w:rtl/>
          <w:lang w:eastAsia="ja-JP"/>
        </w:rPr>
        <w:t xml:space="preserve">02 في المائة، </w:t>
      </w:r>
      <w:r w:rsidRPr="00121484">
        <w:rPr>
          <w:rFonts w:eastAsiaTheme="minorEastAsia" w:hint="cs"/>
          <w:spacing w:val="-6"/>
          <w:rtl/>
          <w:lang w:eastAsia="ja-JP"/>
        </w:rPr>
        <w:t>يعرب على ال</w:t>
      </w:r>
      <w:r w:rsidRPr="00121484">
        <w:rPr>
          <w:rFonts w:eastAsiaTheme="minorEastAsia"/>
          <w:spacing w:val="-6"/>
          <w:rtl/>
          <w:lang w:eastAsia="ja-JP"/>
        </w:rPr>
        <w:t xml:space="preserve">أسف </w:t>
      </w:r>
      <w:r w:rsidRPr="00121484">
        <w:rPr>
          <w:rFonts w:eastAsiaTheme="minorEastAsia" w:hint="cs"/>
          <w:spacing w:val="-6"/>
          <w:rtl/>
          <w:lang w:eastAsia="ja-JP"/>
        </w:rPr>
        <w:t xml:space="preserve">إزاء </w:t>
      </w:r>
      <w:r w:rsidRPr="00121484">
        <w:rPr>
          <w:rFonts w:eastAsiaTheme="minorEastAsia"/>
          <w:spacing w:val="-6"/>
          <w:rtl/>
          <w:lang w:eastAsia="ja-JP"/>
        </w:rPr>
        <w:t xml:space="preserve">نسبة الأصوات الباطلة التي </w:t>
      </w:r>
      <w:r w:rsidRPr="00121484">
        <w:rPr>
          <w:rFonts w:eastAsiaTheme="minorEastAsia" w:hint="cs"/>
          <w:spacing w:val="-6"/>
          <w:rtl/>
          <w:lang w:eastAsia="ja-JP"/>
        </w:rPr>
        <w:t>أُدلي</w:t>
      </w:r>
      <w:r w:rsidRPr="00121484">
        <w:rPr>
          <w:rFonts w:eastAsiaTheme="minorEastAsia"/>
          <w:spacing w:val="-6"/>
          <w:rtl/>
          <w:lang w:eastAsia="ja-JP"/>
        </w:rPr>
        <w:t xml:space="preserve"> بها في الانتخابات</w:t>
      </w:r>
      <w:r w:rsidRPr="00121484">
        <w:rPr>
          <w:rFonts w:eastAsiaTheme="minorEastAsia" w:hint="cs"/>
          <w:spacing w:val="-6"/>
          <w:rtl/>
          <w:lang w:eastAsia="ja-JP"/>
        </w:rPr>
        <w:t xml:space="preserve"> والتي بلغت</w:t>
      </w:r>
      <w:r w:rsidRPr="00121484">
        <w:rPr>
          <w:rFonts w:eastAsiaTheme="minorEastAsia"/>
          <w:spacing w:val="-6"/>
          <w:rtl/>
          <w:lang w:eastAsia="ja-JP"/>
        </w:rPr>
        <w:t xml:space="preserve"> 8</w:t>
      </w:r>
      <w:r w:rsidRPr="00121484">
        <w:rPr>
          <w:rFonts w:eastAsiaTheme="minorEastAsia" w:hint="cs"/>
          <w:spacing w:val="-6"/>
          <w:rtl/>
          <w:lang w:eastAsia="ja-JP"/>
        </w:rPr>
        <w:t>,</w:t>
      </w:r>
      <w:r w:rsidRPr="00121484">
        <w:rPr>
          <w:rFonts w:eastAsiaTheme="minorEastAsia"/>
          <w:spacing w:val="-6"/>
          <w:rtl/>
          <w:lang w:eastAsia="ja-JP"/>
        </w:rPr>
        <w:t>5 في المائة، و</w:t>
      </w:r>
      <w:r w:rsidRPr="00121484">
        <w:rPr>
          <w:rFonts w:eastAsiaTheme="minorEastAsia" w:hint="cs"/>
          <w:spacing w:val="-6"/>
          <w:rtl/>
          <w:lang w:eastAsia="ja-JP"/>
        </w:rPr>
        <w:t>ي</w:t>
      </w:r>
      <w:r w:rsidRPr="00121484">
        <w:rPr>
          <w:rFonts w:eastAsiaTheme="minorEastAsia"/>
          <w:spacing w:val="-6"/>
          <w:rtl/>
          <w:lang w:eastAsia="ja-JP"/>
        </w:rPr>
        <w:t xml:space="preserve">دعو حكومة </w:t>
      </w:r>
      <w:r w:rsidRPr="00121484">
        <w:rPr>
          <w:rFonts w:eastAsiaTheme="minorEastAsia"/>
          <w:spacing w:val="-6"/>
          <w:rtl/>
          <w:lang w:eastAsia="ja-JP"/>
        </w:rPr>
        <w:lastRenderedPageBreak/>
        <w:t xml:space="preserve">كمبوديا، </w:t>
      </w:r>
      <w:r w:rsidRPr="00121484">
        <w:rPr>
          <w:rFonts w:eastAsiaTheme="minorEastAsia" w:hint="cs"/>
          <w:spacing w:val="-6"/>
          <w:rtl/>
          <w:lang w:eastAsia="ja-JP"/>
        </w:rPr>
        <w:t>بالنظر إلى</w:t>
      </w:r>
      <w:r w:rsidRPr="00121484">
        <w:rPr>
          <w:rFonts w:eastAsiaTheme="minorEastAsia"/>
          <w:spacing w:val="-6"/>
          <w:rtl/>
          <w:lang w:eastAsia="ja-JP"/>
        </w:rPr>
        <w:t xml:space="preserve"> الانتخابات المقبلة بما في</w:t>
      </w:r>
      <w:r w:rsidRPr="00121484">
        <w:rPr>
          <w:rFonts w:eastAsiaTheme="minorEastAsia" w:hint="cs"/>
          <w:spacing w:val="-6"/>
          <w:rtl/>
          <w:lang w:eastAsia="ja-JP"/>
        </w:rPr>
        <w:t xml:space="preserve">ها </w:t>
      </w:r>
      <w:r w:rsidRPr="00121484">
        <w:rPr>
          <w:rFonts w:eastAsiaTheme="minorEastAsia"/>
          <w:spacing w:val="-6"/>
          <w:rtl/>
          <w:lang w:eastAsia="ja-JP"/>
        </w:rPr>
        <w:t xml:space="preserve">الانتخابات البلدية لعام 2022 والانتخابات العامة لعام 2023، </w:t>
      </w:r>
      <w:r w:rsidRPr="00121484">
        <w:rPr>
          <w:rFonts w:eastAsiaTheme="minorEastAsia" w:hint="cs"/>
          <w:spacing w:val="-6"/>
          <w:rtl/>
          <w:lang w:eastAsia="ja-JP"/>
        </w:rPr>
        <w:t xml:space="preserve">إلى </w:t>
      </w:r>
      <w:r w:rsidRPr="00121484">
        <w:rPr>
          <w:rFonts w:eastAsiaTheme="minorEastAsia"/>
          <w:spacing w:val="-6"/>
          <w:rtl/>
          <w:lang w:eastAsia="ja-JP"/>
        </w:rPr>
        <w:t xml:space="preserve">تعزيز الحوار والمصالحة مع أصحاب المصلحة </w:t>
      </w:r>
      <w:r w:rsidRPr="00121484">
        <w:rPr>
          <w:rFonts w:eastAsiaTheme="minorEastAsia" w:hint="cs"/>
          <w:spacing w:val="-6"/>
          <w:rtl/>
          <w:lang w:eastAsia="ja-JP"/>
        </w:rPr>
        <w:t xml:space="preserve">الشرعيين </w:t>
      </w:r>
      <w:r w:rsidRPr="00121484">
        <w:rPr>
          <w:rFonts w:eastAsiaTheme="minorEastAsia"/>
          <w:spacing w:val="-6"/>
          <w:rtl/>
          <w:lang w:eastAsia="ja-JP"/>
        </w:rPr>
        <w:t>المعنيين من أجل ضمان أن تكون الانتخابات حرة ونزيهة وشاملة وممثلة لجميع الكمبوديين، وحماية وتعزيز الحقوق المدنية والسياسية لجميع الكمبوديين لكي تواصل بصورة مطردة تدعيم بناء الأمة</w:t>
      </w:r>
      <w:r w:rsidRPr="00121484">
        <w:rPr>
          <w:rFonts w:eastAsiaTheme="minorEastAsia" w:hint="cs"/>
          <w:spacing w:val="-6"/>
          <w:rtl/>
          <w:lang w:eastAsia="ja-JP"/>
        </w:rPr>
        <w:t xml:space="preserve"> ب</w:t>
      </w:r>
      <w:r w:rsidRPr="00121484">
        <w:rPr>
          <w:rFonts w:eastAsiaTheme="minorEastAsia"/>
          <w:spacing w:val="-6"/>
          <w:rtl/>
          <w:lang w:eastAsia="ja-JP"/>
        </w:rPr>
        <w:t>دعم</w:t>
      </w:r>
      <w:r w:rsidRPr="00121484">
        <w:rPr>
          <w:rFonts w:eastAsiaTheme="minorEastAsia" w:hint="cs"/>
          <w:spacing w:val="-6"/>
          <w:rtl/>
          <w:lang w:eastAsia="ja-JP"/>
        </w:rPr>
        <w:t xml:space="preserve"> من</w:t>
      </w:r>
      <w:r w:rsidRPr="00121484">
        <w:rPr>
          <w:rFonts w:eastAsiaTheme="minorEastAsia"/>
          <w:spacing w:val="-6"/>
          <w:rtl/>
          <w:lang w:eastAsia="ja-JP"/>
        </w:rPr>
        <w:t xml:space="preserve"> مجموعة واسعة من الكمبوديي</w:t>
      </w:r>
      <w:r w:rsidRPr="00121484">
        <w:rPr>
          <w:rFonts w:eastAsiaTheme="minorEastAsia" w:hint="cs"/>
          <w:spacing w:val="-6"/>
          <w:rtl/>
          <w:lang w:eastAsia="ja-JP"/>
        </w:rPr>
        <w:t>ن</w:t>
      </w:r>
      <w:r w:rsidRPr="00121484">
        <w:rPr>
          <w:rFonts w:eastAsiaTheme="minorEastAsia"/>
          <w:spacing w:val="-6"/>
          <w:rtl/>
          <w:lang w:eastAsia="ja-JP"/>
        </w:rPr>
        <w:t>؛</w:t>
      </w:r>
    </w:p>
    <w:p w14:paraId="57035C81"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26-</w:t>
      </w:r>
      <w:r w:rsidRPr="00121484">
        <w:rPr>
          <w:rFonts w:eastAsiaTheme="minorEastAsia"/>
          <w:rtl/>
          <w:lang w:eastAsia="ja-JP"/>
        </w:rPr>
        <w:tab/>
      </w:r>
      <w:r w:rsidRPr="00121484">
        <w:rPr>
          <w:rFonts w:eastAsiaTheme="minorEastAsia"/>
          <w:i/>
          <w:iCs/>
          <w:rtl/>
          <w:lang w:eastAsia="ja-JP"/>
        </w:rPr>
        <w:t>يلاحظ بقلق</w:t>
      </w:r>
      <w:r w:rsidRPr="00121484">
        <w:rPr>
          <w:rFonts w:eastAsiaTheme="minorEastAsia"/>
          <w:rtl/>
          <w:lang w:eastAsia="ja-JP"/>
        </w:rPr>
        <w:t xml:space="preserve"> أن التعديلات التي أُدخلت على قانون الأحزاب السياسية في عام 2017 يمكن أن تؤدي إلى</w:t>
      </w:r>
      <w:r w:rsidRPr="00121484">
        <w:rPr>
          <w:rFonts w:eastAsiaTheme="minorEastAsia" w:hint="cs"/>
          <w:rtl/>
          <w:lang w:eastAsia="ja-JP"/>
        </w:rPr>
        <w:t xml:space="preserve"> فرض بعض القيود على </w:t>
      </w:r>
      <w:r w:rsidRPr="00121484">
        <w:rPr>
          <w:rFonts w:eastAsiaTheme="minorEastAsia"/>
          <w:rtl/>
          <w:lang w:eastAsia="ja-JP"/>
        </w:rPr>
        <w:t xml:space="preserve">أنشطة الأحزاب السياسية، </w:t>
      </w:r>
      <w:r w:rsidRPr="00121484">
        <w:rPr>
          <w:rFonts w:eastAsiaTheme="minorEastAsia" w:hint="cs"/>
          <w:rtl/>
          <w:lang w:eastAsia="ja-JP"/>
        </w:rPr>
        <w:t>وبينما يقر</w:t>
      </w:r>
      <w:r w:rsidRPr="00121484">
        <w:rPr>
          <w:rFonts w:eastAsiaTheme="minorEastAsia"/>
          <w:rtl/>
          <w:lang w:eastAsia="ja-JP"/>
        </w:rPr>
        <w:t xml:space="preserve"> بأن التعديلات التي أُدخلت على </w:t>
      </w:r>
      <w:r w:rsidRPr="00121484">
        <w:rPr>
          <w:rFonts w:eastAsiaTheme="minorEastAsia" w:hint="cs"/>
          <w:rtl/>
          <w:lang w:eastAsia="ja-JP"/>
        </w:rPr>
        <w:t xml:space="preserve">هذا </w:t>
      </w:r>
      <w:r w:rsidRPr="00121484">
        <w:rPr>
          <w:rFonts w:eastAsiaTheme="minorEastAsia"/>
          <w:rtl/>
          <w:lang w:eastAsia="ja-JP"/>
        </w:rPr>
        <w:t xml:space="preserve">القانون في عام 2019 أدت إلى إعادة الحقوق السياسية </w:t>
      </w:r>
      <w:r w:rsidRPr="00121484">
        <w:rPr>
          <w:rFonts w:eastAsiaTheme="minorEastAsia" w:hint="cs"/>
          <w:rtl/>
          <w:lang w:eastAsia="ja-JP"/>
        </w:rPr>
        <w:t>إلى</w:t>
      </w:r>
      <w:r w:rsidRPr="00121484">
        <w:rPr>
          <w:rFonts w:eastAsiaTheme="minorEastAsia"/>
          <w:rtl/>
          <w:lang w:eastAsia="ja-JP"/>
        </w:rPr>
        <w:t xml:space="preserve"> بعض أعضاء حزب المعارضة السابق، يشجع جميع أصحاب المصلحة على تعزيز عملية ديمقراطية سلمية في ظل سيادة القانون والالتزام بنظام ديمقراطية ليبرالية تعددية، وفقا</w:t>
      </w:r>
      <w:r w:rsidRPr="00121484">
        <w:rPr>
          <w:rFonts w:eastAsiaTheme="minorEastAsia" w:hint="cs"/>
          <w:rtl/>
          <w:lang w:eastAsia="ja-JP"/>
        </w:rPr>
        <w:t>ً</w:t>
      </w:r>
      <w:r w:rsidRPr="00121484">
        <w:rPr>
          <w:rFonts w:eastAsiaTheme="minorEastAsia"/>
          <w:rtl/>
          <w:lang w:eastAsia="ja-JP"/>
        </w:rPr>
        <w:t xml:space="preserve"> للدستور، ويدعو حكومة كمبوديا إلى ضمان حماية الحصانة البرلمانية وحرية الأنشطة السياسية </w:t>
      </w:r>
      <w:r w:rsidRPr="00121484">
        <w:rPr>
          <w:rFonts w:eastAsiaTheme="minorEastAsia" w:hint="cs"/>
          <w:rtl/>
          <w:lang w:eastAsia="ja-JP"/>
        </w:rPr>
        <w:t xml:space="preserve">تحقيقاً </w:t>
      </w:r>
      <w:r w:rsidRPr="00121484">
        <w:rPr>
          <w:rFonts w:eastAsiaTheme="minorEastAsia"/>
          <w:rtl/>
          <w:lang w:eastAsia="ja-JP"/>
        </w:rPr>
        <w:t>لهذا الغرض؛</w:t>
      </w:r>
    </w:p>
    <w:p w14:paraId="3700AD96"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27-</w:t>
      </w:r>
      <w:r w:rsidRPr="00121484">
        <w:rPr>
          <w:rFonts w:eastAsiaTheme="minorEastAsia"/>
          <w:rtl/>
          <w:lang w:eastAsia="ja-JP"/>
        </w:rPr>
        <w:tab/>
      </w:r>
      <w:r w:rsidRPr="00121484">
        <w:rPr>
          <w:rFonts w:eastAsiaTheme="minorEastAsia"/>
          <w:i/>
          <w:iCs/>
          <w:rtl/>
          <w:lang w:eastAsia="ja-JP"/>
        </w:rPr>
        <w:t>يلاحظ</w:t>
      </w:r>
      <w:r w:rsidRPr="00121484">
        <w:rPr>
          <w:rFonts w:eastAsiaTheme="minorEastAsia"/>
          <w:rtl/>
          <w:lang w:eastAsia="ja-JP"/>
        </w:rPr>
        <w:t xml:space="preserve"> الرسالة المشتركة </w:t>
      </w:r>
      <w:r w:rsidRPr="00121484">
        <w:rPr>
          <w:rFonts w:eastAsiaTheme="minorEastAsia" w:hint="cs"/>
          <w:rtl/>
          <w:lang w:eastAsia="ja-JP"/>
        </w:rPr>
        <w:t xml:space="preserve">الموجهة </w:t>
      </w:r>
      <w:r w:rsidRPr="00121484">
        <w:rPr>
          <w:rFonts w:eastAsiaTheme="minorEastAsia"/>
          <w:rtl/>
          <w:lang w:eastAsia="ja-JP"/>
        </w:rPr>
        <w:t>من ثلاثة مكلفين بولايات في إطار الإجراءات الخاصة ب</w:t>
      </w:r>
      <w:r w:rsidRPr="00121484">
        <w:rPr>
          <w:rFonts w:eastAsiaTheme="minorEastAsia" w:hint="cs"/>
          <w:rtl/>
          <w:lang w:eastAsia="ja-JP"/>
        </w:rPr>
        <w:t xml:space="preserve">شأن </w:t>
      </w:r>
      <w:r w:rsidRPr="00121484">
        <w:rPr>
          <w:rFonts w:eastAsiaTheme="minorEastAsia"/>
          <w:rtl/>
          <w:lang w:eastAsia="ja-JP"/>
        </w:rPr>
        <w:t>المرسوم الفرعي المتعلق بإنشاء بوابة الإنترنت الوطنية في 7 نيسان/أبريل 2021، ورد حكومة كمبوديا، وعزم الحكومة على سن قانون بشأن حماية المعلومات، ويحث الحكومة على مواصلة جهودها لضمان حماية خصوصية الأفراد وبياناتهم وحرية التعبير والرأي على الإنترنت وفقاً للقوانين الدولية لحقوق الإنسان؛</w:t>
      </w:r>
    </w:p>
    <w:p w14:paraId="30101C79"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28-</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قر</w:t>
      </w:r>
      <w:r w:rsidRPr="00121484">
        <w:rPr>
          <w:rFonts w:eastAsiaTheme="minorEastAsia"/>
          <w:rtl/>
          <w:lang w:eastAsia="ja-JP"/>
        </w:rPr>
        <w:t xml:space="preserve"> </w:t>
      </w:r>
      <w:r w:rsidRPr="00121484">
        <w:rPr>
          <w:rFonts w:eastAsiaTheme="minorEastAsia" w:hint="cs"/>
          <w:rtl/>
          <w:lang w:eastAsia="ja-JP"/>
        </w:rPr>
        <w:t>بالحضور</w:t>
      </w:r>
      <w:r w:rsidRPr="00121484">
        <w:rPr>
          <w:rFonts w:eastAsiaTheme="minorEastAsia"/>
          <w:rtl/>
          <w:lang w:eastAsia="ja-JP"/>
        </w:rPr>
        <w:t xml:space="preserve"> </w:t>
      </w:r>
      <w:r w:rsidRPr="00121484">
        <w:rPr>
          <w:rFonts w:eastAsiaTheme="minorEastAsia" w:hint="cs"/>
          <w:rtl/>
          <w:lang w:eastAsia="ja-JP"/>
        </w:rPr>
        <w:t>الكبير ل</w:t>
      </w:r>
      <w:r w:rsidRPr="00121484">
        <w:rPr>
          <w:rFonts w:eastAsiaTheme="minorEastAsia"/>
          <w:rtl/>
          <w:lang w:eastAsia="ja-JP"/>
        </w:rPr>
        <w:t xml:space="preserve">قرابة 000 6 </w:t>
      </w:r>
      <w:r w:rsidRPr="00121484">
        <w:rPr>
          <w:rFonts w:eastAsiaTheme="minorEastAsia" w:hint="cs"/>
          <w:rtl/>
          <w:lang w:eastAsia="ja-JP"/>
        </w:rPr>
        <w:t>جمعي</w:t>
      </w:r>
      <w:r w:rsidRPr="00121484">
        <w:rPr>
          <w:rFonts w:eastAsiaTheme="minorEastAsia"/>
          <w:rtl/>
          <w:lang w:eastAsia="ja-JP"/>
        </w:rPr>
        <w:t xml:space="preserve">ة ومنظمة غير حكومية عاملة، بعضها </w:t>
      </w:r>
      <w:r w:rsidRPr="00121484">
        <w:rPr>
          <w:rFonts w:eastAsiaTheme="minorEastAsia" w:hint="cs"/>
          <w:rtl/>
          <w:lang w:eastAsia="ja-JP"/>
        </w:rPr>
        <w:t>تواصل تقديم</w:t>
      </w:r>
      <w:r w:rsidRPr="00121484">
        <w:rPr>
          <w:rFonts w:eastAsiaTheme="minorEastAsia"/>
          <w:rtl/>
          <w:lang w:eastAsia="ja-JP"/>
        </w:rPr>
        <w:t xml:space="preserve"> تقارير منتظمة ووجهات نظر </w:t>
      </w:r>
      <w:r w:rsidRPr="00121484">
        <w:rPr>
          <w:rFonts w:eastAsiaTheme="minorEastAsia" w:hint="cs"/>
          <w:rtl/>
          <w:lang w:val="de-CH" w:eastAsia="ja-JP" w:bidi="ar-EG"/>
        </w:rPr>
        <w:t>منتقدة</w:t>
      </w:r>
      <w:r w:rsidRPr="00121484">
        <w:rPr>
          <w:rFonts w:eastAsiaTheme="minorEastAsia"/>
          <w:rtl/>
          <w:lang w:eastAsia="ja-JP"/>
        </w:rPr>
        <w:t xml:space="preserve"> </w:t>
      </w:r>
      <w:r w:rsidRPr="00121484">
        <w:rPr>
          <w:rFonts w:eastAsiaTheme="minorEastAsia" w:hint="cs"/>
          <w:rtl/>
          <w:lang w:eastAsia="ja-JP"/>
        </w:rPr>
        <w:t>ل</w:t>
      </w:r>
      <w:r w:rsidRPr="00121484">
        <w:rPr>
          <w:rFonts w:eastAsiaTheme="minorEastAsia"/>
          <w:rtl/>
          <w:lang w:eastAsia="ja-JP"/>
        </w:rPr>
        <w:t>لحكومة، و</w:t>
      </w:r>
      <w:r w:rsidRPr="00121484">
        <w:rPr>
          <w:rFonts w:eastAsiaTheme="minorEastAsia" w:hint="cs"/>
          <w:rtl/>
          <w:lang w:eastAsia="ja-JP"/>
        </w:rPr>
        <w:t>ي</w:t>
      </w:r>
      <w:r w:rsidRPr="00121484">
        <w:rPr>
          <w:rFonts w:eastAsiaTheme="minorEastAsia"/>
          <w:rtl/>
          <w:lang w:eastAsia="ja-JP"/>
        </w:rPr>
        <w:t xml:space="preserve">لاحظ التفاعلات والمشاورات بين حكومة كمبوديا ومنظمات المجتمع المدني التي </w:t>
      </w:r>
      <w:r w:rsidRPr="00121484">
        <w:rPr>
          <w:rFonts w:eastAsiaTheme="minorEastAsia" w:hint="cs"/>
          <w:rtl/>
          <w:lang w:eastAsia="ja-JP"/>
        </w:rPr>
        <w:t>جر</w:t>
      </w:r>
      <w:r w:rsidRPr="00121484">
        <w:rPr>
          <w:rFonts w:eastAsiaTheme="minorEastAsia"/>
          <w:rtl/>
          <w:lang w:eastAsia="ja-JP"/>
        </w:rPr>
        <w:t>ت عدة مرات، وي</w:t>
      </w:r>
      <w:r w:rsidRPr="00121484">
        <w:rPr>
          <w:rFonts w:eastAsiaTheme="minorEastAsia" w:hint="cs"/>
          <w:rtl/>
          <w:lang w:eastAsia="ja-JP"/>
        </w:rPr>
        <w:t>شجع</w:t>
      </w:r>
      <w:r w:rsidRPr="00121484">
        <w:rPr>
          <w:rFonts w:eastAsiaTheme="minorEastAsia"/>
          <w:rtl/>
          <w:lang w:eastAsia="ja-JP"/>
        </w:rPr>
        <w:t xml:space="preserve"> الحكومة بشدة على</w:t>
      </w:r>
      <w:r w:rsidRPr="00121484">
        <w:rPr>
          <w:rFonts w:eastAsiaTheme="minorEastAsia" w:hint="cs"/>
          <w:rtl/>
          <w:lang w:eastAsia="ja-JP"/>
        </w:rPr>
        <w:t xml:space="preserve"> الاستمرار في</w:t>
      </w:r>
      <w:r w:rsidRPr="00121484">
        <w:rPr>
          <w:rFonts w:eastAsiaTheme="minorEastAsia"/>
          <w:rtl/>
          <w:lang w:eastAsia="ja-JP"/>
        </w:rPr>
        <w:t xml:space="preserve"> ال</w:t>
      </w:r>
      <w:r w:rsidRPr="00121484">
        <w:rPr>
          <w:rFonts w:eastAsiaTheme="minorEastAsia" w:hint="cs"/>
          <w:rtl/>
          <w:lang w:eastAsia="ja-JP"/>
        </w:rPr>
        <w:t>عمل</w:t>
      </w:r>
      <w:r w:rsidRPr="00121484">
        <w:rPr>
          <w:rFonts w:eastAsiaTheme="minorEastAsia"/>
          <w:rtl/>
          <w:lang w:eastAsia="ja-JP"/>
        </w:rPr>
        <w:t xml:space="preserve"> مع المجتمع المدني بطريقة بناءة، ومواصلة مراعاة مصالح و</w:t>
      </w:r>
      <w:r w:rsidRPr="00121484">
        <w:rPr>
          <w:rFonts w:eastAsiaTheme="minorEastAsia" w:hint="cs"/>
          <w:rtl/>
          <w:lang w:eastAsia="ja-JP"/>
        </w:rPr>
        <w:t>شواغل</w:t>
      </w:r>
      <w:r w:rsidRPr="00121484">
        <w:rPr>
          <w:rFonts w:eastAsiaTheme="minorEastAsia"/>
          <w:rtl/>
          <w:lang w:eastAsia="ja-JP"/>
        </w:rPr>
        <w:t xml:space="preserve"> جميع أصحاب المصلحة </w:t>
      </w:r>
      <w:r w:rsidRPr="00121484">
        <w:rPr>
          <w:rFonts w:eastAsiaTheme="minorEastAsia" w:hint="cs"/>
          <w:rtl/>
          <w:lang w:eastAsia="ja-JP"/>
        </w:rPr>
        <w:t xml:space="preserve">عند </w:t>
      </w:r>
      <w:r w:rsidRPr="00121484">
        <w:rPr>
          <w:rFonts w:eastAsiaTheme="minorEastAsia"/>
          <w:rtl/>
          <w:lang w:eastAsia="ja-JP"/>
        </w:rPr>
        <w:t xml:space="preserve">سن و/أو تنفيذ قوانين وتدابير </w:t>
      </w:r>
      <w:r w:rsidRPr="00121484">
        <w:rPr>
          <w:rFonts w:eastAsiaTheme="minorEastAsia" w:hint="cs"/>
          <w:rtl/>
          <w:lang w:eastAsia="ja-JP"/>
        </w:rPr>
        <w:t>شتى</w:t>
      </w:r>
      <w:r w:rsidRPr="00121484">
        <w:rPr>
          <w:rFonts w:eastAsiaTheme="minorEastAsia"/>
          <w:rtl/>
          <w:lang w:eastAsia="ja-JP"/>
        </w:rPr>
        <w:t xml:space="preserve"> قد تؤثر في أنشطة المجتمع المدني، ولا سيما من خلال </w:t>
      </w:r>
      <w:r w:rsidRPr="00121484">
        <w:rPr>
          <w:rFonts w:eastAsiaTheme="minorEastAsia" w:hint="cs"/>
          <w:rtl/>
          <w:lang w:eastAsia="ja-JP"/>
        </w:rPr>
        <w:t>مراجعة</w:t>
      </w:r>
      <w:r w:rsidRPr="00121484">
        <w:rPr>
          <w:rFonts w:eastAsiaTheme="minorEastAsia"/>
          <w:rtl/>
          <w:lang w:eastAsia="ja-JP"/>
        </w:rPr>
        <w:t xml:space="preserve"> قانون الجمعيات والمنظمات غير الحكومية، </w:t>
      </w:r>
      <w:r w:rsidRPr="00121484">
        <w:rPr>
          <w:rFonts w:eastAsiaTheme="minorEastAsia" w:hint="cs"/>
          <w:rtl/>
          <w:lang w:eastAsia="ja-JP"/>
        </w:rPr>
        <w:t>بغية زيادة</w:t>
      </w:r>
      <w:r w:rsidRPr="00121484">
        <w:rPr>
          <w:rFonts w:eastAsiaTheme="minorEastAsia"/>
          <w:rtl/>
          <w:lang w:eastAsia="ja-JP"/>
        </w:rPr>
        <w:t xml:space="preserve"> تعزيز مجتمع مدني حيوي، و</w:t>
      </w:r>
      <w:r w:rsidRPr="00121484">
        <w:rPr>
          <w:rFonts w:eastAsiaTheme="minorEastAsia" w:hint="cs"/>
          <w:rtl/>
          <w:lang w:eastAsia="ja-JP"/>
        </w:rPr>
        <w:t>حماية وضمان</w:t>
      </w:r>
      <w:r w:rsidRPr="00121484">
        <w:rPr>
          <w:rFonts w:eastAsiaTheme="minorEastAsia"/>
          <w:rtl/>
          <w:lang w:eastAsia="ja-JP"/>
        </w:rPr>
        <w:t xml:space="preserve"> حرية</w:t>
      </w:r>
      <w:r w:rsidRPr="00121484">
        <w:rPr>
          <w:rFonts w:eastAsiaTheme="minorEastAsia" w:hint="cs"/>
          <w:rtl/>
          <w:lang w:eastAsia="ja-JP"/>
        </w:rPr>
        <w:t xml:space="preserve"> التعبير</w:t>
      </w:r>
      <w:r w:rsidRPr="00121484">
        <w:rPr>
          <w:rFonts w:eastAsiaTheme="minorEastAsia"/>
          <w:rtl/>
          <w:lang w:eastAsia="ja-JP"/>
        </w:rPr>
        <w:t xml:space="preserve"> وتكوين الجمعيات والتجمع السلمي وفقاً للدستور والعهد الدولي الخاص بالحقوق المدنية والسياسية؛ </w:t>
      </w:r>
    </w:p>
    <w:p w14:paraId="752124A5"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29-</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 xml:space="preserve">لاحظ </w:t>
      </w:r>
      <w:r w:rsidRPr="00121484">
        <w:rPr>
          <w:rFonts w:eastAsiaTheme="minorEastAsia" w:hint="cs"/>
          <w:i/>
          <w:iCs/>
          <w:rtl/>
          <w:lang w:eastAsia="ja-JP"/>
        </w:rPr>
        <w:t>ب</w:t>
      </w:r>
      <w:r w:rsidRPr="00121484">
        <w:rPr>
          <w:rFonts w:eastAsiaTheme="minorEastAsia"/>
          <w:i/>
          <w:iCs/>
          <w:rtl/>
          <w:lang w:eastAsia="ja-JP"/>
        </w:rPr>
        <w:t>تقدير</w:t>
      </w:r>
      <w:r w:rsidRPr="00121484">
        <w:rPr>
          <w:rFonts w:eastAsiaTheme="minorEastAsia"/>
          <w:rtl/>
          <w:lang w:eastAsia="ja-JP"/>
        </w:rPr>
        <w:t xml:space="preserve"> </w:t>
      </w:r>
      <w:r w:rsidRPr="00121484">
        <w:rPr>
          <w:rFonts w:eastAsiaTheme="minorEastAsia" w:hint="cs"/>
          <w:rtl/>
          <w:lang w:eastAsia="ja-JP"/>
        </w:rPr>
        <w:t>ا</w:t>
      </w:r>
      <w:r w:rsidRPr="00121484">
        <w:rPr>
          <w:rFonts w:eastAsiaTheme="minorEastAsia"/>
          <w:rtl/>
          <w:lang w:eastAsia="ja-JP"/>
        </w:rPr>
        <w:t xml:space="preserve">لتزام حكومة كمبوديا </w:t>
      </w:r>
      <w:r w:rsidRPr="00121484">
        <w:rPr>
          <w:rFonts w:eastAsiaTheme="minorEastAsia" w:hint="cs"/>
          <w:rtl/>
          <w:lang w:eastAsia="ja-JP"/>
        </w:rPr>
        <w:t>ب</w:t>
      </w:r>
      <w:r w:rsidRPr="00121484">
        <w:rPr>
          <w:rFonts w:eastAsiaTheme="minorEastAsia"/>
          <w:rtl/>
          <w:lang w:eastAsia="ja-JP"/>
        </w:rPr>
        <w:t xml:space="preserve">التصدي </w:t>
      </w:r>
      <w:r w:rsidRPr="00121484">
        <w:rPr>
          <w:rFonts w:eastAsiaTheme="minorEastAsia" w:hint="cs"/>
          <w:rtl/>
          <w:lang w:eastAsia="ja-JP"/>
        </w:rPr>
        <w:t xml:space="preserve">لجائحة كوفيد-19 والتقدم </w:t>
      </w:r>
      <w:r w:rsidRPr="00121484">
        <w:rPr>
          <w:rFonts w:eastAsiaTheme="minorEastAsia"/>
          <w:rtl/>
          <w:lang w:eastAsia="ja-JP"/>
        </w:rPr>
        <w:t xml:space="preserve">الذي أحرزته </w:t>
      </w:r>
      <w:r w:rsidRPr="00121484">
        <w:rPr>
          <w:rFonts w:eastAsiaTheme="minorEastAsia" w:hint="cs"/>
          <w:rtl/>
          <w:lang w:eastAsia="ja-JP"/>
        </w:rPr>
        <w:t>في هذا الصدد</w:t>
      </w:r>
      <w:r w:rsidRPr="00121484">
        <w:rPr>
          <w:rFonts w:eastAsiaTheme="minorEastAsia"/>
          <w:rtl/>
          <w:lang w:eastAsia="ja-JP"/>
        </w:rPr>
        <w:t>، ولا سيما قراراتها ب</w:t>
      </w:r>
      <w:r w:rsidRPr="00121484">
        <w:rPr>
          <w:rFonts w:eastAsiaTheme="minorEastAsia" w:hint="cs"/>
          <w:rtl/>
          <w:lang w:eastAsia="ja-JP" w:bidi="ar-EG"/>
        </w:rPr>
        <w:t xml:space="preserve">شأن </w:t>
      </w:r>
      <w:r w:rsidRPr="00121484">
        <w:rPr>
          <w:rFonts w:eastAsiaTheme="minorEastAsia"/>
          <w:rtl/>
          <w:lang w:eastAsia="ja-JP"/>
        </w:rPr>
        <w:t xml:space="preserve">منح الموافقة لسفينة </w:t>
      </w:r>
      <w:r w:rsidRPr="00121484">
        <w:rPr>
          <w:rFonts w:eastAsiaTheme="minorEastAsia" w:hint="cs"/>
          <w:rtl/>
          <w:lang w:eastAsia="ja-JP"/>
        </w:rPr>
        <w:t>سياح</w:t>
      </w:r>
      <w:r w:rsidRPr="00121484">
        <w:rPr>
          <w:rFonts w:eastAsiaTheme="minorEastAsia"/>
          <w:rtl/>
          <w:lang w:eastAsia="ja-JP"/>
        </w:rPr>
        <w:t xml:space="preserve">ية </w:t>
      </w:r>
      <w:r w:rsidRPr="00121484">
        <w:rPr>
          <w:rFonts w:eastAsiaTheme="minorEastAsia" w:hint="cs"/>
          <w:rtl/>
          <w:lang w:eastAsia="ja-JP"/>
        </w:rPr>
        <w:t>من أجل ا</w:t>
      </w:r>
      <w:r w:rsidRPr="00121484">
        <w:rPr>
          <w:rFonts w:eastAsiaTheme="minorEastAsia"/>
          <w:rtl/>
          <w:lang w:eastAsia="ja-JP"/>
        </w:rPr>
        <w:t>لرسو</w:t>
      </w:r>
      <w:r w:rsidRPr="00121484">
        <w:rPr>
          <w:rFonts w:eastAsiaTheme="minorEastAsia" w:hint="cs"/>
          <w:rtl/>
          <w:lang w:eastAsia="ja-JP"/>
        </w:rPr>
        <w:t xml:space="preserve"> لدواعي </w:t>
      </w:r>
      <w:r w:rsidRPr="00121484">
        <w:rPr>
          <w:rFonts w:eastAsiaTheme="minorEastAsia"/>
          <w:rtl/>
          <w:lang w:eastAsia="ja-JP"/>
        </w:rPr>
        <w:t xml:space="preserve">إنسانية، وتقديم </w:t>
      </w:r>
      <w:r w:rsidRPr="00121484">
        <w:rPr>
          <w:rFonts w:eastAsiaTheme="minorEastAsia" w:hint="cs"/>
          <w:rtl/>
          <w:lang w:eastAsia="ja-JP"/>
        </w:rPr>
        <w:t>ال</w:t>
      </w:r>
      <w:r w:rsidRPr="00121484">
        <w:rPr>
          <w:rFonts w:eastAsiaTheme="minorEastAsia"/>
          <w:rtl/>
          <w:lang w:eastAsia="ja-JP"/>
        </w:rPr>
        <w:t xml:space="preserve">مساعدة </w:t>
      </w:r>
      <w:r w:rsidRPr="00121484">
        <w:rPr>
          <w:rFonts w:eastAsiaTheme="minorEastAsia" w:hint="cs"/>
          <w:rtl/>
          <w:lang w:eastAsia="ja-JP"/>
        </w:rPr>
        <w:t>ال</w:t>
      </w:r>
      <w:r w:rsidRPr="00121484">
        <w:rPr>
          <w:rFonts w:eastAsiaTheme="minorEastAsia"/>
          <w:rtl/>
          <w:lang w:eastAsia="ja-JP"/>
        </w:rPr>
        <w:t xml:space="preserve">طبية </w:t>
      </w:r>
      <w:r w:rsidRPr="00121484">
        <w:rPr>
          <w:rFonts w:eastAsiaTheme="minorEastAsia" w:hint="cs"/>
          <w:rtl/>
          <w:lang w:eastAsia="ja-JP"/>
        </w:rPr>
        <w:t>ال</w:t>
      </w:r>
      <w:r w:rsidRPr="00121484">
        <w:rPr>
          <w:rFonts w:eastAsiaTheme="minorEastAsia"/>
          <w:rtl/>
          <w:lang w:eastAsia="ja-JP"/>
        </w:rPr>
        <w:t>إنسانية لعدد من البلدان في المنطقة، و</w:t>
      </w:r>
      <w:r w:rsidRPr="00121484">
        <w:rPr>
          <w:rFonts w:eastAsiaTheme="minorEastAsia" w:hint="cs"/>
          <w:rtl/>
          <w:lang w:eastAsia="ja-JP"/>
        </w:rPr>
        <w:t xml:space="preserve">إرسال </w:t>
      </w:r>
      <w:r w:rsidRPr="00121484">
        <w:rPr>
          <w:rFonts w:eastAsiaTheme="minorEastAsia"/>
          <w:rtl/>
          <w:lang w:eastAsia="ja-JP"/>
        </w:rPr>
        <w:t xml:space="preserve">تحويلات نقدية </w:t>
      </w:r>
      <w:r w:rsidRPr="00121484">
        <w:rPr>
          <w:rFonts w:eastAsiaTheme="minorEastAsia" w:hint="cs"/>
          <w:rtl/>
          <w:lang w:eastAsia="ja-JP"/>
        </w:rPr>
        <w:t>إلى ا</w:t>
      </w:r>
      <w:r w:rsidRPr="00121484">
        <w:rPr>
          <w:rFonts w:eastAsiaTheme="minorEastAsia"/>
          <w:rtl/>
          <w:lang w:eastAsia="ja-JP"/>
        </w:rPr>
        <w:t>لأسر الفقيرة والضعيفة، ومخطط التطعيم الوطني</w:t>
      </w:r>
      <w:r w:rsidRPr="00121484">
        <w:rPr>
          <w:rFonts w:eastAsiaTheme="minorEastAsia" w:hint="cs"/>
          <w:rtl/>
          <w:lang w:eastAsia="ja-JP"/>
        </w:rPr>
        <w:t xml:space="preserve"> المجاني، حتى للمقيمين الأجانب</w:t>
      </w:r>
      <w:r w:rsidRPr="00121484">
        <w:rPr>
          <w:rFonts w:eastAsiaTheme="minorEastAsia"/>
          <w:rtl/>
          <w:lang w:eastAsia="ja-JP"/>
        </w:rPr>
        <w:t xml:space="preserve">، </w:t>
      </w:r>
      <w:r w:rsidRPr="00121484">
        <w:rPr>
          <w:rFonts w:eastAsiaTheme="minorEastAsia" w:hint="cs"/>
          <w:rtl/>
          <w:lang w:eastAsia="ja-JP"/>
        </w:rPr>
        <w:t>ويطلب إلى</w:t>
      </w:r>
      <w:r w:rsidRPr="00121484">
        <w:rPr>
          <w:rFonts w:eastAsiaTheme="minorEastAsia"/>
          <w:rtl/>
          <w:lang w:eastAsia="ja-JP"/>
        </w:rPr>
        <w:t xml:space="preserve"> الحكومة</w:t>
      </w:r>
      <w:r w:rsidRPr="00121484">
        <w:rPr>
          <w:rFonts w:eastAsiaTheme="minorEastAsia" w:hint="cs"/>
          <w:rtl/>
          <w:lang w:eastAsia="ja-JP"/>
        </w:rPr>
        <w:t xml:space="preserve"> في الوقت نفسه</w:t>
      </w:r>
      <w:r w:rsidRPr="00121484">
        <w:rPr>
          <w:rFonts w:eastAsiaTheme="minorEastAsia"/>
          <w:rtl/>
          <w:lang w:eastAsia="ja-JP"/>
        </w:rPr>
        <w:t xml:space="preserve"> </w:t>
      </w:r>
      <w:r w:rsidRPr="00121484">
        <w:rPr>
          <w:rFonts w:eastAsiaTheme="minorEastAsia" w:hint="cs"/>
          <w:rtl/>
          <w:lang w:eastAsia="ja-JP"/>
        </w:rPr>
        <w:t xml:space="preserve">إيلاء </w:t>
      </w:r>
      <w:r w:rsidRPr="00121484">
        <w:rPr>
          <w:rFonts w:eastAsiaTheme="minorEastAsia"/>
          <w:rtl/>
          <w:lang w:eastAsia="ja-JP"/>
        </w:rPr>
        <w:t xml:space="preserve">الاهتمام </w:t>
      </w:r>
      <w:r w:rsidRPr="00121484">
        <w:rPr>
          <w:rFonts w:eastAsiaTheme="minorEastAsia" w:hint="cs"/>
          <w:rtl/>
          <w:lang w:eastAsia="ja-JP"/>
        </w:rPr>
        <w:t>للحيز</w:t>
      </w:r>
      <w:r w:rsidRPr="00121484">
        <w:rPr>
          <w:rFonts w:eastAsiaTheme="minorEastAsia"/>
          <w:rtl/>
          <w:lang w:eastAsia="ja-JP"/>
        </w:rPr>
        <w:t xml:space="preserve"> السياسي والمدني</w:t>
      </w:r>
      <w:r w:rsidRPr="00121484">
        <w:rPr>
          <w:rFonts w:eastAsiaTheme="minorEastAsia" w:hint="cs"/>
          <w:rtl/>
          <w:lang w:eastAsia="ja-JP"/>
        </w:rPr>
        <w:t xml:space="preserve"> عند</w:t>
      </w:r>
      <w:r w:rsidRPr="00121484">
        <w:rPr>
          <w:rFonts w:eastAsiaTheme="minorEastAsia"/>
          <w:rtl/>
          <w:lang w:eastAsia="ja-JP"/>
        </w:rPr>
        <w:t xml:space="preserve"> تنفيذ هذه التدابير؛</w:t>
      </w:r>
    </w:p>
    <w:p w14:paraId="1387D437"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30-</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لاحظ</w:t>
      </w:r>
      <w:r w:rsidRPr="00121484">
        <w:rPr>
          <w:rFonts w:eastAsiaTheme="minorEastAsia"/>
          <w:rtl/>
          <w:lang w:eastAsia="ja-JP"/>
        </w:rPr>
        <w:t xml:space="preserve"> الجهود التي تبذلها حكومة كمبوديا فيما ي</w:t>
      </w:r>
      <w:r w:rsidRPr="00121484">
        <w:rPr>
          <w:rFonts w:eastAsiaTheme="minorEastAsia" w:hint="cs"/>
          <w:rtl/>
          <w:lang w:eastAsia="ja-JP"/>
        </w:rPr>
        <w:t>خص</w:t>
      </w:r>
      <w:r w:rsidRPr="00121484">
        <w:rPr>
          <w:rFonts w:eastAsiaTheme="minorEastAsia"/>
          <w:rtl/>
          <w:lang w:eastAsia="ja-JP"/>
        </w:rPr>
        <w:t xml:space="preserve"> العلاقات مع المجتمع المدني، مثل الأمر الجديد الذي أصدرته وزارة الداخلية في 31 تشرين الأول/أكتوبر 2018 للسلطات دون الوطنية، </w:t>
      </w:r>
      <w:r w:rsidRPr="00121484">
        <w:rPr>
          <w:rFonts w:eastAsiaTheme="minorEastAsia" w:hint="cs"/>
          <w:rtl/>
          <w:lang w:eastAsia="ja-JP"/>
        </w:rPr>
        <w:t xml:space="preserve">والذي يؤكد من جديد </w:t>
      </w:r>
      <w:r w:rsidRPr="00121484">
        <w:rPr>
          <w:rFonts w:eastAsiaTheme="minorEastAsia"/>
          <w:rtl/>
          <w:lang w:eastAsia="ja-JP"/>
        </w:rPr>
        <w:t xml:space="preserve">أن </w:t>
      </w:r>
      <w:r w:rsidRPr="00121484">
        <w:rPr>
          <w:rFonts w:eastAsiaTheme="minorEastAsia" w:hint="cs"/>
          <w:rtl/>
          <w:lang w:eastAsia="ja-JP"/>
        </w:rPr>
        <w:t xml:space="preserve">لدى </w:t>
      </w:r>
      <w:r w:rsidRPr="00121484">
        <w:rPr>
          <w:rFonts w:eastAsiaTheme="minorEastAsia"/>
          <w:rtl/>
          <w:lang w:eastAsia="ja-JP"/>
        </w:rPr>
        <w:t xml:space="preserve">المنظمات غير الحكومية </w:t>
      </w:r>
      <w:r w:rsidRPr="00121484">
        <w:rPr>
          <w:rFonts w:eastAsiaTheme="minorEastAsia" w:hint="cs"/>
          <w:rtl/>
          <w:lang w:eastAsia="ja-JP"/>
        </w:rPr>
        <w:t>ال</w:t>
      </w:r>
      <w:r w:rsidRPr="00121484">
        <w:rPr>
          <w:rFonts w:eastAsiaTheme="minorEastAsia"/>
          <w:rtl/>
          <w:lang w:eastAsia="ja-JP"/>
        </w:rPr>
        <w:t xml:space="preserve">حرية </w:t>
      </w:r>
      <w:r w:rsidRPr="00121484">
        <w:rPr>
          <w:rFonts w:eastAsiaTheme="minorEastAsia" w:hint="cs"/>
          <w:rtl/>
          <w:lang w:eastAsia="ja-JP"/>
        </w:rPr>
        <w:t>ال</w:t>
      </w:r>
      <w:r w:rsidRPr="00121484">
        <w:rPr>
          <w:rFonts w:eastAsiaTheme="minorEastAsia"/>
          <w:rtl/>
          <w:lang w:eastAsia="ja-JP"/>
        </w:rPr>
        <w:t xml:space="preserve">كاملة </w:t>
      </w:r>
      <w:r w:rsidRPr="00121484">
        <w:rPr>
          <w:rFonts w:eastAsiaTheme="minorEastAsia" w:hint="cs"/>
          <w:rtl/>
          <w:lang w:eastAsia="ja-JP"/>
        </w:rPr>
        <w:t>ل</w:t>
      </w:r>
      <w:r w:rsidRPr="00121484">
        <w:rPr>
          <w:rFonts w:eastAsiaTheme="minorEastAsia"/>
          <w:rtl/>
          <w:lang w:eastAsia="ja-JP"/>
        </w:rPr>
        <w:t>لقيام بأنشطتها وفقاً للقانون الكمبودي</w:t>
      </w:r>
      <w:r w:rsidRPr="00121484">
        <w:rPr>
          <w:rFonts w:eastAsiaTheme="minorEastAsia" w:hint="cs"/>
          <w:rtl/>
          <w:lang w:eastAsia="ja-JP"/>
        </w:rPr>
        <w:t xml:space="preserve">، </w:t>
      </w:r>
      <w:r w:rsidRPr="00121484">
        <w:rPr>
          <w:rFonts w:eastAsiaTheme="minorEastAsia"/>
          <w:rtl/>
          <w:lang w:eastAsia="ja-JP"/>
        </w:rPr>
        <w:t>و</w:t>
      </w:r>
      <w:r w:rsidRPr="00121484">
        <w:rPr>
          <w:rFonts w:eastAsiaTheme="minorEastAsia" w:hint="cs"/>
          <w:rtl/>
          <w:lang w:eastAsia="ja-JP"/>
        </w:rPr>
        <w:t>تنظيم</w:t>
      </w:r>
      <w:r w:rsidRPr="00121484">
        <w:rPr>
          <w:rFonts w:eastAsiaTheme="minorEastAsia"/>
          <w:rtl/>
          <w:lang w:eastAsia="ja-JP"/>
        </w:rPr>
        <w:t xml:space="preserve"> حوار نصف سنوي بين الحكومة ومنظمات المجتمع المدني، بالإضافة إلى الأمر الصادر في 27 تشرين الثاني/نوفمبر 2018 </w:t>
      </w:r>
      <w:r w:rsidRPr="00121484">
        <w:rPr>
          <w:rFonts w:eastAsiaTheme="minorEastAsia" w:hint="cs"/>
          <w:rtl/>
          <w:lang w:eastAsia="ja-JP"/>
        </w:rPr>
        <w:t xml:space="preserve">والقاضي </w:t>
      </w:r>
      <w:r w:rsidRPr="00121484">
        <w:rPr>
          <w:rFonts w:eastAsiaTheme="minorEastAsia"/>
          <w:rtl/>
          <w:lang w:eastAsia="ja-JP"/>
        </w:rPr>
        <w:t>بإلغاء شرط الإخطار قبل ثلاثة أيام، ويدعو الحكومة إلى تذكير السلطات المحلية ل</w:t>
      </w:r>
      <w:r w:rsidRPr="00121484">
        <w:rPr>
          <w:rFonts w:eastAsiaTheme="minorEastAsia" w:hint="cs"/>
          <w:rtl/>
          <w:lang w:eastAsia="ja-JP"/>
        </w:rPr>
        <w:t>كي تنفذ الأمرين</w:t>
      </w:r>
      <w:r w:rsidRPr="00121484">
        <w:rPr>
          <w:rFonts w:eastAsiaTheme="minorEastAsia"/>
          <w:rtl/>
          <w:lang w:eastAsia="ja-JP"/>
        </w:rPr>
        <w:t xml:space="preserve"> المذكور</w:t>
      </w:r>
      <w:r w:rsidRPr="00121484">
        <w:rPr>
          <w:rFonts w:eastAsiaTheme="minorEastAsia" w:hint="cs"/>
          <w:rtl/>
          <w:lang w:eastAsia="ja-JP"/>
        </w:rPr>
        <w:t>ين</w:t>
      </w:r>
      <w:r w:rsidRPr="00121484">
        <w:rPr>
          <w:rFonts w:eastAsiaTheme="minorEastAsia"/>
          <w:rtl/>
          <w:lang w:eastAsia="ja-JP"/>
        </w:rPr>
        <w:t xml:space="preserve"> بشكل صحيح و</w:t>
      </w:r>
      <w:r w:rsidRPr="00121484">
        <w:rPr>
          <w:rFonts w:eastAsiaTheme="minorEastAsia" w:hint="cs"/>
          <w:rtl/>
          <w:lang w:eastAsia="ja-JP"/>
        </w:rPr>
        <w:t>ت</w:t>
      </w:r>
      <w:r w:rsidRPr="00121484">
        <w:rPr>
          <w:rFonts w:eastAsiaTheme="minorEastAsia"/>
          <w:rtl/>
          <w:lang w:eastAsia="ja-JP"/>
        </w:rPr>
        <w:t>بذل جهود</w:t>
      </w:r>
      <w:r w:rsidRPr="00121484">
        <w:rPr>
          <w:rFonts w:eastAsiaTheme="minorEastAsia" w:hint="cs"/>
          <w:rtl/>
          <w:lang w:eastAsia="ja-JP"/>
        </w:rPr>
        <w:t>اً</w:t>
      </w:r>
      <w:r w:rsidRPr="00121484">
        <w:rPr>
          <w:rFonts w:eastAsiaTheme="minorEastAsia"/>
          <w:rtl/>
          <w:lang w:eastAsia="ja-JP"/>
        </w:rPr>
        <w:t xml:space="preserve"> متواصلة للمساهمة في تحسين العلاقات مع المجتمع المدني، بما في ذلك على المستوى دون الوطني؛</w:t>
      </w:r>
    </w:p>
    <w:p w14:paraId="5CE508A3"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31-</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دعو</w:t>
      </w:r>
      <w:r w:rsidRPr="00121484">
        <w:rPr>
          <w:rFonts w:eastAsiaTheme="minorEastAsia"/>
          <w:rtl/>
          <w:lang w:eastAsia="ja-JP"/>
        </w:rPr>
        <w:t xml:space="preserve"> الأمين العام ووكالات منظومة الأمم المتحدة الموجودة في كمبوديا والمجتمع الدولي، بما في ذلك المجتمع المدني، إلى مواصلة العمل مع حكومة كمبوديا</w:t>
      </w:r>
      <w:r w:rsidRPr="00121484">
        <w:rPr>
          <w:rFonts w:eastAsiaTheme="minorEastAsia" w:hint="cs"/>
          <w:rtl/>
          <w:lang w:eastAsia="ja-JP"/>
        </w:rPr>
        <w:t xml:space="preserve"> ودعم جهودها</w:t>
      </w:r>
      <w:r w:rsidRPr="00121484">
        <w:rPr>
          <w:rFonts w:eastAsiaTheme="minorEastAsia"/>
          <w:rtl/>
          <w:lang w:eastAsia="ja-JP"/>
        </w:rPr>
        <w:t xml:space="preserve"> من أجل </w:t>
      </w:r>
      <w:r w:rsidRPr="00121484">
        <w:rPr>
          <w:rFonts w:eastAsiaTheme="minorEastAsia"/>
          <w:rtl/>
          <w:lang w:eastAsia="ja-JP"/>
        </w:rPr>
        <w:lastRenderedPageBreak/>
        <w:t>توطيد الديمقراطية وضمان حماية وتعزيز حقوق الإنسان لفائدة جميع الأفراد في كمبوديا، بما </w:t>
      </w:r>
      <w:r w:rsidRPr="00121484">
        <w:rPr>
          <w:rFonts w:eastAsiaTheme="minorEastAsia" w:hint="cs"/>
          <w:rtl/>
          <w:lang w:eastAsia="ja-JP"/>
        </w:rPr>
        <w:t xml:space="preserve">في ذلك في إطار الاستجابة لطلب الحكومة للمساعدة التقنية وبناء القدرات </w:t>
      </w:r>
      <w:r w:rsidRPr="00121484">
        <w:rPr>
          <w:rFonts w:eastAsiaTheme="minorEastAsia"/>
          <w:rtl/>
          <w:lang w:eastAsia="ja-JP"/>
        </w:rPr>
        <w:t>في المجالات التالية:</w:t>
      </w:r>
    </w:p>
    <w:p w14:paraId="59893A11"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(أ)</w:t>
      </w:r>
      <w:r w:rsidRPr="00121484">
        <w:rPr>
          <w:rFonts w:eastAsiaTheme="minorEastAsia"/>
          <w:rtl/>
          <w:lang w:eastAsia="ja-JP"/>
        </w:rPr>
        <w:tab/>
        <w:t>صياغة القوانين والمساعدة في إنشاء مؤسسة وطنية مستقلة لحقوق الإنسان؛</w:t>
      </w:r>
    </w:p>
    <w:p w14:paraId="00858AC0"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(ب)</w:t>
      </w:r>
      <w:r w:rsidRPr="00121484">
        <w:rPr>
          <w:rFonts w:eastAsiaTheme="minorEastAsia"/>
          <w:rtl/>
          <w:lang w:eastAsia="ja-JP"/>
        </w:rPr>
        <w:tab/>
        <w:t xml:space="preserve">بناء القدرات من أجل تعزيز المؤسسات القانونية، بوسائل منها تحسين استقلالية ونوعية </w:t>
      </w:r>
      <w:r w:rsidRPr="00121484">
        <w:rPr>
          <w:rFonts w:eastAsiaTheme="minorEastAsia" w:hint="cs"/>
          <w:rtl/>
          <w:lang w:eastAsia="ja-JP"/>
        </w:rPr>
        <w:t xml:space="preserve">أداء </w:t>
      </w:r>
      <w:r w:rsidRPr="00121484">
        <w:rPr>
          <w:rFonts w:eastAsiaTheme="minorEastAsia"/>
          <w:rtl/>
          <w:lang w:eastAsia="ja-JP"/>
        </w:rPr>
        <w:t>القضاة والمدعين العامين والمحامين وموظفي المحاكم، والاستفادة من الخبرة التي اكتسبها المواطنون الكمبوديون</w:t>
      </w:r>
      <w:r w:rsidRPr="00121484">
        <w:rPr>
          <w:rFonts w:eastAsiaTheme="minorEastAsia" w:hint="cs"/>
          <w:rtl/>
          <w:lang w:eastAsia="ja-JP"/>
        </w:rPr>
        <w:t xml:space="preserve"> الذين</w:t>
      </w:r>
      <w:r w:rsidRPr="00121484">
        <w:rPr>
          <w:rFonts w:eastAsiaTheme="minorEastAsia"/>
          <w:rtl/>
          <w:lang w:eastAsia="ja-JP"/>
        </w:rPr>
        <w:t xml:space="preserve"> عملوا في الدوائر الاستثنائية لمحاكم كمبوديا؛</w:t>
      </w:r>
    </w:p>
    <w:p w14:paraId="1E28A2CC"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(ج)</w:t>
      </w:r>
      <w:r w:rsidRPr="00121484">
        <w:rPr>
          <w:rFonts w:eastAsiaTheme="minorEastAsia"/>
          <w:rtl/>
          <w:lang w:eastAsia="ja-JP"/>
        </w:rPr>
        <w:tab/>
        <w:t>بناء القدرات من أجل تعزيز المؤسسات الوطنية فيما يتعلق بالتحقيقات الجنائية وإنفاذ القوانين، وكذلك تقديم ما يلزم من معدات لبلوغ هذه الأهداف؛</w:t>
      </w:r>
    </w:p>
    <w:p w14:paraId="17FA24AF"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(د)</w:t>
      </w:r>
      <w:r w:rsidRPr="00121484">
        <w:rPr>
          <w:rFonts w:eastAsiaTheme="minorEastAsia"/>
          <w:rtl/>
          <w:lang w:eastAsia="ja-JP"/>
        </w:rPr>
        <w:tab/>
        <w:t>تنفيذ التوصيات المقبولة في سياق الاستعراض الدوري الشامل؛</w:t>
      </w:r>
    </w:p>
    <w:p w14:paraId="725E11DE"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(ه)</w:t>
      </w:r>
      <w:r w:rsidRPr="00121484">
        <w:rPr>
          <w:rFonts w:eastAsiaTheme="minorEastAsia"/>
          <w:rtl/>
          <w:lang w:eastAsia="ja-JP"/>
        </w:rPr>
        <w:tab/>
        <w:t>المساعدة في تقييم التقدم المحرز في قضايا حقوق الإنسان؛</w:t>
      </w:r>
    </w:p>
    <w:p w14:paraId="1DE0745D"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32-</w:t>
      </w:r>
      <w:r w:rsidRPr="00121484">
        <w:rPr>
          <w:rFonts w:eastAsiaTheme="minorEastAsia"/>
          <w:rtl/>
          <w:lang w:eastAsia="ja-JP"/>
        </w:rPr>
        <w:tab/>
      </w:r>
      <w:r w:rsidRPr="00121484">
        <w:rPr>
          <w:rFonts w:eastAsiaTheme="minorEastAsia"/>
          <w:i/>
          <w:iCs/>
          <w:rtl/>
          <w:lang w:eastAsia="ja-JP"/>
        </w:rPr>
        <w:t>يقرر</w:t>
      </w:r>
      <w:r w:rsidRPr="00121484">
        <w:rPr>
          <w:rFonts w:eastAsiaTheme="minorEastAsia"/>
          <w:rtl/>
          <w:lang w:eastAsia="ja-JP"/>
        </w:rPr>
        <w:t xml:space="preserve"> تمديد ولاية المقرر الخاص</w:t>
      </w:r>
      <w:r w:rsidRPr="00121484">
        <w:rPr>
          <w:rFonts w:eastAsiaTheme="minorEastAsia" w:hint="cs"/>
          <w:rtl/>
          <w:lang w:eastAsia="ja-JP"/>
        </w:rPr>
        <w:t xml:space="preserve"> </w:t>
      </w:r>
      <w:r w:rsidRPr="00121484">
        <w:rPr>
          <w:rFonts w:eastAsiaTheme="minorEastAsia"/>
          <w:rtl/>
          <w:lang w:eastAsia="ja-JP"/>
        </w:rPr>
        <w:t xml:space="preserve">المعني بحالة حقوق الإنسان في كمبوديا لمدة سنتين، ويطلب إلى المقرر الخاص أن </w:t>
      </w:r>
      <w:r w:rsidRPr="00121484">
        <w:rPr>
          <w:rFonts w:eastAsiaTheme="minorEastAsia" w:hint="cs"/>
          <w:rtl/>
          <w:lang w:eastAsia="ja-JP"/>
        </w:rPr>
        <w:t>ي</w:t>
      </w:r>
      <w:r w:rsidRPr="00121484">
        <w:rPr>
          <w:rFonts w:eastAsiaTheme="minorEastAsia"/>
          <w:rtl/>
          <w:lang w:eastAsia="ja-JP"/>
        </w:rPr>
        <w:t>قدم تقريراً عن تنفيذ ولايته إلى مجلس حقوق الإنسان في دورت</w:t>
      </w:r>
      <w:r w:rsidRPr="00121484">
        <w:rPr>
          <w:rFonts w:eastAsiaTheme="minorEastAsia" w:hint="cs"/>
          <w:rtl/>
          <w:lang w:eastAsia="ja-JP"/>
        </w:rPr>
        <w:t>ي</w:t>
      </w:r>
      <w:r w:rsidRPr="00121484">
        <w:rPr>
          <w:rFonts w:eastAsiaTheme="minorEastAsia"/>
          <w:rtl/>
          <w:lang w:eastAsia="ja-JP"/>
        </w:rPr>
        <w:t>ه الحادية والخمسين والرابعة والخمسين</w:t>
      </w:r>
      <w:r w:rsidRPr="00121484">
        <w:rPr>
          <w:rFonts w:eastAsiaTheme="minorEastAsia" w:hint="cs"/>
          <w:rtl/>
          <w:lang w:eastAsia="ja-JP"/>
        </w:rPr>
        <w:t>، بما يشمل تقديم توصيات بشأن المساعدة التقنية وبناء القدرات لحماية وتعزيز حقوق الإنسان في البلد،</w:t>
      </w:r>
      <w:r w:rsidRPr="00121484">
        <w:rPr>
          <w:rFonts w:eastAsiaTheme="minorEastAsia"/>
          <w:rtl/>
          <w:lang w:eastAsia="ja-JP"/>
        </w:rPr>
        <w:t xml:space="preserve"> و</w:t>
      </w:r>
      <w:r w:rsidRPr="00121484">
        <w:rPr>
          <w:rFonts w:eastAsiaTheme="minorEastAsia" w:hint="cs"/>
          <w:rtl/>
          <w:lang w:eastAsia="ja-JP"/>
        </w:rPr>
        <w:t>أن يق</w:t>
      </w:r>
      <w:r w:rsidRPr="00121484">
        <w:rPr>
          <w:rFonts w:eastAsiaTheme="minorEastAsia"/>
          <w:rtl/>
          <w:lang w:eastAsia="ja-JP"/>
        </w:rPr>
        <w:t>دم إلى المجلس إحاطة شفوية بالمستجدات</w:t>
      </w:r>
      <w:r w:rsidRPr="00121484">
        <w:rPr>
          <w:rFonts w:eastAsiaTheme="minorEastAsia" w:hint="cs"/>
          <w:rtl/>
          <w:lang w:eastAsia="ja-JP"/>
        </w:rPr>
        <w:t xml:space="preserve"> في مرة واحدة</w:t>
      </w:r>
      <w:r w:rsidRPr="00121484">
        <w:rPr>
          <w:rFonts w:eastAsiaTheme="minorEastAsia"/>
          <w:rtl/>
          <w:lang w:eastAsia="ja-JP"/>
        </w:rPr>
        <w:t xml:space="preserve"> في دورت</w:t>
      </w:r>
      <w:r w:rsidRPr="00121484">
        <w:rPr>
          <w:rFonts w:eastAsiaTheme="minorEastAsia" w:hint="cs"/>
          <w:rtl/>
          <w:lang w:eastAsia="ja-JP"/>
        </w:rPr>
        <w:t>ه</w:t>
      </w:r>
      <w:r w:rsidRPr="00121484">
        <w:rPr>
          <w:rFonts w:eastAsiaTheme="minorEastAsia"/>
          <w:rtl/>
          <w:lang w:eastAsia="ja-JP"/>
        </w:rPr>
        <w:t xml:space="preserve"> التاسعة والأربعين،</w:t>
      </w:r>
      <w:r w:rsidRPr="00121484">
        <w:rPr>
          <w:rFonts w:eastAsiaTheme="minorEastAsia" w:hint="cs"/>
          <w:rtl/>
          <w:lang w:eastAsia="ja-JP"/>
        </w:rPr>
        <w:t xml:space="preserve"> دون أن</w:t>
      </w:r>
      <w:r w:rsidRPr="00121484">
        <w:rPr>
          <w:rFonts w:eastAsiaTheme="minorEastAsia"/>
          <w:rtl/>
          <w:lang w:eastAsia="ja-JP"/>
        </w:rPr>
        <w:t xml:space="preserve"> يشكل ذلك سابقة؛</w:t>
      </w:r>
    </w:p>
    <w:p w14:paraId="46DCD5A6"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33-</w:t>
      </w:r>
      <w:r w:rsidRPr="00121484">
        <w:rPr>
          <w:rFonts w:eastAsiaTheme="minorEastAsia"/>
          <w:rtl/>
          <w:lang w:eastAsia="ja-JP"/>
        </w:rPr>
        <w:tab/>
      </w:r>
      <w:r w:rsidRPr="00121484">
        <w:rPr>
          <w:rFonts w:eastAsiaTheme="minorEastAsia"/>
          <w:i/>
          <w:iCs/>
          <w:rtl/>
          <w:lang w:eastAsia="ja-JP"/>
        </w:rPr>
        <w:t>يطلب</w:t>
      </w:r>
      <w:r w:rsidRPr="00121484">
        <w:rPr>
          <w:rFonts w:eastAsiaTheme="minorEastAsia"/>
          <w:rtl/>
          <w:lang w:eastAsia="ja-JP"/>
        </w:rPr>
        <w:t xml:space="preserve"> إلى الأمين العام أن يقدم إلى مجلس حقوق الإنسان في دورتيه الحادية والخمسين والرابعة والخمسين تقريراً عن دور وإنجازات المفوضية السامية في</w:t>
      </w:r>
      <w:r w:rsidRPr="00121484">
        <w:rPr>
          <w:rFonts w:eastAsiaTheme="minorEastAsia" w:hint="cs"/>
          <w:rtl/>
          <w:lang w:eastAsia="ja-JP"/>
        </w:rPr>
        <w:t xml:space="preserve"> مجال</w:t>
      </w:r>
      <w:r w:rsidRPr="00121484">
        <w:rPr>
          <w:rFonts w:eastAsiaTheme="minorEastAsia"/>
          <w:rtl/>
          <w:lang w:eastAsia="ja-JP"/>
        </w:rPr>
        <w:t xml:space="preserve"> مساعدة كمبوديا حكومةً وشعباً على تعزيز وحماية حقوق الإنسان؛ </w:t>
      </w:r>
    </w:p>
    <w:p w14:paraId="20FD0E2F" w14:textId="77777777" w:rsidR="00465AD4" w:rsidRPr="00121484" w:rsidRDefault="00465AD4" w:rsidP="00465AD4">
      <w:pPr>
        <w:pStyle w:val="SingleTxtGA"/>
        <w:rPr>
          <w:rFonts w:eastAsiaTheme="minorEastAsia"/>
          <w:rtl/>
          <w:lang w:eastAsia="ja-JP"/>
        </w:rPr>
      </w:pPr>
      <w:r w:rsidRPr="00121484">
        <w:rPr>
          <w:rFonts w:eastAsiaTheme="minorEastAsia"/>
          <w:rtl/>
          <w:lang w:eastAsia="ja-JP"/>
        </w:rPr>
        <w:tab/>
        <w:t>34-</w:t>
      </w:r>
      <w:r w:rsidRPr="00121484">
        <w:rPr>
          <w:rFonts w:eastAsiaTheme="minorEastAsia"/>
          <w:rtl/>
          <w:lang w:eastAsia="ja-JP"/>
        </w:rPr>
        <w:tab/>
      </w:r>
      <w:r w:rsidRPr="00121484">
        <w:rPr>
          <w:rFonts w:eastAsiaTheme="minorEastAsia" w:hint="cs"/>
          <w:i/>
          <w:iCs/>
          <w:rtl/>
          <w:lang w:eastAsia="ja-JP"/>
        </w:rPr>
        <w:t>ي</w:t>
      </w:r>
      <w:r w:rsidRPr="00121484">
        <w:rPr>
          <w:rFonts w:eastAsiaTheme="minorEastAsia"/>
          <w:i/>
          <w:iCs/>
          <w:rtl/>
          <w:lang w:eastAsia="ja-JP"/>
        </w:rPr>
        <w:t>قرر</w:t>
      </w:r>
      <w:r w:rsidRPr="00121484">
        <w:rPr>
          <w:rFonts w:eastAsiaTheme="minorEastAsia"/>
          <w:rtl/>
          <w:lang w:eastAsia="ja-JP"/>
        </w:rPr>
        <w:t xml:space="preserve"> مواصلة النظر في حالة حقوق الإنسان في كمبوديا في دورته الرابعة والخمسين.</w:t>
      </w:r>
    </w:p>
    <w:p w14:paraId="2715E27D" w14:textId="77777777" w:rsidR="00465AD4" w:rsidRPr="00121484" w:rsidRDefault="00465AD4" w:rsidP="00465AD4">
      <w:pPr>
        <w:pStyle w:val="SingleTxtGA"/>
        <w:jc w:val="right"/>
        <w:rPr>
          <w:rFonts w:eastAsiaTheme="minorEastAsia"/>
          <w:i/>
          <w:iCs/>
          <w:rtl/>
          <w:lang w:eastAsia="zh-TW"/>
        </w:rPr>
      </w:pPr>
      <w:r w:rsidRPr="00121484">
        <w:rPr>
          <w:rFonts w:eastAsiaTheme="minorEastAsia"/>
          <w:i/>
          <w:iCs/>
          <w:rtl/>
          <w:lang w:eastAsia="zh-TW"/>
        </w:rPr>
        <w:t>الجلسة 45</w:t>
      </w:r>
      <w:r w:rsidRPr="00121484">
        <w:rPr>
          <w:rFonts w:eastAsiaTheme="minorEastAsia"/>
          <w:i/>
          <w:iCs/>
          <w:rtl/>
          <w:lang w:eastAsia="zh-TW"/>
        </w:rPr>
        <w:br/>
        <w:t>11 تشرين الأول/أكتوبر 2021</w:t>
      </w:r>
    </w:p>
    <w:p w14:paraId="0D9E9ED8" w14:textId="052E40A7" w:rsidR="00465AD4" w:rsidRPr="00121484" w:rsidRDefault="00465AD4" w:rsidP="00465AD4">
      <w:pPr>
        <w:pStyle w:val="SingleTxtGA"/>
        <w:rPr>
          <w:rFonts w:eastAsiaTheme="minorEastAsia"/>
          <w:lang w:eastAsia="zh-TW"/>
        </w:rPr>
      </w:pPr>
      <w:r w:rsidRPr="00121484">
        <w:rPr>
          <w:rFonts w:eastAsiaTheme="minorEastAsia" w:hint="cs"/>
          <w:rtl/>
          <w:lang w:eastAsia="zh-TW"/>
        </w:rPr>
        <w:t>[اعتمد من دون تصويت.]</w:t>
      </w:r>
    </w:p>
    <w:p w14:paraId="19C69D6B" w14:textId="7391D8E6" w:rsidR="00465AD4" w:rsidRPr="00142747" w:rsidRDefault="00465AD4" w:rsidP="00465AD4">
      <w:pPr>
        <w:pStyle w:val="SingleTxtGA"/>
        <w:jc w:val="center"/>
        <w:rPr>
          <w:rFonts w:hint="cs"/>
          <w:u w:val="single"/>
          <w:rtl/>
          <w:lang w:val="en-US" w:eastAsia="zh-TW"/>
        </w:rPr>
      </w:pPr>
      <w:r>
        <w:rPr>
          <w:u w:val="single"/>
          <w:rtl/>
          <w:lang w:eastAsia="zh-TW"/>
        </w:rPr>
        <w:tab/>
      </w:r>
      <w:r>
        <w:rPr>
          <w:u w:val="single"/>
          <w:rtl/>
          <w:lang w:eastAsia="zh-TW"/>
        </w:rPr>
        <w:tab/>
      </w:r>
      <w:r>
        <w:rPr>
          <w:u w:val="single"/>
          <w:rtl/>
          <w:lang w:eastAsia="zh-TW"/>
        </w:rPr>
        <w:tab/>
      </w:r>
    </w:p>
    <w:sectPr w:rsidR="00465AD4" w:rsidRPr="00142747" w:rsidSect="009C5A9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68506D" w14:textId="77777777" w:rsidR="00FB51FD" w:rsidRPr="002901D9" w:rsidRDefault="00FB51FD" w:rsidP="00AD3834">
      <w:pPr>
        <w:spacing w:after="60" w:line="240" w:lineRule="auto"/>
        <w:ind w:left="57"/>
        <w:rPr>
          <w:i/>
          <w:iCs/>
        </w:rPr>
      </w:pPr>
      <w:r>
        <w:rPr>
          <w:rFonts w:hint="cs"/>
          <w:i/>
          <w:iCs/>
          <w:rtl/>
        </w:rPr>
        <w:t>الحواشي</w:t>
      </w:r>
    </w:p>
  </w:endnote>
  <w:endnote w:type="continuationSeparator" w:id="0">
    <w:p w14:paraId="6599C6FC" w14:textId="77777777" w:rsidR="00FB51FD" w:rsidRDefault="00FB51F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2C88B" w14:textId="1D9352E9" w:rsidR="00C67123" w:rsidRPr="00C67123" w:rsidRDefault="00C67123" w:rsidP="00C67123">
    <w:pPr>
      <w:pStyle w:val="Footer"/>
      <w:tabs>
        <w:tab w:val="right" w:pos="9638"/>
      </w:tabs>
      <w:rPr>
        <w:b/>
        <w:sz w:val="18"/>
        <w:lang w:val="en-US"/>
      </w:rPr>
    </w:pPr>
    <w:r>
      <w:rPr>
        <w:lang w:val="en-US"/>
      </w:rPr>
      <w:t>GE.21-14803</w:t>
    </w:r>
    <w:r>
      <w:rPr>
        <w:lang w:val="en-US"/>
      </w:rPr>
      <w:tab/>
    </w:r>
    <w:r w:rsidRPr="00C67123">
      <w:rPr>
        <w:b/>
        <w:sz w:val="18"/>
        <w:lang w:val="en-US"/>
      </w:rPr>
      <w:fldChar w:fldCharType="begin"/>
    </w:r>
    <w:r w:rsidRPr="00C67123">
      <w:rPr>
        <w:b/>
        <w:sz w:val="18"/>
        <w:lang w:val="en-US"/>
      </w:rPr>
      <w:instrText xml:space="preserve"> PAGE  \* MERGEFORMAT </w:instrText>
    </w:r>
    <w:r w:rsidRPr="00C67123">
      <w:rPr>
        <w:b/>
        <w:sz w:val="18"/>
        <w:lang w:val="en-US"/>
      </w:rPr>
      <w:fldChar w:fldCharType="separate"/>
    </w:r>
    <w:r w:rsidRPr="00C67123">
      <w:rPr>
        <w:b/>
        <w:noProof/>
        <w:sz w:val="18"/>
        <w:lang w:val="en-US"/>
      </w:rPr>
      <w:t>2</w:t>
    </w:r>
    <w:r w:rsidRPr="00C6712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A2BDF" w14:textId="274D63F3" w:rsidR="006959B0" w:rsidRPr="00C67123" w:rsidRDefault="00C67123" w:rsidP="00C6712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GE.21-14803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ACD4B" w14:textId="01286709" w:rsidR="00FD4BC9" w:rsidRPr="00C67123" w:rsidRDefault="00C67123" w:rsidP="00C6712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8EF0F1B" wp14:editId="3CE8F5A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21-14803 (A)</w:t>
    </w:r>
    <w:r>
      <w:rPr>
        <w:noProof/>
        <w:sz w:val="20"/>
        <w:lang w:val="en-US"/>
      </w:rPr>
      <w:drawing>
        <wp:anchor distT="0" distB="0" distL="114300" distR="114300" simplePos="0" relativeHeight="251659264" behindDoc="0" locked="0" layoutInCell="1" allowOverlap="1" wp14:anchorId="5967BC89" wp14:editId="166CF605">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6029C" w14:textId="77777777" w:rsidR="00FB51FD" w:rsidRPr="00A350CC" w:rsidRDefault="00FB51F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07D1D79" w14:textId="77777777" w:rsidR="00FB51FD" w:rsidRDefault="00FB51FD" w:rsidP="00656392">
      <w:pPr>
        <w:spacing w:line="240" w:lineRule="auto"/>
      </w:pPr>
      <w:r>
        <w:continuationSeparator/>
      </w:r>
    </w:p>
  </w:footnote>
  <w:footnote w:id="1">
    <w:p w14:paraId="5951D011" w14:textId="77777777" w:rsidR="00465AD4" w:rsidRPr="00121484" w:rsidRDefault="00465AD4" w:rsidP="00465AD4">
      <w:pPr>
        <w:pStyle w:val="FootnoteText1"/>
      </w:pPr>
      <w:r w:rsidRPr="00121484">
        <w:rPr>
          <w:rtl/>
        </w:rPr>
        <w:t>(</w:t>
      </w:r>
      <w:r w:rsidRPr="00121484">
        <w:footnoteRef/>
      </w:r>
      <w:r w:rsidRPr="00121484">
        <w:rPr>
          <w:rtl/>
        </w:rPr>
        <w:t>)</w:t>
      </w:r>
      <w:r w:rsidRPr="00121484">
        <w:rPr>
          <w:rtl/>
        </w:rPr>
        <w:tab/>
      </w:r>
      <w:r w:rsidRPr="00121484">
        <w:t>A/HRC/42/31</w:t>
      </w:r>
      <w:r w:rsidRPr="00121484">
        <w:rPr>
          <w:rFonts w:hint="cs"/>
          <w:rtl/>
        </w:rPr>
        <w:t xml:space="preserve"> و</w:t>
      </w:r>
      <w:r w:rsidRPr="00121484">
        <w:t>A/HRC/48/79</w:t>
      </w:r>
      <w:r w:rsidRPr="00121484">
        <w:rPr>
          <w:rFonts w:hint="cs"/>
          <w:rtl/>
        </w:rPr>
        <w:t>.</w:t>
      </w:r>
    </w:p>
  </w:footnote>
  <w:footnote w:id="2">
    <w:p w14:paraId="32A80B72" w14:textId="1A649F2D" w:rsidR="00465AD4" w:rsidRPr="00121484" w:rsidRDefault="00121484" w:rsidP="00121484">
      <w:pPr>
        <w:pStyle w:val="FootnoteText1"/>
        <w:rPr>
          <w:rtl/>
          <w:lang w:bidi="ar-EG"/>
        </w:rPr>
      </w:pPr>
      <w:r w:rsidRPr="00121484">
        <w:rPr>
          <w:rFonts w:hint="cs"/>
          <w:rtl/>
        </w:rPr>
        <w:t>(</w:t>
      </w:r>
      <w:r w:rsidR="00465AD4" w:rsidRPr="00121484">
        <w:rPr>
          <w:rStyle w:val="FootnoteReference"/>
          <w:vertAlign w:val="baseline"/>
        </w:rPr>
        <w:footnoteRef/>
      </w:r>
      <w:r w:rsidRPr="00121484">
        <w:t>(</w:t>
      </w:r>
      <w:r w:rsidRPr="00121484">
        <w:tab/>
      </w:r>
      <w:r w:rsidR="00465AD4" w:rsidRPr="00121484">
        <w:rPr>
          <w:rFonts w:hint="cs"/>
          <w:rtl/>
        </w:rPr>
        <w:t>انظر</w:t>
      </w:r>
      <w:r w:rsidR="00465AD4" w:rsidRPr="00121484">
        <w:rPr>
          <w:rFonts w:hint="cs"/>
          <w:rtl/>
          <w:lang w:bidi="ar-EG"/>
        </w:rPr>
        <w:t xml:space="preserve"> </w:t>
      </w:r>
      <w:r w:rsidR="00465AD4" w:rsidRPr="00121484">
        <w:t>A/HRC/41/17</w:t>
      </w:r>
      <w:r w:rsidR="00465AD4" w:rsidRPr="00121484">
        <w:rPr>
          <w:rFonts w:hint="cs"/>
          <w:rtl/>
        </w:rPr>
        <w:t>.</w:t>
      </w:r>
    </w:p>
  </w:footnote>
  <w:footnote w:id="3">
    <w:p w14:paraId="73CBE423" w14:textId="77777777" w:rsidR="00465AD4" w:rsidRPr="00121484" w:rsidRDefault="00465AD4" w:rsidP="00465AD4">
      <w:pPr>
        <w:pStyle w:val="FootnoteText1"/>
      </w:pPr>
      <w:r w:rsidRPr="00121484">
        <w:rPr>
          <w:rtl/>
        </w:rPr>
        <w:t>(</w:t>
      </w:r>
      <w:r w:rsidRPr="00121484">
        <w:footnoteRef/>
      </w:r>
      <w:r w:rsidRPr="00121484">
        <w:rPr>
          <w:rtl/>
        </w:rPr>
        <w:t>)</w:t>
      </w:r>
      <w:r w:rsidRPr="00121484">
        <w:rPr>
          <w:rtl/>
        </w:rPr>
        <w:tab/>
      </w:r>
      <w:r w:rsidRPr="00121484">
        <w:t>A/HRC/45/51</w:t>
      </w:r>
      <w:r w:rsidRPr="00121484">
        <w:rPr>
          <w:rFonts w:hint="cs"/>
          <w:rtl/>
        </w:rPr>
        <w:t xml:space="preserve"> و</w:t>
      </w:r>
      <w:r w:rsidRPr="00121484">
        <w:t>Add.1</w:t>
      </w:r>
      <w:r w:rsidRPr="00121484">
        <w:rPr>
          <w:rFonts w:hint="cs"/>
          <w:rtl/>
        </w:rPr>
        <w:t>.</w:t>
      </w:r>
    </w:p>
  </w:footnote>
  <w:footnote w:id="4">
    <w:p w14:paraId="6FFBF6BE" w14:textId="77777777" w:rsidR="00465AD4" w:rsidRPr="00121484" w:rsidRDefault="00465AD4" w:rsidP="00465AD4">
      <w:pPr>
        <w:pStyle w:val="FootnoteText1"/>
      </w:pPr>
      <w:r w:rsidRPr="00121484">
        <w:rPr>
          <w:rtl/>
        </w:rPr>
        <w:t>(</w:t>
      </w:r>
      <w:r w:rsidRPr="00121484">
        <w:footnoteRef/>
      </w:r>
      <w:r w:rsidRPr="00121484">
        <w:rPr>
          <w:rtl/>
        </w:rPr>
        <w:t>)</w:t>
      </w:r>
      <w:r w:rsidRPr="00121484">
        <w:rPr>
          <w:rtl/>
        </w:rPr>
        <w:tab/>
      </w:r>
      <w:r w:rsidRPr="00121484">
        <w:t>A/HRC/45/51</w:t>
      </w:r>
      <w:r w:rsidRPr="00121484">
        <w:rPr>
          <w:rFonts w:hint="cs"/>
          <w:rtl/>
        </w:rPr>
        <w:t>.</w:t>
      </w:r>
    </w:p>
  </w:footnote>
  <w:footnote w:id="5">
    <w:p w14:paraId="3035C3BF" w14:textId="77777777" w:rsidR="00465AD4" w:rsidRPr="007623CA" w:rsidRDefault="00465AD4" w:rsidP="00465AD4">
      <w:pPr>
        <w:pStyle w:val="FootnoteText1"/>
      </w:pPr>
      <w:r w:rsidRPr="00121484">
        <w:rPr>
          <w:rtl/>
        </w:rPr>
        <w:t>(</w:t>
      </w:r>
      <w:r w:rsidRPr="00121484">
        <w:footnoteRef/>
      </w:r>
      <w:r w:rsidRPr="00121484">
        <w:rPr>
          <w:rtl/>
        </w:rPr>
        <w:t>)</w:t>
      </w:r>
      <w:r w:rsidRPr="00121484">
        <w:rPr>
          <w:rtl/>
        </w:rPr>
        <w:tab/>
      </w:r>
      <w:r w:rsidRPr="00121484">
        <w:t>A/HRC/39/73/Add.1</w:t>
      </w:r>
      <w:r w:rsidRPr="00121484">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E8340" w14:textId="006FCDC1" w:rsidR="00C67123" w:rsidRPr="00C67123" w:rsidRDefault="00C67123" w:rsidP="00C6712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D2099">
      <w:t>A/HRC/RES/48/23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F0CE1" w14:textId="7D367C6E" w:rsidR="00C67123" w:rsidRPr="00C67123" w:rsidRDefault="00C67123" w:rsidP="00C6712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D2099">
      <w:t>A/HRC/RES/48/23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2268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3"/>
  </w:num>
  <w:num w:numId="3">
    <w:abstractNumId w:val="12"/>
  </w:num>
  <w:num w:numId="4">
    <w:abstractNumId w:val="22"/>
  </w:num>
  <w:num w:numId="5">
    <w:abstractNumId w:val="19"/>
  </w:num>
  <w:num w:numId="6">
    <w:abstractNumId w:val="16"/>
  </w:num>
  <w:num w:numId="7">
    <w:abstractNumId w:val="28"/>
  </w:num>
  <w:num w:numId="8">
    <w:abstractNumId w:val="12"/>
  </w:num>
  <w:num w:numId="9">
    <w:abstractNumId w:val="22"/>
  </w:num>
  <w:num w:numId="10">
    <w:abstractNumId w:val="16"/>
  </w:num>
  <w:num w:numId="11">
    <w:abstractNumId w:val="28"/>
  </w:num>
  <w:num w:numId="12">
    <w:abstractNumId w:val="12"/>
  </w:num>
  <w:num w:numId="13">
    <w:abstractNumId w:val="22"/>
  </w:num>
  <w:num w:numId="14">
    <w:abstractNumId w:val="19"/>
  </w:num>
  <w:num w:numId="15">
    <w:abstractNumId w:val="16"/>
  </w:num>
  <w:num w:numId="16">
    <w:abstractNumId w:val="28"/>
  </w:num>
  <w:num w:numId="17">
    <w:abstractNumId w:val="15"/>
  </w:num>
  <w:num w:numId="18">
    <w:abstractNumId w:val="13"/>
  </w:num>
  <w:num w:numId="19">
    <w:abstractNumId w:val="27"/>
  </w:num>
  <w:num w:numId="20">
    <w:abstractNumId w:val="24"/>
  </w:num>
  <w:num w:numId="21">
    <w:abstractNumId w:val="11"/>
  </w:num>
  <w:num w:numId="22">
    <w:abstractNumId w:val="25"/>
  </w:num>
  <w:num w:numId="23">
    <w:abstractNumId w:val="10"/>
  </w:num>
  <w:num w:numId="24">
    <w:abstractNumId w:val="20"/>
  </w:num>
  <w:num w:numId="2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8"/>
  </w:num>
  <w:num w:numId="31">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17"/>
  </w:num>
  <w:num w:numId="33">
    <w:abstractNumId w:val="14"/>
  </w:num>
  <w:num w:numId="34">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attachedTemplate r:id="rId1"/>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1FD"/>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21484"/>
    <w:rsid w:val="001356FA"/>
    <w:rsid w:val="00137011"/>
    <w:rsid w:val="00142747"/>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D2099"/>
    <w:rsid w:val="001E1CAD"/>
    <w:rsid w:val="001E290D"/>
    <w:rsid w:val="001F54C9"/>
    <w:rsid w:val="00207677"/>
    <w:rsid w:val="002144FA"/>
    <w:rsid w:val="002172D1"/>
    <w:rsid w:val="00231DAC"/>
    <w:rsid w:val="0023202A"/>
    <w:rsid w:val="0023469A"/>
    <w:rsid w:val="00243AC1"/>
    <w:rsid w:val="00243C8A"/>
    <w:rsid w:val="00246F23"/>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65AD4"/>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C5A96"/>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67123"/>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B51FD"/>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2535E8C8"/>
  <w15:docId w15:val="{0C00615C-B999-407A-8DC1-B73DB630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ftref,footnote ref,16 Point,Superscript 6 Point,Fußnotenzeichen DISS,fr,BVI fnr,(NECG) Footnote Reference,Char Char Char Char Car Char"/>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 w:type="paragraph" w:customStyle="1" w:styleId="EndNote">
    <w:name w:val="EndNote"/>
    <w:basedOn w:val="Normal"/>
    <w:qFormat/>
    <w:rsid w:val="00465AD4"/>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465AD4"/>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465A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2763</Words>
  <Characters>14870</Characters>
  <Application>Microsoft Office Word</Application>
  <DocSecurity>0</DocSecurity>
  <Lines>229</Lines>
  <Paragraphs>66</Paragraphs>
  <ScaleCrop>false</ScaleCrop>
  <HeadingPairs>
    <vt:vector size="2" baseType="variant">
      <vt:variant>
        <vt:lpstr>Title</vt:lpstr>
      </vt:variant>
      <vt:variant>
        <vt:i4>1</vt:i4>
      </vt:variant>
    </vt:vector>
  </HeadingPairs>
  <TitlesOfParts>
    <vt:vector size="1" baseType="lpstr">
      <vt:lpstr>A/HRC/RES/48/23</vt:lpstr>
    </vt:vector>
  </TitlesOfParts>
  <Company>DCM</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A/HRC/RES/48/23</dc:title>
  <dc:subject>GE.2114803(A)</dc:subject>
  <dc:creator>Jamal ALKAHLOUT - FZA</dc:creator>
  <cp:keywords>GE.2128747(A)</cp:keywords>
  <dc:description>General_x000d_
14 October 2021_x000d_
Arabic_x000d_
English</dc:description>
  <cp:lastModifiedBy>Ibrahim Balan</cp:lastModifiedBy>
  <cp:revision>3</cp:revision>
  <cp:lastPrinted>2021-10-26T11:20:00Z</cp:lastPrinted>
  <dcterms:created xsi:type="dcterms:W3CDTF">2021-10-26T11:20:00Z</dcterms:created>
  <dcterms:modified xsi:type="dcterms:W3CDTF">2021-10-26T11:21:00Z</dcterms:modified>
  <cp:category>Final</cp:category>
</cp:coreProperties>
</file>