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2A615C">
              <w:rPr>
                <w:rFonts w:hint="eastAsia"/>
                <w:sz w:val="20"/>
              </w:rPr>
              <w:t>ZAF/CO/4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0B632B" w:rsidP="00DA36A7">
            <w:pPr>
              <w:spacing w:before="240" w:line="240" w:lineRule="atLeast"/>
              <w:rPr>
                <w:sz w:val="20"/>
              </w:rPr>
            </w:pPr>
            <w:r>
              <w:rPr>
                <w:sz w:val="20"/>
              </w:rPr>
              <w:t xml:space="preserve">Distr.: </w:t>
            </w:r>
            <w:r w:rsidR="003916A2">
              <w:rPr>
                <w:sz w:val="20"/>
              </w:rPr>
              <w:t>General</w:t>
            </w:r>
          </w:p>
          <w:p w:rsidR="00E06285" w:rsidRPr="00DA36A7" w:rsidRDefault="002A615C">
            <w:pPr>
              <w:spacing w:line="240" w:lineRule="atLeast"/>
              <w:rPr>
                <w:sz w:val="20"/>
              </w:rPr>
            </w:pPr>
            <w:r>
              <w:rPr>
                <w:rFonts w:hint="eastAsia"/>
                <w:sz w:val="20"/>
              </w:rPr>
              <w:t xml:space="preserve">5 </w:t>
            </w:r>
            <w:r w:rsidRPr="002A615C">
              <w:rPr>
                <w:sz w:val="20"/>
              </w:rPr>
              <w:t>April</w:t>
            </w:r>
            <w:r w:rsidR="00A64FC3">
              <w:rPr>
                <w:sz w:val="20"/>
              </w:rPr>
              <w:t xml:space="preserve"> 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0B632B">
            <w:pPr>
              <w:spacing w:line="240" w:lineRule="atLeast"/>
              <w:rPr>
                <w:rFonts w:hint="eastAsia"/>
                <w:sz w:val="20"/>
              </w:rPr>
            </w:pPr>
            <w:r>
              <w:rPr>
                <w:sz w:val="20"/>
              </w:rPr>
              <w:t xml:space="preserve">Original: </w:t>
            </w:r>
            <w:r w:rsidR="00E06285" w:rsidRPr="00DA36A7">
              <w:rPr>
                <w:sz w:val="20"/>
              </w:rPr>
              <w:t>English</w:t>
            </w:r>
          </w:p>
        </w:tc>
      </w:tr>
    </w:tbl>
    <w:p w:rsidR="004C5FFE" w:rsidRDefault="004C5FFE" w:rsidP="004C5FFE">
      <w:pPr>
        <w:spacing w:before="120"/>
        <w:rPr>
          <w:rFonts w:eastAsia="SimHei" w:hint="eastAsia"/>
          <w:sz w:val="24"/>
          <w:szCs w:val="24"/>
        </w:rPr>
      </w:pPr>
      <w:r w:rsidRPr="007D532A">
        <w:rPr>
          <w:rFonts w:eastAsia="SimHei" w:hint="eastAsia"/>
          <w:sz w:val="24"/>
          <w:szCs w:val="24"/>
          <w:lang w:val="en-GB"/>
        </w:rPr>
        <w:t>消除对妇女歧视委员会</w:t>
      </w:r>
    </w:p>
    <w:p w:rsidR="004C5FFE" w:rsidRDefault="004C5FFE" w:rsidP="004C5FFE">
      <w:pPr>
        <w:rPr>
          <w:rFonts w:eastAsia="SimHei" w:hint="eastAsia"/>
          <w:szCs w:val="21"/>
        </w:rPr>
      </w:pPr>
      <w:r w:rsidRPr="007D532A">
        <w:rPr>
          <w:rFonts w:eastAsia="SimHei" w:hint="eastAsia"/>
          <w:szCs w:val="21"/>
          <w:lang w:val="en-GB"/>
        </w:rPr>
        <w:t>第四十八届会议</w:t>
      </w:r>
    </w:p>
    <w:p w:rsidR="004C5FFE" w:rsidRDefault="004C5FFE" w:rsidP="004C5FFE">
      <w:pPr>
        <w:rPr>
          <w:rFonts w:hint="eastAsia"/>
          <w:szCs w:val="21"/>
        </w:rPr>
      </w:pPr>
      <w:r w:rsidRPr="007D532A">
        <w:rPr>
          <w:rFonts w:hint="eastAsia"/>
          <w:szCs w:val="21"/>
          <w:lang w:val="en-GB"/>
        </w:rPr>
        <w:t>2011</w:t>
      </w:r>
      <w:r w:rsidRPr="007D532A">
        <w:rPr>
          <w:rFonts w:hint="eastAsia"/>
          <w:szCs w:val="21"/>
          <w:lang w:val="en-GB"/>
        </w:rPr>
        <w:t>年</w:t>
      </w:r>
      <w:r w:rsidRPr="007D532A">
        <w:rPr>
          <w:rFonts w:hint="eastAsia"/>
          <w:szCs w:val="21"/>
          <w:lang w:val="en-GB"/>
        </w:rPr>
        <w:t>1</w:t>
      </w:r>
      <w:r w:rsidRPr="007D532A">
        <w:rPr>
          <w:rFonts w:hint="eastAsia"/>
          <w:szCs w:val="21"/>
          <w:lang w:val="en-GB"/>
        </w:rPr>
        <w:t>月</w:t>
      </w:r>
      <w:r w:rsidRPr="007D532A">
        <w:rPr>
          <w:szCs w:val="21"/>
          <w:lang w:val="en-GB"/>
        </w:rPr>
        <w:t>17</w:t>
      </w:r>
      <w:r w:rsidRPr="007D532A">
        <w:rPr>
          <w:rFonts w:hint="eastAsia"/>
          <w:szCs w:val="21"/>
          <w:lang w:val="en-GB"/>
        </w:rPr>
        <w:t>日至</w:t>
      </w:r>
      <w:r w:rsidRPr="007D532A">
        <w:rPr>
          <w:rFonts w:hint="eastAsia"/>
          <w:szCs w:val="21"/>
          <w:lang w:val="en-GB"/>
        </w:rPr>
        <w:t>2</w:t>
      </w:r>
      <w:r w:rsidRPr="007D532A">
        <w:rPr>
          <w:rFonts w:hint="eastAsia"/>
          <w:szCs w:val="21"/>
          <w:lang w:val="en-GB"/>
        </w:rPr>
        <w:t>月</w:t>
      </w:r>
      <w:r w:rsidRPr="007D532A">
        <w:rPr>
          <w:rFonts w:hint="eastAsia"/>
          <w:szCs w:val="21"/>
          <w:lang w:val="en-GB"/>
        </w:rPr>
        <w:t>4</w:t>
      </w:r>
      <w:r w:rsidRPr="007D532A">
        <w:rPr>
          <w:rFonts w:hint="eastAsia"/>
          <w:szCs w:val="21"/>
          <w:lang w:val="en-GB"/>
        </w:rPr>
        <w:t>日</w:t>
      </w:r>
    </w:p>
    <w:p w:rsidR="004C5FFE" w:rsidRPr="004C5FFE" w:rsidRDefault="004C5FFE" w:rsidP="004C5FFE">
      <w:pPr>
        <w:pStyle w:val="HChGC"/>
        <w:rPr>
          <w:rFonts w:hint="eastAsia"/>
          <w:lang w:val="en-GB"/>
        </w:rPr>
      </w:pPr>
      <w:r>
        <w:rPr>
          <w:rFonts w:hint="eastAsia"/>
          <w:lang w:val="en-GB"/>
        </w:rPr>
        <w:tab/>
      </w:r>
      <w:r>
        <w:rPr>
          <w:rFonts w:hint="eastAsia"/>
          <w:lang w:val="en-GB"/>
        </w:rPr>
        <w:tab/>
      </w:r>
      <w:r w:rsidRPr="004C5FFE">
        <w:rPr>
          <w:rFonts w:hint="eastAsia"/>
          <w:lang w:val="en-GB"/>
        </w:rPr>
        <w:t>消除对妇女歧视委员会的结论性意见</w:t>
      </w:r>
    </w:p>
    <w:p w:rsidR="004C5FFE" w:rsidRPr="004C5FFE" w:rsidRDefault="004C5FFE" w:rsidP="004C5FFE">
      <w:pPr>
        <w:pStyle w:val="HChGC"/>
        <w:rPr>
          <w:rFonts w:hint="eastAsia"/>
          <w:lang w:val="en-GB"/>
        </w:rPr>
      </w:pPr>
      <w:r w:rsidRPr="004C5FFE">
        <w:rPr>
          <w:rFonts w:hint="eastAsia"/>
          <w:lang w:val="en-GB"/>
        </w:rPr>
        <w:tab/>
      </w:r>
      <w:r w:rsidRPr="004C5FFE">
        <w:rPr>
          <w:rFonts w:hint="eastAsia"/>
          <w:lang w:val="en-GB"/>
        </w:rPr>
        <w:tab/>
      </w:r>
      <w:r w:rsidRPr="004C5FFE">
        <w:rPr>
          <w:rFonts w:hint="eastAsia"/>
          <w:lang w:val="en-GB"/>
        </w:rPr>
        <w:t>南非</w:t>
      </w:r>
    </w:p>
    <w:p w:rsidR="004C5FFE" w:rsidRPr="004C5FFE" w:rsidRDefault="004C5FFE" w:rsidP="004C5FFE">
      <w:pPr>
        <w:pStyle w:val="SingleTxtGC"/>
        <w:rPr>
          <w:rFonts w:hint="eastAsia"/>
        </w:rPr>
      </w:pPr>
      <w:r w:rsidRPr="004C5FFE">
        <w:t xml:space="preserve">1.  </w:t>
      </w:r>
      <w:r w:rsidRPr="004C5FFE">
        <w:rPr>
          <w:rFonts w:hint="eastAsia"/>
        </w:rPr>
        <w:t>委员会在</w:t>
      </w:r>
      <w:r w:rsidRPr="004C5FFE">
        <w:rPr>
          <w:rFonts w:hint="eastAsia"/>
        </w:rPr>
        <w:t>2011</w:t>
      </w:r>
      <w:r w:rsidRPr="004C5FFE">
        <w:rPr>
          <w:rFonts w:hint="eastAsia"/>
        </w:rPr>
        <w:t>年</w:t>
      </w:r>
      <w:r w:rsidRPr="004C5FFE">
        <w:rPr>
          <w:rFonts w:hint="eastAsia"/>
        </w:rPr>
        <w:t>1</w:t>
      </w:r>
      <w:r w:rsidRPr="004C5FFE">
        <w:rPr>
          <w:rFonts w:hint="eastAsia"/>
        </w:rPr>
        <w:t>月</w:t>
      </w:r>
      <w:r w:rsidRPr="004C5FFE">
        <w:rPr>
          <w:rFonts w:hint="eastAsia"/>
        </w:rPr>
        <w:t>21</w:t>
      </w:r>
      <w:r w:rsidRPr="004C5FFE">
        <w:rPr>
          <w:rFonts w:hint="eastAsia"/>
        </w:rPr>
        <w:t>日第</w:t>
      </w:r>
      <w:r w:rsidRPr="004C5FFE">
        <w:t>96</w:t>
      </w:r>
      <w:r w:rsidRPr="004C5FFE">
        <w:rPr>
          <w:rFonts w:hint="eastAsia"/>
        </w:rPr>
        <w:t>7</w:t>
      </w:r>
      <w:r w:rsidRPr="004C5FFE">
        <w:rPr>
          <w:rFonts w:hint="eastAsia"/>
        </w:rPr>
        <w:t>和</w:t>
      </w:r>
      <w:r w:rsidRPr="004C5FFE">
        <w:t>96</w:t>
      </w:r>
      <w:r w:rsidRPr="004C5FFE">
        <w:rPr>
          <w:rFonts w:hint="eastAsia"/>
        </w:rPr>
        <w:t>8</w:t>
      </w:r>
      <w:r w:rsidRPr="004C5FFE">
        <w:rPr>
          <w:rFonts w:hint="eastAsia"/>
        </w:rPr>
        <w:t>次会议</w:t>
      </w:r>
      <w:r w:rsidRPr="004C5FFE">
        <w:t>(</w:t>
      </w:r>
      <w:r w:rsidRPr="004C5FFE">
        <w:rPr>
          <w:rFonts w:hint="eastAsia"/>
        </w:rPr>
        <w:t>见</w:t>
      </w:r>
      <w:r w:rsidRPr="004C5FFE">
        <w:t>CEDAW/C/SR.96</w:t>
      </w:r>
      <w:r w:rsidRPr="004C5FFE">
        <w:rPr>
          <w:rFonts w:hint="eastAsia"/>
        </w:rPr>
        <w:t>7</w:t>
      </w:r>
      <w:r w:rsidRPr="004C5FFE">
        <w:rPr>
          <w:rFonts w:hint="eastAsia"/>
        </w:rPr>
        <w:t>和</w:t>
      </w:r>
      <w:r w:rsidRPr="004C5FFE">
        <w:t>96</w:t>
      </w:r>
      <w:r w:rsidRPr="004C5FFE">
        <w:rPr>
          <w:rFonts w:hint="eastAsia"/>
        </w:rPr>
        <w:t>8</w:t>
      </w:r>
      <w:r w:rsidRPr="004C5FFE">
        <w:t>)</w:t>
      </w:r>
      <w:r w:rsidRPr="004C5FFE">
        <w:rPr>
          <w:rFonts w:hint="eastAsia"/>
        </w:rPr>
        <w:t>上审议了</w:t>
      </w:r>
      <w:r w:rsidRPr="004C5FFE">
        <w:t>南非</w:t>
      </w:r>
      <w:r w:rsidRPr="004C5FFE">
        <w:rPr>
          <w:rFonts w:hint="eastAsia"/>
        </w:rPr>
        <w:t>合并提交的第二、第三和第四次报告</w:t>
      </w:r>
      <w:r w:rsidRPr="004C5FFE">
        <w:t>(CEDAW/C/</w:t>
      </w:r>
      <w:r w:rsidRPr="004C5FFE">
        <w:rPr>
          <w:rFonts w:hint="eastAsia"/>
        </w:rPr>
        <w:t>ZAF</w:t>
      </w:r>
      <w:r w:rsidRPr="004C5FFE">
        <w:t>/</w:t>
      </w:r>
      <w:r w:rsidRPr="004C5FFE">
        <w:rPr>
          <w:rFonts w:hint="eastAsia"/>
        </w:rPr>
        <w:t>2-</w:t>
      </w:r>
      <w:r w:rsidRPr="004C5FFE">
        <w:t>4)</w:t>
      </w:r>
      <w:r w:rsidRPr="004C5FFE">
        <w:rPr>
          <w:rFonts w:hint="eastAsia"/>
        </w:rPr>
        <w:t>。委员会的事项和问题清单载于</w:t>
      </w:r>
      <w:r w:rsidRPr="004C5FFE">
        <w:t>CEDAW/C/ZAF/Q/</w:t>
      </w:r>
      <w:r w:rsidR="000B632B">
        <w:rPr>
          <w:rFonts w:hint="eastAsia"/>
        </w:rPr>
        <w:t>4,</w:t>
      </w:r>
      <w:r w:rsidRPr="004C5FFE">
        <w:rPr>
          <w:rFonts w:hint="eastAsia"/>
        </w:rPr>
        <w:t xml:space="preserve"> </w:t>
      </w:r>
      <w:r w:rsidRPr="004C5FFE">
        <w:rPr>
          <w:rFonts w:hint="eastAsia"/>
        </w:rPr>
        <w:t>南非的答复载于</w:t>
      </w:r>
      <w:r w:rsidRPr="004C5FFE">
        <w:t>CEDAW/</w:t>
      </w:r>
      <w:r w:rsidR="00615B77">
        <w:rPr>
          <w:rFonts w:hint="eastAsia"/>
        </w:rPr>
        <w:t xml:space="preserve"> </w:t>
      </w:r>
      <w:r w:rsidRPr="004C5FFE">
        <w:t>C/ZAF/Q/</w:t>
      </w:r>
      <w:r w:rsidRPr="004C5FFE">
        <w:rPr>
          <w:rFonts w:hint="eastAsia"/>
        </w:rPr>
        <w:t>4</w:t>
      </w:r>
      <w:r w:rsidRPr="004C5FFE">
        <w:t>/Add.1</w:t>
      </w:r>
      <w:r w:rsidRPr="004C5FFE">
        <w:rPr>
          <w:rFonts w:hint="eastAsia"/>
        </w:rPr>
        <w:t>。</w:t>
      </w:r>
    </w:p>
    <w:p w:rsidR="004C5FFE" w:rsidRPr="004C5FFE" w:rsidRDefault="004C5FFE" w:rsidP="008C0085">
      <w:pPr>
        <w:pStyle w:val="H1GC"/>
        <w:rPr>
          <w:rFonts w:hint="eastAsia"/>
        </w:rPr>
      </w:pPr>
      <w:r w:rsidRPr="004C5FFE">
        <w:tab/>
      </w:r>
      <w:r w:rsidR="008C0085">
        <w:rPr>
          <w:rFonts w:hint="eastAsia"/>
        </w:rPr>
        <w:t>A.</w:t>
      </w:r>
      <w:r w:rsidRPr="004C5FFE">
        <w:tab/>
      </w:r>
      <w:r w:rsidRPr="004C5FFE">
        <w:rPr>
          <w:rFonts w:hint="eastAsia"/>
        </w:rPr>
        <w:t>导言</w:t>
      </w:r>
    </w:p>
    <w:p w:rsidR="004C5FFE" w:rsidRPr="004C5FFE" w:rsidRDefault="004C5FFE" w:rsidP="004C5FFE">
      <w:pPr>
        <w:pStyle w:val="SingleTxtGC"/>
      </w:pPr>
      <w:r w:rsidRPr="004C5FFE">
        <w:t xml:space="preserve">2.  </w:t>
      </w:r>
      <w:r w:rsidRPr="004C5FFE">
        <w:rPr>
          <w:rFonts w:hint="eastAsia"/>
        </w:rPr>
        <w:t>委员会感谢缔约国合并提交第二、第三和第四次报告，报告条理清楚，总体上遵循了委员会关于编写报告的指南，</w:t>
      </w:r>
      <w:r w:rsidRPr="004C5FFE">
        <w:rPr>
          <w:rFonts w:hint="eastAsia"/>
          <w:lang w:val="en-GB"/>
        </w:rPr>
        <w:t>但未提及委员会的一般性建议，也未提及一些与性别有关的特定的详细数据，并且报告逾期已经很久。委员会感谢缔约国的口头陈述、对委员会会前工作组提出的事项和问题清单作出的广泛的书面答复以及对委员会口头提出的问题的进一步澄清。</w:t>
      </w:r>
    </w:p>
    <w:p w:rsidR="004C5FFE" w:rsidRPr="004C5FFE" w:rsidRDefault="004C5FFE" w:rsidP="004C5FFE">
      <w:pPr>
        <w:pStyle w:val="SingleTxtGC"/>
      </w:pPr>
      <w:r w:rsidRPr="004C5FFE">
        <w:t xml:space="preserve">3.  </w:t>
      </w:r>
      <w:r w:rsidRPr="004C5FFE">
        <w:rPr>
          <w:rFonts w:hint="eastAsia"/>
        </w:rPr>
        <w:t>委员会赞扬缔约国派出高级别代表团，由该国妇女、儿童及残疾人事务部部长任团长，并由在《公约》所涉领域内具有专长的有关部委和司法机构的代表组成。委员会赞赏代表团与委员会委员之间进行的建设性对话。</w:t>
      </w:r>
    </w:p>
    <w:p w:rsidR="004C5FFE" w:rsidRPr="004C5FFE" w:rsidRDefault="004C5FFE" w:rsidP="004C5FFE">
      <w:pPr>
        <w:pStyle w:val="SingleTxtGC"/>
        <w:rPr>
          <w:rFonts w:hint="eastAsia"/>
        </w:rPr>
      </w:pPr>
      <w:r w:rsidRPr="004C5FFE">
        <w:rPr>
          <w:rFonts w:hint="eastAsia"/>
        </w:rPr>
        <w:t>4.</w:t>
      </w:r>
      <w:r w:rsidR="008C0085">
        <w:rPr>
          <w:rFonts w:hint="eastAsia"/>
        </w:rPr>
        <w:t xml:space="preserve">  </w:t>
      </w:r>
      <w:r w:rsidRPr="004C5FFE">
        <w:rPr>
          <w:rFonts w:hint="eastAsia"/>
        </w:rPr>
        <w:t>委员会赞赏地注意到，报告的编写是一个各方参与的过程，涉及政府机构、议会、国内民间组织，包括妇女组织。</w:t>
      </w:r>
    </w:p>
    <w:p w:rsidR="004C5FFE" w:rsidRPr="004C5FFE" w:rsidRDefault="004C5FFE" w:rsidP="008C0085">
      <w:pPr>
        <w:pStyle w:val="H1GC"/>
        <w:rPr>
          <w:rFonts w:hint="eastAsia"/>
        </w:rPr>
      </w:pPr>
      <w:r w:rsidRPr="004C5FFE">
        <w:tab/>
      </w:r>
      <w:r w:rsidR="008C0085">
        <w:rPr>
          <w:rFonts w:hint="eastAsia"/>
        </w:rPr>
        <w:t>B.</w:t>
      </w:r>
      <w:r w:rsidRPr="004C5FFE">
        <w:tab/>
      </w:r>
      <w:r w:rsidRPr="004C5FFE">
        <w:rPr>
          <w:rFonts w:hint="eastAsia"/>
        </w:rPr>
        <w:t>积极方面</w:t>
      </w:r>
    </w:p>
    <w:p w:rsidR="004C5FFE" w:rsidRPr="004C5FFE" w:rsidRDefault="004C5FFE" w:rsidP="004C5FFE">
      <w:pPr>
        <w:pStyle w:val="SingleTxtGC"/>
        <w:rPr>
          <w:rFonts w:hint="eastAsia"/>
        </w:rPr>
      </w:pPr>
      <w:r w:rsidRPr="004C5FFE">
        <w:t xml:space="preserve">5.  </w:t>
      </w:r>
      <w:r w:rsidRPr="004C5FFE">
        <w:rPr>
          <w:rFonts w:hint="eastAsia"/>
        </w:rPr>
        <w:t>委员会称赞缔约国自</w:t>
      </w:r>
      <w:r w:rsidRPr="004C5FFE">
        <w:rPr>
          <w:rFonts w:hint="eastAsia"/>
        </w:rPr>
        <w:t>15</w:t>
      </w:r>
      <w:r w:rsidRPr="004C5FFE">
        <w:rPr>
          <w:rFonts w:hint="eastAsia"/>
        </w:rPr>
        <w:t>年前废除种族隔离制度以来，在促进妇女平等、同歧视</w:t>
      </w:r>
      <w:r w:rsidR="00615B77">
        <w:rPr>
          <w:rFonts w:hint="eastAsia"/>
        </w:rPr>
        <w:t>作</w:t>
      </w:r>
      <w:r w:rsidRPr="004C5FFE">
        <w:rPr>
          <w:rFonts w:hint="eastAsia"/>
        </w:rPr>
        <w:t>斗争方面所做的非凡努力及取得的明显进步。委员会还欢迎缔约国自委员会</w:t>
      </w:r>
      <w:r w:rsidRPr="004C5FFE">
        <w:rPr>
          <w:rFonts w:hint="eastAsia"/>
        </w:rPr>
        <w:t>1998</w:t>
      </w:r>
      <w:r w:rsidRPr="004C5FFE">
        <w:rPr>
          <w:rFonts w:hint="eastAsia"/>
        </w:rPr>
        <w:t>年审议缔约国初次报告</w:t>
      </w:r>
      <w:r w:rsidR="008C0085">
        <w:rPr>
          <w:rFonts w:hint="eastAsia"/>
        </w:rPr>
        <w:t>(</w:t>
      </w:r>
      <w:r w:rsidRPr="004C5FFE">
        <w:rPr>
          <w:rFonts w:hint="eastAsia"/>
        </w:rPr>
        <w:t>CEDAW/C/ZAF/1</w:t>
      </w:r>
      <w:r w:rsidR="008C0085">
        <w:rPr>
          <w:rFonts w:hint="eastAsia"/>
        </w:rPr>
        <w:t>)</w:t>
      </w:r>
      <w:r w:rsidRPr="004C5FFE">
        <w:rPr>
          <w:rFonts w:hint="eastAsia"/>
        </w:rPr>
        <w:t>以来为确保男女实现事实上的平等所建立的具有进步意义的法律框架以及取得的成就，例如通过了下述法律</w:t>
      </w:r>
      <w:r w:rsidRPr="004C5FFE">
        <w:t>：</w:t>
      </w:r>
    </w:p>
    <w:p w:rsidR="004C5FFE" w:rsidRPr="004C5FFE" w:rsidRDefault="004C5FFE" w:rsidP="008C0085">
      <w:pPr>
        <w:pStyle w:val="SingleTxtGC"/>
        <w:numPr>
          <w:ilvl w:val="0"/>
          <w:numId w:val="15"/>
        </w:numPr>
      </w:pPr>
      <w:r w:rsidRPr="004C5FFE">
        <w:rPr>
          <w:rFonts w:hint="eastAsia"/>
        </w:rPr>
        <w:t>2007</w:t>
      </w:r>
      <w:r w:rsidRPr="004C5FFE">
        <w:rPr>
          <w:rFonts w:hint="eastAsia"/>
        </w:rPr>
        <w:t>年，《刑法</w:t>
      </w:r>
      <w:r w:rsidR="008C0085">
        <w:rPr>
          <w:rFonts w:hint="eastAsia"/>
        </w:rPr>
        <w:t>(</w:t>
      </w:r>
      <w:r w:rsidRPr="004C5FFE">
        <w:rPr>
          <w:rFonts w:hint="eastAsia"/>
        </w:rPr>
        <w:t>关于性犯罪及有关事项的</w:t>
      </w:r>
      <w:r w:rsidR="008C0085">
        <w:rPr>
          <w:rFonts w:hint="eastAsia"/>
        </w:rPr>
        <w:t>)</w:t>
      </w:r>
      <w:r w:rsidRPr="004C5FFE">
        <w:rPr>
          <w:rFonts w:hint="eastAsia"/>
        </w:rPr>
        <w:t>修正案》</w:t>
      </w:r>
      <w:r w:rsidRPr="004C5FFE">
        <w:t>；</w:t>
      </w:r>
    </w:p>
    <w:p w:rsidR="004C5FFE" w:rsidRPr="004C5FFE" w:rsidRDefault="004C5FFE" w:rsidP="008C0085">
      <w:pPr>
        <w:pStyle w:val="SingleTxtGC"/>
        <w:numPr>
          <w:ilvl w:val="0"/>
          <w:numId w:val="15"/>
        </w:numPr>
      </w:pPr>
      <w:r w:rsidRPr="004C5FFE">
        <w:rPr>
          <w:rFonts w:hint="eastAsia"/>
        </w:rPr>
        <w:t>2005</w:t>
      </w:r>
      <w:r w:rsidRPr="004C5FFE">
        <w:rPr>
          <w:rFonts w:hint="eastAsia"/>
        </w:rPr>
        <w:t>年，《儿童法》，该法除其他外，力求对犯法女童给予考虑到性别特点的待遇；</w:t>
      </w:r>
      <w:r w:rsidR="00540836">
        <w:rPr>
          <w:rFonts w:hint="eastAsia"/>
        </w:rPr>
        <w:t>以及</w:t>
      </w:r>
    </w:p>
    <w:p w:rsidR="004C5FFE" w:rsidRPr="004C5FFE" w:rsidRDefault="004C5FFE" w:rsidP="008C0085">
      <w:pPr>
        <w:pStyle w:val="SingleTxtGC"/>
        <w:numPr>
          <w:ilvl w:val="0"/>
          <w:numId w:val="15"/>
        </w:numPr>
      </w:pPr>
      <w:r w:rsidRPr="004C5FFE">
        <w:rPr>
          <w:rFonts w:hint="eastAsia"/>
        </w:rPr>
        <w:t>2000</w:t>
      </w:r>
      <w:r w:rsidRPr="004C5FFE">
        <w:rPr>
          <w:rFonts w:hint="eastAsia"/>
        </w:rPr>
        <w:t>年，《促进平等和预防不公平歧视法》。</w:t>
      </w:r>
    </w:p>
    <w:p w:rsidR="004C5FFE" w:rsidRPr="004C5FFE" w:rsidRDefault="004C5FFE" w:rsidP="004C5FFE">
      <w:pPr>
        <w:pStyle w:val="SingleTxtGC"/>
        <w:rPr>
          <w:rFonts w:hint="eastAsia"/>
        </w:rPr>
      </w:pPr>
      <w:r w:rsidRPr="004C5FFE">
        <w:t xml:space="preserve">6.  </w:t>
      </w:r>
      <w:r w:rsidRPr="004C5FFE">
        <w:rPr>
          <w:rFonts w:hint="eastAsia"/>
        </w:rPr>
        <w:t>委员会满意地注意到，缔约国制订了若干政策、方案和行动计划，促进两性平等，消除对妇女的歧视，例如最近于</w:t>
      </w:r>
      <w:r w:rsidRPr="004C5FFE">
        <w:rPr>
          <w:rFonts w:hint="eastAsia"/>
        </w:rPr>
        <w:t>2009</w:t>
      </w:r>
      <w:r w:rsidRPr="004C5FFE">
        <w:rPr>
          <w:rFonts w:hint="eastAsia"/>
        </w:rPr>
        <w:t>年在新成立的妇女、儿童和残疾人事务部里设立了妇女赋权与两性平等处，制订了全国两性政策和制止性别暴力的</w:t>
      </w:r>
      <w:r w:rsidRPr="004C5FFE">
        <w:rPr>
          <w:rFonts w:hint="eastAsia"/>
        </w:rPr>
        <w:t>365</w:t>
      </w:r>
      <w:r w:rsidRPr="004C5FFE">
        <w:rPr>
          <w:rFonts w:hint="eastAsia"/>
        </w:rPr>
        <w:t>日国家行动计划。</w:t>
      </w:r>
    </w:p>
    <w:p w:rsidR="004C5FFE" w:rsidRPr="004C5FFE" w:rsidRDefault="004C5FFE" w:rsidP="004C5FFE">
      <w:pPr>
        <w:pStyle w:val="SingleTxtGC"/>
        <w:rPr>
          <w:rFonts w:hint="eastAsia"/>
        </w:rPr>
      </w:pPr>
      <w:r w:rsidRPr="004C5FFE">
        <w:rPr>
          <w:rFonts w:hint="eastAsia"/>
        </w:rPr>
        <w:t>7.</w:t>
      </w:r>
      <w:r w:rsidR="008C0085">
        <w:rPr>
          <w:rFonts w:hint="eastAsia"/>
        </w:rPr>
        <w:t xml:space="preserve">  </w:t>
      </w:r>
      <w:r w:rsidRPr="004C5FFE">
        <w:rPr>
          <w:rFonts w:hint="eastAsia"/>
        </w:rPr>
        <w:t>委员会欢迎缔约国于</w:t>
      </w:r>
      <w:r w:rsidRPr="004C5FFE">
        <w:rPr>
          <w:rFonts w:hint="eastAsia"/>
        </w:rPr>
        <w:t>2006</w:t>
      </w:r>
      <w:r w:rsidRPr="004C5FFE">
        <w:rPr>
          <w:rFonts w:hint="eastAsia"/>
        </w:rPr>
        <w:t>年通过了公共部门妇女赋权与两性平等战略框架，在所有高级管理职位中妇女已经超过</w:t>
      </w:r>
      <w:r w:rsidRPr="004C5FFE">
        <w:rPr>
          <w:rFonts w:hint="eastAsia"/>
        </w:rPr>
        <w:t>50%</w:t>
      </w:r>
      <w:r w:rsidRPr="004C5FFE">
        <w:rPr>
          <w:rFonts w:hint="eastAsia"/>
        </w:rPr>
        <w:t>；公共部门所有就业人数中，妇女目前占</w:t>
      </w:r>
      <w:r w:rsidRPr="004C5FFE">
        <w:rPr>
          <w:rFonts w:hint="eastAsia"/>
        </w:rPr>
        <w:t>54.38%</w:t>
      </w:r>
      <w:r w:rsidRPr="004C5FFE">
        <w:rPr>
          <w:rFonts w:hint="eastAsia"/>
        </w:rPr>
        <w:t>。</w:t>
      </w:r>
    </w:p>
    <w:p w:rsidR="004C5FFE" w:rsidRPr="004C5FFE" w:rsidRDefault="004C5FFE" w:rsidP="004C5FFE">
      <w:pPr>
        <w:pStyle w:val="SingleTxtGC"/>
        <w:rPr>
          <w:rFonts w:hint="eastAsia"/>
        </w:rPr>
      </w:pPr>
      <w:r w:rsidRPr="004C5FFE">
        <w:rPr>
          <w:rFonts w:hint="eastAsia"/>
        </w:rPr>
        <w:t>8.</w:t>
      </w:r>
      <w:r w:rsidR="008C0085">
        <w:rPr>
          <w:rFonts w:hint="eastAsia"/>
        </w:rPr>
        <w:t xml:space="preserve">  </w:t>
      </w:r>
      <w:r w:rsidRPr="004C5FFE">
        <w:rPr>
          <w:rFonts w:hint="eastAsia"/>
        </w:rPr>
        <w:t>委员会满意地注意到南非按照南部非洲发展共同体性别与发展议定书</w:t>
      </w:r>
      <w:r w:rsidR="008C0085">
        <w:rPr>
          <w:rFonts w:hint="eastAsia"/>
        </w:rPr>
        <w:t>(</w:t>
      </w:r>
      <w:r w:rsidRPr="004C5FFE">
        <w:rPr>
          <w:rFonts w:hint="eastAsia"/>
        </w:rPr>
        <w:t>南发共同体议定书</w:t>
      </w:r>
      <w:r w:rsidR="008C0085">
        <w:rPr>
          <w:rFonts w:hint="eastAsia"/>
        </w:rPr>
        <w:t>)</w:t>
      </w:r>
      <w:r w:rsidRPr="004C5FFE">
        <w:rPr>
          <w:rFonts w:hint="eastAsia"/>
        </w:rPr>
        <w:t>确立了</w:t>
      </w:r>
      <w:r w:rsidRPr="004C5FFE">
        <w:rPr>
          <w:rFonts w:hint="eastAsia"/>
        </w:rPr>
        <w:t>50/50</w:t>
      </w:r>
      <w:r w:rsidRPr="004C5FFE">
        <w:rPr>
          <w:rFonts w:hint="eastAsia"/>
        </w:rPr>
        <w:t>两性公平政策，目前妇女在议会议员中占</w:t>
      </w:r>
      <w:r w:rsidRPr="004C5FFE">
        <w:rPr>
          <w:rFonts w:hint="eastAsia"/>
        </w:rPr>
        <w:t>44%</w:t>
      </w:r>
      <w:r w:rsidRPr="004C5FFE">
        <w:rPr>
          <w:rFonts w:hint="eastAsia"/>
        </w:rPr>
        <w:t>，在内阁成员中占</w:t>
      </w:r>
      <w:r w:rsidRPr="004C5FFE">
        <w:rPr>
          <w:rFonts w:hint="eastAsia"/>
        </w:rPr>
        <w:t>43%</w:t>
      </w:r>
      <w:r w:rsidRPr="004C5FFE">
        <w:rPr>
          <w:rFonts w:hint="eastAsia"/>
        </w:rPr>
        <w:t>。</w:t>
      </w:r>
    </w:p>
    <w:p w:rsidR="004C5FFE" w:rsidRPr="004C5FFE" w:rsidRDefault="004C5FFE" w:rsidP="004C5FFE">
      <w:pPr>
        <w:pStyle w:val="SingleTxtGC"/>
      </w:pPr>
      <w:r w:rsidRPr="004C5FFE">
        <w:rPr>
          <w:rFonts w:hint="eastAsia"/>
        </w:rPr>
        <w:t>9.</w:t>
      </w:r>
      <w:r w:rsidR="008C0085">
        <w:rPr>
          <w:rFonts w:hint="eastAsia"/>
        </w:rPr>
        <w:t xml:space="preserve">  </w:t>
      </w:r>
      <w:r w:rsidRPr="004C5FFE">
        <w:rPr>
          <w:rFonts w:hint="eastAsia"/>
        </w:rPr>
        <w:t>委员会满意地注意到，自审议前次报告以来，缔约国批准或加入了以下国际文书</w:t>
      </w:r>
      <w:r w:rsidRPr="004C5FFE">
        <w:t>：</w:t>
      </w:r>
    </w:p>
    <w:p w:rsidR="004C5FFE" w:rsidRPr="004C5FFE" w:rsidRDefault="004C5FFE" w:rsidP="004C5FFE">
      <w:pPr>
        <w:pStyle w:val="SingleTxtGC"/>
        <w:numPr>
          <w:ilvl w:val="0"/>
          <w:numId w:val="13"/>
        </w:numPr>
        <w:tabs>
          <w:tab w:val="clear" w:pos="2426"/>
          <w:tab w:val="left" w:pos="2427"/>
        </w:tabs>
        <w:rPr>
          <w:rFonts w:hint="eastAsia"/>
        </w:rPr>
      </w:pPr>
      <w:r w:rsidRPr="004C5FFE">
        <w:rPr>
          <w:rFonts w:hint="eastAsia"/>
        </w:rPr>
        <w:t>2005</w:t>
      </w:r>
      <w:r w:rsidRPr="004C5FFE">
        <w:rPr>
          <w:rFonts w:hint="eastAsia"/>
        </w:rPr>
        <w:t>年</w:t>
      </w:r>
      <w:r w:rsidRPr="004C5FFE">
        <w:rPr>
          <w:rFonts w:hint="eastAsia"/>
        </w:rPr>
        <w:t>10</w:t>
      </w:r>
      <w:r w:rsidRPr="004C5FFE">
        <w:rPr>
          <w:rFonts w:hint="eastAsia"/>
        </w:rPr>
        <w:t>月</w:t>
      </w:r>
      <w:r w:rsidRPr="004C5FFE">
        <w:rPr>
          <w:rFonts w:hint="eastAsia"/>
        </w:rPr>
        <w:t>18</w:t>
      </w:r>
      <w:r w:rsidRPr="004C5FFE">
        <w:rPr>
          <w:rFonts w:hint="eastAsia"/>
        </w:rPr>
        <w:t>日，《消除对妇女一切形式歧视公约任择议定书》；</w:t>
      </w:r>
    </w:p>
    <w:p w:rsidR="004C5FFE" w:rsidRPr="004C5FFE" w:rsidRDefault="004C5FFE" w:rsidP="004C5FFE">
      <w:pPr>
        <w:pStyle w:val="SingleTxtGC"/>
        <w:numPr>
          <w:ilvl w:val="0"/>
          <w:numId w:val="13"/>
        </w:numPr>
        <w:tabs>
          <w:tab w:val="clear" w:pos="2426"/>
          <w:tab w:val="left" w:pos="2427"/>
        </w:tabs>
        <w:rPr>
          <w:rFonts w:hint="eastAsia"/>
        </w:rPr>
      </w:pPr>
      <w:r w:rsidRPr="004C5FFE">
        <w:rPr>
          <w:rFonts w:hint="eastAsia"/>
        </w:rPr>
        <w:t>2009</w:t>
      </w:r>
      <w:r w:rsidRPr="004C5FFE">
        <w:rPr>
          <w:rFonts w:hint="eastAsia"/>
        </w:rPr>
        <w:t>年</w:t>
      </w:r>
      <w:r w:rsidRPr="004C5FFE">
        <w:rPr>
          <w:rFonts w:hint="eastAsia"/>
        </w:rPr>
        <w:t>9</w:t>
      </w:r>
      <w:r w:rsidRPr="004C5FFE">
        <w:rPr>
          <w:rFonts w:hint="eastAsia"/>
        </w:rPr>
        <w:t>月</w:t>
      </w:r>
      <w:r w:rsidRPr="004C5FFE">
        <w:rPr>
          <w:rFonts w:hint="eastAsia"/>
        </w:rPr>
        <w:t>24</w:t>
      </w:r>
      <w:r w:rsidRPr="004C5FFE">
        <w:rPr>
          <w:rFonts w:hint="eastAsia"/>
        </w:rPr>
        <w:t>日，《儿童权利公约关于儿童卷入武装冲突问题的任择议定书》；</w:t>
      </w:r>
    </w:p>
    <w:p w:rsidR="004C5FFE" w:rsidRPr="004C5FFE" w:rsidRDefault="004C5FFE" w:rsidP="004C5FFE">
      <w:pPr>
        <w:pStyle w:val="SingleTxtGC"/>
        <w:numPr>
          <w:ilvl w:val="0"/>
          <w:numId w:val="13"/>
        </w:numPr>
        <w:tabs>
          <w:tab w:val="clear" w:pos="2426"/>
          <w:tab w:val="left" w:pos="2427"/>
        </w:tabs>
        <w:rPr>
          <w:rFonts w:hint="eastAsia"/>
        </w:rPr>
      </w:pPr>
      <w:r w:rsidRPr="004C5FFE">
        <w:rPr>
          <w:rFonts w:hint="eastAsia"/>
        </w:rPr>
        <w:t>2007</w:t>
      </w:r>
      <w:r w:rsidRPr="004C5FFE">
        <w:rPr>
          <w:rFonts w:hint="eastAsia"/>
        </w:rPr>
        <w:t>年</w:t>
      </w:r>
      <w:r w:rsidRPr="004C5FFE">
        <w:rPr>
          <w:rFonts w:hint="eastAsia"/>
        </w:rPr>
        <w:t>11</w:t>
      </w:r>
      <w:r w:rsidRPr="004C5FFE">
        <w:rPr>
          <w:rFonts w:hint="eastAsia"/>
        </w:rPr>
        <w:t>月</w:t>
      </w:r>
      <w:r w:rsidRPr="004C5FFE">
        <w:rPr>
          <w:rFonts w:hint="eastAsia"/>
        </w:rPr>
        <w:t>30</w:t>
      </w:r>
      <w:r w:rsidRPr="004C5FFE">
        <w:rPr>
          <w:rFonts w:hint="eastAsia"/>
        </w:rPr>
        <w:t>日，《残疾人权利公约》及其任择议定书；</w:t>
      </w:r>
    </w:p>
    <w:p w:rsidR="004C5FFE" w:rsidRPr="004C5FFE" w:rsidRDefault="004C5FFE" w:rsidP="004C5FFE">
      <w:pPr>
        <w:pStyle w:val="SingleTxtGC"/>
        <w:numPr>
          <w:ilvl w:val="0"/>
          <w:numId w:val="13"/>
        </w:numPr>
        <w:tabs>
          <w:tab w:val="clear" w:pos="2426"/>
          <w:tab w:val="left" w:pos="2427"/>
        </w:tabs>
        <w:rPr>
          <w:rFonts w:hint="eastAsia"/>
        </w:rPr>
      </w:pPr>
      <w:r w:rsidRPr="004C5FFE">
        <w:rPr>
          <w:rFonts w:hint="eastAsia"/>
        </w:rPr>
        <w:t>2003</w:t>
      </w:r>
      <w:r w:rsidRPr="004C5FFE">
        <w:rPr>
          <w:rFonts w:hint="eastAsia"/>
        </w:rPr>
        <w:t>年</w:t>
      </w:r>
      <w:r w:rsidRPr="004C5FFE">
        <w:rPr>
          <w:rFonts w:hint="eastAsia"/>
        </w:rPr>
        <w:t>6</w:t>
      </w:r>
      <w:r w:rsidRPr="004C5FFE">
        <w:rPr>
          <w:rFonts w:hint="eastAsia"/>
        </w:rPr>
        <w:t>月</w:t>
      </w:r>
      <w:r w:rsidRPr="004C5FFE">
        <w:rPr>
          <w:rFonts w:hint="eastAsia"/>
        </w:rPr>
        <w:t>30</w:t>
      </w:r>
      <w:r w:rsidRPr="004C5FFE">
        <w:rPr>
          <w:rFonts w:hint="eastAsia"/>
        </w:rPr>
        <w:t>日，《儿童权利公约关于买卖儿童、儿童卖淫和儿童色情制品问题的任择议定书》；</w:t>
      </w:r>
    </w:p>
    <w:p w:rsidR="004C5FFE" w:rsidRPr="004C5FFE" w:rsidRDefault="004C5FFE" w:rsidP="004C5FFE">
      <w:pPr>
        <w:pStyle w:val="SingleTxtGC"/>
        <w:numPr>
          <w:ilvl w:val="0"/>
          <w:numId w:val="13"/>
        </w:numPr>
        <w:tabs>
          <w:tab w:val="clear" w:pos="2426"/>
          <w:tab w:val="left" w:pos="2427"/>
        </w:tabs>
        <w:rPr>
          <w:rFonts w:hint="eastAsia"/>
        </w:rPr>
      </w:pPr>
      <w:r w:rsidRPr="004C5FFE">
        <w:rPr>
          <w:rFonts w:hint="eastAsia"/>
        </w:rPr>
        <w:t>2002</w:t>
      </w:r>
      <w:r w:rsidRPr="004C5FFE">
        <w:rPr>
          <w:rFonts w:hint="eastAsia"/>
        </w:rPr>
        <w:t>年</w:t>
      </w:r>
      <w:r w:rsidRPr="004C5FFE">
        <w:rPr>
          <w:rFonts w:hint="eastAsia"/>
        </w:rPr>
        <w:t>8</w:t>
      </w:r>
      <w:r w:rsidRPr="004C5FFE">
        <w:rPr>
          <w:rFonts w:hint="eastAsia"/>
        </w:rPr>
        <w:t>月</w:t>
      </w:r>
      <w:r w:rsidRPr="004C5FFE">
        <w:rPr>
          <w:rFonts w:hint="eastAsia"/>
        </w:rPr>
        <w:t>28</w:t>
      </w:r>
      <w:r w:rsidRPr="004C5FFE">
        <w:rPr>
          <w:rFonts w:hint="eastAsia"/>
        </w:rPr>
        <w:t>日《公民权利和政治权利国际公约》及其第一和第二号任择议定书；</w:t>
      </w:r>
      <w:r w:rsidR="00540836">
        <w:rPr>
          <w:rFonts w:hint="eastAsia"/>
        </w:rPr>
        <w:t>以及</w:t>
      </w:r>
    </w:p>
    <w:p w:rsidR="004C5FFE" w:rsidRPr="004C5FFE" w:rsidRDefault="004C5FFE" w:rsidP="004C5FFE">
      <w:pPr>
        <w:pStyle w:val="SingleTxtGC"/>
        <w:numPr>
          <w:ilvl w:val="0"/>
          <w:numId w:val="13"/>
        </w:numPr>
        <w:tabs>
          <w:tab w:val="clear" w:pos="2426"/>
          <w:tab w:val="left" w:pos="2427"/>
        </w:tabs>
        <w:rPr>
          <w:rFonts w:hint="eastAsia"/>
        </w:rPr>
      </w:pPr>
      <w:r w:rsidRPr="004C5FFE">
        <w:rPr>
          <w:rFonts w:hint="eastAsia"/>
        </w:rPr>
        <w:t>2000</w:t>
      </w:r>
      <w:r w:rsidRPr="004C5FFE">
        <w:rPr>
          <w:rFonts w:hint="eastAsia"/>
        </w:rPr>
        <w:t>年</w:t>
      </w:r>
      <w:r w:rsidRPr="004C5FFE">
        <w:rPr>
          <w:rFonts w:hint="eastAsia"/>
        </w:rPr>
        <w:t>11</w:t>
      </w:r>
      <w:r w:rsidRPr="004C5FFE">
        <w:rPr>
          <w:rFonts w:hint="eastAsia"/>
        </w:rPr>
        <w:t>月</w:t>
      </w:r>
      <w:r w:rsidRPr="004C5FFE">
        <w:rPr>
          <w:rFonts w:hint="eastAsia"/>
        </w:rPr>
        <w:t>27</w:t>
      </w:r>
      <w:r w:rsidRPr="004C5FFE">
        <w:rPr>
          <w:rFonts w:hint="eastAsia"/>
        </w:rPr>
        <w:t>日，《国际刑事法院罗马规约》。</w:t>
      </w:r>
    </w:p>
    <w:p w:rsidR="004C5FFE" w:rsidRPr="004C5FFE" w:rsidRDefault="004C5FFE" w:rsidP="008C0085">
      <w:pPr>
        <w:pStyle w:val="H1GC"/>
        <w:rPr>
          <w:rFonts w:hint="eastAsia"/>
        </w:rPr>
      </w:pPr>
      <w:r w:rsidRPr="004C5FFE">
        <w:rPr>
          <w:rFonts w:hint="eastAsia"/>
        </w:rPr>
        <w:tab/>
      </w:r>
      <w:r w:rsidRPr="004C5FFE">
        <w:t>C.</w:t>
      </w:r>
      <w:r w:rsidRPr="004C5FFE">
        <w:rPr>
          <w:rFonts w:hint="eastAsia"/>
        </w:rPr>
        <w:tab/>
      </w:r>
      <w:r w:rsidRPr="004C5FFE">
        <w:rPr>
          <w:rFonts w:hint="eastAsia"/>
        </w:rPr>
        <w:t>主要关注领域和建议</w:t>
      </w:r>
    </w:p>
    <w:p w:rsidR="004C5FFE" w:rsidRPr="00FB179F" w:rsidRDefault="004C5FFE" w:rsidP="004C5FFE">
      <w:pPr>
        <w:pStyle w:val="SingleTxtGC"/>
        <w:rPr>
          <w:rFonts w:eastAsia="SimHei" w:hint="eastAsia"/>
        </w:rPr>
      </w:pPr>
      <w:r w:rsidRPr="00FB179F">
        <w:rPr>
          <w:rFonts w:eastAsia="SimHei" w:hint="eastAsia"/>
        </w:rPr>
        <w:t xml:space="preserve">10.  </w:t>
      </w:r>
      <w:r w:rsidRPr="00FB179F">
        <w:rPr>
          <w:rFonts w:eastAsia="SimHei" w:hint="eastAsia"/>
        </w:rPr>
        <w:t>委员会回顾，缔约国有义务系统并持续地执行《消除对妇女一切</w:t>
      </w:r>
      <w:r w:rsidR="00615B77">
        <w:rPr>
          <w:rFonts w:eastAsia="SimHei" w:hint="eastAsia"/>
        </w:rPr>
        <w:t>形式</w:t>
      </w:r>
      <w:r w:rsidRPr="00FB179F">
        <w:rPr>
          <w:rFonts w:eastAsia="SimHei" w:hint="eastAsia"/>
        </w:rPr>
        <w:t>歧视公约》的所有规定，并认为本结论性意见中所提出的关切和建议是缔约国从现在到下一次定期报告提交之时应给予优先注意的事项。因此，委员会敦促缔约国在执行活动中侧重于这些领域，并在下次定期报告中报告所采取的行动和取得的结果。委员会吁请缔约国将本结论性意见提交所有相关部委、议会及司法机关，以确保其得到充分实施。</w:t>
      </w:r>
    </w:p>
    <w:p w:rsidR="004C5FFE" w:rsidRPr="00FB179F" w:rsidRDefault="004C5FFE" w:rsidP="008C0085">
      <w:pPr>
        <w:pStyle w:val="H23GC"/>
        <w:rPr>
          <w:rFonts w:hint="eastAsia"/>
        </w:rPr>
      </w:pPr>
      <w:r w:rsidRPr="00FB179F">
        <w:rPr>
          <w:rFonts w:hint="eastAsia"/>
        </w:rPr>
        <w:tab/>
      </w:r>
      <w:r w:rsidRPr="00FB179F">
        <w:rPr>
          <w:rFonts w:hint="eastAsia"/>
        </w:rPr>
        <w:tab/>
      </w:r>
      <w:r w:rsidRPr="00FB179F">
        <w:rPr>
          <w:rFonts w:hint="eastAsia"/>
        </w:rPr>
        <w:t>议会</w:t>
      </w:r>
    </w:p>
    <w:p w:rsidR="004C5FFE" w:rsidRPr="00FB179F" w:rsidRDefault="004C5FFE" w:rsidP="004C5FFE">
      <w:pPr>
        <w:pStyle w:val="SingleTxtGC"/>
        <w:rPr>
          <w:rFonts w:eastAsia="SimHei" w:hint="eastAsia"/>
        </w:rPr>
      </w:pPr>
      <w:r w:rsidRPr="00FB179F">
        <w:rPr>
          <w:rFonts w:eastAsia="SimHei" w:hint="eastAsia"/>
        </w:rPr>
        <w:t xml:space="preserve">11.  </w:t>
      </w:r>
      <w:r w:rsidRPr="00FB179F">
        <w:rPr>
          <w:rFonts w:eastAsia="SimHei" w:hint="eastAsia"/>
        </w:rPr>
        <w:t>委员会重申政府对充分履行缔约国在《公约》下的义务负有主要责任，并尤其应接受问责，但委员会强调，公约对政府各部门都具有约束力，请缔约国鼓励议会遵照自身的程序，为落实本结论性意见以及政府按照公约开展下一次报告进程而酌情采取必要的步骤。</w:t>
      </w:r>
    </w:p>
    <w:p w:rsidR="004C5FFE" w:rsidRPr="004C5FFE" w:rsidRDefault="004C5FFE" w:rsidP="008C0085">
      <w:pPr>
        <w:pStyle w:val="H23GC"/>
        <w:rPr>
          <w:rFonts w:hint="eastAsia"/>
        </w:rPr>
      </w:pPr>
      <w:r w:rsidRPr="004C5FFE">
        <w:rPr>
          <w:rFonts w:hint="eastAsia"/>
        </w:rPr>
        <w:tab/>
      </w:r>
      <w:r w:rsidRPr="004C5FFE">
        <w:rPr>
          <w:rFonts w:hint="eastAsia"/>
        </w:rPr>
        <w:tab/>
      </w:r>
      <w:r w:rsidRPr="004C5FFE">
        <w:rPr>
          <w:rFonts w:hint="eastAsia"/>
        </w:rPr>
        <w:t>公约及其任择议定书的宣传</w:t>
      </w:r>
    </w:p>
    <w:p w:rsidR="004C5FFE" w:rsidRPr="004C5FFE" w:rsidRDefault="004C5FFE" w:rsidP="004C5FFE">
      <w:pPr>
        <w:pStyle w:val="SingleTxtGC"/>
        <w:rPr>
          <w:rFonts w:hint="eastAsia"/>
        </w:rPr>
      </w:pPr>
      <w:r w:rsidRPr="004C5FFE">
        <w:rPr>
          <w:rFonts w:hint="eastAsia"/>
        </w:rPr>
        <w:t xml:space="preserve">12.  </w:t>
      </w:r>
      <w:r w:rsidRPr="004C5FFE">
        <w:rPr>
          <w:rFonts w:hint="eastAsia"/>
        </w:rPr>
        <w:t>委员会欢迎该国拟定《妇女人权资料手册》，该手册概要介绍了所有人权文书。然而，委员会对于在</w:t>
      </w:r>
      <w:r w:rsidR="00540836">
        <w:rPr>
          <w:rFonts w:hint="eastAsia"/>
        </w:rPr>
        <w:t>缔约国</w:t>
      </w:r>
      <w:r w:rsidRPr="004C5FFE">
        <w:rPr>
          <w:rFonts w:hint="eastAsia"/>
        </w:rPr>
        <w:t>人们普遍不了解公约及其任择议定书，特别是司法机关人员及其它执法官员也不了解表示关切。委员会还感到关切的是，妇女自己也不了解其根据公约所拥有的权利或按照任择议定书可以使用的申诉程序，因而缺乏主张权利的能力。</w:t>
      </w:r>
    </w:p>
    <w:p w:rsidR="004C5FFE" w:rsidRPr="00FB179F" w:rsidRDefault="004C5FFE" w:rsidP="004C5FFE">
      <w:pPr>
        <w:pStyle w:val="SingleTxtGC"/>
        <w:rPr>
          <w:rFonts w:eastAsia="SimHei" w:hint="eastAsia"/>
        </w:rPr>
      </w:pPr>
      <w:r w:rsidRPr="00FB179F">
        <w:rPr>
          <w:rFonts w:eastAsia="SimHei" w:hint="eastAsia"/>
        </w:rPr>
        <w:t xml:space="preserve">13.  </w:t>
      </w:r>
      <w:r w:rsidRPr="00FB179F">
        <w:rPr>
          <w:rFonts w:eastAsia="SimHei" w:hint="eastAsia"/>
        </w:rPr>
        <w:t>委员会敦促缔约国：</w:t>
      </w:r>
    </w:p>
    <w:p w:rsidR="004C5FFE" w:rsidRPr="00FB179F" w:rsidRDefault="004C5FFE" w:rsidP="008C0085">
      <w:pPr>
        <w:pStyle w:val="SingleTxtGC"/>
        <w:numPr>
          <w:ilvl w:val="0"/>
          <w:numId w:val="16"/>
        </w:numPr>
        <w:rPr>
          <w:rFonts w:eastAsia="SimHei" w:hint="eastAsia"/>
        </w:rPr>
      </w:pPr>
      <w:r w:rsidRPr="00FB179F">
        <w:rPr>
          <w:rFonts w:eastAsia="SimHei" w:hint="eastAsia"/>
        </w:rPr>
        <w:t>采取必要行动，确保公约、任择议定书和委员会的一般性建议向所有利益攸关者充分散发，包括政府各部、国会议员、司法机关、执法官员以及宗教和社区领袖，以便使他们了解妇女的人权，并且</w:t>
      </w:r>
    </w:p>
    <w:p w:rsidR="004C5FFE" w:rsidRPr="00FB179F" w:rsidRDefault="004C5FFE" w:rsidP="008C0085">
      <w:pPr>
        <w:pStyle w:val="SingleTxtGC"/>
        <w:numPr>
          <w:ilvl w:val="0"/>
          <w:numId w:val="16"/>
        </w:numPr>
        <w:rPr>
          <w:rFonts w:eastAsia="SimHei" w:hint="eastAsia"/>
        </w:rPr>
      </w:pPr>
      <w:r w:rsidRPr="00FB179F">
        <w:rPr>
          <w:rFonts w:eastAsia="SimHei" w:hint="eastAsia"/>
        </w:rPr>
        <w:t>采取一切</w:t>
      </w:r>
      <w:r w:rsidR="00540836">
        <w:rPr>
          <w:rFonts w:eastAsia="SimHei" w:hint="eastAsia"/>
        </w:rPr>
        <w:t>适当</w:t>
      </w:r>
      <w:r w:rsidRPr="00FB179F">
        <w:rPr>
          <w:rFonts w:eastAsia="SimHei" w:hint="eastAsia"/>
        </w:rPr>
        <w:t>措施增强妇女对其权利以及实施其权利的办法的了解，包括向她们提供关于公约及其任择议定书的资料。</w:t>
      </w:r>
    </w:p>
    <w:p w:rsidR="004C5FFE" w:rsidRPr="004C5FFE" w:rsidRDefault="004C5FFE" w:rsidP="008C0085">
      <w:pPr>
        <w:pStyle w:val="H23GC"/>
        <w:rPr>
          <w:rFonts w:hint="eastAsia"/>
        </w:rPr>
      </w:pPr>
      <w:r w:rsidRPr="004C5FFE">
        <w:rPr>
          <w:rFonts w:hint="eastAsia"/>
        </w:rPr>
        <w:tab/>
      </w:r>
      <w:r w:rsidRPr="004C5FFE">
        <w:rPr>
          <w:rFonts w:hint="eastAsia"/>
        </w:rPr>
        <w:tab/>
      </w:r>
      <w:r w:rsidRPr="004C5FFE">
        <w:rPr>
          <w:rFonts w:hint="eastAsia"/>
        </w:rPr>
        <w:t>将公约纳入本国法律</w:t>
      </w:r>
    </w:p>
    <w:p w:rsidR="004C5FFE" w:rsidRPr="004C5FFE" w:rsidRDefault="004C5FFE" w:rsidP="004C5FFE">
      <w:pPr>
        <w:pStyle w:val="SingleTxtGC"/>
        <w:rPr>
          <w:rFonts w:hint="eastAsia"/>
        </w:rPr>
      </w:pPr>
      <w:r w:rsidRPr="004C5FFE">
        <w:rPr>
          <w:rFonts w:hint="eastAsia"/>
        </w:rPr>
        <w:t xml:space="preserve">14.  </w:t>
      </w:r>
      <w:r w:rsidRPr="004C5FFE">
        <w:rPr>
          <w:rFonts w:hint="eastAsia"/>
        </w:rPr>
        <w:t>委员会欢迎缔约国通过制定一项具体法律而努力将公约纳入到本国法律中，但委员会感到遗憾的是，缔约国宪法或其它有关立法都没有具体体现男女实质性平等原则，也没有按照公约第</w:t>
      </w:r>
      <w:r w:rsidRPr="004C5FFE">
        <w:rPr>
          <w:rFonts w:hint="eastAsia"/>
        </w:rPr>
        <w:t>1</w:t>
      </w:r>
      <w:r w:rsidRPr="004C5FFE">
        <w:rPr>
          <w:rFonts w:hint="eastAsia"/>
        </w:rPr>
        <w:t>条禁止对妇女的直接和间接歧视。</w:t>
      </w:r>
    </w:p>
    <w:p w:rsidR="004C5FFE" w:rsidRPr="00FB179F" w:rsidRDefault="004C5FFE" w:rsidP="004C5FFE">
      <w:pPr>
        <w:pStyle w:val="SingleTxtGC"/>
        <w:rPr>
          <w:rFonts w:eastAsia="SimHei" w:hint="eastAsia"/>
        </w:rPr>
      </w:pPr>
      <w:r w:rsidRPr="00FB179F">
        <w:rPr>
          <w:rFonts w:eastAsia="SimHei" w:hint="eastAsia"/>
        </w:rPr>
        <w:t xml:space="preserve">15.  </w:t>
      </w:r>
      <w:r w:rsidRPr="00FB179F">
        <w:rPr>
          <w:rFonts w:eastAsia="SimHei" w:hint="eastAsia"/>
        </w:rPr>
        <w:t>委员会吁请缔约国尽快完成</w:t>
      </w:r>
      <w:r w:rsidR="008C0085" w:rsidRPr="00FB179F">
        <w:rPr>
          <w:rFonts w:eastAsia="SimHei" w:hint="eastAsia"/>
        </w:rPr>
        <w:t>“</w:t>
      </w:r>
      <w:r w:rsidRPr="00FB179F">
        <w:rPr>
          <w:rFonts w:eastAsia="SimHei" w:hint="eastAsia"/>
        </w:rPr>
        <w:t>绿色文件</w:t>
      </w:r>
      <w:r w:rsidR="008C0085" w:rsidRPr="00FB179F">
        <w:rPr>
          <w:rFonts w:eastAsia="SimHei" w:hint="eastAsia"/>
        </w:rPr>
        <w:t>”</w:t>
      </w:r>
      <w:r w:rsidRPr="00FB179F">
        <w:rPr>
          <w:rFonts w:eastAsia="SimHei" w:hint="eastAsia"/>
        </w:rPr>
        <w:t>的磋商，拟定出两性平等法案，以便提交给议会批准，实现男女法律上的平等，履行缔约国的国际条约义务；按照公约第</w:t>
      </w:r>
      <w:r w:rsidRPr="00FB179F">
        <w:rPr>
          <w:rFonts w:eastAsia="SimHei" w:hint="eastAsia"/>
        </w:rPr>
        <w:t>2</w:t>
      </w:r>
      <w:r w:rsidRPr="00FB179F">
        <w:rPr>
          <w:rFonts w:eastAsia="SimHei" w:hint="eastAsia"/>
        </w:rPr>
        <w:t>条</w:t>
      </w:r>
      <w:r w:rsidRPr="00FB179F">
        <w:rPr>
          <w:rFonts w:eastAsia="SimHei" w:hint="eastAsia"/>
        </w:rPr>
        <w:t>(a)</w:t>
      </w:r>
      <w:r w:rsidRPr="00FB179F">
        <w:rPr>
          <w:rFonts w:eastAsia="SimHei" w:hint="eastAsia"/>
        </w:rPr>
        <w:t>项将男女平等的原则充分纳入到</w:t>
      </w:r>
      <w:r w:rsidR="00540836">
        <w:rPr>
          <w:rFonts w:eastAsia="SimHei" w:hint="eastAsia"/>
        </w:rPr>
        <w:t>两性平等法案</w:t>
      </w:r>
      <w:r w:rsidRPr="00FB179F">
        <w:rPr>
          <w:rFonts w:eastAsia="SimHei" w:hint="eastAsia"/>
        </w:rPr>
        <w:t>中，并按照公约第</w:t>
      </w:r>
      <w:r w:rsidRPr="00FB179F">
        <w:rPr>
          <w:rFonts w:eastAsia="SimHei" w:hint="eastAsia"/>
        </w:rPr>
        <w:t>1</w:t>
      </w:r>
      <w:r w:rsidRPr="00FB179F">
        <w:rPr>
          <w:rFonts w:eastAsia="SimHei" w:hint="eastAsia"/>
        </w:rPr>
        <w:t>条和公约其它相关规定</w:t>
      </w:r>
      <w:r w:rsidR="00540836">
        <w:rPr>
          <w:rFonts w:eastAsia="SimHei" w:hint="eastAsia"/>
        </w:rPr>
        <w:t>禁止基于性别的</w:t>
      </w:r>
      <w:r w:rsidRPr="00FB179F">
        <w:rPr>
          <w:rFonts w:eastAsia="SimHei" w:hint="eastAsia"/>
        </w:rPr>
        <w:t>歧视。</w:t>
      </w:r>
    </w:p>
    <w:p w:rsidR="004C5FFE" w:rsidRPr="004C5FFE" w:rsidRDefault="004C5FFE" w:rsidP="008C0085">
      <w:pPr>
        <w:pStyle w:val="H23GC"/>
        <w:rPr>
          <w:rFonts w:hint="eastAsia"/>
        </w:rPr>
      </w:pPr>
      <w:r w:rsidRPr="004C5FFE">
        <w:rPr>
          <w:rFonts w:hint="eastAsia"/>
        </w:rPr>
        <w:tab/>
      </w:r>
      <w:r w:rsidRPr="004C5FFE">
        <w:rPr>
          <w:rFonts w:hint="eastAsia"/>
        </w:rPr>
        <w:tab/>
      </w:r>
      <w:r w:rsidRPr="004C5FFE">
        <w:rPr>
          <w:rFonts w:hint="eastAsia"/>
        </w:rPr>
        <w:t>诉诸司法的机会</w:t>
      </w:r>
    </w:p>
    <w:p w:rsidR="004C5FFE" w:rsidRPr="004C5FFE" w:rsidRDefault="004C5FFE" w:rsidP="004C5FFE">
      <w:pPr>
        <w:pStyle w:val="SingleTxtGC"/>
        <w:rPr>
          <w:rFonts w:hint="eastAsia"/>
        </w:rPr>
      </w:pPr>
      <w:r w:rsidRPr="004C5FFE">
        <w:rPr>
          <w:rFonts w:hint="eastAsia"/>
        </w:rPr>
        <w:t xml:space="preserve">16.  </w:t>
      </w:r>
      <w:r w:rsidRPr="004C5FFE">
        <w:rPr>
          <w:rFonts w:hint="eastAsia"/>
        </w:rPr>
        <w:t>委员会承认，缔约国目前正在进行改革，以确保妇女有机会诉诸司法，尤其是改进对该国妇女遭受暴力案件的起诉和定罪工作，正如缔约国在互动对话时向委员会说明的那样，但委员会对于目前正在讨论的传统法院法案的某些规定表示关切，这一法案危害到妇女诉诸司法并在法律面前获得平等待遇的机会，例如使用含糊的措辞，使得男性家庭成员继续代表妇女</w:t>
      </w:r>
      <w:r w:rsidRPr="004C5FFE">
        <w:rPr>
          <w:rFonts w:hint="eastAsia"/>
        </w:rPr>
        <w:t>(</w:t>
      </w:r>
      <w:r w:rsidRPr="004C5FFE">
        <w:rPr>
          <w:rFonts w:hint="eastAsia"/>
        </w:rPr>
        <w:t>第</w:t>
      </w:r>
      <w:r w:rsidRPr="004C5FFE">
        <w:rPr>
          <w:rFonts w:hint="eastAsia"/>
        </w:rPr>
        <w:t>9</w:t>
      </w:r>
      <w:r w:rsidRPr="004C5FFE">
        <w:rPr>
          <w:rFonts w:hint="eastAsia"/>
        </w:rPr>
        <w:t>条</w:t>
      </w:r>
      <w:r w:rsidRPr="004C5FFE">
        <w:rPr>
          <w:rFonts w:hint="eastAsia"/>
        </w:rPr>
        <w:t>(3)(b)</w:t>
      </w:r>
      <w:r w:rsidRPr="004C5FFE">
        <w:rPr>
          <w:rFonts w:hint="eastAsia"/>
        </w:rPr>
        <w:t>项</w:t>
      </w:r>
      <w:r w:rsidRPr="004C5FFE">
        <w:rPr>
          <w:rFonts w:hint="eastAsia"/>
        </w:rPr>
        <w:t>)</w:t>
      </w:r>
      <w:r w:rsidRPr="004C5FFE">
        <w:rPr>
          <w:rFonts w:hint="eastAsia"/>
        </w:rPr>
        <w:t>。</w:t>
      </w:r>
    </w:p>
    <w:p w:rsidR="004C5FFE" w:rsidRPr="00FB179F" w:rsidRDefault="004C5FFE" w:rsidP="004C5FFE">
      <w:pPr>
        <w:pStyle w:val="SingleTxtGC"/>
        <w:rPr>
          <w:rFonts w:eastAsia="SimHei" w:hint="eastAsia"/>
        </w:rPr>
      </w:pPr>
      <w:r w:rsidRPr="00FB179F">
        <w:rPr>
          <w:rFonts w:eastAsia="SimHei" w:hint="eastAsia"/>
        </w:rPr>
        <w:t xml:space="preserve">17.  </w:t>
      </w:r>
      <w:r w:rsidRPr="00FB179F">
        <w:rPr>
          <w:rFonts w:eastAsia="SimHei" w:hint="eastAsia"/>
        </w:rPr>
        <w:t>委员会敦促缔约国：</w:t>
      </w:r>
    </w:p>
    <w:p w:rsidR="004C5FFE" w:rsidRPr="00FB179F" w:rsidRDefault="004C5FFE" w:rsidP="008C0085">
      <w:pPr>
        <w:pStyle w:val="SingleTxtGC"/>
        <w:numPr>
          <w:ilvl w:val="0"/>
          <w:numId w:val="17"/>
        </w:numPr>
        <w:rPr>
          <w:rFonts w:eastAsia="SimHei" w:hint="eastAsia"/>
        </w:rPr>
      </w:pPr>
      <w:r w:rsidRPr="00FB179F">
        <w:rPr>
          <w:rFonts w:eastAsia="SimHei" w:hint="eastAsia"/>
        </w:rPr>
        <w:t>加强其司法系统，确保妇女能够有效地使用司法渠道，并为妇女使用司法渠道提供便利，例如向经济力量不足的妇女提供免费的法律援助；</w:t>
      </w:r>
    </w:p>
    <w:p w:rsidR="004C5FFE" w:rsidRPr="00FB179F" w:rsidRDefault="004C5FFE" w:rsidP="008C0085">
      <w:pPr>
        <w:pStyle w:val="SingleTxtGC"/>
        <w:numPr>
          <w:ilvl w:val="0"/>
          <w:numId w:val="17"/>
        </w:numPr>
        <w:rPr>
          <w:rFonts w:eastAsia="SimHei" w:hint="eastAsia"/>
        </w:rPr>
      </w:pPr>
      <w:r w:rsidRPr="00FB179F">
        <w:rPr>
          <w:rFonts w:eastAsia="SimHei" w:hint="eastAsia"/>
        </w:rPr>
        <w:t>同审议传统法院法案的议员讨论下述问题的重要性：如何使该法案的规定与缔约国男女不歧视和平等的宪法原则以及与按照公约承担的义务保持一致，并在通过之前做出必要的修正；</w:t>
      </w:r>
    </w:p>
    <w:p w:rsidR="004C5FFE" w:rsidRPr="00FB179F" w:rsidRDefault="004C5FFE" w:rsidP="008C0085">
      <w:pPr>
        <w:pStyle w:val="SingleTxtGC"/>
        <w:numPr>
          <w:ilvl w:val="0"/>
          <w:numId w:val="17"/>
        </w:numPr>
        <w:rPr>
          <w:rFonts w:eastAsia="SimHei" w:hint="eastAsia"/>
        </w:rPr>
      </w:pPr>
      <w:r w:rsidRPr="00FB179F">
        <w:rPr>
          <w:rFonts w:eastAsia="SimHei" w:hint="eastAsia"/>
        </w:rPr>
        <w:t>按照其在公约和任择议定书下承担的义务，就如何实施禁止歧视的法律向法官、律师、劳工检查员、非政府组织和雇主进行有系统的培训。</w:t>
      </w:r>
    </w:p>
    <w:p w:rsidR="004C5FFE" w:rsidRPr="004C5FFE" w:rsidRDefault="004C5FFE" w:rsidP="008C0085">
      <w:pPr>
        <w:pStyle w:val="H23GC"/>
        <w:rPr>
          <w:rFonts w:hint="eastAsia"/>
        </w:rPr>
      </w:pPr>
      <w:r w:rsidRPr="004C5FFE">
        <w:rPr>
          <w:rFonts w:hint="eastAsia"/>
        </w:rPr>
        <w:tab/>
      </w:r>
      <w:r w:rsidRPr="004C5FFE">
        <w:rPr>
          <w:rFonts w:hint="eastAsia"/>
        </w:rPr>
        <w:tab/>
      </w:r>
      <w:r w:rsidRPr="004C5FFE">
        <w:rPr>
          <w:rFonts w:hint="eastAsia"/>
        </w:rPr>
        <w:t>国家机制</w:t>
      </w:r>
    </w:p>
    <w:p w:rsidR="004C5FFE" w:rsidRPr="004C5FFE" w:rsidRDefault="004C5FFE" w:rsidP="004C5FFE">
      <w:pPr>
        <w:pStyle w:val="SingleTxtGC"/>
        <w:rPr>
          <w:rFonts w:hint="eastAsia"/>
        </w:rPr>
      </w:pPr>
      <w:r w:rsidRPr="004C5FFE">
        <w:rPr>
          <w:rFonts w:hint="eastAsia"/>
        </w:rPr>
        <w:t xml:space="preserve">18.  </w:t>
      </w:r>
      <w:r w:rsidRPr="004C5FFE">
        <w:rPr>
          <w:rFonts w:hint="eastAsia"/>
        </w:rPr>
        <w:t>委员会注意到缔约国做出了努力，对处理两性平等问题的国家机制做了改组和加强，特别是建立了妇女、儿童和残疾人部，但委员会对于这个部门的体制能力较弱，包括人力、财力和技术资源不足感到关切。委员会还感到关切的是，这种不足可能使它无法有效地履行其职责，促进提高妇女地位的具体方案；无法有效地协调国家两性机制在各个级别不同机构的努力，也无法将两性问题全面地纳入到政府政策的各个领域。</w:t>
      </w:r>
    </w:p>
    <w:p w:rsidR="004C5FFE" w:rsidRPr="00FB179F" w:rsidRDefault="004C5FFE" w:rsidP="004C5FFE">
      <w:pPr>
        <w:pStyle w:val="SingleTxtGC"/>
        <w:rPr>
          <w:rFonts w:eastAsia="SimHei" w:hint="eastAsia"/>
        </w:rPr>
      </w:pPr>
      <w:r w:rsidRPr="00FB179F">
        <w:rPr>
          <w:rFonts w:eastAsia="SimHei" w:hint="eastAsia"/>
        </w:rPr>
        <w:t xml:space="preserve">19.  </w:t>
      </w:r>
      <w:r w:rsidRPr="00FB179F">
        <w:rPr>
          <w:rFonts w:eastAsia="SimHei" w:hint="eastAsia"/>
        </w:rPr>
        <w:t>委员会建议缔约国尽快地加强其国家两性平等机制，尤其是妇女、儿童和残疾人部，以便在促进两性平等方面有一个强有力的制度机制。尤其是，委员会敦促缔约国向这一国家机制提供充足的人力、财力和技术资源，以协调公约的执行，并为促进两性平等进行有效的工作。委员会还吁请缔约国加强全国、地区和地方各级在促进两性平等的活动的相互联系，包括通过南非管理研究所和地方政府领导能力学院提供关于性别意识敏感和将性别意识主流化的培训。</w:t>
      </w:r>
    </w:p>
    <w:p w:rsidR="004C5FFE" w:rsidRPr="004C5FFE" w:rsidRDefault="004C5FFE" w:rsidP="008C0085">
      <w:pPr>
        <w:pStyle w:val="H23GC"/>
        <w:rPr>
          <w:rFonts w:hint="eastAsia"/>
        </w:rPr>
      </w:pPr>
      <w:r w:rsidRPr="004C5FFE">
        <w:rPr>
          <w:rFonts w:hint="eastAsia"/>
        </w:rPr>
        <w:tab/>
      </w:r>
      <w:r w:rsidRPr="004C5FFE">
        <w:rPr>
          <w:rFonts w:hint="eastAsia"/>
        </w:rPr>
        <w:tab/>
      </w:r>
      <w:r w:rsidR="00540836">
        <w:rPr>
          <w:rFonts w:hint="eastAsia"/>
        </w:rPr>
        <w:t>成见和有害</w:t>
      </w:r>
      <w:r w:rsidRPr="004C5FFE">
        <w:rPr>
          <w:rFonts w:hint="eastAsia"/>
        </w:rPr>
        <w:t>习俗</w:t>
      </w:r>
    </w:p>
    <w:p w:rsidR="004C5FFE" w:rsidRPr="004C5FFE" w:rsidRDefault="004C5FFE" w:rsidP="004C5FFE">
      <w:pPr>
        <w:pStyle w:val="SingleTxtGC"/>
        <w:rPr>
          <w:rFonts w:hint="eastAsia"/>
        </w:rPr>
      </w:pPr>
      <w:r w:rsidRPr="004C5FFE">
        <w:rPr>
          <w:rFonts w:hint="eastAsia"/>
        </w:rPr>
        <w:t xml:space="preserve">20.  </w:t>
      </w:r>
      <w:r w:rsidRPr="004C5FFE">
        <w:rPr>
          <w:rFonts w:hint="eastAsia"/>
        </w:rPr>
        <w:t>委员会对于长期存在的大男子主义态度和关于妇女作用的根深蒂固的成见表示关切，这种态度和成见歧视妇女，并将妇女在家庭和社会中的附属地位永久化。委员会指出，这种歧视性态度和成见构成了严重的障碍，妨碍妇女享受人权并实现公约所规定的权利。委员会因此对于修改或消除在南非的这种成见和消极的传统价值观和做法而</w:t>
      </w:r>
      <w:r w:rsidR="00540836">
        <w:rPr>
          <w:rFonts w:hint="eastAsia"/>
        </w:rPr>
        <w:t>实施有效、全面措施</w:t>
      </w:r>
      <w:r w:rsidRPr="004C5FFE">
        <w:rPr>
          <w:rFonts w:hint="eastAsia"/>
        </w:rPr>
        <w:t>的行动不足感到关切。委员会还对下列现象表示严重关切：存在着根深蒂固的有害文化规范和习俗，包括</w:t>
      </w:r>
      <w:r w:rsidRPr="004C5FFE">
        <w:rPr>
          <w:rFonts w:hint="eastAsia"/>
        </w:rPr>
        <w:t>Ukuthwala(</w:t>
      </w:r>
      <w:r w:rsidRPr="004C5FFE">
        <w:rPr>
          <w:rFonts w:hint="eastAsia"/>
        </w:rPr>
        <w:t>以绑架方式强迫妇女和女孩嫁给老年男人</w:t>
      </w:r>
      <w:r w:rsidRPr="004C5FFE">
        <w:rPr>
          <w:rFonts w:hint="eastAsia"/>
        </w:rPr>
        <w:t>)</w:t>
      </w:r>
      <w:r w:rsidRPr="004C5FFE">
        <w:rPr>
          <w:rFonts w:hint="eastAsia"/>
        </w:rPr>
        <w:t>，一夫多妻制以及杀死</w:t>
      </w:r>
      <w:r w:rsidR="008C0085">
        <w:rPr>
          <w:rFonts w:hint="eastAsia"/>
        </w:rPr>
        <w:t>“</w:t>
      </w:r>
      <w:r w:rsidRPr="004C5FFE">
        <w:rPr>
          <w:rFonts w:hint="eastAsia"/>
        </w:rPr>
        <w:t>巫女</w:t>
      </w:r>
      <w:r w:rsidR="008C0085">
        <w:rPr>
          <w:rFonts w:hint="eastAsia"/>
        </w:rPr>
        <w:t>”</w:t>
      </w:r>
      <w:r w:rsidRPr="004C5FFE">
        <w:rPr>
          <w:rFonts w:hint="eastAsia"/>
        </w:rPr>
        <w:t>。委员会还对于媒体中继续以固有成见的方式描绘妇女感到关切，这种成见促使歧视，并削弱男女的平等。</w:t>
      </w:r>
    </w:p>
    <w:p w:rsidR="004C5FFE" w:rsidRPr="00FB179F" w:rsidRDefault="004C5FFE" w:rsidP="004C5FFE">
      <w:pPr>
        <w:pStyle w:val="SingleTxtGC"/>
        <w:rPr>
          <w:rFonts w:eastAsia="SimHei" w:hint="eastAsia"/>
        </w:rPr>
      </w:pPr>
      <w:r w:rsidRPr="00FB179F">
        <w:rPr>
          <w:rFonts w:eastAsia="SimHei" w:hint="eastAsia"/>
        </w:rPr>
        <w:t xml:space="preserve">21.  </w:t>
      </w:r>
      <w:r w:rsidRPr="00FB179F">
        <w:rPr>
          <w:rFonts w:eastAsia="SimHei" w:hint="eastAsia"/>
        </w:rPr>
        <w:t>委员会敦促缔约国：</w:t>
      </w:r>
    </w:p>
    <w:p w:rsidR="004C5FFE" w:rsidRPr="00FB179F" w:rsidRDefault="004C5FFE" w:rsidP="008C0085">
      <w:pPr>
        <w:pStyle w:val="SingleTxtGC"/>
        <w:numPr>
          <w:ilvl w:val="0"/>
          <w:numId w:val="18"/>
        </w:numPr>
        <w:rPr>
          <w:rFonts w:eastAsia="SimHei" w:hint="eastAsia"/>
        </w:rPr>
      </w:pPr>
      <w:r w:rsidRPr="00FB179F">
        <w:rPr>
          <w:rFonts w:eastAsia="SimHei" w:hint="eastAsia"/>
        </w:rPr>
        <w:t>立即加快实施一项全面的战略，包括审查和拟定立法，制定目标和时间表，以便修改或消除对妇女有歧视性的有害习俗和成见，遵守公约第</w:t>
      </w:r>
      <w:r w:rsidRPr="00FB179F">
        <w:rPr>
          <w:rFonts w:eastAsia="SimHei" w:hint="eastAsia"/>
        </w:rPr>
        <w:t>2</w:t>
      </w:r>
      <w:r w:rsidRPr="00FB179F">
        <w:rPr>
          <w:rFonts w:eastAsia="SimHei" w:hint="eastAsia"/>
        </w:rPr>
        <w:t>条</w:t>
      </w:r>
      <w:r w:rsidRPr="00FB179F">
        <w:rPr>
          <w:rFonts w:eastAsia="SimHei" w:hint="eastAsia"/>
        </w:rPr>
        <w:t>(f)</w:t>
      </w:r>
      <w:r w:rsidRPr="00FB179F">
        <w:rPr>
          <w:rFonts w:eastAsia="SimHei" w:hint="eastAsia"/>
        </w:rPr>
        <w:t>项和第</w:t>
      </w:r>
      <w:r w:rsidRPr="00FB179F">
        <w:rPr>
          <w:rFonts w:eastAsia="SimHei" w:hint="eastAsia"/>
        </w:rPr>
        <w:t>5</w:t>
      </w:r>
      <w:r w:rsidRPr="00FB179F">
        <w:rPr>
          <w:rFonts w:eastAsia="SimHei" w:hint="eastAsia"/>
        </w:rPr>
        <w:t>条</w:t>
      </w:r>
      <w:r w:rsidRPr="00FB179F">
        <w:rPr>
          <w:rFonts w:eastAsia="SimHei" w:hint="eastAsia"/>
        </w:rPr>
        <w:t>(a)</w:t>
      </w:r>
      <w:r w:rsidRPr="00FB179F">
        <w:rPr>
          <w:rFonts w:eastAsia="SimHei" w:hint="eastAsia"/>
        </w:rPr>
        <w:t>项的规定。这些措施应包括提高人们对这一问题的认识，并应面向社会各级的妇女和男人，包括传统领袖，在这一过程中应与民间组织协作；</w:t>
      </w:r>
    </w:p>
    <w:p w:rsidR="004C5FFE" w:rsidRPr="00FB179F" w:rsidRDefault="004C5FFE" w:rsidP="008C0085">
      <w:pPr>
        <w:pStyle w:val="SingleTxtGC"/>
        <w:numPr>
          <w:ilvl w:val="0"/>
          <w:numId w:val="18"/>
        </w:numPr>
        <w:rPr>
          <w:rFonts w:eastAsia="SimHei" w:hint="eastAsia"/>
        </w:rPr>
      </w:pPr>
      <w:r w:rsidRPr="00FB179F">
        <w:rPr>
          <w:rFonts w:eastAsia="SimHei" w:hint="eastAsia"/>
        </w:rPr>
        <w:t>更加有力地处理有害的习俗，例如</w:t>
      </w:r>
      <w:r w:rsidR="00540836">
        <w:rPr>
          <w:rFonts w:eastAsia="SimHei" w:hint="eastAsia"/>
        </w:rPr>
        <w:t>绑架儿童逼迫成婚，</w:t>
      </w:r>
      <w:r w:rsidRPr="00FB179F">
        <w:rPr>
          <w:rFonts w:eastAsia="SimHei" w:hint="eastAsia"/>
        </w:rPr>
        <w:t>一夫多妻和杀害</w:t>
      </w:r>
      <w:r w:rsidR="008C0085" w:rsidRPr="00FB179F">
        <w:rPr>
          <w:rFonts w:eastAsia="SimHei" w:hint="eastAsia"/>
        </w:rPr>
        <w:t>“</w:t>
      </w:r>
      <w:r w:rsidRPr="00FB179F">
        <w:rPr>
          <w:rFonts w:eastAsia="SimHei" w:hint="eastAsia"/>
        </w:rPr>
        <w:t>巫女</w:t>
      </w:r>
      <w:r w:rsidR="008C0085" w:rsidRPr="00FB179F">
        <w:rPr>
          <w:rFonts w:eastAsia="SimHei" w:hint="eastAsia"/>
        </w:rPr>
        <w:t>”</w:t>
      </w:r>
      <w:r w:rsidRPr="00FB179F">
        <w:rPr>
          <w:rFonts w:eastAsia="SimHei" w:hint="eastAsia"/>
        </w:rPr>
        <w:t>的做法，以及在某些居民当中仍存在的女性生殖器残割现象；</w:t>
      </w:r>
    </w:p>
    <w:p w:rsidR="004C5FFE" w:rsidRPr="00FB179F" w:rsidRDefault="004C5FFE" w:rsidP="008C0085">
      <w:pPr>
        <w:pStyle w:val="SingleTxtGC"/>
        <w:numPr>
          <w:ilvl w:val="0"/>
          <w:numId w:val="18"/>
        </w:numPr>
        <w:rPr>
          <w:rFonts w:eastAsia="SimHei" w:hint="eastAsia"/>
        </w:rPr>
      </w:pPr>
      <w:r w:rsidRPr="00FB179F">
        <w:rPr>
          <w:rFonts w:eastAsia="SimHei" w:hint="eastAsia"/>
        </w:rPr>
        <w:t>以创新和有效的措施，加强对男女平等的理解，并与媒体一道，以积极、非成见、非歧视性的方式来描绘妇女的形象；</w:t>
      </w:r>
    </w:p>
    <w:p w:rsidR="004C5FFE" w:rsidRPr="00FB179F" w:rsidRDefault="004C5FFE" w:rsidP="008C0085">
      <w:pPr>
        <w:pStyle w:val="SingleTxtGC"/>
        <w:numPr>
          <w:ilvl w:val="0"/>
          <w:numId w:val="18"/>
        </w:numPr>
        <w:rPr>
          <w:rFonts w:eastAsia="SimHei" w:hint="eastAsia"/>
        </w:rPr>
      </w:pPr>
      <w:r w:rsidRPr="00FB179F">
        <w:rPr>
          <w:rFonts w:eastAsia="SimHei" w:hint="eastAsia"/>
        </w:rPr>
        <w:t>对这些措施的影响做出评估，以便找出缺点，并做出相应的改进；</w:t>
      </w:r>
    </w:p>
    <w:p w:rsidR="004C5FFE" w:rsidRPr="00FB179F" w:rsidRDefault="004C5FFE" w:rsidP="008C0085">
      <w:pPr>
        <w:pStyle w:val="SingleTxtGC"/>
        <w:numPr>
          <w:ilvl w:val="0"/>
          <w:numId w:val="18"/>
        </w:numPr>
        <w:rPr>
          <w:rFonts w:eastAsia="SimHei" w:hint="eastAsia"/>
        </w:rPr>
      </w:pPr>
      <w:r w:rsidRPr="00FB179F">
        <w:rPr>
          <w:rFonts w:eastAsia="SimHei" w:hint="eastAsia"/>
        </w:rPr>
        <w:t>在其下一次定期报告中，报告南非法律改革委员会目前围绕禁止</w:t>
      </w:r>
      <w:r w:rsidR="00540836">
        <w:rPr>
          <w:rFonts w:eastAsia="SimHei" w:hint="eastAsia"/>
        </w:rPr>
        <w:t>绑架儿童逼迫成婚</w:t>
      </w:r>
      <w:r w:rsidRPr="00FB179F">
        <w:rPr>
          <w:rFonts w:eastAsia="SimHei" w:hint="eastAsia"/>
        </w:rPr>
        <w:t>的立法而进行的磋商取得的任何进展。</w:t>
      </w:r>
    </w:p>
    <w:p w:rsidR="004C5FFE" w:rsidRPr="004C5FFE" w:rsidRDefault="004C5FFE" w:rsidP="004C5FFE">
      <w:pPr>
        <w:pStyle w:val="SingleTxtGC"/>
        <w:rPr>
          <w:rFonts w:hint="eastAsia"/>
        </w:rPr>
      </w:pPr>
      <w:r w:rsidRPr="004C5FFE">
        <w:rPr>
          <w:rFonts w:hint="eastAsia"/>
        </w:rPr>
        <w:t xml:space="preserve">22.  </w:t>
      </w:r>
      <w:r w:rsidRPr="004C5FFE">
        <w:rPr>
          <w:rFonts w:hint="eastAsia"/>
        </w:rPr>
        <w:t>委员会</w:t>
      </w:r>
      <w:r w:rsidR="00540836">
        <w:rPr>
          <w:rFonts w:hint="eastAsia"/>
        </w:rPr>
        <w:t>对于</w:t>
      </w:r>
      <w:r w:rsidRPr="004C5FFE">
        <w:rPr>
          <w:rFonts w:hint="eastAsia"/>
        </w:rPr>
        <w:t>2005</w:t>
      </w:r>
      <w:r w:rsidRPr="004C5FFE">
        <w:rPr>
          <w:rFonts w:hint="eastAsia"/>
        </w:rPr>
        <w:t>年儿童法中下述规定表示严重关切：根据这一规定，</w:t>
      </w:r>
      <w:r w:rsidRPr="004C5FFE">
        <w:rPr>
          <w:rFonts w:hint="eastAsia"/>
        </w:rPr>
        <w:t>16</w:t>
      </w:r>
      <w:r w:rsidRPr="004C5FFE">
        <w:rPr>
          <w:rFonts w:hint="eastAsia"/>
        </w:rPr>
        <w:t>岁以上的女孩如果表示同意，可对其进行处女检查。委员会还感到关切的是，缔约国出现了越来越多的对甚至小到</w:t>
      </w:r>
      <w:r w:rsidRPr="004C5FFE">
        <w:rPr>
          <w:rFonts w:hint="eastAsia"/>
        </w:rPr>
        <w:t>3</w:t>
      </w:r>
      <w:r w:rsidRPr="004C5FFE">
        <w:rPr>
          <w:rFonts w:hint="eastAsia"/>
        </w:rPr>
        <w:t>岁的女童进行处女检查的现象，这种做法没有尊重女童的身心完整，使她们越来越多地面临遭受性暴力的危险。</w:t>
      </w:r>
    </w:p>
    <w:p w:rsidR="004C5FFE" w:rsidRPr="00FB179F" w:rsidRDefault="004C5FFE" w:rsidP="004C5FFE">
      <w:pPr>
        <w:pStyle w:val="SingleTxtGC"/>
        <w:rPr>
          <w:rFonts w:eastAsia="SimHei" w:hint="eastAsia"/>
        </w:rPr>
      </w:pPr>
      <w:r w:rsidRPr="00FB179F">
        <w:rPr>
          <w:rFonts w:eastAsia="SimHei" w:hint="eastAsia"/>
        </w:rPr>
        <w:t xml:space="preserve">23.  </w:t>
      </w:r>
      <w:r w:rsidRPr="00FB179F">
        <w:rPr>
          <w:rFonts w:eastAsia="SimHei" w:hint="eastAsia"/>
        </w:rPr>
        <w:t>委员会吁请缔约国采取必要行动，修订《儿童法》，以便禁止对任何年龄的女童进行处女检查，制定并实施有效的教育计划，同助长这种习俗的</w:t>
      </w:r>
      <w:r w:rsidR="00540836">
        <w:rPr>
          <w:rFonts w:eastAsia="SimHei" w:hint="eastAsia"/>
        </w:rPr>
        <w:t>对女童和妇女施加的</w:t>
      </w:r>
      <w:r w:rsidRPr="00FB179F">
        <w:rPr>
          <w:rFonts w:eastAsia="SimHei" w:hint="eastAsia"/>
        </w:rPr>
        <w:t>传统和家庭压力作斗争，以便履行其国际义务，包括执行</w:t>
      </w:r>
      <w:r w:rsidR="00540836">
        <w:rPr>
          <w:rFonts w:eastAsia="SimHei" w:hint="eastAsia"/>
        </w:rPr>
        <w:t>委员会第</w:t>
      </w:r>
      <w:r w:rsidR="00540836">
        <w:rPr>
          <w:rFonts w:eastAsia="SimHei" w:hint="eastAsia"/>
        </w:rPr>
        <w:t>19</w:t>
      </w:r>
      <w:r w:rsidR="00540836">
        <w:rPr>
          <w:rFonts w:eastAsia="SimHei" w:hint="eastAsia"/>
        </w:rPr>
        <w:t>号一般性建议</w:t>
      </w:r>
      <w:r w:rsidR="00615B77">
        <w:rPr>
          <w:rFonts w:eastAsia="SimHei"/>
        </w:rPr>
        <w:t>(</w:t>
      </w:r>
      <w:r w:rsidR="00615B77">
        <w:rPr>
          <w:rFonts w:eastAsia="SimHei" w:hint="eastAsia"/>
        </w:rPr>
        <w:t>1992</w:t>
      </w:r>
      <w:r w:rsidR="00615B77">
        <w:rPr>
          <w:rFonts w:eastAsia="SimHei" w:hint="eastAsia"/>
        </w:rPr>
        <w:t>年</w:t>
      </w:r>
      <w:r w:rsidR="00615B77">
        <w:rPr>
          <w:rFonts w:eastAsia="SimHei"/>
        </w:rPr>
        <w:t>)</w:t>
      </w:r>
      <w:r w:rsidR="00540836">
        <w:rPr>
          <w:rFonts w:eastAsia="SimHei" w:hint="eastAsia"/>
        </w:rPr>
        <w:t>和</w:t>
      </w:r>
      <w:r w:rsidRPr="00FB179F">
        <w:rPr>
          <w:rFonts w:eastAsia="SimHei" w:hint="eastAsia"/>
        </w:rPr>
        <w:t>《儿童权利公约》第</w:t>
      </w:r>
      <w:r w:rsidRPr="00FB179F">
        <w:rPr>
          <w:rFonts w:eastAsia="SimHei" w:hint="eastAsia"/>
        </w:rPr>
        <w:t>19</w:t>
      </w:r>
      <w:r w:rsidRPr="00FB179F">
        <w:rPr>
          <w:rFonts w:eastAsia="SimHei" w:hint="eastAsia"/>
        </w:rPr>
        <w:t>条，该条规定，缔约国应采取一切适当立法、行政、社会和教育措施，保护儿童不受任何形式的身心暴力、伤害或虐待。</w:t>
      </w:r>
    </w:p>
    <w:p w:rsidR="004C5FFE" w:rsidRPr="004C5FFE" w:rsidRDefault="004C5FFE" w:rsidP="008C0085">
      <w:pPr>
        <w:pStyle w:val="H23GC"/>
        <w:rPr>
          <w:rFonts w:hint="eastAsia"/>
        </w:rPr>
      </w:pPr>
      <w:r w:rsidRPr="004C5FFE">
        <w:rPr>
          <w:rFonts w:hint="eastAsia"/>
        </w:rPr>
        <w:tab/>
      </w:r>
      <w:r w:rsidRPr="004C5FFE">
        <w:rPr>
          <w:rFonts w:hint="eastAsia"/>
        </w:rPr>
        <w:tab/>
      </w:r>
      <w:r w:rsidRPr="004C5FFE">
        <w:rPr>
          <w:rFonts w:hint="eastAsia"/>
        </w:rPr>
        <w:t>对妇女的暴力</w:t>
      </w:r>
    </w:p>
    <w:p w:rsidR="004C5FFE" w:rsidRPr="004C5FFE" w:rsidRDefault="004C5FFE" w:rsidP="004C5FFE">
      <w:pPr>
        <w:pStyle w:val="SingleTxtGC"/>
        <w:rPr>
          <w:rFonts w:hint="eastAsia"/>
        </w:rPr>
      </w:pPr>
      <w:r w:rsidRPr="004C5FFE">
        <w:rPr>
          <w:rFonts w:hint="eastAsia"/>
        </w:rPr>
        <w:t xml:space="preserve">24.  </w:t>
      </w:r>
      <w:r w:rsidRPr="004C5FFE">
        <w:rPr>
          <w:rFonts w:hint="eastAsia"/>
        </w:rPr>
        <w:t>委员会注意到，基于在行动层面所采取的跨部门做法，该国已经实施若干政策、立法、行政、帮助受害人以及其他措施，同该国境内的对妇女的暴力现象作斗争，但委员会依然表示严重关切的是，对妇女和儿童依然有过多的暴力或性暴力现象，依然普遍存在家庭暴力。委员会还关切的是，这种暴力似乎在社会上已经正常化，合法化，并且伴随着文化上的容忍以及不予惩罚。委员会还关切的是，其最后判罪的案件数量很低。有报告说，一些警察对强奸犯只是予以罚款，而不将案件报告。委员会对于实施减少对妇女和女童的一切形式的暴力的措施和方案有何效果缺乏资料表示遗憾。委员会还表示关切的是，社会支持服务，包括</w:t>
      </w:r>
      <w:r w:rsidR="00615B77">
        <w:rPr>
          <w:rFonts w:hint="eastAsia"/>
        </w:rPr>
        <w:t>避难</w:t>
      </w:r>
      <w:r w:rsidRPr="004C5FFE">
        <w:rPr>
          <w:rFonts w:hint="eastAsia"/>
        </w:rPr>
        <w:t>所，数量不够，因为预算拨款不足。</w:t>
      </w:r>
    </w:p>
    <w:p w:rsidR="004C5FFE" w:rsidRPr="00FB179F" w:rsidRDefault="004C5FFE" w:rsidP="004C5FFE">
      <w:pPr>
        <w:pStyle w:val="SingleTxtGC"/>
        <w:rPr>
          <w:rFonts w:eastAsia="SimHei" w:hint="eastAsia"/>
        </w:rPr>
      </w:pPr>
      <w:r w:rsidRPr="00FB179F">
        <w:rPr>
          <w:rFonts w:eastAsia="SimHei" w:hint="eastAsia"/>
        </w:rPr>
        <w:t xml:space="preserve">25.  </w:t>
      </w:r>
      <w:r w:rsidRPr="00FB179F">
        <w:rPr>
          <w:rFonts w:eastAsia="SimHei" w:hint="eastAsia"/>
        </w:rPr>
        <w:t>委员会吁请缔约国：</w:t>
      </w:r>
    </w:p>
    <w:p w:rsidR="004C5FFE" w:rsidRPr="00FB179F" w:rsidRDefault="004C5FFE" w:rsidP="004C5FFE">
      <w:pPr>
        <w:pStyle w:val="SingleTxtGC"/>
        <w:numPr>
          <w:ilvl w:val="0"/>
          <w:numId w:val="6"/>
        </w:numPr>
        <w:tabs>
          <w:tab w:val="clear" w:pos="2426"/>
          <w:tab w:val="left" w:pos="2427"/>
        </w:tabs>
        <w:rPr>
          <w:rFonts w:eastAsia="SimHei" w:hint="eastAsia"/>
        </w:rPr>
      </w:pPr>
      <w:r w:rsidRPr="00FB179F">
        <w:rPr>
          <w:rFonts w:eastAsia="SimHei" w:hint="eastAsia"/>
        </w:rPr>
        <w:t>优先注意由政府请暴力与和解问题研究中心编写并于</w:t>
      </w:r>
      <w:r w:rsidRPr="00FB179F">
        <w:rPr>
          <w:rFonts w:eastAsia="SimHei" w:hint="eastAsia"/>
        </w:rPr>
        <w:t>2010</w:t>
      </w:r>
      <w:r w:rsidRPr="00FB179F">
        <w:rPr>
          <w:rFonts w:eastAsia="SimHei" w:hint="eastAsia"/>
        </w:rPr>
        <w:t>年</w:t>
      </w:r>
      <w:r w:rsidRPr="00FB179F">
        <w:rPr>
          <w:rFonts w:eastAsia="SimHei" w:hint="eastAsia"/>
        </w:rPr>
        <w:t>11</w:t>
      </w:r>
      <w:r w:rsidRPr="00FB179F">
        <w:rPr>
          <w:rFonts w:eastAsia="SimHei" w:hint="eastAsia"/>
        </w:rPr>
        <w:t>月公布的报告成果，该报告探讨了南非的性暴力现象、性质和原因，审查了缔约国关于惩治对妇女的暴力的跨部门行动计划；尽快采取全面的措施，按照委员会第</w:t>
      </w:r>
      <w:r w:rsidRPr="00FB179F">
        <w:rPr>
          <w:rFonts w:eastAsia="SimHei" w:hint="eastAsia"/>
        </w:rPr>
        <w:t>19</w:t>
      </w:r>
      <w:r w:rsidRPr="00FB179F">
        <w:rPr>
          <w:rFonts w:eastAsia="SimHei" w:hint="eastAsia"/>
        </w:rPr>
        <w:t>号一般性建议，更好地处理暴力问题；</w:t>
      </w:r>
    </w:p>
    <w:p w:rsidR="004C5FFE" w:rsidRPr="00FB179F" w:rsidRDefault="004C5FFE" w:rsidP="004C5FFE">
      <w:pPr>
        <w:pStyle w:val="SingleTxtGC"/>
        <w:numPr>
          <w:ilvl w:val="0"/>
          <w:numId w:val="6"/>
        </w:numPr>
        <w:tabs>
          <w:tab w:val="clear" w:pos="2426"/>
          <w:tab w:val="left" w:pos="2427"/>
        </w:tabs>
        <w:rPr>
          <w:rFonts w:eastAsia="SimHei" w:hint="eastAsia"/>
        </w:rPr>
      </w:pPr>
      <w:r w:rsidRPr="00FB179F">
        <w:rPr>
          <w:rFonts w:eastAsia="SimHei" w:hint="eastAsia"/>
        </w:rPr>
        <w:t>通过媒体和教育方案，提高公众对以下事实的认识，即所有对妇女的暴力都是公约所指的歧视，并侵犯了妇女的权利；</w:t>
      </w:r>
    </w:p>
    <w:p w:rsidR="004C5FFE" w:rsidRPr="00FB179F" w:rsidRDefault="004C5FFE" w:rsidP="004C5FFE">
      <w:pPr>
        <w:pStyle w:val="SingleTxtGC"/>
        <w:numPr>
          <w:ilvl w:val="0"/>
          <w:numId w:val="6"/>
        </w:numPr>
        <w:tabs>
          <w:tab w:val="clear" w:pos="2426"/>
          <w:tab w:val="left" w:pos="2427"/>
        </w:tabs>
        <w:rPr>
          <w:rFonts w:eastAsia="SimHei" w:hint="eastAsia"/>
        </w:rPr>
      </w:pPr>
      <w:r w:rsidRPr="00FB179F">
        <w:rPr>
          <w:rFonts w:eastAsia="SimHei" w:hint="eastAsia"/>
        </w:rPr>
        <w:t>建立问责机制，确保惩治对妇女的暴力的政策和立法规定得到实施，例如家庭暴力法和性犯罪法；</w:t>
      </w:r>
    </w:p>
    <w:p w:rsidR="004C5FFE" w:rsidRPr="00FB179F" w:rsidRDefault="004C5FFE" w:rsidP="004C5FFE">
      <w:pPr>
        <w:pStyle w:val="SingleTxtGC"/>
        <w:numPr>
          <w:ilvl w:val="0"/>
          <w:numId w:val="6"/>
        </w:numPr>
        <w:tabs>
          <w:tab w:val="clear" w:pos="2426"/>
          <w:tab w:val="left" w:pos="2427"/>
        </w:tabs>
        <w:rPr>
          <w:rFonts w:eastAsia="SimHei" w:hint="eastAsia"/>
        </w:rPr>
      </w:pPr>
      <w:r w:rsidRPr="00FB179F">
        <w:rPr>
          <w:rFonts w:eastAsia="SimHei" w:hint="eastAsia"/>
        </w:rPr>
        <w:t>确保为实施各种项目和方案提供必要的预算拨款，包括为受害者提供社会支持服务</w:t>
      </w:r>
      <w:r w:rsidR="00615B77">
        <w:rPr>
          <w:rFonts w:eastAsia="SimHei" w:hint="eastAsia"/>
        </w:rPr>
        <w:t>。</w:t>
      </w:r>
    </w:p>
    <w:p w:rsidR="004C5FFE" w:rsidRPr="00FB179F" w:rsidRDefault="004C5FFE" w:rsidP="004C5FFE">
      <w:pPr>
        <w:pStyle w:val="SingleTxtGC"/>
        <w:rPr>
          <w:rFonts w:eastAsia="SimHei" w:hint="eastAsia"/>
        </w:rPr>
      </w:pPr>
      <w:r w:rsidRPr="00FB179F">
        <w:rPr>
          <w:rFonts w:eastAsia="SimHei" w:hint="eastAsia"/>
        </w:rPr>
        <w:t xml:space="preserve">26.  </w:t>
      </w:r>
      <w:r w:rsidRPr="00FB179F">
        <w:rPr>
          <w:rFonts w:eastAsia="SimHei" w:hint="eastAsia"/>
        </w:rPr>
        <w:t>此外，委员会请缔约国在其下次定期报告中详细地介绍对妇女的各种形式的暴力的原因、范围和程度，并按照年龄以及居住在城市和乡村列出，并报告采取的各种措施所产生的影响，例如防止这种暴力，调查案例，起诉并惩罚反对者，为受害人及其家人提供保护、救济和补助，包括适当的补偿等。</w:t>
      </w:r>
    </w:p>
    <w:p w:rsidR="004C5FFE" w:rsidRPr="004C5FFE" w:rsidRDefault="004C5FFE" w:rsidP="008C0085">
      <w:pPr>
        <w:pStyle w:val="H23GC"/>
        <w:rPr>
          <w:rFonts w:hint="eastAsia"/>
        </w:rPr>
      </w:pPr>
      <w:r w:rsidRPr="004C5FFE">
        <w:rPr>
          <w:rFonts w:hint="eastAsia"/>
        </w:rPr>
        <w:tab/>
      </w:r>
      <w:r w:rsidRPr="004C5FFE">
        <w:rPr>
          <w:rFonts w:hint="eastAsia"/>
        </w:rPr>
        <w:tab/>
      </w:r>
      <w:r w:rsidRPr="004C5FFE">
        <w:rPr>
          <w:rFonts w:hint="eastAsia"/>
        </w:rPr>
        <w:t>贩运妇女和以卖淫形式剥削妇女</w:t>
      </w:r>
    </w:p>
    <w:p w:rsidR="004C5FFE" w:rsidRPr="004C5FFE" w:rsidRDefault="004C5FFE" w:rsidP="004C5FFE">
      <w:pPr>
        <w:pStyle w:val="SingleTxtGC"/>
      </w:pPr>
      <w:r w:rsidRPr="004C5FFE">
        <w:rPr>
          <w:rFonts w:hint="eastAsia"/>
        </w:rPr>
        <w:t xml:space="preserve">27.  </w:t>
      </w:r>
      <w:r w:rsidRPr="004C5FFE">
        <w:rPr>
          <w:rFonts w:hint="eastAsia"/>
        </w:rPr>
        <w:t>尽管缔约国在其报告中承认该国是贩运妇女的来源国、过境国和目的地国，但对于该国在多大程度上存在着贩运妇女现象缺乏资料，对此委员会感到关切。委员会关切地注意到，由于该国将卖淫定为犯罪行为，因而对于有多少妇女和女童成为贩运受害者而遭受性剥削和经济剥削的统计资料找不到。委员会对缔约国未能解决贩运妇女和妇女卖淫的根源，包括贫困在内，表示关切，这种情况有碍缔约国认真地解决这些问题。此外，委员会感到遗憾的是，对于是否与其他国家就贩运问题签有并且执行区域和多边备忘录或协议，这方面缺乏资料，对贩运者起诉和惩罚的资料也不足。</w:t>
      </w:r>
    </w:p>
    <w:p w:rsidR="004C5FFE" w:rsidRPr="00FB179F" w:rsidRDefault="004C5FFE" w:rsidP="004C5FFE">
      <w:pPr>
        <w:pStyle w:val="SingleTxtGC"/>
        <w:rPr>
          <w:rFonts w:eastAsia="SimHei" w:hint="eastAsia"/>
        </w:rPr>
      </w:pPr>
      <w:r w:rsidRPr="00FB179F">
        <w:rPr>
          <w:rFonts w:eastAsia="SimHei" w:hint="eastAsia"/>
        </w:rPr>
        <w:t xml:space="preserve">28.  </w:t>
      </w:r>
      <w:r w:rsidRPr="00FB179F">
        <w:rPr>
          <w:rFonts w:eastAsia="SimHei" w:hint="eastAsia"/>
        </w:rPr>
        <w:t>委员会</w:t>
      </w:r>
      <w:r w:rsidR="00540836">
        <w:rPr>
          <w:rFonts w:eastAsia="SimHei" w:hint="eastAsia"/>
        </w:rPr>
        <w:t>敦促缔约国</w:t>
      </w:r>
      <w:r w:rsidRPr="00FB179F">
        <w:rPr>
          <w:rFonts w:eastAsia="SimHei" w:hint="eastAsia"/>
        </w:rPr>
        <w:t>：</w:t>
      </w:r>
    </w:p>
    <w:p w:rsidR="004C5FFE" w:rsidRPr="00FB179F" w:rsidRDefault="004C5FFE" w:rsidP="004C5FFE">
      <w:pPr>
        <w:pStyle w:val="SingleTxtGC"/>
        <w:numPr>
          <w:ilvl w:val="0"/>
          <w:numId w:val="7"/>
        </w:numPr>
        <w:tabs>
          <w:tab w:val="clear" w:pos="2426"/>
          <w:tab w:val="left" w:pos="2427"/>
        </w:tabs>
        <w:rPr>
          <w:rFonts w:eastAsia="SimHei" w:hint="eastAsia"/>
        </w:rPr>
      </w:pPr>
      <w:r w:rsidRPr="00FB179F">
        <w:rPr>
          <w:rFonts w:eastAsia="SimHei" w:hint="eastAsia"/>
        </w:rPr>
        <w:t>尽快地通过防止和惩治贩运人口法，以便充分实施公约第</w:t>
      </w:r>
      <w:r w:rsidRPr="00FB179F">
        <w:rPr>
          <w:rFonts w:eastAsia="SimHei" w:hint="eastAsia"/>
        </w:rPr>
        <w:t>6</w:t>
      </w:r>
      <w:r w:rsidRPr="00FB179F">
        <w:rPr>
          <w:rFonts w:eastAsia="SimHei" w:hint="eastAsia"/>
        </w:rPr>
        <w:t>条，包括有效地实施关于贩运问题的新立法，确保犯罪者受到</w:t>
      </w:r>
      <w:r w:rsidR="00540836">
        <w:rPr>
          <w:rFonts w:eastAsia="SimHei" w:hint="eastAsia"/>
        </w:rPr>
        <w:t>起诉和</w:t>
      </w:r>
      <w:r w:rsidRPr="00FB179F">
        <w:rPr>
          <w:rFonts w:eastAsia="SimHei" w:hint="eastAsia"/>
        </w:rPr>
        <w:t>惩罚，受害人得到充分的保护和协助；</w:t>
      </w:r>
    </w:p>
    <w:p w:rsidR="004C5FFE" w:rsidRPr="00FB179F" w:rsidRDefault="004C5FFE" w:rsidP="004C5FFE">
      <w:pPr>
        <w:pStyle w:val="SingleTxtGC"/>
        <w:numPr>
          <w:ilvl w:val="0"/>
          <w:numId w:val="7"/>
        </w:numPr>
        <w:tabs>
          <w:tab w:val="clear" w:pos="2426"/>
          <w:tab w:val="left" w:pos="2427"/>
        </w:tabs>
        <w:rPr>
          <w:rFonts w:eastAsia="SimHei" w:hint="eastAsia"/>
        </w:rPr>
      </w:pPr>
      <w:r w:rsidRPr="00FB179F">
        <w:rPr>
          <w:rFonts w:eastAsia="SimHei" w:hint="eastAsia"/>
        </w:rPr>
        <w:t>向该国各地的司法机关、执法人员、边防警察和社会工作者提供资料培训，使他们了解如何辨别和处理犯罪受害者并了解国内法中的反对贩运人口的有关规定；</w:t>
      </w:r>
    </w:p>
    <w:p w:rsidR="004C5FFE" w:rsidRPr="00FB179F" w:rsidRDefault="004C5FFE" w:rsidP="004C5FFE">
      <w:pPr>
        <w:pStyle w:val="SingleTxtGC"/>
        <w:numPr>
          <w:ilvl w:val="0"/>
          <w:numId w:val="7"/>
        </w:numPr>
        <w:tabs>
          <w:tab w:val="clear" w:pos="2426"/>
          <w:tab w:val="left" w:pos="2427"/>
        </w:tabs>
        <w:rPr>
          <w:rFonts w:eastAsia="SimHei" w:hint="eastAsia"/>
        </w:rPr>
      </w:pPr>
      <w:r w:rsidRPr="00FB179F">
        <w:rPr>
          <w:rFonts w:eastAsia="SimHei" w:hint="eastAsia"/>
        </w:rPr>
        <w:t>就贩运和卖淫问题开展比较研究，解决其根源，包括贫困问题，以便消除女童和妇女容易遭受性剥削和贩运的情况，并作出努力使受害者得到康复并融入社会；</w:t>
      </w:r>
    </w:p>
    <w:p w:rsidR="004C5FFE" w:rsidRPr="00FB179F" w:rsidRDefault="004C5FFE" w:rsidP="004C5FFE">
      <w:pPr>
        <w:pStyle w:val="SingleTxtGC"/>
        <w:numPr>
          <w:ilvl w:val="0"/>
          <w:numId w:val="7"/>
        </w:numPr>
        <w:tabs>
          <w:tab w:val="clear" w:pos="2426"/>
          <w:tab w:val="left" w:pos="2427"/>
        </w:tabs>
        <w:rPr>
          <w:rFonts w:eastAsia="SimHei" w:hint="eastAsia"/>
        </w:rPr>
      </w:pPr>
      <w:r w:rsidRPr="00FB179F">
        <w:rPr>
          <w:rFonts w:eastAsia="SimHei" w:hint="eastAsia"/>
        </w:rPr>
        <w:t>有系统地监测和定期评价工作，包括收集并分析贩运妇女和以卖淫形式剥削妇女情况的数据，并将这些数据纳入到下一次报告中；</w:t>
      </w:r>
    </w:p>
    <w:p w:rsidR="004C5FFE" w:rsidRPr="00FB179F" w:rsidRDefault="004C5FFE" w:rsidP="004C5FFE">
      <w:pPr>
        <w:pStyle w:val="SingleTxtGC"/>
        <w:numPr>
          <w:ilvl w:val="0"/>
          <w:numId w:val="7"/>
        </w:numPr>
        <w:tabs>
          <w:tab w:val="clear" w:pos="2426"/>
          <w:tab w:val="left" w:pos="2427"/>
        </w:tabs>
        <w:rPr>
          <w:rFonts w:eastAsia="SimHei" w:hint="eastAsia"/>
        </w:rPr>
      </w:pPr>
      <w:r w:rsidRPr="00FB179F">
        <w:rPr>
          <w:rFonts w:eastAsia="SimHei" w:hint="eastAsia"/>
        </w:rPr>
        <w:t>加强与来源国、过境国和目的地国的国际、区域的双边合作，通过信息交流而预防贩运现象，并协调对贩运进行起诉的有关法律程序；</w:t>
      </w:r>
    </w:p>
    <w:p w:rsidR="004C5FFE" w:rsidRPr="00FB179F" w:rsidRDefault="004C5FFE" w:rsidP="004C5FFE">
      <w:pPr>
        <w:pStyle w:val="SingleTxtGC"/>
        <w:numPr>
          <w:ilvl w:val="0"/>
          <w:numId w:val="7"/>
        </w:numPr>
        <w:tabs>
          <w:tab w:val="clear" w:pos="2426"/>
          <w:tab w:val="left" w:pos="2427"/>
        </w:tabs>
        <w:rPr>
          <w:rFonts w:eastAsia="SimHei" w:hint="eastAsia"/>
        </w:rPr>
      </w:pPr>
      <w:r w:rsidRPr="00FB179F">
        <w:rPr>
          <w:rFonts w:eastAsia="SimHei" w:hint="eastAsia"/>
        </w:rPr>
        <w:t>考虑采用人权高专办所建议的人权与贩运人口问题的原则和指南</w:t>
      </w:r>
      <w:r w:rsidRPr="00FB179F">
        <w:rPr>
          <w:rFonts w:eastAsia="SimHei" w:hint="eastAsia"/>
        </w:rPr>
        <w:t>(2002</w:t>
      </w:r>
      <w:r w:rsidRPr="00FB179F">
        <w:rPr>
          <w:rFonts w:eastAsia="SimHei" w:hint="eastAsia"/>
        </w:rPr>
        <w:t>年</w:t>
      </w:r>
      <w:r w:rsidRPr="00FB179F">
        <w:rPr>
          <w:rFonts w:eastAsia="SimHei" w:hint="eastAsia"/>
        </w:rPr>
        <w:t>)</w:t>
      </w:r>
      <w:r w:rsidRPr="00FB179F">
        <w:rPr>
          <w:rFonts w:eastAsia="SimHei" w:hint="eastAsia"/>
        </w:rPr>
        <w:t>，作为其实施行动的基础。</w:t>
      </w:r>
    </w:p>
    <w:p w:rsidR="004C5FFE" w:rsidRPr="004C5FFE" w:rsidRDefault="004C5FFE" w:rsidP="008C0085">
      <w:pPr>
        <w:pStyle w:val="H23GC"/>
        <w:rPr>
          <w:rFonts w:hint="eastAsia"/>
        </w:rPr>
      </w:pPr>
      <w:r w:rsidRPr="004C5FFE">
        <w:rPr>
          <w:rFonts w:hint="eastAsia"/>
        </w:rPr>
        <w:tab/>
      </w:r>
      <w:r w:rsidRPr="004C5FFE">
        <w:rPr>
          <w:rFonts w:hint="eastAsia"/>
        </w:rPr>
        <w:tab/>
      </w:r>
      <w:r w:rsidRPr="004C5FFE">
        <w:rPr>
          <w:rFonts w:hint="eastAsia"/>
        </w:rPr>
        <w:t>参与政治和公众生活</w:t>
      </w:r>
    </w:p>
    <w:p w:rsidR="004C5FFE" w:rsidRPr="004C5FFE" w:rsidRDefault="004C5FFE" w:rsidP="004C5FFE">
      <w:pPr>
        <w:pStyle w:val="SingleTxtGC"/>
        <w:rPr>
          <w:rFonts w:hint="eastAsia"/>
        </w:rPr>
      </w:pPr>
      <w:r w:rsidRPr="004C5FFE">
        <w:rPr>
          <w:rFonts w:hint="eastAsia"/>
        </w:rPr>
        <w:t xml:space="preserve">29.  </w:t>
      </w:r>
      <w:r w:rsidRPr="004C5FFE">
        <w:rPr>
          <w:rFonts w:hint="eastAsia"/>
        </w:rPr>
        <w:t>委员会承认，由于按照公约第</w:t>
      </w:r>
      <w:r w:rsidRPr="004C5FFE">
        <w:rPr>
          <w:rFonts w:hint="eastAsia"/>
        </w:rPr>
        <w:t>4</w:t>
      </w:r>
      <w:r w:rsidRPr="004C5FFE">
        <w:rPr>
          <w:rFonts w:hint="eastAsia"/>
        </w:rPr>
        <w:t>条第</w:t>
      </w:r>
      <w:r w:rsidRPr="004C5FFE">
        <w:rPr>
          <w:rFonts w:hint="eastAsia"/>
        </w:rPr>
        <w:t>1</w:t>
      </w:r>
      <w:r w:rsidRPr="004C5FFE">
        <w:rPr>
          <w:rFonts w:hint="eastAsia"/>
        </w:rPr>
        <w:t>款采取的临时特别措施，议会、外交部门以及参与行政决策部门的妇女人数有明显增加，但委员会指出，在其他公共和职业生活领域，以及在司法、当地政府、工会、私人部门等决策层面上这方面的进展不大，而且存在着妨碍妇女进步的障碍。</w:t>
      </w:r>
    </w:p>
    <w:p w:rsidR="004C5FFE" w:rsidRPr="00FB179F" w:rsidRDefault="004C5FFE" w:rsidP="004C5FFE">
      <w:pPr>
        <w:pStyle w:val="SingleTxtGC"/>
        <w:rPr>
          <w:rFonts w:eastAsia="SimHei" w:hint="eastAsia"/>
        </w:rPr>
      </w:pPr>
      <w:r w:rsidRPr="00FB179F">
        <w:rPr>
          <w:rFonts w:eastAsia="SimHei" w:hint="eastAsia"/>
        </w:rPr>
        <w:t xml:space="preserve">30.  </w:t>
      </w:r>
      <w:r w:rsidRPr="00FB179F">
        <w:rPr>
          <w:rFonts w:eastAsia="SimHei" w:hint="eastAsia"/>
        </w:rPr>
        <w:t>委员会建议缔约国：</w:t>
      </w:r>
    </w:p>
    <w:p w:rsidR="004C5FFE" w:rsidRPr="00FB179F" w:rsidRDefault="004C5FFE" w:rsidP="004C5FFE">
      <w:pPr>
        <w:pStyle w:val="SingleTxtGC"/>
        <w:numPr>
          <w:ilvl w:val="0"/>
          <w:numId w:val="10"/>
        </w:numPr>
        <w:tabs>
          <w:tab w:val="clear" w:pos="2426"/>
          <w:tab w:val="left" w:pos="2427"/>
        </w:tabs>
        <w:rPr>
          <w:rFonts w:eastAsia="SimHei" w:hint="eastAsia"/>
        </w:rPr>
      </w:pPr>
      <w:r w:rsidRPr="00FB179F">
        <w:rPr>
          <w:rFonts w:eastAsia="SimHei" w:hint="eastAsia"/>
        </w:rPr>
        <w:t>采取进一步的行动，努力促进妇女充分平等地参与决策，将此视为所有公共、政治和职业生活领域的民主要求，充分利用委员会关于妇女参与公共生活的第</w:t>
      </w:r>
      <w:r w:rsidRPr="00FB179F">
        <w:rPr>
          <w:rFonts w:eastAsia="SimHei" w:hint="eastAsia"/>
        </w:rPr>
        <w:t>23</w:t>
      </w:r>
      <w:r w:rsidRPr="00FB179F">
        <w:rPr>
          <w:rFonts w:eastAsia="SimHei" w:hint="eastAsia"/>
        </w:rPr>
        <w:t>号一般性建议，吁请缔约国继续在必要时采取临时特别措施，按照公约第</w:t>
      </w:r>
      <w:r w:rsidRPr="00FB179F">
        <w:rPr>
          <w:rFonts w:eastAsia="SimHei" w:hint="eastAsia"/>
        </w:rPr>
        <w:t>4</w:t>
      </w:r>
      <w:r w:rsidRPr="00FB179F">
        <w:rPr>
          <w:rFonts w:eastAsia="SimHei" w:hint="eastAsia"/>
        </w:rPr>
        <w:t>条第</w:t>
      </w:r>
      <w:r w:rsidRPr="00FB179F">
        <w:rPr>
          <w:rFonts w:eastAsia="SimHei" w:hint="eastAsia"/>
        </w:rPr>
        <w:t>1</w:t>
      </w:r>
      <w:r w:rsidRPr="00FB179F">
        <w:rPr>
          <w:rFonts w:eastAsia="SimHei" w:hint="eastAsia"/>
        </w:rPr>
        <w:t>款及委员会第</w:t>
      </w:r>
      <w:r w:rsidRPr="00FB179F">
        <w:rPr>
          <w:rFonts w:eastAsia="SimHei" w:hint="eastAsia"/>
        </w:rPr>
        <w:t>25</w:t>
      </w:r>
      <w:r w:rsidRPr="00FB179F">
        <w:rPr>
          <w:rFonts w:eastAsia="SimHei" w:hint="eastAsia"/>
        </w:rPr>
        <w:t>号一般性建议，加速妇女充分和平等地参与公共和政治生活，尤其是在司法机构中；</w:t>
      </w:r>
    </w:p>
    <w:p w:rsidR="004C5FFE" w:rsidRPr="00FB179F" w:rsidRDefault="004C5FFE" w:rsidP="004C5FFE">
      <w:pPr>
        <w:pStyle w:val="SingleTxtGC"/>
        <w:numPr>
          <w:ilvl w:val="0"/>
          <w:numId w:val="10"/>
        </w:numPr>
        <w:tabs>
          <w:tab w:val="clear" w:pos="2426"/>
          <w:tab w:val="left" w:pos="2427"/>
        </w:tabs>
        <w:rPr>
          <w:rFonts w:eastAsia="SimHei" w:hint="eastAsia"/>
        </w:rPr>
      </w:pPr>
      <w:r w:rsidRPr="00FB179F">
        <w:rPr>
          <w:rFonts w:eastAsia="SimHei" w:hint="eastAsia"/>
        </w:rPr>
        <w:t>开展提高认识的活动，使人们认识到妇女参与决策对整个社会都具有重要性，并制定有针对性的培训和辅导方案，帮助妇女候选人和已当选公职的妇女，对目前以及未来的妇女领袖提供关于领导能力和谈判技能的培训；</w:t>
      </w:r>
    </w:p>
    <w:p w:rsidR="004C5FFE" w:rsidRPr="00FB179F" w:rsidRDefault="004C5FFE" w:rsidP="004C5FFE">
      <w:pPr>
        <w:pStyle w:val="SingleTxtGC"/>
        <w:numPr>
          <w:ilvl w:val="0"/>
          <w:numId w:val="10"/>
        </w:numPr>
        <w:tabs>
          <w:tab w:val="clear" w:pos="2426"/>
          <w:tab w:val="left" w:pos="2427"/>
        </w:tabs>
        <w:rPr>
          <w:rFonts w:eastAsia="SimHei" w:hint="eastAsia"/>
        </w:rPr>
      </w:pPr>
      <w:r w:rsidRPr="00FB179F">
        <w:rPr>
          <w:rFonts w:eastAsia="SimHei" w:hint="eastAsia"/>
        </w:rPr>
        <w:t>认真监测所采取的措施的效能以及所取得的结果，并在其下一次报告里向委员会报告。</w:t>
      </w:r>
    </w:p>
    <w:p w:rsidR="004C5FFE" w:rsidRPr="004C5FFE" w:rsidRDefault="004C5FFE" w:rsidP="008C0085">
      <w:pPr>
        <w:pStyle w:val="H23GC"/>
        <w:rPr>
          <w:rFonts w:hint="eastAsia"/>
        </w:rPr>
      </w:pPr>
      <w:r w:rsidRPr="004C5FFE">
        <w:rPr>
          <w:rFonts w:hint="eastAsia"/>
        </w:rPr>
        <w:tab/>
      </w:r>
      <w:r w:rsidRPr="004C5FFE">
        <w:rPr>
          <w:rFonts w:hint="eastAsia"/>
        </w:rPr>
        <w:tab/>
      </w:r>
      <w:r w:rsidRPr="004C5FFE">
        <w:rPr>
          <w:rFonts w:hint="eastAsia"/>
        </w:rPr>
        <w:t>教育</w:t>
      </w:r>
    </w:p>
    <w:p w:rsidR="004C5FFE" w:rsidRPr="004C5FFE" w:rsidRDefault="004C5FFE" w:rsidP="004C5FFE">
      <w:pPr>
        <w:pStyle w:val="SingleTxtGC"/>
        <w:rPr>
          <w:rFonts w:hint="eastAsia"/>
        </w:rPr>
      </w:pPr>
      <w:r w:rsidRPr="004C5FFE">
        <w:rPr>
          <w:rFonts w:hint="eastAsia"/>
        </w:rPr>
        <w:t xml:space="preserve">31.  </w:t>
      </w:r>
      <w:r w:rsidRPr="004C5FFE">
        <w:rPr>
          <w:rFonts w:hint="eastAsia"/>
        </w:rPr>
        <w:t>委员会赞赏地注意到缔约国在教育领域所采取的措施，这包括全国教育基础设施管理系统、全国学校营养方案、女孩教育运动以及制定公立学校里预防并管理性暴力问题和骚扰问题的指南。而委员会对于缺乏资料，无法了解为实施这种战略、政策和指南而有多少具体的预算拨款而感到关切。委员会还感到关切的是，缔约国报告对问题清单的答复中提供的资料表明，青少年怀孕是造成女孩离开学校的最普遍原因，因而也相应地造成了很高的辍学率，在孩子出生后又有多少女孩返回学校也缺乏资料。委员会还对于下列情况表示严重关切：有数量相当多的女孩在学校里受到老师和同学的性虐待和骚扰，也有数量较高的女童在去学校的路上遭到性暴力。委员会尤其关切的是，有报告指出，卖淫、性剥削以及强奸等案件与儿童获得教育的机会联系在一起。委员会指出，教育是提高妇女地位的关键，妇女和女童受教育低，是妨碍她们充分享受人权的最严重障碍之一。</w:t>
      </w:r>
    </w:p>
    <w:p w:rsidR="004C5FFE" w:rsidRPr="00FB179F" w:rsidRDefault="004C5FFE" w:rsidP="004C5FFE">
      <w:pPr>
        <w:pStyle w:val="SingleTxtGC"/>
        <w:rPr>
          <w:rFonts w:eastAsia="SimHei" w:hint="eastAsia"/>
        </w:rPr>
      </w:pPr>
      <w:r w:rsidRPr="00FB179F">
        <w:rPr>
          <w:rFonts w:eastAsia="SimHei" w:hint="eastAsia"/>
        </w:rPr>
        <w:t xml:space="preserve">32.  </w:t>
      </w:r>
      <w:r w:rsidRPr="00FB179F">
        <w:rPr>
          <w:rFonts w:eastAsia="SimHei" w:hint="eastAsia"/>
        </w:rPr>
        <w:t>委员会吁请缔约国：</w:t>
      </w:r>
    </w:p>
    <w:p w:rsidR="004C5FFE" w:rsidRPr="00FB179F" w:rsidRDefault="004C5FFE" w:rsidP="004C5FFE">
      <w:pPr>
        <w:pStyle w:val="SingleTxtGC"/>
        <w:numPr>
          <w:ilvl w:val="0"/>
          <w:numId w:val="8"/>
        </w:numPr>
        <w:tabs>
          <w:tab w:val="clear" w:pos="2426"/>
          <w:tab w:val="left" w:pos="2427"/>
        </w:tabs>
        <w:rPr>
          <w:rFonts w:eastAsia="SimHei" w:hint="eastAsia"/>
        </w:rPr>
      </w:pPr>
      <w:r w:rsidRPr="00FB179F">
        <w:rPr>
          <w:rFonts w:eastAsia="SimHei" w:hint="eastAsia"/>
        </w:rPr>
        <w:t>采取步骤，确保女童和年轻妇女事实上能够平等地享受各个级别的教育，应设法使女童能留在学校里，并进一步加强返校政策的实施，使年轻妇女在怀孕并生育之后依然能返回学校；</w:t>
      </w:r>
    </w:p>
    <w:p w:rsidR="004C5FFE" w:rsidRPr="00FB179F" w:rsidRDefault="00615B77" w:rsidP="004C5FFE">
      <w:pPr>
        <w:pStyle w:val="SingleTxtGC"/>
        <w:numPr>
          <w:ilvl w:val="0"/>
          <w:numId w:val="8"/>
        </w:numPr>
        <w:tabs>
          <w:tab w:val="clear" w:pos="2426"/>
          <w:tab w:val="left" w:pos="2427"/>
        </w:tabs>
        <w:rPr>
          <w:rFonts w:eastAsia="SimHei" w:hint="eastAsia"/>
        </w:rPr>
      </w:pPr>
      <w:r>
        <w:rPr>
          <w:rFonts w:eastAsia="SimHei" w:hint="eastAsia"/>
        </w:rPr>
        <w:t>提供没有歧视和暴力的安全的教育环境，</w:t>
      </w:r>
      <w:r w:rsidR="004C5FFE" w:rsidRPr="00FB179F">
        <w:rPr>
          <w:rFonts w:eastAsia="SimHei" w:hint="eastAsia"/>
        </w:rPr>
        <w:t>提供用于上下学的安全交通服务</w:t>
      </w:r>
      <w:r w:rsidR="00540836">
        <w:rPr>
          <w:rFonts w:eastAsia="SimHei" w:hint="eastAsia"/>
        </w:rPr>
        <w:t>，密切监测安全学校方案的实施</w:t>
      </w:r>
      <w:r w:rsidR="004C5FFE" w:rsidRPr="00FB179F">
        <w:rPr>
          <w:rFonts w:eastAsia="SimHei" w:hint="eastAsia"/>
        </w:rPr>
        <w:t>；</w:t>
      </w:r>
    </w:p>
    <w:p w:rsidR="004C5FFE" w:rsidRPr="00FB179F" w:rsidRDefault="004C5FFE" w:rsidP="004C5FFE">
      <w:pPr>
        <w:pStyle w:val="SingleTxtGC"/>
        <w:numPr>
          <w:ilvl w:val="0"/>
          <w:numId w:val="8"/>
        </w:numPr>
        <w:tabs>
          <w:tab w:val="clear" w:pos="2426"/>
          <w:tab w:val="left" w:pos="2427"/>
        </w:tabs>
        <w:rPr>
          <w:rFonts w:eastAsia="SimHei" w:hint="eastAsia"/>
        </w:rPr>
      </w:pPr>
      <w:r w:rsidRPr="00FB179F">
        <w:rPr>
          <w:rFonts w:eastAsia="SimHei" w:hint="eastAsia"/>
        </w:rPr>
        <w:t>加强对学校管理人员和学生的提高认识培训，并通过媒体提高儿童的警惕性，建立报告和问责机制，确保性虐待和性骚扰犯罪者受到起诉</w:t>
      </w:r>
      <w:r w:rsidR="00540836">
        <w:rPr>
          <w:rFonts w:eastAsia="SimHei" w:hint="eastAsia"/>
        </w:rPr>
        <w:t>和惩罚</w:t>
      </w:r>
      <w:r w:rsidRPr="00FB179F">
        <w:rPr>
          <w:rFonts w:eastAsia="SimHei" w:hint="eastAsia"/>
        </w:rPr>
        <w:t>；</w:t>
      </w:r>
    </w:p>
    <w:p w:rsidR="004C5FFE" w:rsidRPr="00FB179F" w:rsidRDefault="004C5FFE" w:rsidP="004C5FFE">
      <w:pPr>
        <w:pStyle w:val="SingleTxtGC"/>
        <w:numPr>
          <w:ilvl w:val="0"/>
          <w:numId w:val="8"/>
        </w:numPr>
        <w:tabs>
          <w:tab w:val="clear" w:pos="2426"/>
          <w:tab w:val="left" w:pos="2427"/>
        </w:tabs>
        <w:rPr>
          <w:rFonts w:eastAsia="SimHei" w:hint="eastAsia"/>
        </w:rPr>
      </w:pPr>
      <w:r w:rsidRPr="00FB179F">
        <w:rPr>
          <w:rFonts w:eastAsia="SimHei" w:hint="eastAsia"/>
        </w:rPr>
        <w:t>广泛地散发关于在公立学校预防并管理性暴力和骚扰问题的指南，</w:t>
      </w:r>
      <w:r w:rsidR="00540836">
        <w:rPr>
          <w:rFonts w:eastAsia="SimHei" w:hint="eastAsia"/>
        </w:rPr>
        <w:t>确保指南和解决这一问题的建议得到实施</w:t>
      </w:r>
      <w:r w:rsidRPr="00FB179F">
        <w:rPr>
          <w:rFonts w:eastAsia="SimHei" w:hint="eastAsia"/>
        </w:rPr>
        <w:t>；</w:t>
      </w:r>
    </w:p>
    <w:p w:rsidR="004C5FFE" w:rsidRPr="00FB179F" w:rsidRDefault="004C5FFE" w:rsidP="004C5FFE">
      <w:pPr>
        <w:pStyle w:val="SingleTxtGC"/>
        <w:numPr>
          <w:ilvl w:val="0"/>
          <w:numId w:val="8"/>
        </w:numPr>
        <w:tabs>
          <w:tab w:val="clear" w:pos="2426"/>
          <w:tab w:val="left" w:pos="2427"/>
        </w:tabs>
        <w:rPr>
          <w:rFonts w:eastAsia="SimHei" w:hint="eastAsia"/>
        </w:rPr>
      </w:pPr>
      <w:r w:rsidRPr="00FB179F">
        <w:rPr>
          <w:rFonts w:eastAsia="SimHei" w:hint="eastAsia"/>
        </w:rPr>
        <w:t>确保为实施各种项目的方案提供必要的预算拨款。</w:t>
      </w:r>
    </w:p>
    <w:p w:rsidR="004C5FFE" w:rsidRPr="004C5FFE" w:rsidRDefault="004C5FFE" w:rsidP="008C0085">
      <w:pPr>
        <w:pStyle w:val="H23GC"/>
        <w:rPr>
          <w:rFonts w:hint="eastAsia"/>
        </w:rPr>
      </w:pPr>
      <w:r w:rsidRPr="004C5FFE">
        <w:rPr>
          <w:rFonts w:hint="eastAsia"/>
        </w:rPr>
        <w:tab/>
      </w:r>
      <w:r w:rsidRPr="004C5FFE">
        <w:rPr>
          <w:rFonts w:hint="eastAsia"/>
        </w:rPr>
        <w:tab/>
      </w:r>
      <w:r w:rsidRPr="004C5FFE">
        <w:rPr>
          <w:rFonts w:hint="eastAsia"/>
        </w:rPr>
        <w:t>就业</w:t>
      </w:r>
    </w:p>
    <w:p w:rsidR="004C5FFE" w:rsidRPr="004C5FFE" w:rsidRDefault="004C5FFE" w:rsidP="004C5FFE">
      <w:pPr>
        <w:pStyle w:val="SingleTxtGC"/>
        <w:rPr>
          <w:rFonts w:hint="eastAsia"/>
        </w:rPr>
      </w:pPr>
      <w:r w:rsidRPr="004C5FFE">
        <w:rPr>
          <w:rFonts w:hint="eastAsia"/>
        </w:rPr>
        <w:t xml:space="preserve">33.  </w:t>
      </w:r>
      <w:r w:rsidRPr="004C5FFE">
        <w:rPr>
          <w:rFonts w:hint="eastAsia"/>
        </w:rPr>
        <w:t>委员会承认，缔约国采取了立法措施，力争消除工作中对妇女的歧视，例如就业公平法，并设立了就业条件委员会，确保男女同工同酬。然而委员会对于在劳动力市场长期存在的对妇女的歧视感到关切，尤其是妇女失业率很高</w:t>
      </w:r>
      <w:r w:rsidRPr="004C5FFE">
        <w:rPr>
          <w:rFonts w:hint="eastAsia"/>
        </w:rPr>
        <w:t>(30%)</w:t>
      </w:r>
      <w:r w:rsidRPr="004C5FFE">
        <w:rPr>
          <w:rFonts w:hint="eastAsia"/>
        </w:rPr>
        <w:t>，工资差别大，并且在职业上男女被分开。委员会还遗憾地指出即使就业公平法</w:t>
      </w:r>
      <w:r w:rsidRPr="004C5FFE">
        <w:rPr>
          <w:rFonts w:hint="eastAsia"/>
        </w:rPr>
        <w:t>(1998</w:t>
      </w:r>
      <w:r w:rsidRPr="004C5FFE">
        <w:rPr>
          <w:rFonts w:hint="eastAsia"/>
        </w:rPr>
        <w:t>年</w:t>
      </w:r>
      <w:r w:rsidRPr="004C5FFE">
        <w:rPr>
          <w:rFonts w:hint="eastAsia"/>
        </w:rPr>
        <w:t>)</w:t>
      </w:r>
      <w:r w:rsidRPr="004C5FFE">
        <w:rPr>
          <w:rFonts w:hint="eastAsia"/>
        </w:rPr>
        <w:t>与平等法</w:t>
      </w:r>
      <w:r w:rsidRPr="004C5FFE">
        <w:rPr>
          <w:rFonts w:hint="eastAsia"/>
        </w:rPr>
        <w:t>(2000</w:t>
      </w:r>
      <w:r w:rsidRPr="004C5FFE">
        <w:rPr>
          <w:rFonts w:hint="eastAsia"/>
        </w:rPr>
        <w:t>年</w:t>
      </w:r>
      <w:r w:rsidRPr="004C5FFE">
        <w:rPr>
          <w:rFonts w:hint="eastAsia"/>
        </w:rPr>
        <w:t>)</w:t>
      </w:r>
      <w:r w:rsidRPr="004C5FFE">
        <w:rPr>
          <w:rFonts w:hint="eastAsia"/>
        </w:rPr>
        <w:t>禁止基于怀孕的理由进行歧视，而就业基本条件法</w:t>
      </w:r>
      <w:r w:rsidRPr="004C5FFE">
        <w:rPr>
          <w:rFonts w:hint="eastAsia"/>
        </w:rPr>
        <w:t>(1997</w:t>
      </w:r>
      <w:r w:rsidRPr="004C5FFE">
        <w:rPr>
          <w:rFonts w:hint="eastAsia"/>
        </w:rPr>
        <w:t>年</w:t>
      </w:r>
      <w:r w:rsidRPr="004C5FFE">
        <w:rPr>
          <w:rFonts w:hint="eastAsia"/>
        </w:rPr>
        <w:t>)</w:t>
      </w:r>
      <w:r w:rsidRPr="004C5FFE">
        <w:rPr>
          <w:rFonts w:hint="eastAsia"/>
        </w:rPr>
        <w:t>也保护产假，但在国内法律当中没有关于带薪休产假的规定。</w:t>
      </w:r>
    </w:p>
    <w:p w:rsidR="004C5FFE" w:rsidRPr="00FB179F" w:rsidRDefault="004C5FFE" w:rsidP="004C5FFE">
      <w:pPr>
        <w:pStyle w:val="SingleTxtGC"/>
        <w:rPr>
          <w:rFonts w:eastAsia="SimHei" w:hint="eastAsia"/>
        </w:rPr>
      </w:pPr>
      <w:r w:rsidRPr="00FB179F">
        <w:rPr>
          <w:rFonts w:eastAsia="SimHei" w:hint="eastAsia"/>
        </w:rPr>
        <w:t xml:space="preserve">34.  </w:t>
      </w:r>
      <w:r w:rsidRPr="00FB179F">
        <w:rPr>
          <w:rFonts w:eastAsia="SimHei" w:hint="eastAsia"/>
        </w:rPr>
        <w:t>委员会要求缔约国根据公约第</w:t>
      </w:r>
      <w:r w:rsidRPr="00FB179F">
        <w:rPr>
          <w:rFonts w:eastAsia="SimHei" w:hint="eastAsia"/>
        </w:rPr>
        <w:t>11</w:t>
      </w:r>
      <w:r w:rsidRPr="00FB179F">
        <w:rPr>
          <w:rFonts w:eastAsia="SimHei" w:hint="eastAsia"/>
        </w:rPr>
        <w:t>条确保在劳动力市场上妇女享有平等机会。为此目的，委员会敦促缔约国在非正式劳动力市场上采取有效措施，消除横向和纵向的职业分隔，缩小与弥补男女在工资上的差距，并确保平等报酬原则以及工作机会平等原则。委员会进一步吁请缔约国审查正在讨论的有关立法，尤其是就业公平修正案，以及就业基本条件修正案，以便确保按照有关国际标准，所有女工能够得到带薪休假，同时对违反关于产假的法律的现象</w:t>
      </w:r>
      <w:r w:rsidR="00615B77">
        <w:rPr>
          <w:rFonts w:eastAsia="SimHei" w:hint="eastAsia"/>
        </w:rPr>
        <w:t>给予</w:t>
      </w:r>
      <w:r w:rsidRPr="00FB179F">
        <w:rPr>
          <w:rFonts w:eastAsia="SimHei" w:hint="eastAsia"/>
        </w:rPr>
        <w:t>有效制裁，并提供有效补救。</w:t>
      </w:r>
    </w:p>
    <w:p w:rsidR="004C5FFE" w:rsidRPr="009C4BB9" w:rsidRDefault="004C5FFE" w:rsidP="008C0085">
      <w:pPr>
        <w:pStyle w:val="H23GC"/>
        <w:rPr>
          <w:rFonts w:hint="eastAsia"/>
        </w:rPr>
      </w:pPr>
      <w:r w:rsidRPr="004C5FFE">
        <w:rPr>
          <w:rFonts w:hint="eastAsia"/>
        </w:rPr>
        <w:tab/>
      </w:r>
      <w:r w:rsidRPr="004C5FFE">
        <w:rPr>
          <w:rFonts w:hint="eastAsia"/>
        </w:rPr>
        <w:tab/>
      </w:r>
      <w:r w:rsidRPr="009C4BB9">
        <w:rPr>
          <w:rStyle w:val="SingleTxtGCChar"/>
          <w:rFonts w:eastAsia="SimHei" w:hint="eastAsia"/>
        </w:rPr>
        <w:t>卫生</w:t>
      </w:r>
      <w:r w:rsidR="009C4BB9" w:rsidRPr="009C4BB9">
        <w:rPr>
          <w:rStyle w:val="SingleTxtGCChar"/>
          <w:rFonts w:eastAsia="SimHei" w:hint="eastAsia"/>
        </w:rPr>
        <w:t>－</w:t>
      </w:r>
      <w:r w:rsidRPr="009C4BB9">
        <w:rPr>
          <w:rStyle w:val="SingleTxtGCChar"/>
          <w:rFonts w:eastAsia="SimHei" w:hint="eastAsia"/>
        </w:rPr>
        <w:t>艾滋</w:t>
      </w:r>
      <w:r w:rsidRPr="009C4BB9">
        <w:rPr>
          <w:rFonts w:hint="eastAsia"/>
        </w:rPr>
        <w:t>病毒</w:t>
      </w:r>
      <w:r w:rsidRPr="009C4BB9">
        <w:rPr>
          <w:rFonts w:hint="eastAsia"/>
        </w:rPr>
        <w:t>/</w:t>
      </w:r>
      <w:r w:rsidRPr="009C4BB9">
        <w:rPr>
          <w:rFonts w:hint="eastAsia"/>
        </w:rPr>
        <w:t>艾滋病</w:t>
      </w:r>
    </w:p>
    <w:p w:rsidR="004C5FFE" w:rsidRPr="004C5FFE" w:rsidRDefault="004C5FFE" w:rsidP="004C5FFE">
      <w:pPr>
        <w:pStyle w:val="SingleTxtGC"/>
        <w:rPr>
          <w:rFonts w:hint="eastAsia"/>
        </w:rPr>
      </w:pPr>
      <w:r w:rsidRPr="004C5FFE">
        <w:rPr>
          <w:rFonts w:hint="eastAsia"/>
        </w:rPr>
        <w:t xml:space="preserve">35.  </w:t>
      </w:r>
      <w:r w:rsidRPr="004C5FFE">
        <w:rPr>
          <w:rFonts w:hint="eastAsia"/>
        </w:rPr>
        <w:t>委员会对于很高的产妇死亡率</w:t>
      </w:r>
      <w:r w:rsidRPr="004C5FFE">
        <w:rPr>
          <w:rFonts w:hint="eastAsia"/>
        </w:rPr>
        <w:t>(</w:t>
      </w:r>
      <w:r w:rsidRPr="004C5FFE">
        <w:rPr>
          <w:rFonts w:hint="eastAsia"/>
        </w:rPr>
        <w:t>每十万个活产案例中有</w:t>
      </w:r>
      <w:r w:rsidRPr="004C5FFE">
        <w:rPr>
          <w:rFonts w:hint="eastAsia"/>
        </w:rPr>
        <w:t>65</w:t>
      </w:r>
      <w:r w:rsidRPr="004C5FFE">
        <w:rPr>
          <w:rFonts w:hint="eastAsia"/>
        </w:rPr>
        <w:t>人死亡</w:t>
      </w:r>
      <w:r w:rsidRPr="004C5FFE">
        <w:rPr>
          <w:rFonts w:hint="eastAsia"/>
        </w:rPr>
        <w:t>)</w:t>
      </w:r>
      <w:r w:rsidRPr="004C5FFE">
        <w:rPr>
          <w:rFonts w:hint="eastAsia"/>
        </w:rPr>
        <w:t>，并且有统计报告说，很大一部分产妇死亡都归因于与怀孕无关的感染，主要是艾滋病毒</w:t>
      </w:r>
      <w:r w:rsidRPr="004C5FFE">
        <w:rPr>
          <w:rFonts w:hint="eastAsia"/>
        </w:rPr>
        <w:t>(43.7%)</w:t>
      </w:r>
      <w:r w:rsidRPr="004C5FFE">
        <w:rPr>
          <w:rFonts w:hint="eastAsia"/>
        </w:rPr>
        <w:t>。委员会承认，缔约国采取了各种措施，预防并制止艾滋病毒</w:t>
      </w:r>
      <w:r w:rsidRPr="004C5FFE">
        <w:rPr>
          <w:rFonts w:hint="eastAsia"/>
        </w:rPr>
        <w:t>/</w:t>
      </w:r>
      <w:r w:rsidRPr="004C5FFE">
        <w:rPr>
          <w:rFonts w:hint="eastAsia"/>
        </w:rPr>
        <w:t>艾滋病的传播，包括实施治理艾滋病毒和艾滋病</w:t>
      </w:r>
      <w:r w:rsidRPr="004C5FFE">
        <w:rPr>
          <w:rFonts w:hint="eastAsia"/>
        </w:rPr>
        <w:t>2007-2011</w:t>
      </w:r>
      <w:r w:rsidRPr="004C5FFE">
        <w:rPr>
          <w:rFonts w:hint="eastAsia"/>
        </w:rPr>
        <w:t>年国家战略计划，但委员会深感关切地注意到，缔约国继续面临着这一疾病的流行，妇女和女童受艾滋病毒</w:t>
      </w:r>
      <w:r w:rsidRPr="004C5FFE">
        <w:rPr>
          <w:rFonts w:hint="eastAsia"/>
        </w:rPr>
        <w:t>/</w:t>
      </w:r>
      <w:r w:rsidRPr="004C5FFE">
        <w:rPr>
          <w:rFonts w:hint="eastAsia"/>
        </w:rPr>
        <w:t>艾滋病的感染尤其多，妇女的感染率</w:t>
      </w:r>
      <w:r w:rsidRPr="004C5FFE">
        <w:rPr>
          <w:rFonts w:hint="eastAsia"/>
        </w:rPr>
        <w:t>(13.6%)</w:t>
      </w:r>
      <w:r w:rsidRPr="004C5FFE">
        <w:rPr>
          <w:rFonts w:hint="eastAsia"/>
        </w:rPr>
        <w:t>高于男性</w:t>
      </w:r>
      <w:r w:rsidRPr="004C5FFE">
        <w:rPr>
          <w:rFonts w:hint="eastAsia"/>
        </w:rPr>
        <w:t>(7.9%)</w:t>
      </w:r>
      <w:r w:rsidRPr="004C5FFE">
        <w:rPr>
          <w:rFonts w:hint="eastAsia"/>
        </w:rPr>
        <w:t>。委员会还感到关切的是，在南非各个省之间，艾滋病毒阳性的孕妇能够接受抗艾滋病治疗的比例情况差别很大。委员会还关切地注意到，没有资料说明为解决暴力和艾滋病毒</w:t>
      </w:r>
      <w:r w:rsidRPr="004C5FFE">
        <w:rPr>
          <w:rFonts w:hint="eastAsia"/>
        </w:rPr>
        <w:t>/</w:t>
      </w:r>
      <w:r w:rsidRPr="004C5FFE">
        <w:rPr>
          <w:rFonts w:hint="eastAsia"/>
        </w:rPr>
        <w:t>艾滋病的交叉所采取的具体措施，因为对妇女发生性暴力的案件很多。委员会还感到关切的是，由艾滋病毒引起名誉受损的情况很普遍，这使携带艾滋病毒的妇女很可能遭受到暴力和歧视。</w:t>
      </w:r>
    </w:p>
    <w:p w:rsidR="004C5FFE" w:rsidRPr="00FB179F" w:rsidRDefault="004C5FFE" w:rsidP="004C5FFE">
      <w:pPr>
        <w:pStyle w:val="SingleTxtGC"/>
        <w:rPr>
          <w:rFonts w:eastAsia="SimHei" w:hint="eastAsia"/>
        </w:rPr>
      </w:pPr>
      <w:r w:rsidRPr="00FB179F">
        <w:rPr>
          <w:rFonts w:eastAsia="SimHei" w:hint="eastAsia"/>
        </w:rPr>
        <w:t xml:space="preserve">36.  </w:t>
      </w:r>
      <w:r w:rsidRPr="00FB179F">
        <w:rPr>
          <w:rFonts w:eastAsia="SimHei" w:hint="eastAsia"/>
        </w:rPr>
        <w:t>委员会吁请缔约国：</w:t>
      </w:r>
    </w:p>
    <w:p w:rsidR="004C5FFE" w:rsidRPr="00FB179F" w:rsidRDefault="004C5FFE" w:rsidP="004C5FFE">
      <w:pPr>
        <w:pStyle w:val="SingleTxtGC"/>
        <w:numPr>
          <w:ilvl w:val="0"/>
          <w:numId w:val="9"/>
        </w:numPr>
        <w:tabs>
          <w:tab w:val="clear" w:pos="2426"/>
          <w:tab w:val="left" w:pos="2427"/>
        </w:tabs>
        <w:rPr>
          <w:rFonts w:eastAsia="SimHei" w:hint="eastAsia"/>
        </w:rPr>
      </w:pPr>
      <w:r w:rsidRPr="00FB179F">
        <w:rPr>
          <w:rFonts w:eastAsia="SimHei" w:hint="eastAsia"/>
        </w:rPr>
        <w:t>确保实施妇幼保健战略</w:t>
      </w:r>
      <w:r w:rsidRPr="00FB179F">
        <w:rPr>
          <w:rFonts w:eastAsia="SimHei" w:hint="eastAsia"/>
        </w:rPr>
        <w:t>(2009-2014)</w:t>
      </w:r>
      <w:r w:rsidRPr="00FB179F">
        <w:rPr>
          <w:rFonts w:eastAsia="SimHei" w:hint="eastAsia"/>
        </w:rPr>
        <w:t>；</w:t>
      </w:r>
    </w:p>
    <w:p w:rsidR="004C5FFE" w:rsidRPr="00FB179F" w:rsidRDefault="004C5FFE" w:rsidP="004C5FFE">
      <w:pPr>
        <w:pStyle w:val="SingleTxtGC"/>
        <w:numPr>
          <w:ilvl w:val="0"/>
          <w:numId w:val="9"/>
        </w:numPr>
        <w:tabs>
          <w:tab w:val="clear" w:pos="2426"/>
          <w:tab w:val="left" w:pos="2427"/>
        </w:tabs>
        <w:rPr>
          <w:rFonts w:eastAsia="SimHei" w:hint="eastAsia"/>
        </w:rPr>
      </w:pPr>
      <w:r w:rsidRPr="00FB179F">
        <w:rPr>
          <w:rFonts w:eastAsia="SimHei" w:hint="eastAsia"/>
        </w:rPr>
        <w:t>采取连续和持久的措施，解决艾滋病毒</w:t>
      </w:r>
      <w:r w:rsidRPr="00FB179F">
        <w:rPr>
          <w:rFonts w:eastAsia="SimHei" w:hint="eastAsia"/>
        </w:rPr>
        <w:t>/</w:t>
      </w:r>
      <w:r w:rsidRPr="00FB179F">
        <w:rPr>
          <w:rFonts w:eastAsia="SimHei" w:hint="eastAsia"/>
        </w:rPr>
        <w:t>艾滋病对妇女和女童的影响，以及所带来的社会和家庭后果；</w:t>
      </w:r>
    </w:p>
    <w:p w:rsidR="004C5FFE" w:rsidRPr="00FB179F" w:rsidRDefault="004C5FFE" w:rsidP="004C5FFE">
      <w:pPr>
        <w:pStyle w:val="SingleTxtGC"/>
        <w:numPr>
          <w:ilvl w:val="0"/>
          <w:numId w:val="9"/>
        </w:numPr>
        <w:tabs>
          <w:tab w:val="clear" w:pos="2426"/>
          <w:tab w:val="left" w:pos="2427"/>
        </w:tabs>
        <w:rPr>
          <w:rFonts w:eastAsia="SimHei" w:hint="eastAsia"/>
        </w:rPr>
      </w:pPr>
      <w:r w:rsidRPr="00FB179F">
        <w:rPr>
          <w:rFonts w:eastAsia="SimHei" w:hint="eastAsia"/>
        </w:rPr>
        <w:t>采取措施扩大并加强防止母婴传播的服务，以便实现缔约国在答复问题清单时所指出的把母婴传染率降到</w:t>
      </w:r>
      <w:r w:rsidRPr="00FB179F">
        <w:rPr>
          <w:rFonts w:eastAsia="SimHei" w:hint="eastAsia"/>
        </w:rPr>
        <w:t>5%</w:t>
      </w:r>
      <w:r w:rsidRPr="00FB179F">
        <w:rPr>
          <w:rFonts w:eastAsia="SimHei" w:hint="eastAsia"/>
        </w:rPr>
        <w:t>的目标；</w:t>
      </w:r>
    </w:p>
    <w:p w:rsidR="004C5FFE" w:rsidRPr="00FB179F" w:rsidRDefault="004C5FFE" w:rsidP="004C5FFE">
      <w:pPr>
        <w:pStyle w:val="SingleTxtGC"/>
        <w:numPr>
          <w:ilvl w:val="0"/>
          <w:numId w:val="9"/>
        </w:numPr>
        <w:tabs>
          <w:tab w:val="clear" w:pos="2426"/>
          <w:tab w:val="left" w:pos="2427"/>
        </w:tabs>
        <w:rPr>
          <w:rFonts w:eastAsia="SimHei" w:hint="eastAsia"/>
        </w:rPr>
      </w:pPr>
      <w:r w:rsidRPr="00FB179F">
        <w:rPr>
          <w:rFonts w:eastAsia="SimHei" w:hint="eastAsia"/>
        </w:rPr>
        <w:t>制订政策，解决因暴力与艾滋病毒</w:t>
      </w:r>
      <w:r w:rsidRPr="00FB179F">
        <w:rPr>
          <w:rFonts w:eastAsia="SimHei" w:hint="eastAsia"/>
        </w:rPr>
        <w:t>/</w:t>
      </w:r>
      <w:r w:rsidRPr="00FB179F">
        <w:rPr>
          <w:rFonts w:eastAsia="SimHei" w:hint="eastAsia"/>
        </w:rPr>
        <w:t>艾滋病交叉而发生的多重歧视和暴力问题；</w:t>
      </w:r>
    </w:p>
    <w:p w:rsidR="004C5FFE" w:rsidRPr="00FB179F" w:rsidRDefault="004C5FFE" w:rsidP="004C5FFE">
      <w:pPr>
        <w:pStyle w:val="SingleTxtGC"/>
        <w:numPr>
          <w:ilvl w:val="0"/>
          <w:numId w:val="9"/>
        </w:numPr>
        <w:tabs>
          <w:tab w:val="clear" w:pos="2426"/>
          <w:tab w:val="left" w:pos="2427"/>
        </w:tabs>
        <w:rPr>
          <w:rFonts w:eastAsia="SimHei" w:hint="eastAsia"/>
        </w:rPr>
      </w:pPr>
      <w:r w:rsidRPr="00FB179F">
        <w:rPr>
          <w:rFonts w:eastAsia="SimHei" w:hint="eastAsia"/>
        </w:rPr>
        <w:t>在缔约国各地以及在政府人员中开展提高认识的活动，以便进行预防、保护并维护保密性，使多重政府部门所用的方法系统化、一体化；</w:t>
      </w:r>
    </w:p>
    <w:p w:rsidR="004C5FFE" w:rsidRPr="00FB179F" w:rsidRDefault="004C5FFE" w:rsidP="004C5FFE">
      <w:pPr>
        <w:pStyle w:val="SingleTxtGC"/>
        <w:numPr>
          <w:ilvl w:val="0"/>
          <w:numId w:val="9"/>
        </w:numPr>
        <w:tabs>
          <w:tab w:val="clear" w:pos="2426"/>
          <w:tab w:val="left" w:pos="2427"/>
        </w:tabs>
        <w:rPr>
          <w:rFonts w:eastAsia="SimHei" w:hint="eastAsia"/>
        </w:rPr>
      </w:pPr>
      <w:r w:rsidRPr="00FB179F">
        <w:rPr>
          <w:rFonts w:eastAsia="SimHei" w:hint="eastAsia"/>
        </w:rPr>
        <w:t>在其下一次报告里对这方面采取的措施以及遇到的障碍和取得的结果作出报告。</w:t>
      </w:r>
    </w:p>
    <w:p w:rsidR="004C5FFE" w:rsidRPr="004C5FFE" w:rsidRDefault="004C5FFE" w:rsidP="008C0085">
      <w:pPr>
        <w:pStyle w:val="H23GC"/>
        <w:rPr>
          <w:rFonts w:hint="eastAsia"/>
        </w:rPr>
      </w:pPr>
      <w:r w:rsidRPr="004C5FFE">
        <w:rPr>
          <w:rFonts w:hint="eastAsia"/>
        </w:rPr>
        <w:tab/>
      </w:r>
      <w:r w:rsidRPr="004C5FFE">
        <w:rPr>
          <w:rFonts w:hint="eastAsia"/>
        </w:rPr>
        <w:tab/>
      </w:r>
      <w:r w:rsidRPr="004C5FFE">
        <w:rPr>
          <w:rFonts w:hint="eastAsia"/>
        </w:rPr>
        <w:t>农村妇女</w:t>
      </w:r>
    </w:p>
    <w:p w:rsidR="004C5FFE" w:rsidRPr="004C5FFE" w:rsidRDefault="004C5FFE" w:rsidP="004C5FFE">
      <w:pPr>
        <w:pStyle w:val="SingleTxtGC"/>
        <w:rPr>
          <w:rFonts w:hint="eastAsia"/>
        </w:rPr>
      </w:pPr>
      <w:r w:rsidRPr="004C5FFE">
        <w:rPr>
          <w:rFonts w:hint="eastAsia"/>
        </w:rPr>
        <w:t xml:space="preserve">37.  </w:t>
      </w:r>
      <w:r w:rsidRPr="004C5FFE">
        <w:rPr>
          <w:rFonts w:hint="eastAsia"/>
        </w:rPr>
        <w:t>委员会对在农村和偏远地区生活的妇女的不利处境再次表示关切，这些妇女构成南非妇女的大多数，她们遭受贫困，无法得到医疗和社会服务，并很少参与社区一级的决策过程。委员会还再次表示关切的是，农村地区普遍存在的习俗和传统做法使妇女无法继承土地和其他财产，或获得所有权。</w:t>
      </w:r>
    </w:p>
    <w:p w:rsidR="004C5FFE" w:rsidRPr="00FB179F" w:rsidRDefault="004C5FFE" w:rsidP="004C5FFE">
      <w:pPr>
        <w:pStyle w:val="SingleTxtGC"/>
        <w:rPr>
          <w:rFonts w:eastAsia="SimHei" w:hint="eastAsia"/>
        </w:rPr>
      </w:pPr>
      <w:r w:rsidRPr="00FB179F">
        <w:rPr>
          <w:rFonts w:eastAsia="SimHei" w:hint="eastAsia"/>
        </w:rPr>
        <w:t xml:space="preserve">38.  </w:t>
      </w:r>
      <w:r w:rsidRPr="00FB179F">
        <w:rPr>
          <w:rFonts w:eastAsia="SimHei" w:hint="eastAsia"/>
        </w:rPr>
        <w:t>委员会吁请缔约国采取必要措施，增加并加强妇女对地方发展计划制订和实施工作的参与，尤其注意农村妇女的需要，特别是家庭户主妇女的需要，确保她们能够参与决策过程，并更好地享受到医疗、教育、清洁水和防疫方面的服务，能够有机会使用良田，并参与创收的项目。委员会还敦促缔约国消除在所有权、共享土地和继承土地方面存在的任何形式的歧视。委员会进一步敦促采取措施解决落后的习俗和传统做法，特别是在农村地区，这影响到妇女充分地享受财产权。</w:t>
      </w:r>
    </w:p>
    <w:p w:rsidR="004C5FFE" w:rsidRPr="004C5FFE" w:rsidRDefault="004C5FFE" w:rsidP="008C0085">
      <w:pPr>
        <w:pStyle w:val="H23GC"/>
        <w:rPr>
          <w:rFonts w:hint="eastAsia"/>
        </w:rPr>
      </w:pPr>
      <w:r w:rsidRPr="004C5FFE">
        <w:rPr>
          <w:rFonts w:hint="eastAsia"/>
        </w:rPr>
        <w:tab/>
      </w:r>
      <w:r w:rsidRPr="004C5FFE">
        <w:rPr>
          <w:rFonts w:hint="eastAsia"/>
        </w:rPr>
        <w:tab/>
      </w:r>
      <w:r w:rsidRPr="004C5FFE">
        <w:rPr>
          <w:rFonts w:hint="eastAsia"/>
        </w:rPr>
        <w:t>性倾向和性别认同</w:t>
      </w:r>
    </w:p>
    <w:p w:rsidR="004C5FFE" w:rsidRPr="004C5FFE" w:rsidRDefault="004C5FFE" w:rsidP="004C5FFE">
      <w:pPr>
        <w:pStyle w:val="SingleTxtGC"/>
        <w:rPr>
          <w:rFonts w:hint="eastAsia"/>
        </w:rPr>
      </w:pPr>
      <w:r w:rsidRPr="004C5FFE">
        <w:rPr>
          <w:rFonts w:hint="eastAsia"/>
        </w:rPr>
        <w:t xml:space="preserve">39.  </w:t>
      </w:r>
      <w:r w:rsidRPr="004C5FFE">
        <w:rPr>
          <w:rFonts w:hint="eastAsia"/>
        </w:rPr>
        <w:t>委员会注意到，缔约国</w:t>
      </w:r>
      <w:r w:rsidR="00540836">
        <w:rPr>
          <w:rFonts w:hint="eastAsia"/>
        </w:rPr>
        <w:t>在宪法里</w:t>
      </w:r>
      <w:r w:rsidRPr="004C5FFE">
        <w:rPr>
          <w:rFonts w:hint="eastAsia"/>
        </w:rPr>
        <w:t>禁止基于个人的性倾向和性别认同进行歧视。然而，委员会表示严重关切的是，有报告说，一些妇女因其性倾向和性别认同而遭受到性犯罪和杀害。委员会还感到严重关切的是，在一些社区盛行一些看法，认为同性恋妇女如果由一个男子对其进行强奸</w:t>
      </w:r>
      <w:r w:rsidRPr="004C5FFE">
        <w:rPr>
          <w:rFonts w:hint="eastAsia"/>
        </w:rPr>
        <w:t>(</w:t>
      </w:r>
      <w:r w:rsidRPr="004C5FFE">
        <w:rPr>
          <w:rFonts w:hint="eastAsia"/>
        </w:rPr>
        <w:t>所谓的校正式强奸</w:t>
      </w:r>
      <w:r w:rsidRPr="004C5FFE">
        <w:rPr>
          <w:rFonts w:hint="eastAsia"/>
        </w:rPr>
        <w:t>)</w:t>
      </w:r>
      <w:r w:rsidRPr="004C5FFE">
        <w:rPr>
          <w:rFonts w:hint="eastAsia"/>
        </w:rPr>
        <w:t>，便有可能改变其性倾向。</w:t>
      </w:r>
    </w:p>
    <w:p w:rsidR="004C5FFE" w:rsidRPr="00FB179F" w:rsidRDefault="004C5FFE" w:rsidP="004C5FFE">
      <w:pPr>
        <w:pStyle w:val="SingleTxtGC"/>
        <w:rPr>
          <w:rFonts w:eastAsia="SimHei" w:hint="eastAsia"/>
        </w:rPr>
      </w:pPr>
      <w:r w:rsidRPr="00FB179F">
        <w:rPr>
          <w:rFonts w:eastAsia="SimHei" w:hint="eastAsia"/>
        </w:rPr>
        <w:t xml:space="preserve">40.  </w:t>
      </w:r>
      <w:r w:rsidRPr="00FB179F">
        <w:rPr>
          <w:rFonts w:eastAsia="SimHei" w:hint="eastAsia"/>
        </w:rPr>
        <w:t>委员会吁请缔约国</w:t>
      </w:r>
      <w:r w:rsidR="00540836">
        <w:rPr>
          <w:rFonts w:eastAsia="SimHei" w:hint="eastAsia"/>
        </w:rPr>
        <w:t>遵守其宪法规定，</w:t>
      </w:r>
      <w:r w:rsidRPr="00FB179F">
        <w:rPr>
          <w:rFonts w:eastAsia="SimHei" w:hint="eastAsia"/>
        </w:rPr>
        <w:t>提供有效的保护，使妇女不会因为性倾向和性别认同而遭受暴力和歧视，特别是应通过全面的反歧视法律，其中应禁止因各种理由包括因性倾向和性别认同而对妇女进行的多重形式的歧视。委员会还</w:t>
      </w:r>
      <w:r w:rsidR="00540836">
        <w:rPr>
          <w:rFonts w:eastAsia="SimHei" w:hint="eastAsia"/>
        </w:rPr>
        <w:t>建议</w:t>
      </w:r>
      <w:r w:rsidRPr="00FB179F">
        <w:rPr>
          <w:rFonts w:eastAsia="SimHei" w:hint="eastAsia"/>
        </w:rPr>
        <w:t>缔约国</w:t>
      </w:r>
      <w:r w:rsidR="00540836">
        <w:rPr>
          <w:rFonts w:eastAsia="SimHei" w:hint="eastAsia"/>
        </w:rPr>
        <w:t>继续开展</w:t>
      </w:r>
      <w:r w:rsidRPr="00FB179F">
        <w:rPr>
          <w:rFonts w:eastAsia="SimHei" w:hint="eastAsia"/>
        </w:rPr>
        <w:t>面向一般公众的提高认识的活动，并向执法人员和其他有关行为者提供适当培训。</w:t>
      </w:r>
    </w:p>
    <w:p w:rsidR="004C5FFE" w:rsidRPr="004C5FFE" w:rsidRDefault="004C5FFE" w:rsidP="008C0085">
      <w:pPr>
        <w:pStyle w:val="H23GC"/>
        <w:rPr>
          <w:rFonts w:hint="eastAsia"/>
        </w:rPr>
      </w:pPr>
      <w:r w:rsidRPr="004C5FFE">
        <w:rPr>
          <w:rFonts w:hint="eastAsia"/>
        </w:rPr>
        <w:tab/>
      </w:r>
      <w:r w:rsidRPr="004C5FFE">
        <w:rPr>
          <w:rFonts w:hint="eastAsia"/>
        </w:rPr>
        <w:tab/>
      </w:r>
      <w:r w:rsidRPr="004C5FFE">
        <w:rPr>
          <w:rFonts w:hint="eastAsia"/>
        </w:rPr>
        <w:t>婚姻与家庭关系</w:t>
      </w:r>
    </w:p>
    <w:p w:rsidR="004C5FFE" w:rsidRPr="004C5FFE" w:rsidRDefault="004C5FFE" w:rsidP="004C5FFE">
      <w:pPr>
        <w:pStyle w:val="SingleTxtGC"/>
        <w:rPr>
          <w:rFonts w:hint="eastAsia"/>
        </w:rPr>
      </w:pPr>
      <w:r w:rsidRPr="004C5FFE">
        <w:rPr>
          <w:rFonts w:hint="eastAsia"/>
        </w:rPr>
        <w:t xml:space="preserve">41.  </w:t>
      </w:r>
      <w:r w:rsidRPr="004C5FFE">
        <w:rPr>
          <w:rFonts w:hint="eastAsia"/>
        </w:rPr>
        <w:t>委员会注意到，南非宪法法院已经认定关于婚姻和继承的习惯法规则是歧视性的，因而是违反宪法的。委员会还注意到，由于这些判决，该国目前正在讨论习惯继承法与相关事项修正案，力图废除长子继承制习惯法规则。然而委员会关切的是，在婚姻和家庭关系领域对妇女歧视的其他习惯法</w:t>
      </w:r>
      <w:r w:rsidR="00540836">
        <w:rPr>
          <w:rFonts w:hint="eastAsia"/>
        </w:rPr>
        <w:t>和宗教法和习俗</w:t>
      </w:r>
      <w:r w:rsidRPr="004C5FFE">
        <w:rPr>
          <w:rFonts w:hint="eastAsia"/>
        </w:rPr>
        <w:t>，例如一夫多妻制，仍受到缔约国的维护，缔约国保存了民事、习惯和宗教方面的婚姻制度，并通过了诸如习惯婚姻法等法律。</w:t>
      </w:r>
    </w:p>
    <w:p w:rsidR="004C5FFE" w:rsidRPr="00FB179F" w:rsidRDefault="004C5FFE" w:rsidP="004C5FFE">
      <w:pPr>
        <w:pStyle w:val="SingleTxtGC"/>
        <w:rPr>
          <w:rFonts w:eastAsia="SimHei" w:hint="eastAsia"/>
        </w:rPr>
      </w:pPr>
      <w:r w:rsidRPr="00FB179F">
        <w:rPr>
          <w:rFonts w:eastAsia="SimHei" w:hint="eastAsia"/>
        </w:rPr>
        <w:t xml:space="preserve">42.  </w:t>
      </w:r>
      <w:r w:rsidRPr="00FB179F">
        <w:rPr>
          <w:rFonts w:eastAsia="SimHei" w:hint="eastAsia"/>
        </w:rPr>
        <w:t>委员会建议缔约国按照其关于不歧视的宪法原则以及国际义务进一步支持法律改革，为此还应与宗教和社区领袖、律师、法官、工会、民间组织以及妇女非政府组织建立伙伴关系并开展合作。为此目的委员会敦促缔约国：</w:t>
      </w:r>
    </w:p>
    <w:p w:rsidR="004C5FFE" w:rsidRPr="00FB179F" w:rsidRDefault="004C5FFE" w:rsidP="004C5FFE">
      <w:pPr>
        <w:pStyle w:val="SingleTxtGC"/>
        <w:numPr>
          <w:ilvl w:val="0"/>
          <w:numId w:val="11"/>
        </w:numPr>
        <w:tabs>
          <w:tab w:val="clear" w:pos="2426"/>
          <w:tab w:val="left" w:pos="2427"/>
        </w:tabs>
        <w:rPr>
          <w:rFonts w:eastAsia="SimHei" w:hint="eastAsia"/>
        </w:rPr>
      </w:pPr>
      <w:r w:rsidRPr="00FB179F">
        <w:rPr>
          <w:rFonts w:eastAsia="SimHei" w:hint="eastAsia"/>
        </w:rPr>
        <w:t>加快习惯继承法与相关事项修正案的讨论，以便通过该法案；</w:t>
      </w:r>
      <w:r w:rsidR="00540836">
        <w:rPr>
          <w:rFonts w:eastAsia="SimHei" w:hint="eastAsia"/>
        </w:rPr>
        <w:t>并</w:t>
      </w:r>
    </w:p>
    <w:p w:rsidR="004C5FFE" w:rsidRPr="00FB179F" w:rsidRDefault="004C5FFE" w:rsidP="004C5FFE">
      <w:pPr>
        <w:pStyle w:val="SingleTxtGC"/>
        <w:numPr>
          <w:ilvl w:val="0"/>
          <w:numId w:val="11"/>
        </w:numPr>
        <w:tabs>
          <w:tab w:val="clear" w:pos="2426"/>
          <w:tab w:val="left" w:pos="2427"/>
        </w:tabs>
        <w:rPr>
          <w:rFonts w:eastAsia="SimHei" w:hint="eastAsia"/>
        </w:rPr>
      </w:pPr>
      <w:r w:rsidRPr="00FB179F">
        <w:rPr>
          <w:rFonts w:eastAsia="SimHei" w:hint="eastAsia"/>
        </w:rPr>
        <w:t>按照《公约》编写一套统一的家庭法，对不平等的继承权、</w:t>
      </w:r>
      <w:r w:rsidR="00540836">
        <w:rPr>
          <w:rFonts w:eastAsia="SimHei" w:hint="eastAsia"/>
        </w:rPr>
        <w:t>财产权、</w:t>
      </w:r>
      <w:r w:rsidRPr="00FB179F">
        <w:rPr>
          <w:rFonts w:eastAsia="SimHei" w:hint="eastAsia"/>
        </w:rPr>
        <w:t>土地权和一夫多妻制加以处理，目的是废除这些权利和制度</w:t>
      </w:r>
      <w:r w:rsidR="00540836">
        <w:rPr>
          <w:rFonts w:eastAsia="SimHei" w:hint="eastAsia"/>
        </w:rPr>
        <w:t>，包括使用所有妇女在民事权利方面享有选择权</w:t>
      </w:r>
      <w:r w:rsidRPr="00FB179F">
        <w:rPr>
          <w:rFonts w:eastAsia="SimHei" w:hint="eastAsia"/>
        </w:rPr>
        <w:t>。</w:t>
      </w:r>
    </w:p>
    <w:p w:rsidR="004C5FFE" w:rsidRPr="004C5FFE" w:rsidRDefault="008C0085" w:rsidP="008C0085">
      <w:pPr>
        <w:pStyle w:val="H23GC"/>
        <w:rPr>
          <w:rFonts w:hint="eastAsia"/>
        </w:rPr>
      </w:pPr>
      <w:r>
        <w:rPr>
          <w:rFonts w:hint="eastAsia"/>
        </w:rPr>
        <w:tab/>
      </w:r>
      <w:r>
        <w:rPr>
          <w:rFonts w:hint="eastAsia"/>
        </w:rPr>
        <w:tab/>
      </w:r>
      <w:r w:rsidR="004C5FFE" w:rsidRPr="004C5FFE">
        <w:rPr>
          <w:rFonts w:hint="eastAsia"/>
        </w:rPr>
        <w:t>第二十条第</w:t>
      </w:r>
      <w:r w:rsidR="004C5FFE" w:rsidRPr="004C5FFE">
        <w:rPr>
          <w:rFonts w:hint="eastAsia"/>
        </w:rPr>
        <w:t>1</w:t>
      </w:r>
      <w:r w:rsidR="004C5FFE" w:rsidRPr="004C5FFE">
        <w:rPr>
          <w:rFonts w:hint="eastAsia"/>
        </w:rPr>
        <w:t>款</w:t>
      </w:r>
    </w:p>
    <w:p w:rsidR="004C5FFE" w:rsidRPr="00FB179F" w:rsidRDefault="004C5FFE" w:rsidP="004C5FFE">
      <w:pPr>
        <w:pStyle w:val="SingleTxtGC"/>
        <w:rPr>
          <w:rFonts w:eastAsia="SimHei" w:hint="eastAsia"/>
        </w:rPr>
      </w:pPr>
      <w:r w:rsidRPr="00FB179F">
        <w:rPr>
          <w:rFonts w:eastAsia="SimHei" w:hint="eastAsia"/>
        </w:rPr>
        <w:t xml:space="preserve">43.  </w:t>
      </w:r>
      <w:r w:rsidRPr="00FB179F">
        <w:rPr>
          <w:rFonts w:eastAsia="SimHei" w:hint="eastAsia"/>
        </w:rPr>
        <w:t>委员会满意地注意到缔约国在对问题清单的书面答复第</w:t>
      </w:r>
      <w:r w:rsidRPr="00FB179F">
        <w:rPr>
          <w:rFonts w:eastAsia="SimHei" w:hint="eastAsia"/>
        </w:rPr>
        <w:t>2.17</w:t>
      </w:r>
      <w:r w:rsidRPr="00FB179F">
        <w:rPr>
          <w:rFonts w:eastAsia="SimHei" w:hint="eastAsia"/>
        </w:rPr>
        <w:t>段里赞同关于委员会开会时间的《公约》第二十条第</w:t>
      </w:r>
      <w:r w:rsidRPr="00FB179F">
        <w:rPr>
          <w:rFonts w:eastAsia="SimHei" w:hint="eastAsia"/>
        </w:rPr>
        <w:t>1</w:t>
      </w:r>
      <w:r w:rsidRPr="00FB179F">
        <w:rPr>
          <w:rFonts w:eastAsia="SimHei" w:hint="eastAsia"/>
        </w:rPr>
        <w:t>款的修正。委员会鼓励缔约国致函联合国秘书长，通知他缔约国已经赞同对《公约》第二十条第</w:t>
      </w:r>
      <w:r w:rsidRPr="00FB179F">
        <w:rPr>
          <w:rFonts w:eastAsia="SimHei" w:hint="eastAsia"/>
        </w:rPr>
        <w:t>1</w:t>
      </w:r>
      <w:r w:rsidRPr="00FB179F">
        <w:rPr>
          <w:rFonts w:eastAsia="SimHei" w:hint="eastAsia"/>
        </w:rPr>
        <w:t>款的修正。</w:t>
      </w:r>
    </w:p>
    <w:p w:rsidR="004C5FFE" w:rsidRPr="00FB179F" w:rsidRDefault="008C0085" w:rsidP="008C0085">
      <w:pPr>
        <w:pStyle w:val="H23GC"/>
      </w:pPr>
      <w:r w:rsidRPr="00FB179F">
        <w:rPr>
          <w:rFonts w:hint="eastAsia"/>
        </w:rPr>
        <w:tab/>
      </w:r>
      <w:r w:rsidRPr="00FB179F">
        <w:rPr>
          <w:rFonts w:hint="eastAsia"/>
        </w:rPr>
        <w:tab/>
      </w:r>
      <w:r w:rsidR="004C5FFE" w:rsidRPr="00FB179F">
        <w:rPr>
          <w:rFonts w:hint="eastAsia"/>
        </w:rPr>
        <w:t>《北京宣言和行动纲领》</w:t>
      </w:r>
    </w:p>
    <w:p w:rsidR="004C5FFE" w:rsidRPr="00FB179F" w:rsidRDefault="004C5FFE" w:rsidP="004C5FFE">
      <w:pPr>
        <w:pStyle w:val="SingleTxtGC"/>
        <w:rPr>
          <w:rFonts w:eastAsia="SimHei" w:hint="eastAsia"/>
        </w:rPr>
      </w:pPr>
      <w:r w:rsidRPr="00FB179F">
        <w:rPr>
          <w:rFonts w:eastAsia="SimHei" w:hint="eastAsia"/>
        </w:rPr>
        <w:t>44</w:t>
      </w:r>
      <w:r w:rsidRPr="00FB179F">
        <w:rPr>
          <w:rFonts w:eastAsia="SimHei"/>
        </w:rPr>
        <w:t>.</w:t>
      </w:r>
      <w:r w:rsidR="008C0085" w:rsidRPr="00FB179F">
        <w:rPr>
          <w:rFonts w:eastAsia="SimHei" w:hint="eastAsia"/>
        </w:rPr>
        <w:t xml:space="preserve"> </w:t>
      </w:r>
      <w:r w:rsidRPr="00FB179F">
        <w:rPr>
          <w:rFonts w:eastAsia="SimHei"/>
        </w:rPr>
        <w:t xml:space="preserve"> </w:t>
      </w:r>
      <w:r w:rsidRPr="00FB179F">
        <w:rPr>
          <w:rFonts w:eastAsia="SimHei" w:hint="eastAsia"/>
        </w:rPr>
        <w:t>委员会促请缔约国在履行《公约》义务时，充分利用加强《公约》各项规定的《北京宣言和行动纲要》，并请缔约国在下一次定期报告中提供有关资料。</w:t>
      </w:r>
    </w:p>
    <w:p w:rsidR="004C5FFE" w:rsidRPr="00FB179F" w:rsidRDefault="008C0085" w:rsidP="008C0085">
      <w:pPr>
        <w:pStyle w:val="H23GC"/>
      </w:pPr>
      <w:r w:rsidRPr="00FB179F">
        <w:rPr>
          <w:rFonts w:hint="eastAsia"/>
        </w:rPr>
        <w:tab/>
      </w:r>
      <w:r w:rsidRPr="00FB179F">
        <w:rPr>
          <w:rFonts w:hint="eastAsia"/>
        </w:rPr>
        <w:tab/>
      </w:r>
      <w:r w:rsidR="004C5FFE" w:rsidRPr="00FB179F">
        <w:rPr>
          <w:rFonts w:hint="eastAsia"/>
        </w:rPr>
        <w:t>千年发展目标</w:t>
      </w:r>
    </w:p>
    <w:p w:rsidR="004C5FFE" w:rsidRPr="00FB179F" w:rsidRDefault="004C5FFE" w:rsidP="004C5FFE">
      <w:pPr>
        <w:pStyle w:val="SingleTxtGC"/>
        <w:rPr>
          <w:rFonts w:eastAsia="SimHei" w:hint="eastAsia"/>
        </w:rPr>
      </w:pPr>
      <w:r w:rsidRPr="00FB179F">
        <w:rPr>
          <w:rFonts w:eastAsia="SimHei"/>
        </w:rPr>
        <w:t>4</w:t>
      </w:r>
      <w:r w:rsidRPr="00FB179F">
        <w:rPr>
          <w:rFonts w:eastAsia="SimHei" w:hint="eastAsia"/>
        </w:rPr>
        <w:t>5</w:t>
      </w:r>
      <w:r w:rsidRPr="00FB179F">
        <w:rPr>
          <w:rFonts w:eastAsia="SimHei"/>
        </w:rPr>
        <w:t>.</w:t>
      </w:r>
      <w:r w:rsidR="008C0085" w:rsidRPr="00FB179F">
        <w:rPr>
          <w:rFonts w:eastAsia="SimHei" w:hint="eastAsia"/>
        </w:rPr>
        <w:t xml:space="preserve"> </w:t>
      </w:r>
      <w:r w:rsidRPr="00FB179F">
        <w:rPr>
          <w:rFonts w:eastAsia="SimHei"/>
        </w:rPr>
        <w:t xml:space="preserve"> </w:t>
      </w:r>
      <w:r w:rsidRPr="00FB179F">
        <w:rPr>
          <w:rFonts w:eastAsia="SimHei" w:hint="eastAsia"/>
        </w:rPr>
        <w:t>委员会强调，充分和有效地执行《公约》对于实现千年发展目标不可或缺。委员会要求在实现千年发展目标的一切工作中纳入性别观点，明确体现《公约》的各项规定，并请缔约国在下一次定期报告中提供有关资料。</w:t>
      </w:r>
    </w:p>
    <w:p w:rsidR="004C5FFE" w:rsidRPr="00FB179F" w:rsidRDefault="008C0085" w:rsidP="008C0085">
      <w:pPr>
        <w:pStyle w:val="H23GC"/>
        <w:rPr>
          <w:rFonts w:hint="eastAsia"/>
        </w:rPr>
      </w:pPr>
      <w:r w:rsidRPr="00FB179F">
        <w:rPr>
          <w:rFonts w:hint="eastAsia"/>
        </w:rPr>
        <w:tab/>
      </w:r>
      <w:r w:rsidRPr="00FB179F">
        <w:rPr>
          <w:rFonts w:hint="eastAsia"/>
        </w:rPr>
        <w:tab/>
      </w:r>
      <w:r w:rsidR="004C5FFE" w:rsidRPr="00FB179F">
        <w:rPr>
          <w:rFonts w:hint="eastAsia"/>
        </w:rPr>
        <w:t>散发</w:t>
      </w:r>
    </w:p>
    <w:p w:rsidR="004C5FFE" w:rsidRPr="00FB179F" w:rsidRDefault="004C5FFE" w:rsidP="004C5FFE">
      <w:pPr>
        <w:pStyle w:val="SingleTxtGC"/>
        <w:rPr>
          <w:rFonts w:eastAsia="SimHei" w:hint="eastAsia"/>
        </w:rPr>
      </w:pPr>
      <w:r w:rsidRPr="00FB179F">
        <w:rPr>
          <w:rFonts w:eastAsia="SimHei" w:hint="eastAsia"/>
        </w:rPr>
        <w:t xml:space="preserve">46.  </w:t>
      </w:r>
      <w:r w:rsidRPr="00FB179F">
        <w:rPr>
          <w:rFonts w:eastAsia="SimHei" w:hint="eastAsia"/>
        </w:rPr>
        <w:t>委员会要求在以色列广泛散发本结论性意见，以使人民，包括政府官员、政治家、议员以及妇女和人权组织，了解为确保妇女法律上和事实上的平等地位所采取的措施以及在这方面尚需采取的进一步措施。委员会建议散发的范围包括地方社区。委员会鼓励缔约国召开一系列会议以讨论在落实本意见方面所取得的进展。委员会请缔约国继续广泛散发，特别是向妇女组织和人权组织广泛散发委员会的一般性建议、《北京宣言和行动纲领》和大会题为</w:t>
      </w:r>
      <w:r w:rsidR="008C0085" w:rsidRPr="00FB179F">
        <w:rPr>
          <w:rFonts w:eastAsia="SimHei" w:hint="eastAsia"/>
        </w:rPr>
        <w:t>“</w:t>
      </w:r>
      <w:r w:rsidRPr="00FB179F">
        <w:rPr>
          <w:rFonts w:eastAsia="SimHei" w:hint="eastAsia"/>
        </w:rPr>
        <w:t>妇女</w:t>
      </w:r>
      <w:r w:rsidRPr="00FB179F">
        <w:rPr>
          <w:rFonts w:eastAsia="SimHei" w:hint="eastAsia"/>
        </w:rPr>
        <w:t>2000</w:t>
      </w:r>
      <w:r w:rsidRPr="00FB179F">
        <w:rPr>
          <w:rFonts w:eastAsia="SimHei" w:hint="eastAsia"/>
        </w:rPr>
        <w:t>年：为了二十一世纪的男女平等、发展与和平</w:t>
      </w:r>
      <w:r w:rsidR="008C0085" w:rsidRPr="00FB179F">
        <w:rPr>
          <w:rFonts w:eastAsia="SimHei" w:hint="eastAsia"/>
        </w:rPr>
        <w:t>”</w:t>
      </w:r>
      <w:r w:rsidRPr="00FB179F">
        <w:rPr>
          <w:rFonts w:eastAsia="SimHei" w:hint="eastAsia"/>
        </w:rPr>
        <w:t>的结果文件。</w:t>
      </w:r>
    </w:p>
    <w:p w:rsidR="004C5FFE" w:rsidRPr="00FB179F" w:rsidRDefault="004C5FFE" w:rsidP="008C0085">
      <w:pPr>
        <w:pStyle w:val="H23GC"/>
        <w:rPr>
          <w:rFonts w:hint="eastAsia"/>
        </w:rPr>
      </w:pPr>
      <w:r w:rsidRPr="00FB179F">
        <w:rPr>
          <w:rFonts w:hint="eastAsia"/>
        </w:rPr>
        <w:tab/>
      </w:r>
      <w:r w:rsidRPr="00FB179F">
        <w:rPr>
          <w:rFonts w:hint="eastAsia"/>
        </w:rPr>
        <w:tab/>
      </w:r>
      <w:r w:rsidRPr="00FB179F">
        <w:rPr>
          <w:rFonts w:hint="eastAsia"/>
        </w:rPr>
        <w:t>其他条约的批准</w:t>
      </w:r>
    </w:p>
    <w:p w:rsidR="004C5FFE" w:rsidRPr="00FB179F" w:rsidRDefault="004C5FFE" w:rsidP="004C5FFE">
      <w:pPr>
        <w:pStyle w:val="SingleTxtGC"/>
        <w:rPr>
          <w:rFonts w:eastAsia="SimHei" w:hint="eastAsia"/>
        </w:rPr>
      </w:pPr>
      <w:r w:rsidRPr="00FB179F">
        <w:rPr>
          <w:rFonts w:eastAsia="SimHei" w:hint="eastAsia"/>
        </w:rPr>
        <w:t xml:space="preserve">47.  </w:t>
      </w:r>
      <w:r w:rsidRPr="00FB179F">
        <w:rPr>
          <w:rFonts w:eastAsia="SimHei" w:hint="eastAsia"/>
        </w:rPr>
        <w:t>委员会指出，缔约国加入九项主要国际人权文书</w:t>
      </w:r>
      <w:r w:rsidRPr="00FB179F">
        <w:rPr>
          <w:rFonts w:eastAsia="SimHei"/>
          <w:vertAlign w:val="superscript"/>
        </w:rPr>
        <w:footnoteReference w:id="1"/>
      </w:r>
      <w:r w:rsidRPr="00FB179F">
        <w:rPr>
          <w:rFonts w:eastAsia="SimHei" w:hint="eastAsia"/>
        </w:rPr>
        <w:t xml:space="preserve"> </w:t>
      </w:r>
      <w:r w:rsidRPr="00FB179F">
        <w:rPr>
          <w:rFonts w:eastAsia="SimHei" w:hint="eastAsia"/>
        </w:rPr>
        <w:t>将加强妇女享有生活各方面的人权和基本自由。因此，委员会鼓励以色列政府考虑批准它</w:t>
      </w:r>
      <w:r w:rsidR="00615B77">
        <w:rPr>
          <w:rFonts w:eastAsia="SimHei" w:hint="eastAsia"/>
        </w:rPr>
        <w:t>尚未</w:t>
      </w:r>
      <w:r w:rsidRPr="00FB179F">
        <w:rPr>
          <w:rFonts w:eastAsia="SimHei" w:hint="eastAsia"/>
        </w:rPr>
        <w:t>加入的条约：《保护所有移徙工人及其家庭成员权利国际公约》、《残疾人权利公约》和《保护所有人免遭强迫失踪国际公约》。</w:t>
      </w:r>
    </w:p>
    <w:p w:rsidR="004C5FFE" w:rsidRPr="00FB179F" w:rsidRDefault="004C5FFE" w:rsidP="008C0085">
      <w:pPr>
        <w:pStyle w:val="H23GC"/>
        <w:rPr>
          <w:rFonts w:hint="eastAsia"/>
        </w:rPr>
      </w:pPr>
      <w:r w:rsidRPr="00FB179F">
        <w:rPr>
          <w:rFonts w:hint="eastAsia"/>
        </w:rPr>
        <w:tab/>
      </w:r>
      <w:r w:rsidRPr="00FB179F">
        <w:rPr>
          <w:rFonts w:hint="eastAsia"/>
        </w:rPr>
        <w:tab/>
      </w:r>
      <w:r w:rsidRPr="00FB179F">
        <w:rPr>
          <w:rFonts w:hint="eastAsia"/>
        </w:rPr>
        <w:t>结论性意见后续行动</w:t>
      </w:r>
    </w:p>
    <w:p w:rsidR="004C5FFE" w:rsidRPr="00FB179F" w:rsidRDefault="004C5FFE" w:rsidP="004C5FFE">
      <w:pPr>
        <w:pStyle w:val="SingleTxtGC"/>
        <w:rPr>
          <w:rFonts w:eastAsia="SimHei" w:hint="eastAsia"/>
        </w:rPr>
      </w:pPr>
      <w:r w:rsidRPr="00FB179F">
        <w:rPr>
          <w:rFonts w:eastAsia="SimHei" w:hint="eastAsia"/>
        </w:rPr>
        <w:t xml:space="preserve">48.  </w:t>
      </w:r>
      <w:r w:rsidRPr="00FB179F">
        <w:rPr>
          <w:rFonts w:eastAsia="SimHei" w:hint="eastAsia"/>
        </w:rPr>
        <w:t>委员会请缔约国在两年内提供关于为落实上文第</w:t>
      </w:r>
      <w:r w:rsidR="00881414">
        <w:rPr>
          <w:rFonts w:eastAsia="SimHei" w:hint="eastAsia"/>
        </w:rPr>
        <w:t>15</w:t>
      </w:r>
      <w:r w:rsidRPr="00FB179F">
        <w:rPr>
          <w:rFonts w:eastAsia="SimHei" w:hint="eastAsia"/>
        </w:rPr>
        <w:t>段和第</w:t>
      </w:r>
      <w:r w:rsidR="00881414">
        <w:rPr>
          <w:rFonts w:eastAsia="SimHei" w:hint="eastAsia"/>
        </w:rPr>
        <w:t>42</w:t>
      </w:r>
      <w:r w:rsidRPr="00FB179F">
        <w:rPr>
          <w:rFonts w:eastAsia="SimHei" w:hint="eastAsia"/>
        </w:rPr>
        <w:t>段中所载建议所采取措施的书面资料。</w:t>
      </w:r>
    </w:p>
    <w:p w:rsidR="004C5FFE" w:rsidRPr="00FB179F" w:rsidRDefault="004C5FFE" w:rsidP="008C0085">
      <w:pPr>
        <w:pStyle w:val="H23GC"/>
        <w:rPr>
          <w:rFonts w:hint="eastAsia"/>
        </w:rPr>
      </w:pPr>
      <w:r w:rsidRPr="00FB179F">
        <w:rPr>
          <w:rFonts w:hint="eastAsia"/>
        </w:rPr>
        <w:tab/>
      </w:r>
      <w:r w:rsidRPr="00FB179F">
        <w:rPr>
          <w:rFonts w:hint="eastAsia"/>
        </w:rPr>
        <w:tab/>
      </w:r>
      <w:r w:rsidRPr="00FB179F">
        <w:rPr>
          <w:rFonts w:hint="eastAsia"/>
        </w:rPr>
        <w:t>准备下一次报告</w:t>
      </w:r>
    </w:p>
    <w:p w:rsidR="004C5FFE" w:rsidRPr="00FB179F" w:rsidRDefault="004C5FFE" w:rsidP="004C5FFE">
      <w:pPr>
        <w:pStyle w:val="SingleTxtGC"/>
        <w:rPr>
          <w:rFonts w:eastAsia="SimHei" w:hint="eastAsia"/>
        </w:rPr>
      </w:pPr>
      <w:r w:rsidRPr="00FB179F">
        <w:rPr>
          <w:rFonts w:eastAsia="SimHei" w:hint="eastAsia"/>
        </w:rPr>
        <w:t xml:space="preserve">49.  </w:t>
      </w:r>
      <w:r w:rsidRPr="00FB179F">
        <w:rPr>
          <w:rFonts w:eastAsia="SimHei" w:hint="eastAsia"/>
        </w:rPr>
        <w:t>委员会请缔约国所有各部和公共机构广泛参加下一次报告的编写，并在编写报告期间广泛征求妇女和人权组织的意见。</w:t>
      </w:r>
    </w:p>
    <w:p w:rsidR="004C5FFE" w:rsidRPr="00FB179F" w:rsidRDefault="004C5FFE" w:rsidP="004C5FFE">
      <w:pPr>
        <w:pStyle w:val="SingleTxtGC"/>
        <w:rPr>
          <w:rFonts w:eastAsia="SimHei" w:hint="eastAsia"/>
        </w:rPr>
      </w:pPr>
      <w:r w:rsidRPr="00FB179F">
        <w:rPr>
          <w:rFonts w:eastAsia="SimHei" w:hint="eastAsia"/>
        </w:rPr>
        <w:t xml:space="preserve">50.  </w:t>
      </w:r>
      <w:r w:rsidRPr="00FB179F">
        <w:rPr>
          <w:rFonts w:eastAsia="SimHei" w:hint="eastAsia"/>
        </w:rPr>
        <w:t>委员会请缔约国按照《公约》第十八条在其下一次定期报告中对在本结论性意见中所表示的关切做出答复。委员会请缔约国于</w:t>
      </w:r>
      <w:r w:rsidRPr="00FB179F">
        <w:rPr>
          <w:rFonts w:eastAsia="SimHei" w:hint="eastAsia"/>
        </w:rPr>
        <w:t>2015</w:t>
      </w:r>
      <w:r w:rsidRPr="00FB179F">
        <w:rPr>
          <w:rFonts w:eastAsia="SimHei" w:hint="eastAsia"/>
        </w:rPr>
        <w:t>年</w:t>
      </w:r>
      <w:r w:rsidRPr="00FB179F">
        <w:rPr>
          <w:rFonts w:eastAsia="SimHei" w:hint="eastAsia"/>
        </w:rPr>
        <w:t>2</w:t>
      </w:r>
      <w:r w:rsidRPr="00FB179F">
        <w:rPr>
          <w:rFonts w:eastAsia="SimHei" w:hint="eastAsia"/>
        </w:rPr>
        <w:t>月提交</w:t>
      </w:r>
      <w:r w:rsidR="00881414">
        <w:rPr>
          <w:rFonts w:eastAsia="SimHei" w:hint="eastAsia"/>
        </w:rPr>
        <w:t>第五次</w:t>
      </w:r>
      <w:r w:rsidRPr="00FB179F">
        <w:rPr>
          <w:rFonts w:eastAsia="SimHei" w:hint="eastAsia"/>
        </w:rPr>
        <w:t>定期报告。</w:t>
      </w:r>
    </w:p>
    <w:p w:rsidR="004C5FFE" w:rsidRPr="00FB179F" w:rsidRDefault="004C5FFE" w:rsidP="004C5FFE">
      <w:pPr>
        <w:pStyle w:val="SingleTxtGC"/>
        <w:rPr>
          <w:rFonts w:eastAsia="SimHei" w:hint="eastAsia"/>
        </w:rPr>
      </w:pPr>
      <w:r w:rsidRPr="00FB179F">
        <w:rPr>
          <w:rFonts w:eastAsia="SimHei" w:hint="eastAsia"/>
        </w:rPr>
        <w:t xml:space="preserve">51.  </w:t>
      </w:r>
      <w:r w:rsidRPr="00FB179F">
        <w:rPr>
          <w:rFonts w:eastAsia="SimHei" w:hint="eastAsia"/>
        </w:rPr>
        <w:t>委员会请缔约国遵守</w:t>
      </w:r>
      <w:r w:rsidRPr="00FB179F">
        <w:rPr>
          <w:rFonts w:eastAsia="SimHei" w:hint="eastAsia"/>
        </w:rPr>
        <w:t>2006</w:t>
      </w:r>
      <w:r w:rsidRPr="00FB179F">
        <w:rPr>
          <w:rFonts w:eastAsia="SimHei" w:hint="eastAsia"/>
        </w:rPr>
        <w:t>年</w:t>
      </w:r>
      <w:r w:rsidRPr="00FB179F">
        <w:rPr>
          <w:rFonts w:eastAsia="SimHei" w:hint="eastAsia"/>
        </w:rPr>
        <w:t>6</w:t>
      </w:r>
      <w:r w:rsidRPr="00FB179F">
        <w:rPr>
          <w:rFonts w:eastAsia="SimHei" w:hint="eastAsia"/>
        </w:rPr>
        <w:t>月人权条约机构第五次委员会间会议批准的</w:t>
      </w:r>
      <w:r w:rsidR="008C0085" w:rsidRPr="00FB179F">
        <w:rPr>
          <w:rFonts w:eastAsia="SimHei" w:hint="eastAsia"/>
        </w:rPr>
        <w:t>“</w:t>
      </w:r>
      <w:r w:rsidRPr="00FB179F">
        <w:rPr>
          <w:rFonts w:eastAsia="SimHei" w:hint="eastAsia"/>
        </w:rPr>
        <w:t>根据国际人权条约提交报告的协调准则，包括编写核心文件和条约专要文件的准则</w:t>
      </w:r>
      <w:r w:rsidR="008C0085" w:rsidRPr="00FB179F">
        <w:rPr>
          <w:rFonts w:eastAsia="SimHei" w:hint="eastAsia"/>
        </w:rPr>
        <w:t>”</w:t>
      </w:r>
      <w:r w:rsidRPr="00FB179F">
        <w:rPr>
          <w:rFonts w:eastAsia="SimHei" w:hint="eastAsia"/>
        </w:rPr>
        <w:t>(</w:t>
      </w:r>
      <w:r w:rsidRPr="00FB179F">
        <w:rPr>
          <w:rFonts w:eastAsia="SimHei" w:hint="eastAsia"/>
        </w:rPr>
        <w:t>见</w:t>
      </w:r>
      <w:r w:rsidRPr="00FB179F">
        <w:rPr>
          <w:rFonts w:eastAsia="SimHei" w:hint="eastAsia"/>
        </w:rPr>
        <w:t>HRI/MC/2006/3</w:t>
      </w:r>
      <w:r w:rsidRPr="00FB179F">
        <w:rPr>
          <w:rFonts w:eastAsia="SimHei" w:hint="eastAsia"/>
        </w:rPr>
        <w:t>和</w:t>
      </w:r>
      <w:r w:rsidRPr="00FB179F">
        <w:rPr>
          <w:rFonts w:eastAsia="SimHei" w:hint="eastAsia"/>
        </w:rPr>
        <w:t>Corr.1)</w:t>
      </w:r>
      <w:r w:rsidRPr="00FB179F">
        <w:rPr>
          <w:rFonts w:eastAsia="SimHei" w:hint="eastAsia"/>
        </w:rPr>
        <w:t>。委员会在</w:t>
      </w:r>
      <w:r w:rsidRPr="00FB179F">
        <w:rPr>
          <w:rFonts w:eastAsia="SimHei" w:hint="eastAsia"/>
        </w:rPr>
        <w:t>2008</w:t>
      </w:r>
      <w:r w:rsidRPr="00FB179F">
        <w:rPr>
          <w:rFonts w:eastAsia="SimHei" w:hint="eastAsia"/>
        </w:rPr>
        <w:t>年</w:t>
      </w:r>
      <w:r w:rsidRPr="00FB179F">
        <w:rPr>
          <w:rFonts w:eastAsia="SimHei" w:hint="eastAsia"/>
        </w:rPr>
        <w:t>1</w:t>
      </w:r>
      <w:r w:rsidRPr="00FB179F">
        <w:rPr>
          <w:rFonts w:eastAsia="SimHei" w:hint="eastAsia"/>
        </w:rPr>
        <w:t>月第四十届会议上通过的条约专要报告准则必须与共同核心文件的协调报告准则一起使用。这两份准则共同构成根据《消除对妇女一切形式歧视公约》提交报告的协调准则。条约专要文件的长度应限制在</w:t>
      </w:r>
      <w:r w:rsidRPr="00FB179F">
        <w:rPr>
          <w:rFonts w:eastAsia="SimHei" w:hint="eastAsia"/>
        </w:rPr>
        <w:t>40</w:t>
      </w:r>
      <w:r w:rsidRPr="00FB179F">
        <w:rPr>
          <w:rFonts w:eastAsia="SimHei" w:hint="eastAsia"/>
        </w:rPr>
        <w:t>页，订正的共同核心文件不应超过</w:t>
      </w:r>
      <w:r w:rsidRPr="00FB179F">
        <w:rPr>
          <w:rFonts w:eastAsia="SimHei" w:hint="eastAsia"/>
        </w:rPr>
        <w:t>80</w:t>
      </w:r>
      <w:r w:rsidRPr="00FB179F">
        <w:rPr>
          <w:rFonts w:eastAsia="SimHei" w:hint="eastAsia"/>
        </w:rPr>
        <w:t>页。</w:t>
      </w:r>
    </w:p>
    <w:p w:rsidR="00E06285" w:rsidRDefault="00E06285" w:rsidP="009A2799">
      <w:pPr>
        <w:pStyle w:val="SingleTxtGC"/>
        <w:rPr>
          <w:rFonts w:hint="eastAsia"/>
        </w:rPr>
      </w:pPr>
    </w:p>
    <w:p w:rsidR="008C0085" w:rsidRPr="002D6A9C" w:rsidRDefault="008C008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C0085" w:rsidRPr="004C5FFE" w:rsidRDefault="008C0085" w:rsidP="009A2799">
      <w:pPr>
        <w:pStyle w:val="SingleTxtGC"/>
      </w:pPr>
    </w:p>
    <w:sectPr w:rsidR="008C0085" w:rsidRPr="004C5FF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BA5" w:rsidRPr="008845C5" w:rsidRDefault="00D60BA5"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60BA5" w:rsidRPr="008845C5" w:rsidRDefault="00D60BA5"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FC" w:rsidRPr="002A615C" w:rsidRDefault="00BF14FC"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67CC5">
      <w:rPr>
        <w:rStyle w:val="PageNumber"/>
        <w:noProof/>
      </w:rPr>
      <w:t>8</w:t>
    </w:r>
    <w:r>
      <w:rPr>
        <w:rStyle w:val="PageNumber"/>
      </w:rPr>
      <w:fldChar w:fldCharType="end"/>
    </w:r>
    <w:r>
      <w:rPr>
        <w:rStyle w:val="PageNumber"/>
        <w:rFonts w:eastAsia="SimSun" w:hint="eastAsia"/>
        <w:lang w:eastAsia="zh-CN"/>
      </w:rPr>
      <w:tab/>
    </w:r>
    <w:r w:rsidRPr="002A615C">
      <w:rPr>
        <w:rFonts w:eastAsia="SimSun"/>
        <w:lang w:eastAsia="zh-CN"/>
      </w:rPr>
      <w:t>GE.11-41877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FC" w:rsidRDefault="00BF14FC">
    <w:pPr>
      <w:pStyle w:val="Footer"/>
      <w:tabs>
        <w:tab w:val="right" w:pos="9639"/>
      </w:tabs>
    </w:pPr>
    <w:r w:rsidRPr="002A615C">
      <w:rPr>
        <w:rFonts w:eastAsia="SimSun"/>
        <w:lang w:eastAsia="zh-CN"/>
      </w:rPr>
      <w:t>GE.11-41877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67CC5">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FC" w:rsidRPr="005C5B87" w:rsidRDefault="00BF14FC"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41877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110411</w:t>
    </w:r>
    <w:r>
      <w:rPr>
        <w:rFonts w:eastAsia="SimSun"/>
        <w:sz w:val="20"/>
        <w:lang w:eastAsia="zh-CN"/>
      </w:rPr>
      <w:tab/>
    </w:r>
    <w:r>
      <w:rPr>
        <w:rFonts w:eastAsia="SimSun" w:hint="eastAsia"/>
        <w:sz w:val="20"/>
        <w:lang w:eastAsia="zh-CN"/>
      </w:rPr>
      <w:t>030511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BA5" w:rsidRPr="00363561" w:rsidRDefault="00D60BA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60BA5" w:rsidRPr="00363561" w:rsidRDefault="00D60BA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BF14FC" w:rsidRDefault="00BF14FC" w:rsidP="004C5FFE">
      <w:pPr>
        <w:pStyle w:val="EndnoteText"/>
        <w:rPr>
          <w:rFonts w:hint="eastAsia"/>
        </w:rPr>
      </w:pPr>
      <w:r>
        <w:rPr>
          <w:rFonts w:hint="eastAsia"/>
        </w:rPr>
        <w:tab/>
      </w:r>
      <w:r>
        <w:rPr>
          <w:rStyle w:val="FootnoteReference"/>
        </w:rPr>
        <w:footnoteRef/>
      </w:r>
      <w:r>
        <w:rPr>
          <w:rFonts w:hint="eastAsia"/>
        </w:rPr>
        <w:tab/>
      </w:r>
      <w:r>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FC" w:rsidRPr="002A615C" w:rsidRDefault="00BF14FC">
    <w:pPr>
      <w:pStyle w:val="Header"/>
    </w:pPr>
    <w:r w:rsidRPr="002A615C">
      <w:t>CEDAW/C/ZAF/CO/4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FC" w:rsidRPr="002A615C" w:rsidRDefault="00BF14FC" w:rsidP="00DA36A7">
    <w:pPr>
      <w:pStyle w:val="Header"/>
      <w:jc w:val="right"/>
      <w:rPr>
        <w:rFonts w:hint="eastAsia"/>
        <w:lang w:eastAsia="zh-CN"/>
      </w:rPr>
    </w:pPr>
    <w:r w:rsidRPr="002A615C">
      <w:rPr>
        <w:lang w:eastAsia="zh-CN"/>
      </w:rPr>
      <w:t>CEDAW/C/ZAF/CO/4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FC" w:rsidRDefault="00BF14F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218EE"/>
    <w:multiLevelType w:val="hybridMultilevel"/>
    <w:tmpl w:val="4D7AC26C"/>
    <w:lvl w:ilvl="0" w:tplc="74D6C9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0122EFA"/>
    <w:multiLevelType w:val="hybridMultilevel"/>
    <w:tmpl w:val="524CA0FA"/>
    <w:lvl w:ilvl="0" w:tplc="A6E4046C">
      <w:start w:val="1"/>
      <w:numFmt w:val="lowerLetter"/>
      <w:lvlText w:val="(%1)"/>
      <w:lvlJc w:val="left"/>
      <w:pPr>
        <w:tabs>
          <w:tab w:val="num" w:pos="2325"/>
        </w:tabs>
        <w:ind w:left="2325" w:hanging="681"/>
      </w:pPr>
      <w:rPr>
        <w:rFonts w:ascii="Courier New" w:hAnsi="Courier New" w:cs="Courier New" w:hint="default"/>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1E16B7C4">
      <w:start w:val="1"/>
      <w:numFmt w:val="lowerLetter"/>
      <w:lvlText w:val="(%5)"/>
      <w:lvlJc w:val="left"/>
      <w:pPr>
        <w:tabs>
          <w:tab w:val="num" w:pos="2100"/>
        </w:tabs>
        <w:ind w:left="2100" w:hanging="420"/>
      </w:pPr>
      <w:rPr>
        <w:rFonts w:hint="eastAsia"/>
      </w:r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E310407"/>
    <w:multiLevelType w:val="hybridMultilevel"/>
    <w:tmpl w:val="4AA65834"/>
    <w:lvl w:ilvl="0" w:tplc="CE84471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D984F82"/>
    <w:multiLevelType w:val="hybridMultilevel"/>
    <w:tmpl w:val="EA8A3316"/>
    <w:lvl w:ilvl="0" w:tplc="B1D6CB8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FD544FE"/>
    <w:multiLevelType w:val="hybridMultilevel"/>
    <w:tmpl w:val="EFBEE86E"/>
    <w:lvl w:ilvl="0" w:tplc="2920241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46D094C"/>
    <w:multiLevelType w:val="hybridMultilevel"/>
    <w:tmpl w:val="9036DCD8"/>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49F5B56"/>
    <w:multiLevelType w:val="hybridMultilevel"/>
    <w:tmpl w:val="88000788"/>
    <w:lvl w:ilvl="0" w:tplc="74D6C9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88B49F8"/>
    <w:multiLevelType w:val="hybridMultilevel"/>
    <w:tmpl w:val="02B6817E"/>
    <w:lvl w:ilvl="0" w:tplc="74D6C9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96F62D3"/>
    <w:multiLevelType w:val="hybridMultilevel"/>
    <w:tmpl w:val="FD1A8842"/>
    <w:lvl w:ilvl="0" w:tplc="74D6C9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B9E2D2C"/>
    <w:multiLevelType w:val="hybridMultilevel"/>
    <w:tmpl w:val="50F8D1B4"/>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31F5D4A"/>
    <w:multiLevelType w:val="hybridMultilevel"/>
    <w:tmpl w:val="6664A676"/>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768B7959"/>
    <w:multiLevelType w:val="hybridMultilevel"/>
    <w:tmpl w:val="5410583A"/>
    <w:lvl w:ilvl="0" w:tplc="CE84471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6951262"/>
    <w:multiLevelType w:val="hybridMultilevel"/>
    <w:tmpl w:val="EEAA77EE"/>
    <w:lvl w:ilvl="0" w:tplc="74D6C9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A35081A"/>
    <w:multiLevelType w:val="hybridMultilevel"/>
    <w:tmpl w:val="17E29EA6"/>
    <w:lvl w:ilvl="0" w:tplc="8C64667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C5759EB"/>
    <w:multiLevelType w:val="hybridMultilevel"/>
    <w:tmpl w:val="C55857A4"/>
    <w:lvl w:ilvl="0" w:tplc="2920241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3"/>
  </w:num>
  <w:num w:numId="3">
    <w:abstractNumId w:val="3"/>
  </w:num>
  <w:num w:numId="4">
    <w:abstractNumId w:val="6"/>
  </w:num>
  <w:num w:numId="5">
    <w:abstractNumId w:val="17"/>
  </w:num>
  <w:num w:numId="6">
    <w:abstractNumId w:val="8"/>
  </w:num>
  <w:num w:numId="7">
    <w:abstractNumId w:val="10"/>
  </w:num>
  <w:num w:numId="8">
    <w:abstractNumId w:val="15"/>
  </w:num>
  <w:num w:numId="9">
    <w:abstractNumId w:val="0"/>
  </w:num>
  <w:num w:numId="10">
    <w:abstractNumId w:val="9"/>
  </w:num>
  <w:num w:numId="11">
    <w:abstractNumId w:val="5"/>
  </w:num>
  <w:num w:numId="12">
    <w:abstractNumId w:val="14"/>
  </w:num>
  <w:num w:numId="13">
    <w:abstractNumId w:val="4"/>
  </w:num>
  <w:num w:numId="14">
    <w:abstractNumId w:val="1"/>
  </w:num>
  <w:num w:numId="15">
    <w:abstractNumId w:val="12"/>
  </w:num>
  <w:num w:numId="16">
    <w:abstractNumId w:val="11"/>
  </w:num>
  <w:num w:numId="17">
    <w:abstractNumId w:val="7"/>
  </w:num>
  <w:num w:numId="18">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615C"/>
    <w:rsid w:val="000233C7"/>
    <w:rsid w:val="000277CB"/>
    <w:rsid w:val="00063FAB"/>
    <w:rsid w:val="00085957"/>
    <w:rsid w:val="000B40D6"/>
    <w:rsid w:val="000B5AAE"/>
    <w:rsid w:val="000B632B"/>
    <w:rsid w:val="0012768D"/>
    <w:rsid w:val="001539A6"/>
    <w:rsid w:val="001974C5"/>
    <w:rsid w:val="001B5B95"/>
    <w:rsid w:val="001D5EC5"/>
    <w:rsid w:val="001E53DE"/>
    <w:rsid w:val="002244C1"/>
    <w:rsid w:val="00252D02"/>
    <w:rsid w:val="002A0A29"/>
    <w:rsid w:val="002A615C"/>
    <w:rsid w:val="002C1C81"/>
    <w:rsid w:val="002C6169"/>
    <w:rsid w:val="00330D50"/>
    <w:rsid w:val="00343E38"/>
    <w:rsid w:val="00360A5A"/>
    <w:rsid w:val="00363561"/>
    <w:rsid w:val="003916A2"/>
    <w:rsid w:val="003C59D1"/>
    <w:rsid w:val="003D0921"/>
    <w:rsid w:val="003D0CAD"/>
    <w:rsid w:val="003E1FA3"/>
    <w:rsid w:val="003F0150"/>
    <w:rsid w:val="0040530D"/>
    <w:rsid w:val="004455D3"/>
    <w:rsid w:val="004838FD"/>
    <w:rsid w:val="00484B0A"/>
    <w:rsid w:val="00493C2C"/>
    <w:rsid w:val="004C5FFE"/>
    <w:rsid w:val="004E626A"/>
    <w:rsid w:val="005069C1"/>
    <w:rsid w:val="00540836"/>
    <w:rsid w:val="00545D76"/>
    <w:rsid w:val="00547708"/>
    <w:rsid w:val="00570754"/>
    <w:rsid w:val="005C5B87"/>
    <w:rsid w:val="005D25AD"/>
    <w:rsid w:val="005D33EE"/>
    <w:rsid w:val="005E28F8"/>
    <w:rsid w:val="005E47D2"/>
    <w:rsid w:val="005E6EDE"/>
    <w:rsid w:val="006156DF"/>
    <w:rsid w:val="00615B77"/>
    <w:rsid w:val="00636379"/>
    <w:rsid w:val="006465BF"/>
    <w:rsid w:val="0065153A"/>
    <w:rsid w:val="006A59A2"/>
    <w:rsid w:val="006C22D9"/>
    <w:rsid w:val="006D2443"/>
    <w:rsid w:val="006F20AD"/>
    <w:rsid w:val="00720CB2"/>
    <w:rsid w:val="007500A3"/>
    <w:rsid w:val="007863D0"/>
    <w:rsid w:val="00787E80"/>
    <w:rsid w:val="007F6102"/>
    <w:rsid w:val="007F7187"/>
    <w:rsid w:val="0081277D"/>
    <w:rsid w:val="008233D3"/>
    <w:rsid w:val="008354CE"/>
    <w:rsid w:val="00840A66"/>
    <w:rsid w:val="00872452"/>
    <w:rsid w:val="008747DC"/>
    <w:rsid w:val="00881414"/>
    <w:rsid w:val="008845C5"/>
    <w:rsid w:val="008C0085"/>
    <w:rsid w:val="008D68EC"/>
    <w:rsid w:val="00960FB2"/>
    <w:rsid w:val="00961300"/>
    <w:rsid w:val="00966CAE"/>
    <w:rsid w:val="00981BBE"/>
    <w:rsid w:val="0098424F"/>
    <w:rsid w:val="0098441C"/>
    <w:rsid w:val="009A05E0"/>
    <w:rsid w:val="009A2799"/>
    <w:rsid w:val="009C1A5F"/>
    <w:rsid w:val="009C4BB9"/>
    <w:rsid w:val="009D1A81"/>
    <w:rsid w:val="009D6897"/>
    <w:rsid w:val="00A075AA"/>
    <w:rsid w:val="00A64FC3"/>
    <w:rsid w:val="00AA3046"/>
    <w:rsid w:val="00AB16A6"/>
    <w:rsid w:val="00AD29BB"/>
    <w:rsid w:val="00AF0610"/>
    <w:rsid w:val="00AF7C1B"/>
    <w:rsid w:val="00B10A59"/>
    <w:rsid w:val="00B11CC6"/>
    <w:rsid w:val="00B55660"/>
    <w:rsid w:val="00B973F8"/>
    <w:rsid w:val="00BE1220"/>
    <w:rsid w:val="00BF14FC"/>
    <w:rsid w:val="00BF3DDF"/>
    <w:rsid w:val="00BF691A"/>
    <w:rsid w:val="00BF6CF0"/>
    <w:rsid w:val="00C0792F"/>
    <w:rsid w:val="00C47CB8"/>
    <w:rsid w:val="00C67CC5"/>
    <w:rsid w:val="00C82E94"/>
    <w:rsid w:val="00CA5F0A"/>
    <w:rsid w:val="00CC5FAA"/>
    <w:rsid w:val="00CF5EBA"/>
    <w:rsid w:val="00D143C0"/>
    <w:rsid w:val="00D25318"/>
    <w:rsid w:val="00D56F18"/>
    <w:rsid w:val="00D60BA5"/>
    <w:rsid w:val="00D8482D"/>
    <w:rsid w:val="00DA36A7"/>
    <w:rsid w:val="00DC4381"/>
    <w:rsid w:val="00DF3F34"/>
    <w:rsid w:val="00E06285"/>
    <w:rsid w:val="00E0787A"/>
    <w:rsid w:val="00E11B2D"/>
    <w:rsid w:val="00E76A86"/>
    <w:rsid w:val="00E9425B"/>
    <w:rsid w:val="00ED539D"/>
    <w:rsid w:val="00EE16D3"/>
    <w:rsid w:val="00EE5684"/>
    <w:rsid w:val="00F0027D"/>
    <w:rsid w:val="00F03C40"/>
    <w:rsid w:val="00F11C42"/>
    <w:rsid w:val="00F55CFA"/>
    <w:rsid w:val="00F65065"/>
    <w:rsid w:val="00FA7E25"/>
    <w:rsid w:val="00FB179F"/>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rsid w:val="008C0085"/>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4867</Words>
  <Characters>5112</Characters>
  <Application>Microsoft Office Word</Application>
  <DocSecurity>4</DocSecurity>
  <Lines>189</Lines>
  <Paragraphs>134</Paragraphs>
  <ScaleCrop>false</ScaleCrop>
  <Company>CSD</Company>
  <LinksUpToDate>false</LinksUpToDate>
  <CharactersWithSpaces>9845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SI</cp:lastModifiedBy>
  <cp:revision>3</cp:revision>
  <cp:lastPrinted>2011-05-03T07:32:00Z</cp:lastPrinted>
  <dcterms:created xsi:type="dcterms:W3CDTF">2011-05-03T07:32:00Z</dcterms:created>
  <dcterms:modified xsi:type="dcterms:W3CDTF">2011-05-03T07:32:00Z</dcterms:modified>
</cp:coreProperties>
</file>