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D410DC" w:rsidTr="001D2A25">
        <w:trPr>
          <w:trHeight w:val="851"/>
        </w:trPr>
        <w:tc>
          <w:tcPr>
            <w:tcW w:w="1259" w:type="dxa"/>
            <w:tcBorders>
              <w:top w:val="nil"/>
              <w:left w:val="nil"/>
              <w:bottom w:val="single" w:sz="4" w:space="0" w:color="auto"/>
              <w:right w:val="nil"/>
            </w:tcBorders>
            <w:shd w:val="clear" w:color="auto" w:fill="auto"/>
          </w:tcPr>
          <w:p w:rsidR="0071724F" w:rsidRDefault="0071724F" w:rsidP="001D2A25">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D410DC" w:rsidRDefault="0071724F" w:rsidP="001D2A25">
            <w:pPr>
              <w:spacing w:after="80" w:line="340" w:lineRule="exact"/>
              <w:rPr>
                <w:sz w:val="28"/>
                <w:szCs w:val="28"/>
              </w:rPr>
            </w:pPr>
            <w:r w:rsidRPr="00D410DC">
              <w:rPr>
                <w:sz w:val="28"/>
                <w:szCs w:val="28"/>
              </w:rPr>
              <w:t>United Nations</w:t>
            </w:r>
            <w:r w:rsidR="002431E3">
              <w:rPr>
                <w:sz w:val="28"/>
                <w:szCs w:val="28"/>
              </w:rPr>
              <w:t xml:space="preserve"> </w:t>
            </w:r>
          </w:p>
        </w:tc>
        <w:tc>
          <w:tcPr>
            <w:tcW w:w="6144" w:type="dxa"/>
            <w:gridSpan w:val="2"/>
            <w:tcBorders>
              <w:top w:val="nil"/>
              <w:left w:val="nil"/>
              <w:bottom w:val="single" w:sz="4" w:space="0" w:color="auto"/>
              <w:right w:val="nil"/>
            </w:tcBorders>
            <w:shd w:val="clear" w:color="auto" w:fill="auto"/>
            <w:vAlign w:val="bottom"/>
          </w:tcPr>
          <w:p w:rsidR="0071724F" w:rsidRPr="00D410DC" w:rsidRDefault="00E3332D" w:rsidP="006227A5">
            <w:pPr>
              <w:suppressAutoHyphens w:val="0"/>
              <w:spacing w:after="20"/>
              <w:jc w:val="right"/>
            </w:pPr>
            <w:r w:rsidRPr="00D410DC">
              <w:rPr>
                <w:sz w:val="40"/>
              </w:rPr>
              <w:t>CRC</w:t>
            </w:r>
            <w:r w:rsidRPr="00D410DC">
              <w:t>/C/</w:t>
            </w:r>
            <w:r w:rsidR="006227A5">
              <w:t>HUN</w:t>
            </w:r>
            <w:r w:rsidRPr="00D410DC">
              <w:t>/CO/</w:t>
            </w:r>
            <w:r w:rsidR="00F65475">
              <w:t>3-</w:t>
            </w:r>
            <w:r w:rsidR="006227A5">
              <w:t>5</w:t>
            </w:r>
          </w:p>
        </w:tc>
      </w:tr>
      <w:tr w:rsidR="0071724F" w:rsidRPr="00D410DC" w:rsidTr="001D2A25">
        <w:trPr>
          <w:trHeight w:val="2835"/>
        </w:trPr>
        <w:tc>
          <w:tcPr>
            <w:tcW w:w="1259" w:type="dxa"/>
            <w:tcBorders>
              <w:top w:val="single" w:sz="4" w:space="0" w:color="auto"/>
              <w:left w:val="nil"/>
              <w:bottom w:val="single" w:sz="12" w:space="0" w:color="auto"/>
              <w:right w:val="nil"/>
            </w:tcBorders>
            <w:shd w:val="clear" w:color="auto" w:fill="auto"/>
          </w:tcPr>
          <w:p w:rsidR="0071724F" w:rsidRPr="00D410DC" w:rsidRDefault="00006908" w:rsidP="001D2A2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2555DF" w:rsidRDefault="0071724F" w:rsidP="001D2A25">
            <w:pPr>
              <w:spacing w:before="120" w:line="420" w:lineRule="exact"/>
              <w:rPr>
                <w:b/>
                <w:sz w:val="40"/>
                <w:szCs w:val="40"/>
              </w:rPr>
            </w:pPr>
            <w:r w:rsidRPr="00DF3A64">
              <w:rPr>
                <w:b/>
                <w:sz w:val="40"/>
                <w:szCs w:val="40"/>
              </w:rPr>
              <w:t>Convention on the</w:t>
            </w:r>
            <w:r w:rsidRPr="00DF3A6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9177CB" w:rsidRDefault="00E3332D" w:rsidP="001D2A25">
            <w:pPr>
              <w:suppressAutoHyphens w:val="0"/>
              <w:spacing w:before="240" w:line="240" w:lineRule="exact"/>
            </w:pPr>
            <w:r w:rsidRPr="00DD0D1C">
              <w:t>Distr.: General</w:t>
            </w:r>
            <w:r w:rsidR="0068172C" w:rsidRPr="00624DC4">
              <w:t xml:space="preserve"> </w:t>
            </w:r>
          </w:p>
          <w:p w:rsidR="00E3332D" w:rsidRPr="009177CB" w:rsidRDefault="00505EE3" w:rsidP="00A86778">
            <w:pPr>
              <w:suppressAutoHyphens w:val="0"/>
            </w:pPr>
            <w:r>
              <w:t>14</w:t>
            </w:r>
            <w:r w:rsidRPr="00DF3A64">
              <w:t xml:space="preserve"> </w:t>
            </w:r>
            <w:r w:rsidR="00A86778" w:rsidRPr="00DF3A64">
              <w:t>October</w:t>
            </w:r>
            <w:r w:rsidR="00982C13" w:rsidRPr="00624DC4">
              <w:t xml:space="preserve"> 2014</w:t>
            </w:r>
          </w:p>
          <w:p w:rsidR="00E3332D" w:rsidRPr="00ED3F22" w:rsidRDefault="00E3332D" w:rsidP="001D2A25">
            <w:pPr>
              <w:suppressAutoHyphens w:val="0"/>
            </w:pPr>
          </w:p>
          <w:p w:rsidR="006D42AE" w:rsidRPr="00B63F87" w:rsidRDefault="00E3332D" w:rsidP="00B57B68">
            <w:pPr>
              <w:suppressAutoHyphens w:val="0"/>
              <w:rPr>
                <w:b/>
                <w:sz w:val="24"/>
                <w:szCs w:val="24"/>
              </w:rPr>
            </w:pPr>
            <w:r w:rsidRPr="00FE46B5">
              <w:t xml:space="preserve">Original: </w:t>
            </w:r>
            <w:r w:rsidR="00982C13" w:rsidRPr="00C27B79">
              <w:t>English</w:t>
            </w:r>
          </w:p>
        </w:tc>
      </w:tr>
    </w:tbl>
    <w:p w:rsidR="00E3332D" w:rsidRPr="00D410DC" w:rsidRDefault="00E3332D" w:rsidP="00E3332D">
      <w:pPr>
        <w:spacing w:before="120"/>
        <w:rPr>
          <w:b/>
          <w:sz w:val="24"/>
          <w:szCs w:val="24"/>
        </w:rPr>
      </w:pPr>
      <w:r w:rsidRPr="00D410DC">
        <w:rPr>
          <w:b/>
          <w:sz w:val="24"/>
          <w:szCs w:val="24"/>
        </w:rPr>
        <w:t>Committee on the Rights of the Child</w:t>
      </w:r>
      <w:r w:rsidR="000974E5">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5&amp;Size=2 &amp;Lang=E"/>
            <w10:wrap anchorx="margin" anchory="margin"/>
          </v:shape>
        </w:pict>
      </w:r>
    </w:p>
    <w:p w:rsidR="00282687" w:rsidRDefault="00282687" w:rsidP="00282687">
      <w:pPr>
        <w:pStyle w:val="HChG"/>
        <w:rPr>
          <w:b w:val="0"/>
          <w:bCs/>
          <w:sz w:val="20"/>
        </w:rPr>
      </w:pPr>
      <w:r w:rsidRPr="00C905A8">
        <w:tab/>
      </w:r>
      <w:r w:rsidRPr="00C905A8">
        <w:tab/>
        <w:t>Concluding obs</w:t>
      </w:r>
      <w:r>
        <w:t>ervatio</w:t>
      </w:r>
      <w:r w:rsidRPr="006F7D6F">
        <w:t>ns on the combined third,</w:t>
      </w:r>
      <w:r>
        <w:t xml:space="preserve"> fourth and </w:t>
      </w:r>
      <w:r w:rsidRPr="00C905A8">
        <w:t>fifth periodic report</w:t>
      </w:r>
      <w:r>
        <w:t>s</w:t>
      </w:r>
      <w:r w:rsidRPr="00C905A8">
        <w:t xml:space="preserve"> of </w:t>
      </w:r>
      <w:r>
        <w:t>Hungary</w:t>
      </w:r>
      <w:r w:rsidRPr="00B45BB4">
        <w:rPr>
          <w:rStyle w:val="FootnoteReference"/>
          <w:b w:val="0"/>
          <w:bCs/>
          <w:sz w:val="20"/>
          <w:vertAlign w:val="baseline"/>
        </w:rPr>
        <w:footnoteReference w:customMarkFollows="1" w:id="2"/>
        <w:t>*</w:t>
      </w:r>
    </w:p>
    <w:p w:rsidR="0037366F" w:rsidRPr="00367750" w:rsidRDefault="0037366F" w:rsidP="0037366F">
      <w:pPr>
        <w:pStyle w:val="HChG"/>
      </w:pPr>
      <w:r w:rsidRPr="00367750">
        <w:tab/>
        <w:t>I.</w:t>
      </w:r>
      <w:r w:rsidRPr="00367750">
        <w:tab/>
        <w:t>Introduction</w:t>
      </w:r>
    </w:p>
    <w:p w:rsidR="00367750" w:rsidRPr="00367750" w:rsidRDefault="00367750" w:rsidP="00B57B68">
      <w:pPr>
        <w:pStyle w:val="SingleTxtG"/>
        <w:numPr>
          <w:ilvl w:val="0"/>
          <w:numId w:val="29"/>
        </w:numPr>
        <w:ind w:left="1134" w:firstLine="0"/>
        <w:rPr>
          <w:rFonts w:eastAsia="Malgun Gothic"/>
        </w:rPr>
      </w:pPr>
      <w:r w:rsidRPr="00367750">
        <w:rPr>
          <w:rFonts w:eastAsia="Malgun Gothic"/>
        </w:rPr>
        <w:t xml:space="preserve">The Committee considered the combined third, fourth and fifth periodic reports of </w:t>
      </w:r>
      <w:r w:rsidRPr="00995636">
        <w:rPr>
          <w:rFonts w:eastAsia="Malgun Gothic"/>
        </w:rPr>
        <w:t>Hungary (CRC/C/HUN/3-5) a</w:t>
      </w:r>
      <w:r w:rsidRPr="00BE1565">
        <w:rPr>
          <w:rFonts w:eastAsia="Malgun Gothic"/>
        </w:rPr>
        <w:t>t its 1915</w:t>
      </w:r>
      <w:r w:rsidRPr="00EA3306">
        <w:rPr>
          <w:rFonts w:eastAsia="Malgun Gothic"/>
        </w:rPr>
        <w:t>th</w:t>
      </w:r>
      <w:r w:rsidRPr="00995636">
        <w:rPr>
          <w:rFonts w:eastAsia="Malgun Gothic"/>
        </w:rPr>
        <w:t xml:space="preserve"> and 1916</w:t>
      </w:r>
      <w:r w:rsidRPr="00EA3306">
        <w:rPr>
          <w:rFonts w:eastAsia="Malgun Gothic"/>
        </w:rPr>
        <w:t>th</w:t>
      </w:r>
      <w:r w:rsidR="00A83DD5" w:rsidRPr="00995636">
        <w:rPr>
          <w:rFonts w:eastAsia="Malgun Gothic"/>
        </w:rPr>
        <w:t xml:space="preserve"> </w:t>
      </w:r>
      <w:r w:rsidRPr="00BE1565">
        <w:rPr>
          <w:rFonts w:eastAsia="Malgun Gothic"/>
        </w:rPr>
        <w:t xml:space="preserve">meetings (see CRC/C/SR.1915 and 1916), held on 9 and 10 September 2014, and </w:t>
      </w:r>
      <w:r w:rsidRPr="007B2676">
        <w:rPr>
          <w:rFonts w:eastAsia="Malgun Gothic"/>
        </w:rPr>
        <w:t>adopted, at its</w:t>
      </w:r>
      <w:r w:rsidR="00B57B68" w:rsidRPr="007B2676">
        <w:rPr>
          <w:rFonts w:eastAsia="Malgun Gothic"/>
        </w:rPr>
        <w:t xml:space="preserve"> </w:t>
      </w:r>
      <w:r w:rsidRPr="006350C7">
        <w:rPr>
          <w:rFonts w:eastAsia="Malgun Gothic"/>
        </w:rPr>
        <w:t>1929</w:t>
      </w:r>
      <w:r w:rsidRPr="00EA3306">
        <w:rPr>
          <w:rFonts w:eastAsia="Malgun Gothic"/>
        </w:rPr>
        <w:t>th</w:t>
      </w:r>
      <w:r w:rsidR="00A83DD5" w:rsidRPr="00995636">
        <w:rPr>
          <w:rFonts w:eastAsia="Malgun Gothic"/>
        </w:rPr>
        <w:t xml:space="preserve"> </w:t>
      </w:r>
      <w:r w:rsidRPr="00BE1565">
        <w:rPr>
          <w:rFonts w:eastAsia="Malgun Gothic"/>
        </w:rPr>
        <w:t>meeting, hel</w:t>
      </w:r>
      <w:r w:rsidRPr="007B2676">
        <w:rPr>
          <w:rFonts w:eastAsia="Malgun Gothic"/>
        </w:rPr>
        <w:t>d on 19</w:t>
      </w:r>
      <w:r w:rsidR="00B57B68" w:rsidRPr="007B2676">
        <w:rPr>
          <w:rFonts w:eastAsia="Malgun Gothic"/>
        </w:rPr>
        <w:t> </w:t>
      </w:r>
      <w:r w:rsidRPr="006350C7">
        <w:rPr>
          <w:rFonts w:eastAsia="Malgun Gothic"/>
        </w:rPr>
        <w:t>September 2014</w:t>
      </w:r>
      <w:r w:rsidRPr="0068172C">
        <w:rPr>
          <w:rFonts w:eastAsia="Malgun Gothic"/>
        </w:rPr>
        <w:t>, the followi</w:t>
      </w:r>
      <w:r w:rsidRPr="00367750">
        <w:rPr>
          <w:rFonts w:eastAsia="Malgun Gothic"/>
        </w:rPr>
        <w:t>ng concluding observations.</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 xml:space="preserve">The Committee welcomes the submission of the combined third, fourth and fifth periodic reports of Hungary (CRC/C/HUN/3-5) and the written replies to its list of issues (CRC/Q/HUN/3-5/Add.1), which allowed for a better understanding of the situation of children’s rights in the State party. The Committee expresses appreciation for the constructive dialogue held with the </w:t>
      </w:r>
      <w:proofErr w:type="spellStart"/>
      <w:r w:rsidRPr="00367750">
        <w:rPr>
          <w:rFonts w:eastAsia="Malgun Gothic"/>
        </w:rPr>
        <w:t>multisectoral</w:t>
      </w:r>
      <w:proofErr w:type="spellEnd"/>
      <w:r w:rsidRPr="00367750">
        <w:rPr>
          <w:rFonts w:eastAsia="Malgun Gothic"/>
        </w:rPr>
        <w:t xml:space="preserve"> delegation of the State party. </w:t>
      </w:r>
    </w:p>
    <w:p w:rsidR="00367750" w:rsidRPr="00367750" w:rsidRDefault="00367750" w:rsidP="00B45BB4">
      <w:pPr>
        <w:pStyle w:val="SingleTxtG"/>
        <w:numPr>
          <w:ilvl w:val="0"/>
          <w:numId w:val="29"/>
        </w:numPr>
        <w:ind w:left="1134" w:firstLine="0"/>
        <w:rPr>
          <w:rFonts w:eastAsia="Malgun Gothic"/>
        </w:rPr>
      </w:pPr>
      <w:r w:rsidRPr="00367750">
        <w:rPr>
          <w:rFonts w:eastAsia="Malgun Gothic"/>
        </w:rPr>
        <w:t xml:space="preserve">The Committee reminds the State party that the present concluding observations should be read in conjunction with the concluding observations on the State party’s initial report under the Optional Protocol </w:t>
      </w:r>
      <w:r w:rsidR="001A41BD">
        <w:rPr>
          <w:rFonts w:eastAsia="Malgun Gothic"/>
        </w:rPr>
        <w:t xml:space="preserve">to the Convention on the Rights of the Child </w:t>
      </w:r>
      <w:r w:rsidRPr="00367750">
        <w:rPr>
          <w:rFonts w:eastAsia="Malgun Gothic"/>
        </w:rPr>
        <w:t>on the involvement of children in armed conflict (CRC/C/OPAC/HUN/CO/1) as well as those on the initial report under the Optional Protocol</w:t>
      </w:r>
      <w:r w:rsidR="001A41BD">
        <w:rPr>
          <w:rFonts w:eastAsia="Malgun Gothic"/>
        </w:rPr>
        <w:t xml:space="preserve"> to the Convention on the Rights of the Child</w:t>
      </w:r>
      <w:r w:rsidRPr="00367750">
        <w:rPr>
          <w:rFonts w:eastAsia="Malgun Gothic"/>
        </w:rPr>
        <w:t xml:space="preserve"> on the sale of children, child prostitution and child pornography (CRC/C/OPSC/HUN/CO/1), adopted on 19 September 2014.</w:t>
      </w:r>
    </w:p>
    <w:p w:rsidR="00367750" w:rsidRPr="00367750" w:rsidRDefault="00367750" w:rsidP="006227A5">
      <w:pPr>
        <w:pStyle w:val="HChG"/>
      </w:pPr>
      <w:r w:rsidRPr="00367750">
        <w:tab/>
        <w:t>II.</w:t>
      </w:r>
      <w:r w:rsidRPr="00367750">
        <w:tab/>
        <w:t>Follow-up measures taken and progress achieved by the State party</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The Committee welcomes the adoption of the following legislative measures:</w:t>
      </w:r>
    </w:p>
    <w:p w:rsidR="00367750" w:rsidRPr="00367750" w:rsidRDefault="00B45BB4" w:rsidP="00B45BB4">
      <w:pPr>
        <w:pStyle w:val="SingleTxtG"/>
        <w:ind w:firstLine="567"/>
        <w:rPr>
          <w:rFonts w:eastAsia="Malgun Gothic"/>
        </w:rPr>
      </w:pPr>
      <w:r>
        <w:rPr>
          <w:rFonts w:eastAsia="Malgun Gothic"/>
        </w:rPr>
        <w:t>(a)</w:t>
      </w:r>
      <w:r>
        <w:rPr>
          <w:rFonts w:eastAsia="Malgun Gothic"/>
        </w:rPr>
        <w:tab/>
      </w:r>
      <w:r w:rsidR="00367750" w:rsidRPr="00367750">
        <w:rPr>
          <w:rFonts w:eastAsia="Malgun Gothic"/>
        </w:rPr>
        <w:t>Amendment to the Child Protection Act, on 15 March 2014, defining the roles of experts acting to protect the rights of children;</w:t>
      </w:r>
    </w:p>
    <w:p w:rsidR="00367750" w:rsidRPr="00367750" w:rsidRDefault="00B45BB4" w:rsidP="00B45BB4">
      <w:pPr>
        <w:pStyle w:val="SingleTxtG"/>
        <w:ind w:firstLine="567"/>
        <w:rPr>
          <w:rFonts w:eastAsia="Malgun Gothic"/>
        </w:rPr>
      </w:pPr>
      <w:r>
        <w:rPr>
          <w:rFonts w:eastAsia="Malgun Gothic"/>
        </w:rPr>
        <w:t>(b)</w:t>
      </w:r>
      <w:r>
        <w:rPr>
          <w:rFonts w:eastAsia="Malgun Gothic"/>
        </w:rPr>
        <w:tab/>
      </w:r>
      <w:r w:rsidR="00367750" w:rsidRPr="00367750">
        <w:rPr>
          <w:rFonts w:eastAsia="Malgun Gothic"/>
        </w:rPr>
        <w:t>Act V, on 15 March 2014, amending the Civil Code and requiring children’s opinion to be taken into account if they are able to judge the situation;</w:t>
      </w:r>
    </w:p>
    <w:p w:rsidR="00367750" w:rsidRPr="00367750" w:rsidRDefault="00B45BB4" w:rsidP="00B45BB4">
      <w:pPr>
        <w:pStyle w:val="SingleTxtG"/>
        <w:ind w:firstLine="567"/>
        <w:rPr>
          <w:rFonts w:eastAsia="Malgun Gothic"/>
        </w:rPr>
      </w:pPr>
      <w:r>
        <w:rPr>
          <w:rFonts w:eastAsia="Malgun Gothic"/>
        </w:rPr>
        <w:t>(c)</w:t>
      </w:r>
      <w:r>
        <w:rPr>
          <w:rFonts w:eastAsia="Malgun Gothic"/>
        </w:rPr>
        <w:tab/>
      </w:r>
      <w:r w:rsidR="00367750" w:rsidRPr="00367750">
        <w:rPr>
          <w:rFonts w:eastAsia="Malgun Gothic"/>
        </w:rPr>
        <w:t>Act C</w:t>
      </w:r>
      <w:r w:rsidR="00BD40DB">
        <w:rPr>
          <w:rFonts w:eastAsia="Malgun Gothic"/>
        </w:rPr>
        <w:t xml:space="preserve"> of 2012 on the new Criminal Code</w:t>
      </w:r>
      <w:r w:rsidR="00367750" w:rsidRPr="00367750">
        <w:rPr>
          <w:rFonts w:eastAsia="Malgun Gothic"/>
        </w:rPr>
        <w:t xml:space="preserve">, on 1 July 2013, </w:t>
      </w:r>
      <w:r w:rsidR="00BD40DB">
        <w:rPr>
          <w:rFonts w:eastAsia="Malgun Gothic"/>
        </w:rPr>
        <w:t>replacing</w:t>
      </w:r>
      <w:r w:rsidR="00367750" w:rsidRPr="00367750">
        <w:rPr>
          <w:rFonts w:eastAsia="Malgun Gothic"/>
        </w:rPr>
        <w:t xml:space="preserve"> the </w:t>
      </w:r>
      <w:r w:rsidR="00BD40DB">
        <w:rPr>
          <w:rFonts w:eastAsia="Malgun Gothic"/>
        </w:rPr>
        <w:t xml:space="preserve">former </w:t>
      </w:r>
      <w:r w:rsidR="00367750" w:rsidRPr="00367750">
        <w:rPr>
          <w:rFonts w:eastAsia="Malgun Gothic"/>
        </w:rPr>
        <w:t>Criminal Code and introducing several provisions protecting children’s rights;</w:t>
      </w:r>
    </w:p>
    <w:p w:rsidR="00367750" w:rsidRPr="00367750" w:rsidRDefault="00B45BB4" w:rsidP="00B45BB4">
      <w:pPr>
        <w:pStyle w:val="SingleTxtG"/>
        <w:ind w:firstLine="567"/>
        <w:rPr>
          <w:rFonts w:eastAsia="Malgun Gothic"/>
        </w:rPr>
      </w:pPr>
      <w:r>
        <w:t>(d)</w:t>
      </w:r>
      <w:r>
        <w:tab/>
      </w:r>
      <w:r w:rsidR="00367750" w:rsidRPr="00367750">
        <w:t>Fundamental Law of Hungary, on 1 January 2012, which provides a legal base for child protection;</w:t>
      </w:r>
    </w:p>
    <w:p w:rsidR="00367750" w:rsidRPr="00367750" w:rsidRDefault="00B45BB4" w:rsidP="00B45BB4">
      <w:pPr>
        <w:pStyle w:val="SingleTxtG"/>
        <w:ind w:firstLine="567"/>
        <w:rPr>
          <w:rFonts w:eastAsia="Malgun Gothic"/>
        </w:rPr>
      </w:pPr>
      <w:r>
        <w:t>(e)</w:t>
      </w:r>
      <w:r>
        <w:tab/>
      </w:r>
      <w:r w:rsidR="00367750" w:rsidRPr="00367750">
        <w:t>Act CCXI of 2011 on the Protection of Families, on 1 January 2012.</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The Committee welcomes the ratification of and/or accession to the:</w:t>
      </w:r>
    </w:p>
    <w:p w:rsidR="00367750" w:rsidRPr="00367750" w:rsidRDefault="00B45BB4" w:rsidP="00B45BB4">
      <w:pPr>
        <w:pStyle w:val="SingleTxtG"/>
        <w:ind w:firstLine="567"/>
      </w:pPr>
      <w:r>
        <w:t>(a)</w:t>
      </w:r>
      <w:r>
        <w:tab/>
      </w:r>
      <w:r w:rsidR="00367750" w:rsidRPr="00367750">
        <w:t>Optional Protocol to the Convention against Torture and Other Cruel, Inhuman or Degrading Treatment or Punishment, in January 2012;</w:t>
      </w:r>
    </w:p>
    <w:p w:rsidR="00367750" w:rsidRPr="00367750" w:rsidRDefault="00B45BB4" w:rsidP="00B45BB4">
      <w:pPr>
        <w:pStyle w:val="SingleTxtG"/>
        <w:ind w:firstLine="567"/>
      </w:pPr>
      <w:r>
        <w:t>(b)</w:t>
      </w:r>
      <w:r>
        <w:tab/>
      </w:r>
      <w:r w:rsidR="00367750" w:rsidRPr="00367750">
        <w:t xml:space="preserve">Second Optional Protocol to the International Covenant on Civil and Political Rights, </w:t>
      </w:r>
      <w:r w:rsidR="006E6832">
        <w:t xml:space="preserve">aiming at the </w:t>
      </w:r>
      <w:r w:rsidR="00DF3A64">
        <w:t>abolition of the death penalty</w:t>
      </w:r>
      <w:r w:rsidR="00367750" w:rsidRPr="00367750">
        <w:t xml:space="preserve">; </w:t>
      </w:r>
    </w:p>
    <w:p w:rsidR="00367750" w:rsidRPr="00367750" w:rsidRDefault="00B45BB4" w:rsidP="00B45BB4">
      <w:pPr>
        <w:pStyle w:val="SingleTxtG"/>
        <w:ind w:firstLine="567"/>
      </w:pPr>
      <w:r>
        <w:t>(c)</w:t>
      </w:r>
      <w:r>
        <w:tab/>
      </w:r>
      <w:r w:rsidR="00367750" w:rsidRPr="00367750">
        <w:t>Convention on the Rights of Persons with Disabilities and its Optional Protocol, in July 2007;</w:t>
      </w:r>
    </w:p>
    <w:p w:rsidR="00367750" w:rsidRPr="00367750" w:rsidRDefault="00B45BB4" w:rsidP="00B45BB4">
      <w:pPr>
        <w:pStyle w:val="SingleTxtG"/>
        <w:ind w:firstLine="567"/>
        <w:rPr>
          <w:rFonts w:eastAsia="Malgun Gothic"/>
        </w:rPr>
      </w:pPr>
      <w:r>
        <w:t>(d)</w:t>
      </w:r>
      <w:r>
        <w:tab/>
      </w:r>
      <w:r w:rsidR="00367750" w:rsidRPr="00367750">
        <w:t>Convention against Transnational Organized Crime</w:t>
      </w:r>
      <w:r w:rsidR="00B07D33">
        <w:t>,</w:t>
      </w:r>
      <w:r w:rsidR="00367750" w:rsidRPr="00367750">
        <w:t xml:space="preserve"> and its Protocol to Prevent, Suppress and Punish Trafficking in Persons, Especially Women and Children</w:t>
      </w:r>
      <w:r w:rsidR="00B07D33">
        <w:t>,</w:t>
      </w:r>
      <w:r w:rsidR="00367750" w:rsidRPr="00367750">
        <w:t xml:space="preserve"> and </w:t>
      </w:r>
      <w:r w:rsidR="00B07D33">
        <w:t>its</w:t>
      </w:r>
      <w:r w:rsidR="00367750" w:rsidRPr="00367750">
        <w:t xml:space="preserve"> Protocol against </w:t>
      </w:r>
      <w:r w:rsidR="00B07D33">
        <w:t xml:space="preserve">the </w:t>
      </w:r>
      <w:r w:rsidR="00367750" w:rsidRPr="00367750">
        <w:t>Smuggling of Migrants by Land, Sea and Air,</w:t>
      </w:r>
      <w:r w:rsidR="00367750" w:rsidRPr="00367750">
        <w:rPr>
          <w:lang w:val="en"/>
        </w:rPr>
        <w:t xml:space="preserve"> in December 2006.</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The Committee welcomes the following policy measures:</w:t>
      </w:r>
    </w:p>
    <w:p w:rsidR="00367750" w:rsidRPr="00B45BB4" w:rsidRDefault="00B45BB4" w:rsidP="006E6832">
      <w:pPr>
        <w:pStyle w:val="SingleTxtG"/>
        <w:ind w:firstLine="567"/>
        <w:rPr>
          <w:rFonts w:eastAsia="Malgun Gothic"/>
        </w:rPr>
      </w:pPr>
      <w:r w:rsidRPr="00B45BB4">
        <w:rPr>
          <w:rFonts w:eastAsia="Malgun Gothic"/>
        </w:rPr>
        <w:t>(a)</w:t>
      </w:r>
      <w:r w:rsidRPr="00B45BB4">
        <w:rPr>
          <w:rFonts w:eastAsia="Malgun Gothic"/>
        </w:rPr>
        <w:tab/>
      </w:r>
      <w:r w:rsidR="00367750" w:rsidRPr="00B45BB4">
        <w:rPr>
          <w:rFonts w:eastAsia="Malgun Gothic"/>
        </w:rPr>
        <w:t>National Anti-Drug Strategy for 2013</w:t>
      </w:r>
      <w:r w:rsidR="006E6832">
        <w:rPr>
          <w:rFonts w:eastAsia="Malgun Gothic"/>
        </w:rPr>
        <w:t>–</w:t>
      </w:r>
      <w:r w:rsidR="00367750" w:rsidRPr="00B45BB4">
        <w:rPr>
          <w:rFonts w:eastAsia="Malgun Gothic"/>
        </w:rPr>
        <w:t>2020;</w:t>
      </w:r>
    </w:p>
    <w:p w:rsidR="00367750" w:rsidRPr="00B45BB4" w:rsidRDefault="00B45BB4" w:rsidP="006F5085">
      <w:pPr>
        <w:pStyle w:val="SingleTxtG"/>
        <w:ind w:firstLine="567"/>
        <w:rPr>
          <w:rFonts w:eastAsia="Malgun Gothic"/>
        </w:rPr>
      </w:pPr>
      <w:r w:rsidRPr="00B45BB4">
        <w:rPr>
          <w:rFonts w:eastAsia="Malgun Gothic"/>
        </w:rPr>
        <w:t>(b)</w:t>
      </w:r>
      <w:r w:rsidRPr="00B45BB4">
        <w:rPr>
          <w:rFonts w:eastAsia="Malgun Gothic"/>
        </w:rPr>
        <w:tab/>
      </w:r>
      <w:r w:rsidR="00367750" w:rsidRPr="00B45BB4">
        <w:rPr>
          <w:rFonts w:eastAsia="Malgun Gothic"/>
        </w:rPr>
        <w:t>Hungarian National Inclusion Strategy of 2011 and Action Plan for</w:t>
      </w:r>
      <w:r w:rsidR="006F5085">
        <w:rPr>
          <w:rFonts w:eastAsia="Malgun Gothic"/>
        </w:rPr>
        <w:br/>
      </w:r>
      <w:r w:rsidR="00367750" w:rsidRPr="00B45BB4">
        <w:rPr>
          <w:rFonts w:eastAsia="Malgun Gothic"/>
        </w:rPr>
        <w:t>2012</w:t>
      </w:r>
      <w:r w:rsidR="006F5085">
        <w:rPr>
          <w:rFonts w:eastAsia="Malgun Gothic"/>
        </w:rPr>
        <w:t>–</w:t>
      </w:r>
      <w:r w:rsidR="00367750" w:rsidRPr="00B45BB4">
        <w:rPr>
          <w:rFonts w:eastAsia="Malgun Gothic"/>
        </w:rPr>
        <w:t xml:space="preserve">2014; </w:t>
      </w:r>
    </w:p>
    <w:p w:rsidR="00367750" w:rsidRPr="00B45BB4" w:rsidRDefault="00B45BB4" w:rsidP="006E6832">
      <w:pPr>
        <w:pStyle w:val="SingleTxtG"/>
        <w:ind w:firstLine="567"/>
        <w:rPr>
          <w:rFonts w:eastAsia="Malgun Gothic"/>
        </w:rPr>
      </w:pPr>
      <w:r w:rsidRPr="00B45BB4">
        <w:rPr>
          <w:rFonts w:eastAsia="Malgun Gothic"/>
        </w:rPr>
        <w:t>(c)</w:t>
      </w:r>
      <w:r w:rsidRPr="00B45BB4">
        <w:rPr>
          <w:rFonts w:eastAsia="Malgun Gothic"/>
        </w:rPr>
        <w:tab/>
      </w:r>
      <w:r w:rsidR="00367750" w:rsidRPr="00B45BB4">
        <w:rPr>
          <w:rFonts w:eastAsia="Malgun Gothic"/>
        </w:rPr>
        <w:t>National Youth Strategy of 2009 and action plan for 2012</w:t>
      </w:r>
      <w:r w:rsidR="006E6832">
        <w:rPr>
          <w:rFonts w:eastAsia="Malgun Gothic"/>
        </w:rPr>
        <w:t>–</w:t>
      </w:r>
      <w:r w:rsidR="00367750" w:rsidRPr="00B45BB4">
        <w:rPr>
          <w:rFonts w:eastAsia="Malgun Gothic"/>
        </w:rPr>
        <w:t>2013;</w:t>
      </w:r>
    </w:p>
    <w:p w:rsidR="00367750" w:rsidRPr="00B45BB4" w:rsidRDefault="00B45BB4" w:rsidP="006F5085">
      <w:pPr>
        <w:pStyle w:val="SingleTxtG"/>
        <w:ind w:firstLine="567"/>
        <w:rPr>
          <w:rFonts w:eastAsia="Malgun Gothic"/>
        </w:rPr>
      </w:pPr>
      <w:r w:rsidRPr="00B45BB4">
        <w:rPr>
          <w:rFonts w:eastAsia="Malgun Gothic"/>
        </w:rPr>
        <w:t>(d)</w:t>
      </w:r>
      <w:r w:rsidRPr="00B45BB4">
        <w:rPr>
          <w:rFonts w:eastAsia="Malgun Gothic"/>
        </w:rPr>
        <w:tab/>
      </w:r>
      <w:r w:rsidR="00367750" w:rsidRPr="00B45BB4">
        <w:rPr>
          <w:rFonts w:eastAsia="Malgun Gothic"/>
        </w:rPr>
        <w:t xml:space="preserve">National </w:t>
      </w:r>
      <w:r w:rsidR="006F5085">
        <w:rPr>
          <w:rFonts w:eastAsia="Malgun Gothic"/>
        </w:rPr>
        <w:t>s</w:t>
      </w:r>
      <w:r w:rsidR="00367750" w:rsidRPr="00B45BB4">
        <w:rPr>
          <w:rFonts w:eastAsia="Malgun Gothic"/>
        </w:rPr>
        <w:t>trategy</w:t>
      </w:r>
      <w:r w:rsidR="006F5085">
        <w:rPr>
          <w:rFonts w:eastAsia="Malgun Gothic"/>
        </w:rPr>
        <w:t xml:space="preserve"> entitled</w:t>
      </w:r>
      <w:r w:rsidR="00367750" w:rsidRPr="00B45BB4">
        <w:rPr>
          <w:rFonts w:eastAsia="Malgun Gothic"/>
        </w:rPr>
        <w:t xml:space="preserve"> Making Things Better </w:t>
      </w:r>
      <w:r w:rsidRPr="00B45BB4">
        <w:rPr>
          <w:rFonts w:eastAsia="Malgun Gothic"/>
        </w:rPr>
        <w:t>for Our Children</w:t>
      </w:r>
      <w:r w:rsidR="006F5085">
        <w:rPr>
          <w:rFonts w:eastAsia="Malgun Gothic"/>
        </w:rPr>
        <w:t>,</w:t>
      </w:r>
      <w:r w:rsidRPr="00B45BB4">
        <w:rPr>
          <w:rFonts w:eastAsia="Malgun Gothic"/>
        </w:rPr>
        <w:t xml:space="preserve"> for</w:t>
      </w:r>
      <w:r w:rsidR="006F5085">
        <w:rPr>
          <w:rFonts w:eastAsia="Malgun Gothic"/>
        </w:rPr>
        <w:br/>
      </w:r>
      <w:r w:rsidRPr="00B45BB4">
        <w:rPr>
          <w:rFonts w:eastAsia="Malgun Gothic"/>
        </w:rPr>
        <w:t>2007</w:t>
      </w:r>
      <w:r w:rsidR="006E6832">
        <w:rPr>
          <w:rFonts w:eastAsia="Malgun Gothic"/>
        </w:rPr>
        <w:t>–</w:t>
      </w:r>
      <w:r w:rsidRPr="00B45BB4">
        <w:rPr>
          <w:rFonts w:eastAsia="Malgun Gothic"/>
        </w:rPr>
        <w:t>2032.</w:t>
      </w:r>
    </w:p>
    <w:p w:rsidR="00367750" w:rsidRPr="00367750" w:rsidRDefault="00367750" w:rsidP="006227A5">
      <w:pPr>
        <w:pStyle w:val="HChG"/>
        <w:rPr>
          <w:rFonts w:eastAsia="Malgun Gothic"/>
          <w:lang w:eastAsia="zh-CN"/>
        </w:rPr>
      </w:pPr>
      <w:r w:rsidRPr="00367750">
        <w:rPr>
          <w:rFonts w:eastAsia="Malgun Gothic"/>
          <w:lang w:eastAsia="zh-CN"/>
        </w:rPr>
        <w:tab/>
        <w:t>III.</w:t>
      </w:r>
      <w:r w:rsidRPr="00367750">
        <w:rPr>
          <w:rFonts w:eastAsia="Malgun Gothic"/>
          <w:lang w:eastAsia="zh-CN"/>
        </w:rPr>
        <w:tab/>
        <w:t>Main areas of concern and recommendations</w:t>
      </w:r>
    </w:p>
    <w:p w:rsidR="00367750" w:rsidRPr="009B1626" w:rsidRDefault="009B1626" w:rsidP="00045E44">
      <w:pPr>
        <w:pStyle w:val="H1G"/>
      </w:pPr>
      <w:r w:rsidRPr="009B1626">
        <w:tab/>
        <w:t>A.</w:t>
      </w:r>
      <w:r w:rsidRPr="009B1626">
        <w:tab/>
      </w:r>
      <w:r w:rsidR="00367750" w:rsidRPr="009B1626">
        <w:t>General measures of implementa</w:t>
      </w:r>
      <w:r w:rsidR="00B45BB4">
        <w:t xml:space="preserve">tion (arts. 4, 42 and 44 </w:t>
      </w:r>
      <w:r w:rsidR="00045E44">
        <w:t>(</w:t>
      </w:r>
      <w:r w:rsidR="00367750" w:rsidRPr="009B1626">
        <w:t>6</w:t>
      </w:r>
      <w:r w:rsidR="00045E44">
        <w:t xml:space="preserve">) </w:t>
      </w:r>
      <w:r w:rsidR="00367750" w:rsidRPr="009B1626">
        <w:t>of the Convention)</w:t>
      </w:r>
    </w:p>
    <w:p w:rsidR="00367750" w:rsidRPr="00367750" w:rsidRDefault="00367750" w:rsidP="006227A5">
      <w:pPr>
        <w:pStyle w:val="H23G"/>
      </w:pPr>
      <w:r w:rsidRPr="00367750">
        <w:tab/>
      </w:r>
      <w:r w:rsidRPr="00367750">
        <w:tab/>
        <w:t xml:space="preserve">The Committee’s previous recommendations </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While welcoming the State party’s efforts to implement the Committee’s concluding observations of 27 January 2006 on the State party’s second periodic report (CRC/C/</w:t>
      </w:r>
      <w:r w:rsidRPr="009B1626">
        <w:rPr>
          <w:rFonts w:eastAsia="Malgun Gothic"/>
        </w:rPr>
        <w:t>70/Add.25</w:t>
      </w:r>
      <w:r w:rsidRPr="00367750">
        <w:rPr>
          <w:rFonts w:eastAsia="Malgun Gothic"/>
        </w:rPr>
        <w:t>), the Committee notes with regret that some of the recommendations contained therein have not been sufficiently addressed.</w:t>
      </w:r>
    </w:p>
    <w:p w:rsidR="00367750" w:rsidRPr="009B1626" w:rsidRDefault="00367750" w:rsidP="00112AE4">
      <w:pPr>
        <w:pStyle w:val="SingleTxtG"/>
        <w:numPr>
          <w:ilvl w:val="0"/>
          <w:numId w:val="29"/>
        </w:numPr>
        <w:ind w:left="1134" w:firstLine="0"/>
        <w:rPr>
          <w:rFonts w:eastAsia="Malgun Gothic"/>
          <w:b/>
        </w:rPr>
      </w:pPr>
      <w:r w:rsidRPr="009B1626">
        <w:rPr>
          <w:rFonts w:eastAsia="Malgun Gothic"/>
          <w:b/>
        </w:rPr>
        <w:t>The Committee urges the State party to take all necessary measures to address those recommendations from the concluding observations (CRC/C/HUN/CO/2) that have not been implemented or sufficiently implemented, and in particular, it recommends and urges the State party to:</w:t>
      </w:r>
    </w:p>
    <w:p w:rsidR="00367750" w:rsidRPr="00B45BB4" w:rsidRDefault="00B45BB4" w:rsidP="00B45BB4">
      <w:pPr>
        <w:pStyle w:val="SingleTxtG"/>
        <w:ind w:firstLine="567"/>
        <w:rPr>
          <w:rFonts w:eastAsia="Malgun Gothic"/>
          <w:b/>
          <w:bCs/>
        </w:rPr>
      </w:pPr>
      <w:r w:rsidRPr="00B45BB4">
        <w:rPr>
          <w:b/>
          <w:bCs/>
        </w:rPr>
        <w:t>(a)</w:t>
      </w:r>
      <w:r w:rsidRPr="00B45BB4">
        <w:rPr>
          <w:b/>
          <w:bCs/>
        </w:rPr>
        <w:tab/>
        <w:t>A</w:t>
      </w:r>
      <w:r w:rsidR="00367750" w:rsidRPr="00B45BB4">
        <w:rPr>
          <w:b/>
          <w:bCs/>
        </w:rPr>
        <w:t>llocate adequate resources for the economic, social and cultural rights of children, in particular for those living in families with scarce economic means, “to the maximum extent of… available resources and, where needed, within the framework of international cooperation”; and</w:t>
      </w:r>
    </w:p>
    <w:p w:rsidR="00367750" w:rsidRPr="00B45BB4" w:rsidRDefault="00B45BB4" w:rsidP="00B45BB4">
      <w:pPr>
        <w:pStyle w:val="SingleTxtG"/>
        <w:ind w:firstLine="567"/>
        <w:rPr>
          <w:rFonts w:eastAsia="Malgun Gothic"/>
          <w:b/>
          <w:bCs/>
        </w:rPr>
      </w:pPr>
      <w:r w:rsidRPr="00B45BB4">
        <w:rPr>
          <w:b/>
          <w:bCs/>
        </w:rPr>
        <w:t>(b)</w:t>
      </w:r>
      <w:r w:rsidRPr="00B45BB4">
        <w:rPr>
          <w:b/>
          <w:bCs/>
        </w:rPr>
        <w:tab/>
        <w:t>T</w:t>
      </w:r>
      <w:r w:rsidR="00367750" w:rsidRPr="00B45BB4">
        <w:rPr>
          <w:b/>
          <w:bCs/>
        </w:rPr>
        <w:t>horoughly examine the existing laws and regulations that impede the collection of disaggregated data, ensuring that the collection and publication of data broken down according to ethnic origin can be done in full respect of human rights</w:t>
      </w:r>
      <w:r w:rsidR="00684DC7">
        <w:rPr>
          <w:b/>
          <w:bCs/>
        </w:rPr>
        <w:t>,</w:t>
      </w:r>
      <w:r w:rsidR="00367750" w:rsidRPr="00B45BB4">
        <w:rPr>
          <w:b/>
          <w:bCs/>
        </w:rPr>
        <w:t xml:space="preserve"> as well as</w:t>
      </w:r>
      <w:r w:rsidR="00B57B68" w:rsidRPr="00B45BB4">
        <w:rPr>
          <w:b/>
          <w:bCs/>
        </w:rPr>
        <w:t xml:space="preserve"> </w:t>
      </w:r>
      <w:r w:rsidR="00367750" w:rsidRPr="00B45BB4">
        <w:rPr>
          <w:b/>
          <w:bCs/>
        </w:rPr>
        <w:t>significantly improve the collection of data relevant for the implementation of the Convention.</w:t>
      </w:r>
    </w:p>
    <w:p w:rsidR="00367750" w:rsidRPr="00367750" w:rsidRDefault="00367750" w:rsidP="009B1626">
      <w:pPr>
        <w:pStyle w:val="H23G"/>
      </w:pPr>
      <w:r w:rsidRPr="00367750">
        <w:tab/>
      </w:r>
      <w:r w:rsidRPr="00367750">
        <w:tab/>
        <w:t>Comprehensive policy and strategy</w:t>
      </w:r>
    </w:p>
    <w:p w:rsidR="00367750" w:rsidRPr="009B1626" w:rsidRDefault="00367750" w:rsidP="00580B06">
      <w:pPr>
        <w:pStyle w:val="SingleTxtG"/>
        <w:numPr>
          <w:ilvl w:val="0"/>
          <w:numId w:val="29"/>
        </w:numPr>
        <w:ind w:left="1134" w:firstLine="0"/>
        <w:rPr>
          <w:rFonts w:eastAsia="Malgun Gothic"/>
        </w:rPr>
      </w:pPr>
      <w:r w:rsidRPr="00367750">
        <w:rPr>
          <w:rFonts w:eastAsia="Malgun Gothic"/>
        </w:rPr>
        <w:t xml:space="preserve">The Committee welcomes the </w:t>
      </w:r>
      <w:r w:rsidR="001B032C">
        <w:rPr>
          <w:rFonts w:eastAsia="Malgun Gothic"/>
        </w:rPr>
        <w:t>n</w:t>
      </w:r>
      <w:r w:rsidRPr="00367750">
        <w:rPr>
          <w:rFonts w:eastAsia="Malgun Gothic"/>
        </w:rPr>
        <w:t xml:space="preserve">ational </w:t>
      </w:r>
      <w:r w:rsidR="001B032C">
        <w:rPr>
          <w:rFonts w:eastAsia="Malgun Gothic"/>
        </w:rPr>
        <w:t>s</w:t>
      </w:r>
      <w:r w:rsidRPr="00367750">
        <w:rPr>
          <w:rFonts w:eastAsia="Malgun Gothic"/>
        </w:rPr>
        <w:t>trategy</w:t>
      </w:r>
      <w:r w:rsidR="001B032C">
        <w:rPr>
          <w:rFonts w:eastAsia="Malgun Gothic"/>
        </w:rPr>
        <w:t xml:space="preserve"> for 2007–2032 entitled</w:t>
      </w:r>
      <w:r w:rsidRPr="00367750">
        <w:rPr>
          <w:rFonts w:eastAsia="Malgun Gothic"/>
        </w:rPr>
        <w:t xml:space="preserve"> Making Things Better for Our Children</w:t>
      </w:r>
      <w:r w:rsidR="001B032C">
        <w:rPr>
          <w:rFonts w:eastAsia="Malgun Gothic"/>
        </w:rPr>
        <w:t>,</w:t>
      </w:r>
      <w:r w:rsidRPr="00367750">
        <w:rPr>
          <w:rFonts w:eastAsia="Malgun Gothic"/>
        </w:rPr>
        <w:t xml:space="preserve"> </w:t>
      </w:r>
      <w:r w:rsidR="00EB7783">
        <w:rPr>
          <w:rFonts w:eastAsia="Malgun Gothic"/>
        </w:rPr>
        <w:t>as well as</w:t>
      </w:r>
      <w:r w:rsidRPr="00367750">
        <w:rPr>
          <w:rFonts w:eastAsia="Malgun Gothic"/>
        </w:rPr>
        <w:t xml:space="preserve"> the Hungarian National Inclusion Strategy of 2011 and its action plan for 2012</w:t>
      </w:r>
      <w:r w:rsidR="00580B06">
        <w:rPr>
          <w:rFonts w:eastAsia="Malgun Gothic"/>
        </w:rPr>
        <w:t>–</w:t>
      </w:r>
      <w:r w:rsidRPr="00367750">
        <w:rPr>
          <w:rFonts w:eastAsia="Malgun Gothic"/>
        </w:rPr>
        <w:t>2014</w:t>
      </w:r>
      <w:r w:rsidR="00DF3A64">
        <w:rPr>
          <w:rFonts w:eastAsia="Malgun Gothic"/>
        </w:rPr>
        <w:t>,</w:t>
      </w:r>
      <w:r w:rsidRPr="00367750">
        <w:rPr>
          <w:rFonts w:eastAsia="Malgun Gothic"/>
        </w:rPr>
        <w:t xml:space="preserve"> which aim at reducing child poverty</w:t>
      </w:r>
      <w:r w:rsidR="00580B06">
        <w:rPr>
          <w:rFonts w:eastAsia="Malgun Gothic"/>
        </w:rPr>
        <w:t xml:space="preserve"> and</w:t>
      </w:r>
      <w:r w:rsidRPr="00367750">
        <w:rPr>
          <w:rFonts w:eastAsia="Malgun Gothic"/>
        </w:rPr>
        <w:t xml:space="preserve"> extreme poverty and at inclusion of Roma children. However, the Committee is concerned about the lack of a </w:t>
      </w:r>
      <w:r w:rsidR="00EB7783">
        <w:rPr>
          <w:rFonts w:eastAsia="Malgun Gothic"/>
        </w:rPr>
        <w:t>S</w:t>
      </w:r>
      <w:r w:rsidRPr="00367750">
        <w:rPr>
          <w:rFonts w:eastAsia="Malgun Gothic"/>
        </w:rPr>
        <w:t>tate policy in other areas of children’s rights under the Convention and the lack of measures to evaluate the implementation of its existing strategies and action plans in order to verify their effectiveness.</w:t>
      </w:r>
    </w:p>
    <w:p w:rsidR="00367750" w:rsidRPr="009B1626" w:rsidRDefault="00367750" w:rsidP="00112AE4">
      <w:pPr>
        <w:pStyle w:val="SingleTxtG"/>
        <w:numPr>
          <w:ilvl w:val="0"/>
          <w:numId w:val="29"/>
        </w:numPr>
        <w:ind w:left="1134" w:firstLine="0"/>
        <w:rPr>
          <w:rFonts w:eastAsia="Malgun Gothic"/>
          <w:b/>
        </w:rPr>
      </w:pPr>
      <w:r w:rsidRPr="009B1626">
        <w:rPr>
          <w:rFonts w:eastAsia="Malgun Gothic"/>
          <w:b/>
        </w:rPr>
        <w:t xml:space="preserve">The Committee recommends that the State party adopt a comprehensive policy covering all areas of children’s rights under the Convention and ensure that its strategies and action plans are provided with </w:t>
      </w:r>
      <w:r w:rsidR="00DF3A64">
        <w:rPr>
          <w:rFonts w:eastAsia="Malgun Gothic"/>
          <w:b/>
        </w:rPr>
        <w:t xml:space="preserve">the </w:t>
      </w:r>
      <w:r w:rsidRPr="009B1626">
        <w:rPr>
          <w:rFonts w:eastAsia="Malgun Gothic"/>
          <w:b/>
        </w:rPr>
        <w:t>necessary human, technical and financial resources for their effective implementation. It also recommends that the State party establish effective systems for monitoring and evaluation of its strategies and action plans and provide the results of such evaluation in its next periodic report.</w:t>
      </w:r>
    </w:p>
    <w:p w:rsidR="00367750" w:rsidRPr="00367750" w:rsidRDefault="009B1626" w:rsidP="009B1626">
      <w:pPr>
        <w:pStyle w:val="H23G"/>
        <w:rPr>
          <w:rFonts w:eastAsia="Malgun Gothic"/>
        </w:rPr>
      </w:pPr>
      <w:r>
        <w:rPr>
          <w:rFonts w:eastAsia="Malgun Gothic"/>
        </w:rPr>
        <w:tab/>
      </w:r>
      <w:r>
        <w:rPr>
          <w:rFonts w:eastAsia="Malgun Gothic"/>
        </w:rPr>
        <w:tab/>
      </w:r>
      <w:r w:rsidR="00367750" w:rsidRPr="00367750">
        <w:rPr>
          <w:rFonts w:eastAsia="Malgun Gothic"/>
        </w:rPr>
        <w:t>Coordination</w:t>
      </w:r>
    </w:p>
    <w:p w:rsidR="00367750" w:rsidRPr="009B1626" w:rsidRDefault="00367750" w:rsidP="00112AE4">
      <w:pPr>
        <w:pStyle w:val="SingleTxtG"/>
        <w:numPr>
          <w:ilvl w:val="0"/>
          <w:numId w:val="29"/>
        </w:numPr>
        <w:ind w:left="1134" w:firstLine="0"/>
        <w:rPr>
          <w:rFonts w:eastAsia="Malgun Gothic"/>
        </w:rPr>
      </w:pPr>
      <w:r w:rsidRPr="009B1626">
        <w:rPr>
          <w:rFonts w:eastAsia="Malgun Gothic"/>
        </w:rPr>
        <w:t xml:space="preserve">The Committee is concerned about the State party’s information that coordination of activities in the area of children’s rights is insufficient, leaving the collaboration among different government agencies </w:t>
      </w:r>
      <w:r w:rsidR="00CA56F5">
        <w:rPr>
          <w:rFonts w:eastAsia="Malgun Gothic"/>
        </w:rPr>
        <w:t>to</w:t>
      </w:r>
      <w:r w:rsidRPr="009B1626">
        <w:rPr>
          <w:rFonts w:eastAsia="Malgun Gothic"/>
        </w:rPr>
        <w:t xml:space="preserve"> their discretion and thus hampering the effective implementation of activities in different areas of children’s rights.</w:t>
      </w:r>
      <w:r w:rsidR="00B57B68">
        <w:rPr>
          <w:rFonts w:eastAsia="Malgun Gothic"/>
        </w:rPr>
        <w:t xml:space="preserve"> </w:t>
      </w:r>
    </w:p>
    <w:p w:rsidR="00367750" w:rsidRPr="00367750" w:rsidRDefault="00367750" w:rsidP="00DF3A64">
      <w:pPr>
        <w:pStyle w:val="SingleTxtG"/>
        <w:numPr>
          <w:ilvl w:val="0"/>
          <w:numId w:val="29"/>
        </w:numPr>
        <w:ind w:left="1134" w:firstLine="0"/>
        <w:rPr>
          <w:rFonts w:eastAsia="Malgun Gothic"/>
          <w:b/>
        </w:rPr>
      </w:pPr>
      <w:r w:rsidRPr="00367750">
        <w:rPr>
          <w:rFonts w:eastAsia="Malgun Gothic"/>
          <w:b/>
        </w:rPr>
        <w:t xml:space="preserve">The Committee recommends that the State party take effective measures to establish a single body </w:t>
      </w:r>
      <w:r w:rsidR="00667271">
        <w:rPr>
          <w:rFonts w:eastAsia="Malgun Gothic"/>
          <w:b/>
        </w:rPr>
        <w:t>that</w:t>
      </w:r>
      <w:r w:rsidR="00667271" w:rsidRPr="00367750">
        <w:rPr>
          <w:rFonts w:eastAsia="Malgun Gothic"/>
          <w:b/>
        </w:rPr>
        <w:t xml:space="preserve"> </w:t>
      </w:r>
      <w:r w:rsidRPr="00367750">
        <w:rPr>
          <w:rFonts w:eastAsia="Malgun Gothic"/>
          <w:b/>
        </w:rPr>
        <w:t xml:space="preserve">will be responsible for overall coordination of activities in the area of children’s rights and </w:t>
      </w:r>
      <w:r w:rsidR="00667271">
        <w:rPr>
          <w:rFonts w:eastAsia="Malgun Gothic"/>
          <w:b/>
        </w:rPr>
        <w:t xml:space="preserve">that it </w:t>
      </w:r>
      <w:r w:rsidRPr="00367750">
        <w:rPr>
          <w:rFonts w:eastAsia="Malgun Gothic"/>
          <w:b/>
        </w:rPr>
        <w:t>pr</w:t>
      </w:r>
      <w:r w:rsidRPr="003A1A0A">
        <w:rPr>
          <w:rFonts w:eastAsia="Malgun Gothic"/>
          <w:b/>
        </w:rPr>
        <w:t xml:space="preserve">ovide </w:t>
      </w:r>
      <w:r w:rsidRPr="002E4E37">
        <w:rPr>
          <w:rFonts w:eastAsia="Malgun Gothic"/>
          <w:b/>
        </w:rPr>
        <w:t>such body</w:t>
      </w:r>
      <w:r w:rsidRPr="009822ED">
        <w:rPr>
          <w:rFonts w:eastAsia="Malgun Gothic"/>
          <w:b/>
        </w:rPr>
        <w:t xml:space="preserve"> with s</w:t>
      </w:r>
      <w:r w:rsidRPr="00367750">
        <w:rPr>
          <w:rFonts w:eastAsia="Malgun Gothic"/>
          <w:b/>
        </w:rPr>
        <w:t xml:space="preserve">ufficient authority and sufficient human, technical and financial resources </w:t>
      </w:r>
      <w:r w:rsidR="00DF3A64" w:rsidRPr="00DF3A64">
        <w:rPr>
          <w:rFonts w:eastAsia="Malgun Gothic"/>
          <w:b/>
          <w:bCs/>
        </w:rPr>
        <w:t>to carry out its role effectively as a body that coordinates activities among various government agencies at the national, regio</w:t>
      </w:r>
      <w:r w:rsidR="00DF3A64">
        <w:rPr>
          <w:rFonts w:eastAsia="Malgun Gothic"/>
          <w:b/>
          <w:bCs/>
        </w:rPr>
        <w:t>nal and local levels</w:t>
      </w:r>
      <w:r w:rsidRPr="00367750">
        <w:rPr>
          <w:rFonts w:eastAsia="Malgun Gothic"/>
          <w:b/>
        </w:rPr>
        <w:t>.</w:t>
      </w:r>
      <w:r w:rsidR="00B57B68">
        <w:rPr>
          <w:rFonts w:eastAsia="Malgun Gothic"/>
          <w:b/>
        </w:rPr>
        <w:t xml:space="preserve"> </w:t>
      </w:r>
    </w:p>
    <w:p w:rsidR="00367750" w:rsidRPr="00367750" w:rsidRDefault="009B1626" w:rsidP="009B1626">
      <w:pPr>
        <w:pStyle w:val="H23G"/>
        <w:rPr>
          <w:rFonts w:eastAsia="Malgun Gothic"/>
        </w:rPr>
      </w:pPr>
      <w:r>
        <w:rPr>
          <w:rFonts w:eastAsia="Malgun Gothic"/>
        </w:rPr>
        <w:tab/>
      </w:r>
      <w:r>
        <w:rPr>
          <w:rFonts w:eastAsia="Malgun Gothic"/>
        </w:rPr>
        <w:tab/>
      </w:r>
      <w:r w:rsidR="00B45BB4">
        <w:rPr>
          <w:rFonts w:eastAsia="Malgun Gothic"/>
        </w:rPr>
        <w:t>Independent monitoring</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The Committee notes that the Commissioner for Fundamental Rights is responsible for monitoring the implementation of children’s rights in the State party. However, it is concerned about the information that the International Coordinating Committee has deferred the accreditation of the Commissioner for Fundamental Rights to the second half of 2014, noting, inter alia, the lack of a transparent and participatory selection process.</w:t>
      </w:r>
    </w:p>
    <w:p w:rsidR="00367750" w:rsidRPr="009B1626" w:rsidRDefault="00367750" w:rsidP="00DF3A64">
      <w:pPr>
        <w:pStyle w:val="SingleTxtG"/>
        <w:numPr>
          <w:ilvl w:val="0"/>
          <w:numId w:val="29"/>
        </w:numPr>
        <w:ind w:left="1134" w:firstLine="0"/>
        <w:rPr>
          <w:rFonts w:eastAsia="Malgun Gothic"/>
          <w:b/>
        </w:rPr>
      </w:pPr>
      <w:r w:rsidRPr="009B1626">
        <w:rPr>
          <w:rFonts w:eastAsia="Malgun Gothic"/>
          <w:b/>
        </w:rPr>
        <w:t>In the light of its ge</w:t>
      </w:r>
      <w:r w:rsidR="00B45BB4">
        <w:rPr>
          <w:rFonts w:eastAsia="Malgun Gothic"/>
          <w:b/>
        </w:rPr>
        <w:t>neral comment No. </w:t>
      </w:r>
      <w:r w:rsidRPr="009B1626">
        <w:rPr>
          <w:rFonts w:eastAsia="Malgun Gothic"/>
          <w:b/>
        </w:rPr>
        <w:t xml:space="preserve">2 (2002) on the role of independent </w:t>
      </w:r>
      <w:r w:rsidR="00E302A2">
        <w:rPr>
          <w:rFonts w:eastAsia="Malgun Gothic"/>
          <w:b/>
        </w:rPr>
        <w:t xml:space="preserve">national </w:t>
      </w:r>
      <w:r w:rsidRPr="009B1626">
        <w:rPr>
          <w:rFonts w:eastAsia="Malgun Gothic"/>
          <w:b/>
        </w:rPr>
        <w:t xml:space="preserve">human rights institutions, the Committee recommends that the State party take measures to comply with the requirements of the Paris Principles for </w:t>
      </w:r>
      <w:r w:rsidR="00E302A2">
        <w:rPr>
          <w:rFonts w:eastAsia="Malgun Gothic"/>
          <w:b/>
        </w:rPr>
        <w:t>n</w:t>
      </w:r>
      <w:r w:rsidRPr="009B1626">
        <w:rPr>
          <w:rFonts w:eastAsia="Malgun Gothic"/>
          <w:b/>
        </w:rPr>
        <w:t xml:space="preserve">ational </w:t>
      </w:r>
      <w:r w:rsidR="00E302A2">
        <w:rPr>
          <w:rFonts w:eastAsia="Malgun Gothic"/>
          <w:b/>
        </w:rPr>
        <w:t>h</w:t>
      </w:r>
      <w:r w:rsidRPr="009B1626">
        <w:rPr>
          <w:rFonts w:eastAsia="Malgun Gothic"/>
          <w:b/>
        </w:rPr>
        <w:t xml:space="preserve">uman </w:t>
      </w:r>
      <w:r w:rsidR="00E302A2">
        <w:rPr>
          <w:rFonts w:eastAsia="Malgun Gothic"/>
          <w:b/>
        </w:rPr>
        <w:t>r</w:t>
      </w:r>
      <w:r w:rsidRPr="009B1626">
        <w:rPr>
          <w:rFonts w:eastAsia="Malgun Gothic"/>
          <w:b/>
        </w:rPr>
        <w:t xml:space="preserve">ights </w:t>
      </w:r>
      <w:r w:rsidR="00E302A2">
        <w:rPr>
          <w:rFonts w:eastAsia="Malgun Gothic"/>
          <w:b/>
        </w:rPr>
        <w:t>i</w:t>
      </w:r>
      <w:r w:rsidRPr="009B1626">
        <w:rPr>
          <w:rFonts w:eastAsia="Malgun Gothic"/>
          <w:b/>
        </w:rPr>
        <w:t xml:space="preserve">nstitutions by ensuring the independence of the Commissioner for Fundamental Rights, including </w:t>
      </w:r>
      <w:r w:rsidR="00DF3A64">
        <w:rPr>
          <w:rFonts w:eastAsia="Malgun Gothic"/>
          <w:b/>
        </w:rPr>
        <w:t>in the areas of</w:t>
      </w:r>
      <w:r w:rsidRPr="009B1626">
        <w:rPr>
          <w:rFonts w:eastAsia="Malgun Gothic"/>
          <w:b/>
        </w:rPr>
        <w:t xml:space="preserve"> funding, mandate and immunities. To that effect, the Committee recommends that the State party seek technical cooperation from, among others, the Office of the United Nations High Commis</w:t>
      </w:r>
      <w:r w:rsidR="00EB7783">
        <w:rPr>
          <w:rFonts w:eastAsia="Malgun Gothic"/>
          <w:b/>
        </w:rPr>
        <w:t>sioner for Human Rights (OHCHR) and</w:t>
      </w:r>
      <w:r w:rsidRPr="009B1626">
        <w:rPr>
          <w:rFonts w:eastAsia="Malgun Gothic"/>
          <w:b/>
        </w:rPr>
        <w:t xml:space="preserve"> UNICEF. Furthermore, the Committee recommends that the State party consider establishing an independent </w:t>
      </w:r>
      <w:r w:rsidR="00B761F9">
        <w:rPr>
          <w:rFonts w:eastAsia="Malgun Gothic"/>
          <w:b/>
        </w:rPr>
        <w:t>o</w:t>
      </w:r>
      <w:r w:rsidRPr="009B1626">
        <w:rPr>
          <w:rFonts w:eastAsia="Malgun Gothic"/>
          <w:b/>
        </w:rPr>
        <w:t>mbudsman for children.</w:t>
      </w:r>
    </w:p>
    <w:p w:rsidR="00367750" w:rsidRPr="00367750" w:rsidRDefault="009B1626" w:rsidP="009B1626">
      <w:pPr>
        <w:pStyle w:val="H23G"/>
        <w:rPr>
          <w:rFonts w:eastAsia="Malgun Gothic"/>
        </w:rPr>
      </w:pPr>
      <w:r>
        <w:rPr>
          <w:rFonts w:eastAsia="Malgun Gothic"/>
        </w:rPr>
        <w:tab/>
      </w:r>
      <w:r>
        <w:rPr>
          <w:rFonts w:eastAsia="Malgun Gothic"/>
        </w:rPr>
        <w:tab/>
      </w:r>
      <w:r w:rsidR="00367750" w:rsidRPr="00367750">
        <w:rPr>
          <w:rFonts w:eastAsia="Malgun Gothic"/>
        </w:rPr>
        <w:t>Diss</w:t>
      </w:r>
      <w:r w:rsidR="0044494A">
        <w:rPr>
          <w:rFonts w:eastAsia="Malgun Gothic"/>
        </w:rPr>
        <w:t>emination and awareness-raising</w:t>
      </w:r>
    </w:p>
    <w:p w:rsidR="00367750" w:rsidRPr="00367750" w:rsidRDefault="00367750" w:rsidP="002555DF">
      <w:pPr>
        <w:pStyle w:val="SingleTxtG"/>
        <w:numPr>
          <w:ilvl w:val="0"/>
          <w:numId w:val="29"/>
        </w:numPr>
        <w:ind w:left="1134" w:firstLine="0"/>
        <w:rPr>
          <w:rFonts w:eastAsia="Malgun Gothic"/>
        </w:rPr>
      </w:pPr>
      <w:r w:rsidRPr="00367750">
        <w:rPr>
          <w:rFonts w:eastAsia="Malgun Gothic"/>
        </w:rPr>
        <w:t>The Committee welcomes the awareness</w:t>
      </w:r>
      <w:r w:rsidR="00B761F9">
        <w:rPr>
          <w:rFonts w:eastAsia="Malgun Gothic"/>
        </w:rPr>
        <w:t>-</w:t>
      </w:r>
      <w:r w:rsidRPr="00367750">
        <w:rPr>
          <w:rFonts w:eastAsia="Malgun Gothic"/>
        </w:rPr>
        <w:t xml:space="preserve">raising programmes, including campaigns </w:t>
      </w:r>
      <w:r w:rsidR="00B761F9">
        <w:rPr>
          <w:rFonts w:eastAsia="Malgun Gothic"/>
        </w:rPr>
        <w:t>by</w:t>
      </w:r>
      <w:r w:rsidRPr="00367750">
        <w:rPr>
          <w:rFonts w:eastAsia="Malgun Gothic"/>
        </w:rPr>
        <w:t xml:space="preserve"> the State party in the area of children’s rights. However, it remains concerned that such programmes have not been extended to all professionals working for and with children, </w:t>
      </w:r>
      <w:r w:rsidR="00B761F9">
        <w:rPr>
          <w:rFonts w:eastAsia="Malgun Gothic"/>
        </w:rPr>
        <w:t xml:space="preserve">to </w:t>
      </w:r>
      <w:r w:rsidRPr="00367750">
        <w:rPr>
          <w:rFonts w:eastAsia="Malgun Gothic"/>
        </w:rPr>
        <w:t xml:space="preserve">children themselves, </w:t>
      </w:r>
      <w:r w:rsidR="00B761F9">
        <w:rPr>
          <w:rFonts w:eastAsia="Malgun Gothic"/>
        </w:rPr>
        <w:t xml:space="preserve">to </w:t>
      </w:r>
      <w:r w:rsidRPr="00367750">
        <w:rPr>
          <w:rFonts w:eastAsia="Malgun Gothic"/>
        </w:rPr>
        <w:t xml:space="preserve">parents and </w:t>
      </w:r>
      <w:r w:rsidR="00940755">
        <w:rPr>
          <w:rFonts w:eastAsia="Malgun Gothic"/>
        </w:rPr>
        <w:t xml:space="preserve">to </w:t>
      </w:r>
      <w:r w:rsidRPr="00367750">
        <w:rPr>
          <w:rFonts w:eastAsia="Malgun Gothic"/>
        </w:rPr>
        <w:t>the public at large</w:t>
      </w:r>
      <w:r w:rsidR="00B761F9">
        <w:rPr>
          <w:rFonts w:eastAsia="Malgun Gothic"/>
        </w:rPr>
        <w:t>,</w:t>
      </w:r>
      <w:r w:rsidRPr="00367750">
        <w:rPr>
          <w:rFonts w:eastAsia="Malgun Gothic"/>
        </w:rPr>
        <w:t xml:space="preserve"> and </w:t>
      </w:r>
      <w:r w:rsidR="002555DF">
        <w:rPr>
          <w:rFonts w:eastAsia="Malgun Gothic"/>
        </w:rPr>
        <w:t xml:space="preserve">have been </w:t>
      </w:r>
      <w:r w:rsidRPr="00367750">
        <w:rPr>
          <w:rFonts w:eastAsia="Malgun Gothic"/>
        </w:rPr>
        <w:t>found to be ineffective.</w:t>
      </w:r>
    </w:p>
    <w:p w:rsidR="00367750" w:rsidRPr="00367750" w:rsidRDefault="00367750" w:rsidP="00940755">
      <w:pPr>
        <w:pStyle w:val="SingleTxtG"/>
        <w:numPr>
          <w:ilvl w:val="0"/>
          <w:numId w:val="29"/>
        </w:numPr>
        <w:ind w:left="1134" w:firstLine="0"/>
        <w:rPr>
          <w:rFonts w:eastAsia="Malgun Gothic"/>
          <w:b/>
        </w:rPr>
      </w:pPr>
      <w:r w:rsidRPr="00367750">
        <w:rPr>
          <w:rFonts w:eastAsia="Malgun Gothic"/>
          <w:b/>
        </w:rPr>
        <w:t xml:space="preserve">The Committee recommends that the State party continue and strengthen its efforts in raising </w:t>
      </w:r>
      <w:r w:rsidR="00940755">
        <w:rPr>
          <w:rFonts w:eastAsia="Malgun Gothic"/>
          <w:b/>
        </w:rPr>
        <w:t xml:space="preserve">the </w:t>
      </w:r>
      <w:r w:rsidRPr="00367750">
        <w:rPr>
          <w:rFonts w:eastAsia="Malgun Gothic"/>
          <w:b/>
        </w:rPr>
        <w:t>awareness of all professionals working for and with children, children themselves, parents</w:t>
      </w:r>
      <w:r w:rsidR="00940755">
        <w:rPr>
          <w:rFonts w:eastAsia="Malgun Gothic"/>
          <w:b/>
        </w:rPr>
        <w:t>,</w:t>
      </w:r>
      <w:r w:rsidRPr="00367750">
        <w:rPr>
          <w:rFonts w:eastAsia="Malgun Gothic"/>
          <w:b/>
        </w:rPr>
        <w:t xml:space="preserve"> and the public at large</w:t>
      </w:r>
      <w:r w:rsidR="00940755">
        <w:rPr>
          <w:rFonts w:eastAsia="Malgun Gothic"/>
          <w:b/>
        </w:rPr>
        <w:t>,</w:t>
      </w:r>
      <w:r w:rsidRPr="00367750">
        <w:rPr>
          <w:rFonts w:eastAsia="Malgun Gothic"/>
          <w:b/>
        </w:rPr>
        <w:t xml:space="preserve"> about the provisions of the Convention and its </w:t>
      </w:r>
      <w:r w:rsidR="00940755">
        <w:rPr>
          <w:rFonts w:eastAsia="Malgun Gothic"/>
          <w:b/>
        </w:rPr>
        <w:t>o</w:t>
      </w:r>
      <w:r w:rsidRPr="00367750">
        <w:rPr>
          <w:rFonts w:eastAsia="Malgun Gothic"/>
          <w:b/>
        </w:rPr>
        <w:t xml:space="preserve">ptional </w:t>
      </w:r>
      <w:r w:rsidR="00940755">
        <w:rPr>
          <w:rFonts w:eastAsia="Malgun Gothic"/>
          <w:b/>
        </w:rPr>
        <w:t>p</w:t>
      </w:r>
      <w:r w:rsidRPr="00367750">
        <w:rPr>
          <w:rFonts w:eastAsia="Malgun Gothic"/>
          <w:b/>
        </w:rPr>
        <w:t>rotocols</w:t>
      </w:r>
      <w:r w:rsidR="00940755">
        <w:rPr>
          <w:rFonts w:eastAsia="Malgun Gothic"/>
          <w:b/>
        </w:rPr>
        <w:t>,</w:t>
      </w:r>
      <w:r w:rsidRPr="00367750">
        <w:rPr>
          <w:rFonts w:eastAsia="Malgun Gothic"/>
          <w:b/>
        </w:rPr>
        <w:t xml:space="preserve"> </w:t>
      </w:r>
      <w:r w:rsidR="00D11429">
        <w:rPr>
          <w:rFonts w:eastAsia="Malgun Gothic"/>
          <w:b/>
        </w:rPr>
        <w:t>with a view to</w:t>
      </w:r>
      <w:r w:rsidRPr="00367750">
        <w:rPr>
          <w:rFonts w:eastAsia="Malgun Gothic"/>
          <w:b/>
        </w:rPr>
        <w:t xml:space="preserve"> ensur</w:t>
      </w:r>
      <w:r w:rsidR="00940755">
        <w:rPr>
          <w:rFonts w:eastAsia="Malgun Gothic"/>
          <w:b/>
        </w:rPr>
        <w:t>ing</w:t>
      </w:r>
      <w:r w:rsidRPr="00367750">
        <w:rPr>
          <w:rFonts w:eastAsia="Malgun Gothic"/>
          <w:b/>
        </w:rPr>
        <w:t xml:space="preserve"> that such efforts result in a positive shift in the attitudes of those involved.</w:t>
      </w:r>
    </w:p>
    <w:p w:rsidR="00367750" w:rsidRPr="00367750" w:rsidRDefault="009B1626" w:rsidP="009B1626">
      <w:pPr>
        <w:pStyle w:val="H23G"/>
        <w:rPr>
          <w:rFonts w:eastAsia="Malgun Gothic"/>
        </w:rPr>
      </w:pPr>
      <w:r>
        <w:rPr>
          <w:rFonts w:eastAsia="Malgun Gothic"/>
        </w:rPr>
        <w:tab/>
      </w:r>
      <w:r>
        <w:rPr>
          <w:rFonts w:eastAsia="Malgun Gothic"/>
        </w:rPr>
        <w:tab/>
      </w:r>
      <w:r w:rsidR="00367750" w:rsidRPr="00367750">
        <w:rPr>
          <w:rFonts w:eastAsia="Malgun Gothic"/>
        </w:rPr>
        <w:t>Cooperation with civil society</w:t>
      </w:r>
    </w:p>
    <w:p w:rsidR="00367750" w:rsidRPr="009B1626" w:rsidRDefault="00367750" w:rsidP="00940755">
      <w:pPr>
        <w:pStyle w:val="SingleTxtG"/>
        <w:numPr>
          <w:ilvl w:val="0"/>
          <w:numId w:val="29"/>
        </w:numPr>
        <w:ind w:left="1134" w:firstLine="0"/>
        <w:rPr>
          <w:rFonts w:eastAsia="Malgun Gothic"/>
        </w:rPr>
      </w:pPr>
      <w:r w:rsidRPr="009B1626">
        <w:rPr>
          <w:rFonts w:eastAsia="Malgun Gothic"/>
        </w:rPr>
        <w:t xml:space="preserve">The Committee is concerned that the centralization and nationalization of services for children in public care facilities and other areas have resulted in </w:t>
      </w:r>
      <w:r w:rsidR="00940755">
        <w:rPr>
          <w:rFonts w:eastAsia="Malgun Gothic"/>
        </w:rPr>
        <w:t>the exclusion of</w:t>
      </w:r>
      <w:r w:rsidR="00940755" w:rsidRPr="009B1626">
        <w:rPr>
          <w:rFonts w:eastAsia="Malgun Gothic"/>
        </w:rPr>
        <w:t xml:space="preserve"> </w:t>
      </w:r>
      <w:r w:rsidRPr="009B1626">
        <w:rPr>
          <w:rFonts w:eastAsia="Malgun Gothic"/>
        </w:rPr>
        <w:t xml:space="preserve">many </w:t>
      </w:r>
      <w:r w:rsidR="00EB7783">
        <w:rPr>
          <w:rFonts w:eastAsia="Malgun Gothic"/>
        </w:rPr>
        <w:t>non-governmental organizations (</w:t>
      </w:r>
      <w:r w:rsidRPr="009B1626">
        <w:rPr>
          <w:rFonts w:eastAsia="Malgun Gothic"/>
        </w:rPr>
        <w:t>NGOs</w:t>
      </w:r>
      <w:r w:rsidR="00EB7783">
        <w:rPr>
          <w:rFonts w:eastAsia="Malgun Gothic"/>
        </w:rPr>
        <w:t>)</w:t>
      </w:r>
      <w:r w:rsidRPr="009B1626">
        <w:rPr>
          <w:rFonts w:eastAsia="Malgun Gothic"/>
        </w:rPr>
        <w:t xml:space="preserve"> from the support of the State party. It is </w:t>
      </w:r>
      <w:r w:rsidR="00940755">
        <w:rPr>
          <w:rFonts w:eastAsia="Malgun Gothic"/>
        </w:rPr>
        <w:t>also</w:t>
      </w:r>
      <w:r w:rsidR="00940755" w:rsidRPr="009B1626">
        <w:rPr>
          <w:rFonts w:eastAsia="Malgun Gothic"/>
        </w:rPr>
        <w:t xml:space="preserve"> </w:t>
      </w:r>
      <w:r w:rsidRPr="009B1626">
        <w:rPr>
          <w:rFonts w:eastAsia="Malgun Gothic"/>
        </w:rPr>
        <w:t>concerned about the information that some NGOs have been subjected to investigation for receiving foreign funds.</w:t>
      </w:r>
    </w:p>
    <w:p w:rsidR="00367750" w:rsidRPr="00367750" w:rsidRDefault="00367750" w:rsidP="00112AE4">
      <w:pPr>
        <w:pStyle w:val="SingleTxtG"/>
        <w:numPr>
          <w:ilvl w:val="0"/>
          <w:numId w:val="29"/>
        </w:numPr>
        <w:ind w:left="1134" w:firstLine="0"/>
        <w:rPr>
          <w:rFonts w:eastAsia="Malgun Gothic"/>
          <w:b/>
        </w:rPr>
      </w:pPr>
      <w:r w:rsidRPr="00367750">
        <w:rPr>
          <w:rFonts w:eastAsia="Malgun Gothic"/>
          <w:b/>
        </w:rPr>
        <w:t xml:space="preserve">The Committee urges the State party to include all NGOs working for and with children under its support umbrella and </w:t>
      </w:r>
      <w:r w:rsidR="008E6D5E">
        <w:rPr>
          <w:rFonts w:eastAsia="Malgun Gothic"/>
          <w:b/>
        </w:rPr>
        <w:t xml:space="preserve">to </w:t>
      </w:r>
      <w:r w:rsidRPr="00367750">
        <w:rPr>
          <w:rFonts w:eastAsia="Malgun Gothic"/>
          <w:b/>
        </w:rPr>
        <w:t>provide them with all possible facilities to enable them to implement their mandate. Furthermore, the Committee recommends that the State party cease any procedures, legal or other</w:t>
      </w:r>
      <w:r w:rsidR="00EB7783">
        <w:rPr>
          <w:rFonts w:eastAsia="Malgun Gothic"/>
          <w:b/>
        </w:rPr>
        <w:t>wise</w:t>
      </w:r>
      <w:r w:rsidRPr="00367750">
        <w:rPr>
          <w:rFonts w:eastAsia="Malgun Gothic"/>
          <w:b/>
        </w:rPr>
        <w:t xml:space="preserve">, that </w:t>
      </w:r>
      <w:r w:rsidR="00EB7783">
        <w:rPr>
          <w:rFonts w:eastAsia="Malgun Gothic"/>
          <w:b/>
        </w:rPr>
        <w:t xml:space="preserve">could impact </w:t>
      </w:r>
      <w:r w:rsidR="008E6D5E">
        <w:rPr>
          <w:rFonts w:eastAsia="Malgun Gothic"/>
          <w:b/>
        </w:rPr>
        <w:t xml:space="preserve">on </w:t>
      </w:r>
      <w:r w:rsidR="00EB7783">
        <w:rPr>
          <w:rFonts w:eastAsia="Malgun Gothic"/>
          <w:b/>
        </w:rPr>
        <w:t>the</w:t>
      </w:r>
      <w:r w:rsidRPr="00367750">
        <w:rPr>
          <w:rFonts w:eastAsia="Malgun Gothic"/>
          <w:b/>
        </w:rPr>
        <w:t xml:space="preserve"> freedom of operation of such NGOs on its territory.</w:t>
      </w:r>
    </w:p>
    <w:p w:rsidR="00367750" w:rsidRPr="00367750" w:rsidRDefault="00B45BB4" w:rsidP="009B1626">
      <w:pPr>
        <w:pStyle w:val="H1G"/>
      </w:pPr>
      <w:r>
        <w:tab/>
        <w:t>B.</w:t>
      </w:r>
      <w:r>
        <w:tab/>
        <w:t>General principles (arts. </w:t>
      </w:r>
      <w:r w:rsidR="00367750" w:rsidRPr="00367750">
        <w:t>2, 3, 6 and 12 of the Convention)</w:t>
      </w:r>
    </w:p>
    <w:p w:rsidR="00367750" w:rsidRPr="00367750" w:rsidRDefault="00367750" w:rsidP="009B1626">
      <w:pPr>
        <w:pStyle w:val="H23G"/>
      </w:pPr>
      <w:r w:rsidRPr="00367750">
        <w:tab/>
      </w:r>
      <w:r w:rsidRPr="00367750">
        <w:tab/>
        <w:t>Non-disc</w:t>
      </w:r>
      <w:r w:rsidR="00B45BB4">
        <w:t>rimination</w:t>
      </w:r>
    </w:p>
    <w:p w:rsidR="00367750" w:rsidRPr="009B1626" w:rsidRDefault="00367750" w:rsidP="002555DF">
      <w:pPr>
        <w:pStyle w:val="SingleTxtG"/>
        <w:numPr>
          <w:ilvl w:val="0"/>
          <w:numId w:val="29"/>
        </w:numPr>
        <w:ind w:left="1134" w:firstLine="0"/>
        <w:rPr>
          <w:rFonts w:eastAsia="Malgun Gothic"/>
        </w:rPr>
      </w:pPr>
      <w:r w:rsidRPr="009B1626">
        <w:rPr>
          <w:rFonts w:eastAsia="Malgun Gothic"/>
        </w:rPr>
        <w:t xml:space="preserve">The Committee notes that Act C of 2012 criminalizes acts </w:t>
      </w:r>
      <w:r w:rsidR="00532CAC">
        <w:rPr>
          <w:rFonts w:eastAsia="Malgun Gothic"/>
        </w:rPr>
        <w:t>that</w:t>
      </w:r>
      <w:r w:rsidR="00532CAC" w:rsidRPr="009B1626">
        <w:rPr>
          <w:rFonts w:eastAsia="Malgun Gothic"/>
        </w:rPr>
        <w:t xml:space="preserve"> </w:t>
      </w:r>
      <w:r w:rsidRPr="009B1626">
        <w:rPr>
          <w:rFonts w:eastAsia="Malgun Gothic"/>
        </w:rPr>
        <w:t>are racially motivated, and acknowledges program</w:t>
      </w:r>
      <w:r w:rsidR="00532CAC">
        <w:rPr>
          <w:rFonts w:eastAsia="Malgun Gothic"/>
        </w:rPr>
        <w:t>me</w:t>
      </w:r>
      <w:r w:rsidRPr="009B1626">
        <w:rPr>
          <w:rFonts w:eastAsia="Malgun Gothic"/>
        </w:rPr>
        <w:t>s and projects to promote tolerance among schoolchildren. However, the Committee is concerned about the still</w:t>
      </w:r>
      <w:r w:rsidR="00532CAC">
        <w:rPr>
          <w:rFonts w:eastAsia="Malgun Gothic"/>
        </w:rPr>
        <w:t>-</w:t>
      </w:r>
      <w:r w:rsidRPr="009B1626">
        <w:rPr>
          <w:rFonts w:eastAsia="Malgun Gothic"/>
        </w:rPr>
        <w:t>prevalent discriminatory attitude of the public against children in marginalized and disadvantaged situations</w:t>
      </w:r>
      <w:r w:rsidR="00B83904">
        <w:rPr>
          <w:rFonts w:eastAsia="Malgun Gothic"/>
        </w:rPr>
        <w:t xml:space="preserve"> —</w:t>
      </w:r>
      <w:r w:rsidR="00B83904" w:rsidRPr="009B1626">
        <w:rPr>
          <w:rFonts w:eastAsia="Malgun Gothic"/>
        </w:rPr>
        <w:t xml:space="preserve"> </w:t>
      </w:r>
      <w:r w:rsidRPr="009B1626">
        <w:rPr>
          <w:rFonts w:eastAsia="Malgun Gothic"/>
        </w:rPr>
        <w:t xml:space="preserve">such as children with disabilities, children living in family forms </w:t>
      </w:r>
      <w:r w:rsidR="002555DF">
        <w:rPr>
          <w:rFonts w:eastAsia="Malgun Gothic"/>
        </w:rPr>
        <w:t xml:space="preserve">other </w:t>
      </w:r>
      <w:r w:rsidRPr="009B1626">
        <w:rPr>
          <w:rFonts w:eastAsia="Malgun Gothic"/>
        </w:rPr>
        <w:t>than heterosexual marriage, children belonging to ethnic or religious minorities, children with different sexual identities</w:t>
      </w:r>
      <w:r w:rsidR="00B83904">
        <w:rPr>
          <w:rFonts w:eastAsia="Malgun Gothic"/>
        </w:rPr>
        <w:t>, and</w:t>
      </w:r>
      <w:r w:rsidRPr="009B1626">
        <w:rPr>
          <w:rFonts w:eastAsia="Malgun Gothic"/>
        </w:rPr>
        <w:t xml:space="preserve"> migrant and unaccompanied children</w:t>
      </w:r>
      <w:r w:rsidR="00B83904">
        <w:rPr>
          <w:rFonts w:eastAsia="Malgun Gothic"/>
        </w:rPr>
        <w:t xml:space="preserve"> —</w:t>
      </w:r>
      <w:r w:rsidRPr="009B1626">
        <w:rPr>
          <w:rFonts w:eastAsia="Malgun Gothic"/>
        </w:rPr>
        <w:t xml:space="preserve"> which has been exacerbated by the economic crisis and poverty. Furthermore, the Committee is concerned about the intrinsic gender stereotypes in the society, which have a significant negative effect on girls.</w:t>
      </w:r>
    </w:p>
    <w:p w:rsidR="00367750" w:rsidRPr="009B1626" w:rsidRDefault="00367750" w:rsidP="00D82500">
      <w:pPr>
        <w:pStyle w:val="SingleTxtG"/>
        <w:numPr>
          <w:ilvl w:val="0"/>
          <w:numId w:val="29"/>
        </w:numPr>
        <w:ind w:left="1134" w:firstLine="0"/>
        <w:rPr>
          <w:rFonts w:eastAsia="Malgun Gothic"/>
          <w:b/>
        </w:rPr>
      </w:pPr>
      <w:r w:rsidRPr="009B1626">
        <w:rPr>
          <w:rFonts w:eastAsia="Malgun Gothic"/>
          <w:b/>
        </w:rPr>
        <w:t>The Committee urges the State party to implement its laws that prohibit discrimination against categories of children in marginalized and disadvantaged situations, such as children with disabilities, children born out of wedlock or living with same</w:t>
      </w:r>
      <w:r w:rsidR="008E5EF6">
        <w:rPr>
          <w:rFonts w:eastAsia="Malgun Gothic"/>
          <w:b/>
        </w:rPr>
        <w:t>-</w:t>
      </w:r>
      <w:r w:rsidRPr="009B1626">
        <w:rPr>
          <w:rFonts w:eastAsia="Malgun Gothic"/>
          <w:b/>
        </w:rPr>
        <w:t xml:space="preserve">sex parents, children belonging to the Roma or Jewish minorities, migrant and unaccompanied children, </w:t>
      </w:r>
      <w:r w:rsidR="008E5EF6" w:rsidRPr="008E5EF6">
        <w:rPr>
          <w:rFonts w:eastAsia="Malgun Gothic"/>
          <w:b/>
        </w:rPr>
        <w:t>lesbian</w:t>
      </w:r>
      <w:r w:rsidR="008E5EF6">
        <w:rPr>
          <w:rFonts w:eastAsia="Malgun Gothic"/>
          <w:b/>
        </w:rPr>
        <w:t>, gay, bisexual, transgender or</w:t>
      </w:r>
      <w:r w:rsidR="008E5EF6" w:rsidRPr="008E5EF6">
        <w:rPr>
          <w:rFonts w:eastAsia="Malgun Gothic"/>
          <w:b/>
        </w:rPr>
        <w:t xml:space="preserve"> intersex</w:t>
      </w:r>
      <w:r w:rsidRPr="009B1626">
        <w:rPr>
          <w:rFonts w:eastAsia="Malgun Gothic"/>
          <w:b/>
        </w:rPr>
        <w:t xml:space="preserve"> children, and girls, and </w:t>
      </w:r>
      <w:r w:rsidR="00460BB7">
        <w:rPr>
          <w:rFonts w:eastAsia="Malgun Gothic"/>
          <w:b/>
        </w:rPr>
        <w:t xml:space="preserve">to </w:t>
      </w:r>
      <w:r w:rsidRPr="009B1626">
        <w:rPr>
          <w:rFonts w:eastAsia="Malgun Gothic"/>
          <w:b/>
        </w:rPr>
        <w:t xml:space="preserve">take measures to educate the public about equality and non-discrimination </w:t>
      </w:r>
      <w:r w:rsidR="00460BB7">
        <w:rPr>
          <w:rFonts w:eastAsia="Malgun Gothic"/>
          <w:b/>
        </w:rPr>
        <w:t>and</w:t>
      </w:r>
      <w:r w:rsidRPr="009B1626">
        <w:rPr>
          <w:rFonts w:eastAsia="Malgun Gothic"/>
          <w:b/>
        </w:rPr>
        <w:t xml:space="preserve"> </w:t>
      </w:r>
      <w:r w:rsidR="00460BB7">
        <w:rPr>
          <w:rFonts w:eastAsia="Malgun Gothic"/>
          <w:b/>
        </w:rPr>
        <w:t xml:space="preserve">to </w:t>
      </w:r>
      <w:r w:rsidRPr="009B1626">
        <w:rPr>
          <w:rFonts w:eastAsia="Malgun Gothic"/>
          <w:b/>
        </w:rPr>
        <w:t xml:space="preserve">expand its programmes in schools. The Committee further recommends that the State party include information in its next periodic report on measures and programmes relevant to the Convention and undertaken by the State party in follow-up to the </w:t>
      </w:r>
      <w:r w:rsidR="00D82500">
        <w:rPr>
          <w:rFonts w:eastAsia="Malgun Gothic"/>
          <w:b/>
        </w:rPr>
        <w:t xml:space="preserve">Durban </w:t>
      </w:r>
      <w:r w:rsidRPr="009B1626">
        <w:rPr>
          <w:rFonts w:eastAsia="Malgun Gothic"/>
          <w:b/>
        </w:rPr>
        <w:t>Declaration and Programme of Action adopted at the 2001 World Conference against Racism, Racial Discrimination, Xenophobia and Related Intolerance as well as the outcome document adopted at the 2009 Durban Review Conference.</w:t>
      </w:r>
    </w:p>
    <w:p w:rsidR="00367750" w:rsidRPr="00367750" w:rsidRDefault="00367750" w:rsidP="009B1626">
      <w:pPr>
        <w:pStyle w:val="H23G"/>
      </w:pPr>
      <w:r w:rsidRPr="00367750">
        <w:tab/>
      </w:r>
      <w:r w:rsidRPr="00367750">
        <w:tab/>
        <w:t>Best interests of the child</w:t>
      </w:r>
    </w:p>
    <w:p w:rsidR="00367750" w:rsidRPr="009B1626" w:rsidRDefault="00367750" w:rsidP="00112AE4">
      <w:pPr>
        <w:pStyle w:val="SingleTxtG"/>
        <w:numPr>
          <w:ilvl w:val="0"/>
          <w:numId w:val="29"/>
        </w:numPr>
        <w:ind w:left="1134" w:firstLine="0"/>
        <w:rPr>
          <w:rFonts w:eastAsia="Malgun Gothic"/>
        </w:rPr>
      </w:pPr>
      <w:r w:rsidRPr="00367750">
        <w:rPr>
          <w:rFonts w:eastAsia="Malgun Gothic"/>
        </w:rPr>
        <w:t xml:space="preserve">The Committee notes that the State party’s legislation provides for the best interests of the child, in particular in its Fundamental Law and </w:t>
      </w:r>
      <w:r w:rsidR="00481EE4">
        <w:rPr>
          <w:rFonts w:eastAsia="Malgun Gothic"/>
        </w:rPr>
        <w:t xml:space="preserve">in </w:t>
      </w:r>
      <w:r w:rsidRPr="00367750">
        <w:rPr>
          <w:rFonts w:eastAsia="Malgun Gothic"/>
        </w:rPr>
        <w:t xml:space="preserve">the Child Protection Act. However, the Committee is concerned that the State party’s legislation and policies in many areas, including its regulation on juvenile justice, are not appropriately based on the principle of the best interests of the child. </w:t>
      </w:r>
    </w:p>
    <w:p w:rsidR="00367750" w:rsidRPr="009B1626" w:rsidRDefault="00367750" w:rsidP="00E25CBD">
      <w:pPr>
        <w:pStyle w:val="SingleTxtG"/>
        <w:numPr>
          <w:ilvl w:val="0"/>
          <w:numId w:val="29"/>
        </w:numPr>
        <w:ind w:left="1134" w:firstLine="0"/>
        <w:rPr>
          <w:rFonts w:eastAsia="Malgun Gothic"/>
          <w:b/>
        </w:rPr>
      </w:pPr>
      <w:r w:rsidRPr="009B1626">
        <w:rPr>
          <w:rFonts w:eastAsia="Malgun Gothic"/>
          <w:b/>
        </w:rPr>
        <w:t xml:space="preserve">The Committee draws the State party’s attention to its </w:t>
      </w:r>
      <w:r w:rsidR="00E25CBD">
        <w:rPr>
          <w:rFonts w:eastAsia="Malgun Gothic"/>
          <w:b/>
        </w:rPr>
        <w:t>g</w:t>
      </w:r>
      <w:r w:rsidRPr="009B1626">
        <w:rPr>
          <w:rFonts w:eastAsia="Malgun Gothic"/>
          <w:b/>
        </w:rPr>
        <w:t xml:space="preserve">eneral </w:t>
      </w:r>
      <w:r w:rsidR="00E25CBD">
        <w:rPr>
          <w:rFonts w:eastAsia="Malgun Gothic"/>
          <w:b/>
        </w:rPr>
        <w:t>c</w:t>
      </w:r>
      <w:r w:rsidRPr="009B1626">
        <w:rPr>
          <w:rFonts w:eastAsia="Malgun Gothic"/>
          <w:b/>
        </w:rPr>
        <w:t>omment No</w:t>
      </w:r>
      <w:r w:rsidR="00B45BB4">
        <w:rPr>
          <w:rFonts w:eastAsia="Malgun Gothic"/>
          <w:b/>
        </w:rPr>
        <w:t>. </w:t>
      </w:r>
      <w:r w:rsidRPr="009B1626">
        <w:rPr>
          <w:rFonts w:eastAsia="Malgun Gothic"/>
          <w:b/>
        </w:rPr>
        <w:t>14 (2013) on the right of the child to have his or her best interests taken as a primary consideration and recommends that the State party ensure that all its legislation reflect</w:t>
      </w:r>
      <w:r w:rsidR="00747927">
        <w:rPr>
          <w:rFonts w:eastAsia="Malgun Gothic"/>
          <w:b/>
        </w:rPr>
        <w:t>s</w:t>
      </w:r>
      <w:r w:rsidRPr="009B1626">
        <w:rPr>
          <w:rFonts w:eastAsia="Malgun Gothic"/>
          <w:b/>
        </w:rPr>
        <w:t xml:space="preserve"> the right established by the Convention.</w:t>
      </w:r>
      <w:r w:rsidR="00747927">
        <w:rPr>
          <w:rFonts w:eastAsia="Malgun Gothic"/>
          <w:b/>
        </w:rPr>
        <w:t xml:space="preserve"> </w:t>
      </w:r>
      <w:r w:rsidRPr="009B1626">
        <w:rPr>
          <w:rFonts w:eastAsia="Malgun Gothic"/>
          <w:b/>
        </w:rPr>
        <w:t xml:space="preserve">It also recommends that the State party strengthen its efforts to ensure that this right is appropriately integrated and consistently applied in all legislative, administrative and judicial proceedings as well as in all policies, programmes and projects relevant to and with an impact on children, and </w:t>
      </w:r>
      <w:r w:rsidR="001D7009">
        <w:rPr>
          <w:rFonts w:eastAsia="Malgun Gothic"/>
          <w:b/>
        </w:rPr>
        <w:t xml:space="preserve">that it </w:t>
      </w:r>
      <w:r w:rsidRPr="009B1626">
        <w:rPr>
          <w:rFonts w:eastAsia="Malgun Gothic"/>
          <w:b/>
        </w:rPr>
        <w:t xml:space="preserve">provide for remedies in cases of violation of the right. In this regard, the State party is encouraged to develop procedures and criteria to provide guidance to all relevant persons in authority for determining the best interests of the child in every area, giving them appropriate weight as a primary consideration. Such procedures and criteria should be disseminated to courts of law, administrative authorities and legislative bodies, </w:t>
      </w:r>
      <w:r w:rsidR="001C630E">
        <w:rPr>
          <w:rFonts w:eastAsia="Malgun Gothic"/>
          <w:b/>
        </w:rPr>
        <w:t xml:space="preserve">and </w:t>
      </w:r>
      <w:r w:rsidRPr="009B1626">
        <w:rPr>
          <w:rFonts w:eastAsia="Malgun Gothic"/>
          <w:b/>
        </w:rPr>
        <w:t xml:space="preserve">public and private social welfare institutions, as well as </w:t>
      </w:r>
      <w:r w:rsidR="001C630E">
        <w:rPr>
          <w:rFonts w:eastAsia="Malgun Gothic"/>
          <w:b/>
        </w:rPr>
        <w:t xml:space="preserve">to </w:t>
      </w:r>
      <w:r w:rsidRPr="009B1626">
        <w:rPr>
          <w:rFonts w:eastAsia="Malgun Gothic"/>
          <w:b/>
        </w:rPr>
        <w:t xml:space="preserve">religious leaders and the public at large. </w:t>
      </w:r>
    </w:p>
    <w:p w:rsidR="00367750" w:rsidRPr="00367750" w:rsidRDefault="009B1626" w:rsidP="009B1626">
      <w:pPr>
        <w:pStyle w:val="H23G"/>
        <w:rPr>
          <w:rFonts w:eastAsia="Malgun Gothic"/>
          <w:lang w:eastAsia="zh-CN"/>
        </w:rPr>
      </w:pPr>
      <w:r>
        <w:rPr>
          <w:rFonts w:eastAsia="Malgun Gothic"/>
          <w:lang w:eastAsia="zh-CN"/>
        </w:rPr>
        <w:tab/>
      </w:r>
      <w:r>
        <w:rPr>
          <w:rFonts w:eastAsia="Malgun Gothic"/>
          <w:lang w:eastAsia="zh-CN"/>
        </w:rPr>
        <w:tab/>
      </w:r>
      <w:r w:rsidR="00367750" w:rsidRPr="00367750">
        <w:rPr>
          <w:rFonts w:eastAsia="Malgun Gothic"/>
          <w:lang w:eastAsia="zh-CN"/>
        </w:rPr>
        <w:t>Respect for the views of the child</w:t>
      </w:r>
    </w:p>
    <w:p w:rsidR="00367750" w:rsidRPr="009B1626" w:rsidRDefault="00367750" w:rsidP="005242A9">
      <w:pPr>
        <w:pStyle w:val="SingleTxtG"/>
        <w:numPr>
          <w:ilvl w:val="0"/>
          <w:numId w:val="29"/>
        </w:numPr>
        <w:ind w:left="1134" w:firstLine="0"/>
        <w:rPr>
          <w:rFonts w:eastAsia="Malgun Gothic"/>
        </w:rPr>
      </w:pPr>
      <w:r w:rsidRPr="009B1626">
        <w:rPr>
          <w:rFonts w:eastAsia="Malgun Gothic"/>
        </w:rPr>
        <w:t>The Committee notes that</w:t>
      </w:r>
      <w:r w:rsidR="00E5408E">
        <w:rPr>
          <w:rFonts w:eastAsia="Malgun Gothic"/>
        </w:rPr>
        <w:t>,</w:t>
      </w:r>
      <w:r w:rsidRPr="009B1626">
        <w:rPr>
          <w:rFonts w:eastAsia="Malgun Gothic"/>
        </w:rPr>
        <w:t xml:space="preserve"> under the new Civil Code</w:t>
      </w:r>
      <w:r w:rsidR="00E5408E">
        <w:rPr>
          <w:rFonts w:eastAsia="Malgun Gothic"/>
        </w:rPr>
        <w:t>,</w:t>
      </w:r>
      <w:r w:rsidRPr="009B1626">
        <w:rPr>
          <w:rFonts w:eastAsia="Malgun Gothic"/>
        </w:rPr>
        <w:t xml:space="preserve"> children should be heard if they are considered to be able to judge the situation. However, the Committee is concerned that under the Family Act</w:t>
      </w:r>
      <w:r w:rsidR="00E5408E">
        <w:rPr>
          <w:rFonts w:eastAsia="Malgun Gothic"/>
        </w:rPr>
        <w:t>,</w:t>
      </w:r>
      <w:r w:rsidRPr="009B1626">
        <w:rPr>
          <w:rFonts w:eastAsia="Malgun Gothic"/>
        </w:rPr>
        <w:t xml:space="preserve"> children below the age of 14 years do not have an automatic right to be heard in decisions related to </w:t>
      </w:r>
      <w:r w:rsidR="00E5408E">
        <w:rPr>
          <w:rFonts w:eastAsia="Malgun Gothic"/>
        </w:rPr>
        <w:t>their</w:t>
      </w:r>
      <w:r w:rsidRPr="009B1626">
        <w:rPr>
          <w:rFonts w:eastAsia="Malgun Gothic"/>
        </w:rPr>
        <w:t xml:space="preserve"> custody</w:t>
      </w:r>
      <w:r w:rsidR="00E5408E">
        <w:rPr>
          <w:rFonts w:eastAsia="Malgun Gothic"/>
        </w:rPr>
        <w:t>,</w:t>
      </w:r>
      <w:r w:rsidRPr="009B1626">
        <w:rPr>
          <w:rFonts w:eastAsia="Malgun Gothic"/>
        </w:rPr>
        <w:t xml:space="preserve"> and that in practice, children below the age of 14 are heard only as an exception</w:t>
      </w:r>
      <w:r w:rsidR="00E5408E">
        <w:rPr>
          <w:rFonts w:eastAsia="Malgun Gothic"/>
        </w:rPr>
        <w:t>,</w:t>
      </w:r>
      <w:r w:rsidRPr="009B1626">
        <w:rPr>
          <w:rFonts w:eastAsia="Malgun Gothic"/>
        </w:rPr>
        <w:t xml:space="preserve"> even in divorce and child custody cases. Furthermore, the Committee is concerned that child rights representatives assigned to children in institutions and foster care have had limited contact with children and </w:t>
      </w:r>
      <w:r w:rsidR="005242A9">
        <w:rPr>
          <w:rFonts w:eastAsia="Malgun Gothic"/>
        </w:rPr>
        <w:t>have been</w:t>
      </w:r>
      <w:r w:rsidR="005242A9" w:rsidRPr="009B1626">
        <w:rPr>
          <w:rFonts w:eastAsia="Malgun Gothic"/>
        </w:rPr>
        <w:t xml:space="preserve"> </w:t>
      </w:r>
      <w:r w:rsidRPr="009B1626">
        <w:rPr>
          <w:rFonts w:eastAsia="Malgun Gothic"/>
        </w:rPr>
        <w:t>found to be ineffective.</w:t>
      </w:r>
    </w:p>
    <w:p w:rsidR="00367750" w:rsidRPr="00367750" w:rsidRDefault="00367750" w:rsidP="00E5408E">
      <w:pPr>
        <w:pStyle w:val="SingleTxtG"/>
        <w:numPr>
          <w:ilvl w:val="0"/>
          <w:numId w:val="29"/>
        </w:numPr>
        <w:ind w:left="1134" w:firstLine="0"/>
        <w:rPr>
          <w:rFonts w:eastAsia="Malgun Gothic"/>
          <w:b/>
        </w:rPr>
      </w:pPr>
      <w:r w:rsidRPr="00367750">
        <w:rPr>
          <w:rFonts w:eastAsia="Malgun Gothic"/>
          <w:b/>
        </w:rPr>
        <w:t xml:space="preserve">In the light of its </w:t>
      </w:r>
      <w:r w:rsidR="00E5408E">
        <w:rPr>
          <w:rFonts w:eastAsia="Malgun Gothic"/>
          <w:b/>
        </w:rPr>
        <w:t>g</w:t>
      </w:r>
      <w:r w:rsidRPr="00367750">
        <w:rPr>
          <w:rFonts w:eastAsia="Malgun Gothic"/>
          <w:b/>
        </w:rPr>
        <w:t xml:space="preserve">eneral </w:t>
      </w:r>
      <w:r w:rsidR="00E5408E">
        <w:rPr>
          <w:rFonts w:eastAsia="Malgun Gothic"/>
          <w:b/>
        </w:rPr>
        <w:t>c</w:t>
      </w:r>
      <w:r w:rsidRPr="00367750">
        <w:rPr>
          <w:rFonts w:eastAsia="Malgun Gothic"/>
          <w:b/>
        </w:rPr>
        <w:t>omment No</w:t>
      </w:r>
      <w:r w:rsidR="00E5408E">
        <w:rPr>
          <w:rFonts w:eastAsia="Malgun Gothic"/>
          <w:b/>
        </w:rPr>
        <w:t>.</w:t>
      </w:r>
      <w:r w:rsidRPr="00367750">
        <w:rPr>
          <w:rFonts w:eastAsia="Malgun Gothic"/>
          <w:b/>
        </w:rPr>
        <w:t xml:space="preserve"> 12 (2009) on the right of the child to be heard, the Committee recommends that the State party take all necessary measures to ensure that all children, irrespective of their age, are heard in any decision affecting them. The child’s views should be given due weight according to his or her age and maturity, individually assessed in each case. Furthermore, the Committee recommends that the State party take measures to improve the functioning of child rights representatives in order to ensure that the rights of each individual child in institutions and foster care are protected in an efficient and timely manner.</w:t>
      </w:r>
    </w:p>
    <w:p w:rsidR="00367750" w:rsidRPr="009B1626" w:rsidRDefault="009B1626" w:rsidP="00393180">
      <w:pPr>
        <w:pStyle w:val="H1G"/>
      </w:pPr>
      <w:r w:rsidRPr="009B1626">
        <w:tab/>
        <w:t>C.</w:t>
      </w:r>
      <w:r>
        <w:tab/>
      </w:r>
      <w:r w:rsidR="00367750" w:rsidRPr="009B1626">
        <w:t>C</w:t>
      </w:r>
      <w:r w:rsidR="00B45BB4">
        <w:t>ivil rights and freedoms (arts. </w:t>
      </w:r>
      <w:r w:rsidR="00367750" w:rsidRPr="009B1626">
        <w:t>7, 8 and 13</w:t>
      </w:r>
      <w:r w:rsidR="00580B06">
        <w:t>–</w:t>
      </w:r>
      <w:r w:rsidR="00367750" w:rsidRPr="009B1626">
        <w:t>17)</w:t>
      </w:r>
    </w:p>
    <w:p w:rsidR="00367750" w:rsidRPr="00367750" w:rsidRDefault="00367750" w:rsidP="009B1626">
      <w:pPr>
        <w:pStyle w:val="H23G"/>
        <w:rPr>
          <w:rFonts w:eastAsia="Malgun Gothic"/>
          <w:lang w:eastAsia="zh-CN"/>
        </w:rPr>
      </w:pPr>
      <w:r w:rsidRPr="00367750">
        <w:rPr>
          <w:rFonts w:eastAsia="Malgun Gothic"/>
          <w:lang w:eastAsia="zh-CN"/>
        </w:rPr>
        <w:tab/>
      </w:r>
      <w:r w:rsidRPr="00367750">
        <w:rPr>
          <w:rFonts w:eastAsia="Malgun Gothic"/>
          <w:lang w:eastAsia="zh-CN"/>
        </w:rPr>
        <w:tab/>
        <w:t>Freedom of association and peaceful assembly</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The Committee is concerned about the information that under the new regulation on associations</w:t>
      </w:r>
      <w:r w:rsidR="005242A9">
        <w:rPr>
          <w:rFonts w:eastAsia="Malgun Gothic"/>
        </w:rPr>
        <w:t>,</w:t>
      </w:r>
      <w:r w:rsidRPr="00367750">
        <w:rPr>
          <w:rFonts w:eastAsia="Malgun Gothic"/>
        </w:rPr>
        <w:t xml:space="preserve"> which came into force in 2011, children below the age of 14 years cannot hold management positions in associations created by children themselves.</w:t>
      </w:r>
    </w:p>
    <w:p w:rsidR="00367750" w:rsidRPr="009B1626" w:rsidRDefault="00367750" w:rsidP="00112AE4">
      <w:pPr>
        <w:pStyle w:val="SingleTxtG"/>
        <w:numPr>
          <w:ilvl w:val="0"/>
          <w:numId w:val="29"/>
        </w:numPr>
        <w:ind w:left="1134" w:firstLine="0"/>
        <w:rPr>
          <w:rFonts w:eastAsia="Malgun Gothic"/>
          <w:b/>
        </w:rPr>
      </w:pPr>
      <w:r w:rsidRPr="009B1626">
        <w:rPr>
          <w:rFonts w:eastAsia="Malgun Gothic"/>
          <w:b/>
        </w:rPr>
        <w:t xml:space="preserve">The Committee recommends that the State party amend its legislation by abolishing age restrictions for management of associations, especially those created by children themselves, with </w:t>
      </w:r>
      <w:r w:rsidR="00EB7783">
        <w:rPr>
          <w:rFonts w:eastAsia="Malgun Gothic"/>
          <w:b/>
        </w:rPr>
        <w:t>a</w:t>
      </w:r>
      <w:r w:rsidRPr="009B1626">
        <w:rPr>
          <w:rFonts w:eastAsia="Malgun Gothic"/>
          <w:b/>
        </w:rPr>
        <w:t xml:space="preserve"> view to ensuring that children fully enjoy and exercise their rights in compliance with the provisions of the Convention.</w:t>
      </w:r>
    </w:p>
    <w:p w:rsidR="00367750" w:rsidRPr="00367750" w:rsidRDefault="009B1626" w:rsidP="009B1626">
      <w:pPr>
        <w:pStyle w:val="H23G"/>
        <w:rPr>
          <w:rFonts w:eastAsia="Malgun Gothic"/>
          <w:lang w:eastAsia="zh-CN"/>
        </w:rPr>
      </w:pPr>
      <w:r>
        <w:rPr>
          <w:rFonts w:eastAsia="Malgun Gothic"/>
          <w:lang w:eastAsia="zh-CN"/>
        </w:rPr>
        <w:tab/>
      </w:r>
      <w:r>
        <w:rPr>
          <w:rFonts w:eastAsia="Malgun Gothic"/>
          <w:lang w:eastAsia="zh-CN"/>
        </w:rPr>
        <w:tab/>
      </w:r>
      <w:r w:rsidR="00367750" w:rsidRPr="00367750">
        <w:rPr>
          <w:rFonts w:eastAsia="Malgun Gothic"/>
          <w:lang w:eastAsia="zh-CN"/>
        </w:rPr>
        <w:t>Access to appropriate information</w:t>
      </w:r>
    </w:p>
    <w:p w:rsidR="00367750" w:rsidRPr="00367750" w:rsidRDefault="00367750" w:rsidP="005242A9">
      <w:pPr>
        <w:pStyle w:val="SingleTxtG"/>
        <w:numPr>
          <w:ilvl w:val="0"/>
          <w:numId w:val="29"/>
        </w:numPr>
        <w:ind w:left="1134" w:firstLine="0"/>
        <w:rPr>
          <w:rFonts w:eastAsia="Malgun Gothic"/>
        </w:rPr>
      </w:pPr>
      <w:r w:rsidRPr="00367750">
        <w:rPr>
          <w:rFonts w:eastAsia="Malgun Gothic"/>
        </w:rPr>
        <w:t xml:space="preserve">The Committee notes that the Media </w:t>
      </w:r>
      <w:r w:rsidR="005242A9">
        <w:rPr>
          <w:rFonts w:eastAsia="Malgun Gothic"/>
        </w:rPr>
        <w:t>L</w:t>
      </w:r>
      <w:r w:rsidRPr="00367750">
        <w:rPr>
          <w:rFonts w:eastAsia="Malgun Gothic"/>
        </w:rPr>
        <w:t>aw of 2010 provides for protection of children from media content that can harm the intellectual, emotional, moral and physical development of children. The Committee is</w:t>
      </w:r>
      <w:r w:rsidR="005242A9">
        <w:rPr>
          <w:rFonts w:eastAsia="Malgun Gothic"/>
        </w:rPr>
        <w:t>,</w:t>
      </w:r>
      <w:r w:rsidRPr="00367750">
        <w:rPr>
          <w:rFonts w:eastAsia="Malgun Gothic"/>
        </w:rPr>
        <w:t xml:space="preserve"> however</w:t>
      </w:r>
      <w:r w:rsidR="005242A9">
        <w:rPr>
          <w:rFonts w:eastAsia="Malgun Gothic"/>
        </w:rPr>
        <w:t>,</w:t>
      </w:r>
      <w:r w:rsidRPr="00367750">
        <w:rPr>
          <w:rFonts w:eastAsia="Malgun Gothic"/>
        </w:rPr>
        <w:t xml:space="preserve"> concerned that beyond the protection, the law does not ensure that children have access to age</w:t>
      </w:r>
      <w:r w:rsidR="005242A9">
        <w:rPr>
          <w:rFonts w:eastAsia="Malgun Gothic"/>
        </w:rPr>
        <w:t>-</w:t>
      </w:r>
      <w:r w:rsidRPr="00367750">
        <w:rPr>
          <w:rFonts w:eastAsia="Malgun Gothic"/>
        </w:rPr>
        <w:t>appropriate information that can enhance their development and knowledge.</w:t>
      </w:r>
    </w:p>
    <w:p w:rsidR="00367750" w:rsidRPr="009B1626" w:rsidRDefault="00367750" w:rsidP="00112AE4">
      <w:pPr>
        <w:pStyle w:val="SingleTxtG"/>
        <w:numPr>
          <w:ilvl w:val="0"/>
          <w:numId w:val="29"/>
        </w:numPr>
        <w:ind w:left="1134" w:firstLine="0"/>
        <w:rPr>
          <w:rFonts w:eastAsia="Malgun Gothic"/>
          <w:b/>
        </w:rPr>
      </w:pPr>
      <w:r w:rsidRPr="009B1626">
        <w:rPr>
          <w:rFonts w:eastAsia="Malgun Gothic"/>
          <w:b/>
        </w:rPr>
        <w:t>The Committee recommends that the State party take all necessary measures to ensure the right of the child to access information and material from a diversity of national and international sources of all forms, including through access to the internet, with a view to guaranteeing the child’s exposure to a plurality of opinions.</w:t>
      </w:r>
    </w:p>
    <w:p w:rsidR="00367750" w:rsidRPr="00367750" w:rsidRDefault="00B45BB4" w:rsidP="00580B06">
      <w:pPr>
        <w:pStyle w:val="H1G"/>
      </w:pPr>
      <w:r>
        <w:tab/>
      </w:r>
      <w:r w:rsidR="00367750" w:rsidRPr="00367750">
        <w:t>D.</w:t>
      </w:r>
      <w:r w:rsidR="00367750" w:rsidRPr="00367750">
        <w:tab/>
        <w:t>Violence against children (</w:t>
      </w:r>
      <w:r w:rsidR="00367750" w:rsidRPr="00580B06">
        <w:t>art</w:t>
      </w:r>
      <w:r w:rsidR="00367750" w:rsidRPr="00EA3306">
        <w:t>s</w:t>
      </w:r>
      <w:r w:rsidR="00580B06">
        <w:t>.</w:t>
      </w:r>
      <w:r w:rsidR="00367750" w:rsidRPr="00580B06">
        <w:t xml:space="preserve"> 19</w:t>
      </w:r>
      <w:r w:rsidR="00367750" w:rsidRPr="00367750">
        <w:t xml:space="preserve">, 24 </w:t>
      </w:r>
      <w:r w:rsidR="00580B06">
        <w:t>(</w:t>
      </w:r>
      <w:r w:rsidR="00367750" w:rsidRPr="00367750">
        <w:t>3</w:t>
      </w:r>
      <w:r w:rsidR="00580B06">
        <w:t>)</w:t>
      </w:r>
      <w:r w:rsidR="00367750" w:rsidRPr="00367750">
        <w:t xml:space="preserve">, 28 </w:t>
      </w:r>
      <w:r w:rsidR="00580B06">
        <w:t>(</w:t>
      </w:r>
      <w:r w:rsidR="00367750" w:rsidRPr="00367750">
        <w:t>2</w:t>
      </w:r>
      <w:r w:rsidR="00580B06">
        <w:t>)</w:t>
      </w:r>
      <w:r w:rsidR="00367750" w:rsidRPr="00367750">
        <w:t xml:space="preserve">, 34, 37 (a) and 39 of the Convention) </w:t>
      </w:r>
    </w:p>
    <w:p w:rsidR="00367750" w:rsidRPr="00367750" w:rsidRDefault="00367750" w:rsidP="009B1626">
      <w:pPr>
        <w:pStyle w:val="H23G"/>
        <w:rPr>
          <w:rFonts w:eastAsia="Malgun Gothic"/>
        </w:rPr>
      </w:pPr>
      <w:r w:rsidRPr="00367750">
        <w:rPr>
          <w:rFonts w:eastAsia="Malgun Gothic"/>
        </w:rPr>
        <w:tab/>
      </w:r>
      <w:r w:rsidRPr="00367750">
        <w:rPr>
          <w:rFonts w:eastAsia="Malgun Gothic"/>
        </w:rPr>
        <w:tab/>
        <w:t>Child abuse and neglect</w:t>
      </w:r>
    </w:p>
    <w:p w:rsidR="00367750" w:rsidRPr="009B1626" w:rsidRDefault="00367750" w:rsidP="002555DF">
      <w:pPr>
        <w:pStyle w:val="SingleTxtG"/>
        <w:numPr>
          <w:ilvl w:val="0"/>
          <w:numId w:val="29"/>
        </w:numPr>
        <w:ind w:left="1134" w:firstLine="0"/>
        <w:rPr>
          <w:rFonts w:eastAsia="Malgun Gothic"/>
        </w:rPr>
      </w:pPr>
      <w:r w:rsidRPr="009B1626">
        <w:rPr>
          <w:rFonts w:eastAsia="Malgun Gothic"/>
        </w:rPr>
        <w:t xml:space="preserve">The Committee is concerned about the low </w:t>
      </w:r>
      <w:r w:rsidR="00C665CF">
        <w:rPr>
          <w:rFonts w:eastAsia="Malgun Gothic"/>
        </w:rPr>
        <w:t xml:space="preserve">level of </w:t>
      </w:r>
      <w:r w:rsidRPr="009B1626">
        <w:rPr>
          <w:rFonts w:eastAsia="Malgun Gothic"/>
        </w:rPr>
        <w:t xml:space="preserve">reporting of cases of sexual and other forms of abuse and violence in the family and care institutions. It is also concerned about the shortcomings of the child protection system, </w:t>
      </w:r>
      <w:r w:rsidR="002555DF">
        <w:rPr>
          <w:rFonts w:eastAsia="Malgun Gothic"/>
        </w:rPr>
        <w:t>which prevent</w:t>
      </w:r>
      <w:r w:rsidR="002555DF" w:rsidRPr="009B1626">
        <w:rPr>
          <w:rFonts w:eastAsia="Malgun Gothic"/>
        </w:rPr>
        <w:t xml:space="preserve"> </w:t>
      </w:r>
      <w:r w:rsidRPr="009B1626">
        <w:rPr>
          <w:rFonts w:eastAsia="Malgun Gothic"/>
        </w:rPr>
        <w:t>timely and effective assistance and protection to children suffering from abuse and neglect</w:t>
      </w:r>
      <w:r w:rsidR="00D6503C">
        <w:rPr>
          <w:rFonts w:eastAsia="Malgun Gothic"/>
        </w:rPr>
        <w:t>,</w:t>
      </w:r>
      <w:r w:rsidRPr="009B1626">
        <w:rPr>
          <w:rFonts w:eastAsia="Malgun Gothic"/>
        </w:rPr>
        <w:t xml:space="preserve"> as well as </w:t>
      </w:r>
      <w:r w:rsidR="00D6503C">
        <w:rPr>
          <w:rFonts w:eastAsia="Malgun Gothic"/>
        </w:rPr>
        <w:t xml:space="preserve">the </w:t>
      </w:r>
      <w:r w:rsidRPr="009B1626">
        <w:rPr>
          <w:rFonts w:eastAsia="Malgun Gothic"/>
        </w:rPr>
        <w:t>lack of prevention mechanisms, including awareness</w:t>
      </w:r>
      <w:r w:rsidR="00850207">
        <w:rPr>
          <w:rFonts w:eastAsia="Malgun Gothic"/>
        </w:rPr>
        <w:t>-</w:t>
      </w:r>
      <w:r w:rsidRPr="009B1626">
        <w:rPr>
          <w:rFonts w:eastAsia="Malgun Gothic"/>
        </w:rPr>
        <w:t>raising among children, parents and professionals working with and for children.</w:t>
      </w:r>
      <w:r w:rsidR="00B57B68">
        <w:rPr>
          <w:rFonts w:eastAsia="Malgun Gothic"/>
        </w:rPr>
        <w:t xml:space="preserve"> </w:t>
      </w:r>
      <w:r w:rsidRPr="009B1626">
        <w:rPr>
          <w:rFonts w:eastAsia="Malgun Gothic"/>
        </w:rPr>
        <w:t xml:space="preserve">Furthermore, the Committee is concerned that the State party lacks services to rehabilitate and assist child victims of neglect, abuse and exploitation. </w:t>
      </w:r>
    </w:p>
    <w:p w:rsidR="00367750" w:rsidRPr="00367750" w:rsidRDefault="00367750" w:rsidP="00195078">
      <w:pPr>
        <w:pStyle w:val="SingleTxtG"/>
        <w:numPr>
          <w:ilvl w:val="0"/>
          <w:numId w:val="29"/>
        </w:numPr>
        <w:ind w:left="1134" w:firstLine="0"/>
        <w:rPr>
          <w:rFonts w:eastAsia="Malgun Gothic"/>
          <w:b/>
        </w:rPr>
      </w:pPr>
      <w:r w:rsidRPr="009B1626">
        <w:rPr>
          <w:rFonts w:eastAsia="Malgun Gothic"/>
          <w:b/>
        </w:rPr>
        <w:t xml:space="preserve">The Committee recommends that the State party encourage children and their representatives to report cases of abuse and violence in the family and care institutions to </w:t>
      </w:r>
      <w:r w:rsidR="00195078">
        <w:rPr>
          <w:rFonts w:eastAsia="Malgun Gothic"/>
          <w:b/>
        </w:rPr>
        <w:t xml:space="preserve">the </w:t>
      </w:r>
      <w:r w:rsidRPr="009B1626">
        <w:rPr>
          <w:rFonts w:eastAsia="Malgun Gothic"/>
          <w:b/>
        </w:rPr>
        <w:t xml:space="preserve">respective authorities by raising </w:t>
      </w:r>
      <w:r w:rsidR="00195078">
        <w:rPr>
          <w:rFonts w:eastAsia="Malgun Gothic"/>
          <w:b/>
        </w:rPr>
        <w:t xml:space="preserve">the </w:t>
      </w:r>
      <w:r w:rsidRPr="009B1626">
        <w:rPr>
          <w:rFonts w:eastAsia="Malgun Gothic"/>
          <w:b/>
        </w:rPr>
        <w:t>awareness of children of their rights and establishing complaints mechanisms within care institutions. It also recommends that the State party further strengthen its child protection system by providing it with a sufficient number of well-qualified staff and technical and financial resources, establishing effective collaboration with all stakeholders and requiring follow</w:t>
      </w:r>
      <w:r w:rsidR="00195078">
        <w:rPr>
          <w:rFonts w:eastAsia="Malgun Gothic"/>
          <w:b/>
        </w:rPr>
        <w:t>-</w:t>
      </w:r>
      <w:r w:rsidRPr="009B1626">
        <w:rPr>
          <w:rFonts w:eastAsia="Malgun Gothic"/>
          <w:b/>
        </w:rPr>
        <w:t>up reports on each individual case so that signs of sexual or physical abuse or neglect can be detected and the system can provide timely and effective protection to the child. Furthermore, the Committee recommends that the State party provide child victims of neglect, abuse and exploitation with all necessary services for their effective rehabilitation.</w:t>
      </w:r>
    </w:p>
    <w:p w:rsidR="00367750" w:rsidRPr="00995636" w:rsidRDefault="00367750" w:rsidP="00112AE4">
      <w:pPr>
        <w:pStyle w:val="SingleTxtG"/>
        <w:numPr>
          <w:ilvl w:val="0"/>
          <w:numId w:val="29"/>
        </w:numPr>
        <w:ind w:left="1134" w:firstLine="0"/>
        <w:rPr>
          <w:rFonts w:eastAsia="Malgun Gothic"/>
        </w:rPr>
      </w:pPr>
      <w:r w:rsidRPr="009B1626">
        <w:rPr>
          <w:rFonts w:eastAsia="Malgun Gothic"/>
        </w:rPr>
        <w:t xml:space="preserve">The Committee is seriously concerned about the State party’s so-called “Baby Box” </w:t>
      </w:r>
      <w:r w:rsidRPr="00995636">
        <w:rPr>
          <w:rFonts w:eastAsia="Malgun Gothic"/>
        </w:rPr>
        <w:t>(incubator) programme, which is in violation of the Convention.</w:t>
      </w:r>
    </w:p>
    <w:p w:rsidR="00367750" w:rsidRPr="00995636" w:rsidRDefault="00367750" w:rsidP="00112AE4">
      <w:pPr>
        <w:pStyle w:val="SingleTxtG"/>
        <w:numPr>
          <w:ilvl w:val="0"/>
          <w:numId w:val="29"/>
        </w:numPr>
        <w:ind w:left="1134" w:firstLine="0"/>
        <w:rPr>
          <w:rFonts w:eastAsia="Malgun Gothic"/>
          <w:b/>
        </w:rPr>
      </w:pPr>
      <w:r w:rsidRPr="00995636">
        <w:rPr>
          <w:rFonts w:eastAsia="Malgun Gothic"/>
          <w:b/>
        </w:rPr>
        <w:t>The Committee strongly urges the State party to take all measures necessary to end the “Baby Box” (in</w:t>
      </w:r>
      <w:r w:rsidRPr="00BE1565">
        <w:rPr>
          <w:rFonts w:eastAsia="Malgun Gothic"/>
          <w:b/>
        </w:rPr>
        <w:t xml:space="preserve">cubator) programme as soon as possible and expeditiously strengthen and promote alternatives, taking into full account the duty to comply with all provisions of the Convention. The Committee urges the State party to increase its efforts to address the root causes which lead to the abandonment of infants, including </w:t>
      </w:r>
      <w:r w:rsidR="00DD0D1C">
        <w:rPr>
          <w:rFonts w:eastAsia="Malgun Gothic"/>
          <w:b/>
        </w:rPr>
        <w:t xml:space="preserve">through </w:t>
      </w:r>
      <w:r w:rsidRPr="00BE1565">
        <w:rPr>
          <w:rFonts w:eastAsia="Malgun Gothic"/>
          <w:b/>
        </w:rPr>
        <w:t>the provision of family planning</w:t>
      </w:r>
      <w:r w:rsidRPr="00995636">
        <w:rPr>
          <w:rFonts w:eastAsia="Malgun Gothic"/>
          <w:b/>
        </w:rPr>
        <w:t xml:space="preserve"> as well as adequate counselling and social support for unplanned pregnancies and</w:t>
      </w:r>
      <w:r w:rsidR="00995636">
        <w:rPr>
          <w:rFonts w:eastAsia="Malgun Gothic"/>
          <w:b/>
        </w:rPr>
        <w:t xml:space="preserve"> for</w:t>
      </w:r>
      <w:r w:rsidRPr="00995636">
        <w:rPr>
          <w:rFonts w:eastAsia="Malgun Gothic"/>
          <w:b/>
        </w:rPr>
        <w:t xml:space="preserve"> the prevention of risk pregnancies. </w:t>
      </w:r>
    </w:p>
    <w:p w:rsidR="00367750" w:rsidRPr="00367750" w:rsidRDefault="00367750" w:rsidP="009B1626">
      <w:pPr>
        <w:pStyle w:val="H23G"/>
        <w:rPr>
          <w:rFonts w:eastAsia="Malgun Gothic"/>
        </w:rPr>
      </w:pPr>
      <w:r w:rsidRPr="00BE1565">
        <w:rPr>
          <w:rFonts w:eastAsia="Malgun Gothic"/>
        </w:rPr>
        <w:tab/>
      </w:r>
      <w:r w:rsidRPr="00BE1565">
        <w:rPr>
          <w:rFonts w:eastAsia="Malgun Gothic"/>
        </w:rPr>
        <w:tab/>
        <w:t>Corp</w:t>
      </w:r>
      <w:r w:rsidR="0044494A" w:rsidRPr="00BE1565">
        <w:rPr>
          <w:rFonts w:eastAsia="Malgun Gothic"/>
        </w:rPr>
        <w:t>oral punishment</w:t>
      </w:r>
    </w:p>
    <w:p w:rsidR="00367750" w:rsidRPr="009B1626" w:rsidRDefault="00367750" w:rsidP="00DD0D1C">
      <w:pPr>
        <w:pStyle w:val="SingleTxtG"/>
        <w:numPr>
          <w:ilvl w:val="0"/>
          <w:numId w:val="29"/>
        </w:numPr>
        <w:ind w:left="1134" w:firstLine="0"/>
        <w:rPr>
          <w:rFonts w:eastAsia="Malgun Gothic"/>
        </w:rPr>
      </w:pPr>
      <w:r w:rsidRPr="00367750">
        <w:rPr>
          <w:rFonts w:eastAsia="Malgun Gothic"/>
        </w:rPr>
        <w:t>The Committee notes that the State party’s legislation prohibits the use of corporal punishment against children in all settings. However, it regrets that the prohibition is not implemented in the family and schools</w:t>
      </w:r>
      <w:r w:rsidR="001829E3">
        <w:rPr>
          <w:rFonts w:eastAsia="Malgun Gothic"/>
        </w:rPr>
        <w:t>, owing to a</w:t>
      </w:r>
      <w:r w:rsidRPr="00367750">
        <w:rPr>
          <w:rFonts w:eastAsia="Malgun Gothic"/>
        </w:rPr>
        <w:t xml:space="preserve"> lack of awareness and training </w:t>
      </w:r>
      <w:r w:rsidR="001829E3">
        <w:rPr>
          <w:rFonts w:eastAsia="Malgun Gothic"/>
        </w:rPr>
        <w:t>about</w:t>
      </w:r>
      <w:r w:rsidRPr="00367750">
        <w:rPr>
          <w:rFonts w:eastAsia="Malgun Gothic"/>
        </w:rPr>
        <w:t xml:space="preserve"> alternative forms of discipline, non-reporting</w:t>
      </w:r>
      <w:r w:rsidR="001829E3">
        <w:rPr>
          <w:rFonts w:eastAsia="Malgun Gothic"/>
        </w:rPr>
        <w:t>,</w:t>
      </w:r>
      <w:r w:rsidRPr="00367750">
        <w:rPr>
          <w:rFonts w:eastAsia="Malgun Gothic"/>
        </w:rPr>
        <w:t xml:space="preserve"> and </w:t>
      </w:r>
      <w:r w:rsidR="001829E3">
        <w:rPr>
          <w:rFonts w:eastAsia="Malgun Gothic"/>
        </w:rPr>
        <w:t xml:space="preserve">the </w:t>
      </w:r>
      <w:r w:rsidRPr="00367750">
        <w:rPr>
          <w:rFonts w:eastAsia="Malgun Gothic"/>
        </w:rPr>
        <w:t xml:space="preserve">lack of </w:t>
      </w:r>
      <w:r w:rsidR="001829E3">
        <w:rPr>
          <w:rFonts w:eastAsia="Malgun Gothic"/>
        </w:rPr>
        <w:t xml:space="preserve">a </w:t>
      </w:r>
      <w:r w:rsidRPr="00367750">
        <w:rPr>
          <w:rFonts w:eastAsia="Malgun Gothic"/>
        </w:rPr>
        <w:t xml:space="preserve">penal response against perpetrators. The Committee is also concerned about the recent </w:t>
      </w:r>
      <w:r w:rsidR="00DD0D1C">
        <w:rPr>
          <w:rFonts w:eastAsia="Malgun Gothic"/>
        </w:rPr>
        <w:t>bringing into service</w:t>
      </w:r>
      <w:r w:rsidRPr="00367750">
        <w:rPr>
          <w:rFonts w:eastAsia="Malgun Gothic"/>
        </w:rPr>
        <w:t xml:space="preserve"> of school guards</w:t>
      </w:r>
      <w:r w:rsidR="001829E3">
        <w:rPr>
          <w:rFonts w:eastAsia="Malgun Gothic"/>
        </w:rPr>
        <w:t>,</w:t>
      </w:r>
      <w:r w:rsidRPr="00367750">
        <w:rPr>
          <w:rFonts w:eastAsia="Malgun Gothic"/>
        </w:rPr>
        <w:t xml:space="preserve"> who are responsible for maintaining discipline in schools and are authorized to use physical force against children in some instances.</w:t>
      </w:r>
      <w:r w:rsidR="00B57B68">
        <w:rPr>
          <w:rFonts w:eastAsia="Malgun Gothic"/>
        </w:rPr>
        <w:t xml:space="preserve"> </w:t>
      </w:r>
    </w:p>
    <w:p w:rsidR="00367750" w:rsidRPr="009B1626" w:rsidRDefault="00367750" w:rsidP="001829E3">
      <w:pPr>
        <w:pStyle w:val="SingleTxtG"/>
        <w:numPr>
          <w:ilvl w:val="0"/>
          <w:numId w:val="29"/>
        </w:numPr>
        <w:ind w:left="1134" w:firstLine="0"/>
        <w:rPr>
          <w:rFonts w:eastAsia="Malgun Gothic"/>
          <w:b/>
        </w:rPr>
      </w:pPr>
      <w:r w:rsidRPr="009B1626">
        <w:rPr>
          <w:rFonts w:eastAsia="Malgun Gothic"/>
          <w:b/>
        </w:rPr>
        <w:t xml:space="preserve">In the light of its </w:t>
      </w:r>
      <w:r w:rsidR="001829E3">
        <w:rPr>
          <w:rFonts w:eastAsia="Malgun Gothic"/>
          <w:b/>
        </w:rPr>
        <w:t>g</w:t>
      </w:r>
      <w:r w:rsidRPr="009B1626">
        <w:rPr>
          <w:rFonts w:eastAsia="Malgun Gothic"/>
          <w:b/>
        </w:rPr>
        <w:t xml:space="preserve">eneral </w:t>
      </w:r>
      <w:r w:rsidR="001829E3">
        <w:rPr>
          <w:rFonts w:eastAsia="Malgun Gothic"/>
          <w:b/>
        </w:rPr>
        <w:t>c</w:t>
      </w:r>
      <w:r w:rsidRPr="009B1626">
        <w:rPr>
          <w:rFonts w:eastAsia="Malgun Gothic"/>
          <w:b/>
        </w:rPr>
        <w:t>omment No</w:t>
      </w:r>
      <w:r w:rsidR="00B45BB4">
        <w:rPr>
          <w:rFonts w:eastAsia="Malgun Gothic"/>
          <w:b/>
        </w:rPr>
        <w:t>. </w:t>
      </w:r>
      <w:r w:rsidRPr="009B1626">
        <w:rPr>
          <w:rFonts w:eastAsia="Malgun Gothic"/>
          <w:b/>
        </w:rPr>
        <w:t>8 (</w:t>
      </w:r>
      <w:r w:rsidR="001829E3">
        <w:rPr>
          <w:rFonts w:eastAsia="Malgun Gothic"/>
          <w:b/>
        </w:rPr>
        <w:t>2006</w:t>
      </w:r>
      <w:r w:rsidRPr="009B1626">
        <w:rPr>
          <w:rFonts w:eastAsia="Malgun Gothic"/>
          <w:b/>
        </w:rPr>
        <w:t xml:space="preserve">) on </w:t>
      </w:r>
      <w:hyperlink r:id="rId9" w:tgtFrame="_blank" w:history="1">
        <w:r w:rsidRPr="009B1626">
          <w:rPr>
            <w:rFonts w:eastAsia="Malgun Gothic"/>
            <w:b/>
          </w:rPr>
          <w:t>the right of the child to protection from corporal punishment and other cruel or degrading forms of punishment</w:t>
        </w:r>
      </w:hyperlink>
      <w:r w:rsidRPr="009B1626">
        <w:rPr>
          <w:rFonts w:eastAsia="Malgun Gothic"/>
          <w:b/>
        </w:rPr>
        <w:t>, the Committee urges the State party to implement the prohibition on the use of all forms of corporal punishment in all settings, in particular in the home, schools and public care institutions, and provide for enforcement mechanisms under its legislation, including appropriate sanctions in cases of violation. It also recommends that the State party strengthen and expand awareness-raising and education programmes and campaigns, in order to promote positive, non-violent and participatory forms of child rearing and discipline. Furthermore, the Committee recommends that the State party ensure that school guards are prohibited from using physical force against children under any circumstance.</w:t>
      </w:r>
    </w:p>
    <w:p w:rsidR="00367750" w:rsidRPr="00367750" w:rsidRDefault="009B1626" w:rsidP="009B1626">
      <w:pPr>
        <w:pStyle w:val="H23G"/>
        <w:rPr>
          <w:rFonts w:eastAsia="Calibri"/>
        </w:rPr>
      </w:pPr>
      <w:r>
        <w:rPr>
          <w:rFonts w:eastAsia="Calibri"/>
        </w:rPr>
        <w:tab/>
      </w:r>
      <w:r>
        <w:rPr>
          <w:rFonts w:eastAsia="Calibri"/>
        </w:rPr>
        <w:tab/>
      </w:r>
      <w:r w:rsidR="00367750" w:rsidRPr="00367750">
        <w:rPr>
          <w:rFonts w:eastAsia="Calibri"/>
        </w:rPr>
        <w:t>Freedom of the child from all forms of violence</w:t>
      </w:r>
      <w:r w:rsidR="00B57B68">
        <w:rPr>
          <w:rFonts w:eastAsia="Calibri"/>
        </w:rPr>
        <w:t xml:space="preserve"> </w:t>
      </w:r>
    </w:p>
    <w:p w:rsidR="00367750" w:rsidRPr="009B1626" w:rsidRDefault="00367750" w:rsidP="00112AE4">
      <w:pPr>
        <w:pStyle w:val="SingleTxtG"/>
        <w:numPr>
          <w:ilvl w:val="0"/>
          <w:numId w:val="29"/>
        </w:numPr>
        <w:ind w:left="1134" w:firstLine="0"/>
        <w:rPr>
          <w:rFonts w:eastAsia="Malgun Gothic"/>
          <w:b/>
        </w:rPr>
      </w:pPr>
      <w:r w:rsidRPr="009B1626">
        <w:rPr>
          <w:rFonts w:eastAsia="Malgun Gothic"/>
          <w:b/>
        </w:rPr>
        <w:t xml:space="preserve">Recalling the recommendations of the </w:t>
      </w:r>
      <w:r w:rsidR="00415247">
        <w:rPr>
          <w:rFonts w:eastAsia="Malgun Gothic"/>
          <w:b/>
        </w:rPr>
        <w:t xml:space="preserve">2006 </w:t>
      </w:r>
      <w:r w:rsidRPr="009B1626">
        <w:rPr>
          <w:rFonts w:eastAsia="Malgun Gothic"/>
          <w:b/>
        </w:rPr>
        <w:t>United Nations study on violence against children (A/61/299), the Committee recommends that the State party prioritize the elimination of all forms of violence against children. The Committee further recommends that the State party take i</w:t>
      </w:r>
      <w:r w:rsidR="00B45BB4">
        <w:rPr>
          <w:rFonts w:eastAsia="Malgun Gothic"/>
          <w:b/>
        </w:rPr>
        <w:t>nto account general comment No. </w:t>
      </w:r>
      <w:r w:rsidRPr="009B1626">
        <w:rPr>
          <w:rFonts w:eastAsia="Malgun Gothic"/>
          <w:b/>
        </w:rPr>
        <w:t>13 (2011) on the right of the child to freedom from all forms of violence, and in particular:</w:t>
      </w:r>
    </w:p>
    <w:p w:rsidR="00367750" w:rsidRPr="00B45BB4" w:rsidRDefault="00367750" w:rsidP="00B45BB4">
      <w:pPr>
        <w:pStyle w:val="SingleTxtG"/>
        <w:ind w:firstLine="567"/>
        <w:rPr>
          <w:rFonts w:eastAsia="Calibri"/>
          <w:b/>
          <w:bCs/>
        </w:rPr>
      </w:pPr>
      <w:r w:rsidRPr="00B45BB4">
        <w:rPr>
          <w:rFonts w:eastAsia="Calibri"/>
          <w:b/>
          <w:bCs/>
        </w:rPr>
        <w:t>(a)</w:t>
      </w:r>
      <w:r w:rsidRPr="00B45BB4">
        <w:rPr>
          <w:rFonts w:eastAsia="Calibri"/>
          <w:b/>
          <w:bCs/>
        </w:rPr>
        <w:tab/>
        <w:t>Develop a comprehensive national strategy to prevent and address all forms of violence against children;</w:t>
      </w:r>
    </w:p>
    <w:p w:rsidR="00367750" w:rsidRPr="00B45BB4" w:rsidRDefault="00367750" w:rsidP="00B45BB4">
      <w:pPr>
        <w:pStyle w:val="SingleTxtG"/>
        <w:ind w:firstLine="567"/>
        <w:rPr>
          <w:rFonts w:eastAsia="Calibri"/>
          <w:b/>
          <w:bCs/>
        </w:rPr>
      </w:pPr>
      <w:r w:rsidRPr="00B45BB4">
        <w:rPr>
          <w:rFonts w:eastAsia="Calibri"/>
          <w:b/>
          <w:bCs/>
        </w:rPr>
        <w:t>(b)</w:t>
      </w:r>
      <w:r w:rsidRPr="00B45BB4">
        <w:rPr>
          <w:rFonts w:eastAsia="Calibri"/>
          <w:b/>
          <w:bCs/>
        </w:rPr>
        <w:tab/>
        <w:t>Adopt a national coordinating framework to address all forms of violence against children;</w:t>
      </w:r>
    </w:p>
    <w:p w:rsidR="00EB7783" w:rsidRPr="00B45BB4" w:rsidRDefault="00367750" w:rsidP="00B45BB4">
      <w:pPr>
        <w:pStyle w:val="SingleTxtG"/>
        <w:ind w:firstLine="567"/>
        <w:rPr>
          <w:rFonts w:eastAsia="Calibri"/>
          <w:b/>
          <w:bCs/>
        </w:rPr>
      </w:pPr>
      <w:r w:rsidRPr="00B45BB4">
        <w:rPr>
          <w:rFonts w:eastAsia="Calibri"/>
          <w:b/>
          <w:bCs/>
        </w:rPr>
        <w:t>(c)</w:t>
      </w:r>
      <w:r w:rsidRPr="00B45BB4">
        <w:rPr>
          <w:rFonts w:eastAsia="Calibri"/>
          <w:b/>
          <w:bCs/>
        </w:rPr>
        <w:tab/>
        <w:t xml:space="preserve">Pay particular attention to and address the gender dimension of violence; </w:t>
      </w:r>
    </w:p>
    <w:p w:rsidR="00367750" w:rsidRPr="00B45BB4" w:rsidRDefault="00EB7783" w:rsidP="00B45BB4">
      <w:pPr>
        <w:pStyle w:val="SingleTxtG"/>
        <w:ind w:firstLine="567"/>
        <w:rPr>
          <w:rFonts w:eastAsia="Calibri"/>
          <w:b/>
          <w:bCs/>
        </w:rPr>
      </w:pPr>
      <w:r w:rsidRPr="00B45BB4">
        <w:rPr>
          <w:rFonts w:eastAsia="Calibri"/>
          <w:b/>
          <w:bCs/>
        </w:rPr>
        <w:t>(d)</w:t>
      </w:r>
      <w:r w:rsidRPr="00B45BB4">
        <w:rPr>
          <w:rFonts w:eastAsia="Calibri"/>
          <w:b/>
          <w:bCs/>
        </w:rPr>
        <w:tab/>
        <w:t xml:space="preserve">Further strengthen awareness-raising and educational programmes, including campaigns with the involvement of children, in order to inform children about the protection mechanisms they may access; </w:t>
      </w:r>
      <w:r w:rsidR="00367750" w:rsidRPr="00B45BB4">
        <w:rPr>
          <w:rFonts w:eastAsia="Calibri"/>
          <w:b/>
          <w:bCs/>
        </w:rPr>
        <w:t>and</w:t>
      </w:r>
    </w:p>
    <w:p w:rsidR="00367750" w:rsidRPr="00B45BB4" w:rsidRDefault="00367750" w:rsidP="00B45BB4">
      <w:pPr>
        <w:pStyle w:val="SingleTxtG"/>
        <w:ind w:firstLine="567"/>
        <w:rPr>
          <w:rFonts w:eastAsia="Calibri"/>
          <w:b/>
          <w:bCs/>
        </w:rPr>
      </w:pPr>
      <w:r w:rsidRPr="00B45BB4">
        <w:rPr>
          <w:rFonts w:eastAsia="Calibri"/>
          <w:b/>
          <w:bCs/>
        </w:rPr>
        <w:t>(</w:t>
      </w:r>
      <w:r w:rsidR="00B45BB4" w:rsidRPr="00B45BB4">
        <w:rPr>
          <w:rFonts w:eastAsia="Calibri"/>
          <w:b/>
          <w:bCs/>
        </w:rPr>
        <w:t>e</w:t>
      </w:r>
      <w:r w:rsidRPr="00B45BB4">
        <w:rPr>
          <w:rFonts w:eastAsia="Calibri"/>
          <w:b/>
          <w:bCs/>
        </w:rPr>
        <w:t>)</w:t>
      </w:r>
      <w:r w:rsidRPr="00B45BB4">
        <w:rPr>
          <w:rFonts w:eastAsia="Calibri"/>
          <w:b/>
          <w:bCs/>
        </w:rPr>
        <w:tab/>
        <w:t>Cooperate with the Special Representative of the Secretary-General on violence against children and</w:t>
      </w:r>
      <w:r w:rsidR="00415247">
        <w:rPr>
          <w:rFonts w:eastAsia="Calibri"/>
          <w:b/>
          <w:bCs/>
        </w:rPr>
        <w:t xml:space="preserve"> with</w:t>
      </w:r>
      <w:r w:rsidRPr="00B45BB4">
        <w:rPr>
          <w:rFonts w:eastAsia="Calibri"/>
          <w:b/>
          <w:bCs/>
        </w:rPr>
        <w:t xml:space="preserve"> other relevant United Nations institutions.</w:t>
      </w:r>
    </w:p>
    <w:p w:rsidR="00367750" w:rsidRPr="00367750" w:rsidRDefault="00367750" w:rsidP="001B032C">
      <w:pPr>
        <w:pStyle w:val="H1G"/>
      </w:pPr>
      <w:r w:rsidRPr="00367750">
        <w:rPr>
          <w:rFonts w:eastAsia="Malgun Gothic"/>
        </w:rPr>
        <w:tab/>
        <w:t>E</w:t>
      </w:r>
      <w:r w:rsidRPr="00367750">
        <w:t>.</w:t>
      </w:r>
      <w:r w:rsidRPr="00367750">
        <w:tab/>
        <w:t xml:space="preserve">Family environment and alternative </w:t>
      </w:r>
      <w:r w:rsidR="00B45BB4">
        <w:t>care (arts. 5, 9</w:t>
      </w:r>
      <w:r w:rsidR="001B032C">
        <w:t>–</w:t>
      </w:r>
      <w:r w:rsidR="00B45BB4">
        <w:t>11, 18 (1</w:t>
      </w:r>
      <w:r w:rsidR="001B032C">
        <w:t xml:space="preserve"> and </w:t>
      </w:r>
      <w:r w:rsidR="00B45BB4">
        <w:t>2), 20</w:t>
      </w:r>
      <w:r w:rsidR="001B032C">
        <w:t xml:space="preserve">, </w:t>
      </w:r>
      <w:r w:rsidR="00B45BB4">
        <w:t>21, 25</w:t>
      </w:r>
      <w:r w:rsidR="00684DC7">
        <w:t xml:space="preserve"> and</w:t>
      </w:r>
      <w:r w:rsidR="00B45BB4">
        <w:t xml:space="preserve"> 27 (</w:t>
      </w:r>
      <w:r w:rsidRPr="00367750">
        <w:t>4) of the Convention)</w:t>
      </w:r>
    </w:p>
    <w:p w:rsidR="00367750" w:rsidRPr="00367750" w:rsidRDefault="00367750" w:rsidP="009B1626">
      <w:pPr>
        <w:pStyle w:val="H23G"/>
      </w:pPr>
      <w:r w:rsidRPr="00367750">
        <w:tab/>
      </w:r>
      <w:r w:rsidRPr="00367750">
        <w:tab/>
        <w:t>Separation from parents</w:t>
      </w:r>
    </w:p>
    <w:p w:rsidR="00367750" w:rsidRPr="009B1626" w:rsidRDefault="00367750" w:rsidP="00965C04">
      <w:pPr>
        <w:pStyle w:val="SingleTxtG"/>
        <w:numPr>
          <w:ilvl w:val="0"/>
          <w:numId w:val="29"/>
        </w:numPr>
        <w:ind w:left="1134" w:firstLine="0"/>
        <w:rPr>
          <w:rFonts w:eastAsia="Malgun Gothic"/>
        </w:rPr>
      </w:pPr>
      <w:r w:rsidRPr="00367750">
        <w:rPr>
          <w:rFonts w:eastAsia="Malgun Gothic"/>
        </w:rPr>
        <w:t>The Committee notes the information provided by the State party that temporary care can be provided in temporary family homes. Nevertheless, the Committee is concerned about the increasing number of children who are</w:t>
      </w:r>
      <w:r w:rsidR="00A72B0A">
        <w:rPr>
          <w:rFonts w:eastAsia="Malgun Gothic"/>
        </w:rPr>
        <w:t xml:space="preserve"> being</w:t>
      </w:r>
      <w:r w:rsidRPr="00367750">
        <w:rPr>
          <w:rFonts w:eastAsia="Malgun Gothic"/>
        </w:rPr>
        <w:t xml:space="preserve"> taken away from their parents </w:t>
      </w:r>
      <w:r w:rsidR="00965C04">
        <w:rPr>
          <w:rFonts w:eastAsia="Malgun Gothic"/>
        </w:rPr>
        <w:t>in cases where the parents are</w:t>
      </w:r>
      <w:r w:rsidR="00965C04" w:rsidRPr="00367750">
        <w:rPr>
          <w:rFonts w:eastAsia="Malgun Gothic"/>
        </w:rPr>
        <w:t xml:space="preserve"> </w:t>
      </w:r>
      <w:r w:rsidRPr="00367750">
        <w:rPr>
          <w:rFonts w:eastAsia="Malgun Gothic"/>
        </w:rPr>
        <w:t>liv</w:t>
      </w:r>
      <w:r w:rsidR="00965C04">
        <w:rPr>
          <w:rFonts w:eastAsia="Malgun Gothic"/>
        </w:rPr>
        <w:t>ing</w:t>
      </w:r>
      <w:r w:rsidRPr="00367750">
        <w:rPr>
          <w:rFonts w:eastAsia="Malgun Gothic"/>
        </w:rPr>
        <w:t xml:space="preserve"> in poverty and </w:t>
      </w:r>
      <w:r w:rsidR="00EB7783">
        <w:rPr>
          <w:rFonts w:eastAsia="Malgun Gothic"/>
        </w:rPr>
        <w:t>are without a home</w:t>
      </w:r>
      <w:r w:rsidRPr="00367750">
        <w:rPr>
          <w:rFonts w:eastAsia="Malgun Gothic"/>
        </w:rPr>
        <w:t xml:space="preserve"> due to unemployment, lack of social housing and </w:t>
      </w:r>
      <w:r w:rsidR="00965C04">
        <w:rPr>
          <w:rFonts w:eastAsia="Malgun Gothic"/>
        </w:rPr>
        <w:t xml:space="preserve">a </w:t>
      </w:r>
      <w:r w:rsidRPr="00367750">
        <w:rPr>
          <w:rFonts w:eastAsia="Malgun Gothic"/>
        </w:rPr>
        <w:t>lack of space in temporary family homes.</w:t>
      </w:r>
    </w:p>
    <w:p w:rsidR="00367750" w:rsidRPr="009B1626" w:rsidRDefault="00367750" w:rsidP="002513DC">
      <w:pPr>
        <w:pStyle w:val="SingleTxtG"/>
        <w:numPr>
          <w:ilvl w:val="0"/>
          <w:numId w:val="29"/>
        </w:numPr>
        <w:ind w:left="1134" w:firstLine="0"/>
        <w:rPr>
          <w:rFonts w:eastAsia="Malgun Gothic"/>
          <w:b/>
        </w:rPr>
      </w:pPr>
      <w:r w:rsidRPr="009B1626">
        <w:rPr>
          <w:rFonts w:eastAsia="Malgun Gothic"/>
          <w:b/>
        </w:rPr>
        <w:t>The Committee urges the State party to ensure that children are not separated from their parents because of poverty and lack of housing</w:t>
      </w:r>
      <w:r w:rsidR="004D1D95">
        <w:rPr>
          <w:rFonts w:eastAsia="Malgun Gothic"/>
          <w:b/>
        </w:rPr>
        <w:t>,</w:t>
      </w:r>
      <w:r w:rsidRPr="009B1626">
        <w:rPr>
          <w:rFonts w:eastAsia="Malgun Gothic"/>
          <w:b/>
        </w:rPr>
        <w:t xml:space="preserve"> and recommends that the State party prohibit </w:t>
      </w:r>
      <w:r w:rsidR="004D1D95">
        <w:rPr>
          <w:rFonts w:eastAsia="Malgun Gothic"/>
          <w:b/>
        </w:rPr>
        <w:t xml:space="preserve">the </w:t>
      </w:r>
      <w:r w:rsidRPr="009B1626">
        <w:rPr>
          <w:rFonts w:eastAsia="Malgun Gothic"/>
          <w:b/>
        </w:rPr>
        <w:t xml:space="preserve">placement of children in care institutions due to </w:t>
      </w:r>
      <w:r w:rsidR="004D1D95">
        <w:rPr>
          <w:rFonts w:eastAsia="Malgun Gothic"/>
          <w:b/>
        </w:rPr>
        <w:t xml:space="preserve">the </w:t>
      </w:r>
      <w:r w:rsidRPr="009B1626">
        <w:rPr>
          <w:rFonts w:eastAsia="Malgun Gothic"/>
          <w:b/>
        </w:rPr>
        <w:t xml:space="preserve">economic situation of families and </w:t>
      </w:r>
      <w:r w:rsidR="004D1D95">
        <w:rPr>
          <w:rFonts w:eastAsia="Malgun Gothic"/>
          <w:b/>
        </w:rPr>
        <w:t xml:space="preserve">that it </w:t>
      </w:r>
      <w:r w:rsidRPr="009B1626">
        <w:rPr>
          <w:rFonts w:eastAsia="Malgun Gothic"/>
          <w:b/>
        </w:rPr>
        <w:t xml:space="preserve">use </w:t>
      </w:r>
      <w:r w:rsidR="004D1D95">
        <w:rPr>
          <w:rFonts w:eastAsia="Malgun Gothic"/>
          <w:b/>
        </w:rPr>
        <w:t>this</w:t>
      </w:r>
      <w:r w:rsidRPr="009B1626">
        <w:rPr>
          <w:rFonts w:eastAsia="Malgun Gothic"/>
          <w:b/>
        </w:rPr>
        <w:t xml:space="preserve"> only as a last resort in accordance with </w:t>
      </w:r>
      <w:r w:rsidR="004D1D95">
        <w:rPr>
          <w:rFonts w:eastAsia="Malgun Gothic"/>
          <w:b/>
        </w:rPr>
        <w:t xml:space="preserve">the </w:t>
      </w:r>
      <w:r w:rsidRPr="009B1626">
        <w:rPr>
          <w:rFonts w:eastAsia="Malgun Gothic"/>
          <w:b/>
        </w:rPr>
        <w:t>United Nations guidelines for the alternative care of children</w:t>
      </w:r>
      <w:r w:rsidR="004D1D95">
        <w:rPr>
          <w:rFonts w:eastAsia="Malgun Gothic"/>
          <w:b/>
        </w:rPr>
        <w:t>,</w:t>
      </w:r>
      <w:r w:rsidRPr="009B1626">
        <w:rPr>
          <w:rFonts w:eastAsia="Malgun Gothic"/>
          <w:b/>
        </w:rPr>
        <w:t xml:space="preserve"> adopted on 20 November 2009. The Committee also recommends that the State party take all necessary measures to provide families in need with adequate social housing and support measures</w:t>
      </w:r>
      <w:r w:rsidR="00714372">
        <w:rPr>
          <w:rFonts w:eastAsia="Malgun Gothic"/>
          <w:b/>
        </w:rPr>
        <w:t>, and</w:t>
      </w:r>
      <w:r w:rsidRPr="009B1626">
        <w:rPr>
          <w:rFonts w:eastAsia="Malgun Gothic"/>
          <w:b/>
        </w:rPr>
        <w:t xml:space="preserve"> increase social benefits to low</w:t>
      </w:r>
      <w:r w:rsidR="002513DC">
        <w:rPr>
          <w:rFonts w:eastAsia="Malgun Gothic"/>
          <w:b/>
        </w:rPr>
        <w:t>-</w:t>
      </w:r>
      <w:r w:rsidRPr="009B1626">
        <w:rPr>
          <w:rFonts w:eastAsia="Malgun Gothic"/>
          <w:b/>
        </w:rPr>
        <w:t>income families with children in order to prevent out</w:t>
      </w:r>
      <w:r w:rsidR="002513DC">
        <w:rPr>
          <w:rFonts w:eastAsia="Malgun Gothic"/>
          <w:b/>
        </w:rPr>
        <w:t>-</w:t>
      </w:r>
      <w:r w:rsidRPr="009B1626">
        <w:rPr>
          <w:rFonts w:eastAsia="Malgun Gothic"/>
          <w:b/>
        </w:rPr>
        <w:t>of</w:t>
      </w:r>
      <w:r w:rsidR="002513DC">
        <w:rPr>
          <w:rFonts w:eastAsia="Malgun Gothic"/>
          <w:b/>
        </w:rPr>
        <w:t>-</w:t>
      </w:r>
      <w:r w:rsidRPr="009B1626">
        <w:rPr>
          <w:rFonts w:eastAsia="Malgun Gothic"/>
          <w:b/>
        </w:rPr>
        <w:t>home placements.</w:t>
      </w:r>
    </w:p>
    <w:p w:rsidR="00367750" w:rsidRPr="00367750" w:rsidRDefault="00367750" w:rsidP="009B1626">
      <w:pPr>
        <w:pStyle w:val="H23G"/>
      </w:pPr>
      <w:r w:rsidRPr="00367750">
        <w:tab/>
      </w:r>
      <w:r w:rsidRPr="00367750">
        <w:tab/>
        <w:t>Children d</w:t>
      </w:r>
      <w:r w:rsidR="00B45BB4">
        <w:t>eprived of a family environment</w:t>
      </w:r>
    </w:p>
    <w:p w:rsidR="00367750" w:rsidRPr="00367750" w:rsidRDefault="00367750" w:rsidP="00714372">
      <w:pPr>
        <w:pStyle w:val="SingleTxtG"/>
        <w:numPr>
          <w:ilvl w:val="0"/>
          <w:numId w:val="29"/>
        </w:numPr>
        <w:ind w:left="1134" w:firstLine="0"/>
        <w:rPr>
          <w:rFonts w:eastAsia="Malgun Gothic"/>
        </w:rPr>
      </w:pPr>
      <w:r w:rsidRPr="00367750">
        <w:rPr>
          <w:rFonts w:eastAsia="Malgun Gothic"/>
        </w:rPr>
        <w:t xml:space="preserve">The Committee notes the amendments to the Child Protection Act of 1 January 2014 </w:t>
      </w:r>
      <w:r w:rsidR="00714372">
        <w:rPr>
          <w:rFonts w:eastAsia="Malgun Gothic"/>
        </w:rPr>
        <w:t>that prohibit</w:t>
      </w:r>
      <w:r w:rsidRPr="00367750">
        <w:rPr>
          <w:rFonts w:eastAsia="Malgun Gothic"/>
        </w:rPr>
        <w:t xml:space="preserve"> the placement of children below the age of 12 in care institutions, but regrets that the amendments do not cover children with disabilities, chronically ill children or multiple siblings. The Committee is also concerned that:</w:t>
      </w:r>
    </w:p>
    <w:p w:rsidR="00367750" w:rsidRPr="00367750" w:rsidRDefault="00B45BB4" w:rsidP="003B3287">
      <w:pPr>
        <w:pStyle w:val="SingleTxtG"/>
        <w:ind w:firstLine="567"/>
        <w:rPr>
          <w:lang w:eastAsia="fr-FR"/>
        </w:rPr>
      </w:pPr>
      <w:r>
        <w:rPr>
          <w:lang w:eastAsia="fr-FR"/>
        </w:rPr>
        <w:t>(a)</w:t>
      </w:r>
      <w:r>
        <w:rPr>
          <w:lang w:eastAsia="fr-FR"/>
        </w:rPr>
        <w:tab/>
      </w:r>
      <w:r w:rsidR="00367750" w:rsidRPr="00367750">
        <w:rPr>
          <w:lang w:eastAsia="fr-FR"/>
        </w:rPr>
        <w:t xml:space="preserve">Roma children continue to be overrepresented in care institutions; </w:t>
      </w:r>
    </w:p>
    <w:p w:rsidR="00367750" w:rsidRPr="00367750" w:rsidRDefault="00B45BB4" w:rsidP="00B45BB4">
      <w:pPr>
        <w:pStyle w:val="SingleTxtG"/>
        <w:ind w:firstLine="567"/>
        <w:rPr>
          <w:lang w:eastAsia="fr-FR"/>
        </w:rPr>
      </w:pPr>
      <w:r>
        <w:rPr>
          <w:lang w:eastAsia="fr-FR"/>
        </w:rPr>
        <w:t>(b)</w:t>
      </w:r>
      <w:r>
        <w:rPr>
          <w:lang w:eastAsia="fr-FR"/>
        </w:rPr>
        <w:tab/>
      </w:r>
      <w:r w:rsidR="00367750" w:rsidRPr="00367750">
        <w:rPr>
          <w:lang w:eastAsia="fr-FR"/>
        </w:rPr>
        <w:t xml:space="preserve">Children spend </w:t>
      </w:r>
      <w:r w:rsidR="003B3287">
        <w:rPr>
          <w:lang w:eastAsia="fr-FR"/>
        </w:rPr>
        <w:t xml:space="preserve">a </w:t>
      </w:r>
      <w:r w:rsidR="00367750" w:rsidRPr="00367750">
        <w:rPr>
          <w:lang w:eastAsia="fr-FR"/>
        </w:rPr>
        <w:t>long time in temporary care due to complicated and bureaucratic procedures to assess their situation;</w:t>
      </w:r>
    </w:p>
    <w:p w:rsidR="00A83DD5" w:rsidRDefault="00B45BB4" w:rsidP="00B45BB4">
      <w:pPr>
        <w:pStyle w:val="SingleTxtG"/>
        <w:ind w:firstLine="567"/>
        <w:rPr>
          <w:lang w:eastAsia="fr-FR"/>
        </w:rPr>
      </w:pPr>
      <w:r>
        <w:rPr>
          <w:lang w:eastAsia="fr-FR"/>
        </w:rPr>
        <w:t>(c)</w:t>
      </w:r>
      <w:r>
        <w:rPr>
          <w:lang w:eastAsia="fr-FR"/>
        </w:rPr>
        <w:tab/>
      </w:r>
      <w:r w:rsidR="00367750" w:rsidRPr="00367750">
        <w:rPr>
          <w:lang w:eastAsia="fr-FR"/>
        </w:rPr>
        <w:t>Children with special needs are rarely placed in foster care due to the lack of special training for foster parents</w:t>
      </w:r>
      <w:r w:rsidR="00A83DD5">
        <w:rPr>
          <w:lang w:eastAsia="fr-FR"/>
        </w:rPr>
        <w:t>;</w:t>
      </w:r>
      <w:r w:rsidR="00367750" w:rsidRPr="00367750">
        <w:rPr>
          <w:lang w:eastAsia="fr-FR"/>
        </w:rPr>
        <w:t xml:space="preserve"> </w:t>
      </w:r>
    </w:p>
    <w:p w:rsidR="00367750" w:rsidRPr="00367750" w:rsidRDefault="00B45BB4" w:rsidP="00B45BB4">
      <w:pPr>
        <w:pStyle w:val="SingleTxtG"/>
        <w:ind w:firstLine="567"/>
        <w:rPr>
          <w:lang w:eastAsia="fr-FR"/>
        </w:rPr>
      </w:pPr>
      <w:r>
        <w:rPr>
          <w:lang w:eastAsia="fr-FR"/>
        </w:rPr>
        <w:t>(d)</w:t>
      </w:r>
      <w:r>
        <w:rPr>
          <w:lang w:eastAsia="fr-FR"/>
        </w:rPr>
        <w:tab/>
      </w:r>
      <w:r w:rsidR="00A83DD5">
        <w:rPr>
          <w:lang w:eastAsia="fr-FR"/>
        </w:rPr>
        <w:t>F</w:t>
      </w:r>
      <w:r w:rsidR="00EB7783">
        <w:rPr>
          <w:lang w:eastAsia="fr-FR"/>
        </w:rPr>
        <w:t xml:space="preserve">oster parenting does </w:t>
      </w:r>
      <w:r w:rsidR="00367750" w:rsidRPr="00367750">
        <w:rPr>
          <w:lang w:eastAsia="fr-FR"/>
        </w:rPr>
        <w:t>not enjoy a positive image;</w:t>
      </w:r>
    </w:p>
    <w:p w:rsidR="00367750" w:rsidRPr="00367750" w:rsidRDefault="00B45BB4" w:rsidP="003B3287">
      <w:pPr>
        <w:pStyle w:val="SingleTxtG"/>
        <w:ind w:firstLine="567"/>
        <w:rPr>
          <w:lang w:eastAsia="fr-FR"/>
        </w:rPr>
      </w:pPr>
      <w:r>
        <w:rPr>
          <w:lang w:eastAsia="fr-FR"/>
        </w:rPr>
        <w:t>(e)</w:t>
      </w:r>
      <w:r>
        <w:rPr>
          <w:lang w:eastAsia="fr-FR"/>
        </w:rPr>
        <w:tab/>
      </w:r>
      <w:r w:rsidR="003B3287">
        <w:rPr>
          <w:lang w:eastAsia="fr-FR"/>
        </w:rPr>
        <w:t>The m</w:t>
      </w:r>
      <w:r w:rsidR="00367750" w:rsidRPr="00367750">
        <w:rPr>
          <w:lang w:eastAsia="fr-FR"/>
        </w:rPr>
        <w:t>anagement of foster and institutional care in several counties ha</w:t>
      </w:r>
      <w:r w:rsidR="003B3287">
        <w:rPr>
          <w:lang w:eastAsia="fr-FR"/>
        </w:rPr>
        <w:t>s</w:t>
      </w:r>
      <w:r w:rsidR="00367750" w:rsidRPr="00367750">
        <w:rPr>
          <w:lang w:eastAsia="fr-FR"/>
        </w:rPr>
        <w:t xml:space="preserve"> been transferred to the church due to the economic crisis</w:t>
      </w:r>
      <w:r w:rsidR="003B3287">
        <w:rPr>
          <w:lang w:eastAsia="fr-FR"/>
        </w:rPr>
        <w:t>,</w:t>
      </w:r>
      <w:r w:rsidR="00367750" w:rsidRPr="00367750">
        <w:rPr>
          <w:lang w:eastAsia="fr-FR"/>
        </w:rPr>
        <w:t xml:space="preserve"> without proper oversight; </w:t>
      </w:r>
    </w:p>
    <w:p w:rsidR="00367750" w:rsidRPr="00367750" w:rsidRDefault="00B45BB4" w:rsidP="00B45BB4">
      <w:pPr>
        <w:pStyle w:val="SingleTxtG"/>
        <w:ind w:firstLine="567"/>
        <w:rPr>
          <w:lang w:eastAsia="fr-FR"/>
        </w:rPr>
      </w:pPr>
      <w:r>
        <w:rPr>
          <w:lang w:eastAsia="fr-FR"/>
        </w:rPr>
        <w:t>(f)</w:t>
      </w:r>
      <w:r>
        <w:rPr>
          <w:lang w:eastAsia="fr-FR"/>
        </w:rPr>
        <w:tab/>
      </w:r>
      <w:r w:rsidR="00367750" w:rsidRPr="00367750">
        <w:rPr>
          <w:lang w:eastAsia="fr-FR"/>
        </w:rPr>
        <w:t>Psychotropic drugs are used excessively on children in public care</w:t>
      </w:r>
      <w:r w:rsidR="003B3287">
        <w:rPr>
          <w:lang w:eastAsia="fr-FR"/>
        </w:rPr>
        <w:t>,</w:t>
      </w:r>
      <w:r w:rsidR="00367750" w:rsidRPr="00367750">
        <w:rPr>
          <w:lang w:eastAsia="fr-FR"/>
        </w:rPr>
        <w:t xml:space="preserve"> without proper justification; and</w:t>
      </w:r>
    </w:p>
    <w:p w:rsidR="00367750" w:rsidRPr="00367750" w:rsidRDefault="00B45BB4" w:rsidP="00B45BB4">
      <w:pPr>
        <w:pStyle w:val="SingleTxtG"/>
        <w:ind w:firstLine="567"/>
        <w:rPr>
          <w:rFonts w:eastAsia="Malgun Gothic"/>
          <w:lang w:val="en-US"/>
        </w:rPr>
      </w:pPr>
      <w:r>
        <w:rPr>
          <w:lang w:eastAsia="fr-FR"/>
        </w:rPr>
        <w:t>(g)</w:t>
      </w:r>
      <w:r>
        <w:rPr>
          <w:lang w:eastAsia="fr-FR"/>
        </w:rPr>
        <w:tab/>
      </w:r>
      <w:r w:rsidR="00B47F62">
        <w:rPr>
          <w:lang w:eastAsia="fr-FR"/>
        </w:rPr>
        <w:t>A number of c</w:t>
      </w:r>
      <w:r w:rsidR="00367750" w:rsidRPr="00367750">
        <w:rPr>
          <w:lang w:eastAsia="fr-FR"/>
        </w:rPr>
        <w:t xml:space="preserve">hildren are </w:t>
      </w:r>
      <w:r w:rsidR="00624DC4">
        <w:rPr>
          <w:lang w:eastAsia="fr-FR"/>
        </w:rPr>
        <w:t xml:space="preserve">still being </w:t>
      </w:r>
      <w:r w:rsidR="00367750" w:rsidRPr="00367750">
        <w:rPr>
          <w:lang w:eastAsia="fr-FR"/>
        </w:rPr>
        <w:t>held in specialized homes for “problematic” children for lengthy periods and have limited opportunities to make a complaint.</w:t>
      </w:r>
      <w:r w:rsidR="00B57B68">
        <w:rPr>
          <w:lang w:eastAsia="fr-FR"/>
        </w:rPr>
        <w:t xml:space="preserve"> </w:t>
      </w:r>
    </w:p>
    <w:p w:rsidR="00367750" w:rsidRPr="00A01303" w:rsidRDefault="00367750" w:rsidP="003B3287">
      <w:pPr>
        <w:pStyle w:val="SingleTxtG"/>
        <w:numPr>
          <w:ilvl w:val="0"/>
          <w:numId w:val="29"/>
        </w:numPr>
        <w:ind w:left="1134" w:firstLine="0"/>
        <w:rPr>
          <w:rFonts w:eastAsia="Malgun Gothic"/>
          <w:b/>
        </w:rPr>
      </w:pPr>
      <w:r w:rsidRPr="00A01303">
        <w:rPr>
          <w:rFonts w:eastAsia="Malgun Gothic"/>
          <w:b/>
        </w:rPr>
        <w:t>Recalling the Guidelines for the Alternative Care of Children</w:t>
      </w:r>
      <w:r w:rsidR="003B3287">
        <w:rPr>
          <w:rFonts w:eastAsia="Malgun Gothic"/>
          <w:b/>
        </w:rPr>
        <w:t>,</w:t>
      </w:r>
      <w:r w:rsidRPr="00A01303">
        <w:rPr>
          <w:rFonts w:eastAsia="Malgun Gothic"/>
          <w:b/>
        </w:rPr>
        <w:t xml:space="preserve"> annexed to General Assembly resolution 64/142 of 20 December 2009, the Committee recommends that the State party:</w:t>
      </w:r>
    </w:p>
    <w:p w:rsidR="00367750" w:rsidRPr="00F461DD" w:rsidRDefault="00B45BB4" w:rsidP="009D371B">
      <w:pPr>
        <w:pStyle w:val="SingleTxtG"/>
        <w:ind w:firstLine="567"/>
        <w:rPr>
          <w:b/>
          <w:bCs/>
        </w:rPr>
      </w:pPr>
      <w:r w:rsidRPr="00F461DD">
        <w:rPr>
          <w:b/>
          <w:bCs/>
        </w:rPr>
        <w:t>(a)</w:t>
      </w:r>
      <w:r w:rsidRPr="00F461DD">
        <w:rPr>
          <w:b/>
          <w:bCs/>
        </w:rPr>
        <w:tab/>
      </w:r>
      <w:r w:rsidR="00367750" w:rsidRPr="00F461DD">
        <w:rPr>
          <w:b/>
          <w:bCs/>
        </w:rPr>
        <w:t>Take measures to ensure that all children in children’s homes, including Roma children,</w:t>
      </w:r>
      <w:r w:rsidR="00367750" w:rsidRPr="00F461DD">
        <w:rPr>
          <w:rFonts w:eastAsia="Malgun Gothic"/>
          <w:b/>
          <w:bCs/>
        </w:rPr>
        <w:t xml:space="preserve"> </w:t>
      </w:r>
      <w:r w:rsidR="00367750" w:rsidRPr="00F461DD">
        <w:rPr>
          <w:b/>
          <w:bCs/>
        </w:rPr>
        <w:t xml:space="preserve">children with disabilities, chronically ill children </w:t>
      </w:r>
      <w:r w:rsidR="009D371B">
        <w:rPr>
          <w:b/>
          <w:bCs/>
        </w:rPr>
        <w:t>and</w:t>
      </w:r>
      <w:r w:rsidR="00367750" w:rsidRPr="00F461DD">
        <w:rPr>
          <w:b/>
          <w:bCs/>
        </w:rPr>
        <w:t xml:space="preserve"> multiple siblings are provided with family</w:t>
      </w:r>
      <w:r w:rsidR="009D371B">
        <w:rPr>
          <w:b/>
          <w:bCs/>
        </w:rPr>
        <w:t>-</w:t>
      </w:r>
      <w:r w:rsidR="00367750" w:rsidRPr="00F461DD">
        <w:rPr>
          <w:b/>
          <w:bCs/>
        </w:rPr>
        <w:t xml:space="preserve"> and community</w:t>
      </w:r>
      <w:r w:rsidR="009D371B">
        <w:rPr>
          <w:b/>
          <w:bCs/>
        </w:rPr>
        <w:t>-</w:t>
      </w:r>
      <w:r w:rsidR="00367750" w:rsidRPr="00F461DD">
        <w:rPr>
          <w:b/>
          <w:bCs/>
        </w:rPr>
        <w:t>based care and that placement in institutional care</w:t>
      </w:r>
      <w:r w:rsidR="00B57B68" w:rsidRPr="00F461DD">
        <w:rPr>
          <w:b/>
          <w:bCs/>
        </w:rPr>
        <w:t xml:space="preserve"> </w:t>
      </w:r>
      <w:r w:rsidR="00367750" w:rsidRPr="00F461DD">
        <w:rPr>
          <w:b/>
          <w:bCs/>
        </w:rPr>
        <w:t>is used only as a last resort;</w:t>
      </w:r>
    </w:p>
    <w:p w:rsidR="00367750" w:rsidRPr="00F461DD" w:rsidRDefault="00B45BB4" w:rsidP="009D371B">
      <w:pPr>
        <w:pStyle w:val="SingleTxtG"/>
        <w:ind w:firstLine="567"/>
        <w:rPr>
          <w:b/>
          <w:bCs/>
        </w:rPr>
      </w:pPr>
      <w:r w:rsidRPr="00F461DD">
        <w:rPr>
          <w:b/>
          <w:bCs/>
        </w:rPr>
        <w:t>(b)</w:t>
      </w:r>
      <w:r w:rsidRPr="00F461DD">
        <w:rPr>
          <w:b/>
          <w:bCs/>
        </w:rPr>
        <w:tab/>
      </w:r>
      <w:r w:rsidR="00367750" w:rsidRPr="00F461DD">
        <w:rPr>
          <w:b/>
          <w:bCs/>
        </w:rPr>
        <w:t>Ensure that children spend the shortest time possible in temporary care and are provided with permanent family</w:t>
      </w:r>
      <w:r w:rsidR="00624DC4">
        <w:rPr>
          <w:b/>
          <w:bCs/>
        </w:rPr>
        <w:t>-</w:t>
      </w:r>
      <w:r w:rsidR="00367750" w:rsidRPr="00F461DD">
        <w:rPr>
          <w:b/>
          <w:bCs/>
        </w:rPr>
        <w:t xml:space="preserve"> and community</w:t>
      </w:r>
      <w:r w:rsidR="009D371B">
        <w:rPr>
          <w:b/>
          <w:bCs/>
        </w:rPr>
        <w:t>-</w:t>
      </w:r>
      <w:r w:rsidR="00367750" w:rsidRPr="00F461DD">
        <w:rPr>
          <w:b/>
          <w:bCs/>
        </w:rPr>
        <w:t>type care solutions;</w:t>
      </w:r>
    </w:p>
    <w:p w:rsidR="00A83DD5" w:rsidRPr="00F461DD" w:rsidRDefault="00B45BB4" w:rsidP="00F461DD">
      <w:pPr>
        <w:pStyle w:val="SingleTxtG"/>
        <w:ind w:firstLine="567"/>
        <w:rPr>
          <w:b/>
          <w:bCs/>
        </w:rPr>
      </w:pPr>
      <w:r w:rsidRPr="00F461DD">
        <w:rPr>
          <w:b/>
          <w:bCs/>
        </w:rPr>
        <w:t>(c)</w:t>
      </w:r>
      <w:r w:rsidRPr="00F461DD">
        <w:rPr>
          <w:b/>
          <w:bCs/>
        </w:rPr>
        <w:tab/>
      </w:r>
      <w:r w:rsidR="00367750" w:rsidRPr="00F461DD">
        <w:rPr>
          <w:b/>
          <w:bCs/>
        </w:rPr>
        <w:t>Provide regular training to foster parents, including on professional skills to care for children with special needs</w:t>
      </w:r>
      <w:r w:rsidR="00A83DD5" w:rsidRPr="00F461DD">
        <w:rPr>
          <w:b/>
          <w:bCs/>
        </w:rPr>
        <w:t>;</w:t>
      </w:r>
      <w:r w:rsidR="00367750" w:rsidRPr="00F461DD">
        <w:rPr>
          <w:b/>
          <w:bCs/>
        </w:rPr>
        <w:t xml:space="preserve"> </w:t>
      </w:r>
    </w:p>
    <w:p w:rsidR="00367750" w:rsidRPr="00F461DD" w:rsidRDefault="00B45BB4" w:rsidP="00F461DD">
      <w:pPr>
        <w:pStyle w:val="SingleTxtG"/>
        <w:ind w:firstLine="567"/>
        <w:rPr>
          <w:b/>
          <w:bCs/>
        </w:rPr>
      </w:pPr>
      <w:r w:rsidRPr="00F461DD">
        <w:rPr>
          <w:b/>
          <w:bCs/>
        </w:rPr>
        <w:t>(d)</w:t>
      </w:r>
      <w:r w:rsidRPr="00F461DD">
        <w:rPr>
          <w:b/>
          <w:bCs/>
        </w:rPr>
        <w:tab/>
      </w:r>
      <w:r w:rsidR="00A83DD5" w:rsidRPr="00F461DD">
        <w:rPr>
          <w:b/>
          <w:bCs/>
        </w:rPr>
        <w:t>P</w:t>
      </w:r>
      <w:r w:rsidR="00367750" w:rsidRPr="00F461DD">
        <w:rPr>
          <w:b/>
          <w:bCs/>
        </w:rPr>
        <w:t>romote a positive image of foster parenting;</w:t>
      </w:r>
    </w:p>
    <w:p w:rsidR="00367750" w:rsidRPr="00F461DD" w:rsidRDefault="00B45BB4" w:rsidP="00F461DD">
      <w:pPr>
        <w:pStyle w:val="SingleTxtG"/>
        <w:ind w:firstLine="567"/>
        <w:rPr>
          <w:b/>
          <w:bCs/>
        </w:rPr>
      </w:pPr>
      <w:r w:rsidRPr="00F461DD">
        <w:rPr>
          <w:b/>
          <w:bCs/>
        </w:rPr>
        <w:t>(e)</w:t>
      </w:r>
      <w:r w:rsidRPr="00F461DD">
        <w:rPr>
          <w:b/>
          <w:bCs/>
        </w:rPr>
        <w:tab/>
      </w:r>
      <w:r w:rsidR="00B47F62" w:rsidRPr="00F461DD">
        <w:rPr>
          <w:b/>
          <w:bCs/>
        </w:rPr>
        <w:t>Take urgent measures to ensure S</w:t>
      </w:r>
      <w:r w:rsidR="00367750" w:rsidRPr="00F461DD">
        <w:rPr>
          <w:b/>
          <w:bCs/>
        </w:rPr>
        <w:t xml:space="preserve">tate control over all services provided by the church with regard to care for children deprived of </w:t>
      </w:r>
      <w:r w:rsidR="00450468">
        <w:rPr>
          <w:b/>
          <w:bCs/>
        </w:rPr>
        <w:t xml:space="preserve">a </w:t>
      </w:r>
      <w:r w:rsidR="00367750" w:rsidRPr="00F461DD">
        <w:rPr>
          <w:b/>
          <w:bCs/>
        </w:rPr>
        <w:t xml:space="preserve">family environment; </w:t>
      </w:r>
    </w:p>
    <w:p w:rsidR="00367750" w:rsidRPr="00F461DD" w:rsidRDefault="00B45BB4" w:rsidP="00624DC4">
      <w:pPr>
        <w:pStyle w:val="SingleTxtG"/>
        <w:ind w:firstLine="567"/>
        <w:rPr>
          <w:b/>
          <w:bCs/>
        </w:rPr>
      </w:pPr>
      <w:r w:rsidRPr="00F461DD">
        <w:rPr>
          <w:b/>
          <w:bCs/>
        </w:rPr>
        <w:t>(f)</w:t>
      </w:r>
      <w:r w:rsidRPr="00F461DD">
        <w:rPr>
          <w:b/>
          <w:bCs/>
        </w:rPr>
        <w:tab/>
      </w:r>
      <w:r w:rsidR="00367750" w:rsidRPr="00F461DD">
        <w:rPr>
          <w:b/>
          <w:bCs/>
        </w:rPr>
        <w:t xml:space="preserve">Take measures, including counselling and other forms of support, to limit the use of psychotropic drugs on children in public care and </w:t>
      </w:r>
      <w:r w:rsidR="00624DC4" w:rsidRPr="00624DC4">
        <w:rPr>
          <w:b/>
          <w:bCs/>
        </w:rPr>
        <w:t>establish strict monitoring of the prescribing of such drugs</w:t>
      </w:r>
      <w:r w:rsidR="00367750" w:rsidRPr="00F461DD">
        <w:rPr>
          <w:b/>
          <w:bCs/>
        </w:rPr>
        <w:t xml:space="preserve">; and </w:t>
      </w:r>
    </w:p>
    <w:p w:rsidR="00367750" w:rsidRPr="00F461DD" w:rsidRDefault="00B45BB4" w:rsidP="00143A22">
      <w:pPr>
        <w:pStyle w:val="SingleTxtG"/>
        <w:ind w:firstLine="567"/>
        <w:rPr>
          <w:rFonts w:eastAsia="Calibri"/>
          <w:b/>
          <w:bCs/>
        </w:rPr>
      </w:pPr>
      <w:r w:rsidRPr="00F461DD">
        <w:rPr>
          <w:b/>
          <w:bCs/>
        </w:rPr>
        <w:t>(g)</w:t>
      </w:r>
      <w:r w:rsidRPr="00F461DD">
        <w:rPr>
          <w:b/>
          <w:bCs/>
        </w:rPr>
        <w:tab/>
      </w:r>
      <w:r w:rsidR="00367750" w:rsidRPr="00F461DD">
        <w:rPr>
          <w:b/>
          <w:bCs/>
        </w:rPr>
        <w:t>Ensure monitoring and control of placements of children in specialized homes for “problematic” children and ensure that such placements are used as a measure of last resort for the shortest time possible</w:t>
      </w:r>
      <w:r w:rsidR="00143A22">
        <w:rPr>
          <w:b/>
          <w:bCs/>
        </w:rPr>
        <w:t>,</w:t>
      </w:r>
      <w:r w:rsidR="00367750" w:rsidRPr="00F461DD">
        <w:rPr>
          <w:b/>
          <w:bCs/>
        </w:rPr>
        <w:t xml:space="preserve"> </w:t>
      </w:r>
      <w:r w:rsidR="00143A22">
        <w:rPr>
          <w:b/>
          <w:bCs/>
        </w:rPr>
        <w:t>and</w:t>
      </w:r>
      <w:r w:rsidR="00367750" w:rsidRPr="00F461DD">
        <w:rPr>
          <w:b/>
          <w:bCs/>
        </w:rPr>
        <w:t xml:space="preserve"> establish an independent complaints mechanism for children in such institutions.</w:t>
      </w:r>
    </w:p>
    <w:p w:rsidR="00367750" w:rsidRPr="00367750" w:rsidRDefault="00A01303" w:rsidP="00A01303">
      <w:pPr>
        <w:pStyle w:val="H23G"/>
        <w:rPr>
          <w:rFonts w:eastAsia="Calibri"/>
        </w:rPr>
      </w:pPr>
      <w:r>
        <w:rPr>
          <w:rFonts w:eastAsia="Calibri"/>
        </w:rPr>
        <w:tab/>
      </w:r>
      <w:r>
        <w:rPr>
          <w:rFonts w:eastAsia="Calibri"/>
        </w:rPr>
        <w:tab/>
      </w:r>
      <w:r w:rsidR="00367750" w:rsidRPr="00367750">
        <w:rPr>
          <w:rFonts w:eastAsia="Calibri"/>
        </w:rPr>
        <w:t>Adoption</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 xml:space="preserve">The Committee is concerned about the lengthy procedures in the State party for </w:t>
      </w:r>
      <w:r w:rsidR="00613410">
        <w:rPr>
          <w:rFonts w:eastAsia="Malgun Gothic"/>
        </w:rPr>
        <w:t xml:space="preserve">the </w:t>
      </w:r>
      <w:r w:rsidRPr="00367750">
        <w:rPr>
          <w:rFonts w:eastAsia="Malgun Gothic"/>
        </w:rPr>
        <w:t xml:space="preserve">adoption of children deprived of </w:t>
      </w:r>
      <w:r w:rsidR="00613410">
        <w:rPr>
          <w:rFonts w:eastAsia="Malgun Gothic"/>
        </w:rPr>
        <w:t xml:space="preserve">a </w:t>
      </w:r>
      <w:r w:rsidRPr="00367750">
        <w:rPr>
          <w:rFonts w:eastAsia="Malgun Gothic"/>
        </w:rPr>
        <w:t xml:space="preserve">family environment, which can take up to several years. It is also concerned about the lack of measures taken to promote the adoption of older children, children with disabilities or chronic diseases, and Roma children. </w:t>
      </w:r>
    </w:p>
    <w:p w:rsidR="00367750" w:rsidRPr="00A01303" w:rsidRDefault="00367750" w:rsidP="00624DC4">
      <w:pPr>
        <w:pStyle w:val="SingleTxtG"/>
        <w:numPr>
          <w:ilvl w:val="0"/>
          <w:numId w:val="29"/>
        </w:numPr>
        <w:ind w:left="1134" w:firstLine="0"/>
        <w:rPr>
          <w:rFonts w:eastAsia="Malgun Gothic"/>
          <w:b/>
        </w:rPr>
      </w:pPr>
      <w:r w:rsidRPr="00A01303">
        <w:rPr>
          <w:rFonts w:eastAsia="Malgun Gothic"/>
          <w:b/>
        </w:rPr>
        <w:t xml:space="preserve">The Committee recommends that the State party take measures to remove unnecessary barriers </w:t>
      </w:r>
      <w:r w:rsidR="00613410">
        <w:rPr>
          <w:rFonts w:eastAsia="Malgun Gothic"/>
          <w:b/>
        </w:rPr>
        <w:t>to adopting</w:t>
      </w:r>
      <w:r w:rsidRPr="00A01303">
        <w:rPr>
          <w:rFonts w:eastAsia="Malgun Gothic"/>
          <w:b/>
        </w:rPr>
        <w:t xml:space="preserve"> children in institutions, while at the same time ensuring proper screening of families </w:t>
      </w:r>
      <w:r w:rsidR="00624DC4">
        <w:rPr>
          <w:rFonts w:eastAsia="Malgun Gothic"/>
          <w:b/>
        </w:rPr>
        <w:t>into which</w:t>
      </w:r>
      <w:r w:rsidRPr="00A01303">
        <w:rPr>
          <w:rFonts w:eastAsia="Malgun Gothic"/>
          <w:b/>
        </w:rPr>
        <w:t xml:space="preserve"> children are to be adopted. The Committee also recommends that the State party educate the public and raise awareness in order to encourage </w:t>
      </w:r>
      <w:r w:rsidR="00613410">
        <w:rPr>
          <w:rFonts w:eastAsia="Malgun Gothic"/>
          <w:b/>
        </w:rPr>
        <w:t xml:space="preserve">the </w:t>
      </w:r>
      <w:r w:rsidRPr="00A01303">
        <w:rPr>
          <w:rFonts w:eastAsia="Malgun Gothic"/>
          <w:b/>
        </w:rPr>
        <w:t xml:space="preserve">adoption of children of </w:t>
      </w:r>
      <w:r w:rsidR="00613410">
        <w:rPr>
          <w:rFonts w:eastAsia="Malgun Gothic"/>
          <w:b/>
        </w:rPr>
        <w:t xml:space="preserve">an </w:t>
      </w:r>
      <w:r w:rsidRPr="00A01303">
        <w:rPr>
          <w:rFonts w:eastAsia="Malgun Gothic"/>
          <w:b/>
        </w:rPr>
        <w:t>older age, children with disabilities or chronic diseases and Roma children</w:t>
      </w:r>
      <w:r w:rsidR="00613410">
        <w:rPr>
          <w:rFonts w:eastAsia="Malgun Gothic"/>
          <w:b/>
        </w:rPr>
        <w:t>,</w:t>
      </w:r>
      <w:r w:rsidRPr="00A01303">
        <w:rPr>
          <w:rFonts w:eastAsia="Malgun Gothic"/>
          <w:b/>
        </w:rPr>
        <w:t xml:space="preserve"> </w:t>
      </w:r>
      <w:r w:rsidR="00B47F62">
        <w:rPr>
          <w:rFonts w:eastAsia="Malgun Gothic"/>
          <w:b/>
        </w:rPr>
        <w:t>with a view to</w:t>
      </w:r>
      <w:r w:rsidRPr="00A01303">
        <w:rPr>
          <w:rFonts w:eastAsia="Malgun Gothic"/>
          <w:b/>
        </w:rPr>
        <w:t xml:space="preserve"> provid</w:t>
      </w:r>
      <w:r w:rsidR="00B47F62">
        <w:rPr>
          <w:rFonts w:eastAsia="Malgun Gothic"/>
          <w:b/>
        </w:rPr>
        <w:t>ing</w:t>
      </w:r>
      <w:r w:rsidRPr="00A01303">
        <w:rPr>
          <w:rFonts w:eastAsia="Malgun Gothic"/>
          <w:b/>
        </w:rPr>
        <w:t xml:space="preserve"> such children with an opportunity to grow up in a family environment.</w:t>
      </w:r>
    </w:p>
    <w:p w:rsidR="00367750" w:rsidRPr="00367750" w:rsidRDefault="00A01303" w:rsidP="00A01303">
      <w:pPr>
        <w:pStyle w:val="H23G"/>
        <w:rPr>
          <w:rFonts w:eastAsia="Malgun Gothic"/>
        </w:rPr>
      </w:pPr>
      <w:r>
        <w:rPr>
          <w:rFonts w:eastAsia="Malgun Gothic"/>
        </w:rPr>
        <w:tab/>
      </w:r>
      <w:r>
        <w:rPr>
          <w:rFonts w:eastAsia="Malgun Gothic"/>
        </w:rPr>
        <w:tab/>
      </w:r>
      <w:r w:rsidR="00367750" w:rsidRPr="00367750">
        <w:rPr>
          <w:rFonts w:eastAsia="Malgun Gothic"/>
        </w:rPr>
        <w:t>Children of incarcerated mothers</w:t>
      </w:r>
    </w:p>
    <w:p w:rsidR="00367750" w:rsidRPr="00A01303" w:rsidRDefault="00367750" w:rsidP="006C641F">
      <w:pPr>
        <w:pStyle w:val="SingleTxtG"/>
        <w:numPr>
          <w:ilvl w:val="0"/>
          <w:numId w:val="29"/>
        </w:numPr>
        <w:ind w:left="1134" w:firstLine="0"/>
        <w:rPr>
          <w:rFonts w:eastAsia="Malgun Gothic"/>
        </w:rPr>
      </w:pPr>
      <w:r w:rsidRPr="00A01303">
        <w:rPr>
          <w:rFonts w:eastAsia="Malgun Gothic"/>
        </w:rPr>
        <w:t>The Committee is concerned that the State party lacks mechanisms for diver</w:t>
      </w:r>
      <w:r w:rsidR="006C641F">
        <w:rPr>
          <w:rFonts w:eastAsia="Malgun Gothic"/>
        </w:rPr>
        <w:t>ting</w:t>
      </w:r>
      <w:r w:rsidRPr="00A01303">
        <w:rPr>
          <w:rFonts w:eastAsia="Malgun Gothic"/>
        </w:rPr>
        <w:t xml:space="preserve"> prison sentences issued </w:t>
      </w:r>
      <w:r w:rsidR="006C641F">
        <w:rPr>
          <w:rFonts w:eastAsia="Malgun Gothic"/>
        </w:rPr>
        <w:t>to</w:t>
      </w:r>
      <w:r w:rsidRPr="00A01303">
        <w:rPr>
          <w:rFonts w:eastAsia="Malgun Gothic"/>
        </w:rPr>
        <w:t xml:space="preserve"> pregnant women or </w:t>
      </w:r>
      <w:r w:rsidR="006C641F">
        <w:rPr>
          <w:rFonts w:eastAsia="Malgun Gothic"/>
        </w:rPr>
        <w:t>for postponing</w:t>
      </w:r>
      <w:r w:rsidRPr="00A01303">
        <w:rPr>
          <w:rFonts w:eastAsia="Malgun Gothic"/>
        </w:rPr>
        <w:t xml:space="preserve"> sentences. It is also concerned about the lack of measures taken by the State party to implement the rights of children to visit their parents in prisons.</w:t>
      </w:r>
    </w:p>
    <w:p w:rsidR="00367750" w:rsidRPr="00367750" w:rsidRDefault="00367750" w:rsidP="00112AE4">
      <w:pPr>
        <w:pStyle w:val="SingleTxtG"/>
        <w:numPr>
          <w:ilvl w:val="0"/>
          <w:numId w:val="29"/>
        </w:numPr>
        <w:ind w:left="1134" w:firstLine="0"/>
        <w:rPr>
          <w:rFonts w:eastAsia="Malgun Gothic"/>
          <w:b/>
        </w:rPr>
      </w:pPr>
      <w:r w:rsidRPr="00367750">
        <w:rPr>
          <w:rFonts w:eastAsia="Malgun Gothic"/>
          <w:b/>
        </w:rPr>
        <w:t xml:space="preserve">The Committee recommends that the State party take all necessary measures to establish mechanisms to divert the sentences issued to expecting mothers to alternative forms of punishment and </w:t>
      </w:r>
      <w:r w:rsidR="006C641F">
        <w:rPr>
          <w:rFonts w:eastAsia="Malgun Gothic"/>
          <w:b/>
        </w:rPr>
        <w:t xml:space="preserve">that it </w:t>
      </w:r>
      <w:r w:rsidRPr="00367750">
        <w:rPr>
          <w:rFonts w:eastAsia="Malgun Gothic"/>
          <w:b/>
        </w:rPr>
        <w:t>take measures to enable children to visit their incarcerated parents.</w:t>
      </w:r>
      <w:r w:rsidR="00B57B68">
        <w:rPr>
          <w:rFonts w:eastAsia="Malgun Gothic"/>
          <w:b/>
        </w:rPr>
        <w:t xml:space="preserve"> </w:t>
      </w:r>
    </w:p>
    <w:p w:rsidR="00367750" w:rsidRPr="00367750" w:rsidRDefault="00F461DD" w:rsidP="003348E4">
      <w:pPr>
        <w:pStyle w:val="H1G"/>
      </w:pPr>
      <w:r>
        <w:tab/>
      </w:r>
      <w:r w:rsidR="00367750" w:rsidRPr="00367750">
        <w:t>F.</w:t>
      </w:r>
      <w:r w:rsidR="00367750" w:rsidRPr="00367750">
        <w:tab/>
        <w:t xml:space="preserve">Disability, </w:t>
      </w:r>
      <w:r>
        <w:t>basic health and welfare (arts. </w:t>
      </w:r>
      <w:r w:rsidR="00367750" w:rsidRPr="00367750">
        <w:t>6</w:t>
      </w:r>
      <w:r>
        <w:t>, 18 (3), 23, 24, 26, 27 (</w:t>
      </w:r>
      <w:r w:rsidR="00367750" w:rsidRPr="00367750">
        <w:t>1</w:t>
      </w:r>
      <w:r w:rsidR="003348E4">
        <w:t>–</w:t>
      </w:r>
      <w:r w:rsidR="00367750" w:rsidRPr="00367750">
        <w:t>3) and 33 of the Convention)</w:t>
      </w:r>
    </w:p>
    <w:p w:rsidR="00367750" w:rsidRPr="00367750" w:rsidRDefault="00367750" w:rsidP="00A01303">
      <w:pPr>
        <w:pStyle w:val="H23G"/>
      </w:pPr>
      <w:r w:rsidRPr="00367750">
        <w:tab/>
      </w:r>
      <w:r w:rsidRPr="00367750">
        <w:tab/>
        <w:t xml:space="preserve">Children with disabilities </w:t>
      </w:r>
    </w:p>
    <w:p w:rsidR="00367750" w:rsidRPr="00A01303" w:rsidRDefault="00367750" w:rsidP="00112AE4">
      <w:pPr>
        <w:pStyle w:val="SingleTxtG"/>
        <w:numPr>
          <w:ilvl w:val="0"/>
          <w:numId w:val="29"/>
        </w:numPr>
        <w:ind w:left="1134" w:firstLine="0"/>
        <w:rPr>
          <w:rFonts w:eastAsia="Malgun Gothic"/>
        </w:rPr>
      </w:pPr>
      <w:r w:rsidRPr="00367750">
        <w:rPr>
          <w:rFonts w:eastAsia="Malgun Gothic"/>
        </w:rPr>
        <w:t xml:space="preserve">The Committee </w:t>
      </w:r>
      <w:r w:rsidRPr="00A01303">
        <w:rPr>
          <w:rFonts w:eastAsia="Malgun Gothic"/>
        </w:rPr>
        <w:t>is concerned at</w:t>
      </w:r>
      <w:r w:rsidR="006C641F">
        <w:rPr>
          <w:rFonts w:eastAsia="Malgun Gothic"/>
        </w:rPr>
        <w:t xml:space="preserve"> the</w:t>
      </w:r>
      <w:r w:rsidRPr="00A01303">
        <w:rPr>
          <w:rFonts w:eastAsia="Malgun Gothic"/>
        </w:rPr>
        <w:t xml:space="preserve">: </w:t>
      </w:r>
    </w:p>
    <w:p w:rsidR="00367750" w:rsidRPr="00367750" w:rsidRDefault="00F461DD" w:rsidP="00680EC5">
      <w:pPr>
        <w:spacing w:after="120"/>
        <w:ind w:left="1134" w:right="1134" w:firstLine="567"/>
        <w:jc w:val="both"/>
        <w:rPr>
          <w:rFonts w:eastAsia="Malgun Gothic"/>
          <w:bCs/>
          <w:lang w:val="en-US"/>
        </w:rPr>
      </w:pPr>
      <w:r>
        <w:rPr>
          <w:rFonts w:eastAsia="Malgun Gothic"/>
          <w:bCs/>
          <w:lang w:val="en-US"/>
        </w:rPr>
        <w:t>(a)</w:t>
      </w:r>
      <w:r>
        <w:rPr>
          <w:rFonts w:eastAsia="Malgun Gothic"/>
          <w:bCs/>
          <w:lang w:val="en-US"/>
        </w:rPr>
        <w:tab/>
      </w:r>
      <w:r w:rsidR="00367750" w:rsidRPr="00367750">
        <w:rPr>
          <w:rFonts w:eastAsia="Malgun Gothic"/>
          <w:bCs/>
          <w:lang w:val="en-US"/>
        </w:rPr>
        <w:t xml:space="preserve">Insufficient </w:t>
      </w:r>
      <w:r w:rsidR="00B47F62">
        <w:rPr>
          <w:rFonts w:eastAsia="Malgun Gothic"/>
          <w:bCs/>
          <w:lang w:val="en-US"/>
        </w:rPr>
        <w:t>support</w:t>
      </w:r>
      <w:r w:rsidR="00367750" w:rsidRPr="00367750">
        <w:rPr>
          <w:rFonts w:eastAsia="Malgun Gothic"/>
          <w:bCs/>
          <w:lang w:val="en-US"/>
        </w:rPr>
        <w:t>, including</w:t>
      </w:r>
      <w:r w:rsidR="00B47F62">
        <w:rPr>
          <w:rFonts w:eastAsia="Malgun Gothic"/>
          <w:bCs/>
          <w:lang w:val="en-US"/>
        </w:rPr>
        <w:t xml:space="preserve"> financial</w:t>
      </w:r>
      <w:r w:rsidR="00367750" w:rsidRPr="00367750">
        <w:rPr>
          <w:rFonts w:eastAsia="Malgun Gothic"/>
          <w:bCs/>
          <w:lang w:val="en-US"/>
        </w:rPr>
        <w:t xml:space="preserve"> assistance</w:t>
      </w:r>
      <w:r w:rsidR="00B47F62">
        <w:rPr>
          <w:rFonts w:eastAsia="Malgun Gothic"/>
          <w:bCs/>
          <w:lang w:val="en-US"/>
        </w:rPr>
        <w:t>,</w:t>
      </w:r>
      <w:r w:rsidR="00367750" w:rsidRPr="00367750">
        <w:rPr>
          <w:rFonts w:eastAsia="Malgun Gothic"/>
          <w:bCs/>
          <w:lang w:val="en-US"/>
        </w:rPr>
        <w:t xml:space="preserve"> provided to families with children with disabilities;</w:t>
      </w:r>
    </w:p>
    <w:p w:rsidR="00367750" w:rsidRPr="00367750" w:rsidRDefault="00F461DD" w:rsidP="00680EC5">
      <w:pPr>
        <w:spacing w:after="120"/>
        <w:ind w:left="1134" w:right="1134" w:firstLine="567"/>
        <w:jc w:val="both"/>
        <w:rPr>
          <w:rFonts w:eastAsia="Malgun Gothic"/>
          <w:bCs/>
          <w:lang w:val="en-US"/>
        </w:rPr>
      </w:pPr>
      <w:r>
        <w:rPr>
          <w:rFonts w:eastAsia="Malgun Gothic"/>
          <w:bCs/>
          <w:lang w:val="en-US"/>
        </w:rPr>
        <w:t>(b)</w:t>
      </w:r>
      <w:r>
        <w:rPr>
          <w:rFonts w:eastAsia="Malgun Gothic"/>
          <w:bCs/>
          <w:lang w:val="en-US"/>
        </w:rPr>
        <w:tab/>
      </w:r>
      <w:r w:rsidR="00367750" w:rsidRPr="00367750">
        <w:rPr>
          <w:rFonts w:eastAsia="Malgun Gothic"/>
          <w:bCs/>
          <w:lang w:val="en-US"/>
        </w:rPr>
        <w:t>Widespread institutionalization of children with disabilities;</w:t>
      </w:r>
    </w:p>
    <w:p w:rsidR="00367750" w:rsidRPr="00367750" w:rsidRDefault="00680EC5" w:rsidP="00680EC5">
      <w:pPr>
        <w:spacing w:after="120"/>
        <w:ind w:left="1134" w:right="1134" w:firstLine="567"/>
        <w:jc w:val="both"/>
        <w:rPr>
          <w:rFonts w:eastAsia="Malgun Gothic"/>
          <w:bCs/>
          <w:lang w:val="en-US"/>
        </w:rPr>
      </w:pPr>
      <w:r>
        <w:rPr>
          <w:rFonts w:eastAsia="Malgun Gothic"/>
          <w:bCs/>
          <w:lang w:val="en-US"/>
        </w:rPr>
        <w:t>(c)</w:t>
      </w:r>
      <w:r>
        <w:rPr>
          <w:rFonts w:eastAsia="Malgun Gothic"/>
          <w:bCs/>
          <w:lang w:val="en-US"/>
        </w:rPr>
        <w:tab/>
      </w:r>
      <w:r w:rsidR="00367750" w:rsidRPr="00367750">
        <w:rPr>
          <w:rFonts w:eastAsia="Malgun Gothic"/>
          <w:bCs/>
          <w:lang w:val="en-US"/>
        </w:rPr>
        <w:t>Insufficient steps taken to develop a system of inclusive education for children with disabilities and to provide reasonable accommodation within educational institutions;</w:t>
      </w:r>
    </w:p>
    <w:p w:rsidR="00367750" w:rsidRPr="00367750" w:rsidRDefault="00F461DD" w:rsidP="00680EC5">
      <w:pPr>
        <w:spacing w:after="120"/>
        <w:ind w:left="1134" w:right="1134" w:firstLine="567"/>
        <w:jc w:val="both"/>
        <w:rPr>
          <w:rFonts w:eastAsia="Malgun Gothic"/>
          <w:bCs/>
          <w:lang w:val="en-US"/>
        </w:rPr>
      </w:pPr>
      <w:r>
        <w:rPr>
          <w:rFonts w:eastAsia="Malgun Gothic"/>
          <w:bCs/>
          <w:lang w:val="en-US"/>
        </w:rPr>
        <w:t>(d)</w:t>
      </w:r>
      <w:r>
        <w:rPr>
          <w:rFonts w:eastAsia="Malgun Gothic"/>
          <w:bCs/>
          <w:lang w:val="en-US"/>
        </w:rPr>
        <w:tab/>
      </w:r>
      <w:r w:rsidR="00367750" w:rsidRPr="00367750">
        <w:rPr>
          <w:rFonts w:eastAsia="Malgun Gothic"/>
          <w:bCs/>
          <w:lang w:val="en-US"/>
        </w:rPr>
        <w:t xml:space="preserve">Shortage of early development </w:t>
      </w:r>
      <w:proofErr w:type="spellStart"/>
      <w:r w:rsidR="00367750" w:rsidRPr="00367750">
        <w:rPr>
          <w:rFonts w:eastAsia="Malgun Gothic"/>
          <w:bCs/>
          <w:lang w:val="en-US"/>
        </w:rPr>
        <w:t>program</w:t>
      </w:r>
      <w:r w:rsidR="006C641F">
        <w:rPr>
          <w:rFonts w:eastAsia="Malgun Gothic"/>
          <w:bCs/>
          <w:lang w:val="en-US"/>
        </w:rPr>
        <w:t>me</w:t>
      </w:r>
      <w:r w:rsidR="00367750" w:rsidRPr="00367750">
        <w:rPr>
          <w:rFonts w:eastAsia="Malgun Gothic"/>
          <w:bCs/>
          <w:lang w:val="en-US"/>
        </w:rPr>
        <w:t>s</w:t>
      </w:r>
      <w:proofErr w:type="spellEnd"/>
      <w:r w:rsidR="00367750" w:rsidRPr="00367750">
        <w:rPr>
          <w:rFonts w:eastAsia="Malgun Gothic"/>
          <w:bCs/>
          <w:lang w:val="en-US"/>
        </w:rPr>
        <w:t xml:space="preserve"> for children with mental disabilities and complex disabilities</w:t>
      </w:r>
      <w:r w:rsidR="006C641F">
        <w:rPr>
          <w:rFonts w:eastAsia="Malgun Gothic"/>
          <w:bCs/>
          <w:lang w:val="en-US"/>
        </w:rPr>
        <w:t>,</w:t>
      </w:r>
      <w:r w:rsidR="00367750" w:rsidRPr="00367750">
        <w:rPr>
          <w:rFonts w:eastAsia="Malgun Gothic"/>
          <w:bCs/>
          <w:lang w:val="en-US"/>
        </w:rPr>
        <w:t xml:space="preserve"> in places outside the capital; </w:t>
      </w:r>
    </w:p>
    <w:p w:rsidR="00367750" w:rsidRPr="00367750" w:rsidRDefault="00680EC5" w:rsidP="00680EC5">
      <w:pPr>
        <w:spacing w:after="120"/>
        <w:ind w:left="1134" w:right="1134" w:firstLine="567"/>
        <w:jc w:val="both"/>
        <w:rPr>
          <w:rFonts w:eastAsia="Malgun Gothic"/>
          <w:bCs/>
          <w:lang w:val="en-US"/>
        </w:rPr>
      </w:pPr>
      <w:r>
        <w:rPr>
          <w:rFonts w:eastAsia="Malgun Gothic"/>
          <w:bCs/>
          <w:lang w:val="en-US"/>
        </w:rPr>
        <w:t>(e)</w:t>
      </w:r>
      <w:r>
        <w:rPr>
          <w:rFonts w:eastAsia="Malgun Gothic"/>
          <w:bCs/>
          <w:lang w:val="en-US"/>
        </w:rPr>
        <w:tab/>
      </w:r>
      <w:r w:rsidR="00367750" w:rsidRPr="00367750">
        <w:rPr>
          <w:rFonts w:eastAsia="Malgun Gothic"/>
          <w:bCs/>
          <w:lang w:val="en-US"/>
        </w:rPr>
        <w:t>Insufficient access to educational institutions for children with autism;</w:t>
      </w:r>
    </w:p>
    <w:p w:rsidR="00367750" w:rsidRPr="00367750" w:rsidRDefault="00F461DD" w:rsidP="00680EC5">
      <w:pPr>
        <w:spacing w:after="120"/>
        <w:ind w:left="1134" w:right="1134" w:firstLine="567"/>
        <w:jc w:val="both"/>
        <w:rPr>
          <w:rFonts w:eastAsia="Malgun Gothic"/>
          <w:bCs/>
          <w:lang w:val="en-US"/>
        </w:rPr>
      </w:pPr>
      <w:r>
        <w:rPr>
          <w:rFonts w:eastAsia="Malgun Gothic"/>
          <w:bCs/>
          <w:lang w:val="en-US"/>
        </w:rPr>
        <w:t>(f)</w:t>
      </w:r>
      <w:r>
        <w:rPr>
          <w:rFonts w:eastAsia="Malgun Gothic"/>
          <w:bCs/>
          <w:lang w:val="en-US"/>
        </w:rPr>
        <w:tab/>
      </w:r>
      <w:r w:rsidR="00367750" w:rsidRPr="00367750">
        <w:rPr>
          <w:rFonts w:eastAsia="Malgun Gothic"/>
          <w:bCs/>
          <w:lang w:val="en-US"/>
        </w:rPr>
        <w:t>Lack of information on Roma children with disabilities.</w:t>
      </w:r>
    </w:p>
    <w:p w:rsidR="00367750" w:rsidRPr="00A01303" w:rsidRDefault="00367750" w:rsidP="00955E95">
      <w:pPr>
        <w:pStyle w:val="SingleTxtG"/>
        <w:numPr>
          <w:ilvl w:val="0"/>
          <w:numId w:val="29"/>
        </w:numPr>
        <w:ind w:left="1134" w:firstLine="0"/>
        <w:rPr>
          <w:rFonts w:eastAsia="Malgun Gothic"/>
          <w:b/>
        </w:rPr>
      </w:pPr>
      <w:r w:rsidRPr="00A01303">
        <w:rPr>
          <w:rFonts w:eastAsia="Malgun Gothic"/>
          <w:b/>
        </w:rPr>
        <w:t xml:space="preserve">In the light of its </w:t>
      </w:r>
      <w:r w:rsidR="00955E95">
        <w:rPr>
          <w:rFonts w:eastAsia="Malgun Gothic"/>
          <w:b/>
        </w:rPr>
        <w:t>g</w:t>
      </w:r>
      <w:r w:rsidRPr="00A01303">
        <w:rPr>
          <w:rFonts w:eastAsia="Malgun Gothic"/>
          <w:b/>
        </w:rPr>
        <w:t>ene</w:t>
      </w:r>
      <w:r w:rsidR="0044494A">
        <w:rPr>
          <w:rFonts w:eastAsia="Malgun Gothic"/>
          <w:b/>
        </w:rPr>
        <w:t xml:space="preserve">ral </w:t>
      </w:r>
      <w:r w:rsidR="00955E95">
        <w:rPr>
          <w:rFonts w:eastAsia="Malgun Gothic"/>
          <w:b/>
        </w:rPr>
        <w:t>c</w:t>
      </w:r>
      <w:r w:rsidR="0044494A">
        <w:rPr>
          <w:rFonts w:eastAsia="Malgun Gothic"/>
          <w:b/>
        </w:rPr>
        <w:t>omment No. </w:t>
      </w:r>
      <w:r w:rsidRPr="00A01303">
        <w:rPr>
          <w:rFonts w:eastAsia="Malgun Gothic"/>
          <w:b/>
        </w:rPr>
        <w:t xml:space="preserve">9 (2006) on the </w:t>
      </w:r>
      <w:r w:rsidR="00955E95">
        <w:rPr>
          <w:rFonts w:eastAsia="Malgun Gothic"/>
          <w:b/>
        </w:rPr>
        <w:t>r</w:t>
      </w:r>
      <w:r w:rsidRPr="00A01303">
        <w:rPr>
          <w:rFonts w:eastAsia="Malgun Gothic"/>
          <w:b/>
        </w:rPr>
        <w:t xml:space="preserve">ights of </w:t>
      </w:r>
      <w:r w:rsidR="00955E95">
        <w:rPr>
          <w:rFonts w:eastAsia="Malgun Gothic"/>
          <w:b/>
        </w:rPr>
        <w:t>c</w:t>
      </w:r>
      <w:r w:rsidRPr="00A01303">
        <w:rPr>
          <w:rFonts w:eastAsia="Malgun Gothic"/>
          <w:b/>
        </w:rPr>
        <w:t xml:space="preserve">hildren with </w:t>
      </w:r>
      <w:r w:rsidR="00955E95">
        <w:rPr>
          <w:rFonts w:eastAsia="Malgun Gothic"/>
          <w:b/>
        </w:rPr>
        <w:t>d</w:t>
      </w:r>
      <w:r w:rsidRPr="00A01303">
        <w:rPr>
          <w:rFonts w:eastAsia="Malgun Gothic"/>
          <w:b/>
        </w:rPr>
        <w:t>isabilities, the Committee urges the State party to ensure conformity of its legislation, policies and practices with, inter alia, articles 23 and 27 of the Convention</w:t>
      </w:r>
      <w:r w:rsidR="00955E95">
        <w:rPr>
          <w:rFonts w:eastAsia="Malgun Gothic"/>
          <w:b/>
        </w:rPr>
        <w:t>,</w:t>
      </w:r>
      <w:r w:rsidRPr="00A01303">
        <w:rPr>
          <w:rFonts w:eastAsia="Malgun Gothic"/>
          <w:b/>
        </w:rPr>
        <w:t xml:space="preserve"> with the aim of effectively addressing the needs of children with disabilities in a non-discriminatory manner. Furthermore, the Committee recommends that the State party take all necessary measures to:</w:t>
      </w:r>
    </w:p>
    <w:p w:rsidR="00367750" w:rsidRPr="00680EC5" w:rsidRDefault="00680EC5" w:rsidP="00680EC5">
      <w:pPr>
        <w:pStyle w:val="SingleTxtG"/>
        <w:ind w:firstLine="567"/>
        <w:rPr>
          <w:rFonts w:eastAsia="Malgun Gothic"/>
          <w:b/>
          <w:bCs/>
        </w:rPr>
      </w:pPr>
      <w:r w:rsidRPr="00680EC5">
        <w:rPr>
          <w:rFonts w:eastAsia="Malgun Gothic"/>
          <w:b/>
          <w:bCs/>
        </w:rPr>
        <w:t>(a)</w:t>
      </w:r>
      <w:r w:rsidRPr="00680EC5">
        <w:rPr>
          <w:rFonts w:eastAsia="Malgun Gothic"/>
          <w:b/>
          <w:bCs/>
        </w:rPr>
        <w:tab/>
      </w:r>
      <w:r w:rsidR="00367750" w:rsidRPr="00680EC5">
        <w:rPr>
          <w:rFonts w:eastAsia="Malgun Gothic"/>
          <w:b/>
          <w:bCs/>
        </w:rPr>
        <w:t xml:space="preserve">Increase </w:t>
      </w:r>
      <w:r w:rsidR="00B47F62" w:rsidRPr="00680EC5">
        <w:rPr>
          <w:rFonts w:eastAsia="Malgun Gothic"/>
          <w:b/>
          <w:bCs/>
        </w:rPr>
        <w:t>support</w:t>
      </w:r>
      <w:r w:rsidR="00367750" w:rsidRPr="00680EC5">
        <w:rPr>
          <w:rFonts w:eastAsia="Malgun Gothic"/>
          <w:b/>
          <w:bCs/>
        </w:rPr>
        <w:t xml:space="preserve">, including </w:t>
      </w:r>
      <w:r w:rsidR="00B47F62" w:rsidRPr="00680EC5">
        <w:rPr>
          <w:rFonts w:eastAsia="Malgun Gothic"/>
          <w:b/>
          <w:bCs/>
        </w:rPr>
        <w:t>financial</w:t>
      </w:r>
      <w:r w:rsidR="00367750" w:rsidRPr="00680EC5">
        <w:rPr>
          <w:rFonts w:eastAsia="Malgun Gothic"/>
          <w:b/>
          <w:bCs/>
        </w:rPr>
        <w:t xml:space="preserve"> assistance, to families with children with disabilities in order to enable such families to provide care and support for their children;</w:t>
      </w:r>
    </w:p>
    <w:p w:rsidR="00367750" w:rsidRPr="00680EC5" w:rsidRDefault="00680EC5" w:rsidP="00E857C5">
      <w:pPr>
        <w:pStyle w:val="SingleTxtG"/>
        <w:ind w:firstLine="567"/>
        <w:rPr>
          <w:rFonts w:eastAsia="Malgun Gothic"/>
          <w:b/>
          <w:bCs/>
        </w:rPr>
      </w:pPr>
      <w:r w:rsidRPr="00680EC5">
        <w:rPr>
          <w:rFonts w:eastAsia="Malgun Gothic"/>
          <w:b/>
          <w:bCs/>
        </w:rPr>
        <w:t>(b)</w:t>
      </w:r>
      <w:r w:rsidRPr="00680EC5">
        <w:rPr>
          <w:rFonts w:eastAsia="Malgun Gothic"/>
          <w:b/>
          <w:bCs/>
        </w:rPr>
        <w:tab/>
      </w:r>
      <w:r w:rsidR="00367750" w:rsidRPr="00680EC5">
        <w:rPr>
          <w:rFonts w:eastAsia="Malgun Gothic"/>
          <w:b/>
          <w:bCs/>
        </w:rPr>
        <w:t>Prevent widespread institutionalization of children with disabilities and ensure sufficie</w:t>
      </w:r>
      <w:r w:rsidR="00367750" w:rsidRPr="0068172C">
        <w:rPr>
          <w:rFonts w:eastAsia="Malgun Gothic"/>
          <w:b/>
          <w:bCs/>
        </w:rPr>
        <w:t>nt alternative family</w:t>
      </w:r>
      <w:r w:rsidR="00E857C5" w:rsidRPr="0068172C">
        <w:rPr>
          <w:rFonts w:eastAsia="Malgun Gothic"/>
          <w:b/>
          <w:bCs/>
        </w:rPr>
        <w:t>-</w:t>
      </w:r>
      <w:r w:rsidR="00367750" w:rsidRPr="0068172C">
        <w:rPr>
          <w:rFonts w:eastAsia="Malgun Gothic"/>
          <w:b/>
          <w:bCs/>
        </w:rPr>
        <w:t xml:space="preserve"> and community</w:t>
      </w:r>
      <w:r w:rsidR="00E857C5" w:rsidRPr="0068172C">
        <w:rPr>
          <w:rFonts w:eastAsia="Malgun Gothic"/>
          <w:b/>
          <w:bCs/>
        </w:rPr>
        <w:t>-</w:t>
      </w:r>
      <w:r w:rsidR="00367750" w:rsidRPr="0068172C">
        <w:rPr>
          <w:rFonts w:eastAsia="Malgun Gothic"/>
          <w:b/>
          <w:bCs/>
        </w:rPr>
        <w:t>based care</w:t>
      </w:r>
      <w:r w:rsidR="00367750" w:rsidRPr="00680EC5">
        <w:rPr>
          <w:rFonts w:eastAsia="Malgun Gothic"/>
          <w:b/>
          <w:bCs/>
        </w:rPr>
        <w:t xml:space="preserve"> options for children with disabilities deprived of a family environment;</w:t>
      </w:r>
    </w:p>
    <w:p w:rsidR="00367750" w:rsidRPr="00680EC5" w:rsidRDefault="00680EC5" w:rsidP="00680EC5">
      <w:pPr>
        <w:pStyle w:val="SingleTxtG"/>
        <w:ind w:firstLine="567"/>
        <w:rPr>
          <w:rFonts w:eastAsia="Malgun Gothic"/>
          <w:b/>
          <w:bCs/>
        </w:rPr>
      </w:pPr>
      <w:r w:rsidRPr="00680EC5">
        <w:rPr>
          <w:rFonts w:eastAsia="Malgun Gothic"/>
          <w:b/>
          <w:bCs/>
        </w:rPr>
        <w:t>(c)</w:t>
      </w:r>
      <w:r w:rsidRPr="00680EC5">
        <w:rPr>
          <w:rFonts w:eastAsia="Malgun Gothic"/>
          <w:b/>
          <w:bCs/>
        </w:rPr>
        <w:tab/>
      </w:r>
      <w:r w:rsidR="00367750" w:rsidRPr="00680EC5">
        <w:rPr>
          <w:rFonts w:eastAsia="Malgun Gothic"/>
          <w:b/>
          <w:bCs/>
        </w:rPr>
        <w:t xml:space="preserve">Provide inclusive education for children with disabilities by training teachers, providing schools with necessary equipment and accommodation and sensitizing the school personnel, </w:t>
      </w:r>
      <w:r w:rsidR="00851E49">
        <w:rPr>
          <w:rFonts w:eastAsia="Malgun Gothic"/>
          <w:b/>
          <w:bCs/>
        </w:rPr>
        <w:t>school</w:t>
      </w:r>
      <w:r w:rsidR="00367750" w:rsidRPr="00680EC5">
        <w:rPr>
          <w:rFonts w:eastAsia="Malgun Gothic"/>
          <w:b/>
          <w:bCs/>
        </w:rPr>
        <w:t>children and public in general on the rights of children with disabilities;</w:t>
      </w:r>
    </w:p>
    <w:p w:rsidR="00367750" w:rsidRPr="00680EC5" w:rsidRDefault="00680EC5" w:rsidP="00680EC5">
      <w:pPr>
        <w:pStyle w:val="SingleTxtG"/>
        <w:ind w:firstLine="567"/>
        <w:rPr>
          <w:rFonts w:eastAsia="Malgun Gothic"/>
          <w:b/>
          <w:bCs/>
        </w:rPr>
      </w:pPr>
      <w:r w:rsidRPr="00680EC5">
        <w:rPr>
          <w:rFonts w:eastAsia="Malgun Gothic"/>
          <w:b/>
          <w:bCs/>
        </w:rPr>
        <w:t>(d)</w:t>
      </w:r>
      <w:r w:rsidRPr="00680EC5">
        <w:rPr>
          <w:rFonts w:eastAsia="Malgun Gothic"/>
          <w:b/>
          <w:bCs/>
        </w:rPr>
        <w:tab/>
      </w:r>
      <w:r w:rsidR="00367750" w:rsidRPr="00680EC5">
        <w:rPr>
          <w:rFonts w:eastAsia="Malgun Gothic"/>
          <w:b/>
          <w:bCs/>
        </w:rPr>
        <w:t>Ensure that all children with mental disabilities and children with complex disabilities have access to early development program</w:t>
      </w:r>
      <w:r w:rsidR="00851E49">
        <w:rPr>
          <w:rFonts w:eastAsia="Malgun Gothic"/>
          <w:b/>
          <w:bCs/>
        </w:rPr>
        <w:t>me</w:t>
      </w:r>
      <w:r w:rsidR="00367750" w:rsidRPr="00680EC5">
        <w:rPr>
          <w:rFonts w:eastAsia="Malgun Gothic"/>
          <w:b/>
          <w:bCs/>
        </w:rPr>
        <w:t>s</w:t>
      </w:r>
      <w:r w:rsidR="00851E49">
        <w:rPr>
          <w:rFonts w:eastAsia="Malgun Gothic"/>
          <w:b/>
          <w:bCs/>
        </w:rPr>
        <w:t>,</w:t>
      </w:r>
      <w:r w:rsidR="00367750" w:rsidRPr="00680EC5">
        <w:rPr>
          <w:rFonts w:eastAsia="Malgun Gothic"/>
          <w:b/>
          <w:bCs/>
        </w:rPr>
        <w:t xml:space="preserve"> throughout the country;</w:t>
      </w:r>
    </w:p>
    <w:p w:rsidR="00367750" w:rsidRPr="00680EC5" w:rsidRDefault="00680EC5" w:rsidP="00851E49">
      <w:pPr>
        <w:pStyle w:val="SingleTxtG"/>
        <w:ind w:firstLine="567"/>
        <w:rPr>
          <w:rFonts w:eastAsia="Malgun Gothic"/>
          <w:b/>
          <w:bCs/>
        </w:rPr>
      </w:pPr>
      <w:r w:rsidRPr="00680EC5">
        <w:rPr>
          <w:rFonts w:eastAsia="Malgun Gothic"/>
          <w:b/>
          <w:bCs/>
        </w:rPr>
        <w:t>(e)</w:t>
      </w:r>
      <w:r w:rsidRPr="00680EC5">
        <w:rPr>
          <w:rFonts w:eastAsia="Malgun Gothic"/>
          <w:b/>
          <w:bCs/>
        </w:rPr>
        <w:tab/>
      </w:r>
      <w:r w:rsidR="00367750" w:rsidRPr="00680EC5">
        <w:rPr>
          <w:rFonts w:eastAsia="Malgun Gothic"/>
          <w:b/>
          <w:bCs/>
        </w:rPr>
        <w:t xml:space="preserve">Remove any barriers </w:t>
      </w:r>
      <w:r w:rsidR="00851E49">
        <w:rPr>
          <w:rFonts w:eastAsia="Malgun Gothic"/>
          <w:b/>
          <w:bCs/>
        </w:rPr>
        <w:t>to</w:t>
      </w:r>
      <w:r w:rsidR="00851E49" w:rsidRPr="00680EC5">
        <w:rPr>
          <w:rFonts w:eastAsia="Malgun Gothic"/>
          <w:b/>
          <w:bCs/>
        </w:rPr>
        <w:t xml:space="preserve"> </w:t>
      </w:r>
      <w:r w:rsidR="00367750" w:rsidRPr="00680EC5">
        <w:rPr>
          <w:rFonts w:eastAsia="Malgun Gothic"/>
          <w:b/>
          <w:bCs/>
        </w:rPr>
        <w:t>the enrolment of children with autism in regular schools;</w:t>
      </w:r>
    </w:p>
    <w:p w:rsidR="00367750" w:rsidRPr="00680EC5" w:rsidRDefault="00680EC5" w:rsidP="003A1A0A">
      <w:pPr>
        <w:pStyle w:val="SingleTxtG"/>
        <w:ind w:firstLine="567"/>
        <w:rPr>
          <w:rFonts w:eastAsia="Malgun Gothic"/>
          <w:b/>
          <w:bCs/>
        </w:rPr>
      </w:pPr>
      <w:r w:rsidRPr="00680EC5">
        <w:rPr>
          <w:rFonts w:eastAsia="Malgun Gothic"/>
          <w:b/>
          <w:bCs/>
        </w:rPr>
        <w:t>(f)</w:t>
      </w:r>
      <w:r w:rsidRPr="00680EC5">
        <w:rPr>
          <w:rFonts w:eastAsia="Malgun Gothic"/>
          <w:b/>
          <w:bCs/>
        </w:rPr>
        <w:tab/>
      </w:r>
      <w:r w:rsidR="00367750" w:rsidRPr="00680EC5">
        <w:rPr>
          <w:rFonts w:eastAsia="Malgun Gothic"/>
          <w:b/>
          <w:bCs/>
        </w:rPr>
        <w:t xml:space="preserve">Undertake a study on the rights of children with disabilities </w:t>
      </w:r>
      <w:r w:rsidR="003A1A0A">
        <w:rPr>
          <w:rFonts w:eastAsia="Malgun Gothic"/>
          <w:b/>
          <w:bCs/>
        </w:rPr>
        <w:t xml:space="preserve">who are </w:t>
      </w:r>
      <w:r w:rsidR="00367750" w:rsidRPr="00680EC5">
        <w:rPr>
          <w:rFonts w:eastAsia="Malgun Gothic"/>
          <w:b/>
          <w:bCs/>
        </w:rPr>
        <w:t xml:space="preserve">of Roma background and provide </w:t>
      </w:r>
      <w:r w:rsidR="003A1A0A">
        <w:rPr>
          <w:rFonts w:eastAsia="Malgun Gothic"/>
          <w:b/>
          <w:bCs/>
        </w:rPr>
        <w:t xml:space="preserve">the </w:t>
      </w:r>
      <w:r w:rsidR="00367750" w:rsidRPr="00680EC5">
        <w:rPr>
          <w:rFonts w:eastAsia="Malgun Gothic"/>
          <w:b/>
          <w:bCs/>
        </w:rPr>
        <w:t xml:space="preserve">findings </w:t>
      </w:r>
      <w:r w:rsidR="003A1A0A" w:rsidRPr="003A1A0A">
        <w:rPr>
          <w:rFonts w:eastAsia="Malgun Gothic"/>
          <w:b/>
          <w:bCs/>
        </w:rPr>
        <w:t>from</w:t>
      </w:r>
      <w:r w:rsidR="00367750" w:rsidRPr="003A1A0A">
        <w:rPr>
          <w:rFonts w:eastAsia="Malgun Gothic"/>
          <w:b/>
          <w:bCs/>
        </w:rPr>
        <w:t xml:space="preserve"> such study</w:t>
      </w:r>
      <w:r w:rsidR="00367750" w:rsidRPr="002E4E37">
        <w:rPr>
          <w:rFonts w:eastAsia="Malgun Gothic"/>
          <w:b/>
          <w:bCs/>
        </w:rPr>
        <w:t xml:space="preserve"> in it</w:t>
      </w:r>
      <w:r w:rsidR="00367750" w:rsidRPr="00680EC5">
        <w:rPr>
          <w:rFonts w:eastAsia="Malgun Gothic"/>
          <w:b/>
          <w:bCs/>
        </w:rPr>
        <w:t>s next periodic report.</w:t>
      </w:r>
    </w:p>
    <w:p w:rsidR="00367750" w:rsidRPr="00367750" w:rsidRDefault="00A01303" w:rsidP="00A01303">
      <w:pPr>
        <w:pStyle w:val="H23G"/>
        <w:rPr>
          <w:rFonts w:eastAsia="Malgun Gothic"/>
        </w:rPr>
      </w:pPr>
      <w:r>
        <w:rPr>
          <w:rFonts w:eastAsia="Malgun Gothic"/>
        </w:rPr>
        <w:tab/>
      </w:r>
      <w:r>
        <w:rPr>
          <w:rFonts w:eastAsia="Malgun Gothic"/>
        </w:rPr>
        <w:tab/>
      </w:r>
      <w:r w:rsidR="00367750" w:rsidRPr="00367750">
        <w:rPr>
          <w:rFonts w:eastAsia="Malgun Gothic"/>
        </w:rPr>
        <w:t xml:space="preserve">Health and health services </w:t>
      </w:r>
    </w:p>
    <w:p w:rsidR="00367750" w:rsidRPr="00A01303" w:rsidRDefault="00367750" w:rsidP="002E4E37">
      <w:pPr>
        <w:pStyle w:val="SingleTxtG"/>
        <w:numPr>
          <w:ilvl w:val="0"/>
          <w:numId w:val="29"/>
        </w:numPr>
        <w:ind w:left="1134" w:firstLine="0"/>
        <w:rPr>
          <w:rFonts w:eastAsia="Malgun Gothic"/>
        </w:rPr>
      </w:pPr>
      <w:r w:rsidRPr="00A01303">
        <w:rPr>
          <w:rFonts w:eastAsia="Malgun Gothic"/>
        </w:rPr>
        <w:t xml:space="preserve">The Committee welcomes the fact that the State party has achieved almost universal coverage of its population with mandatory social health insurance, but regrets </w:t>
      </w:r>
      <w:r w:rsidR="00B47F62">
        <w:rPr>
          <w:rFonts w:eastAsia="Malgun Gothic"/>
        </w:rPr>
        <w:t xml:space="preserve">that </w:t>
      </w:r>
      <w:r w:rsidRPr="00A01303">
        <w:rPr>
          <w:rFonts w:eastAsia="Malgun Gothic"/>
        </w:rPr>
        <w:t xml:space="preserve">a number of persons who belong to </w:t>
      </w:r>
      <w:r w:rsidR="002E4E37">
        <w:rPr>
          <w:rFonts w:eastAsia="Malgun Gothic"/>
        </w:rPr>
        <w:t xml:space="preserve">the </w:t>
      </w:r>
      <w:r w:rsidRPr="00A01303">
        <w:rPr>
          <w:rFonts w:eastAsia="Malgun Gothic"/>
        </w:rPr>
        <w:t>Roma community continu</w:t>
      </w:r>
      <w:r w:rsidR="00B47F62">
        <w:rPr>
          <w:rFonts w:eastAsia="Malgun Gothic"/>
        </w:rPr>
        <w:t>e</w:t>
      </w:r>
      <w:r w:rsidRPr="00A01303">
        <w:rPr>
          <w:rFonts w:eastAsia="Malgun Gothic"/>
        </w:rPr>
        <w:t xml:space="preserve"> to be denied health services, including emergency aid services, and are discriminated against by health practitioners. The Committee is also concerned about the limited access to health</w:t>
      </w:r>
      <w:r w:rsidR="002E4E37">
        <w:rPr>
          <w:rFonts w:eastAsia="Malgun Gothic"/>
        </w:rPr>
        <w:t>-</w:t>
      </w:r>
      <w:r w:rsidRPr="00A01303">
        <w:rPr>
          <w:rFonts w:eastAsia="Malgun Gothic"/>
        </w:rPr>
        <w:t xml:space="preserve">care services, including paediatric and specialized care services, in rural areas. Furthermore, the Committee is concerned about the growing problem of nutritional disorders, including obesity, which result from </w:t>
      </w:r>
      <w:r w:rsidR="002E4E37">
        <w:rPr>
          <w:rFonts w:eastAsia="Malgun Gothic"/>
        </w:rPr>
        <w:t>a</w:t>
      </w:r>
      <w:r w:rsidR="002E4E37" w:rsidRPr="00A01303">
        <w:rPr>
          <w:rFonts w:eastAsia="Malgun Gothic"/>
        </w:rPr>
        <w:t xml:space="preserve"> </w:t>
      </w:r>
      <w:r w:rsidRPr="00A01303">
        <w:rPr>
          <w:rFonts w:eastAsia="Malgun Gothic"/>
        </w:rPr>
        <w:t xml:space="preserve">lack of education on nutrition and </w:t>
      </w:r>
      <w:r w:rsidR="00624DC4">
        <w:rPr>
          <w:rFonts w:eastAsia="Malgun Gothic"/>
        </w:rPr>
        <w:t xml:space="preserve">a lack of </w:t>
      </w:r>
      <w:r w:rsidRPr="00A01303">
        <w:rPr>
          <w:rFonts w:eastAsia="Malgun Gothic"/>
        </w:rPr>
        <w:t xml:space="preserve">access to suitable food, as well as </w:t>
      </w:r>
      <w:r w:rsidR="002E4E37">
        <w:rPr>
          <w:rFonts w:eastAsia="Malgun Gothic"/>
        </w:rPr>
        <w:t xml:space="preserve">a </w:t>
      </w:r>
      <w:r w:rsidRPr="00A01303">
        <w:rPr>
          <w:rFonts w:eastAsia="Malgun Gothic"/>
        </w:rPr>
        <w:t>lack of</w:t>
      </w:r>
      <w:r w:rsidR="00B47F62">
        <w:rPr>
          <w:rFonts w:eastAsia="Malgun Gothic"/>
        </w:rPr>
        <w:t xml:space="preserve"> food containing</w:t>
      </w:r>
      <w:r w:rsidRPr="00A01303">
        <w:rPr>
          <w:rFonts w:eastAsia="Malgun Gothic"/>
        </w:rPr>
        <w:t xml:space="preserve"> iodine and iron.</w:t>
      </w:r>
      <w:r w:rsidR="00B57B68">
        <w:rPr>
          <w:rFonts w:eastAsia="Malgun Gothic"/>
        </w:rPr>
        <w:t xml:space="preserve"> </w:t>
      </w:r>
    </w:p>
    <w:p w:rsidR="00367750" w:rsidRPr="00A01303" w:rsidRDefault="00367750" w:rsidP="00745A79">
      <w:pPr>
        <w:pStyle w:val="SingleTxtG"/>
        <w:numPr>
          <w:ilvl w:val="0"/>
          <w:numId w:val="29"/>
        </w:numPr>
        <w:ind w:left="1134" w:firstLine="0"/>
        <w:rPr>
          <w:rFonts w:eastAsia="Malgun Gothic"/>
          <w:b/>
        </w:rPr>
      </w:pPr>
      <w:r w:rsidRPr="00367750">
        <w:rPr>
          <w:rFonts w:eastAsia="Malgun Gothic"/>
          <w:b/>
        </w:rPr>
        <w:t>In the l</w:t>
      </w:r>
      <w:r w:rsidR="00333A6C">
        <w:rPr>
          <w:rFonts w:eastAsia="Malgun Gothic"/>
          <w:b/>
        </w:rPr>
        <w:t xml:space="preserve">ight of its </w:t>
      </w:r>
      <w:r w:rsidR="002E4E37">
        <w:rPr>
          <w:rFonts w:eastAsia="Malgun Gothic"/>
          <w:b/>
        </w:rPr>
        <w:t>g</w:t>
      </w:r>
      <w:r w:rsidR="00333A6C">
        <w:rPr>
          <w:rFonts w:eastAsia="Malgun Gothic"/>
          <w:b/>
        </w:rPr>
        <w:t xml:space="preserve">eneral </w:t>
      </w:r>
      <w:r w:rsidR="002E4E37">
        <w:rPr>
          <w:rFonts w:eastAsia="Malgun Gothic"/>
          <w:b/>
        </w:rPr>
        <w:t>c</w:t>
      </w:r>
      <w:r w:rsidR="00333A6C">
        <w:rPr>
          <w:rFonts w:eastAsia="Malgun Gothic"/>
          <w:b/>
        </w:rPr>
        <w:t>omment No. </w:t>
      </w:r>
      <w:r w:rsidRPr="00367750">
        <w:rPr>
          <w:rFonts w:eastAsia="Malgun Gothic"/>
          <w:b/>
        </w:rPr>
        <w:t>15 (2013) on the right of the child to the enjoyment of the highest attainable standard of health, the Committee recommends that the State party take measures to ensure that mandatory health insurance is extended to all children, including those belonging to the Roma community</w:t>
      </w:r>
      <w:r w:rsidR="002E4E37">
        <w:rPr>
          <w:rFonts w:eastAsia="Malgun Gothic"/>
          <w:b/>
        </w:rPr>
        <w:t>,</w:t>
      </w:r>
      <w:r w:rsidRPr="00367750">
        <w:rPr>
          <w:rFonts w:eastAsia="Malgun Gothic"/>
          <w:b/>
        </w:rPr>
        <w:t xml:space="preserve"> and provide health</w:t>
      </w:r>
      <w:r w:rsidR="002E4E37">
        <w:rPr>
          <w:rFonts w:eastAsia="Malgun Gothic"/>
          <w:b/>
        </w:rPr>
        <w:t>-</w:t>
      </w:r>
      <w:r w:rsidRPr="00367750">
        <w:rPr>
          <w:rFonts w:eastAsia="Malgun Gothic"/>
          <w:b/>
        </w:rPr>
        <w:t>care services to all children within its territory without any discrimination. The Committee also recommends that the State party take measures to ensure that health</w:t>
      </w:r>
      <w:r w:rsidR="002E4E37">
        <w:rPr>
          <w:rFonts w:eastAsia="Malgun Gothic"/>
          <w:b/>
        </w:rPr>
        <w:t>-</w:t>
      </w:r>
      <w:r w:rsidRPr="00367750">
        <w:rPr>
          <w:rFonts w:eastAsia="Malgun Gothic"/>
          <w:b/>
        </w:rPr>
        <w:t>care facilities and practitioners, including paediatric and specialized care practitioners, are available throughout the country</w:t>
      </w:r>
      <w:r w:rsidR="002E4E37">
        <w:rPr>
          <w:rFonts w:eastAsia="Malgun Gothic"/>
          <w:b/>
        </w:rPr>
        <w:t>,</w:t>
      </w:r>
      <w:r w:rsidRPr="00367750">
        <w:rPr>
          <w:rFonts w:eastAsia="Malgun Gothic"/>
          <w:b/>
        </w:rPr>
        <w:t xml:space="preserve"> including in rural areas. Furthermore, the Committee recommends that the State party take measures to provide access to education</w:t>
      </w:r>
      <w:r w:rsidR="00FC2F6B">
        <w:rPr>
          <w:rFonts w:eastAsia="Malgun Gothic"/>
          <w:b/>
        </w:rPr>
        <w:t xml:space="preserve"> on nutrition</w:t>
      </w:r>
      <w:r w:rsidR="00B47F62">
        <w:rPr>
          <w:rFonts w:eastAsia="Malgun Gothic"/>
          <w:b/>
        </w:rPr>
        <w:t xml:space="preserve"> </w:t>
      </w:r>
      <w:r w:rsidR="00745A79">
        <w:rPr>
          <w:rFonts w:eastAsia="Malgun Gothic"/>
          <w:b/>
        </w:rPr>
        <w:t>and</w:t>
      </w:r>
      <w:r w:rsidR="00B63F87">
        <w:rPr>
          <w:rFonts w:eastAsia="Malgun Gothic"/>
          <w:b/>
        </w:rPr>
        <w:t xml:space="preserve"> </w:t>
      </w:r>
      <w:r w:rsidR="00745A79">
        <w:rPr>
          <w:rFonts w:eastAsia="Malgun Gothic"/>
          <w:b/>
        </w:rPr>
        <w:t xml:space="preserve">access </w:t>
      </w:r>
      <w:r w:rsidR="00B63F87">
        <w:rPr>
          <w:rFonts w:eastAsia="Malgun Gothic"/>
          <w:b/>
        </w:rPr>
        <w:t>to</w:t>
      </w:r>
      <w:r w:rsidRPr="00367750">
        <w:rPr>
          <w:rFonts w:eastAsia="Malgun Gothic"/>
          <w:b/>
        </w:rPr>
        <w:t xml:space="preserve"> sufficiently nutritious food </w:t>
      </w:r>
      <w:r w:rsidR="00745A79">
        <w:rPr>
          <w:rFonts w:eastAsia="Malgun Gothic"/>
          <w:b/>
        </w:rPr>
        <w:t>for</w:t>
      </w:r>
      <w:r w:rsidRPr="00367750">
        <w:rPr>
          <w:rFonts w:eastAsia="Malgun Gothic"/>
          <w:b/>
        </w:rPr>
        <w:t xml:space="preserve"> all children in the country, </w:t>
      </w:r>
      <w:r w:rsidR="00745A79">
        <w:rPr>
          <w:rFonts w:eastAsia="Malgun Gothic"/>
          <w:b/>
        </w:rPr>
        <w:t xml:space="preserve">and measures </w:t>
      </w:r>
      <w:r w:rsidRPr="00367750">
        <w:rPr>
          <w:rFonts w:eastAsia="Malgun Gothic"/>
          <w:b/>
        </w:rPr>
        <w:t>to promote healthy eating habits</w:t>
      </w:r>
      <w:r w:rsidRPr="00A01303">
        <w:rPr>
          <w:rFonts w:eastAsia="Malgun Gothic"/>
          <w:b/>
        </w:rPr>
        <w:t xml:space="preserve"> </w:t>
      </w:r>
      <w:r w:rsidRPr="00367750">
        <w:rPr>
          <w:rFonts w:eastAsia="Malgun Gothic"/>
          <w:b/>
        </w:rPr>
        <w:t>and to tackle the problem of iodine deficiency.</w:t>
      </w:r>
      <w:r w:rsidR="00B57B68">
        <w:rPr>
          <w:rFonts w:eastAsia="Malgun Gothic"/>
          <w:b/>
        </w:rPr>
        <w:t xml:space="preserve"> </w:t>
      </w:r>
    </w:p>
    <w:p w:rsidR="00367750" w:rsidRPr="00367750" w:rsidRDefault="00A01303" w:rsidP="00A01303">
      <w:pPr>
        <w:pStyle w:val="H23G"/>
        <w:rPr>
          <w:rFonts w:eastAsia="Malgun Gothic"/>
        </w:rPr>
      </w:pPr>
      <w:r>
        <w:rPr>
          <w:rFonts w:eastAsia="Malgun Gothic"/>
        </w:rPr>
        <w:tab/>
      </w:r>
      <w:r>
        <w:rPr>
          <w:rFonts w:eastAsia="Malgun Gothic"/>
        </w:rPr>
        <w:tab/>
      </w:r>
      <w:r w:rsidR="00367750" w:rsidRPr="00367750">
        <w:rPr>
          <w:rFonts w:eastAsia="Malgun Gothic"/>
        </w:rPr>
        <w:t>Adolescent health</w:t>
      </w:r>
    </w:p>
    <w:p w:rsidR="00367750" w:rsidRPr="00367750" w:rsidRDefault="00367750" w:rsidP="00ED0048">
      <w:pPr>
        <w:pStyle w:val="SingleTxtG"/>
        <w:numPr>
          <w:ilvl w:val="0"/>
          <w:numId w:val="29"/>
        </w:numPr>
        <w:ind w:left="1134" w:firstLine="0"/>
        <w:rPr>
          <w:rFonts w:eastAsia="Malgun Gothic"/>
        </w:rPr>
      </w:pPr>
      <w:r w:rsidRPr="00367750">
        <w:rPr>
          <w:rFonts w:eastAsia="Malgun Gothic"/>
        </w:rPr>
        <w:t>The Committee remains concerned about the large numbers of unwanted pregnancies and abortions among adolescent girls due to the lack of reproductive health education and services. It also remains concerned about the high rate of suicide among children and adolescents</w:t>
      </w:r>
      <w:r w:rsidR="00E446CD">
        <w:rPr>
          <w:rFonts w:eastAsia="Malgun Gothic"/>
        </w:rPr>
        <w:t>,</w:t>
      </w:r>
      <w:r w:rsidRPr="00367750">
        <w:rPr>
          <w:rFonts w:eastAsia="Malgun Gothic"/>
        </w:rPr>
        <w:t xml:space="preserve"> as well as the high rates of drug and alcohol abuse among adolescents. Furthermore, the Committee is concerned that mental health care services </w:t>
      </w:r>
      <w:r w:rsidR="00ED0048">
        <w:rPr>
          <w:rFonts w:eastAsia="Malgun Gothic"/>
        </w:rPr>
        <w:t xml:space="preserve">for children and young people </w:t>
      </w:r>
      <w:r w:rsidRPr="00367750">
        <w:rPr>
          <w:rFonts w:eastAsia="Malgun Gothic"/>
        </w:rPr>
        <w:t xml:space="preserve">are underdeveloped and that access to child psychologists, including access to emergency care, is inadequate. </w:t>
      </w:r>
    </w:p>
    <w:p w:rsidR="00367750" w:rsidRPr="00367750" w:rsidRDefault="00367750" w:rsidP="00642054">
      <w:pPr>
        <w:pStyle w:val="SingleTxtG"/>
        <w:numPr>
          <w:ilvl w:val="0"/>
          <w:numId w:val="29"/>
        </w:numPr>
        <w:ind w:left="1134" w:firstLine="0"/>
        <w:rPr>
          <w:rFonts w:eastAsia="Malgun Gothic"/>
          <w:b/>
        </w:rPr>
      </w:pPr>
      <w:r w:rsidRPr="00A01303">
        <w:rPr>
          <w:rFonts w:eastAsia="Malgun Gothic"/>
          <w:b/>
        </w:rPr>
        <w:t>I</w:t>
      </w:r>
      <w:r w:rsidRPr="00367750">
        <w:rPr>
          <w:rFonts w:eastAsia="Malgun Gothic"/>
          <w:b/>
        </w:rPr>
        <w:t xml:space="preserve">n the </w:t>
      </w:r>
      <w:r w:rsidR="00333A6C">
        <w:rPr>
          <w:rFonts w:eastAsia="Malgun Gothic"/>
          <w:b/>
        </w:rPr>
        <w:t xml:space="preserve">light of its </w:t>
      </w:r>
      <w:r w:rsidR="001D7DC8">
        <w:rPr>
          <w:rFonts w:eastAsia="Malgun Gothic"/>
          <w:b/>
        </w:rPr>
        <w:t>g</w:t>
      </w:r>
      <w:r w:rsidR="00333A6C">
        <w:rPr>
          <w:rFonts w:eastAsia="Malgun Gothic"/>
          <w:b/>
        </w:rPr>
        <w:t xml:space="preserve">eneral </w:t>
      </w:r>
      <w:r w:rsidR="001D7DC8">
        <w:rPr>
          <w:rFonts w:eastAsia="Malgun Gothic"/>
          <w:b/>
        </w:rPr>
        <w:t>c</w:t>
      </w:r>
      <w:r w:rsidR="00333A6C">
        <w:rPr>
          <w:rFonts w:eastAsia="Malgun Gothic"/>
          <w:b/>
        </w:rPr>
        <w:t>omment No. </w:t>
      </w:r>
      <w:r w:rsidRPr="00367750">
        <w:rPr>
          <w:rFonts w:eastAsia="Malgun Gothic"/>
          <w:b/>
        </w:rPr>
        <w:t>4 (2003) on adolescent health and development, the Committee recommends that the State party take measures to prevent unwanted pregnancies and abortions among teenage girls by raising</w:t>
      </w:r>
      <w:r w:rsidR="00B57B68">
        <w:rPr>
          <w:rFonts w:eastAsia="Malgun Gothic"/>
          <w:b/>
        </w:rPr>
        <w:t xml:space="preserve"> </w:t>
      </w:r>
      <w:r w:rsidRPr="00367750">
        <w:rPr>
          <w:rFonts w:eastAsia="Malgun Gothic"/>
          <w:b/>
        </w:rPr>
        <w:t>awareness about sexual and reproductive health and providing access to contraceptives and confidential sexual and reproductive health services to boys and girls. The Committee also recommends that the State party study the root causes of suicides among children and adolescents and take</w:t>
      </w:r>
      <w:r w:rsidR="009177CB">
        <w:rPr>
          <w:rFonts w:eastAsia="Malgun Gothic"/>
          <w:b/>
        </w:rPr>
        <w:t xml:space="preserve"> the</w:t>
      </w:r>
      <w:r w:rsidRPr="00367750">
        <w:rPr>
          <w:rFonts w:eastAsia="Malgun Gothic"/>
          <w:b/>
        </w:rPr>
        <w:t xml:space="preserve"> necessary measures to prevent such incidents by providing access to adequate mental health services</w:t>
      </w:r>
      <w:r w:rsidR="00642054">
        <w:rPr>
          <w:rFonts w:eastAsia="Malgun Gothic"/>
          <w:b/>
        </w:rPr>
        <w:t xml:space="preserve"> and to</w:t>
      </w:r>
      <w:r w:rsidR="00642054" w:rsidRPr="00367750">
        <w:rPr>
          <w:rFonts w:eastAsia="Malgun Gothic"/>
          <w:b/>
        </w:rPr>
        <w:t xml:space="preserve"> </w:t>
      </w:r>
      <w:r w:rsidRPr="00367750">
        <w:rPr>
          <w:rFonts w:eastAsia="Malgun Gothic"/>
          <w:b/>
        </w:rPr>
        <w:t xml:space="preserve">psychologists, including emergency care services, </w:t>
      </w:r>
      <w:r w:rsidR="00642054">
        <w:rPr>
          <w:rFonts w:eastAsia="Malgun Gothic"/>
          <w:b/>
        </w:rPr>
        <w:t>and that it</w:t>
      </w:r>
      <w:r w:rsidRPr="00367750">
        <w:rPr>
          <w:rFonts w:eastAsia="Malgun Gothic"/>
          <w:b/>
        </w:rPr>
        <w:t xml:space="preserve"> take measures to prevent and address drug and alcohol abuse among adolescents. </w:t>
      </w:r>
    </w:p>
    <w:p w:rsidR="00367750" w:rsidRPr="00367750" w:rsidRDefault="00A01303" w:rsidP="00A01303">
      <w:pPr>
        <w:pStyle w:val="H23G"/>
        <w:rPr>
          <w:rFonts w:eastAsia="Malgun Gothic"/>
        </w:rPr>
      </w:pPr>
      <w:r>
        <w:rPr>
          <w:rFonts w:eastAsia="Malgun Gothic"/>
        </w:rPr>
        <w:tab/>
      </w:r>
      <w:r>
        <w:rPr>
          <w:rFonts w:eastAsia="Malgun Gothic"/>
        </w:rPr>
        <w:tab/>
      </w:r>
      <w:r w:rsidR="00367750" w:rsidRPr="00367750">
        <w:rPr>
          <w:rFonts w:eastAsia="Malgun Gothic"/>
        </w:rPr>
        <w:t>Breastfeeding</w:t>
      </w:r>
    </w:p>
    <w:p w:rsidR="00367750" w:rsidRPr="00367750" w:rsidRDefault="00367750" w:rsidP="00112AE4">
      <w:pPr>
        <w:pStyle w:val="SingleTxtG"/>
        <w:numPr>
          <w:ilvl w:val="0"/>
          <w:numId w:val="29"/>
        </w:numPr>
        <w:ind w:left="1134" w:firstLine="0"/>
        <w:rPr>
          <w:rFonts w:eastAsia="Malgun Gothic"/>
        </w:rPr>
      </w:pPr>
      <w:r w:rsidRPr="00367750">
        <w:rPr>
          <w:rFonts w:eastAsia="Malgun Gothic"/>
        </w:rPr>
        <w:t xml:space="preserve">The Committee is concerned about the lack of information on the rate of exclusive breastfeeding of infants </w:t>
      </w:r>
      <w:r w:rsidR="006F2A65">
        <w:rPr>
          <w:rFonts w:eastAsia="Malgun Gothic"/>
        </w:rPr>
        <w:t>at</w:t>
      </w:r>
      <w:r w:rsidRPr="00367750">
        <w:rPr>
          <w:rFonts w:eastAsia="Malgun Gothic"/>
        </w:rPr>
        <w:t xml:space="preserve"> 6 months of age. It is also concerned that the number of baby</w:t>
      </w:r>
      <w:r w:rsidR="00726989">
        <w:rPr>
          <w:rFonts w:eastAsia="Malgun Gothic"/>
        </w:rPr>
        <w:t>-</w:t>
      </w:r>
      <w:r w:rsidRPr="00367750">
        <w:rPr>
          <w:rFonts w:eastAsia="Malgun Gothic"/>
        </w:rPr>
        <w:t xml:space="preserve">friendly hospitals in the State party is low and that only </w:t>
      </w:r>
      <w:r w:rsidR="009177CB">
        <w:rPr>
          <w:rFonts w:eastAsia="Malgun Gothic"/>
        </w:rPr>
        <w:t xml:space="preserve">a </w:t>
      </w:r>
      <w:r w:rsidRPr="00367750">
        <w:rPr>
          <w:rFonts w:eastAsia="Malgun Gothic"/>
        </w:rPr>
        <w:t>few provisions of the International Code of Marketing of Breast-milk Substitutes have been fully implemented.</w:t>
      </w:r>
    </w:p>
    <w:p w:rsidR="00367750" w:rsidRPr="00A01303" w:rsidRDefault="00367750" w:rsidP="00823B0E">
      <w:pPr>
        <w:pStyle w:val="SingleTxtG"/>
        <w:numPr>
          <w:ilvl w:val="0"/>
          <w:numId w:val="29"/>
        </w:numPr>
        <w:ind w:left="1134" w:firstLine="0"/>
        <w:rPr>
          <w:rFonts w:eastAsia="Malgun Gothic"/>
          <w:b/>
        </w:rPr>
      </w:pPr>
      <w:r w:rsidRPr="00A01303">
        <w:rPr>
          <w:rFonts w:eastAsia="Malgun Gothic"/>
          <w:b/>
        </w:rPr>
        <w:t xml:space="preserve">The Committee recommends that the State party take all necessary measures to encourage exclusive breastfeeding </w:t>
      </w:r>
      <w:r w:rsidR="006F2A65">
        <w:rPr>
          <w:rFonts w:eastAsia="Malgun Gothic"/>
          <w:b/>
        </w:rPr>
        <w:t>of infants until</w:t>
      </w:r>
      <w:r w:rsidRPr="00A01303">
        <w:rPr>
          <w:rFonts w:eastAsia="Malgun Gothic"/>
          <w:b/>
        </w:rPr>
        <w:t xml:space="preserve"> 6 months of age and provide data on the rate of breastfeeding in its next periodic report. The Committee also recommends that the State party increase the number of baby</w:t>
      </w:r>
      <w:r w:rsidR="00823B0E">
        <w:rPr>
          <w:rFonts w:eastAsia="Malgun Gothic"/>
          <w:b/>
        </w:rPr>
        <w:t>-</w:t>
      </w:r>
      <w:r w:rsidRPr="00A01303">
        <w:rPr>
          <w:rFonts w:eastAsia="Malgun Gothic"/>
          <w:b/>
        </w:rPr>
        <w:t>friendly hospitals and take measures to fully implement the provisions of the International Code of Marketing of Breast-milk Substitutes.</w:t>
      </w:r>
    </w:p>
    <w:p w:rsidR="00367750" w:rsidRPr="00367750" w:rsidRDefault="00A01303" w:rsidP="00A01303">
      <w:pPr>
        <w:pStyle w:val="H1G"/>
        <w:rPr>
          <w:rFonts w:eastAsia="Malgun Gothic"/>
        </w:rPr>
      </w:pPr>
      <w:r>
        <w:rPr>
          <w:rFonts w:eastAsia="Malgun Gothic"/>
        </w:rPr>
        <w:tab/>
      </w:r>
      <w:r w:rsidR="00367750" w:rsidRPr="00367750">
        <w:rPr>
          <w:rFonts w:eastAsia="Malgun Gothic"/>
        </w:rPr>
        <w:t>G.</w:t>
      </w:r>
      <w:r w:rsidR="00367750" w:rsidRPr="00367750">
        <w:rPr>
          <w:rFonts w:eastAsia="Malgun Gothic"/>
        </w:rPr>
        <w:tab/>
        <w:t>Education, leisure</w:t>
      </w:r>
      <w:r w:rsidR="00333A6C">
        <w:rPr>
          <w:rFonts w:eastAsia="Malgun Gothic"/>
        </w:rPr>
        <w:t xml:space="preserve"> and cultural activities (arts. </w:t>
      </w:r>
      <w:r w:rsidR="00367750" w:rsidRPr="00367750">
        <w:rPr>
          <w:rFonts w:eastAsia="Malgun Gothic"/>
        </w:rPr>
        <w:t>28, 29 and 31 of the Convention)</w:t>
      </w:r>
    </w:p>
    <w:p w:rsidR="00367750" w:rsidRPr="00367750" w:rsidRDefault="00A01303" w:rsidP="00A01303">
      <w:pPr>
        <w:pStyle w:val="H23G"/>
      </w:pPr>
      <w:r>
        <w:tab/>
      </w:r>
      <w:r>
        <w:tab/>
      </w:r>
      <w:r w:rsidR="00367750" w:rsidRPr="00367750">
        <w:t>Education, including vocational training and guidance</w:t>
      </w:r>
    </w:p>
    <w:p w:rsidR="00367750" w:rsidRPr="00A01303" w:rsidRDefault="00367750" w:rsidP="00112AE4">
      <w:pPr>
        <w:pStyle w:val="SingleTxtG"/>
        <w:numPr>
          <w:ilvl w:val="0"/>
          <w:numId w:val="29"/>
        </w:numPr>
        <w:ind w:left="1134" w:firstLine="0"/>
        <w:rPr>
          <w:rFonts w:eastAsia="Malgun Gothic"/>
        </w:rPr>
      </w:pPr>
      <w:r w:rsidRPr="00367750">
        <w:rPr>
          <w:rFonts w:eastAsia="Malgun Gothic"/>
        </w:rPr>
        <w:t xml:space="preserve">The Committee welcomes </w:t>
      </w:r>
      <w:r w:rsidR="00823B0E">
        <w:rPr>
          <w:rFonts w:eastAsia="Malgun Gothic"/>
        </w:rPr>
        <w:t xml:space="preserve">the </w:t>
      </w:r>
      <w:r w:rsidRPr="00367750">
        <w:rPr>
          <w:rFonts w:eastAsia="Malgun Gothic"/>
        </w:rPr>
        <w:t>numerous programmes</w:t>
      </w:r>
      <w:r w:rsidR="00636B8B">
        <w:rPr>
          <w:rFonts w:eastAsia="Malgun Gothic"/>
        </w:rPr>
        <w:t>,</w:t>
      </w:r>
      <w:r w:rsidRPr="00367750">
        <w:rPr>
          <w:rFonts w:eastAsia="Malgun Gothic"/>
        </w:rPr>
        <w:t xml:space="preserve"> and measures taken</w:t>
      </w:r>
      <w:r w:rsidR="00636B8B">
        <w:rPr>
          <w:rFonts w:eastAsia="Malgun Gothic"/>
        </w:rPr>
        <w:t>,</w:t>
      </w:r>
      <w:r w:rsidRPr="00367750">
        <w:rPr>
          <w:rFonts w:eastAsia="Malgun Gothic"/>
        </w:rPr>
        <w:t xml:space="preserve"> under the National Social Inclusion Strategy and the new Public Education Act to provide inclusive education for children from disadvantaged groups, including Roma children. However, the Committee is concerned about the:</w:t>
      </w:r>
    </w:p>
    <w:p w:rsidR="00367750" w:rsidRPr="00367750" w:rsidRDefault="00333A6C" w:rsidP="00636B8B">
      <w:pPr>
        <w:pStyle w:val="SingleTxtG"/>
        <w:ind w:firstLine="567"/>
        <w:rPr>
          <w:rFonts w:eastAsia="Malgun Gothic"/>
        </w:rPr>
      </w:pPr>
      <w:r>
        <w:rPr>
          <w:rFonts w:eastAsia="Malgun Gothic"/>
        </w:rPr>
        <w:t>(a)</w:t>
      </w:r>
      <w:r>
        <w:rPr>
          <w:rFonts w:eastAsia="Malgun Gothic"/>
        </w:rPr>
        <w:tab/>
      </w:r>
      <w:r w:rsidR="00367750" w:rsidRPr="00367750">
        <w:rPr>
          <w:rFonts w:eastAsia="Malgun Gothic"/>
        </w:rPr>
        <w:t xml:space="preserve">Lowering of the </w:t>
      </w:r>
      <w:r w:rsidR="00636B8B">
        <w:rPr>
          <w:rFonts w:eastAsia="Malgun Gothic"/>
        </w:rPr>
        <w:t>compulsory education age</w:t>
      </w:r>
      <w:r w:rsidR="00367750" w:rsidRPr="00367750">
        <w:rPr>
          <w:rFonts w:eastAsia="Malgun Gothic"/>
        </w:rPr>
        <w:t xml:space="preserve"> from 18 to 16 years;</w:t>
      </w:r>
    </w:p>
    <w:p w:rsidR="00367750" w:rsidRPr="00367750" w:rsidRDefault="00333A6C" w:rsidP="00333A6C">
      <w:pPr>
        <w:pStyle w:val="SingleTxtG"/>
        <w:ind w:firstLine="567"/>
        <w:rPr>
          <w:rFonts w:eastAsia="Malgun Gothic"/>
        </w:rPr>
      </w:pPr>
      <w:r>
        <w:rPr>
          <w:rFonts w:eastAsia="Malgun Gothic"/>
        </w:rPr>
        <w:t>(b)</w:t>
      </w:r>
      <w:r>
        <w:rPr>
          <w:rFonts w:eastAsia="Malgun Gothic"/>
        </w:rPr>
        <w:tab/>
      </w:r>
      <w:r w:rsidR="00367750" w:rsidRPr="00367750">
        <w:rPr>
          <w:rFonts w:eastAsia="Malgun Gothic"/>
        </w:rPr>
        <w:t>Continu</w:t>
      </w:r>
      <w:r w:rsidR="00ED3F22">
        <w:rPr>
          <w:rFonts w:eastAsia="Malgun Gothic"/>
        </w:rPr>
        <w:t>ed</w:t>
      </w:r>
      <w:r w:rsidR="00367750" w:rsidRPr="00367750">
        <w:rPr>
          <w:rFonts w:eastAsia="Malgun Gothic"/>
        </w:rPr>
        <w:t xml:space="preserve"> segregation of Roma children into separate classes and schools</w:t>
      </w:r>
      <w:r w:rsidR="002B5824">
        <w:rPr>
          <w:rFonts w:eastAsia="Malgun Gothic"/>
        </w:rPr>
        <w:t>,</w:t>
      </w:r>
      <w:r w:rsidR="00367750" w:rsidRPr="00367750">
        <w:rPr>
          <w:rFonts w:eastAsia="Malgun Gothic"/>
        </w:rPr>
        <w:t xml:space="preserve"> as well as into special remedial schools for children with mental disabilities;</w:t>
      </w:r>
    </w:p>
    <w:p w:rsidR="00367750" w:rsidRPr="00367750" w:rsidRDefault="00333A6C" w:rsidP="002B5824">
      <w:pPr>
        <w:pStyle w:val="SingleTxtG"/>
        <w:ind w:firstLine="567"/>
        <w:rPr>
          <w:rFonts w:eastAsia="Malgun Gothic"/>
        </w:rPr>
      </w:pPr>
      <w:r>
        <w:rPr>
          <w:rFonts w:eastAsia="Malgun Gothic"/>
        </w:rPr>
        <w:t>(c)</w:t>
      </w:r>
      <w:r>
        <w:rPr>
          <w:rFonts w:eastAsia="Malgun Gothic"/>
        </w:rPr>
        <w:tab/>
      </w:r>
      <w:r w:rsidR="00367750" w:rsidRPr="00367750">
        <w:rPr>
          <w:rFonts w:eastAsia="Malgun Gothic"/>
        </w:rPr>
        <w:t>Limited admission of asylum</w:t>
      </w:r>
      <w:r w:rsidR="002B5824">
        <w:rPr>
          <w:rFonts w:eastAsia="Malgun Gothic"/>
        </w:rPr>
        <w:t>-</w:t>
      </w:r>
      <w:r w:rsidR="00367750" w:rsidRPr="00367750">
        <w:rPr>
          <w:rFonts w:eastAsia="Malgun Gothic"/>
        </w:rPr>
        <w:t xml:space="preserve">seeking children into education; </w:t>
      </w:r>
    </w:p>
    <w:p w:rsidR="00367750" w:rsidRPr="00367750" w:rsidRDefault="00333A6C" w:rsidP="002B5824">
      <w:pPr>
        <w:pStyle w:val="SingleTxtG"/>
        <w:ind w:firstLine="567"/>
        <w:rPr>
          <w:rFonts w:eastAsia="Malgun Gothic"/>
        </w:rPr>
      </w:pPr>
      <w:r>
        <w:rPr>
          <w:rFonts w:eastAsia="Malgun Gothic"/>
        </w:rPr>
        <w:t>(d)</w:t>
      </w:r>
      <w:r>
        <w:rPr>
          <w:rFonts w:eastAsia="Malgun Gothic"/>
        </w:rPr>
        <w:tab/>
      </w:r>
      <w:r w:rsidR="00367750" w:rsidRPr="00367750">
        <w:rPr>
          <w:rFonts w:eastAsia="Malgun Gothic"/>
        </w:rPr>
        <w:t>Lack of special integration program</w:t>
      </w:r>
      <w:r w:rsidR="002B5824">
        <w:rPr>
          <w:rFonts w:eastAsia="Malgun Gothic"/>
        </w:rPr>
        <w:t>me</w:t>
      </w:r>
      <w:r w:rsidR="00367750" w:rsidRPr="00367750">
        <w:rPr>
          <w:rFonts w:eastAsia="Malgun Gothic"/>
        </w:rPr>
        <w:t>s and intercultural education focused on individual needs for migrant children; and</w:t>
      </w:r>
    </w:p>
    <w:p w:rsidR="00367750" w:rsidRPr="00367750" w:rsidRDefault="00333A6C" w:rsidP="00333A6C">
      <w:pPr>
        <w:pStyle w:val="SingleTxtG"/>
        <w:ind w:firstLine="567"/>
        <w:rPr>
          <w:rFonts w:eastAsia="Malgun Gothic"/>
        </w:rPr>
      </w:pPr>
      <w:r>
        <w:rPr>
          <w:rFonts w:eastAsia="Malgun Gothic"/>
        </w:rPr>
        <w:t>(e)</w:t>
      </w:r>
      <w:r>
        <w:rPr>
          <w:rFonts w:eastAsia="Malgun Gothic"/>
        </w:rPr>
        <w:tab/>
      </w:r>
      <w:r w:rsidR="00367750" w:rsidRPr="00367750">
        <w:rPr>
          <w:rFonts w:eastAsia="Malgun Gothic"/>
        </w:rPr>
        <w:t>Limited capacity of the early childhood education and care system.</w:t>
      </w:r>
    </w:p>
    <w:p w:rsidR="00367750" w:rsidRPr="00A01303" w:rsidRDefault="00367750" w:rsidP="002B5824">
      <w:pPr>
        <w:pStyle w:val="SingleTxtG"/>
        <w:numPr>
          <w:ilvl w:val="0"/>
          <w:numId w:val="29"/>
        </w:numPr>
        <w:ind w:left="1134" w:firstLine="0"/>
        <w:rPr>
          <w:rFonts w:eastAsia="Malgun Gothic"/>
          <w:b/>
        </w:rPr>
      </w:pPr>
      <w:r w:rsidRPr="00A01303">
        <w:rPr>
          <w:rFonts w:eastAsia="Malgun Gothic"/>
          <w:b/>
        </w:rPr>
        <w:t xml:space="preserve">Taking into </w:t>
      </w:r>
      <w:r w:rsidR="0044494A">
        <w:rPr>
          <w:rFonts w:eastAsia="Malgun Gothic"/>
          <w:b/>
        </w:rPr>
        <w:t xml:space="preserve">account its </w:t>
      </w:r>
      <w:r w:rsidR="002B5824">
        <w:rPr>
          <w:rFonts w:eastAsia="Malgun Gothic"/>
          <w:b/>
        </w:rPr>
        <w:t>g</w:t>
      </w:r>
      <w:r w:rsidR="0044494A">
        <w:rPr>
          <w:rFonts w:eastAsia="Malgun Gothic"/>
          <w:b/>
        </w:rPr>
        <w:t xml:space="preserve">eneral </w:t>
      </w:r>
      <w:r w:rsidR="002B5824">
        <w:rPr>
          <w:rFonts w:eastAsia="Malgun Gothic"/>
          <w:b/>
        </w:rPr>
        <w:t>c</w:t>
      </w:r>
      <w:r w:rsidR="0044494A">
        <w:rPr>
          <w:rFonts w:eastAsia="Malgun Gothic"/>
          <w:b/>
        </w:rPr>
        <w:t>omment No. </w:t>
      </w:r>
      <w:r w:rsidRPr="00A01303">
        <w:rPr>
          <w:rFonts w:eastAsia="Malgun Gothic"/>
          <w:b/>
        </w:rPr>
        <w:t xml:space="preserve">1 on the </w:t>
      </w:r>
      <w:r w:rsidR="002B5824">
        <w:rPr>
          <w:rFonts w:eastAsia="Malgun Gothic"/>
          <w:b/>
        </w:rPr>
        <w:t>a</w:t>
      </w:r>
      <w:r w:rsidRPr="00A01303">
        <w:rPr>
          <w:rFonts w:eastAsia="Malgun Gothic"/>
          <w:b/>
        </w:rPr>
        <w:t xml:space="preserve">ims of </w:t>
      </w:r>
      <w:r w:rsidR="002B5824">
        <w:rPr>
          <w:rFonts w:eastAsia="Malgun Gothic"/>
          <w:b/>
        </w:rPr>
        <w:t>e</w:t>
      </w:r>
      <w:r w:rsidRPr="00A01303">
        <w:rPr>
          <w:rFonts w:eastAsia="Malgun Gothic"/>
          <w:b/>
        </w:rPr>
        <w:t>ducation, the Committee recommends that the State party:</w:t>
      </w:r>
    </w:p>
    <w:p w:rsidR="00367750" w:rsidRPr="00333A6C" w:rsidRDefault="00333A6C" w:rsidP="00ED3F22">
      <w:pPr>
        <w:pStyle w:val="SingleTxtG"/>
        <w:ind w:firstLine="567"/>
        <w:rPr>
          <w:rFonts w:eastAsia="Malgun Gothic"/>
          <w:b/>
          <w:bCs/>
        </w:rPr>
      </w:pPr>
      <w:r w:rsidRPr="00333A6C">
        <w:rPr>
          <w:rFonts w:eastAsia="Malgun Gothic"/>
          <w:b/>
          <w:bCs/>
        </w:rPr>
        <w:t>(a)</w:t>
      </w:r>
      <w:r w:rsidRPr="00333A6C">
        <w:rPr>
          <w:rFonts w:eastAsia="Malgun Gothic"/>
          <w:b/>
          <w:bCs/>
        </w:rPr>
        <w:tab/>
      </w:r>
      <w:r w:rsidR="00ED3F22" w:rsidRPr="00ED3F22">
        <w:rPr>
          <w:rFonts w:eastAsia="Malgun Gothic"/>
          <w:b/>
          <w:bCs/>
        </w:rPr>
        <w:t>Reinstate compulsory educ</w:t>
      </w:r>
      <w:r w:rsidR="00ED3F22">
        <w:rPr>
          <w:rFonts w:eastAsia="Malgun Gothic"/>
          <w:b/>
          <w:bCs/>
        </w:rPr>
        <w:t>ation until the age of 18 years</w:t>
      </w:r>
      <w:r w:rsidR="00367750" w:rsidRPr="00333A6C">
        <w:rPr>
          <w:rFonts w:eastAsia="Malgun Gothic"/>
          <w:b/>
          <w:bCs/>
        </w:rPr>
        <w:t>;</w:t>
      </w:r>
    </w:p>
    <w:p w:rsidR="00367750" w:rsidRPr="00333A6C" w:rsidRDefault="00333A6C" w:rsidP="00333A6C">
      <w:pPr>
        <w:pStyle w:val="SingleTxtG"/>
        <w:ind w:firstLine="567"/>
        <w:rPr>
          <w:rFonts w:eastAsia="Malgun Gothic"/>
          <w:b/>
          <w:bCs/>
        </w:rPr>
      </w:pPr>
      <w:r w:rsidRPr="00333A6C">
        <w:rPr>
          <w:rFonts w:eastAsia="Malgun Gothic"/>
          <w:b/>
          <w:bCs/>
        </w:rPr>
        <w:t>(b)</w:t>
      </w:r>
      <w:r w:rsidRPr="00333A6C">
        <w:rPr>
          <w:rFonts w:eastAsia="Malgun Gothic"/>
          <w:b/>
          <w:bCs/>
        </w:rPr>
        <w:tab/>
      </w:r>
      <w:r w:rsidR="00367750" w:rsidRPr="00333A6C">
        <w:rPr>
          <w:rFonts w:eastAsia="Malgun Gothic"/>
          <w:b/>
          <w:bCs/>
        </w:rPr>
        <w:t xml:space="preserve">Continue its efforts to provide inclusive education for children belonging to the Roma community in mainstream schools; </w:t>
      </w:r>
    </w:p>
    <w:p w:rsidR="00367750" w:rsidRPr="00333A6C" w:rsidRDefault="00333A6C" w:rsidP="00F975D7">
      <w:pPr>
        <w:pStyle w:val="SingleTxtG"/>
        <w:ind w:firstLine="567"/>
        <w:rPr>
          <w:rFonts w:eastAsia="Malgun Gothic"/>
          <w:b/>
          <w:bCs/>
        </w:rPr>
      </w:pPr>
      <w:r w:rsidRPr="00333A6C">
        <w:rPr>
          <w:rFonts w:eastAsia="Malgun Gothic"/>
          <w:b/>
          <w:bCs/>
        </w:rPr>
        <w:t>(c)</w:t>
      </w:r>
      <w:r w:rsidRPr="00333A6C">
        <w:rPr>
          <w:rFonts w:eastAsia="Malgun Gothic"/>
          <w:b/>
          <w:bCs/>
        </w:rPr>
        <w:tab/>
      </w:r>
      <w:r w:rsidR="00367750" w:rsidRPr="00333A6C">
        <w:rPr>
          <w:rFonts w:eastAsia="Malgun Gothic"/>
          <w:b/>
          <w:bCs/>
        </w:rPr>
        <w:t xml:space="preserve">Take measures to ensure access to education </w:t>
      </w:r>
      <w:r w:rsidR="00F975D7">
        <w:rPr>
          <w:rFonts w:eastAsia="Malgun Gothic"/>
          <w:b/>
          <w:bCs/>
        </w:rPr>
        <w:t>for</w:t>
      </w:r>
      <w:r w:rsidR="00F975D7" w:rsidRPr="00333A6C">
        <w:rPr>
          <w:rFonts w:eastAsia="Malgun Gothic"/>
          <w:b/>
          <w:bCs/>
        </w:rPr>
        <w:t xml:space="preserve"> </w:t>
      </w:r>
      <w:r w:rsidR="00367750" w:rsidRPr="00333A6C">
        <w:rPr>
          <w:rFonts w:eastAsia="Malgun Gothic"/>
          <w:b/>
          <w:bCs/>
        </w:rPr>
        <w:t>all children in the territory of the State party</w:t>
      </w:r>
      <w:r w:rsidR="00F975D7">
        <w:rPr>
          <w:rFonts w:eastAsia="Malgun Gothic"/>
          <w:b/>
          <w:bCs/>
        </w:rPr>
        <w:t>,</w:t>
      </w:r>
      <w:r w:rsidR="00367750" w:rsidRPr="00333A6C">
        <w:rPr>
          <w:rFonts w:eastAsia="Malgun Gothic"/>
          <w:b/>
          <w:bCs/>
        </w:rPr>
        <w:t xml:space="preserve"> regardless of the status of their asylum application; </w:t>
      </w:r>
    </w:p>
    <w:p w:rsidR="00367750" w:rsidRPr="00333A6C" w:rsidRDefault="00333A6C" w:rsidP="00333A6C">
      <w:pPr>
        <w:pStyle w:val="SingleTxtG"/>
        <w:ind w:firstLine="567"/>
        <w:rPr>
          <w:rFonts w:eastAsia="Malgun Gothic"/>
          <w:b/>
          <w:bCs/>
        </w:rPr>
      </w:pPr>
      <w:r w:rsidRPr="00333A6C">
        <w:rPr>
          <w:rFonts w:eastAsia="Malgun Gothic"/>
          <w:b/>
          <w:bCs/>
        </w:rPr>
        <w:t>(d)</w:t>
      </w:r>
      <w:r w:rsidRPr="00333A6C">
        <w:rPr>
          <w:rFonts w:eastAsia="Malgun Gothic"/>
          <w:b/>
          <w:bCs/>
        </w:rPr>
        <w:tab/>
      </w:r>
      <w:r w:rsidR="00367750" w:rsidRPr="00333A6C">
        <w:rPr>
          <w:rFonts w:eastAsia="Malgun Gothic"/>
          <w:b/>
          <w:bCs/>
        </w:rPr>
        <w:t xml:space="preserve">Take measures to respond to </w:t>
      </w:r>
      <w:r w:rsidR="00F975D7">
        <w:rPr>
          <w:rFonts w:eastAsia="Malgun Gothic"/>
          <w:b/>
          <w:bCs/>
        </w:rPr>
        <w:t xml:space="preserve">the </w:t>
      </w:r>
      <w:r w:rsidR="00367750" w:rsidRPr="00333A6C">
        <w:rPr>
          <w:rFonts w:eastAsia="Malgun Gothic"/>
          <w:b/>
          <w:bCs/>
        </w:rPr>
        <w:t>individual needs of each child attending school, by providing extra integration classes and intercultural education</w:t>
      </w:r>
      <w:r w:rsidR="00FE46B5">
        <w:rPr>
          <w:rFonts w:eastAsia="Malgun Gothic"/>
          <w:b/>
          <w:bCs/>
        </w:rPr>
        <w:t>,</w:t>
      </w:r>
      <w:r w:rsidR="00367750" w:rsidRPr="00333A6C">
        <w:rPr>
          <w:rFonts w:eastAsia="Malgun Gothic"/>
          <w:b/>
          <w:bCs/>
        </w:rPr>
        <w:t xml:space="preserve"> especially for migrant children; and</w:t>
      </w:r>
    </w:p>
    <w:p w:rsidR="00367750" w:rsidRPr="00333A6C" w:rsidRDefault="00333A6C" w:rsidP="00333A6C">
      <w:pPr>
        <w:pStyle w:val="SingleTxtG"/>
        <w:ind w:firstLine="567"/>
        <w:rPr>
          <w:rFonts w:eastAsia="Malgun Gothic"/>
          <w:b/>
          <w:bCs/>
        </w:rPr>
      </w:pPr>
      <w:r w:rsidRPr="00333A6C">
        <w:rPr>
          <w:rFonts w:eastAsia="Malgun Gothic"/>
          <w:b/>
          <w:bCs/>
        </w:rPr>
        <w:t>(e)</w:t>
      </w:r>
      <w:r w:rsidRPr="00333A6C">
        <w:rPr>
          <w:rFonts w:eastAsia="Malgun Gothic"/>
          <w:b/>
          <w:bCs/>
        </w:rPr>
        <w:tab/>
      </w:r>
      <w:r w:rsidR="00367750" w:rsidRPr="00333A6C">
        <w:rPr>
          <w:rFonts w:eastAsia="Malgun Gothic"/>
          <w:b/>
          <w:bCs/>
        </w:rPr>
        <w:t>Increase the capacity and quality of its early childhood education and care establishments.</w:t>
      </w:r>
    </w:p>
    <w:p w:rsidR="00367750" w:rsidRPr="00367750" w:rsidRDefault="00367750" w:rsidP="00393180">
      <w:pPr>
        <w:pStyle w:val="H1G"/>
        <w:rPr>
          <w:bCs/>
        </w:rPr>
      </w:pPr>
      <w:r w:rsidRPr="00367750">
        <w:tab/>
        <w:t>H.</w:t>
      </w:r>
      <w:r w:rsidRPr="00367750">
        <w:tab/>
        <w:t>Other spe</w:t>
      </w:r>
      <w:r w:rsidR="006A435D">
        <w:t>cial protection measures (arts. </w:t>
      </w:r>
      <w:r w:rsidRPr="00367750">
        <w:t>22, 30, 32</w:t>
      </w:r>
      <w:r w:rsidR="00393180">
        <w:t xml:space="preserve">, </w:t>
      </w:r>
      <w:r w:rsidRPr="00367750">
        <w:t>33, 35</w:t>
      </w:r>
      <w:r w:rsidR="00393180">
        <w:t xml:space="preserve">, </w:t>
      </w:r>
      <w:r w:rsidRPr="00367750">
        <w:t>36, 37 (b-d), 38, 39 and 40</w:t>
      </w:r>
      <w:r w:rsidR="00393180">
        <w:t xml:space="preserve"> </w:t>
      </w:r>
      <w:r w:rsidRPr="00367750">
        <w:t>of the Convention)</w:t>
      </w:r>
    </w:p>
    <w:p w:rsidR="00367750" w:rsidRPr="00367750" w:rsidRDefault="00367750" w:rsidP="0055236E">
      <w:pPr>
        <w:pStyle w:val="H23G"/>
        <w:rPr>
          <w:rFonts w:eastAsia="Malgun Gothic"/>
        </w:rPr>
      </w:pPr>
      <w:r w:rsidRPr="00367750">
        <w:rPr>
          <w:rFonts w:eastAsia="Malgun Gothic"/>
        </w:rPr>
        <w:tab/>
      </w:r>
      <w:r w:rsidRPr="00367750">
        <w:rPr>
          <w:rFonts w:eastAsia="Malgun Gothic"/>
        </w:rPr>
        <w:tab/>
        <w:t>Asylum</w:t>
      </w:r>
      <w:r w:rsidR="0055236E">
        <w:rPr>
          <w:rFonts w:eastAsia="Malgun Gothic"/>
        </w:rPr>
        <w:t>-</w:t>
      </w:r>
      <w:r w:rsidRPr="00367750">
        <w:rPr>
          <w:rFonts w:eastAsia="Malgun Gothic"/>
        </w:rPr>
        <w:t>seeking, unaccompanied and refugee children</w:t>
      </w:r>
    </w:p>
    <w:p w:rsidR="00367750" w:rsidRPr="00A01303" w:rsidRDefault="00367750" w:rsidP="0079527E">
      <w:pPr>
        <w:pStyle w:val="SingleTxtG"/>
        <w:numPr>
          <w:ilvl w:val="0"/>
          <w:numId w:val="29"/>
        </w:numPr>
        <w:ind w:left="1134" w:firstLine="0"/>
        <w:rPr>
          <w:rFonts w:eastAsia="Malgun Gothic"/>
        </w:rPr>
      </w:pPr>
      <w:r w:rsidRPr="00A01303">
        <w:rPr>
          <w:rFonts w:eastAsia="Malgun Gothic"/>
        </w:rPr>
        <w:t>The Committee welcomes the 2013 amendments to Act LXXX of 2007 on Asylum</w:t>
      </w:r>
      <w:r w:rsidR="0055236E">
        <w:rPr>
          <w:rFonts w:eastAsia="Malgun Gothic"/>
        </w:rPr>
        <w:t>,</w:t>
      </w:r>
      <w:r w:rsidRPr="00A01303">
        <w:rPr>
          <w:rFonts w:eastAsia="Malgun Gothic"/>
        </w:rPr>
        <w:t xml:space="preserve"> which states that the detention of asylum seekers can only be ordered in exceptional cases as a measure of last resort. Nevertheless, the Committee is concerned about reports of </w:t>
      </w:r>
      <w:r w:rsidR="0055236E">
        <w:rPr>
          <w:rFonts w:eastAsia="Malgun Gothic"/>
        </w:rPr>
        <w:t xml:space="preserve">the </w:t>
      </w:r>
      <w:r w:rsidRPr="00A01303">
        <w:rPr>
          <w:rFonts w:eastAsia="Malgun Gothic"/>
        </w:rPr>
        <w:t>administrative detention of children</w:t>
      </w:r>
      <w:r w:rsidR="0055236E">
        <w:rPr>
          <w:rFonts w:eastAsia="Malgun Gothic"/>
        </w:rPr>
        <w:t>,</w:t>
      </w:r>
      <w:r w:rsidRPr="00A01303">
        <w:rPr>
          <w:rFonts w:eastAsia="Malgun Gothic"/>
        </w:rPr>
        <w:t xml:space="preserve"> in particular in </w:t>
      </w:r>
      <w:r w:rsidR="0079527E">
        <w:rPr>
          <w:rFonts w:eastAsia="Malgun Gothic"/>
        </w:rPr>
        <w:t>jails for aliens</w:t>
      </w:r>
      <w:r w:rsidRPr="00A01303">
        <w:rPr>
          <w:rFonts w:eastAsia="Malgun Gothic"/>
        </w:rPr>
        <w:t xml:space="preserve">. The Committee is also concerned that the methods used for </w:t>
      </w:r>
      <w:r w:rsidR="002E5F10">
        <w:rPr>
          <w:rFonts w:eastAsia="Malgun Gothic"/>
        </w:rPr>
        <w:t>assessing the age</w:t>
      </w:r>
      <w:r w:rsidRPr="00A01303">
        <w:rPr>
          <w:rFonts w:eastAsia="Malgun Gothic"/>
        </w:rPr>
        <w:t xml:space="preserve"> of unaccompanied minors focus only on physical aspects. </w:t>
      </w:r>
    </w:p>
    <w:p w:rsidR="00367750" w:rsidRPr="00A01303" w:rsidRDefault="00367750" w:rsidP="00112AE4">
      <w:pPr>
        <w:pStyle w:val="SingleTxtG"/>
        <w:numPr>
          <w:ilvl w:val="0"/>
          <w:numId w:val="29"/>
        </w:numPr>
        <w:ind w:left="1134" w:firstLine="0"/>
        <w:rPr>
          <w:rFonts w:eastAsia="Malgun Gothic"/>
          <w:b/>
        </w:rPr>
      </w:pPr>
      <w:r w:rsidRPr="00A01303">
        <w:rPr>
          <w:rFonts w:eastAsia="Malgun Gothic"/>
          <w:b/>
        </w:rPr>
        <w:t>The Committee recommends that the State party ensure that asylum</w:t>
      </w:r>
      <w:r w:rsidR="00DE2320">
        <w:rPr>
          <w:rFonts w:eastAsia="Malgun Gothic"/>
          <w:b/>
        </w:rPr>
        <w:t>-</w:t>
      </w:r>
      <w:r w:rsidRPr="00A01303">
        <w:rPr>
          <w:rFonts w:eastAsia="Malgun Gothic"/>
          <w:b/>
        </w:rPr>
        <w:t>seeking, unaccompanied and migrant children are not administratively detained under any circumstance. It also recommends that age assessment tests take into account all aspects</w:t>
      </w:r>
      <w:r w:rsidR="00B47F62">
        <w:rPr>
          <w:rFonts w:eastAsia="Malgun Gothic"/>
          <w:b/>
        </w:rPr>
        <w:t>,</w:t>
      </w:r>
      <w:r w:rsidRPr="00A01303">
        <w:rPr>
          <w:rFonts w:eastAsia="Malgun Gothic"/>
          <w:b/>
        </w:rPr>
        <w:t xml:space="preserve"> including </w:t>
      </w:r>
      <w:r w:rsidR="00DE2320">
        <w:rPr>
          <w:rFonts w:eastAsia="Malgun Gothic"/>
          <w:b/>
        </w:rPr>
        <w:t xml:space="preserve">the </w:t>
      </w:r>
      <w:r w:rsidRPr="00A01303">
        <w:rPr>
          <w:rFonts w:eastAsia="Malgun Gothic"/>
          <w:b/>
        </w:rPr>
        <w:t>psychological and environmental aspects</w:t>
      </w:r>
      <w:r w:rsidR="00B47F62">
        <w:rPr>
          <w:rFonts w:eastAsia="Malgun Gothic"/>
          <w:b/>
        </w:rPr>
        <w:t>,</w:t>
      </w:r>
      <w:r w:rsidRPr="00A01303">
        <w:rPr>
          <w:rFonts w:eastAsia="Malgun Gothic"/>
          <w:b/>
        </w:rPr>
        <w:t xml:space="preserve"> of the person under assessment.</w:t>
      </w:r>
    </w:p>
    <w:p w:rsidR="00367750" w:rsidRPr="00367750" w:rsidRDefault="00367750" w:rsidP="00A01303">
      <w:pPr>
        <w:pStyle w:val="H23G"/>
        <w:rPr>
          <w:rFonts w:eastAsia="Malgun Gothic"/>
        </w:rPr>
      </w:pPr>
      <w:r w:rsidRPr="00367750">
        <w:rPr>
          <w:rFonts w:eastAsia="Malgun Gothic"/>
        </w:rPr>
        <w:tab/>
      </w:r>
      <w:r w:rsidRPr="00367750">
        <w:rPr>
          <w:rFonts w:eastAsia="Malgun Gothic"/>
        </w:rPr>
        <w:tab/>
        <w:t>Administration of juvenile justice</w:t>
      </w:r>
    </w:p>
    <w:p w:rsidR="00367750" w:rsidRPr="00A01303" w:rsidRDefault="00367750" w:rsidP="00112AE4">
      <w:pPr>
        <w:pStyle w:val="SingleTxtG"/>
        <w:numPr>
          <w:ilvl w:val="0"/>
          <w:numId w:val="29"/>
        </w:numPr>
        <w:ind w:left="1134" w:firstLine="0"/>
        <w:rPr>
          <w:rFonts w:eastAsia="Malgun Gothic"/>
        </w:rPr>
      </w:pPr>
      <w:r w:rsidRPr="00A01303">
        <w:rPr>
          <w:rFonts w:eastAsia="Malgun Gothic"/>
        </w:rPr>
        <w:t xml:space="preserve">The Committee is </w:t>
      </w:r>
      <w:r w:rsidRPr="00367750">
        <w:rPr>
          <w:rFonts w:eastAsia="Malgun Gothic"/>
        </w:rPr>
        <w:t>concerned about:</w:t>
      </w:r>
    </w:p>
    <w:p w:rsidR="00367750" w:rsidRPr="00367750" w:rsidRDefault="006A435D" w:rsidP="00DE2320">
      <w:pPr>
        <w:pStyle w:val="SingleTxtG"/>
        <w:ind w:firstLine="567"/>
        <w:rPr>
          <w:rFonts w:eastAsia="Malgun Gothic"/>
          <w:b/>
        </w:rPr>
      </w:pPr>
      <w:r>
        <w:rPr>
          <w:rFonts w:eastAsia="Malgun Gothic"/>
        </w:rPr>
        <w:t>(a)</w:t>
      </w:r>
      <w:r>
        <w:rPr>
          <w:rFonts w:eastAsia="Malgun Gothic"/>
        </w:rPr>
        <w:tab/>
      </w:r>
      <w:r w:rsidR="00DE2320">
        <w:rPr>
          <w:rFonts w:eastAsia="Malgun Gothic"/>
        </w:rPr>
        <w:t>The s</w:t>
      </w:r>
      <w:r w:rsidR="00367750" w:rsidRPr="00367750">
        <w:rPr>
          <w:rFonts w:eastAsia="Malgun Gothic"/>
        </w:rPr>
        <w:t xml:space="preserve">uspension of juvenile courts and </w:t>
      </w:r>
      <w:r w:rsidR="00AE32D0">
        <w:rPr>
          <w:rFonts w:eastAsia="Malgun Gothic"/>
        </w:rPr>
        <w:t xml:space="preserve">the </w:t>
      </w:r>
      <w:r w:rsidR="00367750" w:rsidRPr="00367750">
        <w:rPr>
          <w:rFonts w:eastAsia="Malgun Gothic"/>
        </w:rPr>
        <w:t>transfer of cases concerning children in conflict with the law to the courts of general jurisdiction;</w:t>
      </w:r>
    </w:p>
    <w:p w:rsidR="00367750" w:rsidRPr="00367750" w:rsidRDefault="006A435D" w:rsidP="00DE2320">
      <w:pPr>
        <w:pStyle w:val="SingleTxtG"/>
        <w:ind w:firstLine="567"/>
        <w:rPr>
          <w:rFonts w:eastAsia="Malgun Gothic"/>
          <w:b/>
        </w:rPr>
      </w:pPr>
      <w:r>
        <w:rPr>
          <w:rFonts w:eastAsia="Malgun Gothic"/>
        </w:rPr>
        <w:t>(b)</w:t>
      </w:r>
      <w:r>
        <w:rPr>
          <w:rFonts w:eastAsia="Malgun Gothic"/>
        </w:rPr>
        <w:tab/>
      </w:r>
      <w:r w:rsidR="00DE2320">
        <w:rPr>
          <w:rFonts w:eastAsia="Malgun Gothic"/>
        </w:rPr>
        <w:t>The l</w:t>
      </w:r>
      <w:r w:rsidR="00367750" w:rsidRPr="00367750">
        <w:rPr>
          <w:rFonts w:eastAsia="Malgun Gothic"/>
        </w:rPr>
        <w:t>owering of the age of criminal responsibility from 14 to 12 years</w:t>
      </w:r>
      <w:r w:rsidR="00AE32D0">
        <w:rPr>
          <w:rFonts w:eastAsia="Malgun Gothic"/>
        </w:rPr>
        <w:t>,</w:t>
      </w:r>
      <w:r w:rsidR="00367750" w:rsidRPr="00367750">
        <w:rPr>
          <w:rFonts w:eastAsia="Malgun Gothic"/>
        </w:rPr>
        <w:t xml:space="preserve"> for a number of offences;</w:t>
      </w:r>
    </w:p>
    <w:p w:rsidR="00367750" w:rsidRPr="00367750" w:rsidRDefault="006A435D" w:rsidP="00DE2320">
      <w:pPr>
        <w:pStyle w:val="SingleTxtG"/>
        <w:ind w:firstLine="567"/>
        <w:rPr>
          <w:rFonts w:eastAsia="Malgun Gothic"/>
          <w:b/>
        </w:rPr>
      </w:pPr>
      <w:r>
        <w:rPr>
          <w:rFonts w:eastAsia="Malgun Gothic"/>
        </w:rPr>
        <w:t>(c)</w:t>
      </w:r>
      <w:r>
        <w:rPr>
          <w:rFonts w:eastAsia="Malgun Gothic"/>
        </w:rPr>
        <w:tab/>
      </w:r>
      <w:r w:rsidR="00DE2320">
        <w:rPr>
          <w:rFonts w:eastAsia="Malgun Gothic"/>
        </w:rPr>
        <w:t>The l</w:t>
      </w:r>
      <w:r w:rsidR="00367750" w:rsidRPr="00367750">
        <w:rPr>
          <w:rFonts w:eastAsia="Malgun Gothic"/>
        </w:rPr>
        <w:t xml:space="preserve">engthy </w:t>
      </w:r>
      <w:proofErr w:type="spellStart"/>
      <w:r w:rsidR="00367750" w:rsidRPr="00367750">
        <w:rPr>
          <w:rFonts w:eastAsia="Malgun Gothic"/>
        </w:rPr>
        <w:t>pretrial</w:t>
      </w:r>
      <w:proofErr w:type="spellEnd"/>
      <w:r w:rsidR="00367750" w:rsidRPr="00367750">
        <w:rPr>
          <w:rFonts w:eastAsia="Malgun Gothic"/>
        </w:rPr>
        <w:t xml:space="preserve"> detention of children, including at the age of 12</w:t>
      </w:r>
      <w:r>
        <w:rPr>
          <w:rFonts w:eastAsia="Malgun Gothic"/>
        </w:rPr>
        <w:t> </w:t>
      </w:r>
      <w:r w:rsidR="00367750" w:rsidRPr="00367750">
        <w:rPr>
          <w:rFonts w:eastAsia="Malgun Gothic"/>
        </w:rPr>
        <w:t>years, which may take up to 1 year;</w:t>
      </w:r>
    </w:p>
    <w:p w:rsidR="00367750" w:rsidRPr="00367750" w:rsidRDefault="006A435D" w:rsidP="006A435D">
      <w:pPr>
        <w:pStyle w:val="SingleTxtG"/>
        <w:ind w:firstLine="567"/>
        <w:rPr>
          <w:rFonts w:eastAsia="Malgun Gothic"/>
        </w:rPr>
      </w:pPr>
      <w:r>
        <w:rPr>
          <w:rFonts w:eastAsia="Malgun Gothic"/>
        </w:rPr>
        <w:t>(d)</w:t>
      </w:r>
      <w:r>
        <w:rPr>
          <w:rFonts w:eastAsia="Malgun Gothic"/>
        </w:rPr>
        <w:tab/>
      </w:r>
      <w:r w:rsidR="00367750" w:rsidRPr="00367750">
        <w:rPr>
          <w:rFonts w:eastAsia="Malgun Gothic"/>
        </w:rPr>
        <w:t>Children</w:t>
      </w:r>
      <w:r w:rsidR="00DE2320">
        <w:rPr>
          <w:rFonts w:eastAsia="Malgun Gothic"/>
        </w:rPr>
        <w:t xml:space="preserve"> being</w:t>
      </w:r>
      <w:r w:rsidR="00367750" w:rsidRPr="00367750">
        <w:rPr>
          <w:rFonts w:eastAsia="Malgun Gothic"/>
        </w:rPr>
        <w:t xml:space="preserve"> sentenced to deprivation of liberty for committing petty crimes, including in situations where they are unable to pay fines;</w:t>
      </w:r>
    </w:p>
    <w:p w:rsidR="00367750" w:rsidRPr="00367750" w:rsidRDefault="006A435D" w:rsidP="00DE2320">
      <w:pPr>
        <w:pStyle w:val="SingleTxtG"/>
        <w:ind w:firstLine="567"/>
        <w:rPr>
          <w:rFonts w:eastAsia="Malgun Gothic"/>
        </w:rPr>
      </w:pPr>
      <w:r>
        <w:rPr>
          <w:rFonts w:eastAsia="Malgun Gothic"/>
        </w:rPr>
        <w:t>(e)</w:t>
      </w:r>
      <w:r>
        <w:rPr>
          <w:rFonts w:eastAsia="Malgun Gothic"/>
        </w:rPr>
        <w:tab/>
      </w:r>
      <w:r w:rsidR="00DE2320">
        <w:rPr>
          <w:rFonts w:eastAsia="Malgun Gothic"/>
        </w:rPr>
        <w:t>The l</w:t>
      </w:r>
      <w:r w:rsidR="00367750" w:rsidRPr="00367750">
        <w:rPr>
          <w:rFonts w:eastAsia="Malgun Gothic"/>
        </w:rPr>
        <w:t>ow number of cases where restorative justice has been applied;</w:t>
      </w:r>
    </w:p>
    <w:p w:rsidR="00367750" w:rsidRPr="00367750" w:rsidRDefault="006A435D" w:rsidP="00AE32D0">
      <w:pPr>
        <w:pStyle w:val="SingleTxtG"/>
        <w:ind w:firstLine="567"/>
        <w:rPr>
          <w:rFonts w:eastAsia="Malgun Gothic"/>
          <w:b/>
        </w:rPr>
      </w:pPr>
      <w:r>
        <w:rPr>
          <w:rFonts w:eastAsia="Malgun Gothic"/>
        </w:rPr>
        <w:t>(f)</w:t>
      </w:r>
      <w:r>
        <w:rPr>
          <w:rFonts w:eastAsia="Malgun Gothic"/>
        </w:rPr>
        <w:tab/>
      </w:r>
      <w:r w:rsidR="00DE2320">
        <w:rPr>
          <w:rFonts w:eastAsia="Malgun Gothic"/>
        </w:rPr>
        <w:t>The l</w:t>
      </w:r>
      <w:r w:rsidR="00367750" w:rsidRPr="00367750">
        <w:rPr>
          <w:rFonts w:eastAsia="Malgun Gothic"/>
        </w:rPr>
        <w:t xml:space="preserve">ack of psychologists provided to children in conflict with the law and </w:t>
      </w:r>
      <w:r w:rsidR="00AE32D0">
        <w:rPr>
          <w:rFonts w:eastAsia="Malgun Gothic"/>
        </w:rPr>
        <w:t xml:space="preserve">the </w:t>
      </w:r>
      <w:r w:rsidR="00367750" w:rsidRPr="00367750">
        <w:rPr>
          <w:rFonts w:eastAsia="Malgun Gothic"/>
        </w:rPr>
        <w:t>lack of measures to reintegrate such children into society.</w:t>
      </w:r>
    </w:p>
    <w:p w:rsidR="00367750" w:rsidRPr="00367750" w:rsidRDefault="00367750" w:rsidP="00112AE4">
      <w:pPr>
        <w:pStyle w:val="SingleTxtG"/>
        <w:numPr>
          <w:ilvl w:val="0"/>
          <w:numId w:val="29"/>
        </w:numPr>
        <w:ind w:left="1134" w:firstLine="0"/>
        <w:rPr>
          <w:rFonts w:eastAsia="Malgun Gothic"/>
          <w:b/>
        </w:rPr>
      </w:pPr>
      <w:r w:rsidRPr="00367750">
        <w:rPr>
          <w:rFonts w:eastAsia="Malgun Gothic"/>
          <w:b/>
        </w:rPr>
        <w:t>The Committee urges the State party to bring its juvenile justice system fully into line with the Convention, in particular articles 37, 39 and 40,</w:t>
      </w:r>
      <w:r w:rsidR="00B47F62">
        <w:rPr>
          <w:rFonts w:eastAsia="Malgun Gothic"/>
          <w:b/>
        </w:rPr>
        <w:t xml:space="preserve"> as well as</w:t>
      </w:r>
      <w:r w:rsidRPr="00367750">
        <w:rPr>
          <w:rFonts w:eastAsia="Malgun Gothic"/>
          <w:b/>
        </w:rPr>
        <w:t xml:space="preserve"> with other relevant standards and the Committee’s general comment No. 10 (2007) on children’s rights in juvenile justice. In particular, the Committee urges the State party</w:t>
      </w:r>
      <w:r w:rsidR="00F16C8E">
        <w:rPr>
          <w:rFonts w:eastAsia="Malgun Gothic"/>
          <w:b/>
        </w:rPr>
        <w:t xml:space="preserve"> to</w:t>
      </w:r>
      <w:r w:rsidRPr="00367750">
        <w:rPr>
          <w:rFonts w:eastAsia="Malgun Gothic"/>
          <w:b/>
        </w:rPr>
        <w:t>:</w:t>
      </w:r>
    </w:p>
    <w:p w:rsidR="00367750" w:rsidRPr="006A435D" w:rsidRDefault="006A435D" w:rsidP="006A435D">
      <w:pPr>
        <w:pStyle w:val="SingleTxtG"/>
        <w:ind w:firstLine="567"/>
        <w:rPr>
          <w:rFonts w:eastAsia="Malgun Gothic"/>
          <w:b/>
          <w:bCs/>
          <w:lang w:eastAsia="zh-CN"/>
        </w:rPr>
      </w:pPr>
      <w:r w:rsidRPr="006A435D">
        <w:rPr>
          <w:rFonts w:eastAsia="Malgun Gothic"/>
          <w:b/>
          <w:bCs/>
          <w:lang w:eastAsia="zh-CN"/>
        </w:rPr>
        <w:t>(a)</w:t>
      </w:r>
      <w:r w:rsidRPr="006A435D">
        <w:rPr>
          <w:rFonts w:eastAsia="Malgun Gothic"/>
          <w:b/>
          <w:bCs/>
          <w:lang w:eastAsia="zh-CN"/>
        </w:rPr>
        <w:tab/>
      </w:r>
      <w:r w:rsidR="00367750" w:rsidRPr="006A435D">
        <w:rPr>
          <w:rFonts w:eastAsia="Malgun Gothic"/>
          <w:b/>
          <w:bCs/>
          <w:lang w:eastAsia="zh-CN"/>
        </w:rPr>
        <w:t>Reinstate the juvenile courts with judges who have undergone special training;</w:t>
      </w:r>
    </w:p>
    <w:p w:rsidR="00367750" w:rsidRPr="006A435D" w:rsidRDefault="006A435D" w:rsidP="00D7668F">
      <w:pPr>
        <w:pStyle w:val="SingleTxtG"/>
        <w:ind w:firstLine="567"/>
        <w:rPr>
          <w:rFonts w:eastAsia="Malgun Gothic"/>
          <w:b/>
          <w:bCs/>
          <w:lang w:eastAsia="zh-CN"/>
        </w:rPr>
      </w:pPr>
      <w:r w:rsidRPr="006A435D">
        <w:rPr>
          <w:rFonts w:eastAsia="Malgun Gothic"/>
          <w:b/>
          <w:bCs/>
          <w:lang w:eastAsia="zh-CN"/>
        </w:rPr>
        <w:t>(b)</w:t>
      </w:r>
      <w:r w:rsidRPr="006A435D">
        <w:rPr>
          <w:rFonts w:eastAsia="Malgun Gothic"/>
          <w:b/>
          <w:bCs/>
          <w:lang w:eastAsia="zh-CN"/>
        </w:rPr>
        <w:tab/>
      </w:r>
      <w:r w:rsidR="00367750" w:rsidRPr="006A435D">
        <w:rPr>
          <w:rFonts w:eastAsia="Malgun Gothic"/>
          <w:b/>
          <w:bCs/>
          <w:lang w:eastAsia="zh-CN"/>
        </w:rPr>
        <w:t xml:space="preserve">Take measures to </w:t>
      </w:r>
      <w:r w:rsidR="00D7668F">
        <w:rPr>
          <w:rFonts w:eastAsia="Malgun Gothic"/>
          <w:b/>
          <w:bCs/>
          <w:lang w:eastAsia="zh-CN"/>
        </w:rPr>
        <w:t>raise</w:t>
      </w:r>
      <w:r w:rsidR="00D7668F" w:rsidRPr="006A435D">
        <w:rPr>
          <w:rFonts w:eastAsia="Malgun Gothic"/>
          <w:b/>
          <w:bCs/>
          <w:lang w:eastAsia="zh-CN"/>
        </w:rPr>
        <w:t xml:space="preserve"> </w:t>
      </w:r>
      <w:r w:rsidR="00367750" w:rsidRPr="006A435D">
        <w:rPr>
          <w:rFonts w:eastAsia="Malgun Gothic"/>
          <w:b/>
          <w:bCs/>
          <w:lang w:eastAsia="zh-CN"/>
        </w:rPr>
        <w:t>the age of criminal responsibility from 12</w:t>
      </w:r>
      <w:r w:rsidR="0044494A">
        <w:rPr>
          <w:rFonts w:eastAsia="Malgun Gothic"/>
          <w:b/>
          <w:bCs/>
          <w:lang w:eastAsia="zh-CN"/>
        </w:rPr>
        <w:t> </w:t>
      </w:r>
      <w:r w:rsidR="00367750" w:rsidRPr="006A435D">
        <w:rPr>
          <w:rFonts w:eastAsia="Malgun Gothic"/>
          <w:b/>
          <w:bCs/>
          <w:lang w:eastAsia="zh-CN"/>
        </w:rPr>
        <w:t xml:space="preserve">years back </w:t>
      </w:r>
      <w:r w:rsidR="00D7668F">
        <w:rPr>
          <w:rFonts w:eastAsia="Malgun Gothic"/>
          <w:b/>
          <w:bCs/>
          <w:lang w:eastAsia="zh-CN"/>
        </w:rPr>
        <w:t xml:space="preserve">up </w:t>
      </w:r>
      <w:r w:rsidR="00367750" w:rsidRPr="006A435D">
        <w:rPr>
          <w:rFonts w:eastAsia="Malgun Gothic"/>
          <w:b/>
          <w:bCs/>
          <w:lang w:eastAsia="zh-CN"/>
        </w:rPr>
        <w:t>to 14 years</w:t>
      </w:r>
      <w:r w:rsidR="00F16C8E">
        <w:rPr>
          <w:rFonts w:eastAsia="Malgun Gothic"/>
          <w:b/>
          <w:bCs/>
          <w:lang w:eastAsia="zh-CN"/>
        </w:rPr>
        <w:t>,</w:t>
      </w:r>
      <w:r w:rsidR="00367750" w:rsidRPr="006A435D">
        <w:rPr>
          <w:rFonts w:eastAsia="Malgun Gothic"/>
          <w:b/>
          <w:bCs/>
          <w:lang w:eastAsia="zh-CN"/>
        </w:rPr>
        <w:t xml:space="preserve"> even for the most serious crimes;</w:t>
      </w:r>
    </w:p>
    <w:p w:rsidR="00367750" w:rsidRPr="006A435D" w:rsidRDefault="006A435D" w:rsidP="006A435D">
      <w:pPr>
        <w:pStyle w:val="SingleTxtG"/>
        <w:ind w:firstLine="567"/>
        <w:rPr>
          <w:rFonts w:eastAsia="Malgun Gothic"/>
          <w:b/>
          <w:bCs/>
          <w:lang w:eastAsia="zh-CN"/>
        </w:rPr>
      </w:pPr>
      <w:r w:rsidRPr="006A435D">
        <w:rPr>
          <w:rFonts w:eastAsia="Malgun Gothic"/>
          <w:b/>
          <w:bCs/>
          <w:lang w:eastAsia="zh-CN"/>
        </w:rPr>
        <w:t>(c)</w:t>
      </w:r>
      <w:r w:rsidRPr="006A435D">
        <w:rPr>
          <w:rFonts w:eastAsia="Malgun Gothic"/>
          <w:b/>
          <w:bCs/>
          <w:lang w:eastAsia="zh-CN"/>
        </w:rPr>
        <w:tab/>
      </w:r>
      <w:r w:rsidR="00367750" w:rsidRPr="006A435D">
        <w:rPr>
          <w:rFonts w:eastAsia="Malgun Gothic"/>
          <w:b/>
          <w:bCs/>
          <w:lang w:eastAsia="zh-CN"/>
        </w:rPr>
        <w:t>Ensure that detention of children is used only as a measure of last resort and for the shortest possible time;</w:t>
      </w:r>
    </w:p>
    <w:p w:rsidR="00367750" w:rsidRPr="006A435D" w:rsidRDefault="006A435D" w:rsidP="006A435D">
      <w:pPr>
        <w:pStyle w:val="SingleTxtG"/>
        <w:ind w:firstLine="567"/>
        <w:rPr>
          <w:rFonts w:eastAsia="Malgun Gothic"/>
          <w:b/>
          <w:bCs/>
          <w:lang w:eastAsia="zh-CN"/>
        </w:rPr>
      </w:pPr>
      <w:r w:rsidRPr="006A435D">
        <w:rPr>
          <w:rFonts w:eastAsia="Malgun Gothic"/>
          <w:b/>
          <w:bCs/>
          <w:lang w:eastAsia="zh-CN"/>
        </w:rPr>
        <w:t>(d)</w:t>
      </w:r>
      <w:r w:rsidRPr="006A435D">
        <w:rPr>
          <w:rFonts w:eastAsia="Malgun Gothic"/>
          <w:b/>
          <w:bCs/>
          <w:lang w:eastAsia="zh-CN"/>
        </w:rPr>
        <w:tab/>
      </w:r>
      <w:r w:rsidR="00367750" w:rsidRPr="006A435D">
        <w:rPr>
          <w:rFonts w:eastAsia="Malgun Gothic"/>
          <w:b/>
          <w:bCs/>
          <w:lang w:eastAsia="zh-CN"/>
        </w:rPr>
        <w:t>Abolish the practice of sentencing children to prison terms for petty crimes, in particular</w:t>
      </w:r>
      <w:r w:rsidR="00B47F62" w:rsidRPr="006A435D">
        <w:rPr>
          <w:rFonts w:eastAsia="Malgun Gothic"/>
          <w:b/>
          <w:bCs/>
          <w:lang w:eastAsia="zh-CN"/>
        </w:rPr>
        <w:t xml:space="preserve"> by</w:t>
      </w:r>
      <w:r w:rsidR="00367750" w:rsidRPr="006A435D">
        <w:rPr>
          <w:rFonts w:eastAsia="Malgun Gothic"/>
          <w:b/>
          <w:bCs/>
          <w:lang w:eastAsia="zh-CN"/>
        </w:rPr>
        <w:t xml:space="preserve"> eradicat</w:t>
      </w:r>
      <w:r w:rsidR="00B47F62" w:rsidRPr="006A435D">
        <w:rPr>
          <w:rFonts w:eastAsia="Malgun Gothic"/>
          <w:b/>
          <w:bCs/>
          <w:lang w:eastAsia="zh-CN"/>
        </w:rPr>
        <w:t>ing</w:t>
      </w:r>
      <w:r w:rsidR="00367750" w:rsidRPr="006A435D">
        <w:rPr>
          <w:rFonts w:eastAsia="Malgun Gothic"/>
          <w:b/>
          <w:bCs/>
          <w:lang w:eastAsia="zh-CN"/>
        </w:rPr>
        <w:t xml:space="preserve"> the practice of converting fine</w:t>
      </w:r>
      <w:r w:rsidR="005E7AE0" w:rsidRPr="006A435D">
        <w:rPr>
          <w:rFonts w:eastAsia="Malgun Gothic"/>
          <w:b/>
          <w:bCs/>
          <w:lang w:eastAsia="zh-CN"/>
        </w:rPr>
        <w:t>s</w:t>
      </w:r>
      <w:r w:rsidR="00367750" w:rsidRPr="006A435D">
        <w:rPr>
          <w:rFonts w:eastAsia="Malgun Gothic"/>
          <w:b/>
          <w:bCs/>
          <w:lang w:eastAsia="zh-CN"/>
        </w:rPr>
        <w:t xml:space="preserve"> to prison terms;</w:t>
      </w:r>
    </w:p>
    <w:p w:rsidR="00367750" w:rsidRPr="006A435D" w:rsidRDefault="006A435D" w:rsidP="006A435D">
      <w:pPr>
        <w:pStyle w:val="SingleTxtG"/>
        <w:ind w:firstLine="567"/>
        <w:rPr>
          <w:rFonts w:eastAsia="Malgun Gothic"/>
          <w:b/>
          <w:bCs/>
          <w:lang w:eastAsia="zh-CN"/>
        </w:rPr>
      </w:pPr>
      <w:r w:rsidRPr="006A435D">
        <w:rPr>
          <w:rFonts w:eastAsia="Malgun Gothic"/>
          <w:b/>
          <w:bCs/>
          <w:lang w:eastAsia="zh-CN"/>
        </w:rPr>
        <w:t>(e)</w:t>
      </w:r>
      <w:r w:rsidRPr="006A435D">
        <w:rPr>
          <w:rFonts w:eastAsia="Malgun Gothic"/>
          <w:b/>
          <w:bCs/>
          <w:lang w:eastAsia="zh-CN"/>
        </w:rPr>
        <w:tab/>
      </w:r>
      <w:r w:rsidR="00367750" w:rsidRPr="006A435D">
        <w:rPr>
          <w:rFonts w:eastAsia="Malgun Gothic"/>
          <w:b/>
          <w:bCs/>
          <w:lang w:eastAsia="zh-CN"/>
        </w:rPr>
        <w:t>Take measures to ensure a wide application of restorative justice in cases involving juvenile offenders; and</w:t>
      </w:r>
    </w:p>
    <w:p w:rsidR="00367750" w:rsidRPr="006A435D" w:rsidRDefault="006A435D" w:rsidP="006A435D">
      <w:pPr>
        <w:pStyle w:val="SingleTxtG"/>
        <w:ind w:firstLine="567"/>
        <w:rPr>
          <w:rFonts w:eastAsia="Malgun Gothic"/>
          <w:b/>
          <w:bCs/>
          <w:lang w:eastAsia="zh-CN"/>
        </w:rPr>
      </w:pPr>
      <w:r w:rsidRPr="006A435D">
        <w:rPr>
          <w:rFonts w:eastAsia="Malgun Gothic"/>
          <w:b/>
          <w:bCs/>
          <w:lang w:eastAsia="zh-CN"/>
        </w:rPr>
        <w:t>(f)</w:t>
      </w:r>
      <w:r w:rsidRPr="006A435D">
        <w:rPr>
          <w:rFonts w:eastAsia="Malgun Gothic"/>
          <w:b/>
          <w:bCs/>
          <w:lang w:eastAsia="zh-CN"/>
        </w:rPr>
        <w:tab/>
      </w:r>
      <w:r w:rsidR="00367750" w:rsidRPr="006A435D">
        <w:rPr>
          <w:rFonts w:eastAsia="Malgun Gothic"/>
          <w:b/>
          <w:bCs/>
          <w:lang w:eastAsia="zh-CN"/>
        </w:rPr>
        <w:t>Increase the number of psychologists available for children in conflict with the law and provide reintegration measures based on</w:t>
      </w:r>
      <w:r w:rsidR="00F13F88">
        <w:rPr>
          <w:rFonts w:eastAsia="Malgun Gothic"/>
          <w:b/>
          <w:bCs/>
          <w:lang w:eastAsia="zh-CN"/>
        </w:rPr>
        <w:t xml:space="preserve"> the</w:t>
      </w:r>
      <w:r w:rsidR="00367750" w:rsidRPr="006A435D">
        <w:rPr>
          <w:rFonts w:eastAsia="Malgun Gothic"/>
          <w:b/>
          <w:bCs/>
          <w:lang w:eastAsia="zh-CN"/>
        </w:rPr>
        <w:t xml:space="preserve"> individual needs of each child.</w:t>
      </w:r>
    </w:p>
    <w:p w:rsidR="00367750" w:rsidRPr="00367750" w:rsidRDefault="00367750" w:rsidP="00C27B79">
      <w:pPr>
        <w:pStyle w:val="SingleTxtG"/>
        <w:numPr>
          <w:ilvl w:val="0"/>
          <w:numId w:val="29"/>
        </w:numPr>
        <w:ind w:left="1134" w:firstLine="0"/>
        <w:rPr>
          <w:rFonts w:eastAsia="Malgun Gothic"/>
          <w:b/>
        </w:rPr>
      </w:pPr>
      <w:r w:rsidRPr="00A01303">
        <w:rPr>
          <w:rFonts w:eastAsia="Malgun Gothic"/>
          <w:b/>
        </w:rPr>
        <w:t xml:space="preserve">To that </w:t>
      </w:r>
      <w:r w:rsidR="00C27B79">
        <w:rPr>
          <w:rFonts w:eastAsia="Malgun Gothic"/>
          <w:b/>
        </w:rPr>
        <w:t>end</w:t>
      </w:r>
      <w:r w:rsidRPr="00A01303">
        <w:rPr>
          <w:rFonts w:eastAsia="Malgun Gothic"/>
          <w:b/>
        </w:rPr>
        <w:t>, the Committee recommends that the State party make use of the technical assistance tools developed by the Inter</w:t>
      </w:r>
      <w:r w:rsidR="00F13F88">
        <w:rPr>
          <w:rFonts w:eastAsia="Malgun Gothic"/>
          <w:b/>
        </w:rPr>
        <w:t>-</w:t>
      </w:r>
      <w:r w:rsidRPr="00A01303">
        <w:rPr>
          <w:rFonts w:eastAsia="Malgun Gothic"/>
          <w:b/>
        </w:rPr>
        <w:t xml:space="preserve">agency Panel on Juvenile Justice and its members, </w:t>
      </w:r>
      <w:r w:rsidR="00C27B79">
        <w:rPr>
          <w:rFonts w:eastAsia="Malgun Gothic"/>
          <w:b/>
        </w:rPr>
        <w:t>which includes</w:t>
      </w:r>
      <w:r w:rsidRPr="00A01303">
        <w:rPr>
          <w:rFonts w:eastAsia="Malgun Gothic"/>
          <w:b/>
        </w:rPr>
        <w:t xml:space="preserve"> the United Nations Office on Drugs and Crime, </w:t>
      </w:r>
      <w:r w:rsidR="00F13F88">
        <w:rPr>
          <w:rFonts w:eastAsia="Malgun Gothic"/>
          <w:b/>
        </w:rPr>
        <w:t>the United Nations Children's Fund (</w:t>
      </w:r>
      <w:r w:rsidRPr="00A01303">
        <w:rPr>
          <w:rFonts w:eastAsia="Malgun Gothic"/>
          <w:b/>
        </w:rPr>
        <w:t>UNICEF</w:t>
      </w:r>
      <w:r w:rsidR="00F13F88">
        <w:rPr>
          <w:rFonts w:eastAsia="Malgun Gothic"/>
          <w:b/>
        </w:rPr>
        <w:t>)</w:t>
      </w:r>
      <w:r w:rsidRPr="00A01303">
        <w:rPr>
          <w:rFonts w:eastAsia="Malgun Gothic"/>
          <w:b/>
        </w:rPr>
        <w:t xml:space="preserve">, </w:t>
      </w:r>
      <w:r w:rsidR="00F13F88">
        <w:rPr>
          <w:rFonts w:eastAsia="Malgun Gothic"/>
          <w:b/>
        </w:rPr>
        <w:t xml:space="preserve">the </w:t>
      </w:r>
      <w:r w:rsidRPr="00A01303">
        <w:rPr>
          <w:rFonts w:eastAsia="Malgun Gothic"/>
          <w:b/>
        </w:rPr>
        <w:t>O</w:t>
      </w:r>
      <w:r w:rsidR="00F13F88">
        <w:rPr>
          <w:rFonts w:eastAsia="Malgun Gothic"/>
          <w:b/>
        </w:rPr>
        <w:t xml:space="preserve">ffice of the United Nations </w:t>
      </w:r>
      <w:r w:rsidRPr="00A01303">
        <w:rPr>
          <w:rFonts w:eastAsia="Malgun Gothic"/>
          <w:b/>
        </w:rPr>
        <w:t>H</w:t>
      </w:r>
      <w:r w:rsidR="00F13F88">
        <w:rPr>
          <w:rFonts w:eastAsia="Malgun Gothic"/>
          <w:b/>
        </w:rPr>
        <w:t xml:space="preserve">igh </w:t>
      </w:r>
      <w:r w:rsidRPr="00A01303">
        <w:rPr>
          <w:rFonts w:eastAsia="Malgun Gothic"/>
          <w:b/>
        </w:rPr>
        <w:t>C</w:t>
      </w:r>
      <w:r w:rsidR="00F13F88">
        <w:rPr>
          <w:rFonts w:eastAsia="Malgun Gothic"/>
          <w:b/>
        </w:rPr>
        <w:t xml:space="preserve">ommissioner for </w:t>
      </w:r>
      <w:r w:rsidRPr="00A01303">
        <w:rPr>
          <w:rFonts w:eastAsia="Malgun Gothic"/>
          <w:b/>
        </w:rPr>
        <w:t>H</w:t>
      </w:r>
      <w:r w:rsidR="00F13F88">
        <w:rPr>
          <w:rFonts w:eastAsia="Malgun Gothic"/>
          <w:b/>
        </w:rPr>
        <w:t xml:space="preserve">uman </w:t>
      </w:r>
      <w:r w:rsidRPr="00A01303">
        <w:rPr>
          <w:rFonts w:eastAsia="Malgun Gothic"/>
          <w:b/>
        </w:rPr>
        <w:t>R</w:t>
      </w:r>
      <w:r w:rsidR="00F13F88">
        <w:rPr>
          <w:rFonts w:eastAsia="Malgun Gothic"/>
          <w:b/>
        </w:rPr>
        <w:t>ights,</w:t>
      </w:r>
      <w:r w:rsidRPr="00A01303">
        <w:rPr>
          <w:rFonts w:eastAsia="Malgun Gothic"/>
          <w:b/>
        </w:rPr>
        <w:t xml:space="preserve"> and </w:t>
      </w:r>
      <w:r w:rsidR="00F13F88">
        <w:rPr>
          <w:rFonts w:eastAsia="Malgun Gothic"/>
          <w:b/>
        </w:rPr>
        <w:t>non-governmental organization</w:t>
      </w:r>
      <w:r w:rsidRPr="00A01303">
        <w:rPr>
          <w:rFonts w:eastAsia="Malgun Gothic"/>
          <w:b/>
        </w:rPr>
        <w:t xml:space="preserve">s, and </w:t>
      </w:r>
      <w:r w:rsidR="004C6152">
        <w:rPr>
          <w:rFonts w:eastAsia="Malgun Gothic"/>
          <w:b/>
        </w:rPr>
        <w:t xml:space="preserve">that it </w:t>
      </w:r>
      <w:r w:rsidRPr="00A01303">
        <w:rPr>
          <w:rFonts w:eastAsia="Malgun Gothic"/>
          <w:b/>
        </w:rPr>
        <w:t xml:space="preserve">seek technical assistance in the area of juvenile justice from members of the Panel. </w:t>
      </w:r>
    </w:p>
    <w:p w:rsidR="00367750" w:rsidRPr="00367750" w:rsidRDefault="00367750" w:rsidP="00A01303">
      <w:pPr>
        <w:pStyle w:val="H23G"/>
        <w:rPr>
          <w:rFonts w:eastAsia="Malgun Gothic"/>
          <w:lang w:eastAsia="zh-CN"/>
        </w:rPr>
      </w:pPr>
      <w:r w:rsidRPr="00367750">
        <w:rPr>
          <w:rFonts w:eastAsia="Malgun Gothic"/>
          <w:lang w:eastAsia="zh-CN"/>
        </w:rPr>
        <w:tab/>
      </w:r>
      <w:r w:rsidRPr="00367750">
        <w:rPr>
          <w:rFonts w:eastAsia="Malgun Gothic"/>
          <w:lang w:eastAsia="zh-CN"/>
        </w:rPr>
        <w:tab/>
        <w:t>Child victims and witnesses of crimes</w:t>
      </w:r>
    </w:p>
    <w:p w:rsidR="00367750" w:rsidRPr="00367750" w:rsidRDefault="00367750" w:rsidP="00383609">
      <w:pPr>
        <w:pStyle w:val="SingleTxtG"/>
        <w:numPr>
          <w:ilvl w:val="0"/>
          <w:numId w:val="29"/>
        </w:numPr>
        <w:ind w:left="1134" w:firstLine="0"/>
        <w:rPr>
          <w:rFonts w:eastAsia="Malgun Gothic"/>
          <w:b/>
        </w:rPr>
      </w:pPr>
      <w:r w:rsidRPr="00367750">
        <w:rPr>
          <w:rFonts w:eastAsia="Malgun Gothic"/>
          <w:b/>
        </w:rPr>
        <w:t xml:space="preserve">The Committee recommends that the State party ensure, through adequate legal provisions and regulations, that all </w:t>
      </w:r>
      <w:r w:rsidR="00383609">
        <w:rPr>
          <w:rFonts w:eastAsia="Malgun Gothic"/>
          <w:b/>
        </w:rPr>
        <w:t>child</w:t>
      </w:r>
      <w:r w:rsidR="00383609" w:rsidRPr="00367750">
        <w:rPr>
          <w:rFonts w:eastAsia="Malgun Gothic"/>
          <w:b/>
        </w:rPr>
        <w:t xml:space="preserve"> </w:t>
      </w:r>
      <w:r w:rsidRPr="00367750">
        <w:rPr>
          <w:rFonts w:eastAsia="Malgun Gothic"/>
          <w:b/>
        </w:rPr>
        <w:t>victims and/or witnesses of crimes are provided with the protection required by the Convention and that the State party take fully into account the United Nations Guidelines on Justice in Matters Involving Child Victims and Witnesses of Crime (annexed to Economic and Social Council resolution 2005/20).</w:t>
      </w:r>
    </w:p>
    <w:p w:rsidR="00367750" w:rsidRPr="00367750" w:rsidRDefault="00367750" w:rsidP="00A01303">
      <w:pPr>
        <w:pStyle w:val="H1G"/>
        <w:rPr>
          <w:rFonts w:eastAsia="SimSun"/>
        </w:rPr>
      </w:pPr>
      <w:r w:rsidRPr="00367750">
        <w:rPr>
          <w:rFonts w:eastAsia="SimSun"/>
        </w:rPr>
        <w:tab/>
        <w:t>I.</w:t>
      </w:r>
      <w:r w:rsidRPr="00367750">
        <w:rPr>
          <w:rFonts w:eastAsia="SimSun"/>
        </w:rPr>
        <w:tab/>
        <w:t>Ratification of international human rights instruments</w:t>
      </w:r>
      <w:r w:rsidR="00393180">
        <w:rPr>
          <w:rFonts w:eastAsia="SimSun"/>
        </w:rPr>
        <w:t xml:space="preserve"> </w:t>
      </w:r>
    </w:p>
    <w:p w:rsidR="00367750" w:rsidRPr="00367750" w:rsidRDefault="00367750" w:rsidP="00112AE4">
      <w:pPr>
        <w:pStyle w:val="SingleTxtG"/>
        <w:numPr>
          <w:ilvl w:val="0"/>
          <w:numId w:val="29"/>
        </w:numPr>
        <w:ind w:left="1134" w:firstLine="0"/>
        <w:rPr>
          <w:rFonts w:eastAsia="Malgun Gothic"/>
          <w:b/>
        </w:rPr>
      </w:pPr>
      <w:r w:rsidRPr="00367750">
        <w:rPr>
          <w:rFonts w:eastAsia="Malgun Gothic"/>
          <w:b/>
        </w:rPr>
        <w:t>The Committee recommends that the State party, in order to further strengthen the fulfilment of children’s rights, ratify the Optional Protocol to the Convention on the Rights of the Child on a communications procedure, the Optional Protocol to the</w:t>
      </w:r>
      <w:r w:rsidRPr="00A01303">
        <w:rPr>
          <w:rFonts w:eastAsia="Malgun Gothic"/>
          <w:b/>
        </w:rPr>
        <w:t xml:space="preserve"> </w:t>
      </w:r>
      <w:r w:rsidRPr="00367750">
        <w:rPr>
          <w:rFonts w:eastAsia="Malgun Gothic"/>
          <w:b/>
        </w:rPr>
        <w:t xml:space="preserve">International Covenant on Economic, Social and Cultural Rights, the </w:t>
      </w:r>
      <w:r w:rsidR="00383609">
        <w:rPr>
          <w:rFonts w:eastAsia="Malgun Gothic"/>
          <w:b/>
        </w:rPr>
        <w:t xml:space="preserve">International </w:t>
      </w:r>
      <w:r w:rsidRPr="00367750">
        <w:rPr>
          <w:rFonts w:eastAsia="Malgun Gothic"/>
          <w:b/>
        </w:rPr>
        <w:t>Convention on the Protection of the Rights of All Migrant Workers and Members of Their Families and the International Convention for the Protection of All Persons from Enforced Disappearance.</w:t>
      </w:r>
    </w:p>
    <w:p w:rsidR="00367750" w:rsidRPr="00367750" w:rsidRDefault="00367750" w:rsidP="00A01303">
      <w:pPr>
        <w:pStyle w:val="H1G"/>
        <w:rPr>
          <w:rFonts w:eastAsia="SimSun"/>
          <w:lang w:eastAsia="zh-CN"/>
        </w:rPr>
      </w:pPr>
      <w:r w:rsidRPr="00367750">
        <w:rPr>
          <w:rFonts w:eastAsia="SimSun"/>
        </w:rPr>
        <w:tab/>
      </w:r>
      <w:r w:rsidRPr="00367750">
        <w:t>J.</w:t>
      </w:r>
      <w:r w:rsidRPr="00367750">
        <w:tab/>
      </w:r>
      <w:r w:rsidRPr="00367750">
        <w:rPr>
          <w:rFonts w:eastAsia="SimSun"/>
          <w:lang w:eastAsia="zh-CN"/>
        </w:rPr>
        <w:t>Cooperation with regional bodies</w:t>
      </w:r>
    </w:p>
    <w:p w:rsidR="00367750" w:rsidRDefault="00367750" w:rsidP="00112AE4">
      <w:pPr>
        <w:pStyle w:val="SingleTxtG"/>
        <w:numPr>
          <w:ilvl w:val="0"/>
          <w:numId w:val="29"/>
        </w:numPr>
        <w:ind w:left="1134" w:firstLine="0"/>
        <w:rPr>
          <w:rFonts w:eastAsia="Malgun Gothic"/>
          <w:b/>
        </w:rPr>
      </w:pPr>
      <w:r w:rsidRPr="00A01303">
        <w:rPr>
          <w:rFonts w:eastAsia="Malgun Gothic"/>
          <w:b/>
        </w:rPr>
        <w:t xml:space="preserve">The Committee recommends that the State party cooperate with the Council of Europe on the implementation of the Convention and other human rights instruments, both in the State party and in other Council of Europe member States. </w:t>
      </w:r>
    </w:p>
    <w:p w:rsidR="0037366F" w:rsidRPr="00367750" w:rsidRDefault="0037366F" w:rsidP="00EA3306">
      <w:pPr>
        <w:pStyle w:val="HChG"/>
      </w:pPr>
      <w:r>
        <w:tab/>
      </w:r>
      <w:r w:rsidRPr="00367750">
        <w:t>I</w:t>
      </w:r>
      <w:r>
        <w:t>V.</w:t>
      </w:r>
      <w:r>
        <w:tab/>
      </w:r>
      <w:r w:rsidRPr="00367750">
        <w:t>I</w:t>
      </w:r>
      <w:r>
        <w:t>mplementation and reporting</w:t>
      </w:r>
    </w:p>
    <w:p w:rsidR="00367750" w:rsidRPr="00367750" w:rsidRDefault="00A01303" w:rsidP="00A01303">
      <w:pPr>
        <w:pStyle w:val="H1G"/>
      </w:pPr>
      <w:r>
        <w:tab/>
      </w:r>
      <w:r w:rsidR="00367750" w:rsidRPr="00367750">
        <w:t>K.</w:t>
      </w:r>
      <w:r w:rsidR="00367750" w:rsidRPr="00367750">
        <w:tab/>
        <w:t>Follow-up and dissemination</w:t>
      </w:r>
    </w:p>
    <w:p w:rsidR="00367750" w:rsidRPr="00A01303" w:rsidRDefault="00367750" w:rsidP="00112AE4">
      <w:pPr>
        <w:pStyle w:val="SingleTxtG"/>
        <w:numPr>
          <w:ilvl w:val="0"/>
          <w:numId w:val="29"/>
        </w:numPr>
        <w:ind w:left="1134" w:firstLine="0"/>
        <w:rPr>
          <w:rFonts w:eastAsia="Malgun Gothic"/>
          <w:b/>
        </w:rPr>
      </w:pPr>
      <w:r w:rsidRPr="00A01303">
        <w:rPr>
          <w:rFonts w:eastAsia="Malgun Gothic"/>
          <w:b/>
        </w:rPr>
        <w:t>The Committee recommends that the State party take all appropriate measures to ensure that the recommendations contained in the present concluding observations are fully implemented. The Committee also recommends that the combined third, fourth and fifth periodic reports, the written replies of the State party and the present concluding observations be made widely available in the languages of the country.</w:t>
      </w:r>
    </w:p>
    <w:p w:rsidR="00367750" w:rsidRPr="00367750" w:rsidRDefault="00367750" w:rsidP="00A01303">
      <w:pPr>
        <w:pStyle w:val="H1G"/>
        <w:rPr>
          <w:rFonts w:eastAsia="Malgun Gothic"/>
        </w:rPr>
      </w:pPr>
      <w:r w:rsidRPr="00367750">
        <w:rPr>
          <w:rFonts w:eastAsia="Malgun Gothic"/>
        </w:rPr>
        <w:tab/>
        <w:t>L.</w:t>
      </w:r>
      <w:r w:rsidRPr="00367750">
        <w:rPr>
          <w:rFonts w:eastAsia="Malgun Gothic"/>
        </w:rPr>
        <w:tab/>
        <w:t xml:space="preserve">Next report </w:t>
      </w:r>
    </w:p>
    <w:p w:rsidR="00367750" w:rsidRPr="00367750" w:rsidRDefault="00367750" w:rsidP="006A435D">
      <w:pPr>
        <w:pStyle w:val="SingleTxtG"/>
        <w:numPr>
          <w:ilvl w:val="0"/>
          <w:numId w:val="29"/>
        </w:numPr>
        <w:ind w:left="1134" w:firstLine="0"/>
        <w:rPr>
          <w:rFonts w:eastAsia="Malgun Gothic"/>
          <w:b/>
        </w:rPr>
      </w:pPr>
      <w:r w:rsidRPr="00367750">
        <w:rPr>
          <w:rFonts w:eastAsia="Malgun Gothic"/>
          <w:b/>
        </w:rPr>
        <w:t xml:space="preserve">The Committee invites the State party to submit its </w:t>
      </w:r>
      <w:r w:rsidR="009D0E5F">
        <w:rPr>
          <w:rFonts w:eastAsia="Malgun Gothic"/>
          <w:b/>
        </w:rPr>
        <w:t>sixth periodic report by 5</w:t>
      </w:r>
      <w:r w:rsidR="006A435D">
        <w:rPr>
          <w:rFonts w:eastAsia="Malgun Gothic"/>
          <w:b/>
        </w:rPr>
        <w:t> </w:t>
      </w:r>
      <w:r w:rsidR="009D0E5F">
        <w:rPr>
          <w:rFonts w:eastAsia="Malgun Gothic"/>
          <w:b/>
        </w:rPr>
        <w:t xml:space="preserve">November 2019 </w:t>
      </w:r>
      <w:r w:rsidRPr="00367750">
        <w:rPr>
          <w:rFonts w:eastAsia="Malgun Gothic"/>
          <w:b/>
        </w:rPr>
        <w:t>and to include therein information on the follow-up to the present concluding observations. The report should be in compliance with the Committee’s harmonized treaty-specific re</w:t>
      </w:r>
      <w:r w:rsidR="0044494A">
        <w:rPr>
          <w:rFonts w:eastAsia="Malgun Gothic"/>
          <w:b/>
        </w:rPr>
        <w:t>porting guidelines adopted on 1 </w:t>
      </w:r>
      <w:r w:rsidRPr="00367750">
        <w:rPr>
          <w:rFonts w:eastAsia="Malgun Gothic"/>
          <w:b/>
        </w:rPr>
        <w:t>October</w:t>
      </w:r>
      <w:r w:rsidR="006A435D">
        <w:rPr>
          <w:rFonts w:eastAsia="Malgun Gothic"/>
          <w:b/>
        </w:rPr>
        <w:t xml:space="preserve"> 2010 (CRC/C/58/Rev.2 and Corr.</w:t>
      </w:r>
      <w:r w:rsidRPr="00367750">
        <w:rPr>
          <w:rFonts w:eastAsia="Malgun Gothic"/>
          <w:b/>
        </w:rPr>
        <w:t>1) and should not exceed 21,200 words (see General As</w:t>
      </w:r>
      <w:r w:rsidR="006A435D">
        <w:rPr>
          <w:rFonts w:eastAsia="Malgun Gothic"/>
          <w:b/>
        </w:rPr>
        <w:t>sembly resolution 68/268, para. </w:t>
      </w:r>
      <w:r w:rsidRPr="00367750">
        <w:rPr>
          <w:rFonts w:eastAsia="Malgun Gothic"/>
          <w:b/>
        </w:rPr>
        <w:t>16). In the event that a report exceeding the established word limit is submitted, the State party will be asked to shorten the report in accordance with the above-mentioned resolution. If the State party is not in a position to review and resubmit the report, translation of the report for the purposes of consideration by the treaty body cannot be guaranteed.</w:t>
      </w:r>
    </w:p>
    <w:p w:rsidR="00367750" w:rsidRPr="00367750" w:rsidRDefault="00367750" w:rsidP="00112AE4">
      <w:pPr>
        <w:pStyle w:val="SingleTxtG"/>
        <w:numPr>
          <w:ilvl w:val="0"/>
          <w:numId w:val="29"/>
        </w:numPr>
        <w:ind w:left="1134" w:firstLine="0"/>
        <w:rPr>
          <w:rFonts w:eastAsia="Malgun Gothic"/>
          <w:b/>
        </w:rPr>
      </w:pPr>
      <w:r w:rsidRPr="00367750">
        <w:rPr>
          <w:rFonts w:eastAsia="Malgun Gothic"/>
          <w:b/>
        </w:rPr>
        <w:t>The Committee also invites the State party to submit an updated core document in accordance with the requirements of the common core document in the harmonized guidelines on reporting, approved at the fifth Inter-Committee Meeting of the human rights treaty bodies in Ju</w:t>
      </w:r>
      <w:r w:rsidR="006A435D">
        <w:rPr>
          <w:rFonts w:eastAsia="Malgun Gothic"/>
          <w:b/>
        </w:rPr>
        <w:t>ne 2006 (HRI/GEN/2/Rev.6, chap. </w:t>
      </w:r>
      <w:r w:rsidRPr="00367750">
        <w:rPr>
          <w:rFonts w:eastAsia="Malgun Gothic"/>
          <w:b/>
        </w:rPr>
        <w:t xml:space="preserve">I). The word limit for the common core document is 42,400 words, as established by the General Assembly </w:t>
      </w:r>
      <w:r w:rsidR="006A435D">
        <w:rPr>
          <w:rFonts w:eastAsia="Malgun Gothic"/>
          <w:b/>
        </w:rPr>
        <w:t>in its resolution 68/268 (para. </w:t>
      </w:r>
      <w:r w:rsidRPr="00367750">
        <w:rPr>
          <w:rFonts w:eastAsia="Malgun Gothic"/>
          <w:b/>
        </w:rPr>
        <w:t xml:space="preserve">16). </w:t>
      </w:r>
    </w:p>
    <w:p w:rsidR="00F313C0" w:rsidRPr="00F313C0" w:rsidRDefault="00F313C0" w:rsidP="00F313C0">
      <w:pPr>
        <w:pStyle w:val="SingleTxtG"/>
        <w:spacing w:before="240" w:after="0"/>
        <w:jc w:val="center"/>
        <w:rPr>
          <w:b/>
          <w:u w:val="single"/>
          <w:lang w:val="en-US"/>
        </w:rPr>
      </w:pPr>
      <w:r>
        <w:rPr>
          <w:u w:val="single"/>
          <w:lang w:val="en-US"/>
        </w:rPr>
        <w:tab/>
      </w:r>
      <w:r>
        <w:rPr>
          <w:u w:val="single"/>
          <w:lang w:val="en-US"/>
        </w:rPr>
        <w:tab/>
      </w:r>
      <w:r>
        <w:rPr>
          <w:u w:val="single"/>
          <w:lang w:val="en-US"/>
        </w:rPr>
        <w:tab/>
      </w:r>
    </w:p>
    <w:sectPr w:rsidR="00F313C0" w:rsidRPr="00F313C0" w:rsidSect="00E3332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EE4" w:rsidRDefault="00952EE4"/>
  </w:endnote>
  <w:endnote w:type="continuationSeparator" w:id="0">
    <w:p w:rsidR="00952EE4" w:rsidRDefault="00952EE4"/>
  </w:endnote>
  <w:endnote w:type="continuationNotice" w:id="1">
    <w:p w:rsidR="00952EE4" w:rsidRDefault="00952E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E00002FF" w:usb1="7AC7FFFF" w:usb2="00000012" w:usb3="00000000" w:csb0="0002000D" w:csb1="00000000"/>
  </w:font>
  <w:font w:name="SimSun, 宋体">
    <w:charset w:val="00"/>
    <w:family w:val="auto"/>
    <w:pitch w:val="variable"/>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91" w:rsidRPr="00E3332D" w:rsidRDefault="00814491"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sidR="005C1154">
      <w:rPr>
        <w:b/>
        <w:noProof/>
        <w:sz w:val="18"/>
      </w:rPr>
      <w:t>14</w:t>
    </w:r>
    <w:r w:rsidRPr="00E33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91" w:rsidRPr="00E3332D" w:rsidRDefault="00814491"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sidR="005C1154">
      <w:rPr>
        <w:b/>
        <w:noProof/>
        <w:sz w:val="18"/>
      </w:rPr>
      <w:t>13</w:t>
    </w:r>
    <w:r w:rsidRPr="00E3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91" w:rsidRDefault="00006908">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35.55pt;margin-top:650pt;width:73.25pt;height:18.15pt;z-index:1;mso-position-horizontal-relative:margin;mso-position-vertical-relative:margin">
          <v:imagedata r:id="rId1" o:title="recycle_English"/>
          <w10:wrap anchorx="margin" anchory="margin"/>
        </v:shape>
      </w:pict>
    </w:r>
    <w:r w:rsidR="00814491">
      <w:rPr>
        <w:sz w:val="20"/>
        <w:lang w:val="en-US"/>
      </w:rPr>
      <w:t>GE.14-</w:t>
    </w:r>
    <w:r w:rsidR="00A44581">
      <w:rPr>
        <w:sz w:val="20"/>
      </w:rPr>
      <w:t>18470</w:t>
    </w:r>
    <w:r w:rsidR="000974E5">
      <w:rPr>
        <w:sz w:val="20"/>
      </w:rPr>
      <w:br/>
    </w:r>
    <w:r w:rsidR="000974E5" w:rsidRPr="000974E5">
      <w:rPr>
        <w:rFonts w:ascii="C39T30Lfz" w:hAnsi="C39T30Lfz"/>
        <w:sz w:val="56"/>
      </w:rPr>
      <w:t></w:t>
    </w:r>
    <w:r w:rsidR="000974E5" w:rsidRPr="000974E5">
      <w:rPr>
        <w:rFonts w:ascii="C39T30Lfz" w:hAnsi="C39T30Lfz"/>
        <w:sz w:val="56"/>
      </w:rPr>
      <w:t></w:t>
    </w:r>
    <w:r w:rsidR="000974E5" w:rsidRPr="000974E5">
      <w:rPr>
        <w:rFonts w:ascii="C39T30Lfz" w:hAnsi="C39T30Lfz"/>
        <w:sz w:val="56"/>
      </w:rPr>
      <w:t></w:t>
    </w:r>
    <w:r w:rsidR="000974E5" w:rsidRPr="000974E5">
      <w:rPr>
        <w:rFonts w:ascii="C39T30Lfz" w:hAnsi="C39T30Lfz"/>
        <w:sz w:val="56"/>
      </w:rPr>
      <w:t></w:t>
    </w:r>
    <w:r w:rsidR="000974E5" w:rsidRPr="000974E5">
      <w:rPr>
        <w:rFonts w:ascii="C39T30Lfz" w:hAnsi="C39T30Lfz"/>
        <w:sz w:val="56"/>
      </w:rPr>
      <w:t></w:t>
    </w:r>
    <w:r w:rsidR="000974E5" w:rsidRPr="000974E5">
      <w:rPr>
        <w:rFonts w:ascii="C39T30Lfz" w:hAnsi="C39T30Lfz"/>
        <w:sz w:val="56"/>
      </w:rPr>
      <w:t></w:t>
    </w:r>
    <w:r w:rsidR="000974E5" w:rsidRPr="000974E5">
      <w:rPr>
        <w:rFonts w:ascii="C39T30Lfz" w:hAnsi="C39T30Lfz"/>
        <w:sz w:val="56"/>
      </w:rPr>
      <w:t></w:t>
    </w:r>
    <w:r w:rsidR="000974E5" w:rsidRPr="000974E5">
      <w:rPr>
        <w:rFonts w:ascii="C39T30Lfz" w:hAnsi="C39T30Lfz"/>
        <w:sz w:val="56"/>
      </w:rPr>
      <w:t></w:t>
    </w:r>
    <w:r w:rsidR="000974E5" w:rsidRPr="000974E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EE4" w:rsidRDefault="00952EE4">
      <w:pPr>
        <w:tabs>
          <w:tab w:val="right" w:pos="2155"/>
        </w:tabs>
        <w:spacing w:after="80"/>
        <w:ind w:left="680"/>
        <w:rPr>
          <w:u w:val="single"/>
        </w:rPr>
      </w:pPr>
      <w:r>
        <w:rPr>
          <w:u w:val="single"/>
        </w:rPr>
        <w:tab/>
      </w:r>
    </w:p>
  </w:footnote>
  <w:footnote w:type="continuationSeparator" w:id="0">
    <w:p w:rsidR="00952EE4" w:rsidRDefault="00952EE4">
      <w:pPr>
        <w:tabs>
          <w:tab w:val="left" w:pos="2155"/>
        </w:tabs>
        <w:spacing w:after="80"/>
        <w:ind w:left="680"/>
        <w:rPr>
          <w:u w:val="single"/>
        </w:rPr>
      </w:pPr>
      <w:r>
        <w:rPr>
          <w:u w:val="single"/>
        </w:rPr>
        <w:tab/>
      </w:r>
    </w:p>
  </w:footnote>
  <w:footnote w:type="continuationNotice" w:id="1">
    <w:p w:rsidR="00952EE4" w:rsidRDefault="00952EE4"/>
  </w:footnote>
  <w:footnote w:id="2">
    <w:p w:rsidR="00814491" w:rsidRPr="004C1041" w:rsidRDefault="00814491" w:rsidP="00282687">
      <w:pPr>
        <w:pStyle w:val="FootnoteText"/>
        <w:rPr>
          <w:lang w:val="en-US"/>
        </w:rPr>
      </w:pPr>
      <w:r w:rsidRPr="004C1041">
        <w:tab/>
      </w:r>
      <w:r w:rsidRPr="00B45BB4">
        <w:rPr>
          <w:rStyle w:val="FootnoteReference"/>
          <w:sz w:val="20"/>
          <w:vertAlign w:val="baseline"/>
        </w:rPr>
        <w:t>*</w:t>
      </w:r>
      <w:r w:rsidRPr="004C1041">
        <w:rPr>
          <w:sz w:val="20"/>
        </w:rPr>
        <w:tab/>
      </w:r>
      <w:r w:rsidRPr="004C1041">
        <w:t>Adopted by the Committee at its sixty-seventh session (1</w:t>
      </w:r>
      <w:r>
        <w:t>–</w:t>
      </w:r>
      <w:r w:rsidRPr="004C1041">
        <w:t>19 September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91" w:rsidRPr="00E3332D" w:rsidRDefault="00814491" w:rsidP="00E3332D">
    <w:pPr>
      <w:pStyle w:val="Header"/>
    </w:pPr>
    <w:r>
      <w:t>CRC/C/HUN</w:t>
    </w:r>
    <w:r w:rsidRPr="00E3332D">
      <w:t>/CO/</w:t>
    </w:r>
    <w:r>
      <w:t>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91" w:rsidRPr="00E3332D" w:rsidRDefault="00814491" w:rsidP="00E3332D">
    <w:pPr>
      <w:pStyle w:val="Header"/>
      <w:jc w:val="right"/>
    </w:pPr>
    <w:r>
      <w:t>CRC/C/HUN</w:t>
    </w:r>
    <w:r w:rsidRPr="00E3332D">
      <w:t>/CO/</w:t>
    </w:r>
    <w:r>
      <w:t>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5978D6"/>
    <w:multiLevelType w:val="hybridMultilevel"/>
    <w:tmpl w:val="71FAF474"/>
    <w:lvl w:ilvl="0" w:tplc="23DAC6FE">
      <w:start w:val="1"/>
      <w:numFmt w:val="lowerLetter"/>
      <w:lvlText w:val="(%1)"/>
      <w:lvlJc w:val="left"/>
      <w:pPr>
        <w:ind w:left="2062" w:hanging="360"/>
      </w:pPr>
      <w:rPr>
        <w:rFonts w:hint="default"/>
      </w:rPr>
    </w:lvl>
    <w:lvl w:ilvl="1" w:tplc="040C0019">
      <w:start w:val="1"/>
      <w:numFmt w:val="lowerLetter"/>
      <w:lvlText w:val="%2."/>
      <w:lvlJc w:val="left"/>
      <w:pPr>
        <w:ind w:left="2204" w:hanging="360"/>
      </w:pPr>
    </w:lvl>
    <w:lvl w:ilvl="2" w:tplc="040C001B" w:tentative="1">
      <w:start w:val="1"/>
      <w:numFmt w:val="lowerRoman"/>
      <w:lvlText w:val="%3."/>
      <w:lvlJc w:val="right"/>
      <w:pPr>
        <w:ind w:left="2924" w:hanging="180"/>
      </w:pPr>
    </w:lvl>
    <w:lvl w:ilvl="3" w:tplc="040C000F" w:tentative="1">
      <w:start w:val="1"/>
      <w:numFmt w:val="decimal"/>
      <w:lvlText w:val="%4."/>
      <w:lvlJc w:val="left"/>
      <w:pPr>
        <w:ind w:left="3644" w:hanging="360"/>
      </w:pPr>
    </w:lvl>
    <w:lvl w:ilvl="4" w:tplc="040C0019" w:tentative="1">
      <w:start w:val="1"/>
      <w:numFmt w:val="lowerLetter"/>
      <w:lvlText w:val="%5."/>
      <w:lvlJc w:val="left"/>
      <w:pPr>
        <w:ind w:left="4364" w:hanging="360"/>
      </w:pPr>
    </w:lvl>
    <w:lvl w:ilvl="5" w:tplc="040C001B" w:tentative="1">
      <w:start w:val="1"/>
      <w:numFmt w:val="lowerRoman"/>
      <w:lvlText w:val="%6."/>
      <w:lvlJc w:val="right"/>
      <w:pPr>
        <w:ind w:left="5084" w:hanging="180"/>
      </w:pPr>
    </w:lvl>
    <w:lvl w:ilvl="6" w:tplc="040C000F" w:tentative="1">
      <w:start w:val="1"/>
      <w:numFmt w:val="decimal"/>
      <w:lvlText w:val="%7."/>
      <w:lvlJc w:val="left"/>
      <w:pPr>
        <w:ind w:left="5804" w:hanging="360"/>
      </w:pPr>
    </w:lvl>
    <w:lvl w:ilvl="7" w:tplc="040C0019" w:tentative="1">
      <w:start w:val="1"/>
      <w:numFmt w:val="lowerLetter"/>
      <w:lvlText w:val="%8."/>
      <w:lvlJc w:val="left"/>
      <w:pPr>
        <w:ind w:left="6524" w:hanging="360"/>
      </w:pPr>
    </w:lvl>
    <w:lvl w:ilvl="8" w:tplc="040C001B" w:tentative="1">
      <w:start w:val="1"/>
      <w:numFmt w:val="lowerRoman"/>
      <w:lvlText w:val="%9."/>
      <w:lvlJc w:val="right"/>
      <w:pPr>
        <w:ind w:left="7244" w:hanging="180"/>
      </w:p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A5B6560"/>
    <w:multiLevelType w:val="hybridMultilevel"/>
    <w:tmpl w:val="2AFA42F8"/>
    <w:lvl w:ilvl="0" w:tplc="9F784E9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B585DF9"/>
    <w:multiLevelType w:val="hybridMultilevel"/>
    <w:tmpl w:val="F0463E10"/>
    <w:lvl w:ilvl="0" w:tplc="ED768B6A">
      <w:start w:val="1"/>
      <w:numFmt w:val="lowerLetter"/>
      <w:lvlText w:val="(%1)"/>
      <w:lvlJc w:val="left"/>
      <w:pPr>
        <w:ind w:left="1855" w:hanging="360"/>
      </w:pPr>
      <w:rPr>
        <w:rFonts w:hint="default"/>
        <w:b w:val="0"/>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8">
    <w:nsid w:val="3FE508A9"/>
    <w:multiLevelType w:val="hybridMultilevel"/>
    <w:tmpl w:val="BD805442"/>
    <w:lvl w:ilvl="0" w:tplc="B7E692E4">
      <w:start w:val="1"/>
      <w:numFmt w:val="lowerLetter"/>
      <w:lvlText w:val="(%1)"/>
      <w:lvlJc w:val="left"/>
      <w:pPr>
        <w:ind w:left="1855" w:hanging="360"/>
      </w:pPr>
      <w:rPr>
        <w:rFonts w:hint="default"/>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9">
    <w:nsid w:val="43C11246"/>
    <w:multiLevelType w:val="hybridMultilevel"/>
    <w:tmpl w:val="63F2B528"/>
    <w:lvl w:ilvl="0" w:tplc="A398AE9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43E15192"/>
    <w:multiLevelType w:val="hybridMultilevel"/>
    <w:tmpl w:val="8F983802"/>
    <w:lvl w:ilvl="0" w:tplc="637C2B74">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nsid w:val="513E0B79"/>
    <w:multiLevelType w:val="hybridMultilevel"/>
    <w:tmpl w:val="D8D87926"/>
    <w:lvl w:ilvl="0" w:tplc="5784B908">
      <w:start w:val="1"/>
      <w:numFmt w:val="lowerLetter"/>
      <w:lvlText w:val="(%1)"/>
      <w:lvlJc w:val="left"/>
      <w:pPr>
        <w:ind w:left="2244" w:hanging="39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2">
    <w:nsid w:val="53651DA3"/>
    <w:multiLevelType w:val="hybridMultilevel"/>
    <w:tmpl w:val="9EA0DE0E"/>
    <w:lvl w:ilvl="0" w:tplc="3FA876B6">
      <w:start w:val="1"/>
      <w:numFmt w:val="lowerLetter"/>
      <w:lvlText w:val="(%1)"/>
      <w:lvlJc w:val="left"/>
      <w:pPr>
        <w:ind w:left="1920" w:hanging="360"/>
      </w:pPr>
      <w:rPr>
        <w:rFonts w:hint="default"/>
      </w:rPr>
    </w:lvl>
    <w:lvl w:ilvl="1" w:tplc="040C0019" w:tentative="1">
      <w:start w:val="1"/>
      <w:numFmt w:val="lowerLetter"/>
      <w:lvlText w:val="%2."/>
      <w:lvlJc w:val="left"/>
      <w:pPr>
        <w:ind w:left="2575" w:hanging="360"/>
      </w:pPr>
    </w:lvl>
    <w:lvl w:ilvl="2" w:tplc="040C001B" w:tentative="1">
      <w:start w:val="1"/>
      <w:numFmt w:val="lowerRoman"/>
      <w:lvlText w:val="%3."/>
      <w:lvlJc w:val="right"/>
      <w:pPr>
        <w:ind w:left="3295" w:hanging="180"/>
      </w:pPr>
    </w:lvl>
    <w:lvl w:ilvl="3" w:tplc="040C000F" w:tentative="1">
      <w:start w:val="1"/>
      <w:numFmt w:val="decimal"/>
      <w:lvlText w:val="%4."/>
      <w:lvlJc w:val="left"/>
      <w:pPr>
        <w:ind w:left="4015" w:hanging="360"/>
      </w:pPr>
    </w:lvl>
    <w:lvl w:ilvl="4" w:tplc="040C0019" w:tentative="1">
      <w:start w:val="1"/>
      <w:numFmt w:val="lowerLetter"/>
      <w:lvlText w:val="%5."/>
      <w:lvlJc w:val="left"/>
      <w:pPr>
        <w:ind w:left="4735" w:hanging="360"/>
      </w:pPr>
    </w:lvl>
    <w:lvl w:ilvl="5" w:tplc="040C001B" w:tentative="1">
      <w:start w:val="1"/>
      <w:numFmt w:val="lowerRoman"/>
      <w:lvlText w:val="%6."/>
      <w:lvlJc w:val="right"/>
      <w:pPr>
        <w:ind w:left="5455" w:hanging="180"/>
      </w:pPr>
    </w:lvl>
    <w:lvl w:ilvl="6" w:tplc="040C000F" w:tentative="1">
      <w:start w:val="1"/>
      <w:numFmt w:val="decimal"/>
      <w:lvlText w:val="%7."/>
      <w:lvlJc w:val="left"/>
      <w:pPr>
        <w:ind w:left="6175" w:hanging="360"/>
      </w:pPr>
    </w:lvl>
    <w:lvl w:ilvl="7" w:tplc="040C0019" w:tentative="1">
      <w:start w:val="1"/>
      <w:numFmt w:val="lowerLetter"/>
      <w:lvlText w:val="%8."/>
      <w:lvlJc w:val="left"/>
      <w:pPr>
        <w:ind w:left="6895" w:hanging="360"/>
      </w:pPr>
    </w:lvl>
    <w:lvl w:ilvl="8" w:tplc="040C001B" w:tentative="1">
      <w:start w:val="1"/>
      <w:numFmt w:val="lowerRoman"/>
      <w:lvlText w:val="%9."/>
      <w:lvlJc w:val="right"/>
      <w:pPr>
        <w:ind w:left="7615" w:hanging="180"/>
      </w:pPr>
    </w:lvl>
  </w:abstractNum>
  <w:abstractNum w:abstractNumId="23">
    <w:nsid w:val="53FF225A"/>
    <w:multiLevelType w:val="multilevel"/>
    <w:tmpl w:val="16CA95B4"/>
    <w:styleLink w:val="WW8Num32"/>
    <w:lvl w:ilvl="0">
      <w:start w:val="2"/>
      <w:numFmt w:val="upperRoman"/>
      <w:lvlText w:val="%1."/>
      <w:lvlJc w:val="left"/>
      <w:rPr>
        <w:rFonts w:ascii="Times New Roman" w:hAnsi="Times New Roman" w:cs="Times New Roman"/>
        <w:sz w:val="28"/>
        <w:lang w:val="en-GB" w:eastAsia="en-G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5BF519B3"/>
    <w:multiLevelType w:val="hybridMultilevel"/>
    <w:tmpl w:val="C80AC6DE"/>
    <w:lvl w:ilvl="0" w:tplc="1A7C4F9E">
      <w:start w:val="1"/>
      <w:numFmt w:val="lowerLetter"/>
      <w:lvlText w:val="(%1)"/>
      <w:lvlJc w:val="left"/>
      <w:pPr>
        <w:ind w:left="2214" w:hanging="360"/>
      </w:pPr>
      <w:rPr>
        <w:rFonts w:hint="default"/>
      </w:rPr>
    </w:lvl>
    <w:lvl w:ilvl="1" w:tplc="08090019">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5">
    <w:nsid w:val="6033503E"/>
    <w:multiLevelType w:val="hybridMultilevel"/>
    <w:tmpl w:val="14321BA2"/>
    <w:lvl w:ilvl="0" w:tplc="42D203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4EE3AE2"/>
    <w:multiLevelType w:val="hybridMultilevel"/>
    <w:tmpl w:val="02500798"/>
    <w:lvl w:ilvl="0" w:tplc="10CE10DE">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8">
    <w:nsid w:val="702E6E4A"/>
    <w:multiLevelType w:val="hybridMultilevel"/>
    <w:tmpl w:val="A21806DE"/>
    <w:lvl w:ilvl="0" w:tplc="AA180E9C">
      <w:start w:val="1"/>
      <w:numFmt w:val="lowerLetter"/>
      <w:lvlText w:val="(%1)"/>
      <w:lvlJc w:val="left"/>
      <w:pPr>
        <w:ind w:left="1494" w:hanging="360"/>
      </w:pPr>
      <w:rPr>
        <w:rFonts w:eastAsia="Malgun Gothic" w:hint="default"/>
        <w:color w:val="auto"/>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DAE48BE"/>
    <w:multiLevelType w:val="hybridMultilevel"/>
    <w:tmpl w:val="60086B1C"/>
    <w:lvl w:ilvl="0" w:tplc="8E249C8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26"/>
  </w:num>
  <w:num w:numId="15">
    <w:abstractNumId w:val="12"/>
  </w:num>
  <w:num w:numId="16">
    <w:abstractNumId w:val="11"/>
  </w:num>
  <w:num w:numId="17">
    <w:abstractNumId w:val="23"/>
  </w:num>
  <w:num w:numId="18">
    <w:abstractNumId w:val="24"/>
  </w:num>
  <w:num w:numId="19">
    <w:abstractNumId w:val="20"/>
  </w:num>
  <w:num w:numId="20">
    <w:abstractNumId w:val="28"/>
  </w:num>
  <w:num w:numId="21">
    <w:abstractNumId w:val="25"/>
  </w:num>
  <w:num w:numId="22">
    <w:abstractNumId w:val="14"/>
  </w:num>
  <w:num w:numId="23">
    <w:abstractNumId w:val="22"/>
  </w:num>
  <w:num w:numId="24">
    <w:abstractNumId w:val="27"/>
  </w:num>
  <w:num w:numId="25">
    <w:abstractNumId w:val="17"/>
  </w:num>
  <w:num w:numId="26">
    <w:abstractNumId w:val="21"/>
  </w:num>
  <w:num w:numId="27">
    <w:abstractNumId w:val="29"/>
  </w:num>
  <w:num w:numId="28">
    <w:abstractNumId w:val="18"/>
  </w:num>
  <w:num w:numId="29">
    <w:abstractNumId w:val="16"/>
  </w:num>
  <w:num w:numId="30">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CA" w:vendorID="64" w:dllVersion="131078" w:nlCheck="1" w:checkStyle="1"/>
  <w:activeWritingStyle w:appName="MSWord" w:lang="es-EC" w:vendorID="64" w:dllVersion="131078" w:nlCheck="1" w:checkStyle="1"/>
  <w:activeWritingStyle w:appName="MSWord" w:lang="de-DE"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86"/>
    <w:rsid w:val="00000435"/>
    <w:rsid w:val="00004854"/>
    <w:rsid w:val="00006908"/>
    <w:rsid w:val="0002417E"/>
    <w:rsid w:val="00034751"/>
    <w:rsid w:val="0004068B"/>
    <w:rsid w:val="00045B9F"/>
    <w:rsid w:val="00045E44"/>
    <w:rsid w:val="00056F64"/>
    <w:rsid w:val="00080AFC"/>
    <w:rsid w:val="00082FB6"/>
    <w:rsid w:val="00083A0E"/>
    <w:rsid w:val="0008607F"/>
    <w:rsid w:val="000943DF"/>
    <w:rsid w:val="000974E5"/>
    <w:rsid w:val="000A06AE"/>
    <w:rsid w:val="000A7BA5"/>
    <w:rsid w:val="000B74FF"/>
    <w:rsid w:val="000E0DBD"/>
    <w:rsid w:val="000E2199"/>
    <w:rsid w:val="000E56A1"/>
    <w:rsid w:val="000E5E4A"/>
    <w:rsid w:val="000F0EAF"/>
    <w:rsid w:val="000F33BC"/>
    <w:rsid w:val="000F378A"/>
    <w:rsid w:val="000F6265"/>
    <w:rsid w:val="00112AE4"/>
    <w:rsid w:val="00116610"/>
    <w:rsid w:val="00124D44"/>
    <w:rsid w:val="00125086"/>
    <w:rsid w:val="00125585"/>
    <w:rsid w:val="00143A22"/>
    <w:rsid w:val="001542E3"/>
    <w:rsid w:val="00161150"/>
    <w:rsid w:val="00162D49"/>
    <w:rsid w:val="001651EE"/>
    <w:rsid w:val="00167E52"/>
    <w:rsid w:val="0017340C"/>
    <w:rsid w:val="00174BDD"/>
    <w:rsid w:val="001801AB"/>
    <w:rsid w:val="001829E3"/>
    <w:rsid w:val="0018426F"/>
    <w:rsid w:val="00185EC6"/>
    <w:rsid w:val="00193951"/>
    <w:rsid w:val="00195078"/>
    <w:rsid w:val="001A20BE"/>
    <w:rsid w:val="001A41BD"/>
    <w:rsid w:val="001A488E"/>
    <w:rsid w:val="001A5163"/>
    <w:rsid w:val="001B032C"/>
    <w:rsid w:val="001B145D"/>
    <w:rsid w:val="001B1BB2"/>
    <w:rsid w:val="001C630E"/>
    <w:rsid w:val="001C7462"/>
    <w:rsid w:val="001D2A25"/>
    <w:rsid w:val="001D47E3"/>
    <w:rsid w:val="001D52CE"/>
    <w:rsid w:val="001D6240"/>
    <w:rsid w:val="001D7009"/>
    <w:rsid w:val="001D72DC"/>
    <w:rsid w:val="001D7DC8"/>
    <w:rsid w:val="001E0567"/>
    <w:rsid w:val="001F00B4"/>
    <w:rsid w:val="001F25FB"/>
    <w:rsid w:val="001F6A89"/>
    <w:rsid w:val="00200A74"/>
    <w:rsid w:val="00204916"/>
    <w:rsid w:val="00210437"/>
    <w:rsid w:val="00210960"/>
    <w:rsid w:val="0021178F"/>
    <w:rsid w:val="00212BED"/>
    <w:rsid w:val="00213F7F"/>
    <w:rsid w:val="00222420"/>
    <w:rsid w:val="0023686D"/>
    <w:rsid w:val="002410EF"/>
    <w:rsid w:val="002431E3"/>
    <w:rsid w:val="00247093"/>
    <w:rsid w:val="0025038D"/>
    <w:rsid w:val="002513DC"/>
    <w:rsid w:val="002555DF"/>
    <w:rsid w:val="00264585"/>
    <w:rsid w:val="00270EF8"/>
    <w:rsid w:val="00273BC5"/>
    <w:rsid w:val="00276C0D"/>
    <w:rsid w:val="00282687"/>
    <w:rsid w:val="00284A43"/>
    <w:rsid w:val="00295489"/>
    <w:rsid w:val="002968D6"/>
    <w:rsid w:val="002A1571"/>
    <w:rsid w:val="002A26A9"/>
    <w:rsid w:val="002A6A9B"/>
    <w:rsid w:val="002B032E"/>
    <w:rsid w:val="002B5824"/>
    <w:rsid w:val="002B61E2"/>
    <w:rsid w:val="002C0386"/>
    <w:rsid w:val="002D2C7C"/>
    <w:rsid w:val="002D4577"/>
    <w:rsid w:val="002E4E37"/>
    <w:rsid w:val="002E5F10"/>
    <w:rsid w:val="002F62AD"/>
    <w:rsid w:val="0030133D"/>
    <w:rsid w:val="00313ADA"/>
    <w:rsid w:val="00315AC6"/>
    <w:rsid w:val="00324132"/>
    <w:rsid w:val="00333A6C"/>
    <w:rsid w:val="003348E4"/>
    <w:rsid w:val="00362707"/>
    <w:rsid w:val="003659D5"/>
    <w:rsid w:val="00367750"/>
    <w:rsid w:val="0037366F"/>
    <w:rsid w:val="00374B53"/>
    <w:rsid w:val="00383609"/>
    <w:rsid w:val="00392D11"/>
    <w:rsid w:val="00393180"/>
    <w:rsid w:val="003A1A0A"/>
    <w:rsid w:val="003B2C2C"/>
    <w:rsid w:val="003B3287"/>
    <w:rsid w:val="003B5268"/>
    <w:rsid w:val="003C6404"/>
    <w:rsid w:val="003D3DB2"/>
    <w:rsid w:val="003D7683"/>
    <w:rsid w:val="003F0DE8"/>
    <w:rsid w:val="003F399C"/>
    <w:rsid w:val="003F7BE4"/>
    <w:rsid w:val="00401347"/>
    <w:rsid w:val="00415247"/>
    <w:rsid w:val="00427CB9"/>
    <w:rsid w:val="00427EA6"/>
    <w:rsid w:val="00432569"/>
    <w:rsid w:val="004336B6"/>
    <w:rsid w:val="00442C5F"/>
    <w:rsid w:val="0044494A"/>
    <w:rsid w:val="004461F6"/>
    <w:rsid w:val="00447C8C"/>
    <w:rsid w:val="00450468"/>
    <w:rsid w:val="00455B41"/>
    <w:rsid w:val="00460BB7"/>
    <w:rsid w:val="00463849"/>
    <w:rsid w:val="004733B9"/>
    <w:rsid w:val="00480886"/>
    <w:rsid w:val="00481EE4"/>
    <w:rsid w:val="004A46BC"/>
    <w:rsid w:val="004A58B5"/>
    <w:rsid w:val="004B41C1"/>
    <w:rsid w:val="004C6152"/>
    <w:rsid w:val="004D1D95"/>
    <w:rsid w:val="004E4582"/>
    <w:rsid w:val="004E622C"/>
    <w:rsid w:val="004F7FFC"/>
    <w:rsid w:val="00505EE3"/>
    <w:rsid w:val="005122A7"/>
    <w:rsid w:val="00517E60"/>
    <w:rsid w:val="005210C4"/>
    <w:rsid w:val="00521827"/>
    <w:rsid w:val="005242A9"/>
    <w:rsid w:val="00532CAC"/>
    <w:rsid w:val="00536776"/>
    <w:rsid w:val="00537B6B"/>
    <w:rsid w:val="00541A57"/>
    <w:rsid w:val="005479AE"/>
    <w:rsid w:val="00552003"/>
    <w:rsid w:val="0055236E"/>
    <w:rsid w:val="0055454E"/>
    <w:rsid w:val="00556E93"/>
    <w:rsid w:val="00557475"/>
    <w:rsid w:val="00563DA1"/>
    <w:rsid w:val="00566FF9"/>
    <w:rsid w:val="00567329"/>
    <w:rsid w:val="00575E78"/>
    <w:rsid w:val="00575F3A"/>
    <w:rsid w:val="00580B06"/>
    <w:rsid w:val="00581B9F"/>
    <w:rsid w:val="00590061"/>
    <w:rsid w:val="00590538"/>
    <w:rsid w:val="0059577B"/>
    <w:rsid w:val="005A14DE"/>
    <w:rsid w:val="005A15D0"/>
    <w:rsid w:val="005A53AF"/>
    <w:rsid w:val="005B28F9"/>
    <w:rsid w:val="005C1154"/>
    <w:rsid w:val="005C2775"/>
    <w:rsid w:val="005C33A5"/>
    <w:rsid w:val="005E0589"/>
    <w:rsid w:val="005E6361"/>
    <w:rsid w:val="005E7AE0"/>
    <w:rsid w:val="00606199"/>
    <w:rsid w:val="00607B16"/>
    <w:rsid w:val="00613410"/>
    <w:rsid w:val="006163BF"/>
    <w:rsid w:val="006227A5"/>
    <w:rsid w:val="00624DC4"/>
    <w:rsid w:val="006272EA"/>
    <w:rsid w:val="00632221"/>
    <w:rsid w:val="006324D6"/>
    <w:rsid w:val="006350C7"/>
    <w:rsid w:val="00636B8B"/>
    <w:rsid w:val="00637447"/>
    <w:rsid w:val="00641EB1"/>
    <w:rsid w:val="00642054"/>
    <w:rsid w:val="00664A13"/>
    <w:rsid w:val="00667271"/>
    <w:rsid w:val="00671231"/>
    <w:rsid w:val="00677C8C"/>
    <w:rsid w:val="00680EC5"/>
    <w:rsid w:val="0068172C"/>
    <w:rsid w:val="00682E59"/>
    <w:rsid w:val="00684DC7"/>
    <w:rsid w:val="00685893"/>
    <w:rsid w:val="0069049D"/>
    <w:rsid w:val="006905B6"/>
    <w:rsid w:val="006A435D"/>
    <w:rsid w:val="006A751B"/>
    <w:rsid w:val="006B2D5C"/>
    <w:rsid w:val="006B6709"/>
    <w:rsid w:val="006B6FE5"/>
    <w:rsid w:val="006C641F"/>
    <w:rsid w:val="006C679F"/>
    <w:rsid w:val="006D0F7B"/>
    <w:rsid w:val="006D42AE"/>
    <w:rsid w:val="006D5812"/>
    <w:rsid w:val="006E04C6"/>
    <w:rsid w:val="006E46B0"/>
    <w:rsid w:val="006E6832"/>
    <w:rsid w:val="006E7746"/>
    <w:rsid w:val="006F1DBA"/>
    <w:rsid w:val="006F2A65"/>
    <w:rsid w:val="006F4176"/>
    <w:rsid w:val="006F5085"/>
    <w:rsid w:val="006F7D6F"/>
    <w:rsid w:val="00703473"/>
    <w:rsid w:val="007056DF"/>
    <w:rsid w:val="00711705"/>
    <w:rsid w:val="00712218"/>
    <w:rsid w:val="00712661"/>
    <w:rsid w:val="00714372"/>
    <w:rsid w:val="0071724F"/>
    <w:rsid w:val="007201A1"/>
    <w:rsid w:val="00726989"/>
    <w:rsid w:val="00726D47"/>
    <w:rsid w:val="007440AB"/>
    <w:rsid w:val="00745A79"/>
    <w:rsid w:val="0074658A"/>
    <w:rsid w:val="00747927"/>
    <w:rsid w:val="007579F8"/>
    <w:rsid w:val="00762B7A"/>
    <w:rsid w:val="00764788"/>
    <w:rsid w:val="007731C3"/>
    <w:rsid w:val="00773303"/>
    <w:rsid w:val="007872FB"/>
    <w:rsid w:val="007919EF"/>
    <w:rsid w:val="00791BAD"/>
    <w:rsid w:val="00792FA4"/>
    <w:rsid w:val="0079527E"/>
    <w:rsid w:val="00797B23"/>
    <w:rsid w:val="007B2676"/>
    <w:rsid w:val="007B7CB0"/>
    <w:rsid w:val="007C0686"/>
    <w:rsid w:val="007C632B"/>
    <w:rsid w:val="007C7CE6"/>
    <w:rsid w:val="007D165D"/>
    <w:rsid w:val="007D7A16"/>
    <w:rsid w:val="007E3281"/>
    <w:rsid w:val="007F19A2"/>
    <w:rsid w:val="007F79E8"/>
    <w:rsid w:val="00814491"/>
    <w:rsid w:val="00817FC5"/>
    <w:rsid w:val="0082174A"/>
    <w:rsid w:val="00822BF9"/>
    <w:rsid w:val="00823B0E"/>
    <w:rsid w:val="00823C49"/>
    <w:rsid w:val="00834FC7"/>
    <w:rsid w:val="00837182"/>
    <w:rsid w:val="008462FF"/>
    <w:rsid w:val="00850207"/>
    <w:rsid w:val="00851E49"/>
    <w:rsid w:val="00861435"/>
    <w:rsid w:val="00867A5F"/>
    <w:rsid w:val="008707A4"/>
    <w:rsid w:val="00873F04"/>
    <w:rsid w:val="00881981"/>
    <w:rsid w:val="00883768"/>
    <w:rsid w:val="00884F19"/>
    <w:rsid w:val="00886FDE"/>
    <w:rsid w:val="008917FA"/>
    <w:rsid w:val="00891A7A"/>
    <w:rsid w:val="008A203C"/>
    <w:rsid w:val="008A59AC"/>
    <w:rsid w:val="008A6987"/>
    <w:rsid w:val="008B5789"/>
    <w:rsid w:val="008B7676"/>
    <w:rsid w:val="008C26D6"/>
    <w:rsid w:val="008E1FB5"/>
    <w:rsid w:val="008E5EF6"/>
    <w:rsid w:val="008E628E"/>
    <w:rsid w:val="008E6D5E"/>
    <w:rsid w:val="008F5CD9"/>
    <w:rsid w:val="00901CBF"/>
    <w:rsid w:val="00915B73"/>
    <w:rsid w:val="00915D1A"/>
    <w:rsid w:val="009177CB"/>
    <w:rsid w:val="009201A4"/>
    <w:rsid w:val="009225C5"/>
    <w:rsid w:val="00924CBF"/>
    <w:rsid w:val="0092543F"/>
    <w:rsid w:val="00936FFA"/>
    <w:rsid w:val="00940755"/>
    <w:rsid w:val="00940C1F"/>
    <w:rsid w:val="00946897"/>
    <w:rsid w:val="00947FB4"/>
    <w:rsid w:val="00952EE4"/>
    <w:rsid w:val="00955E95"/>
    <w:rsid w:val="009567D2"/>
    <w:rsid w:val="00961FCE"/>
    <w:rsid w:val="00963CF4"/>
    <w:rsid w:val="00965C04"/>
    <w:rsid w:val="00972192"/>
    <w:rsid w:val="0097696A"/>
    <w:rsid w:val="009822ED"/>
    <w:rsid w:val="00982C13"/>
    <w:rsid w:val="00994037"/>
    <w:rsid w:val="00995636"/>
    <w:rsid w:val="009A6AAC"/>
    <w:rsid w:val="009B1626"/>
    <w:rsid w:val="009C1436"/>
    <w:rsid w:val="009D0E5F"/>
    <w:rsid w:val="009D18EA"/>
    <w:rsid w:val="009D2005"/>
    <w:rsid w:val="009D371B"/>
    <w:rsid w:val="009D39C9"/>
    <w:rsid w:val="009D7D3C"/>
    <w:rsid w:val="009E0342"/>
    <w:rsid w:val="009E3BC2"/>
    <w:rsid w:val="009E7B17"/>
    <w:rsid w:val="00A01303"/>
    <w:rsid w:val="00A1565D"/>
    <w:rsid w:val="00A17778"/>
    <w:rsid w:val="00A35121"/>
    <w:rsid w:val="00A420E9"/>
    <w:rsid w:val="00A44581"/>
    <w:rsid w:val="00A476F2"/>
    <w:rsid w:val="00A51ED0"/>
    <w:rsid w:val="00A53873"/>
    <w:rsid w:val="00A57FC1"/>
    <w:rsid w:val="00A60508"/>
    <w:rsid w:val="00A6367D"/>
    <w:rsid w:val="00A64D05"/>
    <w:rsid w:val="00A666D8"/>
    <w:rsid w:val="00A6689E"/>
    <w:rsid w:val="00A67B49"/>
    <w:rsid w:val="00A72B0A"/>
    <w:rsid w:val="00A83DD5"/>
    <w:rsid w:val="00A86778"/>
    <w:rsid w:val="00AB7741"/>
    <w:rsid w:val="00AC3B56"/>
    <w:rsid w:val="00AC6982"/>
    <w:rsid w:val="00AD295A"/>
    <w:rsid w:val="00AE32D0"/>
    <w:rsid w:val="00AE3BE9"/>
    <w:rsid w:val="00B00928"/>
    <w:rsid w:val="00B01B5D"/>
    <w:rsid w:val="00B051D7"/>
    <w:rsid w:val="00B06570"/>
    <w:rsid w:val="00B07D33"/>
    <w:rsid w:val="00B11351"/>
    <w:rsid w:val="00B26833"/>
    <w:rsid w:val="00B45BB4"/>
    <w:rsid w:val="00B46435"/>
    <w:rsid w:val="00B47F62"/>
    <w:rsid w:val="00B554B7"/>
    <w:rsid w:val="00B57B68"/>
    <w:rsid w:val="00B63F87"/>
    <w:rsid w:val="00B66F68"/>
    <w:rsid w:val="00B72090"/>
    <w:rsid w:val="00B761F9"/>
    <w:rsid w:val="00B7633A"/>
    <w:rsid w:val="00B77301"/>
    <w:rsid w:val="00B77CAA"/>
    <w:rsid w:val="00B80F0B"/>
    <w:rsid w:val="00B80FB8"/>
    <w:rsid w:val="00B82B2A"/>
    <w:rsid w:val="00B83904"/>
    <w:rsid w:val="00B86C50"/>
    <w:rsid w:val="00B91D09"/>
    <w:rsid w:val="00B92C5D"/>
    <w:rsid w:val="00B93786"/>
    <w:rsid w:val="00BA05AA"/>
    <w:rsid w:val="00BA6D0B"/>
    <w:rsid w:val="00BB53A5"/>
    <w:rsid w:val="00BC2861"/>
    <w:rsid w:val="00BC5854"/>
    <w:rsid w:val="00BD0ECE"/>
    <w:rsid w:val="00BD38FC"/>
    <w:rsid w:val="00BD40DB"/>
    <w:rsid w:val="00BE1565"/>
    <w:rsid w:val="00BE3698"/>
    <w:rsid w:val="00BF6512"/>
    <w:rsid w:val="00BF6AFD"/>
    <w:rsid w:val="00C01F1C"/>
    <w:rsid w:val="00C02AB2"/>
    <w:rsid w:val="00C0302F"/>
    <w:rsid w:val="00C12C58"/>
    <w:rsid w:val="00C13209"/>
    <w:rsid w:val="00C15B20"/>
    <w:rsid w:val="00C17CA3"/>
    <w:rsid w:val="00C27B79"/>
    <w:rsid w:val="00C4172C"/>
    <w:rsid w:val="00C43C8B"/>
    <w:rsid w:val="00C43E75"/>
    <w:rsid w:val="00C511B7"/>
    <w:rsid w:val="00C553C2"/>
    <w:rsid w:val="00C605C5"/>
    <w:rsid w:val="00C61BFC"/>
    <w:rsid w:val="00C61FA2"/>
    <w:rsid w:val="00C665CF"/>
    <w:rsid w:val="00C72ED2"/>
    <w:rsid w:val="00C826AC"/>
    <w:rsid w:val="00C82FF4"/>
    <w:rsid w:val="00C861C8"/>
    <w:rsid w:val="00CA56F5"/>
    <w:rsid w:val="00CC3B73"/>
    <w:rsid w:val="00CD4637"/>
    <w:rsid w:val="00CE0D67"/>
    <w:rsid w:val="00CF1690"/>
    <w:rsid w:val="00CF4167"/>
    <w:rsid w:val="00CF73F9"/>
    <w:rsid w:val="00D02266"/>
    <w:rsid w:val="00D11422"/>
    <w:rsid w:val="00D11429"/>
    <w:rsid w:val="00D13E22"/>
    <w:rsid w:val="00D15C7F"/>
    <w:rsid w:val="00D21975"/>
    <w:rsid w:val="00D3405C"/>
    <w:rsid w:val="00D40F67"/>
    <w:rsid w:val="00D410DC"/>
    <w:rsid w:val="00D47D9B"/>
    <w:rsid w:val="00D572E8"/>
    <w:rsid w:val="00D6503C"/>
    <w:rsid w:val="00D7668F"/>
    <w:rsid w:val="00D82500"/>
    <w:rsid w:val="00D91F1F"/>
    <w:rsid w:val="00D9298B"/>
    <w:rsid w:val="00D94DA0"/>
    <w:rsid w:val="00DA029C"/>
    <w:rsid w:val="00DA02D2"/>
    <w:rsid w:val="00DA3D6D"/>
    <w:rsid w:val="00DB198E"/>
    <w:rsid w:val="00DD09B1"/>
    <w:rsid w:val="00DD0D1C"/>
    <w:rsid w:val="00DD308B"/>
    <w:rsid w:val="00DD492B"/>
    <w:rsid w:val="00DE2320"/>
    <w:rsid w:val="00DE58C6"/>
    <w:rsid w:val="00DF3A64"/>
    <w:rsid w:val="00DF4274"/>
    <w:rsid w:val="00DF6422"/>
    <w:rsid w:val="00E25CBD"/>
    <w:rsid w:val="00E26DDB"/>
    <w:rsid w:val="00E302A2"/>
    <w:rsid w:val="00E3332D"/>
    <w:rsid w:val="00E42461"/>
    <w:rsid w:val="00E446CD"/>
    <w:rsid w:val="00E5408E"/>
    <w:rsid w:val="00E66ED8"/>
    <w:rsid w:val="00E674C6"/>
    <w:rsid w:val="00E74F41"/>
    <w:rsid w:val="00E7711F"/>
    <w:rsid w:val="00E803B8"/>
    <w:rsid w:val="00E857C5"/>
    <w:rsid w:val="00E85FBD"/>
    <w:rsid w:val="00E87753"/>
    <w:rsid w:val="00E95DF4"/>
    <w:rsid w:val="00EA3306"/>
    <w:rsid w:val="00EA5A3F"/>
    <w:rsid w:val="00EB16BE"/>
    <w:rsid w:val="00EB237C"/>
    <w:rsid w:val="00EB7783"/>
    <w:rsid w:val="00EC4611"/>
    <w:rsid w:val="00EC72E6"/>
    <w:rsid w:val="00EC7B88"/>
    <w:rsid w:val="00ED0048"/>
    <w:rsid w:val="00ED1980"/>
    <w:rsid w:val="00ED23EF"/>
    <w:rsid w:val="00ED3F22"/>
    <w:rsid w:val="00ED47BF"/>
    <w:rsid w:val="00EE44C4"/>
    <w:rsid w:val="00EF1788"/>
    <w:rsid w:val="00EF498B"/>
    <w:rsid w:val="00F13F88"/>
    <w:rsid w:val="00F142DB"/>
    <w:rsid w:val="00F14D32"/>
    <w:rsid w:val="00F16C8E"/>
    <w:rsid w:val="00F313C0"/>
    <w:rsid w:val="00F425C4"/>
    <w:rsid w:val="00F461DD"/>
    <w:rsid w:val="00F56FE6"/>
    <w:rsid w:val="00F61699"/>
    <w:rsid w:val="00F65475"/>
    <w:rsid w:val="00F6622E"/>
    <w:rsid w:val="00F705F8"/>
    <w:rsid w:val="00F72735"/>
    <w:rsid w:val="00F74217"/>
    <w:rsid w:val="00F96EC1"/>
    <w:rsid w:val="00F975D7"/>
    <w:rsid w:val="00FA14AF"/>
    <w:rsid w:val="00FA2960"/>
    <w:rsid w:val="00FB156E"/>
    <w:rsid w:val="00FC2F6B"/>
    <w:rsid w:val="00FD18A3"/>
    <w:rsid w:val="00FD581F"/>
    <w:rsid w:val="00FD7211"/>
    <w:rsid w:val="00FE2A77"/>
    <w:rsid w:val="00FE46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B45BB4"/>
    <w:rPr>
      <w:rFonts w:ascii="Times New Roman" w:hAnsi="Times New Roman"/>
      <w:sz w:val="18"/>
      <w:vertAlign w:val="superscript"/>
    </w:rPr>
  </w:style>
  <w:style w:type="paragraph" w:styleId="FootnoteText">
    <w:name w:val="footnote text"/>
    <w:aliases w:val="5_G"/>
    <w:basedOn w:val="Normal"/>
    <w:link w:val="FootnoteTextChar"/>
    <w:qFormat/>
    <w:rsid w:val="00B45BB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table" w:customStyle="1" w:styleId="TableGrid10">
    <w:name w:val="Table Grid1"/>
    <w:basedOn w:val="TableNormal"/>
    <w:next w:val="TableGrid"/>
    <w:semiHidden/>
    <w:rsid w:val="00F56FE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F56FE6"/>
    <w:rPr>
      <w:lang w:eastAsia="en-US"/>
    </w:rPr>
  </w:style>
  <w:style w:type="character" w:customStyle="1" w:styleId="Heading2Char">
    <w:name w:val="Heading 2 Char"/>
    <w:link w:val="Heading2"/>
    <w:locked/>
    <w:rsid w:val="00F56FE6"/>
    <w:rPr>
      <w:lang w:eastAsia="en-US"/>
    </w:rPr>
  </w:style>
  <w:style w:type="character" w:customStyle="1" w:styleId="Heading3Char">
    <w:name w:val="Heading 3 Char"/>
    <w:link w:val="Heading3"/>
    <w:locked/>
    <w:rsid w:val="00F56FE6"/>
    <w:rPr>
      <w:lang w:eastAsia="en-US"/>
    </w:rPr>
  </w:style>
  <w:style w:type="paragraph" w:customStyle="1" w:styleId="Default">
    <w:name w:val="Default"/>
    <w:rsid w:val="00F56FE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56FE6"/>
    <w:rPr>
      <w:lang w:eastAsia="en-US"/>
    </w:rPr>
  </w:style>
  <w:style w:type="character" w:customStyle="1" w:styleId="FootnoteTextChar">
    <w:name w:val="Footnote Text Char"/>
    <w:aliases w:val="5_G Char"/>
    <w:link w:val="FootnoteText"/>
    <w:locked/>
    <w:rsid w:val="00F56FE6"/>
    <w:rPr>
      <w:rFonts w:eastAsia="SimSun"/>
      <w:sz w:val="18"/>
      <w:lang w:val="en-GB"/>
    </w:rPr>
  </w:style>
  <w:style w:type="character" w:customStyle="1" w:styleId="Bulletpoint1Char">
    <w:name w:val="Bulletpoint_1 Char"/>
    <w:link w:val="Bulletpoint1"/>
    <w:locked/>
    <w:rsid w:val="00F56FE6"/>
    <w:rPr>
      <w:lang w:val="en-US"/>
    </w:rPr>
  </w:style>
  <w:style w:type="paragraph" w:customStyle="1" w:styleId="Bulletpoint1">
    <w:name w:val="Bulletpoint_1"/>
    <w:basedOn w:val="Normal"/>
    <w:link w:val="Bulletpoint1Char"/>
    <w:rsid w:val="00F56FE6"/>
    <w:pPr>
      <w:widowControl w:val="0"/>
      <w:tabs>
        <w:tab w:val="num" w:pos="720"/>
      </w:tabs>
      <w:suppressAutoHyphens w:val="0"/>
      <w:snapToGrid w:val="0"/>
      <w:spacing w:after="120" w:line="240" w:lineRule="auto"/>
      <w:ind w:left="720" w:hanging="360"/>
      <w:jc w:val="both"/>
    </w:pPr>
    <w:rPr>
      <w:lang w:val="en-US" w:eastAsia="en-GB"/>
    </w:rPr>
  </w:style>
  <w:style w:type="character" w:customStyle="1" w:styleId="HChGChar">
    <w:name w:val="_ H _Ch_G Char"/>
    <w:link w:val="HChG"/>
    <w:locked/>
    <w:rsid w:val="00F56FE6"/>
    <w:rPr>
      <w:b/>
      <w:sz w:val="28"/>
      <w:lang w:eastAsia="en-US"/>
    </w:rPr>
  </w:style>
  <w:style w:type="character" w:customStyle="1" w:styleId="st">
    <w:name w:val="st"/>
    <w:rsid w:val="00F56FE6"/>
    <w:rPr>
      <w:rFonts w:cs="Times New Roman"/>
    </w:rPr>
  </w:style>
  <w:style w:type="character" w:customStyle="1" w:styleId="H1GChar">
    <w:name w:val="_ H_1_G Char"/>
    <w:link w:val="H1G"/>
    <w:rsid w:val="00F56FE6"/>
    <w:rPr>
      <w:b/>
      <w:sz w:val="24"/>
      <w:lang w:eastAsia="en-US"/>
    </w:rPr>
  </w:style>
  <w:style w:type="paragraph" w:styleId="BalloonText">
    <w:name w:val="Balloon Text"/>
    <w:basedOn w:val="Normal"/>
    <w:link w:val="BalloonTextChar"/>
    <w:rsid w:val="00F56FE6"/>
    <w:rPr>
      <w:rFonts w:ascii="Tahoma" w:hAnsi="Tahoma"/>
      <w:sz w:val="16"/>
      <w:szCs w:val="16"/>
      <w:lang w:val="x-none"/>
    </w:rPr>
  </w:style>
  <w:style w:type="character" w:customStyle="1" w:styleId="BalloonTextChar">
    <w:name w:val="Balloon Text Char"/>
    <w:link w:val="BalloonText"/>
    <w:rsid w:val="00F56FE6"/>
    <w:rPr>
      <w:rFonts w:ascii="Tahoma" w:hAnsi="Tahoma"/>
      <w:sz w:val="16"/>
      <w:szCs w:val="16"/>
      <w:lang w:val="x-none" w:eastAsia="en-US"/>
    </w:rPr>
  </w:style>
  <w:style w:type="character" w:customStyle="1" w:styleId="CommentTextChar">
    <w:name w:val="Comment Text Char"/>
    <w:rsid w:val="00F56FE6"/>
    <w:rPr>
      <w:lang w:eastAsia="en-US"/>
    </w:rPr>
  </w:style>
  <w:style w:type="paragraph" w:styleId="CommentSubject">
    <w:name w:val="annotation subject"/>
    <w:basedOn w:val="CommentText"/>
    <w:next w:val="CommentText"/>
    <w:link w:val="CommentSubjectChar"/>
    <w:rsid w:val="00F56FE6"/>
    <w:rPr>
      <w:b/>
      <w:bCs/>
      <w:lang w:val="x-none"/>
    </w:rPr>
  </w:style>
  <w:style w:type="character" w:customStyle="1" w:styleId="CommentTextChar1">
    <w:name w:val="Comment Text Char1"/>
    <w:link w:val="CommentText"/>
    <w:rsid w:val="00F56FE6"/>
    <w:rPr>
      <w:lang w:eastAsia="en-US"/>
    </w:rPr>
  </w:style>
  <w:style w:type="character" w:customStyle="1" w:styleId="CommentSubjectChar">
    <w:name w:val="Comment Subject Char"/>
    <w:link w:val="CommentSubject"/>
    <w:rsid w:val="00F56FE6"/>
    <w:rPr>
      <w:b/>
      <w:bCs/>
      <w:lang w:val="x-none" w:eastAsia="en-US"/>
    </w:rPr>
  </w:style>
  <w:style w:type="character" w:customStyle="1" w:styleId="HeaderChar">
    <w:name w:val="Header Char"/>
    <w:aliases w:val="6_G Char"/>
    <w:link w:val="Header"/>
    <w:uiPriority w:val="99"/>
    <w:rsid w:val="00F56FE6"/>
    <w:rPr>
      <w:b/>
      <w:sz w:val="18"/>
      <w:lang w:eastAsia="en-US"/>
    </w:rPr>
  </w:style>
  <w:style w:type="character" w:customStyle="1" w:styleId="FooterChar">
    <w:name w:val="Footer Char"/>
    <w:aliases w:val="3_G Char"/>
    <w:link w:val="Footer"/>
    <w:uiPriority w:val="99"/>
    <w:rsid w:val="00F56FE6"/>
    <w:rPr>
      <w:sz w:val="16"/>
      <w:lang w:eastAsia="en-US"/>
    </w:rPr>
  </w:style>
  <w:style w:type="paragraph" w:styleId="DocumentMap">
    <w:name w:val="Document Map"/>
    <w:basedOn w:val="Normal"/>
    <w:link w:val="DocumentMapChar"/>
    <w:rsid w:val="00F56FE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56FE6"/>
    <w:rPr>
      <w:rFonts w:ascii="Tahoma" w:eastAsia="Calibri" w:hAnsi="Tahoma"/>
      <w:sz w:val="16"/>
      <w:szCs w:val="16"/>
      <w:lang w:val="en-US" w:eastAsia="zh-CN"/>
    </w:rPr>
  </w:style>
  <w:style w:type="character" w:customStyle="1" w:styleId="highlight1">
    <w:name w:val="highlight1"/>
    <w:rsid w:val="00F56FE6"/>
    <w:rPr>
      <w:shd w:val="clear" w:color="auto" w:fill="FFCC33"/>
    </w:rPr>
  </w:style>
  <w:style w:type="character" w:customStyle="1" w:styleId="hps">
    <w:name w:val="hps"/>
    <w:rsid w:val="00F56FE6"/>
  </w:style>
  <w:style w:type="character" w:customStyle="1" w:styleId="apple-converted-space">
    <w:name w:val="apple-converted-space"/>
    <w:rsid w:val="00F56FE6"/>
  </w:style>
  <w:style w:type="character" w:customStyle="1" w:styleId="highlight">
    <w:name w:val="highlight"/>
    <w:rsid w:val="00F56FE6"/>
  </w:style>
  <w:style w:type="numbering" w:customStyle="1" w:styleId="NoList1">
    <w:name w:val="No List1"/>
    <w:next w:val="NoList"/>
    <w:uiPriority w:val="99"/>
    <w:semiHidden/>
    <w:unhideWhenUsed/>
    <w:rsid w:val="00F56FE6"/>
  </w:style>
  <w:style w:type="paragraph" w:customStyle="1" w:styleId="ListParagraph1">
    <w:name w:val="List Paragraph1"/>
    <w:basedOn w:val="Normal"/>
    <w:uiPriority w:val="34"/>
    <w:qFormat/>
    <w:rsid w:val="00F56FE6"/>
    <w:pPr>
      <w:suppressAutoHyphens w:val="0"/>
      <w:spacing w:line="240" w:lineRule="auto"/>
      <w:ind w:left="720"/>
    </w:pPr>
    <w:rPr>
      <w:rFonts w:eastAsia="Malgun Gothic"/>
      <w:sz w:val="24"/>
      <w:szCs w:val="24"/>
      <w:lang w:val="en-US" w:eastAsia="zh-CN"/>
    </w:rPr>
  </w:style>
  <w:style w:type="character" w:customStyle="1" w:styleId="st1">
    <w:name w:val="st1"/>
    <w:rsid w:val="00F56FE6"/>
  </w:style>
  <w:style w:type="character" w:customStyle="1" w:styleId="apple-style-span">
    <w:name w:val="apple-style-span"/>
    <w:rsid w:val="00F56FE6"/>
  </w:style>
  <w:style w:type="character" w:customStyle="1" w:styleId="subject2">
    <w:name w:val="subject2"/>
    <w:rsid w:val="00F56FE6"/>
    <w:rPr>
      <w:color w:val="B92517"/>
      <w:sz w:val="34"/>
      <w:szCs w:val="34"/>
    </w:rPr>
  </w:style>
  <w:style w:type="character" w:customStyle="1" w:styleId="comment">
    <w:name w:val="comment"/>
    <w:rsid w:val="00F56FE6"/>
  </w:style>
  <w:style w:type="paragraph" w:customStyle="1" w:styleId="TOCHeading1">
    <w:name w:val="TOC Heading1"/>
    <w:basedOn w:val="Heading1"/>
    <w:next w:val="Normal"/>
    <w:uiPriority w:val="39"/>
    <w:qFormat/>
    <w:rsid w:val="00F56FE6"/>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F56FE6"/>
    <w:rPr>
      <w:rFonts w:ascii="Calibri" w:eastAsia="MS Mincho" w:hAnsi="Calibri"/>
      <w:sz w:val="22"/>
      <w:szCs w:val="22"/>
      <w:lang w:val="en-US" w:eastAsia="ja-JP"/>
    </w:rPr>
  </w:style>
  <w:style w:type="character" w:customStyle="1" w:styleId="MediumGrid2Char">
    <w:name w:val="Medium Grid 2 Char"/>
    <w:link w:val="MediumGrid21"/>
    <w:uiPriority w:val="1"/>
    <w:rsid w:val="00F56FE6"/>
    <w:rPr>
      <w:rFonts w:ascii="Calibri" w:eastAsia="MS Mincho" w:hAnsi="Calibri"/>
      <w:sz w:val="22"/>
      <w:szCs w:val="22"/>
      <w:lang w:val="en-US" w:eastAsia="ja-JP"/>
    </w:rPr>
  </w:style>
  <w:style w:type="character" w:customStyle="1" w:styleId="BodyTextChar">
    <w:name w:val="Body Text Char"/>
    <w:link w:val="BodyText"/>
    <w:rsid w:val="00F56FE6"/>
    <w:rPr>
      <w:lang w:eastAsia="en-US"/>
    </w:rPr>
  </w:style>
  <w:style w:type="paragraph" w:customStyle="1" w:styleId="FreeFormAA">
    <w:name w:val="Free Form A A"/>
    <w:rsid w:val="00F56FE6"/>
    <w:rPr>
      <w:rFonts w:ascii="Helvetica" w:eastAsia="ヒラギノ角ゴ Pro W3" w:hAnsi="Helvetica"/>
      <w:color w:val="000000"/>
      <w:sz w:val="24"/>
      <w:lang w:val="en-GB" w:eastAsia="en-US"/>
    </w:rPr>
  </w:style>
  <w:style w:type="table" w:customStyle="1" w:styleId="TableGrid20">
    <w:name w:val="Table Grid2"/>
    <w:basedOn w:val="TableNormal"/>
    <w:next w:val="TableGrid"/>
    <w:semiHidden/>
    <w:rsid w:val="00F6547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F65475"/>
    <w:pPr>
      <w:autoSpaceDE w:val="0"/>
      <w:autoSpaceDN w:val="0"/>
    </w:pPr>
    <w:rPr>
      <w:rFonts w:ascii="Calibri" w:eastAsia="SimSun" w:hAnsi="Calibri" w:cs="Calibri"/>
      <w:color w:val="000000"/>
      <w:sz w:val="24"/>
      <w:szCs w:val="24"/>
      <w:lang w:val="en-GB" w:eastAsia="zh-CN"/>
    </w:rPr>
  </w:style>
  <w:style w:type="paragraph" w:customStyle="1" w:styleId="Footnote">
    <w:name w:val="Footnote"/>
    <w:basedOn w:val="Standard"/>
    <w:rsid w:val="00F65475"/>
    <w:pPr>
      <w:suppressAutoHyphens/>
    </w:pPr>
    <w:rPr>
      <w:rFonts w:eastAsia="SimSun, 宋体"/>
      <w:sz w:val="20"/>
      <w:szCs w:val="20"/>
      <w:lang w:val="en-US"/>
    </w:rPr>
  </w:style>
  <w:style w:type="character" w:customStyle="1" w:styleId="FootnoteSymbol">
    <w:name w:val="Footnote Symbol"/>
    <w:rsid w:val="00F65475"/>
    <w:rPr>
      <w:position w:val="0"/>
      <w:vertAlign w:val="superscript"/>
    </w:rPr>
  </w:style>
  <w:style w:type="numbering" w:customStyle="1" w:styleId="WW8Num32">
    <w:name w:val="WW8Num32"/>
    <w:basedOn w:val="NoList"/>
    <w:rsid w:val="00F65475"/>
    <w:pPr>
      <w:numPr>
        <w:numId w:val="17"/>
      </w:numPr>
    </w:pPr>
  </w:style>
  <w:style w:type="paragraph" w:styleId="ListParagraph">
    <w:name w:val="List Paragraph"/>
    <w:basedOn w:val="Normal"/>
    <w:uiPriority w:val="34"/>
    <w:qFormat/>
    <w:rsid w:val="00F65475"/>
    <w:pPr>
      <w:suppressAutoHyphens w:val="0"/>
      <w:spacing w:line="240" w:lineRule="auto"/>
      <w:ind w:left="708"/>
    </w:pPr>
    <w:rPr>
      <w:sz w:val="24"/>
      <w:szCs w:val="24"/>
      <w:lang w:val="de-DE" w:eastAsia="de-DE"/>
    </w:rPr>
  </w:style>
  <w:style w:type="paragraph" w:customStyle="1" w:styleId="Textbody">
    <w:name w:val="Text body"/>
    <w:basedOn w:val="Standard"/>
    <w:rsid w:val="00F65475"/>
    <w:pPr>
      <w:suppressAutoHyphens/>
      <w:jc w:val="both"/>
    </w:pPr>
    <w:rPr>
      <w:rFonts w:eastAsia="SimSun, 宋体"/>
    </w:rPr>
  </w:style>
  <w:style w:type="character" w:customStyle="1" w:styleId="Internetlink">
    <w:name w:val="Internet link"/>
    <w:rsid w:val="00F65475"/>
    <w:rPr>
      <w:color w:val="0000FF"/>
      <w:u w:val="single"/>
    </w:rPr>
  </w:style>
  <w:style w:type="table" w:customStyle="1" w:styleId="TableGrid30">
    <w:name w:val="Table Grid3"/>
    <w:basedOn w:val="TableNormal"/>
    <w:next w:val="TableGrid"/>
    <w:semiHidden/>
    <w:rsid w:val="003677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rsid w:val="0036775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09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b.ohchr.org/default.aspx?Symbol=CRC/C/GC/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14</Pages>
  <Words>6003</Words>
  <Characters>34222</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40145</CharactersWithSpaces>
  <SharedDoc>false</SharedDoc>
  <HLinks>
    <vt:vector size="6" baseType="variant">
      <vt:variant>
        <vt:i4>2752620</vt:i4>
      </vt:variant>
      <vt:variant>
        <vt:i4>0</vt:i4>
      </vt:variant>
      <vt:variant>
        <vt:i4>0</vt:i4>
      </vt:variant>
      <vt:variant>
        <vt:i4>5</vt:i4>
      </vt:variant>
      <vt:variant>
        <vt:lpwstr>http://tb.ohchr.org/default.aspx?Symbol=CRC/C/GC/8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E03</cp:lastModifiedBy>
  <cp:revision>3</cp:revision>
  <cp:lastPrinted>2014-10-13T16:55:00Z</cp:lastPrinted>
  <dcterms:created xsi:type="dcterms:W3CDTF">2014-10-13T16:55:00Z</dcterms:created>
  <dcterms:modified xsi:type="dcterms:W3CDTF">2014-10-13T16:55:00Z</dcterms:modified>
</cp:coreProperties>
</file>