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42088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020603  020603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442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27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Тридцатая сессия</w:t>
      </w:r>
    </w:p>
    <w:p w:rsidR="00000000" w:rsidRDefault="00000000">
      <w:r>
        <w:t>28 апреля - 16 мая 2003 года</w:t>
      </w:r>
    </w:p>
    <w:p w:rsidR="00000000" w:rsidRDefault="00000000"/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6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Исландия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второй периодический доклад Исландии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Add</w:t>
      </w:r>
      <w:r>
        <w:t>.2) на своих 552-м, 555-м и 568-м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.552, 555 и 568), состоявшихся 1, 2 и 13 мая 2003 года, и принял нижеследующие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выражает удовлетворение в связи со вторым периодическим докладом Исландии, который был представлен своевременно и в полном соответствии с руководящими принципами Комитета в отношении подготовки государствами-участниками периодических докладов.  Комитет благодарит правительство Исландии и его делегацию за подлинное сотрудничество и конструктивный диалог.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Комитет с удовлетворением отмечает, что он не получал каких-либо жалоб на пытки в Исландии.</w:t>
      </w:r>
    </w:p>
    <w:p w:rsidR="00000000" w:rsidRDefault="00000000">
      <w:r>
        <w:br w:type="page"/>
      </w:r>
    </w:p>
    <w:p w:rsidR="00000000" w:rsidRDefault="00000000">
      <w:r>
        <w:t>4.</w:t>
      </w:r>
      <w:r>
        <w:tab/>
        <w:t>Комитет приветствует следующие изменения:  а)  принятие нового Закона о защите детей № 80/2000, предоставляющего детям более полную защиту;  b)  принятие нового Закона об иностранцах № 96/2002, предоставляющего иностранцам более полную защиту;  с)  внесение поправок в Закон о полиции, который предусматривает представление заявлений о правонарушениях, совершенных сотрудниками полиции, непосредственно Генеральному прокурору для проведения расследования.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лица, находящиеся в предварительном заключении и помещенные в одиночную камеру, имеют право на пересмотр судом решения о применении к ним такой меры пресечения в суде и что они должны информироваться о наличии у них такого права.</w:t>
      </w:r>
    </w:p>
    <w:p w:rsidR="00000000" w:rsidRDefault="00000000"/>
    <w:p w:rsidR="00000000" w:rsidRDefault="00000000">
      <w:r>
        <w:t>6.</w:t>
      </w:r>
      <w:r>
        <w:tab/>
        <w:t>Комитет приветствует тот факт, что его предыдущие выводы и рекомендации были переведены на исландский язык и широко распространены.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>Комитет по</w:t>
      </w:r>
      <w:r>
        <w:noBreakHyphen/>
        <w:t>прежнему обеспокоен тем фактом, что исландское законодательство не содержит конкретных положений, обеспечивающих, чтобы любое заявление, которое, как установлено, было сделано под пыткой, не использовалось в качестве доказательства в ходе любого судебного разбирательства, как это предусмотрено в статье 15 Конвенции.</w:t>
      </w:r>
    </w:p>
    <w:p w:rsidR="00000000" w:rsidRDefault="00000000"/>
    <w:p w:rsidR="00000000" w:rsidRDefault="00000000">
      <w:r>
        <w:t>8.</w:t>
      </w:r>
      <w:r>
        <w:tab/>
        <w:t>Кроме того, Комитет обеспокоен проблемой насилия в отношениях между заключенными (в государственной тюрьме Литла Храун), которое вызывает чувство страха у заключенных определенных категорий и является, в частности, причиной подачи многочисленных просьб о добровольном помещении в одиночную камеру.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9.</w:t>
      </w:r>
      <w:r>
        <w:tab/>
        <w:t>Комитет настоятельно призывает государство-участник вновь рассмотреть его предыдущие рекомендации, а именно:</w:t>
      </w:r>
    </w:p>
    <w:p w:rsidR="00000000" w:rsidRDefault="00000000"/>
    <w:p w:rsidR="00000000" w:rsidRDefault="00000000">
      <w:r>
        <w:tab/>
        <w:t>а)</w:t>
      </w:r>
      <w:r>
        <w:tab/>
        <w:t>рекомендацию о том, чтобы пытки квалифицировались в исландском законодательстве как конкретное правонарушение;</w:t>
      </w:r>
    </w:p>
    <w:p w:rsidR="00000000" w:rsidRDefault="00000000"/>
    <w:p w:rsidR="00000000" w:rsidRDefault="00000000">
      <w:r>
        <w:tab/>
        <w:t>b)</w:t>
      </w:r>
      <w:r>
        <w:tab/>
        <w:t>рекомендацию о том, чтобы законодательство, касающееся доказательств, подлежащих приобщению к делу в ходе судебного разбирательства, было приведено в соответствие с положениями статьи 15 Конвенции, с тем чтобы однозначно исключить использование любых доказательств, полученных в результате пыток.</w:t>
      </w:r>
    </w:p>
    <w:p w:rsidR="00000000" w:rsidRDefault="00000000"/>
    <w:p w:rsidR="00000000" w:rsidRDefault="00000000">
      <w:r>
        <w:t>10.</w:t>
      </w:r>
      <w:r>
        <w:tab/>
        <w:t>Кроме того, Комитет рекомендует, чтобы:</w:t>
      </w:r>
    </w:p>
    <w:p w:rsidR="00000000" w:rsidRDefault="00000000"/>
    <w:p w:rsidR="00000000" w:rsidRDefault="00000000">
      <w:r>
        <w:tab/>
        <w:t>а)</w:t>
      </w:r>
      <w:r>
        <w:tab/>
        <w:t xml:space="preserve">врачи, находящиеся в контакте с лицами, подвергаемыми любым формам ареста, содержания под стражей или тюремного заключения, получали специальную подготовку и умели распознавать последствия пыток и проводить реабилитацию жертв пыток или жестокого обращения; </w:t>
      </w:r>
    </w:p>
    <w:p w:rsidR="00000000" w:rsidRDefault="00000000"/>
    <w:p w:rsidR="00000000" w:rsidRDefault="00000000">
      <w:r>
        <w:tab/>
        <w:t>b)</w:t>
      </w:r>
      <w:r>
        <w:tab/>
        <w:t>государство-участник продолжало решать проблемы насилия в отношениях между заключенными посредством активного мониторинга такого насилия и обеспечения того, чтобы тюремный персонал получал необходимую подготовку и был в состоянии принимать соответствующие меры;</w:t>
      </w:r>
    </w:p>
    <w:p w:rsidR="00000000" w:rsidRDefault="00000000"/>
    <w:p w:rsidR="00000000" w:rsidRDefault="00000000">
      <w:r>
        <w:tab/>
        <w:t>с)</w:t>
      </w:r>
      <w:r>
        <w:tab/>
        <w:t>в следующий периодический доклад Исландии была включена информация о расследовании случаев самоубийства в тюрьмах, а также о любых принятых руководящих принципах предупреждения случаев самоубийства.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CAT/C/CR/30/3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CAT/C/CR/30/3</w:t>
    </w:r>
  </w:p>
  <w:p w:rsidR="00000000" w:rsidRDefault="00000000">
    <w:pPr>
      <w:pStyle w:val="Header"/>
      <w:tabs>
        <w:tab w:val="left" w:pos="6521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3</Pages>
  <Words>616</Words>
  <Characters>3516</Characters>
  <Application>Microsoft Office Word</Application>
  <DocSecurity>4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Kostomarova</dc:creator>
  <cp:keywords/>
  <dc:description/>
  <cp:lastModifiedBy>Kostomarova</cp:lastModifiedBy>
  <cp:revision>2</cp:revision>
  <cp:lastPrinted>2003-06-02T11:19:00Z</cp:lastPrinted>
  <dcterms:created xsi:type="dcterms:W3CDTF">2003-06-02T11:52:00Z</dcterms:created>
  <dcterms:modified xsi:type="dcterms:W3CDTF">2003-06-02T11:52:00Z</dcterms:modified>
</cp:coreProperties>
</file>