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D06277" w:rsidP="00D06277">
            <w:pPr>
              <w:jc w:val="right"/>
            </w:pPr>
            <w:r w:rsidRPr="00D06277">
              <w:rPr>
                <w:sz w:val="40"/>
              </w:rPr>
              <w:t>CRC</w:t>
            </w:r>
            <w:r>
              <w:t>/C/MKD/Q/2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C03C3D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06277" w:rsidRDefault="00D06277" w:rsidP="006A2FF6">
            <w:pPr>
              <w:spacing w:before="240"/>
            </w:pPr>
            <w:r>
              <w:t>Distr. générale</w:t>
            </w:r>
          </w:p>
          <w:p w:rsidR="00D06277" w:rsidRDefault="00D06277" w:rsidP="00D06277">
            <w:pPr>
              <w:spacing w:line="240" w:lineRule="exact"/>
            </w:pPr>
            <w:r>
              <w:t>2 mars 2010</w:t>
            </w:r>
          </w:p>
          <w:p w:rsidR="00D06277" w:rsidRDefault="00D06277" w:rsidP="00D06277">
            <w:pPr>
              <w:spacing w:line="240" w:lineRule="exact"/>
            </w:pPr>
            <w:r>
              <w:t>Français</w:t>
            </w:r>
          </w:p>
          <w:p w:rsidR="00060E82" w:rsidRPr="00DB58B5" w:rsidRDefault="00D06277" w:rsidP="00D06277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C03C3D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D06277" w:rsidRPr="00D06277" w:rsidRDefault="00D06277" w:rsidP="00D06277">
      <w:pPr>
        <w:rPr>
          <w:b/>
          <w:lang w:val="fr-FR"/>
        </w:rPr>
      </w:pPr>
      <w:r w:rsidRPr="00D06277">
        <w:rPr>
          <w:b/>
          <w:lang w:val="fr-FR"/>
        </w:rPr>
        <w:t>Cinquante-quatrième session</w:t>
      </w:r>
    </w:p>
    <w:p w:rsidR="00D06277" w:rsidRPr="00D06277" w:rsidRDefault="00D06277" w:rsidP="00D06277">
      <w:pPr>
        <w:rPr>
          <w:lang w:val="fr-FR"/>
        </w:rPr>
      </w:pPr>
      <w:r w:rsidRPr="00D06277">
        <w:rPr>
          <w:lang w:val="fr-FR"/>
        </w:rPr>
        <w:t>25 mai-11 juin 2010</w:t>
      </w:r>
    </w:p>
    <w:p w:rsidR="00D06277" w:rsidRPr="00D06277" w:rsidRDefault="00D06277" w:rsidP="00D06277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06277">
        <w:rPr>
          <w:lang w:val="fr-FR"/>
        </w:rPr>
        <w:t>Application de la Convention relative aux droits de l</w:t>
      </w:r>
      <w:r w:rsidR="00C03C3D">
        <w:rPr>
          <w:lang w:val="fr-FR"/>
        </w:rPr>
        <w:t>’</w:t>
      </w:r>
      <w:r w:rsidRPr="00D06277">
        <w:rPr>
          <w:lang w:val="fr-FR"/>
        </w:rPr>
        <w:t>enfant</w:t>
      </w:r>
    </w:p>
    <w:p w:rsidR="00D06277" w:rsidRPr="00D06277" w:rsidRDefault="00D06277" w:rsidP="00D06277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06277">
        <w:rPr>
          <w:lang w:val="fr-FR"/>
        </w:rPr>
        <w:t>Liste de points à traiter à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occasion </w:t>
      </w:r>
      <w:r>
        <w:rPr>
          <w:lang w:val="fr-FR"/>
        </w:rPr>
        <w:t>de l</w:t>
      </w:r>
      <w:r w:rsidR="00C03C3D">
        <w:rPr>
          <w:lang w:val="fr-FR"/>
        </w:rPr>
        <w:t>’</w:t>
      </w:r>
      <w:r>
        <w:rPr>
          <w:lang w:val="fr-FR"/>
        </w:rPr>
        <w:t xml:space="preserve">examen </w:t>
      </w:r>
      <w:r w:rsidRPr="00D06277">
        <w:rPr>
          <w:lang w:val="fr-FR"/>
        </w:rPr>
        <w:t>du deuxième rapport périodique de l</w:t>
      </w:r>
      <w:r w:rsidR="00C03C3D">
        <w:rPr>
          <w:lang w:val="fr-FR"/>
        </w:rPr>
        <w:t>’</w:t>
      </w:r>
      <w:r w:rsidRPr="00D06277">
        <w:rPr>
          <w:lang w:val="fr-FR"/>
        </w:rPr>
        <w:t>ex-République yougoslave de Macédoine (CRC/C/MKD/2)</w:t>
      </w:r>
    </w:p>
    <w:p w:rsidR="00D06277" w:rsidRPr="00D06277" w:rsidRDefault="00D06277" w:rsidP="00F0188A">
      <w:pPr>
        <w:pStyle w:val="SingleTxtG"/>
        <w:ind w:firstLine="567"/>
        <w:rPr>
          <w:i/>
          <w:lang w:val="fr-FR"/>
        </w:rPr>
      </w:pPr>
      <w:r w:rsidRPr="00D06277">
        <w:rPr>
          <w:i/>
          <w:lang w:val="fr-FR"/>
        </w:rPr>
        <w:t>Le Comité pourra aborder tous les aspects touchant les droits de l</w:t>
      </w:r>
      <w:r w:rsidR="00C03C3D">
        <w:rPr>
          <w:i/>
          <w:lang w:val="fr-FR"/>
        </w:rPr>
        <w:t>’</w:t>
      </w:r>
      <w:r w:rsidRPr="00D06277">
        <w:rPr>
          <w:i/>
          <w:lang w:val="fr-FR"/>
        </w:rPr>
        <w:t>enfant énoncés dans la Convention au cours de son dialogue avec l</w:t>
      </w:r>
      <w:r w:rsidR="00C03C3D">
        <w:rPr>
          <w:i/>
          <w:lang w:val="fr-FR"/>
        </w:rPr>
        <w:t>’</w:t>
      </w:r>
      <w:r w:rsidRPr="00D06277">
        <w:rPr>
          <w:i/>
          <w:lang w:val="fr-FR"/>
        </w:rPr>
        <w:t>État partie. La présente</w:t>
      </w:r>
      <w:r w:rsidR="00C03C3D">
        <w:rPr>
          <w:i/>
          <w:lang w:val="fr-FR"/>
        </w:rPr>
        <w:t xml:space="preserve"> </w:t>
      </w:r>
      <w:r w:rsidRPr="00D06277">
        <w:rPr>
          <w:i/>
          <w:lang w:val="fr-FR"/>
        </w:rPr>
        <w:t>liste des points</w:t>
      </w:r>
      <w:r w:rsidR="00C03C3D">
        <w:rPr>
          <w:i/>
          <w:lang w:val="fr-FR"/>
        </w:rPr>
        <w:t xml:space="preserve"> </w:t>
      </w:r>
      <w:r w:rsidRPr="00D06277">
        <w:rPr>
          <w:i/>
          <w:lang w:val="fr-FR"/>
        </w:rPr>
        <w:t>énumère seulement certaines questions prioritaires sur lesquel</w:t>
      </w:r>
      <w:r w:rsidR="00C03C3D">
        <w:rPr>
          <w:i/>
          <w:lang w:val="fr-FR"/>
        </w:rPr>
        <w:t>le</w:t>
      </w:r>
      <w:r w:rsidRPr="00D06277">
        <w:rPr>
          <w:i/>
          <w:lang w:val="fr-FR"/>
        </w:rPr>
        <w:t>s le Comité souhaiterait obtenir un complément d</w:t>
      </w:r>
      <w:r w:rsidR="00C03C3D">
        <w:rPr>
          <w:i/>
          <w:lang w:val="fr-FR"/>
        </w:rPr>
        <w:t>’</w:t>
      </w:r>
      <w:r w:rsidRPr="00D06277">
        <w:rPr>
          <w:i/>
          <w:lang w:val="fr-FR"/>
        </w:rPr>
        <w:t>information avant le dialogue.</w:t>
      </w:r>
    </w:p>
    <w:p w:rsidR="00D06277" w:rsidRPr="00D06277" w:rsidRDefault="00D06277" w:rsidP="00D06277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06277">
        <w:rPr>
          <w:lang w:val="fr-FR"/>
        </w:rPr>
        <w:t>Première partie</w:t>
      </w:r>
    </w:p>
    <w:p w:rsidR="00D06277" w:rsidRPr="00D06277" w:rsidRDefault="00D06277" w:rsidP="00F0188A">
      <w:pPr>
        <w:pStyle w:val="SingleTxtG"/>
        <w:ind w:firstLine="567"/>
        <w:rPr>
          <w:b/>
          <w:lang w:val="fr-FR"/>
        </w:rPr>
      </w:pPr>
      <w:r w:rsidRPr="00D06277">
        <w:rPr>
          <w:b/>
          <w:lang w:val="fr-FR"/>
        </w:rPr>
        <w:t>Sous cette rubrique, l</w:t>
      </w:r>
      <w:r w:rsidR="00C03C3D">
        <w:rPr>
          <w:b/>
          <w:lang w:val="fr-FR"/>
        </w:rPr>
        <w:t>’</w:t>
      </w:r>
      <w:r w:rsidRPr="00D06277">
        <w:rPr>
          <w:b/>
          <w:lang w:val="fr-FR"/>
        </w:rPr>
        <w:t xml:space="preserve">État partie est invité à communiquer, par écrit, des renseignements supplémentaires et à jour, si possible </w:t>
      </w:r>
      <w:r w:rsidRPr="00F0188A">
        <w:rPr>
          <w:b/>
          <w:i/>
          <w:lang w:val="fr-FR"/>
        </w:rPr>
        <w:t>avant le 6 avril 2010</w:t>
      </w:r>
      <w:r w:rsidRPr="00D06277">
        <w:rPr>
          <w:b/>
          <w:lang w:val="fr-FR"/>
        </w:rPr>
        <w:t xml:space="preserve">. </w:t>
      </w:r>
    </w:p>
    <w:p w:rsidR="00D06277" w:rsidRPr="00D06277" w:rsidRDefault="00D06277" w:rsidP="00D06277">
      <w:pPr>
        <w:pStyle w:val="SingleTxtG"/>
        <w:rPr>
          <w:lang w:val="fr-FR"/>
        </w:rPr>
      </w:pPr>
      <w:r w:rsidRPr="00D06277">
        <w:rPr>
          <w:lang w:val="fr-FR"/>
        </w:rPr>
        <w:t>1.</w:t>
      </w:r>
      <w:r w:rsidRPr="00D06277">
        <w:rPr>
          <w:lang w:val="fr-FR"/>
        </w:rPr>
        <w:tab/>
        <w:t>En ce qui concerne le rôle de coordination du Comité national des droits de l</w:t>
      </w:r>
      <w:r w:rsidR="00C03C3D">
        <w:rPr>
          <w:lang w:val="fr-FR"/>
        </w:rPr>
        <w:t>’</w:t>
      </w:r>
      <w:r w:rsidRPr="00D06277">
        <w:rPr>
          <w:lang w:val="fr-FR"/>
        </w:rPr>
        <w:t>enfant, donner des informations sur le mandat exact, la structure (compos</w:t>
      </w:r>
      <w:r>
        <w:rPr>
          <w:lang w:val="fr-FR"/>
        </w:rPr>
        <w:t>i</w:t>
      </w:r>
      <w:r w:rsidRPr="00D06277">
        <w:rPr>
          <w:lang w:val="fr-FR"/>
        </w:rPr>
        <w:t>t</w:t>
      </w:r>
      <w:r>
        <w:rPr>
          <w:lang w:val="fr-FR"/>
        </w:rPr>
        <w:t>ion</w:t>
      </w:r>
      <w:r w:rsidRPr="00D06277">
        <w:rPr>
          <w:lang w:val="fr-FR"/>
        </w:rPr>
        <w:t xml:space="preserve">) de cet organe et les activités </w:t>
      </w:r>
      <w:r>
        <w:rPr>
          <w:lang w:val="fr-FR"/>
        </w:rPr>
        <w:t>concrèt</w:t>
      </w:r>
      <w:r w:rsidRPr="00D06277">
        <w:rPr>
          <w:lang w:val="fr-FR"/>
        </w:rPr>
        <w:t>es qu</w:t>
      </w:r>
      <w:r w:rsidR="00C03C3D">
        <w:rPr>
          <w:lang w:val="fr-FR"/>
        </w:rPr>
        <w:t>’</w:t>
      </w:r>
      <w:r w:rsidRPr="00D06277">
        <w:rPr>
          <w:lang w:val="fr-FR"/>
        </w:rPr>
        <w:t>il a entreprises à ce jour. En particulier, préciser s</w:t>
      </w:r>
      <w:r w:rsidR="00C03C3D">
        <w:rPr>
          <w:lang w:val="fr-FR"/>
        </w:rPr>
        <w:t>’</w:t>
      </w:r>
      <w:r w:rsidRPr="00D06277">
        <w:rPr>
          <w:lang w:val="fr-FR"/>
        </w:rPr>
        <w:t>il est doté de compétences spéci</w:t>
      </w:r>
      <w:r>
        <w:rPr>
          <w:lang w:val="fr-FR"/>
        </w:rPr>
        <w:t>al</w:t>
      </w:r>
      <w:r w:rsidRPr="00D06277">
        <w:rPr>
          <w:lang w:val="fr-FR"/>
        </w:rPr>
        <w:t>es en ce qui concerne l</w:t>
      </w:r>
      <w:r w:rsidR="00C03C3D">
        <w:rPr>
          <w:lang w:val="fr-FR"/>
        </w:rPr>
        <w:t>’</w:t>
      </w:r>
      <w:r w:rsidRPr="00D06277">
        <w:rPr>
          <w:lang w:val="fr-FR"/>
        </w:rPr>
        <w:t>application de la Convention et des protocoles facultatifs.</w:t>
      </w:r>
    </w:p>
    <w:p w:rsidR="00D06277" w:rsidRPr="00D06277" w:rsidRDefault="00D06277" w:rsidP="00D06277">
      <w:pPr>
        <w:pStyle w:val="SingleTxtG"/>
        <w:rPr>
          <w:lang w:val="fr-FR"/>
        </w:rPr>
      </w:pPr>
      <w:r w:rsidRPr="00D06277">
        <w:rPr>
          <w:lang w:val="fr-FR"/>
        </w:rPr>
        <w:t>2.</w:t>
      </w:r>
      <w:r w:rsidRPr="00D06277">
        <w:rPr>
          <w:lang w:val="fr-FR"/>
        </w:rPr>
        <w:tab/>
        <w:t>Donner des précisions sur le processus et les critères, le cas échéant, utilisés par l</w:t>
      </w:r>
      <w:r w:rsidR="00C03C3D">
        <w:rPr>
          <w:lang w:val="fr-FR"/>
        </w:rPr>
        <w:t>’</w:t>
      </w:r>
      <w:r w:rsidRPr="00D06277">
        <w:rPr>
          <w:lang w:val="fr-FR"/>
        </w:rPr>
        <w:t>État partie pour identifier les partenaires de la société civile qui peuvent participer à l</w:t>
      </w:r>
      <w:r w:rsidR="00C03C3D">
        <w:rPr>
          <w:lang w:val="fr-FR"/>
        </w:rPr>
        <w:t>’</w:t>
      </w:r>
      <w:r w:rsidRPr="00D06277">
        <w:rPr>
          <w:lang w:val="fr-FR"/>
        </w:rPr>
        <w:t>élaboration de politiques, stratégies et plans d</w:t>
      </w:r>
      <w:r w:rsidR="00C03C3D">
        <w:rPr>
          <w:lang w:val="fr-FR"/>
        </w:rPr>
        <w:t>’</w:t>
      </w:r>
      <w:r w:rsidRPr="00D06277">
        <w:rPr>
          <w:lang w:val="fr-FR"/>
        </w:rPr>
        <w:t>action publics, notammen</w:t>
      </w:r>
      <w:r w:rsidR="00D70D61">
        <w:rPr>
          <w:lang w:val="fr-FR"/>
        </w:rPr>
        <w:t>t dans des domaines qui concern</w:t>
      </w:r>
      <w:r w:rsidRPr="00D06277">
        <w:rPr>
          <w:lang w:val="fr-FR"/>
        </w:rPr>
        <w:t>ent les enfants.</w:t>
      </w:r>
    </w:p>
    <w:p w:rsidR="00D06277" w:rsidRPr="00D06277" w:rsidRDefault="00D70D61" w:rsidP="00D70D61">
      <w:pPr>
        <w:pStyle w:val="SingleTxtG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À propos d</w:t>
      </w:r>
      <w:r w:rsidR="00D06277" w:rsidRPr="00D06277">
        <w:rPr>
          <w:lang w:val="fr-FR"/>
        </w:rPr>
        <w:t xml:space="preserve">es nombreuses responsabilités </w:t>
      </w:r>
      <w:r>
        <w:rPr>
          <w:lang w:val="fr-FR"/>
        </w:rPr>
        <w:t>confi</w:t>
      </w:r>
      <w:r w:rsidR="00D06277" w:rsidRPr="00D06277">
        <w:rPr>
          <w:lang w:val="fr-FR"/>
        </w:rPr>
        <w:t>ées aux centres de travail social, donner des informations sur la structure, les capacités</w:t>
      </w:r>
      <w:r>
        <w:rPr>
          <w:lang w:val="fr-FR"/>
        </w:rPr>
        <w:t>,</w:t>
      </w:r>
      <w:r w:rsidR="00D06277" w:rsidRPr="00D06277">
        <w:rPr>
          <w:lang w:val="fr-FR"/>
        </w:rPr>
        <w:t xml:space="preserve"> ainsi que sur les ressources humaines, techniques et financières de ces centres, notamment en ce qui concerne les effectifs et la </w:t>
      </w:r>
      <w:r>
        <w:rPr>
          <w:lang w:val="fr-FR"/>
        </w:rPr>
        <w:t>formation continue, en indiquant</w:t>
      </w:r>
      <w:r w:rsidR="00D06277" w:rsidRPr="00D06277">
        <w:rPr>
          <w:lang w:val="fr-FR"/>
        </w:rPr>
        <w:t xml:space="preserve"> en particulier si ces centres disposent de</w:t>
      </w:r>
      <w:r>
        <w:rPr>
          <w:lang w:val="fr-FR"/>
        </w:rPr>
        <w:t>s moyens matériels</w:t>
      </w:r>
      <w:r w:rsidR="00D06277" w:rsidRPr="00D06277">
        <w:rPr>
          <w:lang w:val="fr-FR"/>
        </w:rPr>
        <w:t xml:space="preserve"> voulu</w:t>
      </w:r>
      <w:r>
        <w:rPr>
          <w:lang w:val="fr-FR"/>
        </w:rPr>
        <w:t>s</w:t>
      </w:r>
      <w:r w:rsidR="00D06277" w:rsidRPr="00D06277">
        <w:rPr>
          <w:lang w:val="fr-FR"/>
        </w:rPr>
        <w:t xml:space="preserve"> pour s</w:t>
      </w:r>
      <w:r w:rsidR="00C03C3D">
        <w:rPr>
          <w:lang w:val="fr-FR"/>
        </w:rPr>
        <w:t>’</w:t>
      </w:r>
      <w:r w:rsidR="00D06277" w:rsidRPr="00D06277">
        <w:rPr>
          <w:lang w:val="fr-FR"/>
        </w:rPr>
        <w:t>acquitter efficacement de leur mandat.</w:t>
      </w:r>
    </w:p>
    <w:p w:rsidR="00D06277" w:rsidRPr="00D06277" w:rsidRDefault="00D06277" w:rsidP="00D70D61">
      <w:pPr>
        <w:pStyle w:val="SingleTxtG"/>
        <w:rPr>
          <w:lang w:val="fr-FR"/>
        </w:rPr>
      </w:pPr>
      <w:r w:rsidRPr="00D06277">
        <w:rPr>
          <w:lang w:val="fr-FR"/>
        </w:rPr>
        <w:t>4.</w:t>
      </w:r>
      <w:r w:rsidR="00D70D61">
        <w:rPr>
          <w:lang w:val="fr-FR"/>
        </w:rPr>
        <w:tab/>
        <w:t>Indiquer quels enfants (ou</w:t>
      </w:r>
      <w:r w:rsidRPr="00D06277">
        <w:rPr>
          <w:lang w:val="fr-FR"/>
        </w:rPr>
        <w:t xml:space="preserve"> famille</w:t>
      </w:r>
      <w:r w:rsidR="00D70D61">
        <w:rPr>
          <w:lang w:val="fr-FR"/>
        </w:rPr>
        <w:t>s</w:t>
      </w:r>
      <w:r w:rsidRPr="00D06277">
        <w:rPr>
          <w:lang w:val="fr-FR"/>
        </w:rPr>
        <w:t>) remplissent</w:t>
      </w:r>
      <w:r w:rsidR="00D70D61">
        <w:rPr>
          <w:lang w:val="fr-FR"/>
        </w:rPr>
        <w:t xml:space="preserve">, </w:t>
      </w:r>
      <w:r w:rsidR="00D70D61" w:rsidRPr="00D06277">
        <w:rPr>
          <w:lang w:val="fr-FR"/>
        </w:rPr>
        <w:t>en vertu de la législati</w:t>
      </w:r>
      <w:r w:rsidR="00D70D61">
        <w:rPr>
          <w:lang w:val="fr-FR"/>
        </w:rPr>
        <w:t>on et des règlements en vigueur</w:t>
      </w:r>
      <w:r w:rsidR="00C03C3D">
        <w:rPr>
          <w:lang w:val="fr-FR"/>
        </w:rPr>
        <w:t>,</w:t>
      </w:r>
      <w:r w:rsidRPr="00D06277">
        <w:rPr>
          <w:lang w:val="fr-FR"/>
        </w:rPr>
        <w:t xml:space="preserve"> les conditions</w:t>
      </w:r>
      <w:r w:rsidR="00D70D61">
        <w:rPr>
          <w:lang w:val="fr-FR"/>
        </w:rPr>
        <w:t xml:space="preserve"> requises</w:t>
      </w:r>
      <w:r w:rsidRPr="00D06277">
        <w:rPr>
          <w:lang w:val="fr-FR"/>
        </w:rPr>
        <w:t xml:space="preserve"> pour bénéficier d</w:t>
      </w:r>
      <w:r w:rsidR="00C03C3D">
        <w:rPr>
          <w:lang w:val="fr-FR"/>
        </w:rPr>
        <w:t>’</w:t>
      </w:r>
      <w:r w:rsidRPr="00D06277">
        <w:rPr>
          <w:lang w:val="fr-FR"/>
        </w:rPr>
        <w:t>allocations, en fonction du nombre d</w:t>
      </w:r>
      <w:r w:rsidR="00C03C3D">
        <w:rPr>
          <w:lang w:val="fr-FR"/>
        </w:rPr>
        <w:t>’</w:t>
      </w:r>
      <w:r w:rsidRPr="00D06277">
        <w:rPr>
          <w:lang w:val="fr-FR"/>
        </w:rPr>
        <w:t>enfants dans la famille, de leur scolarisation et/ou fréquentation scolaire, du revenu et de l</w:t>
      </w:r>
      <w:r w:rsidR="00C03C3D">
        <w:rPr>
          <w:lang w:val="fr-FR"/>
        </w:rPr>
        <w:t>’</w:t>
      </w:r>
      <w:r w:rsidRPr="00D06277">
        <w:rPr>
          <w:lang w:val="fr-FR"/>
        </w:rPr>
        <w:t>emploi des parents, de la région d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origine ou du lieu de résidence de la </w:t>
      </w:r>
      <w:r w:rsidR="00D70D61">
        <w:rPr>
          <w:lang w:val="fr-FR"/>
        </w:rPr>
        <w:t>famille</w:t>
      </w:r>
      <w:r w:rsidRPr="00D06277">
        <w:rPr>
          <w:lang w:val="fr-FR"/>
        </w:rPr>
        <w:t>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5.</w:t>
      </w:r>
      <w:r w:rsidRPr="00D06277">
        <w:rPr>
          <w:lang w:val="fr-FR"/>
        </w:rPr>
        <w:tab/>
        <w:t>Indiquer s</w:t>
      </w:r>
      <w:r w:rsidR="00C03C3D">
        <w:rPr>
          <w:lang w:val="fr-FR"/>
        </w:rPr>
        <w:t>’</w:t>
      </w:r>
      <w:r w:rsidRPr="00D06277">
        <w:rPr>
          <w:lang w:val="fr-FR"/>
        </w:rPr>
        <w:t>il existe un système et de</w:t>
      </w:r>
      <w:r w:rsidR="002055A1">
        <w:rPr>
          <w:lang w:val="fr-FR"/>
        </w:rPr>
        <w:t>s procédures pour</w:t>
      </w:r>
      <w:r w:rsidRPr="00D06277">
        <w:rPr>
          <w:lang w:val="fr-FR"/>
        </w:rPr>
        <w:t xml:space="preserve"> garantir l</w:t>
      </w:r>
      <w:r w:rsidR="00C03C3D">
        <w:rPr>
          <w:lang w:val="fr-FR"/>
        </w:rPr>
        <w:t>’</w:t>
      </w:r>
      <w:r w:rsidRPr="00D06277">
        <w:rPr>
          <w:lang w:val="fr-FR"/>
        </w:rPr>
        <w:t>examen périodique d</w:t>
      </w:r>
      <w:r w:rsidR="002055A1">
        <w:rPr>
          <w:lang w:val="fr-FR"/>
        </w:rPr>
        <w:t>u placement dans une structure</w:t>
      </w:r>
      <w:r w:rsidRPr="00D06277">
        <w:rPr>
          <w:lang w:val="fr-FR"/>
        </w:rPr>
        <w:t xml:space="preserve"> de remplacement, y compris</w:t>
      </w:r>
      <w:r w:rsidR="002055A1">
        <w:rPr>
          <w:lang w:val="fr-FR"/>
        </w:rPr>
        <w:t xml:space="preserve"> le</w:t>
      </w:r>
      <w:r w:rsidRPr="00D06277">
        <w:rPr>
          <w:lang w:val="fr-FR"/>
        </w:rPr>
        <w:t xml:space="preserve"> placement familial et l</w:t>
      </w:r>
      <w:r w:rsidR="00C03C3D">
        <w:rPr>
          <w:lang w:val="fr-FR"/>
        </w:rPr>
        <w:t>’</w:t>
      </w:r>
      <w:r w:rsidRPr="00D06277">
        <w:rPr>
          <w:lang w:val="fr-FR"/>
        </w:rPr>
        <w:t>adoption.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6.</w:t>
      </w:r>
      <w:r w:rsidRPr="00D06277">
        <w:rPr>
          <w:lang w:val="fr-FR"/>
        </w:rPr>
        <w:tab/>
        <w:t>Indiquer si l</w:t>
      </w:r>
      <w:r w:rsidR="00C03C3D">
        <w:rPr>
          <w:lang w:val="fr-FR"/>
        </w:rPr>
        <w:t>’</w:t>
      </w:r>
      <w:r w:rsidRPr="00D06277">
        <w:rPr>
          <w:lang w:val="fr-FR"/>
        </w:rPr>
        <w:t>État partie a élab</w:t>
      </w:r>
      <w:r w:rsidR="002055A1">
        <w:rPr>
          <w:lang w:val="fr-FR"/>
        </w:rPr>
        <w:t>oré des mesures ciblées pour</w:t>
      </w:r>
      <w:r w:rsidRPr="00D06277">
        <w:rPr>
          <w:lang w:val="fr-FR"/>
        </w:rPr>
        <w:t xml:space="preserve"> remédier au problème de l</w:t>
      </w:r>
      <w:r w:rsidR="00C03C3D">
        <w:rPr>
          <w:lang w:val="fr-FR"/>
        </w:rPr>
        <w:t>’</w:t>
      </w:r>
      <w:r w:rsidR="002055A1">
        <w:rPr>
          <w:lang w:val="fr-FR"/>
        </w:rPr>
        <w:t>absentéisme</w:t>
      </w:r>
      <w:r w:rsidRPr="00D06277">
        <w:rPr>
          <w:lang w:val="fr-FR"/>
        </w:rPr>
        <w:t xml:space="preserve"> et de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abandon scolaires, ainsi que de la non-scolarisation des enfants qui </w:t>
      </w:r>
      <w:r w:rsidR="002055A1">
        <w:rPr>
          <w:lang w:val="fr-FR"/>
        </w:rPr>
        <w:t>n</w:t>
      </w:r>
      <w:r w:rsidR="00C03C3D">
        <w:rPr>
          <w:lang w:val="fr-FR"/>
        </w:rPr>
        <w:t>’</w:t>
      </w:r>
      <w:r w:rsidR="002055A1">
        <w:rPr>
          <w:lang w:val="fr-FR"/>
        </w:rPr>
        <w:t>ont ni pièce d</w:t>
      </w:r>
      <w:r w:rsidR="00C03C3D">
        <w:rPr>
          <w:lang w:val="fr-FR"/>
        </w:rPr>
        <w:t>’</w:t>
      </w:r>
      <w:r w:rsidR="002055A1">
        <w:rPr>
          <w:lang w:val="fr-FR"/>
        </w:rPr>
        <w:t xml:space="preserve">identité ni </w:t>
      </w:r>
      <w:r w:rsidRPr="00D06277">
        <w:rPr>
          <w:lang w:val="fr-FR"/>
        </w:rPr>
        <w:t>certificat de naissance. Donner des explications sur les mesures prises par l</w:t>
      </w:r>
      <w:r w:rsidR="00C03C3D">
        <w:rPr>
          <w:lang w:val="fr-FR"/>
        </w:rPr>
        <w:t>’</w:t>
      </w:r>
      <w:r w:rsidRPr="00D06277">
        <w:rPr>
          <w:lang w:val="fr-FR"/>
        </w:rPr>
        <w:t>État partie</w:t>
      </w:r>
      <w:r w:rsidR="00C03C3D">
        <w:rPr>
          <w:lang w:val="fr-FR"/>
        </w:rPr>
        <w:t xml:space="preserve"> pour</w:t>
      </w:r>
      <w:r w:rsidRPr="00D06277">
        <w:rPr>
          <w:lang w:val="fr-FR"/>
        </w:rPr>
        <w:t xml:space="preserve"> </w:t>
      </w:r>
      <w:r w:rsidR="002055A1">
        <w:rPr>
          <w:lang w:val="fr-FR"/>
        </w:rPr>
        <w:t>faire en sorte</w:t>
      </w:r>
      <w:r w:rsidRPr="00D06277">
        <w:rPr>
          <w:lang w:val="fr-FR"/>
        </w:rPr>
        <w:t xml:space="preserve"> que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école soit pour tous les enfants un lieu paisible, notamment </w:t>
      </w:r>
      <w:r w:rsidR="002055A1">
        <w:rPr>
          <w:lang w:val="fr-FR"/>
        </w:rPr>
        <w:t>au regard de</w:t>
      </w:r>
      <w:r w:rsidRPr="00D06277">
        <w:rPr>
          <w:lang w:val="fr-FR"/>
        </w:rPr>
        <w:t xml:space="preserve"> la violence des pairs et </w:t>
      </w:r>
      <w:r w:rsidR="002055A1">
        <w:rPr>
          <w:lang w:val="fr-FR"/>
        </w:rPr>
        <w:t>des</w:t>
      </w:r>
      <w:r w:rsidRPr="00D06277">
        <w:rPr>
          <w:lang w:val="fr-FR"/>
        </w:rPr>
        <w:t xml:space="preserve"> relations interethniques.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7.</w:t>
      </w:r>
      <w:r w:rsidRPr="00D06277">
        <w:rPr>
          <w:lang w:val="fr-FR"/>
        </w:rPr>
        <w:tab/>
        <w:t>Donner des informations sur les mesures ciblées visant à garantir que les enfants roms bénéficient d</w:t>
      </w:r>
      <w:r w:rsidR="00C03C3D">
        <w:rPr>
          <w:lang w:val="fr-FR"/>
        </w:rPr>
        <w:t>’</w:t>
      </w:r>
      <w:r w:rsidRPr="00D06277">
        <w:rPr>
          <w:lang w:val="fr-FR"/>
        </w:rPr>
        <w:t>une protection c</w:t>
      </w:r>
      <w:r w:rsidR="002055A1">
        <w:rPr>
          <w:lang w:val="fr-FR"/>
        </w:rPr>
        <w:t xml:space="preserve">ontre la discrimination, </w:t>
      </w:r>
      <w:r w:rsidRPr="00D06277">
        <w:rPr>
          <w:lang w:val="fr-FR"/>
        </w:rPr>
        <w:t xml:space="preserve">soient enregistrés à </w:t>
      </w:r>
      <w:r w:rsidR="002055A1">
        <w:rPr>
          <w:lang w:val="fr-FR"/>
        </w:rPr>
        <w:t xml:space="preserve">la naissance et </w:t>
      </w:r>
      <w:r w:rsidRPr="00D06277">
        <w:rPr>
          <w:lang w:val="fr-FR"/>
        </w:rPr>
        <w:t>aient accès à l</w:t>
      </w:r>
      <w:r w:rsidR="00C03C3D">
        <w:rPr>
          <w:lang w:val="fr-FR"/>
        </w:rPr>
        <w:t>’</w:t>
      </w:r>
      <w:r w:rsidRPr="00D06277">
        <w:rPr>
          <w:lang w:val="fr-FR"/>
        </w:rPr>
        <w:t>éducation, aux soins de santé et aux services de protection sociale. En ce qui conc</w:t>
      </w:r>
      <w:r w:rsidR="002055A1">
        <w:rPr>
          <w:lang w:val="fr-FR"/>
        </w:rPr>
        <w:t>erne la surreprésentation présum</w:t>
      </w:r>
      <w:r w:rsidRPr="00D06277">
        <w:rPr>
          <w:lang w:val="fr-FR"/>
        </w:rPr>
        <w:t>ée des enfants roms dans les institutions pour enfants ayant des besoins spéciaux, préciser les critères et la procédure qu</w:t>
      </w:r>
      <w:r w:rsidR="00C03C3D">
        <w:rPr>
          <w:lang w:val="fr-FR"/>
        </w:rPr>
        <w:t>’</w:t>
      </w:r>
      <w:r w:rsidRPr="00D06277">
        <w:rPr>
          <w:lang w:val="fr-FR"/>
        </w:rPr>
        <w:t>utilisent actuellement</w:t>
      </w:r>
      <w:r w:rsidR="00C03C3D">
        <w:rPr>
          <w:lang w:val="fr-FR"/>
        </w:rPr>
        <w:t xml:space="preserve"> </w:t>
      </w:r>
      <w:r w:rsidRPr="00D06277">
        <w:rPr>
          <w:lang w:val="fr-FR"/>
        </w:rPr>
        <w:t xml:space="preserve">les autorités responsables pour identifier les enfants qui </w:t>
      </w:r>
      <w:r w:rsidR="002055A1">
        <w:rPr>
          <w:lang w:val="fr-FR"/>
        </w:rPr>
        <w:t xml:space="preserve">ont des besoins spéciaux à </w:t>
      </w:r>
      <w:r w:rsidRPr="00D06277">
        <w:rPr>
          <w:lang w:val="fr-FR"/>
        </w:rPr>
        <w:t>placer dans ces institutions.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8.</w:t>
      </w:r>
      <w:r w:rsidRPr="00D06277">
        <w:rPr>
          <w:lang w:val="fr-FR"/>
        </w:rPr>
        <w:tab/>
        <w:t>Donner des informations sur la situation concernant la santé mentale des enfants et des adolescents dans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État partie et sur les services de santé mentale existants, notamment les programmes de prévention et les soins spécialisés. </w:t>
      </w:r>
      <w:r w:rsidR="002055A1">
        <w:rPr>
          <w:lang w:val="fr-FR"/>
        </w:rPr>
        <w:t>Préciser si</w:t>
      </w:r>
      <w:r w:rsidRPr="00D06277">
        <w:rPr>
          <w:lang w:val="fr-FR"/>
        </w:rPr>
        <w:t xml:space="preserve"> les soins de santé primaires incluent des services de santé mentale.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9.</w:t>
      </w:r>
      <w:r w:rsidRPr="00D06277">
        <w:rPr>
          <w:lang w:val="fr-FR"/>
        </w:rPr>
        <w:tab/>
        <w:t>Donner des informations détaillées sur le traitemen</w:t>
      </w:r>
      <w:r w:rsidR="002055A1">
        <w:rPr>
          <w:lang w:val="fr-FR"/>
        </w:rPr>
        <w:t>t des enfants privés de liberté</w:t>
      </w:r>
      <w:r w:rsidRPr="00D06277">
        <w:rPr>
          <w:lang w:val="fr-FR"/>
        </w:rPr>
        <w:t xml:space="preserve"> et leurs conditions de vie, en particulier dans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Établissement </w:t>
      </w:r>
      <w:r w:rsidR="002055A1">
        <w:rPr>
          <w:lang w:val="fr-FR"/>
        </w:rPr>
        <w:t>de redressement</w:t>
      </w:r>
      <w:r w:rsidRPr="00D06277">
        <w:rPr>
          <w:lang w:val="fr-FR"/>
        </w:rPr>
        <w:t xml:space="preserve"> de Skopje. En particulier, formuler des observations sur les mesures prises </w:t>
      </w:r>
      <w:r w:rsidR="002055A1">
        <w:rPr>
          <w:lang w:val="fr-FR"/>
        </w:rPr>
        <w:t>pour</w:t>
      </w:r>
      <w:r w:rsidRPr="00D06277">
        <w:rPr>
          <w:lang w:val="fr-FR"/>
        </w:rPr>
        <w:t xml:space="preserve"> garantir des conditions </w:t>
      </w:r>
      <w:r w:rsidR="002055A1">
        <w:rPr>
          <w:lang w:val="fr-FR"/>
        </w:rPr>
        <w:t>matérielles satisfaisantes</w:t>
      </w:r>
      <w:r w:rsidRPr="00D06277">
        <w:rPr>
          <w:lang w:val="fr-FR"/>
        </w:rPr>
        <w:t>, des activités éducatives et</w:t>
      </w:r>
      <w:r w:rsidR="002055A1">
        <w:rPr>
          <w:lang w:val="fr-FR"/>
        </w:rPr>
        <w:t xml:space="preserve"> de formation</w:t>
      </w:r>
      <w:r w:rsidRPr="00D06277">
        <w:rPr>
          <w:lang w:val="fr-FR"/>
        </w:rPr>
        <w:t xml:space="preserve"> professionnelle et des loisirs, des soins de santé</w:t>
      </w:r>
      <w:r w:rsidR="002055A1">
        <w:rPr>
          <w:lang w:val="fr-FR"/>
        </w:rPr>
        <w:t xml:space="preserve"> ainsi que</w:t>
      </w:r>
      <w:r w:rsidRPr="00D06277">
        <w:rPr>
          <w:lang w:val="fr-FR"/>
        </w:rPr>
        <w:t xml:space="preserve"> la séparation d</w:t>
      </w:r>
      <w:r w:rsidR="00C03C3D">
        <w:rPr>
          <w:lang w:val="fr-FR"/>
        </w:rPr>
        <w:t>’</w:t>
      </w:r>
      <w:r w:rsidRPr="00D06277">
        <w:rPr>
          <w:lang w:val="fr-FR"/>
        </w:rPr>
        <w:t>avec les adultes</w:t>
      </w:r>
      <w:r w:rsidR="002055A1">
        <w:rPr>
          <w:lang w:val="fr-FR"/>
        </w:rPr>
        <w:t>,</w:t>
      </w:r>
      <w:r w:rsidRPr="00D06277">
        <w:rPr>
          <w:lang w:val="fr-FR"/>
        </w:rPr>
        <w:t xml:space="preserve"> et</w:t>
      </w:r>
      <w:r w:rsidR="002055A1">
        <w:rPr>
          <w:lang w:val="fr-FR"/>
        </w:rPr>
        <w:t xml:space="preserve"> pour faire en sorte</w:t>
      </w:r>
      <w:r w:rsidRPr="00D06277">
        <w:rPr>
          <w:lang w:val="fr-FR"/>
        </w:rPr>
        <w:t xml:space="preserve"> que les mesures disciplinaires respectent la dignité inhérent</w:t>
      </w:r>
      <w:r w:rsidR="002055A1">
        <w:rPr>
          <w:lang w:val="fr-FR"/>
        </w:rPr>
        <w:t>e</w:t>
      </w:r>
      <w:r w:rsidRPr="00D06277">
        <w:rPr>
          <w:lang w:val="fr-FR"/>
        </w:rPr>
        <w:t xml:space="preserve"> à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enfant. </w:t>
      </w:r>
      <w:r w:rsidR="002055A1">
        <w:rPr>
          <w:lang w:val="fr-FR"/>
        </w:rPr>
        <w:t>Préciser</w:t>
      </w:r>
      <w:r w:rsidRPr="00D06277">
        <w:rPr>
          <w:lang w:val="fr-FR"/>
        </w:rPr>
        <w:t xml:space="preserve"> si l</w:t>
      </w:r>
      <w:r w:rsidR="00C03C3D">
        <w:rPr>
          <w:lang w:val="fr-FR"/>
        </w:rPr>
        <w:t>’</w:t>
      </w:r>
      <w:r w:rsidRPr="00D06277">
        <w:rPr>
          <w:lang w:val="fr-FR"/>
        </w:rPr>
        <w:t>État partie</w:t>
      </w:r>
      <w:r w:rsidR="002055A1">
        <w:rPr>
          <w:lang w:val="fr-FR"/>
        </w:rPr>
        <w:t xml:space="preserve"> a l</w:t>
      </w:r>
      <w:r w:rsidR="00C03C3D">
        <w:rPr>
          <w:lang w:val="fr-FR"/>
        </w:rPr>
        <w:t>’</w:t>
      </w:r>
      <w:r w:rsidR="002055A1">
        <w:rPr>
          <w:lang w:val="fr-FR"/>
        </w:rPr>
        <w:t xml:space="preserve">intention de </w:t>
      </w:r>
      <w:r w:rsidRPr="00D06277">
        <w:rPr>
          <w:lang w:val="fr-FR"/>
        </w:rPr>
        <w:t>déplacer l</w:t>
      </w:r>
      <w:r w:rsidR="00C03C3D">
        <w:rPr>
          <w:lang w:val="fr-FR"/>
        </w:rPr>
        <w:t>’</w:t>
      </w:r>
      <w:r w:rsidR="002055A1">
        <w:rPr>
          <w:lang w:val="fr-FR"/>
        </w:rPr>
        <w:t>É</w:t>
      </w:r>
      <w:r w:rsidRPr="00D06277">
        <w:rPr>
          <w:lang w:val="fr-FR"/>
        </w:rPr>
        <w:t xml:space="preserve">tablissement </w:t>
      </w:r>
      <w:r w:rsidR="002055A1">
        <w:rPr>
          <w:lang w:val="fr-FR"/>
        </w:rPr>
        <w:t>de redressement</w:t>
      </w:r>
      <w:r w:rsidRPr="00D06277">
        <w:rPr>
          <w:lang w:val="fr-FR"/>
        </w:rPr>
        <w:t xml:space="preserve"> et s</w:t>
      </w:r>
      <w:r w:rsidR="00C03C3D">
        <w:rPr>
          <w:lang w:val="fr-FR"/>
        </w:rPr>
        <w:t>’</w:t>
      </w:r>
      <w:r w:rsidRPr="00D06277">
        <w:rPr>
          <w:lang w:val="fr-FR"/>
        </w:rPr>
        <w:t>il a publié des directives concernant les enfants placés en détention.</w:t>
      </w:r>
    </w:p>
    <w:p w:rsidR="00D06277" w:rsidRPr="00D06277" w:rsidRDefault="00D06277" w:rsidP="002055A1">
      <w:pPr>
        <w:pStyle w:val="SingleTxtG"/>
        <w:rPr>
          <w:lang w:val="fr-FR"/>
        </w:rPr>
      </w:pPr>
      <w:r w:rsidRPr="00D06277">
        <w:rPr>
          <w:lang w:val="fr-FR"/>
        </w:rPr>
        <w:t>10.</w:t>
      </w:r>
      <w:r w:rsidRPr="00D06277">
        <w:rPr>
          <w:lang w:val="fr-FR"/>
        </w:rPr>
        <w:tab/>
      </w:r>
      <w:r w:rsidR="002055A1">
        <w:rPr>
          <w:lang w:val="fr-FR"/>
        </w:rPr>
        <w:t>Indiquer les questions toucha</w:t>
      </w:r>
      <w:r w:rsidRPr="00D06277">
        <w:rPr>
          <w:lang w:val="fr-FR"/>
        </w:rPr>
        <w:t xml:space="preserve">nt les enfants </w:t>
      </w:r>
      <w:r w:rsidR="002055A1">
        <w:rPr>
          <w:lang w:val="fr-FR"/>
        </w:rPr>
        <w:t>que</w:t>
      </w:r>
      <w:r w:rsidRPr="00D06277">
        <w:rPr>
          <w:lang w:val="fr-FR"/>
        </w:rPr>
        <w:t xml:space="preserve"> l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État partie </w:t>
      </w:r>
      <w:r w:rsidR="002055A1">
        <w:rPr>
          <w:lang w:val="fr-FR"/>
        </w:rPr>
        <w:t>considère comme les priorités les plus urgentes</w:t>
      </w:r>
      <w:r w:rsidRPr="00D06277">
        <w:rPr>
          <w:lang w:val="fr-FR"/>
        </w:rPr>
        <w:t xml:space="preserve"> aux fins de l</w:t>
      </w:r>
      <w:r w:rsidR="00C03C3D">
        <w:rPr>
          <w:lang w:val="fr-FR"/>
        </w:rPr>
        <w:t>’</w:t>
      </w:r>
      <w:r w:rsidRPr="00D06277">
        <w:rPr>
          <w:lang w:val="fr-FR"/>
        </w:rPr>
        <w:t>application de la Convention.</w:t>
      </w:r>
    </w:p>
    <w:p w:rsidR="00D06277" w:rsidRPr="00D06277" w:rsidRDefault="002055A1" w:rsidP="002055A1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D06277" w:rsidRPr="00D06277">
        <w:rPr>
          <w:lang w:val="fr-FR"/>
        </w:rPr>
        <w:t>Deuxième partie</w:t>
      </w:r>
    </w:p>
    <w:p w:rsidR="00D06277" w:rsidRPr="002055A1" w:rsidRDefault="00D06277" w:rsidP="00F0188A">
      <w:pPr>
        <w:pStyle w:val="SingleTxtG"/>
        <w:ind w:firstLine="567"/>
        <w:rPr>
          <w:b/>
          <w:lang w:val="fr-FR"/>
        </w:rPr>
      </w:pPr>
      <w:r w:rsidRPr="002055A1">
        <w:rPr>
          <w:b/>
          <w:lang w:val="fr-FR"/>
        </w:rPr>
        <w:t>Sous cette rubrique, le Comité invite l</w:t>
      </w:r>
      <w:r w:rsidR="00C03C3D">
        <w:rPr>
          <w:b/>
          <w:lang w:val="fr-FR"/>
        </w:rPr>
        <w:t>’</w:t>
      </w:r>
      <w:r w:rsidRPr="002055A1">
        <w:rPr>
          <w:b/>
          <w:lang w:val="fr-FR"/>
        </w:rPr>
        <w:t>État part</w:t>
      </w:r>
      <w:r w:rsidR="00C03C3D">
        <w:rPr>
          <w:b/>
          <w:lang w:val="fr-FR"/>
        </w:rPr>
        <w:t>ie à mettre à jour brièvement (trois</w:t>
      </w:r>
      <w:r w:rsidRPr="002055A1">
        <w:rPr>
          <w:b/>
          <w:lang w:val="fr-FR"/>
        </w:rPr>
        <w:t xml:space="preserve"> pages au maximum) les renseignements fournis dans son rapport en ce qui concerne: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a)</w:t>
      </w:r>
      <w:r w:rsidRPr="00D06277">
        <w:rPr>
          <w:lang w:val="fr-FR"/>
        </w:rPr>
        <w:tab/>
        <w:t>Les nouveaux projets ou textes de loi;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b)</w:t>
      </w:r>
      <w:r w:rsidRPr="00D06277">
        <w:rPr>
          <w:lang w:val="fr-FR"/>
        </w:rPr>
        <w:tab/>
        <w:t>Les nouvelles institutions et leur mandat;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c)</w:t>
      </w:r>
      <w:r w:rsidRPr="00D06277">
        <w:rPr>
          <w:lang w:val="fr-FR"/>
        </w:rPr>
        <w:tab/>
        <w:t>Les politiques, programmes et plans récemment adoptés;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d)</w:t>
      </w:r>
      <w:r w:rsidRPr="00D06277">
        <w:rPr>
          <w:lang w:val="fr-FR"/>
        </w:rPr>
        <w:tab/>
        <w:t>Les ratifications d</w:t>
      </w:r>
      <w:r w:rsidR="00C03C3D">
        <w:rPr>
          <w:lang w:val="fr-FR"/>
        </w:rPr>
        <w:t>’</w:t>
      </w:r>
      <w:r w:rsidRPr="00D06277">
        <w:rPr>
          <w:lang w:val="fr-FR"/>
        </w:rPr>
        <w:t>instruments relatifs aux droits de l</w:t>
      </w:r>
      <w:r w:rsidR="00C03C3D">
        <w:rPr>
          <w:lang w:val="fr-FR"/>
        </w:rPr>
        <w:t>’</w:t>
      </w:r>
      <w:r w:rsidRPr="00D06277">
        <w:rPr>
          <w:lang w:val="fr-FR"/>
        </w:rPr>
        <w:t>homme.</w:t>
      </w:r>
    </w:p>
    <w:p w:rsidR="00D06277" w:rsidRPr="00D06277" w:rsidRDefault="002055A1" w:rsidP="002055A1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D06277" w:rsidRPr="00D06277">
        <w:rPr>
          <w:lang w:val="fr-FR"/>
        </w:rPr>
        <w:t>Troisième partie</w:t>
      </w:r>
    </w:p>
    <w:p w:rsidR="00D06277" w:rsidRPr="002055A1" w:rsidRDefault="002055A1" w:rsidP="00F0188A">
      <w:pPr>
        <w:pStyle w:val="SingleTxtG"/>
        <w:keepNext/>
        <w:rPr>
          <w:b/>
          <w:lang w:val="fr-FR"/>
        </w:rPr>
      </w:pPr>
      <w:r w:rsidRPr="002055A1">
        <w:rPr>
          <w:b/>
          <w:lang w:val="fr-FR"/>
        </w:rPr>
        <w:t>Données et s</w:t>
      </w:r>
      <w:r w:rsidR="00D06277" w:rsidRPr="002055A1">
        <w:rPr>
          <w:b/>
          <w:lang w:val="fr-FR"/>
        </w:rPr>
        <w:t>tatistiques</w:t>
      </w:r>
      <w:r w:rsidRPr="002055A1">
        <w:rPr>
          <w:b/>
          <w:lang w:val="fr-FR"/>
        </w:rPr>
        <w:t>,</w:t>
      </w:r>
      <w:r w:rsidR="00D06277" w:rsidRPr="002055A1">
        <w:rPr>
          <w:b/>
          <w:lang w:val="fr-FR"/>
        </w:rPr>
        <w:t xml:space="preserve"> si disponibles</w:t>
      </w:r>
    </w:p>
    <w:p w:rsidR="00D06277" w:rsidRPr="00D06277" w:rsidRDefault="00D06277" w:rsidP="00F0188A">
      <w:pPr>
        <w:pStyle w:val="SingleTxtG"/>
        <w:keepNext/>
        <w:rPr>
          <w:lang w:val="fr-FR"/>
        </w:rPr>
      </w:pPr>
      <w:r w:rsidRPr="00D06277">
        <w:rPr>
          <w:lang w:val="fr-FR"/>
        </w:rPr>
        <w:t>1.</w:t>
      </w:r>
      <w:r w:rsidRPr="00D06277">
        <w:rPr>
          <w:lang w:val="fr-FR"/>
        </w:rPr>
        <w:tab/>
        <w:t>Fournir des données, si disponibles, pour les années 2007, 2008 et 2009: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a)</w:t>
      </w:r>
      <w:r w:rsidRPr="00D06277">
        <w:rPr>
          <w:lang w:val="fr-FR"/>
        </w:rPr>
        <w:tab/>
        <w:t>Sur le nombre d</w:t>
      </w:r>
      <w:r w:rsidR="00C03C3D">
        <w:rPr>
          <w:lang w:val="fr-FR"/>
        </w:rPr>
        <w:t>’</w:t>
      </w:r>
      <w:r w:rsidRPr="00D06277">
        <w:rPr>
          <w:lang w:val="fr-FR"/>
        </w:rPr>
        <w:t>enfants apatrides;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b)</w:t>
      </w:r>
      <w:r w:rsidRPr="00D06277">
        <w:rPr>
          <w:lang w:val="fr-FR"/>
        </w:rPr>
        <w:tab/>
        <w:t>Sur le nombre d</w:t>
      </w:r>
      <w:r w:rsidR="00C03C3D">
        <w:rPr>
          <w:lang w:val="fr-FR"/>
        </w:rPr>
        <w:t>’</w:t>
      </w:r>
      <w:r w:rsidRPr="00D06277">
        <w:rPr>
          <w:lang w:val="fr-FR"/>
        </w:rPr>
        <w:t>enfants souffrant de handicaps et le pourcentage de tous les enfants handicapés</w:t>
      </w:r>
      <w:r w:rsidR="002055A1">
        <w:rPr>
          <w:lang w:val="fr-FR"/>
        </w:rPr>
        <w:t xml:space="preserve"> qui sont</w:t>
      </w:r>
      <w:r w:rsidRPr="00D06277">
        <w:rPr>
          <w:lang w:val="fr-FR"/>
        </w:rPr>
        <w:t xml:space="preserve"> scolarisés</w:t>
      </w:r>
      <w:r w:rsidR="002055A1">
        <w:rPr>
          <w:lang w:val="fr-FR"/>
        </w:rPr>
        <w:t xml:space="preserve"> dans</w:t>
      </w:r>
      <w:r w:rsidRPr="00D06277">
        <w:rPr>
          <w:lang w:val="fr-FR"/>
        </w:rPr>
        <w:t xml:space="preserve"> des établissements classiques, qui changent d</w:t>
      </w:r>
      <w:r w:rsidR="00C03C3D">
        <w:rPr>
          <w:lang w:val="fr-FR"/>
        </w:rPr>
        <w:t>’</w:t>
      </w:r>
      <w:r w:rsidRPr="00D06277">
        <w:rPr>
          <w:lang w:val="fr-FR"/>
        </w:rPr>
        <w:t>école et qui abandonnent l</w:t>
      </w:r>
      <w:r w:rsidR="00C03C3D">
        <w:rPr>
          <w:lang w:val="fr-FR"/>
        </w:rPr>
        <w:t>’</w:t>
      </w:r>
      <w:r w:rsidRPr="00D06277">
        <w:rPr>
          <w:lang w:val="fr-FR"/>
        </w:rPr>
        <w:t>enseignement classique, ventilées par âge et sexe. Fournir un complément d</w:t>
      </w:r>
      <w:r w:rsidR="00C03C3D">
        <w:rPr>
          <w:lang w:val="fr-FR"/>
        </w:rPr>
        <w:t>’</w:t>
      </w:r>
      <w:r w:rsidRPr="00D06277">
        <w:rPr>
          <w:lang w:val="fr-FR"/>
        </w:rPr>
        <w:t>information sur le nombre et le pourcentage de tous les parents d</w:t>
      </w:r>
      <w:r w:rsidR="00C03C3D">
        <w:rPr>
          <w:lang w:val="fr-FR"/>
        </w:rPr>
        <w:t>’</w:t>
      </w:r>
      <w:r w:rsidRPr="00D06277">
        <w:rPr>
          <w:lang w:val="fr-FR"/>
        </w:rPr>
        <w:t>enfants handicapés</w:t>
      </w:r>
      <w:r w:rsidR="002055A1">
        <w:rPr>
          <w:lang w:val="fr-FR"/>
        </w:rPr>
        <w:t xml:space="preserve"> remplissant les conditions requises</w:t>
      </w:r>
      <w:r w:rsidRPr="00D06277">
        <w:rPr>
          <w:lang w:val="fr-FR"/>
        </w:rPr>
        <w:t xml:space="preserve"> qui ont</w:t>
      </w:r>
      <w:r w:rsidR="005C2301">
        <w:rPr>
          <w:lang w:val="fr-FR"/>
        </w:rPr>
        <w:t>, respectivement,</w:t>
      </w:r>
      <w:r w:rsidRPr="00D06277">
        <w:rPr>
          <w:lang w:val="fr-FR"/>
        </w:rPr>
        <w:t xml:space="preserve"> bénéficié d</w:t>
      </w:r>
      <w:r w:rsidR="00C03C3D">
        <w:rPr>
          <w:lang w:val="fr-FR"/>
        </w:rPr>
        <w:t>’</w:t>
      </w:r>
      <w:r w:rsidRPr="00D06277">
        <w:rPr>
          <w:lang w:val="fr-FR"/>
        </w:rPr>
        <w:t xml:space="preserve">une </w:t>
      </w:r>
      <w:r w:rsidR="005C2301">
        <w:rPr>
          <w:lang w:val="fr-FR"/>
        </w:rPr>
        <w:t>assistance en espèces ponctuelle,</w:t>
      </w:r>
      <w:r w:rsidRPr="00D06277">
        <w:rPr>
          <w:lang w:val="fr-FR"/>
        </w:rPr>
        <w:t xml:space="preserve"> d</w:t>
      </w:r>
      <w:r w:rsidR="00C03C3D">
        <w:rPr>
          <w:lang w:val="fr-FR"/>
        </w:rPr>
        <w:t>’</w:t>
      </w:r>
      <w:r w:rsidR="005C2301">
        <w:rPr>
          <w:lang w:val="fr-FR"/>
        </w:rPr>
        <w:t>une allocation</w:t>
      </w:r>
      <w:r w:rsidRPr="00D06277">
        <w:rPr>
          <w:lang w:val="fr-FR"/>
        </w:rPr>
        <w:t xml:space="preserve"> spéciale et d</w:t>
      </w:r>
      <w:r w:rsidR="00C03C3D">
        <w:rPr>
          <w:lang w:val="fr-FR"/>
        </w:rPr>
        <w:t>’</w:t>
      </w:r>
      <w:r w:rsidRPr="00D06277">
        <w:rPr>
          <w:lang w:val="fr-FR"/>
        </w:rPr>
        <w:t>une indemnité mensuelle visant à leur permettre de travailler à temps</w:t>
      </w:r>
      <w:r w:rsidR="005C2301">
        <w:rPr>
          <w:lang w:val="fr-FR"/>
        </w:rPr>
        <w:t xml:space="preserve"> partiel</w:t>
      </w:r>
      <w:r w:rsidRPr="00D06277">
        <w:rPr>
          <w:lang w:val="fr-FR"/>
        </w:rPr>
        <w:t>;</w:t>
      </w:r>
    </w:p>
    <w:p w:rsidR="00D06277" w:rsidRPr="00D06277" w:rsidRDefault="00D06277" w:rsidP="00F0188A">
      <w:pPr>
        <w:pStyle w:val="SingleTxtG"/>
        <w:ind w:firstLine="567"/>
        <w:rPr>
          <w:lang w:val="fr-FR"/>
        </w:rPr>
      </w:pPr>
      <w:r w:rsidRPr="00D06277">
        <w:rPr>
          <w:lang w:val="fr-FR"/>
        </w:rPr>
        <w:t>c)</w:t>
      </w:r>
      <w:r w:rsidRPr="00D06277">
        <w:rPr>
          <w:lang w:val="fr-FR"/>
        </w:rPr>
        <w:tab/>
        <w:t>Sur le nombre d</w:t>
      </w:r>
      <w:r w:rsidR="00C03C3D">
        <w:rPr>
          <w:lang w:val="fr-FR"/>
        </w:rPr>
        <w:t>’</w:t>
      </w:r>
      <w:r w:rsidRPr="00D06277">
        <w:rPr>
          <w:lang w:val="fr-FR"/>
        </w:rPr>
        <w:t>enfants roms et, parm</w:t>
      </w:r>
      <w:r w:rsidR="005C2301">
        <w:rPr>
          <w:lang w:val="fr-FR"/>
        </w:rPr>
        <w:t>i eux, le nombre d</w:t>
      </w:r>
      <w:r w:rsidR="00C03C3D">
        <w:rPr>
          <w:lang w:val="fr-FR"/>
        </w:rPr>
        <w:t>’</w:t>
      </w:r>
      <w:r w:rsidR="005C2301">
        <w:rPr>
          <w:lang w:val="fr-FR"/>
        </w:rPr>
        <w:t>enfants</w:t>
      </w:r>
      <w:r w:rsidRPr="00D06277">
        <w:rPr>
          <w:lang w:val="fr-FR"/>
        </w:rPr>
        <w:t xml:space="preserve"> qui ont un certificat de naissance sont scolarisés et fréquentent régulièrement l</w:t>
      </w:r>
      <w:r w:rsidR="00C03C3D">
        <w:rPr>
          <w:lang w:val="fr-FR"/>
        </w:rPr>
        <w:t>’</w:t>
      </w:r>
      <w:r w:rsidRPr="00D06277">
        <w:rPr>
          <w:lang w:val="fr-FR"/>
        </w:rPr>
        <w:t>école primaire et secondaire, respectivement</w:t>
      </w:r>
      <w:r w:rsidR="005C2301">
        <w:rPr>
          <w:lang w:val="fr-FR"/>
        </w:rPr>
        <w:t>; et de ceux qui</w:t>
      </w:r>
      <w:r w:rsidRPr="00D06277">
        <w:rPr>
          <w:lang w:val="fr-FR"/>
        </w:rPr>
        <w:t xml:space="preserve"> ont accès aux soins de santé et à des services de protection sociale.</w:t>
      </w:r>
    </w:p>
    <w:p w:rsidR="00D06277" w:rsidRPr="00D06277" w:rsidRDefault="00D06277" w:rsidP="005C2301">
      <w:pPr>
        <w:pStyle w:val="SingleTxtG"/>
        <w:rPr>
          <w:lang w:val="fr-FR"/>
        </w:rPr>
      </w:pPr>
      <w:r w:rsidRPr="00D06277">
        <w:rPr>
          <w:lang w:val="fr-FR"/>
        </w:rPr>
        <w:t>2.</w:t>
      </w:r>
      <w:r w:rsidRPr="00D06277">
        <w:rPr>
          <w:lang w:val="fr-FR"/>
        </w:rPr>
        <w:tab/>
        <w:t>En ce qui concerne la maltraitance, y compris les violences sexuelles, fournir, pour les années 2006, 2007 et 2008, des données ventilées (par âge, sexe et type de violation signalée) sur le</w:t>
      </w:r>
      <w:r w:rsidR="005C2301">
        <w:rPr>
          <w:lang w:val="fr-FR"/>
        </w:rPr>
        <w:t xml:space="preserve"> nombre et le pourcentage de cas</w:t>
      </w:r>
      <w:r w:rsidRPr="00D06277">
        <w:rPr>
          <w:lang w:val="fr-FR"/>
        </w:rPr>
        <w:t xml:space="preserve"> signalés qui ont abouti à des décisions de justice ou </w:t>
      </w:r>
      <w:r w:rsidR="005C2301">
        <w:rPr>
          <w:lang w:val="fr-FR"/>
        </w:rPr>
        <w:t>auxquels une</w:t>
      </w:r>
      <w:r w:rsidRPr="00D06277">
        <w:rPr>
          <w:lang w:val="fr-FR"/>
        </w:rPr>
        <w:t xml:space="preserve"> autre suite</w:t>
      </w:r>
      <w:r w:rsidR="005C2301">
        <w:rPr>
          <w:lang w:val="fr-FR"/>
        </w:rPr>
        <w:t xml:space="preserve"> a été</w:t>
      </w:r>
      <w:r w:rsidRPr="00D06277">
        <w:rPr>
          <w:lang w:val="fr-FR"/>
        </w:rPr>
        <w:t xml:space="preserve"> donnée, et</w:t>
      </w:r>
      <w:r w:rsidR="005C2301">
        <w:rPr>
          <w:lang w:val="fr-FR"/>
        </w:rPr>
        <w:t xml:space="preserve"> sur</w:t>
      </w:r>
      <w:r w:rsidRPr="00D06277">
        <w:rPr>
          <w:lang w:val="fr-FR"/>
        </w:rPr>
        <w:t xml:space="preserve"> le nombre et la proportion de victimes qui ont bénéficié d</w:t>
      </w:r>
      <w:r w:rsidR="00C03C3D">
        <w:rPr>
          <w:lang w:val="fr-FR"/>
        </w:rPr>
        <w:t>’</w:t>
      </w:r>
      <w:r w:rsidRPr="00D06277">
        <w:rPr>
          <w:lang w:val="fr-FR"/>
        </w:rPr>
        <w:t>un accompagnement et d</w:t>
      </w:r>
      <w:r w:rsidR="00C03C3D">
        <w:rPr>
          <w:lang w:val="fr-FR"/>
        </w:rPr>
        <w:t>’</w:t>
      </w:r>
      <w:r w:rsidRPr="00D06277">
        <w:rPr>
          <w:lang w:val="fr-FR"/>
        </w:rPr>
        <w:t>une aide à la réadaptation.</w:t>
      </w:r>
    </w:p>
    <w:p w:rsidR="00DA3BE9" w:rsidRPr="005C2301" w:rsidRDefault="005C2301" w:rsidP="005C2301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DA3BE9" w:rsidRPr="005C2301" w:rsidSect="00D0627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313" w:rsidRDefault="00801313"/>
  </w:endnote>
  <w:endnote w:type="continuationSeparator" w:id="0">
    <w:p w:rsidR="00801313" w:rsidRDefault="00801313"/>
  </w:endnote>
  <w:endnote w:type="continuationNotice" w:id="1">
    <w:p w:rsidR="00801313" w:rsidRDefault="008013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D2" w:rsidRPr="00D06277" w:rsidRDefault="00526AD2" w:rsidP="00D06277">
    <w:pPr>
      <w:pStyle w:val="Footer"/>
      <w:tabs>
        <w:tab w:val="right" w:pos="9638"/>
      </w:tabs>
    </w:pPr>
    <w:r w:rsidRPr="00D06277">
      <w:rPr>
        <w:b/>
        <w:sz w:val="18"/>
      </w:rPr>
      <w:fldChar w:fldCharType="begin"/>
    </w:r>
    <w:r w:rsidRPr="00D06277">
      <w:rPr>
        <w:b/>
        <w:sz w:val="18"/>
      </w:rPr>
      <w:instrText xml:space="preserve"> PAGE  \* MERGEFORMAT </w:instrText>
    </w:r>
    <w:r w:rsidRPr="00D06277">
      <w:rPr>
        <w:b/>
        <w:sz w:val="18"/>
      </w:rPr>
      <w:fldChar w:fldCharType="separate"/>
    </w:r>
    <w:r w:rsidR="002E5919">
      <w:rPr>
        <w:b/>
        <w:noProof/>
        <w:sz w:val="18"/>
      </w:rPr>
      <w:t>2</w:t>
    </w:r>
    <w:r w:rsidRPr="00D06277">
      <w:rPr>
        <w:b/>
        <w:sz w:val="18"/>
      </w:rPr>
      <w:fldChar w:fldCharType="end"/>
    </w:r>
    <w:r>
      <w:rPr>
        <w:b/>
        <w:sz w:val="18"/>
      </w:rPr>
      <w:tab/>
    </w:r>
    <w:r>
      <w:t>GE.10-41173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D2" w:rsidRPr="00D06277" w:rsidRDefault="00526AD2" w:rsidP="00D06277">
    <w:pPr>
      <w:pStyle w:val="Footer"/>
      <w:tabs>
        <w:tab w:val="right" w:pos="9638"/>
      </w:tabs>
      <w:rPr>
        <w:b/>
        <w:sz w:val="18"/>
      </w:rPr>
    </w:pPr>
    <w:r>
      <w:t>GE.10-41173</w:t>
    </w:r>
    <w:r>
      <w:tab/>
    </w:r>
    <w:r w:rsidRPr="00D06277">
      <w:rPr>
        <w:b/>
        <w:sz w:val="18"/>
      </w:rPr>
      <w:fldChar w:fldCharType="begin"/>
    </w:r>
    <w:r w:rsidRPr="00D06277">
      <w:rPr>
        <w:b/>
        <w:sz w:val="18"/>
      </w:rPr>
      <w:instrText xml:space="preserve"> PAGE  \* MERGEFORMAT </w:instrText>
    </w:r>
    <w:r w:rsidRPr="00D06277">
      <w:rPr>
        <w:b/>
        <w:sz w:val="18"/>
      </w:rPr>
      <w:fldChar w:fldCharType="separate"/>
    </w:r>
    <w:r w:rsidR="002E5919">
      <w:rPr>
        <w:b/>
        <w:noProof/>
        <w:sz w:val="18"/>
      </w:rPr>
      <w:t>3</w:t>
    </w:r>
    <w:r w:rsidRPr="00D062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D2" w:rsidRDefault="00526AD2">
    <w:pPr>
      <w:pStyle w:val="Footer"/>
    </w:pPr>
    <w:r>
      <w:rPr>
        <w:sz w:val="20"/>
      </w:rPr>
      <w:t>GE.10-41173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070410    080410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313" w:rsidRPr="00D27D5E" w:rsidRDefault="00801313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01313" w:rsidRPr="00EA0E33" w:rsidRDefault="00801313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801313" w:rsidRDefault="008013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D2" w:rsidRPr="00D06277" w:rsidRDefault="00526AD2">
    <w:pPr>
      <w:pStyle w:val="Header"/>
    </w:pPr>
    <w:r>
      <w:t>CRC/C/MKD/Q/2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D2" w:rsidRPr="00D06277" w:rsidRDefault="00526AD2" w:rsidP="00D06277">
    <w:pPr>
      <w:pStyle w:val="Header"/>
      <w:jc w:val="right"/>
    </w:pPr>
    <w:r>
      <w:t>CRC/C/MKD/Q/2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044"/>
    <w:rsid w:val="0000767A"/>
    <w:rsid w:val="00016AC5"/>
    <w:rsid w:val="0004710E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055A1"/>
    <w:rsid w:val="00225A8C"/>
    <w:rsid w:val="002659F1"/>
    <w:rsid w:val="00287E79"/>
    <w:rsid w:val="002928F9"/>
    <w:rsid w:val="002A5D07"/>
    <w:rsid w:val="002C6A52"/>
    <w:rsid w:val="002E5919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C0CCC"/>
    <w:rsid w:val="00526AD2"/>
    <w:rsid w:val="00543D5E"/>
    <w:rsid w:val="00547BC0"/>
    <w:rsid w:val="00563044"/>
    <w:rsid w:val="005642B8"/>
    <w:rsid w:val="00564901"/>
    <w:rsid w:val="00571F41"/>
    <w:rsid w:val="005C2301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C3C0D"/>
    <w:rsid w:val="007F55CB"/>
    <w:rsid w:val="00801313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63C60"/>
    <w:rsid w:val="00AA5E4F"/>
    <w:rsid w:val="00AC67A1"/>
    <w:rsid w:val="00AC7977"/>
    <w:rsid w:val="00AD1127"/>
    <w:rsid w:val="00AE352C"/>
    <w:rsid w:val="00B32E2D"/>
    <w:rsid w:val="00B61990"/>
    <w:rsid w:val="00B93DB1"/>
    <w:rsid w:val="00BE6AE4"/>
    <w:rsid w:val="00BF0556"/>
    <w:rsid w:val="00C03C3D"/>
    <w:rsid w:val="00C261F8"/>
    <w:rsid w:val="00C33100"/>
    <w:rsid w:val="00C36B9B"/>
    <w:rsid w:val="00CD1A71"/>
    <w:rsid w:val="00CD1FBB"/>
    <w:rsid w:val="00D016B5"/>
    <w:rsid w:val="00D034F1"/>
    <w:rsid w:val="00D06277"/>
    <w:rsid w:val="00D10597"/>
    <w:rsid w:val="00D21AD3"/>
    <w:rsid w:val="00D27D5E"/>
    <w:rsid w:val="00D70D61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A0E33"/>
    <w:rsid w:val="00F0188A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999</Words>
  <Characters>5618</Characters>
  <Application>Microsoft Office Word</Application>
  <DocSecurity>4</DocSecurity>
  <Lines>102</Lines>
  <Paragraphs>44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CRC/C/MKD/Q/2</vt:lpstr>
    </vt:vector>
  </TitlesOfParts>
  <Company>Corine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CRC/C/MKD/Q/2</dc:title>
  <dc:subject>final</dc:subject>
  <dc:creator>Tissier</dc:creator>
  <cp:keywords/>
  <dc:description/>
  <cp:lastModifiedBy>Clère</cp:lastModifiedBy>
  <cp:revision>3</cp:revision>
  <cp:lastPrinted>2010-04-08T09:33:00Z</cp:lastPrinted>
  <dcterms:created xsi:type="dcterms:W3CDTF">2010-04-08T09:33:00Z</dcterms:created>
  <dcterms:modified xsi:type="dcterms:W3CDTF">2010-04-08T09:33:00Z</dcterms:modified>
</cp:coreProperties>
</file>