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3B5" w:rsidRDefault="009A33B5" w:rsidP="009A33B5">
      <w:pPr>
        <w:spacing w:line="60" w:lineRule="exact"/>
        <w:rPr>
          <w:sz w:val="6"/>
          <w:lang w:val="en-US"/>
        </w:rPr>
        <w:sectPr w:rsidR="009A33B5" w:rsidSect="009A33B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30397" w:rsidRDefault="00930397" w:rsidP="0093039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930397" w:rsidRDefault="00930397" w:rsidP="0093039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930397" w:rsidRDefault="00930397" w:rsidP="0093039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Сороковая и сорок первая сессии</w:t>
      </w:r>
    </w:p>
    <w:p w:rsidR="00930397" w:rsidRDefault="00930397" w:rsidP="0093039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D62FC">
        <w:t>16–20 июля 2007 года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93039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Перечень тем и вопросов в связи с рассмотрением периодических докладов</w:t>
      </w:r>
      <w:r w:rsidRPr="003D7629">
        <w:rPr>
          <w:rStyle w:val="FootnoteReference"/>
          <w:b w:val="0"/>
          <w:sz w:val="20"/>
        </w:rPr>
        <w:footnoteReference w:customMarkFollows="1" w:id="1"/>
        <w:t>*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93039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Финляндия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FA6B90">
      <w:pPr>
        <w:pStyle w:val="SingleTxt"/>
      </w:pPr>
      <w:r>
        <w:t>1.</w:t>
      </w:r>
      <w:r>
        <w:tab/>
        <w:t>Предсессионная рабочая группа рассмотрела пятый и шестой периодич</w:t>
      </w:r>
      <w:r>
        <w:t>е</w:t>
      </w:r>
      <w:r>
        <w:t>ские доклады Финляндии (</w:t>
      </w:r>
      <w:r>
        <w:rPr>
          <w:lang w:val="en-US"/>
        </w:rPr>
        <w:t>CEDAW</w:t>
      </w:r>
      <w:r w:rsidRPr="00D42F29">
        <w:t>/</w:t>
      </w:r>
      <w:r>
        <w:rPr>
          <w:lang w:val="en-US"/>
        </w:rPr>
        <w:t>C</w:t>
      </w:r>
      <w:r w:rsidRPr="00D42F29">
        <w:t>/</w:t>
      </w:r>
      <w:r>
        <w:rPr>
          <w:lang w:val="en-US"/>
        </w:rPr>
        <w:t>FIN</w:t>
      </w:r>
      <w:r w:rsidRPr="00D42F29">
        <w:t>/5</w:t>
      </w:r>
      <w:r>
        <w:t xml:space="preserve"> и </w:t>
      </w:r>
      <w:r>
        <w:rPr>
          <w:lang w:val="en-US"/>
        </w:rPr>
        <w:t>CEDAW</w:t>
      </w:r>
      <w:r w:rsidRPr="00D42F29">
        <w:t>/</w:t>
      </w:r>
      <w:r>
        <w:rPr>
          <w:lang w:val="en-US"/>
        </w:rPr>
        <w:t>C</w:t>
      </w:r>
      <w:r w:rsidRPr="00D42F29">
        <w:t>/</w:t>
      </w:r>
      <w:r>
        <w:rPr>
          <w:lang w:val="en-US"/>
        </w:rPr>
        <w:t>FIN</w:t>
      </w:r>
      <w:r w:rsidRPr="00D42F29">
        <w:t>/6</w:t>
      </w:r>
      <w:r>
        <w:t>).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Pr="00930397" w:rsidRDefault="00930397" w:rsidP="009303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база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FA6B90">
      <w:pPr>
        <w:pStyle w:val="SingleTxt"/>
      </w:pPr>
      <w:r>
        <w:t>2.</w:t>
      </w:r>
      <w:r>
        <w:tab/>
        <w:t>В результате реформирования Закона о равноправии расширились обяза</w:t>
      </w:r>
      <w:r>
        <w:t>н</w:t>
      </w:r>
      <w:r>
        <w:t>ности и мандат омбудсмена по вопросам равноправия; в настоящее время ма</w:t>
      </w:r>
      <w:r>
        <w:t>н</w:t>
      </w:r>
      <w:r>
        <w:t>дат омбудсмена включает осуществление надзора за обеспечением равнопр</w:t>
      </w:r>
      <w:r>
        <w:t>а</w:t>
      </w:r>
      <w:r>
        <w:t>вия с охватом 5000–6000 рабочих мест и 1000 учебных заведений (</w:t>
      </w:r>
      <w:r>
        <w:rPr>
          <w:lang w:val="en-US"/>
        </w:rPr>
        <w:t>CEDAW</w:t>
      </w:r>
      <w:r w:rsidRPr="00D42F29">
        <w:t>/</w:t>
      </w:r>
      <w:r>
        <w:rPr>
          <w:lang w:val="en-US"/>
        </w:rPr>
        <w:t>C</w:t>
      </w:r>
      <w:r w:rsidRPr="00D42F29">
        <w:t>/</w:t>
      </w:r>
      <w:r>
        <w:rPr>
          <w:lang w:val="en-US"/>
        </w:rPr>
        <w:t>FIN</w:t>
      </w:r>
      <w:r w:rsidRPr="00D42F29">
        <w:t>/6,</w:t>
      </w:r>
      <w:r>
        <w:t xml:space="preserve"> пункт 13). В докладе нынешняя должностная ставка названа «недостаточной» для обеспечения эффективного мониторинга и осуществл</w:t>
      </w:r>
      <w:r>
        <w:t>е</w:t>
      </w:r>
      <w:r>
        <w:t>ния Закона о равноправии (там же). Просьба сообщить, как нехватка кадров сказывается на мониторинге и осуществлении Закона и о любых планах по обеспечению Управления омбудсмена по вопросам равноправия людскими и финансовыми ресурсами в объеме, необходимом для выполнения его расш</w:t>
      </w:r>
      <w:r>
        <w:t>и</w:t>
      </w:r>
      <w:r>
        <w:t>ренного ма</w:t>
      </w:r>
      <w:r>
        <w:t>н</w:t>
      </w:r>
      <w:r>
        <w:t>дата.</w:t>
      </w:r>
    </w:p>
    <w:p w:rsidR="00930397" w:rsidRDefault="00930397" w:rsidP="00FA6B90">
      <w:pPr>
        <w:pStyle w:val="SingleTxt"/>
      </w:pPr>
      <w:r>
        <w:t>3.</w:t>
      </w:r>
      <w:r>
        <w:tab/>
        <w:t xml:space="preserve">Согласно докладу, министерство юстиции в январе </w:t>
      </w:r>
      <w:r w:rsidR="005A1CED">
        <w:t xml:space="preserve">2007 года учредило </w:t>
      </w:r>
      <w:r>
        <w:t>комитет для реформирования финского законодательства в части, касающейся</w:t>
      </w:r>
      <w:r w:rsidR="005A1CED">
        <w:t xml:space="preserve"> недопущения </w:t>
      </w:r>
      <w:r>
        <w:t xml:space="preserve">дискриминации, включая обязанности и полномочия </w:t>
      </w:r>
      <w:r w:rsidR="005A1CED">
        <w:t xml:space="preserve">омбудсмена </w:t>
      </w:r>
      <w:r>
        <w:t xml:space="preserve">по делам меньшинств и </w:t>
      </w:r>
      <w:r w:rsidR="005A1CED">
        <w:t xml:space="preserve">омбудсмена по вопросам равноправия </w:t>
      </w:r>
      <w:r>
        <w:t>(</w:t>
      </w:r>
      <w:r>
        <w:rPr>
          <w:lang w:val="en-US"/>
        </w:rPr>
        <w:t>CEDAW</w:t>
      </w:r>
      <w:r w:rsidRPr="0010566B">
        <w:t>/</w:t>
      </w:r>
      <w:r>
        <w:rPr>
          <w:lang w:val="en-US"/>
        </w:rPr>
        <w:t>C</w:t>
      </w:r>
      <w:r w:rsidRPr="0010566B">
        <w:t>/</w:t>
      </w:r>
      <w:r w:rsidR="00330FDF" w:rsidRPr="00330FDF">
        <w:br/>
      </w:r>
      <w:r>
        <w:rPr>
          <w:lang w:val="en-US"/>
        </w:rPr>
        <w:t>FIN</w:t>
      </w:r>
      <w:r w:rsidRPr="0010566B">
        <w:t>/6</w:t>
      </w:r>
      <w:r>
        <w:t>, пункт 12).</w:t>
      </w:r>
      <w:r w:rsidR="005A1CED">
        <w:t xml:space="preserve"> Хотя в докладе говорится, что к</w:t>
      </w:r>
      <w:r>
        <w:t>омитету, возможно, потреб</w:t>
      </w:r>
      <w:r>
        <w:t>у</w:t>
      </w:r>
      <w:r>
        <w:t>ется больше времени, чем планировалось</w:t>
      </w:r>
      <w:r w:rsidR="005A1CED">
        <w:t>,</w:t>
      </w:r>
      <w:r>
        <w:t xml:space="preserve"> для завершения своей работы, просьба представить дополнительную информацию, если таковая имеется, об основных направлениях рассматриваемой реформы.</w:t>
      </w:r>
    </w:p>
    <w:p w:rsidR="00930397" w:rsidRDefault="00930397" w:rsidP="00FA6B90">
      <w:pPr>
        <w:pStyle w:val="SingleTxt"/>
      </w:pPr>
      <w:r>
        <w:t>4.</w:t>
      </w:r>
      <w:r>
        <w:tab/>
        <w:t xml:space="preserve">В докладе отмечается, что рабочая группа по программе правительства на 2003–2007 годы в области </w:t>
      </w:r>
      <w:r w:rsidR="00361BE2">
        <w:t xml:space="preserve">обеспечения равноправия стремилась </w:t>
      </w:r>
      <w:r>
        <w:t>наладить взаимодействие с</w:t>
      </w:r>
      <w:r w:rsidR="00361BE2">
        <w:t>о</w:t>
      </w:r>
      <w:r>
        <w:t xml:space="preserve"> </w:t>
      </w:r>
      <w:r w:rsidR="002E2A4B">
        <w:t>стратегическими</w:t>
      </w:r>
      <w:r w:rsidR="00361BE2">
        <w:t xml:space="preserve"> </w:t>
      </w:r>
      <w:r>
        <w:t xml:space="preserve">программами правительства </w:t>
      </w:r>
      <w:r w:rsidR="00361BE2">
        <w:t xml:space="preserve">с целью </w:t>
      </w:r>
      <w:r>
        <w:t>улу</w:t>
      </w:r>
      <w:r>
        <w:t>ч</w:t>
      </w:r>
      <w:r>
        <w:t xml:space="preserve">шить работу над вопросами, представляющими взаимный интерес, </w:t>
      </w:r>
      <w:r w:rsidR="00361BE2">
        <w:t>«но резул</w:t>
      </w:r>
      <w:r w:rsidR="00361BE2">
        <w:t>ь</w:t>
      </w:r>
      <w:r w:rsidR="00361BE2">
        <w:t>таты этих усилий оказались неудовлетворительными»</w:t>
      </w:r>
      <w:r>
        <w:t xml:space="preserve"> (там же, пункт 34). Просьба более подробно прокомментировать эту оценку. В частности, просьба указать, какие именно трудности мешают актуализации гендерной проблем</w:t>
      </w:r>
      <w:r>
        <w:t>а</w:t>
      </w:r>
      <w:r>
        <w:t>тик</w:t>
      </w:r>
      <w:r w:rsidR="00361BE2">
        <w:t>и</w:t>
      </w:r>
      <w:r>
        <w:t xml:space="preserve"> и какие извлечены уроки, которые можно было бы учесть в программе правительства на 2007–2011 годы.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9303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FA6B90">
      <w:pPr>
        <w:pStyle w:val="SingleTxt"/>
      </w:pPr>
      <w:r>
        <w:t>5.</w:t>
      </w:r>
      <w:r>
        <w:tab/>
        <w:t>Комитет по экономическим, социальным и культурным правам выразил обеспокоенность по поводу отсутствия специального закона о бытовом нас</w:t>
      </w:r>
      <w:r>
        <w:t>и</w:t>
      </w:r>
      <w:r>
        <w:t>лии (</w:t>
      </w:r>
      <w:r>
        <w:rPr>
          <w:lang w:val="en-US"/>
        </w:rPr>
        <w:t>E</w:t>
      </w:r>
      <w:r w:rsidRPr="0010566B">
        <w:t>/</w:t>
      </w:r>
      <w:r>
        <w:rPr>
          <w:lang w:val="en-US"/>
        </w:rPr>
        <w:t>C</w:t>
      </w:r>
      <w:r w:rsidRPr="0010566B">
        <w:t>.12/</w:t>
      </w:r>
      <w:r>
        <w:rPr>
          <w:lang w:val="en-US"/>
        </w:rPr>
        <w:t>CO</w:t>
      </w:r>
      <w:r w:rsidRPr="0010566B">
        <w:t>/</w:t>
      </w:r>
      <w:r>
        <w:rPr>
          <w:lang w:val="en-US"/>
        </w:rPr>
        <w:t>FIN</w:t>
      </w:r>
      <w:r w:rsidRPr="0010566B">
        <w:t>/5</w:t>
      </w:r>
      <w:r>
        <w:t>, пункт 16). Просьба сообщить, какие шаги предприняты для выполнения этой рекомендации</w:t>
      </w:r>
      <w:r w:rsidR="00361BE2">
        <w:t>,</w:t>
      </w:r>
      <w:r>
        <w:t xml:space="preserve"> и о любых трудностях с принятием соо</w:t>
      </w:r>
      <w:r>
        <w:t>т</w:t>
      </w:r>
      <w:r>
        <w:t>ветствующего закона.</w:t>
      </w:r>
    </w:p>
    <w:p w:rsidR="00930397" w:rsidRDefault="00930397" w:rsidP="00FA6B90">
      <w:pPr>
        <w:pStyle w:val="SingleTxt"/>
      </w:pPr>
      <w:r>
        <w:t>6.</w:t>
      </w:r>
      <w:r>
        <w:tab/>
        <w:t>В обоих докладах говорится о том, что государство-участник уделяет пр</w:t>
      </w:r>
      <w:r>
        <w:t>о</w:t>
      </w:r>
      <w:r>
        <w:t>блеме насилия, которому подвергаются женщины, особое внимание. Просьба сообщить, разработана ли государством-участником методология оценки э</w:t>
      </w:r>
      <w:r>
        <w:t>ф</w:t>
      </w:r>
      <w:r>
        <w:t>фективности превентивных мер борьбы с различными формами насилия в о</w:t>
      </w:r>
      <w:r>
        <w:t>т</w:t>
      </w:r>
      <w:r>
        <w:t>ношении женщин и если да, дать ее краткое описание.</w:t>
      </w:r>
    </w:p>
    <w:p w:rsidR="00930397" w:rsidRDefault="00930397" w:rsidP="00FA6B90">
      <w:pPr>
        <w:pStyle w:val="SingleTxt"/>
      </w:pPr>
      <w:r>
        <w:t>7.</w:t>
      </w:r>
      <w:r>
        <w:tab/>
        <w:t xml:space="preserve">Согласно докладу, количество обращений в полицию </w:t>
      </w:r>
      <w:r w:rsidR="00361BE2">
        <w:t xml:space="preserve">в рамках </w:t>
      </w:r>
      <w:r>
        <w:t>партне</w:t>
      </w:r>
      <w:r>
        <w:t>р</w:t>
      </w:r>
      <w:r>
        <w:t xml:space="preserve">ских </w:t>
      </w:r>
      <w:r w:rsidR="00361BE2">
        <w:t>взаимо</w:t>
      </w:r>
      <w:r>
        <w:t>от</w:t>
      </w:r>
      <w:r w:rsidR="00361BE2">
        <w:t>ношений</w:t>
      </w:r>
      <w:r>
        <w:t xml:space="preserve"> </w:t>
      </w:r>
      <w:r w:rsidR="00361BE2">
        <w:t xml:space="preserve">с жалобами </w:t>
      </w:r>
      <w:r>
        <w:t xml:space="preserve">на бытовое и другие формы насилия, </w:t>
      </w:r>
      <w:r w:rsidR="00361BE2">
        <w:t>в</w:t>
      </w:r>
      <w:r w:rsidR="00361BE2">
        <w:t>ы</w:t>
      </w:r>
      <w:r w:rsidR="00361BE2">
        <w:t xml:space="preserve">росло </w:t>
      </w:r>
      <w:r>
        <w:t>(</w:t>
      </w:r>
      <w:r>
        <w:rPr>
          <w:lang w:val="en-US"/>
        </w:rPr>
        <w:t>CEDAW</w:t>
      </w:r>
      <w:r w:rsidRPr="006C57E9">
        <w:t>/</w:t>
      </w:r>
      <w:r>
        <w:rPr>
          <w:lang w:val="en-US"/>
        </w:rPr>
        <w:t>C</w:t>
      </w:r>
      <w:r w:rsidRPr="006C57E9">
        <w:t>/</w:t>
      </w:r>
      <w:r>
        <w:rPr>
          <w:lang w:val="en-US"/>
        </w:rPr>
        <w:t>FIN</w:t>
      </w:r>
      <w:r w:rsidRPr="006C57E9">
        <w:t>/6</w:t>
      </w:r>
      <w:r>
        <w:t xml:space="preserve">, пункт 64). В докладе также говорится, что </w:t>
      </w:r>
      <w:r w:rsidR="00361BE2">
        <w:t>количество имеющихся приютов</w:t>
      </w:r>
      <w:r>
        <w:t xml:space="preserve">, куда могли бы обратиться за помощью </w:t>
      </w:r>
      <w:r w:rsidR="00361BE2">
        <w:t>женщины</w:t>
      </w:r>
      <w:r>
        <w:t>, п</w:t>
      </w:r>
      <w:r>
        <w:t>о</w:t>
      </w:r>
      <w:r>
        <w:t>страдавшие от насилия</w:t>
      </w:r>
      <w:r w:rsidR="00361BE2">
        <w:t>, не соответству</w:t>
      </w:r>
      <w:r w:rsidR="003D7629">
        <w:t>е</w:t>
      </w:r>
      <w:r w:rsidR="00361BE2">
        <w:t>т существующим потребностям</w:t>
      </w:r>
      <w:r>
        <w:t xml:space="preserve"> (там же, пункт 68). Какие предпринимаются шаги в ответ на </w:t>
      </w:r>
      <w:r w:rsidR="00361BE2">
        <w:t>рост числа</w:t>
      </w:r>
      <w:r>
        <w:t xml:space="preserve"> соо</w:t>
      </w:r>
      <w:r>
        <w:t>б</w:t>
      </w:r>
      <w:r>
        <w:t>щений о насилии для обеспечения того, чтобы все женщины могли получить п</w:t>
      </w:r>
      <w:r>
        <w:t>о</w:t>
      </w:r>
      <w:r>
        <w:t>мощь, в которой они нуждаются, обратившись в приюты, кризисные центры и другие учреждения? Просьба сообщить, в частности, о количестве приютов в расчете на 10 000 человек населения. Просьба также сообщить о финансировании пр</w:t>
      </w:r>
      <w:r>
        <w:t>и</w:t>
      </w:r>
      <w:r>
        <w:t>ютов.</w:t>
      </w:r>
    </w:p>
    <w:p w:rsidR="00930397" w:rsidRDefault="00930397" w:rsidP="00FA6B90">
      <w:pPr>
        <w:pStyle w:val="SingleTxt"/>
      </w:pPr>
      <w:r>
        <w:t>8.</w:t>
      </w:r>
      <w:r>
        <w:tab/>
        <w:t xml:space="preserve">Просьба сообщить о количестве </w:t>
      </w:r>
      <w:r w:rsidR="00361BE2">
        <w:t xml:space="preserve">обращений женщин, добивающихся </w:t>
      </w:r>
      <w:r>
        <w:t>уб</w:t>
      </w:r>
      <w:r>
        <w:t>е</w:t>
      </w:r>
      <w:r>
        <w:t>жища на основании преследования по гендерному признаку</w:t>
      </w:r>
      <w:r w:rsidR="00361BE2">
        <w:t>,</w:t>
      </w:r>
      <w:r>
        <w:t xml:space="preserve"> и</w:t>
      </w:r>
      <w:r w:rsidR="00361BE2">
        <w:t xml:space="preserve"> о</w:t>
      </w:r>
      <w:r>
        <w:t xml:space="preserve"> результатах рассмотрения таких </w:t>
      </w:r>
      <w:r w:rsidR="00361BE2">
        <w:t xml:space="preserve">обращений </w:t>
      </w:r>
      <w:r>
        <w:t>начиная с 2000 года.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9303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930397" w:rsidRPr="00930397" w:rsidRDefault="00930397" w:rsidP="00930397">
      <w:pPr>
        <w:pStyle w:val="SingleTxt"/>
        <w:spacing w:after="0" w:line="120" w:lineRule="exact"/>
        <w:rPr>
          <w:sz w:val="10"/>
        </w:rPr>
      </w:pPr>
    </w:p>
    <w:p w:rsidR="00930397" w:rsidRDefault="00930397" w:rsidP="00FA6B90">
      <w:pPr>
        <w:pStyle w:val="SingleTxt"/>
      </w:pPr>
      <w:r>
        <w:t>9.</w:t>
      </w:r>
      <w:r>
        <w:tab/>
        <w:t>Согласно докладу (</w:t>
      </w:r>
      <w:r>
        <w:rPr>
          <w:lang w:val="en-US"/>
        </w:rPr>
        <w:t>CEDAW</w:t>
      </w:r>
      <w:r w:rsidRPr="007613F2">
        <w:t>/</w:t>
      </w:r>
      <w:r>
        <w:rPr>
          <w:lang w:val="en-US"/>
        </w:rPr>
        <w:t>C</w:t>
      </w:r>
      <w:r w:rsidRPr="007613F2">
        <w:t>/</w:t>
      </w:r>
      <w:r>
        <w:rPr>
          <w:lang w:val="en-US"/>
        </w:rPr>
        <w:t>FIN</w:t>
      </w:r>
      <w:r w:rsidRPr="007613F2">
        <w:t>/6</w:t>
      </w:r>
      <w:r w:rsidR="00361BE2">
        <w:t>, пункт 106), недавно в У</w:t>
      </w:r>
      <w:r>
        <w:t>головный к</w:t>
      </w:r>
      <w:r>
        <w:t>о</w:t>
      </w:r>
      <w:r>
        <w:t xml:space="preserve">декс внесена поправка, которая </w:t>
      </w:r>
      <w:r w:rsidR="00396A19">
        <w:t xml:space="preserve">криминализировала приобретение </w:t>
      </w:r>
      <w:r>
        <w:t>сексуальных услуг</w:t>
      </w:r>
      <w:r w:rsidR="00396A19">
        <w:t xml:space="preserve">, но </w:t>
      </w:r>
      <w:r>
        <w:t xml:space="preserve">только у жертв сводничества или торговли людьми, что на практике </w:t>
      </w:r>
      <w:r w:rsidR="00396A19">
        <w:t xml:space="preserve">бывает </w:t>
      </w:r>
      <w:r>
        <w:t>о</w:t>
      </w:r>
      <w:r w:rsidR="00396A19">
        <w:t>чень трудно доказать. В докладе говорится</w:t>
      </w:r>
      <w:r>
        <w:t>, что ряд женских организ</w:t>
      </w:r>
      <w:r>
        <w:t>а</w:t>
      </w:r>
      <w:r>
        <w:t>ций выразили обеспокоенность по поводу трудностей с привлечением к отве</w:t>
      </w:r>
      <w:r>
        <w:t>т</w:t>
      </w:r>
      <w:r>
        <w:t>ственности</w:t>
      </w:r>
      <w:r w:rsidR="00396A19">
        <w:t xml:space="preserve"> по новому закону лиц, приобретающих сексуальные</w:t>
      </w:r>
      <w:r>
        <w:t xml:space="preserve"> услуг</w:t>
      </w:r>
      <w:r w:rsidR="00396A19">
        <w:t>и.</w:t>
      </w:r>
      <w:r>
        <w:t xml:space="preserve"> В св</w:t>
      </w:r>
      <w:r>
        <w:t>е</w:t>
      </w:r>
      <w:r>
        <w:t xml:space="preserve">те замечаний этих организаций просьба более </w:t>
      </w:r>
      <w:r w:rsidR="003D7629">
        <w:t xml:space="preserve">подробно </w:t>
      </w:r>
      <w:r>
        <w:t>сообщить о содерж</w:t>
      </w:r>
      <w:r>
        <w:t>а</w:t>
      </w:r>
      <w:r>
        <w:t xml:space="preserve">нии </w:t>
      </w:r>
      <w:r w:rsidR="00396A19">
        <w:t>З</w:t>
      </w:r>
      <w:r>
        <w:t>акона, а также</w:t>
      </w:r>
      <w:r w:rsidR="00396A19">
        <w:t>,</w:t>
      </w:r>
      <w:r>
        <w:t xml:space="preserve"> насколько </w:t>
      </w:r>
      <w:r w:rsidR="00396A19">
        <w:t xml:space="preserve">неукоснительно </w:t>
      </w:r>
      <w:r w:rsidR="003D7629">
        <w:t xml:space="preserve">он </w:t>
      </w:r>
      <w:r w:rsidR="00396A19">
        <w:t>соблюдается</w:t>
      </w:r>
      <w:r>
        <w:t xml:space="preserve"> в настоящее время.</w:t>
      </w:r>
    </w:p>
    <w:p w:rsidR="00930397" w:rsidRDefault="00930397" w:rsidP="00FA6B90">
      <w:pPr>
        <w:pStyle w:val="SingleTxt"/>
      </w:pPr>
      <w:r>
        <w:t>10.</w:t>
      </w:r>
      <w:r>
        <w:tab/>
        <w:t xml:space="preserve">В докладе говорится об одном судебном </w:t>
      </w:r>
      <w:r w:rsidR="002E2A4B">
        <w:t>решении по</w:t>
      </w:r>
      <w:r w:rsidR="00396A19">
        <w:t xml:space="preserve"> делу, связанному с</w:t>
      </w:r>
      <w:r>
        <w:t xml:space="preserve"> торговле</w:t>
      </w:r>
      <w:r w:rsidR="00396A19">
        <w:t>й</w:t>
      </w:r>
      <w:r>
        <w:t xml:space="preserve"> людьми (</w:t>
      </w:r>
      <w:r>
        <w:rPr>
          <w:lang w:val="en-US"/>
        </w:rPr>
        <w:t>CEDAW</w:t>
      </w:r>
      <w:r w:rsidRPr="00C75CF5">
        <w:t>/</w:t>
      </w:r>
      <w:r>
        <w:rPr>
          <w:lang w:val="en-US"/>
        </w:rPr>
        <w:t>C</w:t>
      </w:r>
      <w:r w:rsidRPr="00C75CF5">
        <w:t>/</w:t>
      </w:r>
      <w:r>
        <w:rPr>
          <w:lang w:val="en-US"/>
        </w:rPr>
        <w:t>FIN</w:t>
      </w:r>
      <w:r w:rsidRPr="00C75CF5">
        <w:t>/6</w:t>
      </w:r>
      <w:r>
        <w:t xml:space="preserve">, пункт 115). Просьба сообщить </w:t>
      </w:r>
      <w:r w:rsidR="00396A19">
        <w:t>дополн</w:t>
      </w:r>
      <w:r w:rsidR="00396A19">
        <w:t>и</w:t>
      </w:r>
      <w:r w:rsidR="00396A19">
        <w:t>тельную</w:t>
      </w:r>
      <w:r>
        <w:t xml:space="preserve"> информацию и статистические данные о масштабах торговли женщ</w:t>
      </w:r>
      <w:r>
        <w:t>и</w:t>
      </w:r>
      <w:r>
        <w:t xml:space="preserve">нами, в том числе о ввозе женщин в Финляндию, торговле ими на территории Финляндии и их вывозе из Финляндии, если такие данные имеются. Просьба включить в эту информацию данные </w:t>
      </w:r>
      <w:r w:rsidR="00396A19">
        <w:t>о выявлен</w:t>
      </w:r>
      <w:r w:rsidR="003D7629">
        <w:t>ных</w:t>
      </w:r>
      <w:r w:rsidR="00396A19">
        <w:t xml:space="preserve"> в </w:t>
      </w:r>
      <w:r>
        <w:t>последние четыре года тенденциях в том, что касается числа жертв, которых удалось спасти и которым была оказана п</w:t>
      </w:r>
      <w:r>
        <w:t>о</w:t>
      </w:r>
      <w:r>
        <w:t>мощь.</w:t>
      </w:r>
    </w:p>
    <w:p w:rsidR="00930397" w:rsidRDefault="00930397" w:rsidP="00FA6B90">
      <w:pPr>
        <w:pStyle w:val="SingleTxt"/>
        <w:rPr>
          <w:lang w:val="en-US"/>
        </w:rPr>
      </w:pPr>
      <w:r>
        <w:t>11.</w:t>
      </w:r>
      <w:r>
        <w:tab/>
        <w:t xml:space="preserve">Специальный докладчик по </w:t>
      </w:r>
      <w:r w:rsidR="00396A19">
        <w:t>аспектам</w:t>
      </w:r>
      <w:r>
        <w:t xml:space="preserve"> прав человека жертв торговли людьми, особенно женщинами и детьми, в своем докладе отметила, что, н</w:t>
      </w:r>
      <w:r>
        <w:t>е</w:t>
      </w:r>
      <w:r>
        <w:t>смотря на поло</w:t>
      </w:r>
      <w:r w:rsidR="00396A19">
        <w:t>жения законодательства, предусматривающие</w:t>
      </w:r>
      <w:r>
        <w:t xml:space="preserve"> наказание за де</w:t>
      </w:r>
      <w:r>
        <w:t>т</w:t>
      </w:r>
      <w:r>
        <w:t xml:space="preserve">ский сексуальный туризм за пределами территории Финляндии, </w:t>
      </w:r>
      <w:r w:rsidR="00396A19">
        <w:t>«</w:t>
      </w:r>
      <w:r>
        <w:t>в тех юри</w:t>
      </w:r>
      <w:r>
        <w:t>с</w:t>
      </w:r>
      <w:r>
        <w:t>дикциях, где совершаются такие преступления, на практике нередко довольно трудно получить доказательства от местной полиции и следственных органов</w:t>
      </w:r>
      <w:r w:rsidR="00396A19">
        <w:t>»</w:t>
      </w:r>
      <w:r>
        <w:t xml:space="preserve"> (</w:t>
      </w:r>
      <w:r>
        <w:rPr>
          <w:lang w:val="en-US"/>
        </w:rPr>
        <w:t>E</w:t>
      </w:r>
      <w:r w:rsidRPr="00C75CF5">
        <w:t>/</w:t>
      </w:r>
      <w:r>
        <w:rPr>
          <w:lang w:val="en-US"/>
        </w:rPr>
        <w:t>CN</w:t>
      </w:r>
      <w:r w:rsidRPr="00C75CF5">
        <w:t>.4/2006/62</w:t>
      </w:r>
      <w:r>
        <w:t>, пункт 94). Просьба сообщить о масштабах детского сексуал</w:t>
      </w:r>
      <w:r>
        <w:t>ь</w:t>
      </w:r>
      <w:r>
        <w:t>ного туризма с участием граждан Финляндии и о том, какие меры принимаю</w:t>
      </w:r>
      <w:r>
        <w:t>т</w:t>
      </w:r>
      <w:r>
        <w:t>ся для решения этой проблемы, включая необходимость изменения сексуальн</w:t>
      </w:r>
      <w:r>
        <w:t>о</w:t>
      </w:r>
      <w:r>
        <w:t>го поведения взрослых мужчин.</w:t>
      </w:r>
    </w:p>
    <w:p w:rsidR="00396A19" w:rsidRPr="00396A19" w:rsidRDefault="00396A19" w:rsidP="00396A19">
      <w:pPr>
        <w:pStyle w:val="SingleTxt"/>
        <w:spacing w:after="0" w:line="120" w:lineRule="exact"/>
        <w:rPr>
          <w:sz w:val="10"/>
          <w:lang w:val="en-US"/>
        </w:rPr>
      </w:pPr>
    </w:p>
    <w:p w:rsidR="00396A19" w:rsidRDefault="00396A19" w:rsidP="00396A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396A19" w:rsidRPr="00396A19" w:rsidRDefault="00396A19" w:rsidP="00396A19">
      <w:pPr>
        <w:pStyle w:val="SingleTxt"/>
        <w:spacing w:after="0" w:line="120" w:lineRule="exact"/>
        <w:rPr>
          <w:sz w:val="10"/>
        </w:rPr>
      </w:pPr>
    </w:p>
    <w:p w:rsidR="00396A19" w:rsidRDefault="00396A19" w:rsidP="00FA6B90">
      <w:pPr>
        <w:pStyle w:val="SingleTxt"/>
      </w:pPr>
      <w:r>
        <w:t>12.</w:t>
      </w:r>
      <w:r>
        <w:tab/>
        <w:t>В обоих докладах говорится о прогрессе, достигнутом в активизации уч</w:t>
      </w:r>
      <w:r>
        <w:t>а</w:t>
      </w:r>
      <w:r>
        <w:t>стия женщин в политической и общественной жизни. В шестом периодич</w:t>
      </w:r>
      <w:r>
        <w:t>е</w:t>
      </w:r>
      <w:r>
        <w:t>ском докладе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статья 10, подраздел 4) говорится о добровольном участии женщин в силах национальной обороны. Просьба сообщить, участв</w:t>
      </w:r>
      <w:r>
        <w:t>у</w:t>
      </w:r>
      <w:r>
        <w:t>ют ли женщины в миротворческих операциях Организации Объединенных Н</w:t>
      </w:r>
      <w:r>
        <w:t>а</w:t>
      </w:r>
      <w:r>
        <w:t>ций, в том числе в составе как гражданских, так и полицейских контингентов.</w:t>
      </w:r>
    </w:p>
    <w:p w:rsidR="00396A19" w:rsidRDefault="00396A19" w:rsidP="00FA6B90">
      <w:pPr>
        <w:pStyle w:val="SingleTxt"/>
      </w:pPr>
      <w:r>
        <w:t>13.</w:t>
      </w:r>
      <w:r>
        <w:tab/>
        <w:t>Согласно пятому периодическому докладу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</w:t>
      </w:r>
      <w:r>
        <w:t>5, стр. 18), к</w:t>
      </w:r>
      <w:r>
        <w:t>о</w:t>
      </w:r>
      <w:r>
        <w:t xml:space="preserve">митет, занимающийся изучением вопроса </w:t>
      </w:r>
      <w:r w:rsidR="003D7629">
        <w:t xml:space="preserve">о </w:t>
      </w:r>
      <w:r>
        <w:t>реформировании Закона о равн</w:t>
      </w:r>
      <w:r>
        <w:t>о</w:t>
      </w:r>
      <w:r>
        <w:t>правии, предложил распространить действие положений о 40</w:t>
      </w:r>
      <w:r>
        <w:noBreakHyphen/>
        <w:t>процентной кв</w:t>
      </w:r>
      <w:r>
        <w:t>о</w:t>
      </w:r>
      <w:r>
        <w:t>те и на муниципальные органы. Просьба объяснить, почему 40</w:t>
      </w:r>
      <w:r>
        <w:noBreakHyphen/>
        <w:t xml:space="preserve">процентная квота, предусмотренная впоследствии </w:t>
      </w:r>
      <w:r w:rsidR="003D7629">
        <w:t xml:space="preserve">в </w:t>
      </w:r>
      <w:r>
        <w:t>пересмотренном законе о рав</w:t>
      </w:r>
      <w:r w:rsidR="00414D6F">
        <w:t xml:space="preserve">ноправии </w:t>
      </w:r>
      <w:r>
        <w:t>му</w:t>
      </w:r>
      <w:r>
        <w:t>ж</w:t>
      </w:r>
      <w:r>
        <w:t>чи</w:t>
      </w:r>
      <w:r w:rsidR="00414D6F">
        <w:t>н и женщин</w:t>
      </w:r>
      <w:r w:rsidR="003D7629">
        <w:t>,</w:t>
      </w:r>
      <w:r>
        <w:t xml:space="preserve"> на муниципальные советы</w:t>
      </w:r>
      <w:r w:rsidR="00414D6F">
        <w:t xml:space="preserve"> не </w:t>
      </w:r>
      <w:r w:rsidR="002E2A4B">
        <w:t>распространялась</w:t>
      </w:r>
      <w:r>
        <w:t xml:space="preserve"> (см. 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52).</w:t>
      </w:r>
    </w:p>
    <w:p w:rsidR="00396A19" w:rsidRDefault="00396A19" w:rsidP="00FA6B90">
      <w:pPr>
        <w:pStyle w:val="SingleTxt"/>
      </w:pPr>
      <w:r>
        <w:t>14.</w:t>
      </w:r>
      <w:r>
        <w:tab/>
        <w:t xml:space="preserve">В результате мер, предусмотренных в </w:t>
      </w:r>
      <w:r w:rsidR="00414D6F">
        <w:t>н</w:t>
      </w:r>
      <w:r>
        <w:t>ациональном плане действий по обеспечению равноправия, число женщин в составе советов государственных компаний или компаний со смешанным капиталом увеличилось в среднем на 40 процентов. Просьба сообщить, распространяются ли соответствующие п</w:t>
      </w:r>
      <w:r>
        <w:t>о</w:t>
      </w:r>
      <w:r>
        <w:t xml:space="preserve">ложения </w:t>
      </w:r>
      <w:r w:rsidR="00414D6F">
        <w:t>н</w:t>
      </w:r>
      <w:r>
        <w:t>ационального плана действий на женщин</w:t>
      </w:r>
      <w:r w:rsidR="00414D6F">
        <w:t> — членов советов</w:t>
      </w:r>
      <w:r>
        <w:t xml:space="preserve"> час</w:t>
      </w:r>
      <w:r>
        <w:t>т</w:t>
      </w:r>
      <w:r>
        <w:t>ных компаний и, если нет, разрабатываются ли сейчас планы с целью распростр</w:t>
      </w:r>
      <w:r>
        <w:t>а</w:t>
      </w:r>
      <w:r>
        <w:t>нить эти положения на публичные компании.</w:t>
      </w:r>
    </w:p>
    <w:p w:rsidR="00396A19" w:rsidRPr="00396A19" w:rsidRDefault="00396A19" w:rsidP="00396A19">
      <w:pPr>
        <w:pStyle w:val="SingleTxt"/>
        <w:spacing w:after="0" w:line="120" w:lineRule="exact"/>
        <w:rPr>
          <w:sz w:val="10"/>
        </w:rPr>
      </w:pPr>
    </w:p>
    <w:p w:rsidR="00396A19" w:rsidRDefault="00396A19" w:rsidP="00396A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Занятость и </w:t>
      </w:r>
      <w:r w:rsidR="00414D6F">
        <w:t>сочетание</w:t>
      </w:r>
      <w:r>
        <w:t xml:space="preserve"> производственных и семейных обязанностей</w:t>
      </w:r>
    </w:p>
    <w:p w:rsidR="00396A19" w:rsidRPr="00396A19" w:rsidRDefault="00396A19" w:rsidP="00396A19">
      <w:pPr>
        <w:pStyle w:val="SingleTxt"/>
        <w:spacing w:after="0" w:line="120" w:lineRule="exact"/>
        <w:rPr>
          <w:sz w:val="10"/>
        </w:rPr>
      </w:pPr>
    </w:p>
    <w:p w:rsidR="00396A19" w:rsidRDefault="00396A19" w:rsidP="00FA6B90">
      <w:pPr>
        <w:pStyle w:val="SingleTxt"/>
      </w:pPr>
      <w:r>
        <w:t>15.</w:t>
      </w:r>
      <w:r>
        <w:tab/>
        <w:t>В соответствии с пятым периодическим докладом Финляндии больши</w:t>
      </w:r>
      <w:r>
        <w:t>н</w:t>
      </w:r>
      <w:r>
        <w:t>ство работающих женщин и мужчин считают, что на производстве нет дост</w:t>
      </w:r>
      <w:r>
        <w:t>а</w:t>
      </w:r>
      <w:r>
        <w:t>точных стимулов для того, чтобы мужчины шире пользовались отпуском по уходу за детьми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</w:t>
      </w:r>
      <w:r>
        <w:t>5</w:t>
      </w:r>
      <w:r w:rsidR="003D7629">
        <w:t>,</w:t>
      </w:r>
      <w:r>
        <w:t xml:space="preserve"> стр. 17)</w:t>
      </w:r>
      <w:r w:rsidR="00414D6F">
        <w:t>,</w:t>
      </w:r>
      <w:r>
        <w:t xml:space="preserve"> и только 2 процента отцов испол</w:t>
      </w:r>
      <w:r>
        <w:t>ь</w:t>
      </w:r>
      <w:r>
        <w:t>зуют родительский отпуск (там же, стр. 41). Какие на сегодняшний день р</w:t>
      </w:r>
      <w:r>
        <w:t>е</w:t>
      </w:r>
      <w:r>
        <w:t>зультаты мер, принятых с целью поощрения более широкого использования родительского отпуска, например постановлени</w:t>
      </w:r>
      <w:r w:rsidR="00414D6F">
        <w:t>я</w:t>
      </w:r>
      <w:r>
        <w:t xml:space="preserve"> о семейном отпуск</w:t>
      </w:r>
      <w:r w:rsidR="00414D6F">
        <w:t>н</w:t>
      </w:r>
      <w:r>
        <w:t>ом пак</w:t>
      </w:r>
      <w:r>
        <w:t>е</w:t>
      </w:r>
      <w:r>
        <w:t>те, которое действует с 2003 года (</w:t>
      </w:r>
      <w:r>
        <w:rPr>
          <w:lang w:val="en-US"/>
        </w:rPr>
        <w:t>HE</w:t>
      </w:r>
      <w:r w:rsidRPr="008B7B22">
        <w:t>/147/2002</w:t>
      </w:r>
      <w:r>
        <w:t>), проведенных кампаний и и</w:t>
      </w:r>
      <w:r>
        <w:t>н</w:t>
      </w:r>
      <w:r>
        <w:t>формационно-разъяснительных мероприятий</w:t>
      </w:r>
      <w:r w:rsidRPr="008B7B22">
        <w:t>?</w:t>
      </w:r>
      <w:r>
        <w:t xml:space="preserve"> Просьба сообщить о результатах исследований, проведенных Институтом социального страхования</w:t>
      </w:r>
      <w:r w:rsidR="003D7629">
        <w:t>,</w:t>
      </w:r>
      <w:r>
        <w:t xml:space="preserve"> и</w:t>
      </w:r>
      <w:r w:rsidR="00414D6F">
        <w:t>,</w:t>
      </w:r>
      <w:r>
        <w:t xml:space="preserve"> </w:t>
      </w:r>
      <w:r w:rsidR="00414D6F">
        <w:t>в частн</w:t>
      </w:r>
      <w:r w:rsidR="00414D6F">
        <w:t>о</w:t>
      </w:r>
      <w:r w:rsidR="00414D6F">
        <w:t>сти,</w:t>
      </w:r>
      <w:r>
        <w:t xml:space="preserve"> о </w:t>
      </w:r>
      <w:r w:rsidR="00414D6F">
        <w:t>динамике использования</w:t>
      </w:r>
      <w:r>
        <w:t xml:space="preserve"> отцами родительского отпуска</w:t>
      </w:r>
      <w:r w:rsidR="00414D6F">
        <w:t xml:space="preserve"> с</w:t>
      </w:r>
      <w:r>
        <w:t xml:space="preserve"> 2003 года.</w:t>
      </w:r>
    </w:p>
    <w:p w:rsidR="00396A19" w:rsidRDefault="00396A19" w:rsidP="00FA6B90">
      <w:pPr>
        <w:pStyle w:val="SingleTxt"/>
      </w:pPr>
      <w:r>
        <w:t>16.</w:t>
      </w:r>
      <w:r>
        <w:tab/>
        <w:t xml:space="preserve">В докладе говорится, что практика заключения срочных </w:t>
      </w:r>
      <w:r w:rsidR="00414D6F">
        <w:t xml:space="preserve">трудовых </w:t>
      </w:r>
      <w:r w:rsidR="002E2A4B">
        <w:t>согл</w:t>
      </w:r>
      <w:r w:rsidR="002E2A4B">
        <w:t>а</w:t>
      </w:r>
      <w:r w:rsidR="002E2A4B">
        <w:t>шений широко</w:t>
      </w:r>
      <w:r>
        <w:t xml:space="preserve"> распространена и что большинство таких </w:t>
      </w:r>
      <w:r w:rsidR="00414D6F">
        <w:t>соглашений</w:t>
      </w:r>
      <w:r>
        <w:t xml:space="preserve"> заключ</w:t>
      </w:r>
      <w:r>
        <w:t>а</w:t>
      </w:r>
      <w:r>
        <w:t>ются женщинами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 xml:space="preserve">, пункт 162). Согласно докладу (там же, пункт 169), </w:t>
      </w:r>
      <w:r w:rsidR="00414D6F">
        <w:t xml:space="preserve">срок действия </w:t>
      </w:r>
      <w:r w:rsidR="002E2A4B">
        <w:t>срочного</w:t>
      </w:r>
      <w:r w:rsidR="00414D6F">
        <w:t xml:space="preserve"> трудового соглашения </w:t>
      </w:r>
      <w:r>
        <w:t>обычно не прод</w:t>
      </w:r>
      <w:r w:rsidR="00414D6F">
        <w:t>л</w:t>
      </w:r>
      <w:r w:rsidR="00414D6F">
        <w:t>е</w:t>
      </w:r>
      <w:r w:rsidR="00414D6F">
        <w:t>вается</w:t>
      </w:r>
      <w:r>
        <w:t xml:space="preserve">, когда </w:t>
      </w:r>
      <w:r w:rsidR="00414D6F">
        <w:t xml:space="preserve">работница сообщает </w:t>
      </w:r>
      <w:r>
        <w:t xml:space="preserve">о своей беременности, несмотря на </w:t>
      </w:r>
      <w:r w:rsidR="00414D6F">
        <w:t xml:space="preserve">то, что Закон о равноправии запрещает </w:t>
      </w:r>
      <w:r>
        <w:t xml:space="preserve">дискриминацию на </w:t>
      </w:r>
      <w:r w:rsidR="00414D6F">
        <w:t xml:space="preserve">основании </w:t>
      </w:r>
      <w:r>
        <w:t xml:space="preserve">беременности и </w:t>
      </w:r>
      <w:r w:rsidR="00414D6F">
        <w:t xml:space="preserve">в связи с выполнением </w:t>
      </w:r>
      <w:r>
        <w:t>семейных обязанностей (15.4.2005/232)</w:t>
      </w:r>
      <w:r w:rsidR="003D7629">
        <w:t>.</w:t>
      </w:r>
      <w:r>
        <w:t xml:space="preserve"> В 2005 году </w:t>
      </w:r>
      <w:r w:rsidR="00414D6F">
        <w:t>омбудсмен</w:t>
      </w:r>
      <w:r>
        <w:t xml:space="preserve"> по вопросам равноправия вошел в министерство труда с предлож</w:t>
      </w:r>
      <w:r>
        <w:t>е</w:t>
      </w:r>
      <w:r>
        <w:t xml:space="preserve">нием о внесении поправки в </w:t>
      </w:r>
      <w:r w:rsidR="00414D6F">
        <w:t>З</w:t>
      </w:r>
      <w:r>
        <w:t xml:space="preserve">акон о трудовых </w:t>
      </w:r>
      <w:r w:rsidR="00414D6F">
        <w:t>соглашениях</w:t>
      </w:r>
      <w:r>
        <w:t xml:space="preserve">, </w:t>
      </w:r>
      <w:r w:rsidR="00414D6F">
        <w:t xml:space="preserve">категорически </w:t>
      </w:r>
      <w:r>
        <w:t>з</w:t>
      </w:r>
      <w:r>
        <w:t>а</w:t>
      </w:r>
      <w:r>
        <w:t>прещающей</w:t>
      </w:r>
      <w:r w:rsidR="00414D6F">
        <w:t xml:space="preserve"> работодателям</w:t>
      </w:r>
      <w:r>
        <w:t xml:space="preserve"> отказ</w:t>
      </w:r>
      <w:r w:rsidR="00414D6F">
        <w:t>ывать</w:t>
      </w:r>
      <w:r>
        <w:t xml:space="preserve"> в продлении </w:t>
      </w:r>
      <w:r w:rsidR="00414D6F">
        <w:t>срочных трудовых согл</w:t>
      </w:r>
      <w:r w:rsidR="00414D6F">
        <w:t>а</w:t>
      </w:r>
      <w:r w:rsidR="00414D6F">
        <w:t xml:space="preserve">шений </w:t>
      </w:r>
      <w:r>
        <w:t>и огранич</w:t>
      </w:r>
      <w:r w:rsidR="00414D6F">
        <w:t>ивать срок</w:t>
      </w:r>
      <w:r>
        <w:t xml:space="preserve"> их действия </w:t>
      </w:r>
      <w:r w:rsidR="00414D6F">
        <w:t xml:space="preserve">на основании </w:t>
      </w:r>
      <w:r>
        <w:t>беременности и</w:t>
      </w:r>
      <w:r w:rsidR="00414D6F">
        <w:t>ли о</w:t>
      </w:r>
      <w:r w:rsidR="00414D6F">
        <w:t>т</w:t>
      </w:r>
      <w:r w:rsidR="00414D6F">
        <w:t>пуска по семейным обстоятельствам</w:t>
      </w:r>
      <w:r>
        <w:t xml:space="preserve">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172). Какие пр</w:t>
      </w:r>
      <w:r>
        <w:t>и</w:t>
      </w:r>
      <w:r>
        <w:t xml:space="preserve">няты меры для более широкого разъяснения </w:t>
      </w:r>
      <w:r w:rsidR="00414D6F">
        <w:t xml:space="preserve">работникам </w:t>
      </w:r>
      <w:r>
        <w:t>запрета на дискрим</w:t>
      </w:r>
      <w:r>
        <w:t>и</w:t>
      </w:r>
      <w:r>
        <w:t>нацию, закрепленно</w:t>
      </w:r>
      <w:r w:rsidR="00414D6F">
        <w:t>го в З</w:t>
      </w:r>
      <w:r>
        <w:t>аконе о равноправии</w:t>
      </w:r>
      <w:r w:rsidR="00414D6F">
        <w:t>,</w:t>
      </w:r>
      <w:r>
        <w:t xml:space="preserve"> и какие шаги предприняты во исполнение рекомендации </w:t>
      </w:r>
      <w:r w:rsidR="00414D6F">
        <w:t>омбудсмена</w:t>
      </w:r>
      <w:r>
        <w:t xml:space="preserve"> по вопросам равноправия</w:t>
      </w:r>
      <w:r w:rsidRPr="00381A80">
        <w:t>?</w:t>
      </w:r>
    </w:p>
    <w:p w:rsidR="00B168B8" w:rsidRDefault="00B168B8" w:rsidP="00B168B8">
      <w:pPr>
        <w:pStyle w:val="SingleTxt"/>
      </w:pPr>
      <w:r>
        <w:t>17.</w:t>
      </w:r>
      <w:r>
        <w:tab/>
        <w:t>В соответствии с шестым периодическим докладом Закон о равноправии с внесенной в него поправкой обязывает работодателей со штатом работников более 30 человек составлять ежегодные планы по обеспечению равноправия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9, 10 и 156). Какова доля работодателей, входящих в эту категорию, уже представляет планы во исполнение этого закона</w:t>
      </w:r>
      <w:r w:rsidRPr="00381A80">
        <w:t>?</w:t>
      </w:r>
      <w:r>
        <w:t xml:space="preserve"> Просьба подробнее сообщить об осуществлении данной меры и о любых предварител</w:t>
      </w:r>
      <w:r>
        <w:t>ь</w:t>
      </w:r>
      <w:r>
        <w:t>ных результатах, достигнутых в сфере равной оплаты за труд равной квалиф</w:t>
      </w:r>
      <w:r>
        <w:t>и</w:t>
      </w:r>
      <w:r>
        <w:t>кации.</w:t>
      </w:r>
    </w:p>
    <w:p w:rsidR="00B168B8" w:rsidRDefault="00B168B8" w:rsidP="00B168B8">
      <w:pPr>
        <w:pStyle w:val="SingleTxt"/>
      </w:pPr>
      <w:r>
        <w:t>18.</w:t>
      </w:r>
      <w:r>
        <w:tab/>
        <w:t>Просьба сообщить, какие принимаются меры для расширения возможн</w:t>
      </w:r>
      <w:r>
        <w:t>о</w:t>
      </w:r>
      <w:r>
        <w:t>стей женщин занимать руководящие и управленческие должности и наскол</w:t>
      </w:r>
      <w:r>
        <w:t>ь</w:t>
      </w:r>
      <w:r>
        <w:t>ко они эффективны.</w:t>
      </w:r>
    </w:p>
    <w:p w:rsidR="00B168B8" w:rsidRDefault="00B168B8" w:rsidP="00B168B8">
      <w:pPr>
        <w:pStyle w:val="SingleTxt"/>
      </w:pPr>
      <w:r>
        <w:t>19.</w:t>
      </w:r>
      <w:r>
        <w:tab/>
        <w:t>В соответствии с докладом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152) «женщины по</w:t>
      </w:r>
      <w:r>
        <w:noBreakHyphen/>
        <w:t>прежнему зарабатывают примерно на 20 процентов меньше мужчин во всех сферах занятости рынка труда». Кроме того, 10,4 процента всех обращений к омбудсмену по вопросам равноправия приходятся на дискриминацию в оплате труда (там же, пункт 155). Как правительство предполагает достичь поста</w:t>
      </w:r>
      <w:r>
        <w:t>в</w:t>
      </w:r>
      <w:r>
        <w:t>ленной им цели сокращения к 2015 году на пять пунктов разрыва в оплате тр</w:t>
      </w:r>
      <w:r>
        <w:t>у</w:t>
      </w:r>
      <w:r>
        <w:t>да</w:t>
      </w:r>
      <w:r w:rsidRPr="0029628C">
        <w:t>?</w:t>
      </w:r>
    </w:p>
    <w:p w:rsidR="00B168B8" w:rsidRDefault="00B168B8" w:rsidP="00B168B8">
      <w:pPr>
        <w:pStyle w:val="SingleTxt"/>
      </w:pPr>
      <w:r>
        <w:t>20.</w:t>
      </w:r>
      <w:r>
        <w:tab/>
        <w:t>В своих предыдущих заключительных замечаниях Комитет выражал обеспокоенность по поводу получивших широкое распространение случаев сексуального домогательства по месту работы</w:t>
      </w:r>
      <w:r w:rsidRPr="00127CBC">
        <w:rPr>
          <w:rStyle w:val="FootnoteReference"/>
        </w:rPr>
        <w:footnoteReference w:id="2"/>
      </w:r>
      <w:r>
        <w:t>. В соответствии с нынешним докладом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47) и публикуемыми Статистическим управлением Финляндии данными опроса общественного мнения о равнопр</w:t>
      </w:r>
      <w:r>
        <w:t>а</w:t>
      </w:r>
      <w:r>
        <w:t>вии мужчин и женщин за два прошедших года сексуальному домогательству со стороны мужчин</w:t>
      </w:r>
      <w:r w:rsidRPr="00BA3BFB">
        <w:t xml:space="preserve"> </w:t>
      </w:r>
      <w:r>
        <w:t>подвергалась каждая вторая женщина. Просьба сообщить, к</w:t>
      </w:r>
      <w:r>
        <w:t>а</w:t>
      </w:r>
      <w:r>
        <w:t>кие приняты меры, чтобы оградить трудящихся женщин от сексуального дом</w:t>
      </w:r>
      <w:r>
        <w:t>о</w:t>
      </w:r>
      <w:r>
        <w:t>гательства, включая специальное законодательство и эффекти</w:t>
      </w:r>
      <w:r>
        <w:t>в</w:t>
      </w:r>
      <w:r>
        <w:t>ные механизмы разбирательства и расследов</w:t>
      </w:r>
      <w:r>
        <w:t>а</w:t>
      </w:r>
      <w:r>
        <w:t>ния жалоб.</w:t>
      </w:r>
    </w:p>
    <w:p w:rsidR="00B168B8" w:rsidRPr="003F213F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Default="00B168B8" w:rsidP="00B168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B168B8" w:rsidRPr="003F213F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Default="00B168B8" w:rsidP="00B168B8">
      <w:pPr>
        <w:pStyle w:val="SingleTxt"/>
      </w:pPr>
      <w:r>
        <w:t>21.</w:t>
      </w:r>
      <w:r>
        <w:tab/>
        <w:t>Совет по этике в области рекламы принял принципы равенства, а омбу</w:t>
      </w:r>
      <w:r>
        <w:t>д</w:t>
      </w:r>
      <w:r>
        <w:t>смен по защите прав потребителей рассматривает жалобы в связи с «дискр</w:t>
      </w:r>
      <w:r>
        <w:t>и</w:t>
      </w:r>
      <w:r>
        <w:t>минацией в области маркетинга» и следит за тем, чтобы рекламодатели не н</w:t>
      </w:r>
      <w:r>
        <w:t>а</w:t>
      </w:r>
      <w:r>
        <w:t>рушали принципа равноправия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</w:t>
      </w:r>
      <w:r>
        <w:t>5, стр. 41). Финская организ</w:t>
      </w:r>
      <w:r>
        <w:t>а</w:t>
      </w:r>
      <w:r>
        <w:t>ция НЮТКИСРЮ — коалиция финских женских ассоциаций в поддержку с</w:t>
      </w:r>
      <w:r>
        <w:t>о</w:t>
      </w:r>
      <w:r>
        <w:t>вместных действий — считает, что средства массовой информации осущест</w:t>
      </w:r>
      <w:r>
        <w:t>в</w:t>
      </w:r>
      <w:r>
        <w:t>ляют недостаточный самоконтроль, поскольку «общественное мнение стало более терпимым к коммерческому сексу, а пренебрежительное отношение к женщинам, характерное для материалов многих средств массовой информации, воспринимается как нечто само собой разумеющееся»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98). Поскольку Закон о равноправии мужчин и женщин на ко</w:t>
      </w:r>
      <w:r>
        <w:t>м</w:t>
      </w:r>
      <w:r>
        <w:t>мерческую рекламу не распространяется, какие правила или кодексы поведения, а также механизмы имеются для осуществления мониторинга и регулирования работы средств массовой информации и устран</w:t>
      </w:r>
      <w:r>
        <w:t>е</w:t>
      </w:r>
      <w:r>
        <w:t>ния гендерных стереотипов</w:t>
      </w:r>
      <w:r w:rsidRPr="007D4B0E">
        <w:t>?</w:t>
      </w:r>
    </w:p>
    <w:p w:rsidR="00B168B8" w:rsidRPr="003F213F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Default="00B168B8" w:rsidP="00B168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B168B8" w:rsidRPr="003F213F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Default="00B168B8" w:rsidP="00B168B8">
      <w:pPr>
        <w:pStyle w:val="SingleTxt"/>
      </w:pPr>
      <w:r>
        <w:t>22.</w:t>
      </w:r>
      <w:r>
        <w:tab/>
        <w:t>Комитет по правам ребенка в своих заключительных замечаниях от о</w:t>
      </w:r>
      <w:r>
        <w:t>к</w:t>
      </w:r>
      <w:r>
        <w:t>тября 2005 года выразил обеспокоенность высоким уровнем самоубийств среди подростков (</w:t>
      </w:r>
      <w:r>
        <w:rPr>
          <w:lang w:val="en-US"/>
        </w:rPr>
        <w:t>CRC</w:t>
      </w:r>
      <w:r w:rsidRPr="007D4B0E">
        <w:t>/</w:t>
      </w:r>
      <w:r>
        <w:rPr>
          <w:lang w:val="en-US"/>
        </w:rPr>
        <w:t>C</w:t>
      </w:r>
      <w:r w:rsidRPr="007D4B0E">
        <w:t>/15/</w:t>
      </w:r>
      <w:r>
        <w:rPr>
          <w:lang w:val="en-US"/>
        </w:rPr>
        <w:t>Add</w:t>
      </w:r>
      <w:r w:rsidRPr="007D4B0E">
        <w:t>.272</w:t>
      </w:r>
      <w:r>
        <w:t>, пункт 36). В нынешнем докладе информации о количестве самоубийств среди подростков не содержится. В доклад не включ</w:t>
      </w:r>
      <w:r>
        <w:t>е</w:t>
      </w:r>
      <w:r>
        <w:t>на и информация об оказании психологической помощи. Просьба предст</w:t>
      </w:r>
      <w:r>
        <w:t>а</w:t>
      </w:r>
      <w:r>
        <w:t>вить статистические данные в разбивке по полу о тенденциях в динамике сам</w:t>
      </w:r>
      <w:r>
        <w:t>о</w:t>
      </w:r>
      <w:r>
        <w:t>убийств с 2001 года, а также информацию о шагах, предпринимаемых с ц</w:t>
      </w:r>
      <w:r>
        <w:t>е</w:t>
      </w:r>
      <w:r>
        <w:t>лью сокращения такой динамики и расширения доступа к информации и психол</w:t>
      </w:r>
      <w:r>
        <w:t>о</w:t>
      </w:r>
      <w:r>
        <w:t>гической помощи.</w:t>
      </w:r>
    </w:p>
    <w:p w:rsidR="00B168B8" w:rsidRDefault="00B168B8" w:rsidP="00B168B8">
      <w:pPr>
        <w:pStyle w:val="SingleTxt"/>
      </w:pPr>
      <w:r>
        <w:t>23.</w:t>
      </w:r>
      <w:r>
        <w:tab/>
        <w:t>В соответствии с пятым периодическим докладом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</w:t>
      </w:r>
      <w:r>
        <w:t>5, стр. 33) расстояние от поселений саамов до ближайшего родильного дома м</w:t>
      </w:r>
      <w:r>
        <w:t>о</w:t>
      </w:r>
      <w:r>
        <w:t>жет составлять 300–500 километров. Просьба сообщить о любых планах по п</w:t>
      </w:r>
      <w:r>
        <w:t>о</w:t>
      </w:r>
      <w:r>
        <w:t>вышению доступности таких заведений для общин, живущих в отдаленных районах страны.</w:t>
      </w:r>
    </w:p>
    <w:p w:rsidR="00B168B8" w:rsidRPr="005A4953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Default="00B168B8" w:rsidP="00B168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168B8">
        <w:tab/>
      </w:r>
      <w:r w:rsidRPr="00B168B8">
        <w:tab/>
      </w:r>
      <w:r>
        <w:t>Положение отдельных групп женщин</w:t>
      </w:r>
    </w:p>
    <w:p w:rsidR="00B168B8" w:rsidRPr="00DB3EAA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Default="00B168B8" w:rsidP="00B168B8">
      <w:pPr>
        <w:pStyle w:val="SingleTxt"/>
      </w:pPr>
      <w:r>
        <w:t>24.</w:t>
      </w:r>
      <w:r>
        <w:tab/>
        <w:t>Комитет по экономическим, социальным и культурным правам выразил свою обеспокоенность по поводу того, что женщины цыган рома, носящие тр</w:t>
      </w:r>
      <w:r>
        <w:t>а</w:t>
      </w:r>
      <w:r>
        <w:t>диционную одежду, особенно сильно подвергаются такой дискриминации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CO</w:t>
      </w:r>
      <w:r w:rsidRPr="00BE78F6">
        <w:t>/</w:t>
      </w:r>
      <w:r>
        <w:rPr>
          <w:lang w:val="en-US"/>
        </w:rPr>
        <w:t>FIN</w:t>
      </w:r>
      <w:r w:rsidRPr="007C305C">
        <w:t>/</w:t>
      </w:r>
      <w:r>
        <w:t>5, пункт 13). В нынешнем докладе также признается, что же</w:t>
      </w:r>
      <w:r>
        <w:t>н</w:t>
      </w:r>
      <w:r>
        <w:t>щины рома по</w:t>
      </w:r>
      <w:r>
        <w:noBreakHyphen/>
        <w:t>прежнему сталкиваются с дискриминацией на рынке труда и в отношении доступа к услугам в частном секторе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16). Просьба сообщить о том, какие меры в плане выработки новой политики и иного характера были приняты по результатам исследования занятости цыган рома, проведенного министерством труда.</w:t>
      </w:r>
    </w:p>
    <w:p w:rsidR="00B168B8" w:rsidRDefault="00B168B8" w:rsidP="00B168B8">
      <w:pPr>
        <w:pStyle w:val="SingleTxt"/>
      </w:pPr>
      <w:r>
        <w:br w:type="page"/>
        <w:t>25.</w:t>
      </w:r>
      <w:r>
        <w:tab/>
        <w:t>В докладе говорится, что в 2005 году в Управление Омбудсмена по делам меньшинств от женщин рома поступило 70 жалоб на плохие жилищные усл</w:t>
      </w:r>
      <w:r>
        <w:t>о</w:t>
      </w:r>
      <w:r>
        <w:t>вия, во многих из которых речь шла об отсутствии жилья вообще или о выс</w:t>
      </w:r>
      <w:r>
        <w:t>е</w:t>
      </w:r>
      <w:r>
        <w:t>лении матерей-одиночек вместе с детьми. В докладе прослеживается связь м</w:t>
      </w:r>
      <w:r>
        <w:t>е</w:t>
      </w:r>
      <w:r>
        <w:t>жду условиями, в которых живут женщины рома (т.е. наличие жилья и ст</w:t>
      </w:r>
      <w:r>
        <w:t>а</w:t>
      </w:r>
      <w:r>
        <w:t>бильность условий жизни), и школьной посещаемостью детей рома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17). Проводились ли омбудсменом разбирательства по факту этих жалоб и каковы их результаты</w:t>
      </w:r>
      <w:r w:rsidRPr="008C007C">
        <w:t>?</w:t>
      </w:r>
      <w:r>
        <w:t xml:space="preserve"> Какие шаги планирует предпринять государство-участник для улучшения жилищных условий женщин рома, с тем чтобы пр</w:t>
      </w:r>
      <w:r>
        <w:t>о</w:t>
      </w:r>
      <w:r>
        <w:t>блемы с жильем не мешали детям рома посещать школу</w:t>
      </w:r>
      <w:r w:rsidRPr="008C007C">
        <w:t>?</w:t>
      </w:r>
    </w:p>
    <w:p w:rsidR="00B168B8" w:rsidRDefault="00B168B8" w:rsidP="00B168B8">
      <w:pPr>
        <w:pStyle w:val="SingleTxt"/>
      </w:pPr>
      <w:r>
        <w:t>26.</w:t>
      </w:r>
      <w:r>
        <w:tab/>
        <w:t>В соответствии с докладом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 176) уровень безр</w:t>
      </w:r>
      <w:r>
        <w:t>а</w:t>
      </w:r>
      <w:r>
        <w:t>ботицы среди женщин-иммигрантов на 10 процентных пунктов выше по сра</w:t>
      </w:r>
      <w:r>
        <w:t>в</w:t>
      </w:r>
      <w:r>
        <w:t>нению с мужчинами-иммигрантами и значительно выше, чем в среднем по стране. Какие адресные меры принимаются для создания и улучшения экон</w:t>
      </w:r>
      <w:r>
        <w:t>о</w:t>
      </w:r>
      <w:r>
        <w:t>мических условий женщин-иммигрантов и какова эффективность этих мер</w:t>
      </w:r>
      <w:r w:rsidRPr="008C007C">
        <w:t>?</w:t>
      </w:r>
      <w:r>
        <w:t xml:space="preserve"> Помимо языковых классов какие другие возможности предоставляются же</w:t>
      </w:r>
      <w:r>
        <w:t>н</w:t>
      </w:r>
      <w:r>
        <w:t>щинам из числа неграждан в различных отраслях экономики</w:t>
      </w:r>
      <w:r w:rsidRPr="008C007C">
        <w:t>?</w:t>
      </w:r>
    </w:p>
    <w:p w:rsidR="00B168B8" w:rsidRDefault="00B168B8" w:rsidP="00B168B8">
      <w:pPr>
        <w:pStyle w:val="SingleTxt"/>
      </w:pPr>
      <w:r>
        <w:t>27.</w:t>
      </w:r>
      <w:r>
        <w:tab/>
        <w:t>В докладе не содержится дезагрегированных статистических данных о женщинах, живущих в условиях нищеты. Комитет по экономическим, социал</w:t>
      </w:r>
      <w:r>
        <w:t>ь</w:t>
      </w:r>
      <w:r>
        <w:t>ным и культурным правам выразил обеспокоенность по поводу того, что Фи</w:t>
      </w:r>
      <w:r>
        <w:t>н</w:t>
      </w:r>
      <w:r>
        <w:t>ляндия до сих пор не установила официальной «черты бедности», что позвол</w:t>
      </w:r>
      <w:r>
        <w:t>и</w:t>
      </w:r>
      <w:r>
        <w:t>ло бы государству-участнику определить масштабы и степень остроты пробл</w:t>
      </w:r>
      <w:r>
        <w:t>е</w:t>
      </w:r>
      <w:r>
        <w:t>мы нищеты, осуществлять мониторинг и давать оценку прогрессу в решении этой задачи (</w:t>
      </w:r>
      <w:r>
        <w:rPr>
          <w:lang w:val="en-US"/>
        </w:rPr>
        <w:t>E</w:t>
      </w:r>
      <w:r w:rsidRPr="000A26E2">
        <w:t>/</w:t>
      </w:r>
      <w:r>
        <w:rPr>
          <w:lang w:val="en-US"/>
        </w:rPr>
        <w:t>C</w:t>
      </w:r>
      <w:r w:rsidRPr="000A26E2">
        <w:t>.12/</w:t>
      </w:r>
      <w:r>
        <w:rPr>
          <w:lang w:val="en-US"/>
        </w:rPr>
        <w:t>CO</w:t>
      </w:r>
      <w:r w:rsidRPr="000A26E2">
        <w:t>/</w:t>
      </w:r>
      <w:r>
        <w:rPr>
          <w:lang w:val="en-US"/>
        </w:rPr>
        <w:t>FIN</w:t>
      </w:r>
      <w:r w:rsidRPr="000A26E2">
        <w:t>/5</w:t>
      </w:r>
      <w:r>
        <w:t>, пункт 17). Просьба охарактеризовать положение финских женщин, живущих в условиях нищеты, и сообщить, какие предприн</w:t>
      </w:r>
      <w:r>
        <w:t>я</w:t>
      </w:r>
      <w:r>
        <w:t>ты шаги для создания механизма по оценке и пристальному мониторингу н</w:t>
      </w:r>
      <w:r>
        <w:t>и</w:t>
      </w:r>
      <w:r>
        <w:t>щеты, а также сокращению ее масштабов.</w:t>
      </w:r>
    </w:p>
    <w:p w:rsidR="00B168B8" w:rsidRDefault="00B168B8" w:rsidP="00B168B8">
      <w:pPr>
        <w:pStyle w:val="SingleTxt"/>
      </w:pPr>
      <w:r>
        <w:t>28.</w:t>
      </w:r>
      <w:r>
        <w:tab/>
        <w:t>Хотя в первом докладе о политике в отношении инвалидов, представле</w:t>
      </w:r>
      <w:r>
        <w:t>н</w:t>
      </w:r>
      <w:r>
        <w:t>ном парламенту в 2006 году, признавалось, что женщины-инвалиды имеют право на образование, работу, получение дохода, семейную жизнь и досуг, в нем также отмечалось, что «имеется крайне мало информации о же</w:t>
      </w:r>
      <w:r>
        <w:t>н</w:t>
      </w:r>
      <w:r>
        <w:t>щинах-инвалидах» (</w:t>
      </w:r>
      <w:r>
        <w:rPr>
          <w:lang w:val="en-US"/>
        </w:rPr>
        <w:t>CEDAW</w:t>
      </w:r>
      <w:r w:rsidRPr="007C305C">
        <w:t>/</w:t>
      </w:r>
      <w:r>
        <w:rPr>
          <w:lang w:val="en-US"/>
        </w:rPr>
        <w:t>C</w:t>
      </w:r>
      <w:r w:rsidRPr="007C305C">
        <w:t>/</w:t>
      </w:r>
      <w:r>
        <w:rPr>
          <w:lang w:val="en-US"/>
        </w:rPr>
        <w:t>FIN</w:t>
      </w:r>
      <w:r w:rsidRPr="007C305C">
        <w:t>/6</w:t>
      </w:r>
      <w:r>
        <w:t>, пункты 27 и 28) и что женщины-инвалиды по</w:t>
      </w:r>
      <w:r>
        <w:t>д</w:t>
      </w:r>
      <w:r>
        <w:t>вергаются дискриминации чаще, чем мужчины, когда они обращаются за по</w:t>
      </w:r>
      <w:r>
        <w:t>д</w:t>
      </w:r>
      <w:r>
        <w:t>держкой и реабилитационными услугами (там же, пункты 186 и 187). Просьба сообщить, какие разработаны или уже приняты меры по организации систем</w:t>
      </w:r>
      <w:r>
        <w:t>а</w:t>
      </w:r>
      <w:r>
        <w:t>тического сбора информации о женщинах-инвалидах и обеспечению реализ</w:t>
      </w:r>
      <w:r>
        <w:t>а</w:t>
      </w:r>
      <w:r>
        <w:t>ции ими своих гражданских, политических, экономических, социальных и культурных прав. Просьба также сообщить, какие предпринимаются усилия для популяризации новой конвенции о правах инвалидов и оказывает ли пр</w:t>
      </w:r>
      <w:r>
        <w:t>а</w:t>
      </w:r>
      <w:r>
        <w:t>вительство организациям и объединениям женщин-инвалидов поддержку в их деятельности.</w:t>
      </w:r>
    </w:p>
    <w:p w:rsidR="00B168B8" w:rsidRPr="00DB3EAA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Default="00B168B8" w:rsidP="00B168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B168B8" w:rsidRPr="00DB3EAA" w:rsidRDefault="00B168B8" w:rsidP="00B168B8">
      <w:pPr>
        <w:pStyle w:val="SingleTxt"/>
        <w:spacing w:after="0" w:line="120" w:lineRule="exact"/>
        <w:rPr>
          <w:sz w:val="10"/>
        </w:rPr>
      </w:pPr>
    </w:p>
    <w:p w:rsidR="00B168B8" w:rsidRPr="00127CBC" w:rsidRDefault="00B168B8" w:rsidP="00B168B8">
      <w:pPr>
        <w:pStyle w:val="SingleTxt"/>
      </w:pPr>
      <w:r>
        <w:t>29.</w:t>
      </w:r>
      <w:r>
        <w:tab/>
        <w:t>Просьба сообщить, какие приняты меры для широкого ознакомления о</w:t>
      </w:r>
      <w:r>
        <w:t>б</w:t>
      </w:r>
      <w:r>
        <w:t>щественности с Факультативным протоколом к Конвенции о ликвидации всех форм дискриминации в отношении женщин, который Финляндия ратифицир</w:t>
      </w:r>
      <w:r>
        <w:t>о</w:t>
      </w:r>
      <w:r>
        <w:t>вала 29 декабря 2000 года.</w:t>
      </w:r>
    </w:p>
    <w:p w:rsidR="00B168B8" w:rsidRDefault="00B168B8" w:rsidP="00FA6B90">
      <w:pPr>
        <w:pStyle w:val="SingleTxt"/>
      </w:pPr>
      <w:r>
        <w:rPr>
          <w:noProof/>
          <w:w w:val="100"/>
          <w:lang w:eastAsia="ru-RU"/>
        </w:rPr>
        <w:pict>
          <v:line id="_x0000_s1027" style="position:absolute;left:0;text-align:left;z-index:1" from="201.6pt,11.25pt" to="273.6pt,11.25pt" strokeweight=".25pt"/>
        </w:pict>
      </w:r>
    </w:p>
    <w:sectPr w:rsidR="00B168B8" w:rsidSect="0093039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1-29T17:10:00Z" w:initials="Start">
    <w:p w:rsidR="00E232E7" w:rsidRPr="00930397" w:rsidRDefault="00E232E7">
      <w:pPr>
        <w:pStyle w:val="CommentText"/>
        <w:rPr>
          <w:lang w:val="en-US"/>
        </w:rPr>
      </w:pPr>
      <w:r>
        <w:fldChar w:fldCharType="begin"/>
      </w:r>
      <w:r w:rsidRPr="00930397">
        <w:rPr>
          <w:rStyle w:val="CommentReference"/>
          <w:lang w:val="en-US"/>
        </w:rPr>
        <w:instrText xml:space="preserve"> </w:instrText>
      </w:r>
      <w:r w:rsidRPr="00930397">
        <w:rPr>
          <w:lang w:val="en-US"/>
        </w:rPr>
        <w:instrText>PAGE \# "'Page: '#'</w:instrText>
      </w:r>
      <w:r w:rsidRPr="00930397">
        <w:rPr>
          <w:lang w:val="en-US"/>
        </w:rPr>
        <w:br/>
        <w:instrText>'"</w:instrText>
      </w:r>
      <w:r w:rsidRPr="0093039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30397">
        <w:rPr>
          <w:lang w:val="en-US"/>
        </w:rPr>
        <w:t>&lt;&lt;ODS JOB NO&gt;&gt;N0820889R&lt;&lt;ODS JOB NO&gt;&gt;</w:t>
      </w:r>
    </w:p>
    <w:p w:rsidR="00E232E7" w:rsidRPr="00930397" w:rsidRDefault="00E232E7">
      <w:pPr>
        <w:pStyle w:val="CommentText"/>
        <w:rPr>
          <w:lang w:val="fr-FR"/>
        </w:rPr>
      </w:pPr>
      <w:r w:rsidRPr="00930397">
        <w:rPr>
          <w:lang w:val="fr-FR"/>
        </w:rPr>
        <w:t>&lt;&lt;ODS DOC SYMBOL1&gt;&gt;CEDAW/C/FIN/Q/6&lt;&lt;ODS DOC SYMBOL1&gt;&gt;</w:t>
      </w:r>
    </w:p>
    <w:p w:rsidR="00E232E7" w:rsidRDefault="00E232E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86E" w:rsidRPr="00E653FC" w:rsidRDefault="005C686E" w:rsidP="009A33B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C686E" w:rsidRPr="00E653FC" w:rsidRDefault="005C686E" w:rsidP="009A33B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232E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232E7" w:rsidRPr="009A33B5" w:rsidRDefault="00E232E7" w:rsidP="009A33B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30FDF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232E7" w:rsidRPr="009A33B5" w:rsidRDefault="00E232E7" w:rsidP="009A33B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30FDF">
            <w:rPr>
              <w:b w:val="0"/>
              <w:sz w:val="14"/>
            </w:rPr>
            <w:t>08-20889</w:t>
          </w:r>
          <w:r>
            <w:rPr>
              <w:b w:val="0"/>
              <w:sz w:val="14"/>
            </w:rPr>
            <w:fldChar w:fldCharType="end"/>
          </w:r>
        </w:p>
      </w:tc>
    </w:tr>
  </w:tbl>
  <w:p w:rsidR="00E232E7" w:rsidRPr="009A33B5" w:rsidRDefault="00E232E7" w:rsidP="009A33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232E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232E7" w:rsidRPr="009A33B5" w:rsidRDefault="00E232E7" w:rsidP="009A33B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30FDF">
            <w:rPr>
              <w:b w:val="0"/>
              <w:sz w:val="14"/>
            </w:rPr>
            <w:t>08-20889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232E7" w:rsidRPr="009A33B5" w:rsidRDefault="00E232E7" w:rsidP="009A33B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30FDF">
            <w:t>5</w:t>
          </w:r>
          <w:r>
            <w:fldChar w:fldCharType="end"/>
          </w:r>
        </w:p>
      </w:tc>
    </w:tr>
  </w:tbl>
  <w:p w:rsidR="00E232E7" w:rsidRPr="009A33B5" w:rsidRDefault="00E232E7" w:rsidP="009A33B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2E7" w:rsidRDefault="00E232E7">
    <w:pPr>
      <w:pStyle w:val="Footer"/>
    </w:pPr>
  </w:p>
  <w:p w:rsidR="00E232E7" w:rsidRDefault="00E232E7" w:rsidP="009A33B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330FDF">
      <w:rPr>
        <w:b w:val="0"/>
        <w:sz w:val="20"/>
      </w:rPr>
      <w:t>08-20889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290108    </w:t>
    </w:r>
    <w:r>
      <w:rPr>
        <w:b w:val="0"/>
        <w:sz w:val="20"/>
        <w:lang w:val="ru-RU"/>
      </w:rPr>
      <w:t>30</w:t>
    </w:r>
    <w:r>
      <w:rPr>
        <w:b w:val="0"/>
        <w:sz w:val="20"/>
      </w:rPr>
      <w:t>0108</w:t>
    </w:r>
  </w:p>
  <w:p w:rsidR="00E232E7" w:rsidRPr="009A33B5" w:rsidRDefault="00E232E7" w:rsidP="009A33B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330FDF">
      <w:rPr>
        <w:rFonts w:ascii="Barcode 3 of 9 by request" w:hAnsi="Barcode 3 of 9 by request"/>
        <w:b w:val="0"/>
        <w:sz w:val="24"/>
      </w:rPr>
      <w:t>*0820889*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86E" w:rsidRPr="003D7629" w:rsidRDefault="005C686E" w:rsidP="003D7629">
      <w:pPr>
        <w:pStyle w:val="Footer"/>
        <w:spacing w:after="80"/>
        <w:ind w:left="792"/>
        <w:rPr>
          <w:sz w:val="16"/>
        </w:rPr>
      </w:pPr>
      <w:r w:rsidRPr="003D7629">
        <w:rPr>
          <w:sz w:val="16"/>
        </w:rPr>
        <w:t>__________________</w:t>
      </w:r>
    </w:p>
  </w:footnote>
  <w:footnote w:type="continuationSeparator" w:id="0">
    <w:p w:rsidR="005C686E" w:rsidRPr="003D7629" w:rsidRDefault="005C686E" w:rsidP="003D7629">
      <w:pPr>
        <w:pStyle w:val="Footer"/>
        <w:spacing w:after="80"/>
        <w:ind w:left="792"/>
        <w:rPr>
          <w:sz w:val="16"/>
        </w:rPr>
      </w:pPr>
      <w:r w:rsidRPr="003D7629">
        <w:rPr>
          <w:sz w:val="16"/>
        </w:rPr>
        <w:t>__________________</w:t>
      </w:r>
    </w:p>
  </w:footnote>
  <w:footnote w:id="1">
    <w:p w:rsidR="00E232E7" w:rsidRDefault="00E232E7" w:rsidP="003D762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документ представлен после установленного срока с целью отразить самую последнюю информацию.</w:t>
      </w:r>
    </w:p>
  </w:footnote>
  <w:footnote w:id="2">
    <w:p w:rsidR="00E232E7" w:rsidRPr="0029628C" w:rsidRDefault="00E232E7" w:rsidP="00B168B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i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Официальные отчеты Генеральной Ассамблеи, пятьдесят шестая сессия, Дополнение № 38 (</w:t>
      </w:r>
      <w:r>
        <w:rPr>
          <w:i/>
          <w:lang w:val="en-US"/>
        </w:rPr>
        <w:t>A</w:t>
      </w:r>
      <w:r w:rsidRPr="0029628C">
        <w:rPr>
          <w:i/>
        </w:rPr>
        <w:t>/56/38</w:t>
      </w:r>
      <w:r>
        <w:rPr>
          <w:i/>
        </w:rPr>
        <w:t>), часть один, пункт 301.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232E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232E7" w:rsidRPr="009A33B5" w:rsidRDefault="00E232E7" w:rsidP="009A33B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30FDF">
            <w:rPr>
              <w:b/>
            </w:rPr>
            <w:t>CEDAW/C/FIN/Q/6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232E7" w:rsidRDefault="00E232E7" w:rsidP="009A33B5">
          <w:pPr>
            <w:pStyle w:val="Header"/>
          </w:pPr>
        </w:p>
      </w:tc>
    </w:tr>
  </w:tbl>
  <w:p w:rsidR="00E232E7" w:rsidRPr="009A33B5" w:rsidRDefault="00E232E7" w:rsidP="009A33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232E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232E7" w:rsidRDefault="00E232E7" w:rsidP="009A33B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232E7" w:rsidRPr="009A33B5" w:rsidRDefault="00E232E7" w:rsidP="009A33B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30FDF">
            <w:rPr>
              <w:b/>
            </w:rPr>
            <w:t>CEDAW/C/FIN/Q/6</w:t>
          </w:r>
          <w:r>
            <w:rPr>
              <w:b/>
            </w:rPr>
            <w:fldChar w:fldCharType="end"/>
          </w:r>
        </w:p>
      </w:tc>
    </w:tr>
  </w:tbl>
  <w:p w:rsidR="00E232E7" w:rsidRPr="009A33B5" w:rsidRDefault="00E232E7" w:rsidP="009A33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232E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232E7" w:rsidRPr="009A33B5" w:rsidRDefault="00E232E7" w:rsidP="009A33B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232E7" w:rsidRDefault="00E232E7" w:rsidP="009A33B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232E7" w:rsidRPr="009A33B5" w:rsidRDefault="00E232E7" w:rsidP="009A33B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/C/FIN/Q/6</w:t>
          </w:r>
        </w:p>
      </w:tc>
    </w:tr>
    <w:tr w:rsidR="00E232E7" w:rsidRPr="0093039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32E7" w:rsidRDefault="00E232E7" w:rsidP="009A33B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232E7" w:rsidRPr="009A33B5" w:rsidRDefault="00E232E7" w:rsidP="009A33B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32E7" w:rsidRPr="009A33B5" w:rsidRDefault="00E232E7" w:rsidP="009A33B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32E7" w:rsidRPr="00930397" w:rsidRDefault="00E232E7" w:rsidP="009A33B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32E7" w:rsidRPr="00930397" w:rsidRDefault="00E232E7" w:rsidP="009A33B5">
          <w:pPr>
            <w:spacing w:before="240"/>
            <w:rPr>
              <w:lang w:val="en-US"/>
            </w:rPr>
          </w:pPr>
          <w:r w:rsidRPr="00930397">
            <w:rPr>
              <w:lang w:val="en-US"/>
            </w:rPr>
            <w:t>Distr.: General</w:t>
          </w:r>
        </w:p>
        <w:p w:rsidR="00E232E7" w:rsidRPr="00930397" w:rsidRDefault="00E232E7" w:rsidP="009A33B5">
          <w:pPr>
            <w:rPr>
              <w:lang w:val="en-US"/>
            </w:rPr>
          </w:pPr>
          <w:r w:rsidRPr="00930397">
            <w:rPr>
              <w:lang w:val="en-US"/>
            </w:rPr>
            <w:t>16 January 2008</w:t>
          </w:r>
        </w:p>
        <w:p w:rsidR="00E232E7" w:rsidRPr="00930397" w:rsidRDefault="00E232E7" w:rsidP="009A33B5">
          <w:pPr>
            <w:rPr>
              <w:lang w:val="en-US"/>
            </w:rPr>
          </w:pPr>
          <w:r w:rsidRPr="00930397">
            <w:rPr>
              <w:lang w:val="en-US"/>
            </w:rPr>
            <w:t>Russian</w:t>
          </w:r>
        </w:p>
        <w:p w:rsidR="00E232E7" w:rsidRPr="00930397" w:rsidRDefault="00E232E7" w:rsidP="009A33B5">
          <w:pPr>
            <w:rPr>
              <w:lang w:val="en-US"/>
            </w:rPr>
          </w:pPr>
          <w:r w:rsidRPr="00930397">
            <w:rPr>
              <w:lang w:val="en-US"/>
            </w:rPr>
            <w:t>Original: English</w:t>
          </w:r>
        </w:p>
      </w:tc>
    </w:tr>
  </w:tbl>
  <w:p w:rsidR="00E232E7" w:rsidRPr="009A33B5" w:rsidRDefault="00E232E7" w:rsidP="009A33B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0889*"/>
    <w:docVar w:name="CreationDt" w:val="29/01/2008 17:10:22"/>
    <w:docVar w:name="DocCategory" w:val="Doc"/>
    <w:docVar w:name="DocType" w:val="Final"/>
    <w:docVar w:name="FooterJN" w:val="08-20889"/>
    <w:docVar w:name="jobn" w:val="08-20889 (R)"/>
    <w:docVar w:name="jobnDT" w:val="08-20889 (R)   290108"/>
    <w:docVar w:name="jobnDTDT" w:val="08-20889 (R)   290108   290108"/>
    <w:docVar w:name="JobNo" w:val="0820889R"/>
    <w:docVar w:name="OandT" w:val=" "/>
    <w:docVar w:name="sss1" w:val="CEDAW/C/FIN/Q/6"/>
    <w:docVar w:name="sss2" w:val="-"/>
    <w:docVar w:name="Symbol1" w:val="CEDAW/C/FIN/Q/6"/>
    <w:docVar w:name="Symbol2" w:val="-"/>
  </w:docVars>
  <w:rsids>
    <w:rsidRoot w:val="00612A4A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E2A4B"/>
    <w:rsid w:val="00301FA0"/>
    <w:rsid w:val="00322BEE"/>
    <w:rsid w:val="00323640"/>
    <w:rsid w:val="00324CF9"/>
    <w:rsid w:val="00330FDF"/>
    <w:rsid w:val="00334763"/>
    <w:rsid w:val="00340AEC"/>
    <w:rsid w:val="00342A7A"/>
    <w:rsid w:val="003439DF"/>
    <w:rsid w:val="00350BA4"/>
    <w:rsid w:val="003546B2"/>
    <w:rsid w:val="003575F3"/>
    <w:rsid w:val="00361BE2"/>
    <w:rsid w:val="0036225D"/>
    <w:rsid w:val="003723B7"/>
    <w:rsid w:val="00385C15"/>
    <w:rsid w:val="003967E4"/>
    <w:rsid w:val="00396A19"/>
    <w:rsid w:val="003B41AA"/>
    <w:rsid w:val="003C543A"/>
    <w:rsid w:val="003C5DC2"/>
    <w:rsid w:val="003D7629"/>
    <w:rsid w:val="003F2AAD"/>
    <w:rsid w:val="0040710C"/>
    <w:rsid w:val="004106FC"/>
    <w:rsid w:val="00412514"/>
    <w:rsid w:val="00414D6F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1CED"/>
    <w:rsid w:val="005A3562"/>
    <w:rsid w:val="005A3C68"/>
    <w:rsid w:val="005C0A7D"/>
    <w:rsid w:val="005C1AB0"/>
    <w:rsid w:val="005C45D1"/>
    <w:rsid w:val="005C686E"/>
    <w:rsid w:val="005E0023"/>
    <w:rsid w:val="005F415D"/>
    <w:rsid w:val="00602143"/>
    <w:rsid w:val="00612A4A"/>
    <w:rsid w:val="00615153"/>
    <w:rsid w:val="006176BE"/>
    <w:rsid w:val="00632D0B"/>
    <w:rsid w:val="00636167"/>
    <w:rsid w:val="006373F3"/>
    <w:rsid w:val="00656FF1"/>
    <w:rsid w:val="00657738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017B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30397"/>
    <w:rsid w:val="00944E74"/>
    <w:rsid w:val="00956090"/>
    <w:rsid w:val="00960D80"/>
    <w:rsid w:val="00981D86"/>
    <w:rsid w:val="009A33B5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D02C5"/>
    <w:rsid w:val="00AF046A"/>
    <w:rsid w:val="00AF4CCE"/>
    <w:rsid w:val="00B00484"/>
    <w:rsid w:val="00B10627"/>
    <w:rsid w:val="00B168B8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1D8C"/>
    <w:rsid w:val="00DE5E5D"/>
    <w:rsid w:val="00DF1785"/>
    <w:rsid w:val="00E05593"/>
    <w:rsid w:val="00E232E7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025A"/>
    <w:rsid w:val="00F91203"/>
    <w:rsid w:val="00FA0AC9"/>
    <w:rsid w:val="00FA6B90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A33B5"/>
  </w:style>
  <w:style w:type="paragraph" w:styleId="CommentSubject">
    <w:name w:val="annotation subject"/>
    <w:basedOn w:val="CommentText"/>
    <w:next w:val="CommentText"/>
    <w:semiHidden/>
    <w:rsid w:val="009A3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2118</Words>
  <Characters>14257</Characters>
  <Application>Microsoft Office Word</Application>
  <DocSecurity>4</DocSecurity>
  <Lines>285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Malik Maria</dc:creator>
  <cp:keywords/>
  <dc:description/>
  <cp:lastModifiedBy>Nina Mouslikova</cp:lastModifiedBy>
  <cp:revision>4</cp:revision>
  <cp:lastPrinted>2008-01-30T09:46:00Z</cp:lastPrinted>
  <dcterms:created xsi:type="dcterms:W3CDTF">2008-01-30T09:41:00Z</dcterms:created>
  <dcterms:modified xsi:type="dcterms:W3CDTF">2008-01-30T09:46:00Z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0820889</vt:lpwstr>
  </property>
  <property fmtid="{D5CDD505-2E9C-101B-9397-08002B2CF9AE}" pid="3" name="Symbol1">
    <vt:lpwstr>CEDAW/C/FIN/Q/6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Mouslikova</vt:lpwstr>
  </property>
</Properties>
</file>