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7A7923" w:rsidRDefault="007A7923" w:rsidP="007A7923">
            <w:pPr>
              <w:spacing w:line="20" w:lineRule="exact"/>
              <w:rPr>
                <w:rStyle w:val="Emphasis"/>
                <w:sz w:val="2"/>
              </w:rPr>
            </w:pPr>
            <w:r>
              <w:rPr>
                <w:rStyle w:val="CommentReference"/>
              </w:rPr>
              <w:commentReference w:id="0"/>
            </w:r>
            <w:bookmarkStart w:id="1" w:name="_GoBack"/>
            <w:bookmarkEnd w:id="1"/>
          </w:p>
          <w:p w:rsidR="007A7923" w:rsidRPr="00994F43" w:rsidRDefault="007A7923" w:rsidP="00A813E8">
            <w:pPr>
              <w:spacing w:line="20" w:lineRule="exact"/>
              <w:rPr>
                <w:rStyle w:val="Emphasis"/>
              </w:rPr>
            </w:pPr>
          </w:p>
          <w:p w:rsidR="00A813E8" w:rsidRDefault="00A813E8"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368AC" w:rsidP="00E368AC">
            <w:pPr>
              <w:jc w:val="right"/>
            </w:pPr>
            <w:r w:rsidRPr="00E368AC">
              <w:rPr>
                <w:sz w:val="40"/>
              </w:rPr>
              <w:t>CRPD</w:t>
            </w:r>
            <w:r>
              <w:t>/C/GAB/CO/1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A7923"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E368AC" w:rsidP="00E368AC">
            <w:pPr>
              <w:spacing w:before="240" w:line="240" w:lineRule="exact"/>
            </w:pPr>
            <w:r>
              <w:t xml:space="preserve">Distr.: </w:t>
            </w:r>
            <w:r w:rsidR="00C33002">
              <w:t>General</w:t>
            </w:r>
          </w:p>
          <w:p w:rsidR="00E368AC" w:rsidRDefault="004F67C8" w:rsidP="004F67C8">
            <w:pPr>
              <w:spacing w:line="240" w:lineRule="exact"/>
            </w:pPr>
            <w:r>
              <w:t>2</w:t>
            </w:r>
            <w:r w:rsidR="00CF1914">
              <w:t xml:space="preserve"> October</w:t>
            </w:r>
            <w:r w:rsidR="00E368AC">
              <w:t xml:space="preserve"> 2015</w:t>
            </w:r>
          </w:p>
          <w:p w:rsidR="00E368AC" w:rsidRDefault="00E368AC" w:rsidP="00E368AC">
            <w:pPr>
              <w:spacing w:line="240" w:lineRule="exact"/>
            </w:pPr>
          </w:p>
          <w:p w:rsidR="00E368AC" w:rsidRDefault="00E368AC" w:rsidP="00E368AC">
            <w:pPr>
              <w:spacing w:line="240" w:lineRule="exact"/>
            </w:pPr>
            <w:r>
              <w:t>Original: English</w:t>
            </w:r>
          </w:p>
        </w:tc>
      </w:tr>
    </w:tbl>
    <w:p w:rsidR="00E368AC" w:rsidRPr="00EC59B2" w:rsidRDefault="00E368AC" w:rsidP="00E368AC">
      <w:pPr>
        <w:spacing w:before="120"/>
        <w:rPr>
          <w:b/>
          <w:sz w:val="24"/>
          <w:szCs w:val="24"/>
        </w:rPr>
      </w:pPr>
      <w:r w:rsidRPr="00EC59B2">
        <w:rPr>
          <w:b/>
          <w:sz w:val="24"/>
          <w:szCs w:val="24"/>
        </w:rPr>
        <w:t>Committee on the Rights of Persons with Disabilities</w:t>
      </w:r>
    </w:p>
    <w:p w:rsidR="00E368AC" w:rsidRPr="00D27174" w:rsidRDefault="00E368AC" w:rsidP="00994F43">
      <w:pPr>
        <w:pStyle w:val="HChG"/>
      </w:pPr>
      <w:r w:rsidRPr="00AC5328">
        <w:tab/>
      </w:r>
      <w:r w:rsidRPr="00AC5328">
        <w:tab/>
      </w:r>
      <w:r>
        <w:t xml:space="preserve">Concluding </w:t>
      </w:r>
      <w:r w:rsidR="00A148C4">
        <w:t>o</w:t>
      </w:r>
      <w:r>
        <w:t>bservations</w:t>
      </w:r>
      <w:r w:rsidRPr="00AC5328">
        <w:t xml:space="preserve"> </w:t>
      </w:r>
      <w:r w:rsidR="00CF1914">
        <w:t>o</w:t>
      </w:r>
      <w:r w:rsidRPr="00AC5328">
        <w:t xml:space="preserve">n the </w:t>
      </w:r>
      <w:r>
        <w:t xml:space="preserve">initial </w:t>
      </w:r>
      <w:r w:rsidRPr="00AC5328">
        <w:t>report</w:t>
      </w:r>
      <w:r>
        <w:t xml:space="preserve"> </w:t>
      </w:r>
      <w:r w:rsidRPr="00AC5328">
        <w:t xml:space="preserve">of </w:t>
      </w:r>
      <w:r>
        <w:t>Gabon</w:t>
      </w:r>
      <w:r w:rsidRPr="00994F43">
        <w:rPr>
          <w:rStyle w:val="FootnoteReference"/>
          <w:rFonts w:eastAsia="SimSun"/>
          <w:b w:val="0"/>
          <w:sz w:val="20"/>
          <w:vertAlign w:val="baseline"/>
        </w:rPr>
        <w:footnoteReference w:customMarkFollows="1" w:id="2"/>
        <w:t>*</w:t>
      </w:r>
    </w:p>
    <w:p w:rsidR="00E94D9C" w:rsidRPr="003269C1" w:rsidRDefault="00E368AC" w:rsidP="00E94D9C">
      <w:pPr>
        <w:pStyle w:val="HChG"/>
        <w:rPr>
          <w:rFonts w:eastAsia="Calibri"/>
        </w:rPr>
      </w:pPr>
      <w:r>
        <w:tab/>
      </w:r>
      <w:r w:rsidR="00E94D9C">
        <w:rPr>
          <w:rFonts w:eastAsia="Calibri"/>
        </w:rPr>
        <w:t>I.</w:t>
      </w:r>
      <w:r w:rsidR="00E94D9C">
        <w:rPr>
          <w:rFonts w:eastAsia="Calibri"/>
        </w:rPr>
        <w:tab/>
      </w:r>
      <w:r w:rsidR="00E94D9C" w:rsidRPr="003269C1">
        <w:rPr>
          <w:rFonts w:eastAsia="Calibri"/>
        </w:rPr>
        <w:t>Introduction</w:t>
      </w:r>
    </w:p>
    <w:p w:rsidR="00E94D9C" w:rsidRPr="003269C1" w:rsidRDefault="00994F43" w:rsidP="00994F43">
      <w:pPr>
        <w:pStyle w:val="SingleTxtG"/>
        <w:rPr>
          <w:rFonts w:eastAsia="Calibri"/>
        </w:rPr>
      </w:pPr>
      <w:r w:rsidRPr="003269C1">
        <w:rPr>
          <w:rFonts w:eastAsia="Calibri"/>
        </w:rPr>
        <w:t>1.</w:t>
      </w:r>
      <w:r w:rsidRPr="003269C1">
        <w:rPr>
          <w:rFonts w:eastAsia="Calibri"/>
        </w:rPr>
        <w:tab/>
      </w:r>
      <w:r w:rsidR="00E94D9C" w:rsidRPr="003269C1">
        <w:rPr>
          <w:rFonts w:eastAsia="Calibri"/>
        </w:rPr>
        <w:t>The Committee considered the initial report of Gabon (CRPD/C/GAB/1) at its 210th and 211th meetings</w:t>
      </w:r>
      <w:r w:rsidR="00CF1914">
        <w:rPr>
          <w:rFonts w:eastAsia="Calibri"/>
        </w:rPr>
        <w:t xml:space="preserve"> (see CRPD/C/SR.210 and 211)</w:t>
      </w:r>
      <w:r w:rsidR="00E94D9C" w:rsidRPr="003269C1">
        <w:rPr>
          <w:rFonts w:eastAsia="Calibri"/>
        </w:rPr>
        <w:t>, held on 20 and 21 August 2015, respectively, and adopted the following concluding observations at its 224th meeting, held on 31 August 2015.</w:t>
      </w:r>
    </w:p>
    <w:p w:rsidR="001C6663" w:rsidRPr="00994F43" w:rsidRDefault="00994F43" w:rsidP="00994F43">
      <w:pPr>
        <w:pStyle w:val="SingleTxtG"/>
      </w:pPr>
      <w:r w:rsidRPr="00994F43">
        <w:t>2.</w:t>
      </w:r>
      <w:r w:rsidRPr="00994F43">
        <w:tab/>
      </w:r>
      <w:r w:rsidR="00E94D9C" w:rsidRPr="003269C1">
        <w:rPr>
          <w:rFonts w:eastAsia="Calibri"/>
        </w:rPr>
        <w:t>The Committee welcomes the initial report of the State party, which was prepared in accordance with the Committee’s reporting guidelines, and thanks the State party for the written replies (CRPD/C/GAB/Q/1/Add.1) to the list of issues</w:t>
      </w:r>
      <w:r w:rsidR="00E368AC" w:rsidRPr="00994F43">
        <w:t xml:space="preserve"> prepared by the Committee</w:t>
      </w:r>
      <w:r w:rsidR="00E94D9C" w:rsidRPr="003269C1">
        <w:rPr>
          <w:rFonts w:eastAsia="Calibri"/>
        </w:rPr>
        <w:t>.</w:t>
      </w:r>
    </w:p>
    <w:p w:rsidR="00E94D9C" w:rsidRPr="003269C1" w:rsidRDefault="00994F43" w:rsidP="00994F43">
      <w:pPr>
        <w:pStyle w:val="SingleTxtG"/>
        <w:rPr>
          <w:rFonts w:eastAsia="Calibri"/>
        </w:rPr>
      </w:pPr>
      <w:r w:rsidRPr="003269C1">
        <w:rPr>
          <w:rFonts w:eastAsia="Calibri"/>
        </w:rPr>
        <w:t>3.</w:t>
      </w:r>
      <w:r w:rsidRPr="003269C1">
        <w:rPr>
          <w:rFonts w:eastAsia="Calibri"/>
        </w:rPr>
        <w:tab/>
      </w:r>
      <w:r w:rsidR="00E94D9C" w:rsidRPr="003269C1">
        <w:rPr>
          <w:rFonts w:eastAsia="Calibri"/>
        </w:rPr>
        <w:t xml:space="preserve">The Committee appreciates the fruitful dialogue held with the State party’s delegation during the consideration of the report. </w:t>
      </w:r>
    </w:p>
    <w:p w:rsidR="00E94D9C" w:rsidRPr="003269C1" w:rsidRDefault="00E94D9C" w:rsidP="00E94D9C">
      <w:pPr>
        <w:pStyle w:val="HChG"/>
        <w:rPr>
          <w:rFonts w:eastAsia="Calibri"/>
        </w:rPr>
      </w:pPr>
      <w:r>
        <w:rPr>
          <w:rFonts w:eastAsia="Calibri"/>
        </w:rPr>
        <w:tab/>
        <w:t>II.</w:t>
      </w:r>
      <w:r>
        <w:rPr>
          <w:rFonts w:eastAsia="Calibri"/>
        </w:rPr>
        <w:tab/>
      </w:r>
      <w:r w:rsidRPr="003269C1">
        <w:rPr>
          <w:rFonts w:eastAsia="Calibri"/>
        </w:rPr>
        <w:t>Positive aspects</w:t>
      </w:r>
    </w:p>
    <w:p w:rsidR="00E94D9C" w:rsidRPr="003269C1" w:rsidRDefault="00994F43" w:rsidP="00994F43">
      <w:pPr>
        <w:pStyle w:val="SingleTxtG"/>
        <w:rPr>
          <w:rFonts w:eastAsia="Calibri"/>
        </w:rPr>
      </w:pPr>
      <w:r w:rsidRPr="003269C1">
        <w:rPr>
          <w:rFonts w:eastAsia="Calibri"/>
        </w:rPr>
        <w:t>4.</w:t>
      </w:r>
      <w:r w:rsidRPr="003269C1">
        <w:rPr>
          <w:rFonts w:eastAsia="Calibri"/>
        </w:rPr>
        <w:tab/>
      </w:r>
      <w:r w:rsidR="00E94D9C" w:rsidRPr="003269C1">
        <w:rPr>
          <w:rFonts w:eastAsia="Calibri"/>
        </w:rPr>
        <w:t>The Committee commends the State party for the ratification of the Optional Protocol to the Convention on the Rights of Persons with Disabilities</w:t>
      </w:r>
      <w:r w:rsidR="00CF1914">
        <w:rPr>
          <w:rFonts w:eastAsia="Calibri"/>
        </w:rPr>
        <w:t xml:space="preserve">, in </w:t>
      </w:r>
      <w:r w:rsidR="00E94D9C" w:rsidRPr="003269C1">
        <w:rPr>
          <w:rFonts w:eastAsia="Calibri"/>
        </w:rPr>
        <w:t xml:space="preserve">2014. </w:t>
      </w:r>
    </w:p>
    <w:p w:rsidR="00E94D9C" w:rsidRPr="003269C1" w:rsidRDefault="00994F43" w:rsidP="00994F43">
      <w:pPr>
        <w:pStyle w:val="SingleTxtG"/>
        <w:rPr>
          <w:rFonts w:eastAsia="Calibri"/>
        </w:rPr>
      </w:pPr>
      <w:r w:rsidRPr="003269C1">
        <w:rPr>
          <w:rFonts w:eastAsia="Calibri"/>
        </w:rPr>
        <w:t>5.</w:t>
      </w:r>
      <w:r w:rsidRPr="003269C1">
        <w:rPr>
          <w:rFonts w:eastAsia="Calibri"/>
        </w:rPr>
        <w:tab/>
      </w:r>
      <w:r w:rsidR="00E94D9C" w:rsidRPr="003269C1">
        <w:rPr>
          <w:rFonts w:eastAsia="Calibri"/>
        </w:rPr>
        <w:t>The Committee also commends the State party on a number of initiatives</w:t>
      </w:r>
      <w:r w:rsidR="00CF1914">
        <w:rPr>
          <w:rFonts w:eastAsia="Calibri"/>
        </w:rPr>
        <w:t xml:space="preserve"> taken</w:t>
      </w:r>
      <w:r w:rsidR="00E94D9C" w:rsidRPr="003269C1">
        <w:rPr>
          <w:rFonts w:eastAsia="Calibri"/>
        </w:rPr>
        <w:t xml:space="preserve"> to promote the rights of persons with disabilities, including:</w:t>
      </w:r>
    </w:p>
    <w:p w:rsidR="00E94D9C" w:rsidRPr="003269C1" w:rsidRDefault="003B358C" w:rsidP="00994F43">
      <w:pPr>
        <w:pStyle w:val="SingleTxtG"/>
        <w:ind w:firstLine="567"/>
        <w:rPr>
          <w:rFonts w:eastAsia="Calibri"/>
        </w:rPr>
      </w:pPr>
      <w:r>
        <w:rPr>
          <w:rFonts w:eastAsia="Calibri"/>
        </w:rPr>
        <w:t>(a)</w:t>
      </w:r>
      <w:r>
        <w:rPr>
          <w:rFonts w:eastAsia="Calibri"/>
        </w:rPr>
        <w:tab/>
      </w:r>
      <w:r w:rsidR="000F31AF">
        <w:rPr>
          <w:rFonts w:eastAsia="Calibri"/>
        </w:rPr>
        <w:t xml:space="preserve">Act No. </w:t>
      </w:r>
      <w:r w:rsidR="00E94D9C" w:rsidRPr="003269C1">
        <w:rPr>
          <w:rFonts w:eastAsia="Calibri"/>
        </w:rPr>
        <w:t xml:space="preserve">21/11 </w:t>
      </w:r>
      <w:r w:rsidR="000F31AF">
        <w:rPr>
          <w:rFonts w:eastAsia="Calibri"/>
        </w:rPr>
        <w:t>establishing</w:t>
      </w:r>
      <w:r w:rsidR="00E94D9C" w:rsidRPr="003269C1">
        <w:rPr>
          <w:rFonts w:eastAsia="Calibri"/>
        </w:rPr>
        <w:t xml:space="preserve"> general guidelines for education</w:t>
      </w:r>
      <w:r w:rsidR="00CF1914">
        <w:rPr>
          <w:rFonts w:eastAsia="Calibri"/>
        </w:rPr>
        <w:t>,</w:t>
      </w:r>
      <w:r w:rsidR="00E94D9C" w:rsidRPr="003269C1">
        <w:rPr>
          <w:rFonts w:eastAsia="Calibri"/>
        </w:rPr>
        <w:t xml:space="preserve"> training and research of February 2012;</w:t>
      </w:r>
    </w:p>
    <w:p w:rsidR="00E94D9C" w:rsidRPr="003269C1" w:rsidRDefault="003B358C" w:rsidP="00994F43">
      <w:pPr>
        <w:pStyle w:val="SingleTxtG"/>
        <w:ind w:firstLine="567"/>
        <w:rPr>
          <w:rFonts w:eastAsia="Calibri"/>
        </w:rPr>
      </w:pPr>
      <w:r>
        <w:rPr>
          <w:rFonts w:eastAsia="Calibri"/>
        </w:rPr>
        <w:t>(b)</w:t>
      </w:r>
      <w:r>
        <w:rPr>
          <w:rFonts w:eastAsia="Calibri"/>
        </w:rPr>
        <w:tab/>
      </w:r>
      <w:r w:rsidR="00E94D9C" w:rsidRPr="003269C1">
        <w:rPr>
          <w:rFonts w:eastAsia="Calibri"/>
        </w:rPr>
        <w:t>The National Human Rights Commission</w:t>
      </w:r>
      <w:r w:rsidR="000F31AF">
        <w:rPr>
          <w:rFonts w:eastAsia="Calibri"/>
        </w:rPr>
        <w:t>,</w:t>
      </w:r>
      <w:r w:rsidR="00E94D9C" w:rsidRPr="003269C1">
        <w:rPr>
          <w:rFonts w:eastAsia="Calibri"/>
        </w:rPr>
        <w:t xml:space="preserve"> in operation since 2011; </w:t>
      </w:r>
    </w:p>
    <w:p w:rsidR="00E94D9C" w:rsidRPr="00695C61" w:rsidRDefault="003B358C" w:rsidP="00994F43">
      <w:pPr>
        <w:pStyle w:val="SingleTxtG"/>
        <w:ind w:firstLine="567"/>
        <w:rPr>
          <w:rFonts w:eastAsia="Calibri"/>
        </w:rPr>
      </w:pPr>
      <w:r>
        <w:rPr>
          <w:rFonts w:eastAsia="Calibri"/>
        </w:rPr>
        <w:t>(c)</w:t>
      </w:r>
      <w:r>
        <w:rPr>
          <w:rFonts w:eastAsia="Calibri"/>
        </w:rPr>
        <w:tab/>
      </w:r>
      <w:r w:rsidR="00097DE8">
        <w:rPr>
          <w:rFonts w:eastAsia="Calibri"/>
        </w:rPr>
        <w:t>The d</w:t>
      </w:r>
      <w:r w:rsidR="00E94D9C" w:rsidRPr="00695C61">
        <w:rPr>
          <w:rFonts w:eastAsia="Calibri"/>
        </w:rPr>
        <w:t xml:space="preserve">ecree on </w:t>
      </w:r>
      <w:r w:rsidR="000F31AF">
        <w:rPr>
          <w:rFonts w:eastAsia="Calibri"/>
        </w:rPr>
        <w:t>the accessibility of</w:t>
      </w:r>
      <w:r w:rsidR="00E94D9C" w:rsidRPr="00695C61">
        <w:rPr>
          <w:rFonts w:eastAsia="Calibri"/>
        </w:rPr>
        <w:t xml:space="preserve"> public buildings </w:t>
      </w:r>
      <w:r w:rsidR="000F31AF">
        <w:rPr>
          <w:rFonts w:eastAsia="Calibri"/>
        </w:rPr>
        <w:t xml:space="preserve">for </w:t>
      </w:r>
      <w:r w:rsidR="00E94D9C" w:rsidRPr="00695C61">
        <w:rPr>
          <w:rFonts w:eastAsia="Calibri"/>
        </w:rPr>
        <w:t>persons with disabilities</w:t>
      </w:r>
      <w:r w:rsidR="000F31AF">
        <w:rPr>
          <w:rFonts w:eastAsia="Calibri"/>
        </w:rPr>
        <w:t>, in</w:t>
      </w:r>
      <w:r w:rsidR="00E94D9C" w:rsidRPr="00695C61">
        <w:rPr>
          <w:rFonts w:eastAsia="Calibri"/>
        </w:rPr>
        <w:t xml:space="preserve"> January 2010;</w:t>
      </w:r>
    </w:p>
    <w:p w:rsidR="00E94D9C" w:rsidRPr="003269C1" w:rsidRDefault="003B358C" w:rsidP="00994F43">
      <w:pPr>
        <w:pStyle w:val="SingleTxtG"/>
        <w:ind w:firstLine="567"/>
        <w:rPr>
          <w:rFonts w:eastAsia="Calibri"/>
        </w:rPr>
      </w:pPr>
      <w:r>
        <w:rPr>
          <w:rFonts w:eastAsia="Calibri"/>
        </w:rPr>
        <w:t>(d)</w:t>
      </w:r>
      <w:r>
        <w:rPr>
          <w:rFonts w:eastAsia="Calibri"/>
        </w:rPr>
        <w:tab/>
      </w:r>
      <w:r w:rsidR="00E94D9C" w:rsidRPr="003269C1">
        <w:rPr>
          <w:rFonts w:eastAsia="Calibri"/>
        </w:rPr>
        <w:t xml:space="preserve">Ordinance No. 18/PR/2010 of 25 February 2010 amending certain </w:t>
      </w:r>
      <w:r w:rsidR="004F67C8">
        <w:rPr>
          <w:rFonts w:eastAsia="Calibri"/>
        </w:rPr>
        <w:t xml:space="preserve">provisions </w:t>
      </w:r>
      <w:r w:rsidR="00E94D9C" w:rsidRPr="003269C1">
        <w:rPr>
          <w:rFonts w:eastAsia="Calibri"/>
        </w:rPr>
        <w:t>of the Labour Code, and its ratifying Act No. 22/2010;</w:t>
      </w:r>
    </w:p>
    <w:p w:rsidR="00E94D9C" w:rsidRPr="003269C1" w:rsidRDefault="003B358C" w:rsidP="00994F43">
      <w:pPr>
        <w:pStyle w:val="SingleTxtG"/>
        <w:ind w:firstLine="567"/>
        <w:rPr>
          <w:rFonts w:eastAsia="Calibri"/>
        </w:rPr>
      </w:pPr>
      <w:r>
        <w:rPr>
          <w:rFonts w:eastAsia="Calibri"/>
        </w:rPr>
        <w:t>(e)</w:t>
      </w:r>
      <w:r>
        <w:rPr>
          <w:rFonts w:eastAsia="Calibri"/>
        </w:rPr>
        <w:tab/>
      </w:r>
      <w:r w:rsidR="00E94D9C" w:rsidRPr="003269C1">
        <w:rPr>
          <w:rFonts w:eastAsia="Calibri"/>
        </w:rPr>
        <w:t xml:space="preserve">Decree No. 304/PR/MCAEPRDH of 31 March 2008 on the establishment and organization of the Directorate-General of Human Rights. </w:t>
      </w:r>
    </w:p>
    <w:p w:rsidR="00EF4D8E" w:rsidRDefault="00EF4D8E" w:rsidP="00994F43">
      <w:pPr>
        <w:pStyle w:val="HChG"/>
        <w:rPr>
          <w:rFonts w:eastAsia="Calibri"/>
        </w:rPr>
      </w:pPr>
      <w:r>
        <w:rPr>
          <w:rFonts w:eastAsia="Calibri"/>
        </w:rPr>
        <w:lastRenderedPageBreak/>
        <w:tab/>
        <w:t>III.</w:t>
      </w:r>
      <w:r>
        <w:rPr>
          <w:rFonts w:eastAsia="Calibri"/>
        </w:rPr>
        <w:tab/>
        <w:t>Principal areas</w:t>
      </w:r>
      <w:r w:rsidR="00934F3B">
        <w:rPr>
          <w:rFonts w:eastAsia="Calibri"/>
        </w:rPr>
        <w:t xml:space="preserve"> of concern and recommendations</w:t>
      </w:r>
      <w:r w:rsidR="003269C1">
        <w:rPr>
          <w:rFonts w:eastAsia="Calibri"/>
        </w:rPr>
        <w:tab/>
      </w:r>
    </w:p>
    <w:p w:rsidR="003269C1" w:rsidRPr="003269C1" w:rsidRDefault="00934F3B" w:rsidP="003269C1">
      <w:pPr>
        <w:pStyle w:val="H1G"/>
        <w:rPr>
          <w:rFonts w:eastAsia="Calibri"/>
        </w:rPr>
      </w:pPr>
      <w:r>
        <w:rPr>
          <w:rFonts w:eastAsia="Calibri"/>
        </w:rPr>
        <w:tab/>
      </w:r>
      <w:r w:rsidR="003269C1">
        <w:rPr>
          <w:rFonts w:eastAsia="Calibri"/>
        </w:rPr>
        <w:t>A.</w:t>
      </w:r>
      <w:r w:rsidR="003269C1">
        <w:rPr>
          <w:rFonts w:eastAsia="Calibri"/>
        </w:rPr>
        <w:tab/>
      </w:r>
      <w:r w:rsidR="003269C1" w:rsidRPr="003269C1">
        <w:rPr>
          <w:rFonts w:eastAsia="Calibri"/>
        </w:rPr>
        <w:t>General principles and obligations (arts. 1-4)</w:t>
      </w:r>
    </w:p>
    <w:p w:rsidR="003269C1" w:rsidRPr="003269C1" w:rsidRDefault="00994F43" w:rsidP="00994F43">
      <w:pPr>
        <w:pStyle w:val="SingleTxtG"/>
        <w:rPr>
          <w:lang w:eastAsia="en-GB"/>
        </w:rPr>
      </w:pPr>
      <w:r w:rsidRPr="003269C1">
        <w:rPr>
          <w:lang w:eastAsia="en-GB"/>
        </w:rPr>
        <w:t>6.</w:t>
      </w:r>
      <w:r w:rsidRPr="003269C1">
        <w:rPr>
          <w:lang w:eastAsia="en-GB"/>
        </w:rPr>
        <w:tab/>
      </w:r>
      <w:r w:rsidR="003269C1" w:rsidRPr="003269C1">
        <w:rPr>
          <w:lang w:eastAsia="en-GB"/>
        </w:rPr>
        <w:t xml:space="preserve">The </w:t>
      </w:r>
      <w:r w:rsidR="003269C1" w:rsidRPr="00F57D81">
        <w:rPr>
          <w:lang w:eastAsia="en-GB"/>
        </w:rPr>
        <w:t>Committee</w:t>
      </w:r>
      <w:r w:rsidR="003269C1" w:rsidRPr="003269C1">
        <w:rPr>
          <w:lang w:eastAsia="en-GB"/>
        </w:rPr>
        <w:t xml:space="preserve"> is concerned that the State party has no legal definition of </w:t>
      </w:r>
      <w:r w:rsidR="003B358C">
        <w:rPr>
          <w:lang w:eastAsia="en-GB"/>
        </w:rPr>
        <w:t>“</w:t>
      </w:r>
      <w:r w:rsidR="003269C1" w:rsidRPr="003269C1">
        <w:rPr>
          <w:lang w:eastAsia="en-GB"/>
        </w:rPr>
        <w:t>reasonable accommodation</w:t>
      </w:r>
      <w:r w:rsidR="003B358C">
        <w:rPr>
          <w:lang w:eastAsia="en-GB"/>
        </w:rPr>
        <w:t>”</w:t>
      </w:r>
      <w:r w:rsidR="003269C1" w:rsidRPr="003269C1">
        <w:rPr>
          <w:lang w:eastAsia="en-GB"/>
        </w:rPr>
        <w:t xml:space="preserve"> </w:t>
      </w:r>
      <w:r w:rsidR="00934F3B">
        <w:rPr>
          <w:lang w:eastAsia="en-GB"/>
        </w:rPr>
        <w:t>nor</w:t>
      </w:r>
      <w:r w:rsidR="003269C1" w:rsidRPr="003269C1">
        <w:rPr>
          <w:lang w:eastAsia="en-GB"/>
        </w:rPr>
        <w:t xml:space="preserve"> </w:t>
      </w:r>
      <w:r w:rsidR="003B358C">
        <w:rPr>
          <w:lang w:eastAsia="en-GB"/>
        </w:rPr>
        <w:t>“</w:t>
      </w:r>
      <w:r w:rsidR="003269C1" w:rsidRPr="003269C1">
        <w:rPr>
          <w:lang w:eastAsia="en-GB"/>
        </w:rPr>
        <w:t>universal design</w:t>
      </w:r>
      <w:r w:rsidR="003B358C">
        <w:rPr>
          <w:lang w:eastAsia="en-GB"/>
        </w:rPr>
        <w:t>”</w:t>
      </w:r>
      <w:r w:rsidR="003269C1" w:rsidRPr="003269C1">
        <w:rPr>
          <w:lang w:eastAsia="en-GB"/>
        </w:rPr>
        <w:t>.</w:t>
      </w:r>
    </w:p>
    <w:p w:rsidR="003269C1" w:rsidRPr="003269C1" w:rsidRDefault="00994F43" w:rsidP="00994F43">
      <w:pPr>
        <w:pStyle w:val="SingleTxtG"/>
        <w:rPr>
          <w:b/>
          <w:lang w:eastAsia="en-GB"/>
        </w:rPr>
      </w:pPr>
      <w:r w:rsidRPr="003269C1">
        <w:rPr>
          <w:lang w:eastAsia="en-GB"/>
        </w:rPr>
        <w:t>7.</w:t>
      </w:r>
      <w:r w:rsidRPr="003269C1">
        <w:rPr>
          <w:lang w:eastAsia="en-GB"/>
        </w:rPr>
        <w:tab/>
      </w:r>
      <w:r w:rsidR="003269C1" w:rsidRPr="003269C1">
        <w:rPr>
          <w:b/>
          <w:lang w:eastAsia="en-GB"/>
        </w:rPr>
        <w:t xml:space="preserve">The Committee recommends that the State party amend national legislation to include definitions of </w:t>
      </w:r>
      <w:r w:rsidR="008D183B">
        <w:rPr>
          <w:b/>
          <w:lang w:eastAsia="en-GB"/>
        </w:rPr>
        <w:t>“</w:t>
      </w:r>
      <w:r w:rsidR="003269C1" w:rsidRPr="003269C1">
        <w:rPr>
          <w:b/>
          <w:lang w:eastAsia="en-GB"/>
        </w:rPr>
        <w:t>reasonable accommodation</w:t>
      </w:r>
      <w:r w:rsidR="008D183B">
        <w:rPr>
          <w:b/>
          <w:lang w:eastAsia="en-GB"/>
        </w:rPr>
        <w:t>”</w:t>
      </w:r>
      <w:r w:rsidR="003269C1" w:rsidRPr="003269C1">
        <w:rPr>
          <w:b/>
          <w:lang w:eastAsia="en-GB"/>
        </w:rPr>
        <w:t xml:space="preserve"> and </w:t>
      </w:r>
      <w:r w:rsidR="008D183B">
        <w:rPr>
          <w:b/>
          <w:lang w:eastAsia="en-GB"/>
        </w:rPr>
        <w:t>“</w:t>
      </w:r>
      <w:r w:rsidR="003269C1" w:rsidRPr="003269C1">
        <w:rPr>
          <w:b/>
          <w:lang w:eastAsia="en-GB"/>
        </w:rPr>
        <w:t>universal design</w:t>
      </w:r>
      <w:r w:rsidR="008D183B">
        <w:rPr>
          <w:b/>
          <w:lang w:eastAsia="en-GB"/>
        </w:rPr>
        <w:t>”</w:t>
      </w:r>
      <w:r w:rsidR="003269C1" w:rsidRPr="003269C1">
        <w:rPr>
          <w:b/>
          <w:lang w:eastAsia="en-GB"/>
        </w:rPr>
        <w:t xml:space="preserve"> in line with the Convention and provide guidance and training to both the public and private sectors on these concepts and how they </w:t>
      </w:r>
      <w:r w:rsidR="00934F3B">
        <w:rPr>
          <w:b/>
          <w:lang w:eastAsia="en-GB"/>
        </w:rPr>
        <w:t>should</w:t>
      </w:r>
      <w:r w:rsidR="003269C1" w:rsidRPr="003269C1">
        <w:rPr>
          <w:b/>
          <w:lang w:eastAsia="en-GB"/>
        </w:rPr>
        <w:t xml:space="preserve"> be applied in practice.</w:t>
      </w:r>
    </w:p>
    <w:p w:rsidR="003269C1" w:rsidRPr="003269C1" w:rsidRDefault="00994F43" w:rsidP="00994F43">
      <w:pPr>
        <w:pStyle w:val="SingleTxtG"/>
        <w:rPr>
          <w:lang w:eastAsia="en-GB"/>
        </w:rPr>
      </w:pPr>
      <w:r w:rsidRPr="003269C1">
        <w:rPr>
          <w:lang w:eastAsia="en-GB"/>
        </w:rPr>
        <w:t>8.</w:t>
      </w:r>
      <w:r w:rsidRPr="003269C1">
        <w:rPr>
          <w:lang w:eastAsia="en-GB"/>
        </w:rPr>
        <w:tab/>
      </w:r>
      <w:r w:rsidR="003269C1" w:rsidRPr="003269C1">
        <w:rPr>
          <w:lang w:eastAsia="en-GB"/>
        </w:rPr>
        <w:t>The Committee is concerned about the lack of consultation and active involvement of persons with disabilities within the State party.</w:t>
      </w:r>
    </w:p>
    <w:p w:rsidR="003269C1" w:rsidRPr="003269C1" w:rsidRDefault="00994F43" w:rsidP="00994F43">
      <w:pPr>
        <w:pStyle w:val="SingleTxtG"/>
        <w:rPr>
          <w:b/>
          <w:lang w:eastAsia="en-GB"/>
        </w:rPr>
      </w:pPr>
      <w:r w:rsidRPr="003269C1">
        <w:rPr>
          <w:lang w:eastAsia="en-GB"/>
        </w:rPr>
        <w:t>9.</w:t>
      </w:r>
      <w:r w:rsidRPr="003269C1">
        <w:rPr>
          <w:lang w:eastAsia="en-GB"/>
        </w:rPr>
        <w:tab/>
      </w:r>
      <w:r w:rsidR="003269C1" w:rsidRPr="003269C1">
        <w:rPr>
          <w:b/>
          <w:lang w:eastAsia="en-GB"/>
        </w:rPr>
        <w:t>The Committee recommends that the State party establish permanent mechanisms at the national and local level</w:t>
      </w:r>
      <w:r w:rsidR="00934F3B">
        <w:rPr>
          <w:b/>
          <w:lang w:eastAsia="en-GB"/>
        </w:rPr>
        <w:t>s</w:t>
      </w:r>
      <w:r w:rsidR="003269C1" w:rsidRPr="003269C1">
        <w:rPr>
          <w:b/>
          <w:lang w:eastAsia="en-GB"/>
        </w:rPr>
        <w:t xml:space="preserve"> for participation and consultation with organi</w:t>
      </w:r>
      <w:r w:rsidR="00934F3B">
        <w:rPr>
          <w:b/>
          <w:lang w:eastAsia="en-GB"/>
        </w:rPr>
        <w:t>z</w:t>
      </w:r>
      <w:r w:rsidR="003269C1" w:rsidRPr="003269C1">
        <w:rPr>
          <w:b/>
          <w:lang w:eastAsia="en-GB"/>
        </w:rPr>
        <w:t xml:space="preserve">ations of persons with disabilities in relation to law and policymaking, by </w:t>
      </w:r>
      <w:r w:rsidR="0082280D">
        <w:rPr>
          <w:b/>
          <w:lang w:eastAsia="en-GB"/>
        </w:rPr>
        <w:t xml:space="preserve"> </w:t>
      </w:r>
      <w:r w:rsidR="003269C1" w:rsidRPr="003269C1">
        <w:rPr>
          <w:b/>
          <w:lang w:eastAsia="en-GB"/>
        </w:rPr>
        <w:t>creating</w:t>
      </w:r>
      <w:r w:rsidR="004A6A62">
        <w:rPr>
          <w:b/>
          <w:lang w:eastAsia="en-GB"/>
        </w:rPr>
        <w:t xml:space="preserve"> and ensuring the function of</w:t>
      </w:r>
      <w:r w:rsidR="003269C1" w:rsidRPr="003269C1">
        <w:rPr>
          <w:b/>
          <w:lang w:eastAsia="en-GB"/>
        </w:rPr>
        <w:t xml:space="preserve"> the National Committee for the In</w:t>
      </w:r>
      <w:r w:rsidR="0028151F">
        <w:rPr>
          <w:b/>
          <w:lang w:eastAsia="en-GB"/>
        </w:rPr>
        <w:t>tegration</w:t>
      </w:r>
      <w:r w:rsidR="003269C1" w:rsidRPr="003269C1">
        <w:rPr>
          <w:b/>
          <w:lang w:eastAsia="en-GB"/>
        </w:rPr>
        <w:t xml:space="preserve"> of Persons with Disabilities</w:t>
      </w:r>
      <w:r w:rsidR="00C32E94">
        <w:rPr>
          <w:b/>
          <w:lang w:eastAsia="en-GB"/>
        </w:rPr>
        <w:t>,</w:t>
      </w:r>
      <w:r w:rsidR="003269C1" w:rsidRPr="003269C1">
        <w:rPr>
          <w:b/>
          <w:lang w:eastAsia="en-GB"/>
        </w:rPr>
        <w:t xml:space="preserve"> </w:t>
      </w:r>
      <w:r w:rsidR="00C32E94">
        <w:rPr>
          <w:b/>
          <w:lang w:eastAsia="en-GB"/>
        </w:rPr>
        <w:t xml:space="preserve">establishing </w:t>
      </w:r>
      <w:r w:rsidR="003269C1" w:rsidRPr="003269C1">
        <w:rPr>
          <w:b/>
          <w:lang w:eastAsia="en-GB"/>
        </w:rPr>
        <w:t>the monitoring and assessment commission on social development and guaranteeing the participation of organi</w:t>
      </w:r>
      <w:r w:rsidR="00C32E94">
        <w:rPr>
          <w:b/>
          <w:lang w:eastAsia="en-GB"/>
        </w:rPr>
        <w:t>z</w:t>
      </w:r>
      <w:r w:rsidR="003269C1" w:rsidRPr="003269C1">
        <w:rPr>
          <w:b/>
          <w:lang w:eastAsia="en-GB"/>
        </w:rPr>
        <w:t>ations of persons with disabilities in its membership. The Committee also recommends that the State party</w:t>
      </w:r>
      <w:r w:rsidR="00C84274">
        <w:rPr>
          <w:b/>
          <w:lang w:eastAsia="en-GB"/>
        </w:rPr>
        <w:t xml:space="preserve"> provide</w:t>
      </w:r>
      <w:r w:rsidR="003269C1" w:rsidRPr="003269C1">
        <w:rPr>
          <w:b/>
          <w:lang w:eastAsia="en-GB"/>
        </w:rPr>
        <w:t xml:space="preserve"> organizations of persons with disabilities with sufficient, independent and continuous financial resources to </w:t>
      </w:r>
      <w:r w:rsidR="00C84274">
        <w:rPr>
          <w:b/>
          <w:lang w:eastAsia="en-GB"/>
        </w:rPr>
        <w:t xml:space="preserve">ensure that they can </w:t>
      </w:r>
      <w:r w:rsidR="003269C1" w:rsidRPr="003269C1">
        <w:rPr>
          <w:b/>
          <w:lang w:eastAsia="en-GB"/>
        </w:rPr>
        <w:t>provide the State party with information on the needs and views of persons with disabilities to be taken into account in future planning processes.</w:t>
      </w:r>
    </w:p>
    <w:p w:rsidR="003269C1" w:rsidRPr="003269C1" w:rsidRDefault="00994F43" w:rsidP="00994F43">
      <w:pPr>
        <w:pStyle w:val="SingleTxtG"/>
        <w:rPr>
          <w:lang w:eastAsia="en-GB"/>
        </w:rPr>
      </w:pPr>
      <w:r w:rsidRPr="003269C1">
        <w:rPr>
          <w:lang w:eastAsia="en-GB"/>
        </w:rPr>
        <w:t>10.</w:t>
      </w:r>
      <w:r w:rsidRPr="003269C1">
        <w:rPr>
          <w:lang w:eastAsia="en-GB"/>
        </w:rPr>
        <w:tab/>
      </w:r>
      <w:r w:rsidR="003269C1" w:rsidRPr="003269C1">
        <w:rPr>
          <w:lang w:eastAsia="en-GB"/>
        </w:rPr>
        <w:t xml:space="preserve">The Committee is concerned that: </w:t>
      </w:r>
      <w:r w:rsidR="00C84274">
        <w:rPr>
          <w:lang w:eastAsia="en-GB"/>
        </w:rPr>
        <w:t>(</w:t>
      </w:r>
      <w:r w:rsidR="003269C1" w:rsidRPr="003269C1">
        <w:rPr>
          <w:lang w:eastAsia="en-GB"/>
        </w:rPr>
        <w:t>a) national legislation is not fully harmoni</w:t>
      </w:r>
      <w:r w:rsidR="00C84274">
        <w:rPr>
          <w:lang w:eastAsia="en-GB"/>
        </w:rPr>
        <w:t>z</w:t>
      </w:r>
      <w:r w:rsidR="003269C1" w:rsidRPr="003269C1">
        <w:rPr>
          <w:lang w:eastAsia="en-GB"/>
        </w:rPr>
        <w:t xml:space="preserve">ed with the Convention and the Convention is not enforceable in domestic courts; </w:t>
      </w:r>
      <w:r w:rsidR="00C84274">
        <w:rPr>
          <w:lang w:eastAsia="en-GB"/>
        </w:rPr>
        <w:t>(</w:t>
      </w:r>
      <w:r w:rsidR="003269C1" w:rsidRPr="003269C1">
        <w:rPr>
          <w:lang w:eastAsia="en-GB"/>
        </w:rPr>
        <w:t xml:space="preserve">b) the State party has not adopted a human rights model of disability in legislation and policies; and </w:t>
      </w:r>
      <w:r w:rsidR="00C84274">
        <w:rPr>
          <w:lang w:eastAsia="en-GB"/>
        </w:rPr>
        <w:t>(</w:t>
      </w:r>
      <w:r w:rsidR="003269C1" w:rsidRPr="003269C1">
        <w:rPr>
          <w:lang w:eastAsia="en-GB"/>
        </w:rPr>
        <w:t>c) the State party uses stigmati</w:t>
      </w:r>
      <w:r w:rsidR="00C84274">
        <w:rPr>
          <w:lang w:eastAsia="en-GB"/>
        </w:rPr>
        <w:t>z</w:t>
      </w:r>
      <w:r w:rsidR="003269C1" w:rsidRPr="003269C1">
        <w:rPr>
          <w:lang w:eastAsia="en-GB"/>
        </w:rPr>
        <w:t>ing terminology to refer to persons with disabilities, notably</w:t>
      </w:r>
      <w:r w:rsidR="00A148C4">
        <w:rPr>
          <w:lang w:eastAsia="en-GB"/>
        </w:rPr>
        <w:t xml:space="preserve"> </w:t>
      </w:r>
      <w:r w:rsidR="00CB6218">
        <w:rPr>
          <w:lang w:eastAsia="en-GB"/>
        </w:rPr>
        <w:t xml:space="preserve">intellectual and </w:t>
      </w:r>
      <w:r w:rsidR="003269C1" w:rsidRPr="003269C1">
        <w:rPr>
          <w:lang w:eastAsia="en-GB"/>
        </w:rPr>
        <w:t>psychosocial disabilities.</w:t>
      </w:r>
    </w:p>
    <w:p w:rsidR="003B358C" w:rsidRDefault="00994F43" w:rsidP="00994F43">
      <w:pPr>
        <w:pStyle w:val="SingleTxtG"/>
        <w:rPr>
          <w:b/>
          <w:lang w:eastAsia="en-GB"/>
        </w:rPr>
      </w:pPr>
      <w:r>
        <w:rPr>
          <w:lang w:eastAsia="en-GB"/>
        </w:rPr>
        <w:t>11.</w:t>
      </w:r>
      <w:r>
        <w:rPr>
          <w:lang w:eastAsia="en-GB"/>
        </w:rPr>
        <w:tab/>
      </w:r>
      <w:r w:rsidR="003269C1" w:rsidRPr="003269C1">
        <w:rPr>
          <w:b/>
          <w:lang w:eastAsia="en-GB"/>
        </w:rPr>
        <w:t xml:space="preserve">The Committee recommends that the State party: </w:t>
      </w:r>
    </w:p>
    <w:p w:rsidR="003B358C" w:rsidRDefault="003B358C" w:rsidP="00994F43">
      <w:pPr>
        <w:pStyle w:val="SingleTxtG"/>
        <w:ind w:firstLine="567"/>
        <w:rPr>
          <w:b/>
          <w:lang w:eastAsia="en-GB"/>
        </w:rPr>
      </w:pPr>
      <w:r w:rsidRPr="00994F43">
        <w:rPr>
          <w:bCs/>
          <w:lang w:eastAsia="en-GB"/>
        </w:rPr>
        <w:t>(</w:t>
      </w:r>
      <w:r w:rsidR="003269C1" w:rsidRPr="00994F43">
        <w:rPr>
          <w:bCs/>
          <w:lang w:eastAsia="en-GB"/>
        </w:rPr>
        <w:t>a)</w:t>
      </w:r>
      <w:r>
        <w:rPr>
          <w:b/>
          <w:lang w:eastAsia="en-GB"/>
        </w:rPr>
        <w:tab/>
      </w:r>
      <w:r w:rsidR="00C84274">
        <w:rPr>
          <w:b/>
          <w:lang w:eastAsia="en-GB"/>
        </w:rPr>
        <w:t>Bring</w:t>
      </w:r>
      <w:r w:rsidR="00FA74D3">
        <w:rPr>
          <w:b/>
          <w:lang w:eastAsia="en-GB"/>
        </w:rPr>
        <w:t xml:space="preserve"> its national</w:t>
      </w:r>
      <w:r w:rsidR="003269C1" w:rsidRPr="003269C1">
        <w:rPr>
          <w:b/>
          <w:lang w:eastAsia="en-GB"/>
        </w:rPr>
        <w:t xml:space="preserve"> legislation in line with the Convention, including </w:t>
      </w:r>
      <w:r w:rsidR="00C84274">
        <w:rPr>
          <w:b/>
          <w:lang w:eastAsia="en-GB"/>
        </w:rPr>
        <w:t xml:space="preserve">the </w:t>
      </w:r>
      <w:r w:rsidR="003269C1" w:rsidRPr="003269C1">
        <w:rPr>
          <w:b/>
          <w:lang w:eastAsia="en-GB"/>
        </w:rPr>
        <w:t>provisions</w:t>
      </w:r>
      <w:r w:rsidR="00C84274">
        <w:rPr>
          <w:b/>
          <w:lang w:eastAsia="en-GB"/>
        </w:rPr>
        <w:t xml:space="preserve"> </w:t>
      </w:r>
      <w:r w:rsidR="003269C1" w:rsidRPr="003269C1">
        <w:rPr>
          <w:b/>
          <w:lang w:eastAsia="en-GB"/>
        </w:rPr>
        <w:t>to enforce the Convention in domestic courts</w:t>
      </w:r>
      <w:r>
        <w:rPr>
          <w:b/>
          <w:lang w:eastAsia="en-GB"/>
        </w:rPr>
        <w:t>;</w:t>
      </w:r>
    </w:p>
    <w:p w:rsidR="003B358C" w:rsidRDefault="003B358C" w:rsidP="00994F43">
      <w:pPr>
        <w:pStyle w:val="SingleTxtG"/>
        <w:ind w:firstLine="567"/>
        <w:rPr>
          <w:b/>
          <w:lang w:eastAsia="en-GB"/>
        </w:rPr>
      </w:pPr>
      <w:r w:rsidRPr="00994F43">
        <w:rPr>
          <w:bCs/>
          <w:lang w:eastAsia="en-GB"/>
        </w:rPr>
        <w:t>(</w:t>
      </w:r>
      <w:r w:rsidR="003269C1" w:rsidRPr="00994F43">
        <w:rPr>
          <w:bCs/>
          <w:lang w:eastAsia="en-GB"/>
        </w:rPr>
        <w:t>b)</w:t>
      </w:r>
      <w:r>
        <w:rPr>
          <w:b/>
          <w:lang w:eastAsia="en-GB"/>
        </w:rPr>
        <w:tab/>
        <w:t>A</w:t>
      </w:r>
      <w:r w:rsidR="003269C1" w:rsidRPr="003269C1">
        <w:rPr>
          <w:b/>
          <w:lang w:eastAsia="en-GB"/>
        </w:rPr>
        <w:t>dopt a human rights model of disability in legislation and polic</w:t>
      </w:r>
      <w:r w:rsidR="00C84274">
        <w:rPr>
          <w:b/>
          <w:lang w:eastAsia="en-GB"/>
        </w:rPr>
        <w:t>ies</w:t>
      </w:r>
      <w:r w:rsidR="000050E0">
        <w:rPr>
          <w:b/>
          <w:lang w:eastAsia="en-GB"/>
        </w:rPr>
        <w:t>;</w:t>
      </w:r>
      <w:r w:rsidR="003269C1" w:rsidRPr="003269C1">
        <w:rPr>
          <w:b/>
          <w:lang w:eastAsia="en-GB"/>
        </w:rPr>
        <w:t xml:space="preserve"> </w:t>
      </w:r>
    </w:p>
    <w:p w:rsidR="003269C1" w:rsidRPr="003269C1" w:rsidRDefault="003B358C" w:rsidP="00994F43">
      <w:pPr>
        <w:pStyle w:val="SingleTxtG"/>
        <w:ind w:firstLine="567"/>
        <w:rPr>
          <w:b/>
          <w:lang w:eastAsia="en-GB"/>
        </w:rPr>
      </w:pPr>
      <w:r w:rsidRPr="00994F43">
        <w:rPr>
          <w:bCs/>
          <w:lang w:eastAsia="en-GB"/>
        </w:rPr>
        <w:t>(</w:t>
      </w:r>
      <w:r w:rsidR="003269C1" w:rsidRPr="00994F43">
        <w:rPr>
          <w:bCs/>
          <w:lang w:eastAsia="en-GB"/>
        </w:rPr>
        <w:t>c)</w:t>
      </w:r>
      <w:r>
        <w:rPr>
          <w:b/>
          <w:lang w:eastAsia="en-GB"/>
        </w:rPr>
        <w:tab/>
        <w:t>E</w:t>
      </w:r>
      <w:r w:rsidR="003269C1" w:rsidRPr="003269C1">
        <w:rPr>
          <w:b/>
          <w:lang w:eastAsia="en-GB"/>
        </w:rPr>
        <w:t>liminate stigmatizing terminology.</w:t>
      </w:r>
    </w:p>
    <w:p w:rsidR="003269C1" w:rsidRPr="003269C1" w:rsidRDefault="003269C1" w:rsidP="003269C1">
      <w:pPr>
        <w:pStyle w:val="H1G"/>
      </w:pPr>
      <w:r>
        <w:tab/>
      </w:r>
      <w:r w:rsidRPr="003269C1">
        <w:t>B.</w:t>
      </w:r>
      <w:r w:rsidRPr="003269C1">
        <w:tab/>
        <w:t>Specific rights (arts. 5</w:t>
      </w:r>
      <w:r w:rsidR="003B358C">
        <w:t>-</w:t>
      </w:r>
      <w:r w:rsidRPr="003269C1">
        <w:t>30)</w:t>
      </w:r>
    </w:p>
    <w:p w:rsidR="003269C1" w:rsidRPr="003269C1" w:rsidRDefault="003269C1" w:rsidP="003269C1">
      <w:pPr>
        <w:pStyle w:val="H23G"/>
        <w:rPr>
          <w:lang w:eastAsia="en-GB"/>
        </w:rPr>
      </w:pPr>
      <w:r>
        <w:rPr>
          <w:lang w:eastAsia="en-GB"/>
        </w:rPr>
        <w:tab/>
      </w:r>
      <w:r>
        <w:rPr>
          <w:lang w:eastAsia="en-GB"/>
        </w:rPr>
        <w:tab/>
      </w:r>
      <w:r w:rsidRPr="003269C1">
        <w:rPr>
          <w:lang w:eastAsia="en-GB"/>
        </w:rPr>
        <w:t>Equality and non-discrimination (art. 5)</w:t>
      </w:r>
    </w:p>
    <w:p w:rsidR="003269C1" w:rsidRPr="003269C1" w:rsidRDefault="00994F43" w:rsidP="00994F43">
      <w:pPr>
        <w:pStyle w:val="SingleTxtG"/>
        <w:rPr>
          <w:lang w:eastAsia="en-GB"/>
        </w:rPr>
      </w:pPr>
      <w:r w:rsidRPr="003269C1">
        <w:rPr>
          <w:lang w:eastAsia="en-GB"/>
        </w:rPr>
        <w:t>12.</w:t>
      </w:r>
      <w:r w:rsidRPr="003269C1">
        <w:rPr>
          <w:lang w:eastAsia="en-GB"/>
        </w:rPr>
        <w:tab/>
      </w:r>
      <w:r w:rsidR="003269C1" w:rsidRPr="003269C1">
        <w:rPr>
          <w:lang w:eastAsia="en-GB"/>
        </w:rPr>
        <w:t>The Committee is concerned about the absence of:</w:t>
      </w:r>
    </w:p>
    <w:p w:rsidR="003269C1" w:rsidRPr="003269C1" w:rsidRDefault="00971806" w:rsidP="00994F43">
      <w:pPr>
        <w:pStyle w:val="SingleTxtG"/>
        <w:ind w:firstLine="567"/>
        <w:rPr>
          <w:lang w:eastAsia="en-GB"/>
        </w:rPr>
      </w:pPr>
      <w:r>
        <w:rPr>
          <w:lang w:eastAsia="en-GB"/>
        </w:rPr>
        <w:t>(a)</w:t>
      </w:r>
      <w:r>
        <w:rPr>
          <w:lang w:eastAsia="en-GB"/>
        </w:rPr>
        <w:tab/>
      </w:r>
      <w:r w:rsidR="00A44ACE">
        <w:rPr>
          <w:lang w:eastAsia="en-GB"/>
        </w:rPr>
        <w:t>E</w:t>
      </w:r>
      <w:r w:rsidR="003269C1" w:rsidRPr="003269C1">
        <w:rPr>
          <w:lang w:eastAsia="en-GB"/>
        </w:rPr>
        <w:t>xplicit prohibition of discrimination</w:t>
      </w:r>
      <w:r w:rsidR="00A44ACE">
        <w:rPr>
          <w:lang w:eastAsia="en-GB"/>
        </w:rPr>
        <w:t xml:space="preserve"> on the grounds of disability</w:t>
      </w:r>
      <w:r w:rsidR="003269C1" w:rsidRPr="003269C1">
        <w:rPr>
          <w:lang w:eastAsia="en-GB"/>
        </w:rPr>
        <w:t xml:space="preserve"> and legal remedies and sanctions to uphold the right to non-discrimination by persons with disabilities;</w:t>
      </w:r>
    </w:p>
    <w:p w:rsidR="003269C1" w:rsidRPr="003269C1" w:rsidRDefault="00971806" w:rsidP="00994F43">
      <w:pPr>
        <w:pStyle w:val="SingleTxtG"/>
        <w:ind w:firstLine="567"/>
        <w:rPr>
          <w:lang w:eastAsia="en-GB"/>
        </w:rPr>
      </w:pPr>
      <w:r>
        <w:rPr>
          <w:lang w:eastAsia="en-GB"/>
        </w:rPr>
        <w:t>(b)</w:t>
      </w:r>
      <w:r>
        <w:rPr>
          <w:lang w:eastAsia="en-GB"/>
        </w:rPr>
        <w:tab/>
      </w:r>
      <w:r w:rsidR="003269C1" w:rsidRPr="003269C1">
        <w:rPr>
          <w:lang w:eastAsia="en-GB"/>
        </w:rPr>
        <w:t>A dedicated mechanism to deal with cases of discrimination</w:t>
      </w:r>
      <w:r w:rsidR="004A6A62">
        <w:rPr>
          <w:lang w:eastAsia="en-GB"/>
        </w:rPr>
        <w:t xml:space="preserve"> against persons with disabilities</w:t>
      </w:r>
      <w:r w:rsidR="003269C1" w:rsidRPr="003269C1">
        <w:rPr>
          <w:lang w:eastAsia="en-GB"/>
        </w:rPr>
        <w:t xml:space="preserve">; </w:t>
      </w:r>
    </w:p>
    <w:p w:rsidR="003269C1" w:rsidRPr="003269C1" w:rsidRDefault="00971806" w:rsidP="00994F43">
      <w:pPr>
        <w:pStyle w:val="SingleTxtG"/>
        <w:ind w:firstLine="567"/>
        <w:rPr>
          <w:lang w:eastAsia="en-GB"/>
        </w:rPr>
      </w:pPr>
      <w:r>
        <w:rPr>
          <w:lang w:eastAsia="en-GB"/>
        </w:rPr>
        <w:t>(c)</w:t>
      </w:r>
      <w:r>
        <w:rPr>
          <w:lang w:eastAsia="en-GB"/>
        </w:rPr>
        <w:tab/>
      </w:r>
      <w:r w:rsidR="00FA74D3">
        <w:rPr>
          <w:lang w:eastAsia="en-GB"/>
        </w:rPr>
        <w:t>Appropriate l</w:t>
      </w:r>
      <w:r w:rsidR="003269C1" w:rsidRPr="003269C1">
        <w:rPr>
          <w:lang w:eastAsia="en-GB"/>
        </w:rPr>
        <w:t xml:space="preserve">abour laws and measures to end discrimination </w:t>
      </w:r>
      <w:r w:rsidR="009A6D68">
        <w:rPr>
          <w:lang w:eastAsia="en-GB"/>
        </w:rPr>
        <w:t xml:space="preserve">against persons with disabilities </w:t>
      </w:r>
      <w:r w:rsidR="003269C1" w:rsidRPr="003269C1">
        <w:rPr>
          <w:lang w:eastAsia="en-GB"/>
        </w:rPr>
        <w:t>in the workplace</w:t>
      </w:r>
      <w:r w:rsidR="003701A7">
        <w:rPr>
          <w:lang w:eastAsia="en-GB"/>
        </w:rPr>
        <w:t>.</w:t>
      </w:r>
    </w:p>
    <w:p w:rsidR="003269C1" w:rsidRPr="003269C1" w:rsidRDefault="00994F43" w:rsidP="00994F43">
      <w:pPr>
        <w:pStyle w:val="SingleTxtG"/>
        <w:rPr>
          <w:b/>
          <w:lang w:eastAsia="en-GB"/>
        </w:rPr>
      </w:pPr>
      <w:r w:rsidRPr="003269C1">
        <w:rPr>
          <w:lang w:eastAsia="en-GB"/>
        </w:rPr>
        <w:lastRenderedPageBreak/>
        <w:t>13.</w:t>
      </w:r>
      <w:r w:rsidRPr="003269C1">
        <w:rPr>
          <w:lang w:eastAsia="en-GB"/>
        </w:rPr>
        <w:tab/>
      </w:r>
      <w:r w:rsidR="003269C1" w:rsidRPr="003269C1">
        <w:rPr>
          <w:b/>
          <w:lang w:eastAsia="en-GB"/>
        </w:rPr>
        <w:t xml:space="preserve">The Committee recommends that the State party: </w:t>
      </w:r>
    </w:p>
    <w:p w:rsidR="003269C1" w:rsidRPr="003269C1" w:rsidRDefault="00971806" w:rsidP="00994F43">
      <w:pPr>
        <w:pStyle w:val="SingleTxtG"/>
        <w:ind w:firstLine="567"/>
        <w:rPr>
          <w:b/>
          <w:lang w:eastAsia="en-GB"/>
        </w:rPr>
      </w:pPr>
      <w:r w:rsidRPr="00994F43">
        <w:rPr>
          <w:bCs/>
          <w:lang w:eastAsia="en-GB"/>
        </w:rPr>
        <w:t>(a)</w:t>
      </w:r>
      <w:r>
        <w:rPr>
          <w:b/>
          <w:lang w:eastAsia="en-GB"/>
        </w:rPr>
        <w:tab/>
      </w:r>
      <w:r w:rsidR="003269C1" w:rsidRPr="003269C1">
        <w:rPr>
          <w:b/>
          <w:lang w:eastAsia="en-GB"/>
        </w:rPr>
        <w:t xml:space="preserve">Enact </w:t>
      </w:r>
      <w:r w:rsidR="00A44ACE">
        <w:rPr>
          <w:b/>
          <w:lang w:eastAsia="en-GB"/>
        </w:rPr>
        <w:t>an</w:t>
      </w:r>
      <w:r w:rsidR="00A44ACE" w:rsidRPr="003269C1">
        <w:rPr>
          <w:b/>
          <w:lang w:eastAsia="en-GB"/>
        </w:rPr>
        <w:t xml:space="preserve"> </w:t>
      </w:r>
      <w:r w:rsidR="003269C1" w:rsidRPr="003269C1">
        <w:rPr>
          <w:b/>
          <w:lang w:eastAsia="en-GB"/>
        </w:rPr>
        <w:t>anti-discrimination law</w:t>
      </w:r>
      <w:r w:rsidR="004A6A62">
        <w:rPr>
          <w:b/>
          <w:lang w:eastAsia="en-GB"/>
        </w:rPr>
        <w:t xml:space="preserve"> on disability</w:t>
      </w:r>
      <w:r w:rsidR="003269C1" w:rsidRPr="003269C1">
        <w:rPr>
          <w:b/>
          <w:lang w:eastAsia="en-GB"/>
        </w:rPr>
        <w:t xml:space="preserve"> and establish legal remedies and sanctions to uphold the prohibition of disability-based discrimination in a cross-cutting </w:t>
      </w:r>
      <w:r w:rsidR="00A44ACE">
        <w:rPr>
          <w:b/>
          <w:lang w:eastAsia="en-GB"/>
        </w:rPr>
        <w:t xml:space="preserve">manner and in relation </w:t>
      </w:r>
      <w:r w:rsidR="003269C1" w:rsidRPr="003269C1">
        <w:rPr>
          <w:b/>
          <w:lang w:eastAsia="en-GB"/>
        </w:rPr>
        <w:t xml:space="preserve">to all rights and areas of life; </w:t>
      </w:r>
    </w:p>
    <w:p w:rsidR="003269C1" w:rsidRPr="003269C1" w:rsidRDefault="00971806" w:rsidP="00994F43">
      <w:pPr>
        <w:pStyle w:val="SingleTxtG"/>
        <w:ind w:firstLine="567"/>
        <w:rPr>
          <w:b/>
          <w:lang w:eastAsia="en-GB"/>
        </w:rPr>
      </w:pPr>
      <w:r w:rsidRPr="00994F43">
        <w:rPr>
          <w:bCs/>
          <w:lang w:eastAsia="en-GB"/>
        </w:rPr>
        <w:t>(b)</w:t>
      </w:r>
      <w:r>
        <w:rPr>
          <w:b/>
          <w:lang w:eastAsia="en-GB"/>
        </w:rPr>
        <w:tab/>
      </w:r>
      <w:r w:rsidR="003269C1" w:rsidRPr="003269C1">
        <w:rPr>
          <w:b/>
          <w:lang w:eastAsia="en-GB"/>
        </w:rPr>
        <w:t xml:space="preserve">Include in </w:t>
      </w:r>
      <w:r w:rsidR="00A44ACE">
        <w:rPr>
          <w:b/>
          <w:lang w:eastAsia="en-GB"/>
        </w:rPr>
        <w:t xml:space="preserve">its </w:t>
      </w:r>
      <w:r w:rsidR="003269C1" w:rsidRPr="003269C1">
        <w:rPr>
          <w:b/>
          <w:lang w:eastAsia="en-GB"/>
        </w:rPr>
        <w:t xml:space="preserve">legislation recognition that the denial of reasonable accommodation is a form of discrimination on the </w:t>
      </w:r>
      <w:r w:rsidR="00A44ACE">
        <w:rPr>
          <w:b/>
          <w:lang w:eastAsia="en-GB"/>
        </w:rPr>
        <w:t>grounds</w:t>
      </w:r>
      <w:r w:rsidR="003269C1" w:rsidRPr="003269C1">
        <w:rPr>
          <w:b/>
          <w:lang w:eastAsia="en-GB"/>
        </w:rPr>
        <w:t xml:space="preserve"> of disability; </w:t>
      </w:r>
    </w:p>
    <w:p w:rsidR="003269C1" w:rsidRPr="003269C1" w:rsidRDefault="00971806" w:rsidP="00994F43">
      <w:pPr>
        <w:pStyle w:val="SingleTxtG"/>
        <w:ind w:firstLine="567"/>
        <w:rPr>
          <w:b/>
          <w:lang w:eastAsia="en-GB"/>
        </w:rPr>
      </w:pPr>
      <w:r w:rsidRPr="00994F43">
        <w:rPr>
          <w:bCs/>
          <w:lang w:eastAsia="en-GB"/>
        </w:rPr>
        <w:t>(c)</w:t>
      </w:r>
      <w:r>
        <w:rPr>
          <w:b/>
          <w:lang w:eastAsia="en-GB"/>
        </w:rPr>
        <w:tab/>
      </w:r>
      <w:r w:rsidR="003269C1" w:rsidRPr="003269C1">
        <w:rPr>
          <w:b/>
          <w:lang w:eastAsia="en-GB"/>
        </w:rPr>
        <w:t xml:space="preserve">Establish a dedicated mechanism to deal with cases of discrimination </w:t>
      </w:r>
      <w:r w:rsidR="003269C1" w:rsidRPr="003269C1">
        <w:rPr>
          <w:rFonts w:eastAsia="Calibri"/>
          <w:b/>
        </w:rPr>
        <w:t>and foster the use of available legal remedies by persons with disabilities facing discrimination and inequality</w:t>
      </w:r>
      <w:r w:rsidR="003269C1" w:rsidRPr="003269C1">
        <w:rPr>
          <w:b/>
          <w:lang w:eastAsia="en-GB"/>
        </w:rPr>
        <w:t xml:space="preserve">; </w:t>
      </w:r>
    </w:p>
    <w:p w:rsidR="003269C1" w:rsidRPr="003269C1" w:rsidRDefault="00971806" w:rsidP="00994F43">
      <w:pPr>
        <w:pStyle w:val="SingleTxtG"/>
        <w:ind w:firstLine="567"/>
        <w:rPr>
          <w:b/>
          <w:lang w:eastAsia="en-GB"/>
        </w:rPr>
      </w:pPr>
      <w:r w:rsidRPr="00994F43">
        <w:rPr>
          <w:bCs/>
          <w:lang w:eastAsia="en-GB"/>
        </w:rPr>
        <w:t>(d)</w:t>
      </w:r>
      <w:r>
        <w:rPr>
          <w:b/>
          <w:lang w:eastAsia="en-GB"/>
        </w:rPr>
        <w:tab/>
      </w:r>
      <w:r w:rsidR="003269C1" w:rsidRPr="003269C1">
        <w:rPr>
          <w:b/>
          <w:lang w:eastAsia="en-GB"/>
        </w:rPr>
        <w:t>Reform labour laws and adopt measures to end discrimination in the workplace.</w:t>
      </w:r>
    </w:p>
    <w:p w:rsidR="003269C1" w:rsidRPr="003269C1" w:rsidRDefault="003269C1" w:rsidP="003269C1">
      <w:pPr>
        <w:pStyle w:val="H23G"/>
        <w:rPr>
          <w:lang w:eastAsia="en-GB"/>
        </w:rPr>
      </w:pPr>
      <w:r>
        <w:rPr>
          <w:lang w:eastAsia="en-GB"/>
        </w:rPr>
        <w:tab/>
      </w:r>
      <w:r>
        <w:rPr>
          <w:lang w:eastAsia="en-GB"/>
        </w:rPr>
        <w:tab/>
      </w:r>
      <w:r w:rsidRPr="003269C1">
        <w:rPr>
          <w:lang w:eastAsia="en-GB"/>
        </w:rPr>
        <w:t>Women with disabilities (art. 6)</w:t>
      </w:r>
    </w:p>
    <w:p w:rsidR="003269C1" w:rsidRPr="003269C1" w:rsidRDefault="00994F43" w:rsidP="00994F43">
      <w:pPr>
        <w:pStyle w:val="SingleTxtG"/>
        <w:rPr>
          <w:lang w:eastAsia="en-GB"/>
        </w:rPr>
      </w:pPr>
      <w:r w:rsidRPr="003269C1">
        <w:rPr>
          <w:lang w:eastAsia="en-GB"/>
        </w:rPr>
        <w:t>14.</w:t>
      </w:r>
      <w:r w:rsidRPr="003269C1">
        <w:rPr>
          <w:lang w:eastAsia="en-GB"/>
        </w:rPr>
        <w:tab/>
      </w:r>
      <w:r w:rsidR="003269C1" w:rsidRPr="003269C1">
        <w:rPr>
          <w:lang w:eastAsia="en-GB"/>
        </w:rPr>
        <w:t>The Committee is concerned about the lack of specific provisions targeting women and girls with disabilities and of mainstreaming of their rights in legislation, policies and program</w:t>
      </w:r>
      <w:r w:rsidR="00A44ACE">
        <w:rPr>
          <w:lang w:eastAsia="en-GB"/>
        </w:rPr>
        <w:t>me</w:t>
      </w:r>
      <w:r w:rsidR="003269C1" w:rsidRPr="003269C1">
        <w:rPr>
          <w:lang w:eastAsia="en-GB"/>
        </w:rPr>
        <w:t>s concerning women and gender equality</w:t>
      </w:r>
      <w:r w:rsidR="00A44ACE">
        <w:rPr>
          <w:lang w:eastAsia="en-GB"/>
        </w:rPr>
        <w:t>,</w:t>
      </w:r>
      <w:r w:rsidR="003269C1" w:rsidRPr="003269C1">
        <w:rPr>
          <w:lang w:eastAsia="en-GB"/>
        </w:rPr>
        <w:t xml:space="preserve"> such as the </w:t>
      </w:r>
      <w:r w:rsidR="003269C1" w:rsidRPr="0092254E">
        <w:rPr>
          <w:lang w:eastAsia="en-GB"/>
        </w:rPr>
        <w:t>Decade on Women</w:t>
      </w:r>
      <w:r w:rsidR="003269C1" w:rsidRPr="003269C1">
        <w:rPr>
          <w:lang w:eastAsia="en-GB"/>
        </w:rPr>
        <w:t xml:space="preserve"> (2015-2025), a</w:t>
      </w:r>
      <w:r w:rsidR="00A44ACE">
        <w:rPr>
          <w:lang w:eastAsia="en-GB"/>
        </w:rPr>
        <w:t>nd</w:t>
      </w:r>
      <w:r w:rsidR="003269C1" w:rsidRPr="003269C1">
        <w:rPr>
          <w:lang w:eastAsia="en-GB"/>
        </w:rPr>
        <w:t xml:space="preserve"> of an explicit definition of discrimination against women.</w:t>
      </w:r>
      <w:r w:rsidR="00A148C4">
        <w:rPr>
          <w:lang w:eastAsia="en-GB"/>
        </w:rPr>
        <w:t xml:space="preserve"> </w:t>
      </w:r>
      <w:r w:rsidR="00A44ACE">
        <w:rPr>
          <w:lang w:eastAsia="en-GB"/>
        </w:rPr>
        <w:t>T</w:t>
      </w:r>
      <w:r w:rsidR="003269C1" w:rsidRPr="003269C1">
        <w:rPr>
          <w:lang w:eastAsia="en-GB"/>
        </w:rPr>
        <w:t xml:space="preserve">he Committee is </w:t>
      </w:r>
      <w:r w:rsidR="00A44ACE">
        <w:rPr>
          <w:lang w:eastAsia="en-GB"/>
        </w:rPr>
        <w:t xml:space="preserve">also </w:t>
      </w:r>
      <w:r w:rsidR="003269C1" w:rsidRPr="003269C1">
        <w:rPr>
          <w:lang w:eastAsia="en-GB"/>
        </w:rPr>
        <w:t>concerned about the lack of implementation of social policies to allocate resources for women and children with disabilities</w:t>
      </w:r>
      <w:r w:rsidR="00A44ACE">
        <w:rPr>
          <w:lang w:eastAsia="en-GB"/>
        </w:rPr>
        <w:t>,</w:t>
      </w:r>
      <w:r w:rsidR="003269C1" w:rsidRPr="003269C1">
        <w:rPr>
          <w:lang w:eastAsia="en-GB"/>
        </w:rPr>
        <w:t xml:space="preserve"> including those living in rural areas and belonging to indigenous populations (</w:t>
      </w:r>
      <w:r w:rsidR="00C357A2">
        <w:rPr>
          <w:lang w:eastAsia="en-GB"/>
        </w:rPr>
        <w:t>for example, P</w:t>
      </w:r>
      <w:r w:rsidR="003269C1" w:rsidRPr="003269C1">
        <w:rPr>
          <w:lang w:eastAsia="en-GB"/>
        </w:rPr>
        <w:t>ygmy communities) and ethnic minorities, and of participation of women with disabilities in decision-making processes.</w:t>
      </w:r>
    </w:p>
    <w:p w:rsidR="003269C1" w:rsidRPr="003269C1" w:rsidRDefault="00994F43" w:rsidP="00994F43">
      <w:pPr>
        <w:pStyle w:val="SingleTxtG"/>
        <w:rPr>
          <w:b/>
          <w:lang w:eastAsia="en-GB"/>
        </w:rPr>
      </w:pPr>
      <w:r w:rsidRPr="003269C1">
        <w:rPr>
          <w:lang w:eastAsia="en-GB"/>
        </w:rPr>
        <w:t>15.</w:t>
      </w:r>
      <w:r w:rsidRPr="003269C1">
        <w:rPr>
          <w:lang w:eastAsia="en-GB"/>
        </w:rPr>
        <w:tab/>
      </w:r>
      <w:r w:rsidR="003269C1" w:rsidRPr="003269C1">
        <w:rPr>
          <w:b/>
          <w:lang w:eastAsia="en-GB"/>
        </w:rPr>
        <w:t>The Committee recommends that the State party adopt a twin</w:t>
      </w:r>
      <w:r w:rsidR="00C357A2">
        <w:rPr>
          <w:b/>
          <w:lang w:eastAsia="en-GB"/>
        </w:rPr>
        <w:t>-</w:t>
      </w:r>
      <w:r w:rsidR="003269C1" w:rsidRPr="003269C1">
        <w:rPr>
          <w:b/>
          <w:lang w:eastAsia="en-GB"/>
        </w:rPr>
        <w:t xml:space="preserve">track approach to ensure measures targeting women and girls with disabilities, comprising the immediate incorporation of </w:t>
      </w:r>
      <w:r w:rsidR="00C357A2">
        <w:rPr>
          <w:b/>
          <w:lang w:eastAsia="en-GB"/>
        </w:rPr>
        <w:t>the</w:t>
      </w:r>
      <w:r w:rsidR="003269C1" w:rsidRPr="003269C1">
        <w:rPr>
          <w:b/>
          <w:lang w:eastAsia="en-GB"/>
        </w:rPr>
        <w:t xml:space="preserve"> prohibition of discrimination against women </w:t>
      </w:r>
      <w:r w:rsidR="00C357A2">
        <w:rPr>
          <w:b/>
          <w:lang w:eastAsia="en-GB"/>
        </w:rPr>
        <w:t>that</w:t>
      </w:r>
      <w:r w:rsidR="003269C1" w:rsidRPr="003269C1">
        <w:rPr>
          <w:b/>
          <w:lang w:eastAsia="en-GB"/>
        </w:rPr>
        <w:t xml:space="preserve"> addresses intersectional discrimination</w:t>
      </w:r>
      <w:r w:rsidR="00C357A2">
        <w:rPr>
          <w:b/>
          <w:lang w:eastAsia="en-GB"/>
        </w:rPr>
        <w:t>,</w:t>
      </w:r>
      <w:r w:rsidR="003269C1" w:rsidRPr="003269C1">
        <w:rPr>
          <w:b/>
          <w:lang w:eastAsia="en-GB"/>
        </w:rPr>
        <w:t xml:space="preserve"> including on the </w:t>
      </w:r>
      <w:r w:rsidR="00C357A2">
        <w:rPr>
          <w:b/>
          <w:lang w:eastAsia="en-GB"/>
        </w:rPr>
        <w:t>grounds</w:t>
      </w:r>
      <w:r w:rsidR="003269C1" w:rsidRPr="003269C1">
        <w:rPr>
          <w:b/>
          <w:lang w:eastAsia="en-GB"/>
        </w:rPr>
        <w:t xml:space="preserve"> of disability</w:t>
      </w:r>
      <w:r w:rsidR="00C357A2">
        <w:rPr>
          <w:b/>
          <w:lang w:eastAsia="en-GB"/>
        </w:rPr>
        <w:t>, and</w:t>
      </w:r>
      <w:r w:rsidR="003269C1" w:rsidRPr="003269C1">
        <w:rPr>
          <w:b/>
          <w:lang w:eastAsia="en-GB"/>
        </w:rPr>
        <w:t xml:space="preserve"> the allocation of specific resources for women and girls with disabilities in the </w:t>
      </w:r>
      <w:r w:rsidR="004D65F3">
        <w:rPr>
          <w:b/>
          <w:lang w:eastAsia="en-GB"/>
        </w:rPr>
        <w:t>National Strategy on G</w:t>
      </w:r>
      <w:r w:rsidR="004D65F3" w:rsidRPr="003269C1">
        <w:rPr>
          <w:b/>
          <w:lang w:eastAsia="en-GB"/>
        </w:rPr>
        <w:t>ender Equality and Equity</w:t>
      </w:r>
      <w:r w:rsidR="0068791A">
        <w:rPr>
          <w:b/>
          <w:lang w:eastAsia="en-GB"/>
        </w:rPr>
        <w:t>,</w:t>
      </w:r>
      <w:r w:rsidR="003269C1" w:rsidRPr="003269C1">
        <w:rPr>
          <w:b/>
          <w:lang w:eastAsia="en-GB"/>
        </w:rPr>
        <w:t xml:space="preserve"> </w:t>
      </w:r>
      <w:r w:rsidR="0068791A">
        <w:rPr>
          <w:b/>
          <w:lang w:eastAsia="en-GB"/>
        </w:rPr>
        <w:t xml:space="preserve">and ensure </w:t>
      </w:r>
      <w:r w:rsidR="003269C1" w:rsidRPr="003269C1">
        <w:rPr>
          <w:b/>
          <w:lang w:eastAsia="en-GB"/>
        </w:rPr>
        <w:t xml:space="preserve">close consultation and </w:t>
      </w:r>
      <w:r w:rsidR="0068791A">
        <w:rPr>
          <w:b/>
          <w:lang w:eastAsia="en-GB"/>
        </w:rPr>
        <w:t xml:space="preserve">the </w:t>
      </w:r>
      <w:r w:rsidR="003269C1" w:rsidRPr="003269C1">
        <w:rPr>
          <w:b/>
          <w:lang w:eastAsia="en-GB"/>
        </w:rPr>
        <w:t>active involvement of women with disabilities in decision</w:t>
      </w:r>
      <w:r w:rsidR="0068791A">
        <w:rPr>
          <w:b/>
          <w:lang w:eastAsia="en-GB"/>
        </w:rPr>
        <w:t>-</w:t>
      </w:r>
      <w:r w:rsidR="003269C1" w:rsidRPr="003269C1">
        <w:rPr>
          <w:b/>
          <w:lang w:eastAsia="en-GB"/>
        </w:rPr>
        <w:t xml:space="preserve">making processes, including </w:t>
      </w:r>
      <w:r w:rsidR="004D65F3">
        <w:rPr>
          <w:b/>
          <w:lang w:eastAsia="en-GB"/>
        </w:rPr>
        <w:t xml:space="preserve">in </w:t>
      </w:r>
      <w:r w:rsidR="003269C1" w:rsidRPr="003269C1">
        <w:rPr>
          <w:b/>
          <w:lang w:eastAsia="en-GB"/>
        </w:rPr>
        <w:t xml:space="preserve">the </w:t>
      </w:r>
      <w:r w:rsidR="00695C61">
        <w:rPr>
          <w:b/>
          <w:lang w:eastAsia="en-GB"/>
        </w:rPr>
        <w:t>above-mentioned</w:t>
      </w:r>
      <w:r w:rsidR="004D65F3">
        <w:rPr>
          <w:b/>
          <w:lang w:eastAsia="en-GB"/>
        </w:rPr>
        <w:t xml:space="preserve"> </w:t>
      </w:r>
      <w:r w:rsidR="00695C61">
        <w:rPr>
          <w:b/>
          <w:lang w:eastAsia="en-GB"/>
        </w:rPr>
        <w:t>strategy</w:t>
      </w:r>
      <w:r w:rsidR="003269C1" w:rsidRPr="003269C1">
        <w:rPr>
          <w:b/>
          <w:lang w:eastAsia="en-GB"/>
        </w:rPr>
        <w:t xml:space="preserve"> and </w:t>
      </w:r>
      <w:r w:rsidR="004D65F3">
        <w:rPr>
          <w:b/>
          <w:lang w:eastAsia="en-GB"/>
        </w:rPr>
        <w:t>in</w:t>
      </w:r>
      <w:r w:rsidR="0092254E">
        <w:rPr>
          <w:b/>
          <w:lang w:eastAsia="en-GB"/>
        </w:rPr>
        <w:t xml:space="preserve"> </w:t>
      </w:r>
      <w:r w:rsidR="003269C1" w:rsidRPr="003269C1">
        <w:rPr>
          <w:b/>
          <w:lang w:eastAsia="en-GB"/>
        </w:rPr>
        <w:t xml:space="preserve">the </w:t>
      </w:r>
      <w:r w:rsidR="003269C1" w:rsidRPr="0092254E">
        <w:rPr>
          <w:b/>
          <w:lang w:eastAsia="en-GB"/>
        </w:rPr>
        <w:t>Decade o</w:t>
      </w:r>
      <w:r w:rsidR="0092254E">
        <w:rPr>
          <w:b/>
          <w:lang w:eastAsia="en-GB"/>
        </w:rPr>
        <w:t>n</w:t>
      </w:r>
      <w:r w:rsidR="003269C1" w:rsidRPr="0092254E">
        <w:rPr>
          <w:b/>
          <w:lang w:eastAsia="en-GB"/>
        </w:rPr>
        <w:t xml:space="preserve"> Women</w:t>
      </w:r>
      <w:r w:rsidR="003269C1" w:rsidRPr="003269C1">
        <w:rPr>
          <w:b/>
          <w:lang w:eastAsia="en-GB"/>
        </w:rPr>
        <w:t>.</w:t>
      </w:r>
    </w:p>
    <w:p w:rsidR="003269C1" w:rsidRPr="003269C1" w:rsidRDefault="007F2470" w:rsidP="007F2470">
      <w:pPr>
        <w:pStyle w:val="H23G"/>
        <w:rPr>
          <w:lang w:eastAsia="en-GB"/>
        </w:rPr>
      </w:pPr>
      <w:r>
        <w:rPr>
          <w:lang w:eastAsia="en-GB"/>
        </w:rPr>
        <w:tab/>
      </w:r>
      <w:r>
        <w:rPr>
          <w:lang w:eastAsia="en-GB"/>
        </w:rPr>
        <w:tab/>
      </w:r>
      <w:r w:rsidR="003269C1" w:rsidRPr="003269C1">
        <w:rPr>
          <w:lang w:eastAsia="en-GB"/>
        </w:rPr>
        <w:t>Children with disabilities (art. 7)</w:t>
      </w:r>
    </w:p>
    <w:p w:rsidR="003269C1" w:rsidRPr="003269C1" w:rsidRDefault="00994F43" w:rsidP="00994F43">
      <w:pPr>
        <w:pStyle w:val="SingleTxtG"/>
        <w:rPr>
          <w:rFonts w:cs="Segoe UI"/>
          <w:color w:val="000000"/>
          <w:lang w:eastAsia="en-GB"/>
        </w:rPr>
      </w:pPr>
      <w:r w:rsidRPr="003269C1">
        <w:rPr>
          <w:rFonts w:cs="Segoe UI"/>
          <w:color w:val="000000"/>
          <w:lang w:eastAsia="en-GB"/>
        </w:rPr>
        <w:t>16.</w:t>
      </w:r>
      <w:r w:rsidRPr="003269C1">
        <w:rPr>
          <w:rFonts w:cs="Segoe UI"/>
          <w:color w:val="000000"/>
          <w:lang w:eastAsia="en-GB"/>
        </w:rPr>
        <w:tab/>
      </w:r>
      <w:r w:rsidR="003269C1" w:rsidRPr="003269C1">
        <w:rPr>
          <w:rFonts w:cs="Segoe UI"/>
          <w:color w:val="000000"/>
          <w:lang w:eastAsia="en-GB"/>
        </w:rPr>
        <w:t xml:space="preserve">The Committee is concerned that </w:t>
      </w:r>
      <w:r w:rsidR="00D95865">
        <w:rPr>
          <w:rFonts w:cs="Segoe UI"/>
          <w:color w:val="000000"/>
          <w:lang w:eastAsia="en-GB"/>
        </w:rPr>
        <w:t>girls</w:t>
      </w:r>
      <w:r w:rsidR="00D95865" w:rsidRPr="003269C1">
        <w:rPr>
          <w:rFonts w:cs="Segoe UI"/>
          <w:color w:val="000000"/>
          <w:lang w:eastAsia="en-GB"/>
        </w:rPr>
        <w:t xml:space="preserve"> </w:t>
      </w:r>
      <w:r w:rsidR="00695C61">
        <w:rPr>
          <w:rFonts w:cs="Segoe UI"/>
          <w:color w:val="000000"/>
          <w:lang w:eastAsia="en-GB"/>
        </w:rPr>
        <w:t>and boys</w:t>
      </w:r>
      <w:r w:rsidR="003269C1" w:rsidRPr="003269C1">
        <w:rPr>
          <w:rFonts w:cs="Segoe UI"/>
          <w:color w:val="000000"/>
          <w:lang w:eastAsia="en-GB"/>
        </w:rPr>
        <w:t xml:space="preserve"> with disabilities </w:t>
      </w:r>
      <w:r w:rsidR="0068791A">
        <w:rPr>
          <w:rFonts w:cs="Segoe UI"/>
          <w:color w:val="000000"/>
          <w:lang w:eastAsia="en-GB"/>
        </w:rPr>
        <w:t>do not have</w:t>
      </w:r>
      <w:r w:rsidR="003269C1" w:rsidRPr="003269C1">
        <w:rPr>
          <w:rFonts w:cs="Segoe UI"/>
          <w:color w:val="000000"/>
          <w:lang w:eastAsia="en-GB"/>
        </w:rPr>
        <w:t xml:space="preserve"> </w:t>
      </w:r>
      <w:r w:rsidR="003269C1" w:rsidRPr="003269C1">
        <w:rPr>
          <w:rFonts w:eastAsia="Calibri"/>
        </w:rPr>
        <w:t xml:space="preserve">access to services to ensure their development, protection and participation, such as suitable health care and education services, in </w:t>
      </w:r>
      <w:r w:rsidR="003269C1" w:rsidRPr="007F2470">
        <w:rPr>
          <w:lang w:eastAsia="en-GB"/>
        </w:rPr>
        <w:t>particular</w:t>
      </w:r>
      <w:r w:rsidR="003269C1" w:rsidRPr="003269C1">
        <w:rPr>
          <w:rFonts w:eastAsia="Calibri"/>
        </w:rPr>
        <w:t xml:space="preserve"> in rural areas. It is also concerned </w:t>
      </w:r>
      <w:r w:rsidR="00BF6C41">
        <w:rPr>
          <w:rFonts w:eastAsia="Calibri"/>
        </w:rPr>
        <w:t xml:space="preserve">at </w:t>
      </w:r>
      <w:r w:rsidR="003269C1" w:rsidRPr="003269C1">
        <w:rPr>
          <w:rFonts w:eastAsia="Calibri"/>
        </w:rPr>
        <w:t>the inadequa</w:t>
      </w:r>
      <w:r w:rsidR="00BF6C41">
        <w:rPr>
          <w:rFonts w:eastAsia="Calibri"/>
        </w:rPr>
        <w:t>cy of</w:t>
      </w:r>
      <w:r w:rsidR="003269C1" w:rsidRPr="003269C1">
        <w:rPr>
          <w:rFonts w:eastAsia="Calibri"/>
        </w:rPr>
        <w:t xml:space="preserve"> resources to strengthen support services and information to families of </w:t>
      </w:r>
      <w:r w:rsidR="00695C61">
        <w:rPr>
          <w:rFonts w:cs="Segoe UI"/>
          <w:color w:val="000000"/>
          <w:lang w:eastAsia="en-GB"/>
        </w:rPr>
        <w:t>girls</w:t>
      </w:r>
      <w:r w:rsidR="00695C61" w:rsidRPr="003269C1">
        <w:rPr>
          <w:rFonts w:cs="Segoe UI"/>
          <w:color w:val="000000"/>
          <w:lang w:eastAsia="en-GB"/>
        </w:rPr>
        <w:t xml:space="preserve"> </w:t>
      </w:r>
      <w:r w:rsidR="00695C61">
        <w:rPr>
          <w:rFonts w:cs="Segoe UI"/>
          <w:color w:val="000000"/>
          <w:lang w:eastAsia="en-GB"/>
        </w:rPr>
        <w:t>and boys</w:t>
      </w:r>
      <w:r w:rsidR="003269C1" w:rsidRPr="00994F43">
        <w:rPr>
          <w:rFonts w:eastAsia="Calibri"/>
          <w:color w:val="000000"/>
        </w:rPr>
        <w:t xml:space="preserve"> </w:t>
      </w:r>
      <w:r w:rsidR="003269C1" w:rsidRPr="003269C1">
        <w:rPr>
          <w:rFonts w:eastAsia="Calibri"/>
        </w:rPr>
        <w:t>with disabilities to ensure the</w:t>
      </w:r>
      <w:r w:rsidR="00BF6C41">
        <w:rPr>
          <w:rFonts w:eastAsia="Calibri"/>
        </w:rPr>
        <w:t>ir</w:t>
      </w:r>
      <w:r w:rsidR="003269C1" w:rsidRPr="003269C1">
        <w:rPr>
          <w:rFonts w:eastAsia="Calibri"/>
        </w:rPr>
        <w:t xml:space="preserve"> inclu</w:t>
      </w:r>
      <w:r w:rsidR="00BF6C41">
        <w:rPr>
          <w:rFonts w:eastAsia="Calibri"/>
        </w:rPr>
        <w:t>sion</w:t>
      </w:r>
      <w:r w:rsidR="003269C1" w:rsidRPr="003269C1">
        <w:rPr>
          <w:rFonts w:eastAsia="Calibri"/>
        </w:rPr>
        <w:t xml:space="preserve"> </w:t>
      </w:r>
      <w:r w:rsidR="00BF6C41">
        <w:rPr>
          <w:rFonts w:eastAsia="Calibri"/>
        </w:rPr>
        <w:t>in the</w:t>
      </w:r>
      <w:r w:rsidR="003269C1" w:rsidRPr="003269C1">
        <w:rPr>
          <w:rFonts w:eastAsia="Calibri"/>
        </w:rPr>
        <w:t xml:space="preserve"> home and in the community. </w:t>
      </w:r>
    </w:p>
    <w:p w:rsidR="003269C1" w:rsidRPr="007F2470" w:rsidRDefault="00994F43" w:rsidP="00994F43">
      <w:pPr>
        <w:pStyle w:val="SingleTxtG"/>
        <w:rPr>
          <w:rFonts w:cs="Segoe UI"/>
          <w:b/>
          <w:color w:val="000000"/>
          <w:lang w:eastAsia="en-GB"/>
        </w:rPr>
      </w:pPr>
      <w:r w:rsidRPr="007F2470">
        <w:rPr>
          <w:rFonts w:cs="Segoe UI"/>
          <w:color w:val="000000"/>
          <w:lang w:eastAsia="en-GB"/>
        </w:rPr>
        <w:t>17.</w:t>
      </w:r>
      <w:r w:rsidRPr="007F2470">
        <w:rPr>
          <w:rFonts w:cs="Segoe UI"/>
          <w:color w:val="000000"/>
          <w:lang w:eastAsia="en-GB"/>
        </w:rPr>
        <w:tab/>
      </w:r>
      <w:r w:rsidR="003269C1" w:rsidRPr="007F2470">
        <w:rPr>
          <w:rFonts w:eastAsia="Calibri"/>
          <w:b/>
        </w:rPr>
        <w:t xml:space="preserve">The Committee recommends that the State party review the situation </w:t>
      </w:r>
      <w:r w:rsidR="003269C1" w:rsidRPr="007B51AB">
        <w:rPr>
          <w:rFonts w:eastAsia="Calibri"/>
          <w:b/>
        </w:rPr>
        <w:t xml:space="preserve">of </w:t>
      </w:r>
      <w:r w:rsidR="00695C61" w:rsidRPr="00994F43">
        <w:rPr>
          <w:rFonts w:cs="Segoe UI"/>
          <w:b/>
          <w:color w:val="000000"/>
          <w:lang w:eastAsia="en-GB"/>
        </w:rPr>
        <w:t>girls and boys</w:t>
      </w:r>
      <w:r w:rsidR="003269C1" w:rsidRPr="00994F43">
        <w:rPr>
          <w:rFonts w:eastAsia="Calibri"/>
          <w:b/>
          <w:color w:val="000000"/>
        </w:rPr>
        <w:t xml:space="preserve"> </w:t>
      </w:r>
      <w:r w:rsidR="003269C1" w:rsidRPr="007B51AB">
        <w:rPr>
          <w:rFonts w:eastAsia="Calibri"/>
          <w:b/>
        </w:rPr>
        <w:t xml:space="preserve">with disabilities in terms of their access to suitable health care and education services; allocate adequate resources to strengthen support services for </w:t>
      </w:r>
      <w:r w:rsidR="00695C61" w:rsidRPr="00994F43">
        <w:rPr>
          <w:rFonts w:cs="Segoe UI"/>
          <w:b/>
          <w:color w:val="000000"/>
          <w:lang w:eastAsia="en-GB"/>
        </w:rPr>
        <w:t>girls and boys</w:t>
      </w:r>
      <w:r w:rsidR="003269C1" w:rsidRPr="00994F43">
        <w:rPr>
          <w:rFonts w:eastAsia="Calibri"/>
          <w:color w:val="000000"/>
        </w:rPr>
        <w:t xml:space="preserve"> </w:t>
      </w:r>
      <w:r w:rsidR="003269C1" w:rsidRPr="007F2470">
        <w:rPr>
          <w:rFonts w:eastAsia="Calibri"/>
          <w:b/>
        </w:rPr>
        <w:t>with disabilities and their families</w:t>
      </w:r>
      <w:r w:rsidR="00BF6C41">
        <w:rPr>
          <w:rFonts w:eastAsia="Calibri"/>
          <w:b/>
        </w:rPr>
        <w:t xml:space="preserve"> so as</w:t>
      </w:r>
      <w:r w:rsidR="003269C1" w:rsidRPr="007F2470">
        <w:rPr>
          <w:rFonts w:eastAsia="Calibri"/>
          <w:b/>
        </w:rPr>
        <w:t xml:space="preserve"> to raise awareness among parents and the community; and train professionals in the field.</w:t>
      </w:r>
    </w:p>
    <w:p w:rsidR="003269C1" w:rsidRPr="003269C1" w:rsidRDefault="00994F43" w:rsidP="00994F43">
      <w:pPr>
        <w:pStyle w:val="SingleTxtG"/>
        <w:rPr>
          <w:lang w:eastAsia="en-GB"/>
        </w:rPr>
      </w:pPr>
      <w:r w:rsidRPr="003269C1">
        <w:rPr>
          <w:lang w:eastAsia="en-GB"/>
        </w:rPr>
        <w:t>18.</w:t>
      </w:r>
      <w:r w:rsidRPr="003269C1">
        <w:rPr>
          <w:lang w:eastAsia="en-GB"/>
        </w:rPr>
        <w:tab/>
      </w:r>
      <w:r w:rsidR="003269C1" w:rsidRPr="003269C1">
        <w:rPr>
          <w:lang w:eastAsia="en-GB"/>
        </w:rPr>
        <w:t xml:space="preserve">The Committee is concerned that </w:t>
      </w:r>
      <w:r w:rsidR="00695C61">
        <w:rPr>
          <w:rFonts w:cs="Segoe UI"/>
          <w:color w:val="000000"/>
          <w:lang w:eastAsia="en-GB"/>
        </w:rPr>
        <w:t>girls</w:t>
      </w:r>
      <w:r w:rsidR="00695C61" w:rsidRPr="003269C1">
        <w:rPr>
          <w:rFonts w:cs="Segoe UI"/>
          <w:color w:val="000000"/>
          <w:lang w:eastAsia="en-GB"/>
        </w:rPr>
        <w:t xml:space="preserve"> </w:t>
      </w:r>
      <w:r w:rsidR="00695C61">
        <w:rPr>
          <w:rFonts w:cs="Segoe UI"/>
          <w:color w:val="000000"/>
          <w:lang w:eastAsia="en-GB"/>
        </w:rPr>
        <w:t>and boys</w:t>
      </w:r>
      <w:r w:rsidR="003269C1" w:rsidRPr="00994F43">
        <w:rPr>
          <w:color w:val="000000"/>
        </w:rPr>
        <w:t xml:space="preserve"> </w:t>
      </w:r>
      <w:r w:rsidR="003269C1" w:rsidRPr="003269C1">
        <w:rPr>
          <w:lang w:eastAsia="en-GB"/>
        </w:rPr>
        <w:t xml:space="preserve">with disabilities are not given adequate support and </w:t>
      </w:r>
      <w:r w:rsidR="003269C1" w:rsidRPr="007F2470">
        <w:rPr>
          <w:rFonts w:eastAsia="Calibri"/>
        </w:rPr>
        <w:t>opportunities</w:t>
      </w:r>
      <w:r w:rsidR="003269C1" w:rsidRPr="003269C1">
        <w:rPr>
          <w:lang w:eastAsia="en-GB"/>
        </w:rPr>
        <w:t xml:space="preserve"> to express their views and exercise their right to be heard, including in consultations </w:t>
      </w:r>
      <w:r w:rsidR="00BF6C41">
        <w:rPr>
          <w:lang w:eastAsia="en-GB"/>
        </w:rPr>
        <w:t>on</w:t>
      </w:r>
      <w:r w:rsidR="003269C1" w:rsidRPr="003269C1">
        <w:rPr>
          <w:lang w:eastAsia="en-GB"/>
        </w:rPr>
        <w:t xml:space="preserve"> the drafting of laws and policies.</w:t>
      </w:r>
    </w:p>
    <w:p w:rsidR="003269C1" w:rsidRPr="007F2470" w:rsidRDefault="00994F43" w:rsidP="00994F43">
      <w:pPr>
        <w:pStyle w:val="SingleTxtG"/>
        <w:rPr>
          <w:b/>
          <w:lang w:eastAsia="en-GB"/>
        </w:rPr>
      </w:pPr>
      <w:r w:rsidRPr="007F2470">
        <w:rPr>
          <w:lang w:eastAsia="en-GB"/>
        </w:rPr>
        <w:t>19.</w:t>
      </w:r>
      <w:r w:rsidRPr="007F2470">
        <w:rPr>
          <w:lang w:eastAsia="en-GB"/>
        </w:rPr>
        <w:tab/>
      </w:r>
      <w:r w:rsidR="003269C1" w:rsidRPr="007F2470">
        <w:rPr>
          <w:b/>
          <w:lang w:eastAsia="en-GB"/>
        </w:rPr>
        <w:t xml:space="preserve">The Committee recommends that the State party establish </w:t>
      </w:r>
      <w:r w:rsidR="00BF6C41">
        <w:rPr>
          <w:b/>
          <w:lang w:eastAsia="en-GB"/>
        </w:rPr>
        <w:t xml:space="preserve">a </w:t>
      </w:r>
      <w:r w:rsidR="003269C1" w:rsidRPr="007F2470">
        <w:rPr>
          <w:b/>
          <w:lang w:eastAsia="en-GB"/>
        </w:rPr>
        <w:t xml:space="preserve">national mechanism to </w:t>
      </w:r>
      <w:r w:rsidR="003269C1" w:rsidRPr="007B51AB">
        <w:rPr>
          <w:b/>
          <w:lang w:eastAsia="en-GB"/>
        </w:rPr>
        <w:t xml:space="preserve">enable </w:t>
      </w:r>
      <w:r w:rsidR="00695C61" w:rsidRPr="00994F43">
        <w:rPr>
          <w:rFonts w:cs="Segoe UI"/>
          <w:b/>
          <w:color w:val="000000"/>
          <w:lang w:eastAsia="en-GB"/>
        </w:rPr>
        <w:t>girls and boys</w:t>
      </w:r>
      <w:r w:rsidR="003269C1" w:rsidRPr="00994F43">
        <w:rPr>
          <w:color w:val="000000"/>
        </w:rPr>
        <w:t xml:space="preserve"> </w:t>
      </w:r>
      <w:r w:rsidR="003269C1" w:rsidRPr="007F2470">
        <w:rPr>
          <w:b/>
          <w:lang w:eastAsia="en-GB"/>
        </w:rPr>
        <w:t>with disabilities to express their views and receive support</w:t>
      </w:r>
      <w:r w:rsidR="00BF6C41">
        <w:rPr>
          <w:b/>
          <w:lang w:eastAsia="en-GB"/>
        </w:rPr>
        <w:t>,</w:t>
      </w:r>
      <w:r w:rsidR="003269C1" w:rsidRPr="007F2470">
        <w:rPr>
          <w:b/>
          <w:lang w:eastAsia="en-GB"/>
        </w:rPr>
        <w:t xml:space="preserve"> if they request it</w:t>
      </w:r>
      <w:r w:rsidR="00BF6C41">
        <w:rPr>
          <w:b/>
          <w:lang w:eastAsia="en-GB"/>
        </w:rPr>
        <w:t>,</w:t>
      </w:r>
      <w:r w:rsidR="003269C1" w:rsidRPr="007F2470">
        <w:rPr>
          <w:b/>
          <w:lang w:eastAsia="en-GB"/>
        </w:rPr>
        <w:t xml:space="preserve"> </w:t>
      </w:r>
      <w:r w:rsidR="00BF6C41">
        <w:rPr>
          <w:b/>
          <w:lang w:eastAsia="en-GB"/>
        </w:rPr>
        <w:t xml:space="preserve">so as </w:t>
      </w:r>
      <w:r w:rsidR="003269C1" w:rsidRPr="007F2470">
        <w:rPr>
          <w:b/>
          <w:lang w:eastAsia="en-GB"/>
        </w:rPr>
        <w:t xml:space="preserve">to fully participate in </w:t>
      </w:r>
      <w:r w:rsidR="00BF6C41">
        <w:rPr>
          <w:b/>
          <w:lang w:eastAsia="en-GB"/>
        </w:rPr>
        <w:t xml:space="preserve">any </w:t>
      </w:r>
      <w:r w:rsidR="003269C1" w:rsidRPr="007F2470">
        <w:rPr>
          <w:b/>
          <w:lang w:eastAsia="en-GB"/>
        </w:rPr>
        <w:t>decision</w:t>
      </w:r>
      <w:r w:rsidR="00BF6C41">
        <w:rPr>
          <w:b/>
          <w:lang w:eastAsia="en-GB"/>
        </w:rPr>
        <w:t>-</w:t>
      </w:r>
      <w:r w:rsidR="003269C1" w:rsidRPr="007F2470">
        <w:rPr>
          <w:b/>
          <w:lang w:eastAsia="en-GB"/>
        </w:rPr>
        <w:t>making concerning their lives.</w:t>
      </w:r>
    </w:p>
    <w:p w:rsidR="003269C1" w:rsidRPr="003269C1" w:rsidRDefault="003269C1" w:rsidP="003269C1">
      <w:pPr>
        <w:pStyle w:val="H23G"/>
        <w:rPr>
          <w:lang w:eastAsia="en-GB"/>
        </w:rPr>
      </w:pPr>
      <w:r>
        <w:rPr>
          <w:lang w:eastAsia="en-GB"/>
        </w:rPr>
        <w:tab/>
      </w:r>
      <w:r>
        <w:rPr>
          <w:lang w:eastAsia="en-GB"/>
        </w:rPr>
        <w:tab/>
      </w:r>
      <w:r w:rsidRPr="003269C1">
        <w:rPr>
          <w:lang w:eastAsia="en-GB"/>
        </w:rPr>
        <w:t>Awareness raising (art. 8)</w:t>
      </w:r>
    </w:p>
    <w:p w:rsidR="003269C1" w:rsidRPr="003269C1" w:rsidRDefault="00994F43" w:rsidP="00994F43">
      <w:pPr>
        <w:pStyle w:val="SingleTxtG"/>
        <w:rPr>
          <w:rFonts w:eastAsia="Calibri"/>
          <w:lang w:eastAsia="en-GB"/>
        </w:rPr>
      </w:pPr>
      <w:r w:rsidRPr="003269C1">
        <w:rPr>
          <w:rFonts w:eastAsia="Calibri"/>
          <w:lang w:eastAsia="en-GB"/>
        </w:rPr>
        <w:t>20.</w:t>
      </w:r>
      <w:r w:rsidRPr="003269C1">
        <w:rPr>
          <w:rFonts w:eastAsia="Calibri"/>
          <w:lang w:eastAsia="en-GB"/>
        </w:rPr>
        <w:tab/>
      </w:r>
      <w:r w:rsidR="003269C1" w:rsidRPr="003269C1">
        <w:rPr>
          <w:rFonts w:cs="Segoe UI"/>
          <w:color w:val="000000"/>
          <w:lang w:eastAsia="en-GB"/>
        </w:rPr>
        <w:t>The Committee is concerned that aware</w:t>
      </w:r>
      <w:r w:rsidR="003269C1" w:rsidRPr="003269C1">
        <w:rPr>
          <w:rFonts w:eastAsia="Calibri"/>
          <w:lang w:eastAsia="en-GB"/>
        </w:rPr>
        <w:t>ness</w:t>
      </w:r>
      <w:r w:rsidR="00BF6C41">
        <w:rPr>
          <w:rFonts w:eastAsia="Calibri"/>
          <w:lang w:eastAsia="en-GB"/>
        </w:rPr>
        <w:t>-</w:t>
      </w:r>
      <w:r w:rsidR="003269C1" w:rsidRPr="003269C1">
        <w:rPr>
          <w:rFonts w:eastAsia="Calibri"/>
          <w:lang w:eastAsia="en-GB"/>
        </w:rPr>
        <w:t xml:space="preserve">raising campaigns for persons with disabilities focus on the </w:t>
      </w:r>
      <w:r w:rsidR="003269C1" w:rsidRPr="003269C1">
        <w:rPr>
          <w:rFonts w:eastAsia="Calibri"/>
        </w:rPr>
        <w:t>prevention</w:t>
      </w:r>
      <w:r w:rsidR="003269C1" w:rsidRPr="003269C1">
        <w:rPr>
          <w:rFonts w:eastAsia="Calibri"/>
          <w:lang w:eastAsia="en-GB"/>
        </w:rPr>
        <w:t xml:space="preserve"> of disability and that negative attitudes towards persons with disabilities persist.</w:t>
      </w:r>
    </w:p>
    <w:p w:rsidR="003269C1" w:rsidRPr="007F2470" w:rsidRDefault="00994F43" w:rsidP="00994F43">
      <w:pPr>
        <w:pStyle w:val="SingleTxtG"/>
        <w:rPr>
          <w:b/>
          <w:lang w:eastAsia="en-GB"/>
        </w:rPr>
      </w:pPr>
      <w:r w:rsidRPr="007F2470">
        <w:rPr>
          <w:lang w:eastAsia="en-GB"/>
        </w:rPr>
        <w:t>21.</w:t>
      </w:r>
      <w:r w:rsidRPr="007F2470">
        <w:rPr>
          <w:lang w:eastAsia="en-GB"/>
        </w:rPr>
        <w:tab/>
      </w:r>
      <w:r w:rsidR="003269C1" w:rsidRPr="007F2470">
        <w:rPr>
          <w:b/>
          <w:lang w:eastAsia="en-GB"/>
        </w:rPr>
        <w:t>The Committee recommends that the State party, in consultation with organi</w:t>
      </w:r>
      <w:r w:rsidR="00BF6C41">
        <w:rPr>
          <w:b/>
          <w:lang w:eastAsia="en-GB"/>
        </w:rPr>
        <w:t>z</w:t>
      </w:r>
      <w:r w:rsidR="003269C1" w:rsidRPr="007F2470">
        <w:rPr>
          <w:b/>
          <w:lang w:eastAsia="en-GB"/>
        </w:rPr>
        <w:t xml:space="preserve">ations of persons with disabilities, target the general public, persons with disabilities, </w:t>
      </w:r>
      <w:r w:rsidR="00BA164E">
        <w:rPr>
          <w:b/>
          <w:lang w:eastAsia="en-GB"/>
        </w:rPr>
        <w:t>organizations of persons with disabilities</w:t>
      </w:r>
      <w:r w:rsidR="003269C1" w:rsidRPr="007F2470">
        <w:rPr>
          <w:b/>
          <w:lang w:eastAsia="en-GB"/>
        </w:rPr>
        <w:t xml:space="preserve">, the media, </w:t>
      </w:r>
      <w:r w:rsidR="003269C1" w:rsidRPr="007F2470">
        <w:rPr>
          <w:rFonts w:eastAsia="Calibri"/>
          <w:b/>
          <w:lang w:eastAsia="en-GB"/>
        </w:rPr>
        <w:t>employers</w:t>
      </w:r>
      <w:r w:rsidR="003269C1" w:rsidRPr="007F2470">
        <w:rPr>
          <w:b/>
          <w:lang w:eastAsia="en-GB"/>
        </w:rPr>
        <w:t xml:space="preserve">, </w:t>
      </w:r>
      <w:r w:rsidR="00BF6C41">
        <w:rPr>
          <w:b/>
          <w:lang w:eastAsia="en-GB"/>
        </w:rPr>
        <w:t xml:space="preserve">and </w:t>
      </w:r>
      <w:r w:rsidR="003269C1" w:rsidRPr="007F2470">
        <w:rPr>
          <w:b/>
          <w:lang w:eastAsia="en-GB"/>
        </w:rPr>
        <w:t>health and education professionals to foster</w:t>
      </w:r>
      <w:r w:rsidR="00394F1D">
        <w:rPr>
          <w:b/>
          <w:lang w:eastAsia="en-GB"/>
        </w:rPr>
        <w:t xml:space="preserve"> and promote</w:t>
      </w:r>
      <w:r w:rsidR="003269C1" w:rsidRPr="007F2470">
        <w:rPr>
          <w:b/>
          <w:lang w:eastAsia="en-GB"/>
        </w:rPr>
        <w:t xml:space="preserve"> the human rights model of disability and overcome entrenched gender and disability stereotypes by promoting </w:t>
      </w:r>
      <w:r w:rsidR="00394F1D">
        <w:rPr>
          <w:b/>
          <w:lang w:eastAsia="en-GB"/>
        </w:rPr>
        <w:t>a</w:t>
      </w:r>
      <w:r w:rsidR="003269C1" w:rsidRPr="007F2470">
        <w:rPr>
          <w:b/>
          <w:lang w:eastAsia="en-GB"/>
        </w:rPr>
        <w:t xml:space="preserve"> positive image of persons with disabilities, their rights and their contributions to society.</w:t>
      </w:r>
    </w:p>
    <w:p w:rsidR="003269C1" w:rsidRPr="003269C1" w:rsidRDefault="003269C1" w:rsidP="003269C1">
      <w:pPr>
        <w:pStyle w:val="H23G"/>
        <w:rPr>
          <w:lang w:eastAsia="en-GB"/>
        </w:rPr>
      </w:pPr>
      <w:r>
        <w:rPr>
          <w:lang w:eastAsia="en-GB"/>
        </w:rPr>
        <w:tab/>
      </w:r>
      <w:r>
        <w:rPr>
          <w:lang w:eastAsia="en-GB"/>
        </w:rPr>
        <w:tab/>
      </w:r>
      <w:r w:rsidRPr="003269C1">
        <w:rPr>
          <w:lang w:eastAsia="en-GB"/>
        </w:rPr>
        <w:t>Accessibility (art. 9)</w:t>
      </w:r>
    </w:p>
    <w:p w:rsidR="003269C1" w:rsidRPr="003269C1" w:rsidRDefault="00994F43" w:rsidP="00994F43">
      <w:pPr>
        <w:pStyle w:val="SingleTxtG"/>
        <w:rPr>
          <w:lang w:eastAsia="en-GB"/>
        </w:rPr>
      </w:pPr>
      <w:r w:rsidRPr="003269C1">
        <w:rPr>
          <w:lang w:eastAsia="en-GB"/>
        </w:rPr>
        <w:t>22.</w:t>
      </w:r>
      <w:r w:rsidRPr="003269C1">
        <w:rPr>
          <w:lang w:eastAsia="en-GB"/>
        </w:rPr>
        <w:tab/>
      </w:r>
      <w:r w:rsidR="003269C1" w:rsidRPr="003269C1">
        <w:rPr>
          <w:lang w:eastAsia="en-GB"/>
        </w:rPr>
        <w:t xml:space="preserve">The Committee is concerned about the lack of implementation of legislation on the accessibility of </w:t>
      </w:r>
      <w:r w:rsidR="00394F1D">
        <w:rPr>
          <w:lang w:eastAsia="en-GB"/>
        </w:rPr>
        <w:t xml:space="preserve">the </w:t>
      </w:r>
      <w:r w:rsidR="003269C1" w:rsidRPr="003269C1">
        <w:rPr>
          <w:lang w:eastAsia="en-GB"/>
        </w:rPr>
        <w:t>built environment, in particular new buildings and constructions</w:t>
      </w:r>
      <w:r w:rsidR="00BA164E">
        <w:rPr>
          <w:lang w:eastAsia="en-GB"/>
        </w:rPr>
        <w:t xml:space="preserve">, </w:t>
      </w:r>
      <w:r w:rsidR="00394F1D">
        <w:rPr>
          <w:lang w:eastAsia="en-GB"/>
        </w:rPr>
        <w:t xml:space="preserve">and </w:t>
      </w:r>
      <w:r w:rsidR="00BA164E">
        <w:rPr>
          <w:lang w:eastAsia="en-GB"/>
        </w:rPr>
        <w:t>transportation</w:t>
      </w:r>
      <w:r w:rsidR="003269C1" w:rsidRPr="003269C1">
        <w:rPr>
          <w:lang w:eastAsia="en-GB"/>
        </w:rPr>
        <w:t xml:space="preserve">. </w:t>
      </w:r>
      <w:r w:rsidR="00394F1D">
        <w:rPr>
          <w:lang w:eastAsia="en-GB"/>
        </w:rPr>
        <w:t>T</w:t>
      </w:r>
      <w:r w:rsidR="003269C1" w:rsidRPr="003269C1">
        <w:rPr>
          <w:lang w:eastAsia="en-GB"/>
        </w:rPr>
        <w:t xml:space="preserve">he Committee is </w:t>
      </w:r>
      <w:r w:rsidR="00394F1D">
        <w:rPr>
          <w:lang w:eastAsia="en-GB"/>
        </w:rPr>
        <w:t xml:space="preserve">also </w:t>
      </w:r>
      <w:r w:rsidR="003269C1" w:rsidRPr="003269C1">
        <w:rPr>
          <w:lang w:eastAsia="en-GB"/>
        </w:rPr>
        <w:t xml:space="preserve">concerned </w:t>
      </w:r>
      <w:r w:rsidR="00394F1D">
        <w:rPr>
          <w:lang w:eastAsia="en-GB"/>
        </w:rPr>
        <w:t xml:space="preserve">about </w:t>
      </w:r>
      <w:r w:rsidR="003269C1" w:rsidRPr="003269C1">
        <w:rPr>
          <w:lang w:eastAsia="en-GB"/>
        </w:rPr>
        <w:t>the absence of legislation on accessibility of information and communications technology and other services.</w:t>
      </w:r>
    </w:p>
    <w:p w:rsidR="003269C1" w:rsidRPr="007F2470" w:rsidRDefault="00994F43" w:rsidP="00994F43">
      <w:pPr>
        <w:pStyle w:val="SingleTxtG"/>
        <w:rPr>
          <w:b/>
          <w:lang w:eastAsia="en-GB"/>
        </w:rPr>
      </w:pPr>
      <w:r w:rsidRPr="007F2470">
        <w:rPr>
          <w:lang w:eastAsia="en-GB"/>
        </w:rPr>
        <w:t>23.</w:t>
      </w:r>
      <w:r w:rsidRPr="007F2470">
        <w:rPr>
          <w:lang w:eastAsia="en-GB"/>
        </w:rPr>
        <w:tab/>
      </w:r>
      <w:r w:rsidR="003269C1" w:rsidRPr="007F2470">
        <w:rPr>
          <w:b/>
          <w:lang w:eastAsia="en-GB"/>
        </w:rPr>
        <w:t xml:space="preserve">The Committee recommends that the State party implement legally enforceable accessibility standards, including </w:t>
      </w:r>
      <w:r w:rsidR="00BA164E">
        <w:rPr>
          <w:b/>
          <w:lang w:eastAsia="en-GB"/>
        </w:rPr>
        <w:t>effective</w:t>
      </w:r>
      <w:r w:rsidR="003269C1" w:rsidRPr="007F2470">
        <w:rPr>
          <w:b/>
          <w:lang w:eastAsia="en-GB"/>
        </w:rPr>
        <w:t xml:space="preserve"> sanctions for non-compliance; allocate</w:t>
      </w:r>
      <w:r w:rsidR="00394F1D">
        <w:rPr>
          <w:b/>
          <w:lang w:eastAsia="en-GB"/>
        </w:rPr>
        <w:t xml:space="preserve"> adequate</w:t>
      </w:r>
      <w:r w:rsidR="003269C1" w:rsidRPr="007F2470">
        <w:rPr>
          <w:b/>
          <w:lang w:eastAsia="en-GB"/>
        </w:rPr>
        <w:t xml:space="preserve"> financial resources; and, in close consultation with organi</w:t>
      </w:r>
      <w:r w:rsidR="00394F1D">
        <w:rPr>
          <w:b/>
          <w:lang w:eastAsia="en-GB"/>
        </w:rPr>
        <w:t>z</w:t>
      </w:r>
      <w:r w:rsidR="003269C1" w:rsidRPr="007F2470">
        <w:rPr>
          <w:b/>
          <w:lang w:eastAsia="en-GB"/>
        </w:rPr>
        <w:t>ations of persons with disabilities, develop a comprehensive national accessibility action plan with time</w:t>
      </w:r>
      <w:r w:rsidR="00394F1D">
        <w:rPr>
          <w:b/>
          <w:lang w:eastAsia="en-GB"/>
        </w:rPr>
        <w:t xml:space="preserve"> </w:t>
      </w:r>
      <w:r w:rsidR="003269C1" w:rsidRPr="007F2470">
        <w:rPr>
          <w:b/>
          <w:lang w:eastAsia="en-GB"/>
        </w:rPr>
        <w:t>frames, indicators, monitoring and evaluation</w:t>
      </w:r>
      <w:r w:rsidR="00394F1D">
        <w:rPr>
          <w:b/>
          <w:lang w:eastAsia="en-GB"/>
        </w:rPr>
        <w:t xml:space="preserve"> benchmarks</w:t>
      </w:r>
      <w:r w:rsidR="003269C1" w:rsidRPr="007F2470">
        <w:rPr>
          <w:b/>
          <w:lang w:eastAsia="en-GB"/>
        </w:rPr>
        <w:t xml:space="preserve">, and which </w:t>
      </w:r>
      <w:r w:rsidR="00394F1D">
        <w:rPr>
          <w:b/>
          <w:lang w:eastAsia="en-GB"/>
        </w:rPr>
        <w:t xml:space="preserve">is </w:t>
      </w:r>
      <w:r w:rsidR="003269C1" w:rsidRPr="007F2470">
        <w:rPr>
          <w:b/>
          <w:lang w:eastAsia="en-GB"/>
        </w:rPr>
        <w:t>bind</w:t>
      </w:r>
      <w:r w:rsidR="00394F1D">
        <w:rPr>
          <w:b/>
          <w:lang w:eastAsia="en-GB"/>
        </w:rPr>
        <w:t>ing on</w:t>
      </w:r>
      <w:r w:rsidR="003269C1" w:rsidRPr="007F2470">
        <w:rPr>
          <w:b/>
          <w:lang w:eastAsia="en-GB"/>
        </w:rPr>
        <w:t xml:space="preserve"> all public procurement processes</w:t>
      </w:r>
      <w:r w:rsidR="002719E0">
        <w:rPr>
          <w:b/>
          <w:lang w:eastAsia="en-GB"/>
        </w:rPr>
        <w:t>,</w:t>
      </w:r>
      <w:r w:rsidR="003269C1" w:rsidRPr="007F2470">
        <w:rPr>
          <w:b/>
          <w:lang w:eastAsia="en-GB"/>
        </w:rPr>
        <w:t xml:space="preserve"> in </w:t>
      </w:r>
      <w:r w:rsidR="002719E0">
        <w:rPr>
          <w:b/>
          <w:lang w:eastAsia="en-GB"/>
        </w:rPr>
        <w:t xml:space="preserve">accordance </w:t>
      </w:r>
      <w:r w:rsidR="003269C1" w:rsidRPr="007F2470">
        <w:rPr>
          <w:b/>
          <w:lang w:eastAsia="en-GB"/>
        </w:rPr>
        <w:t xml:space="preserve">with </w:t>
      </w:r>
      <w:r w:rsidR="002719E0">
        <w:rPr>
          <w:b/>
          <w:lang w:eastAsia="en-GB"/>
        </w:rPr>
        <w:t>the Committee’s g</w:t>
      </w:r>
      <w:r w:rsidR="003269C1" w:rsidRPr="007F2470">
        <w:rPr>
          <w:b/>
          <w:lang w:eastAsia="en-GB"/>
        </w:rPr>
        <w:t xml:space="preserve">eneral </w:t>
      </w:r>
      <w:r w:rsidR="002719E0">
        <w:rPr>
          <w:b/>
          <w:lang w:eastAsia="en-GB"/>
        </w:rPr>
        <w:t>c</w:t>
      </w:r>
      <w:r w:rsidR="003269C1" w:rsidRPr="007F2470">
        <w:rPr>
          <w:b/>
          <w:lang w:eastAsia="en-GB"/>
        </w:rPr>
        <w:t>omment No. 2.</w:t>
      </w:r>
    </w:p>
    <w:p w:rsidR="000857AF" w:rsidRPr="00D63525" w:rsidRDefault="00E05989" w:rsidP="00D63525">
      <w:pPr>
        <w:pStyle w:val="H23G"/>
        <w:rPr>
          <w:lang w:eastAsia="en-GB"/>
        </w:rPr>
      </w:pPr>
      <w:r>
        <w:rPr>
          <w:lang w:eastAsia="en-GB"/>
        </w:rPr>
        <w:tab/>
      </w:r>
      <w:r>
        <w:rPr>
          <w:lang w:eastAsia="en-GB"/>
        </w:rPr>
        <w:tab/>
      </w:r>
      <w:r w:rsidR="004D65F3">
        <w:rPr>
          <w:lang w:eastAsia="en-GB"/>
        </w:rPr>
        <w:t>Right to life (a</w:t>
      </w:r>
      <w:r w:rsidR="004D65F3" w:rsidRPr="004D65F3">
        <w:rPr>
          <w:lang w:eastAsia="en-GB"/>
        </w:rPr>
        <w:t>rt</w:t>
      </w:r>
      <w:r w:rsidR="004D65F3">
        <w:rPr>
          <w:lang w:eastAsia="en-GB"/>
        </w:rPr>
        <w:t>.</w:t>
      </w:r>
      <w:r w:rsidR="000857AF" w:rsidRPr="00D63525">
        <w:rPr>
          <w:lang w:eastAsia="en-GB"/>
        </w:rPr>
        <w:t xml:space="preserve"> 10</w:t>
      </w:r>
      <w:r w:rsidR="004D65F3">
        <w:rPr>
          <w:lang w:eastAsia="en-GB"/>
        </w:rPr>
        <w:t>)</w:t>
      </w:r>
    </w:p>
    <w:p w:rsidR="000857AF" w:rsidRPr="00D63525" w:rsidRDefault="00994F43" w:rsidP="00994F43">
      <w:pPr>
        <w:pStyle w:val="SingleTxtG"/>
        <w:rPr>
          <w:lang w:eastAsia="en-GB"/>
        </w:rPr>
      </w:pPr>
      <w:r w:rsidRPr="00D63525">
        <w:rPr>
          <w:lang w:eastAsia="en-GB"/>
        </w:rPr>
        <w:t>24.</w:t>
      </w:r>
      <w:r w:rsidRPr="00D63525">
        <w:rPr>
          <w:lang w:eastAsia="en-GB"/>
        </w:rPr>
        <w:tab/>
      </w:r>
      <w:r w:rsidR="000857AF" w:rsidRPr="00D63525">
        <w:rPr>
          <w:lang w:eastAsia="en-GB"/>
        </w:rPr>
        <w:t xml:space="preserve">The Committee is concerned about the practice of ritual </w:t>
      </w:r>
      <w:r w:rsidR="00F80329">
        <w:rPr>
          <w:lang w:eastAsia="en-GB"/>
        </w:rPr>
        <w:t>crimes</w:t>
      </w:r>
      <w:r w:rsidR="004D65F3">
        <w:rPr>
          <w:lang w:eastAsia="en-GB"/>
        </w:rPr>
        <w:t xml:space="preserve">, </w:t>
      </w:r>
      <w:r w:rsidR="00462E48">
        <w:rPr>
          <w:lang w:eastAsia="en-GB"/>
        </w:rPr>
        <w:t xml:space="preserve">including </w:t>
      </w:r>
      <w:r w:rsidR="00F80329">
        <w:rPr>
          <w:lang w:eastAsia="en-GB"/>
        </w:rPr>
        <w:t>against</w:t>
      </w:r>
      <w:r w:rsidR="004D65F3">
        <w:rPr>
          <w:lang w:eastAsia="en-GB"/>
        </w:rPr>
        <w:t xml:space="preserve"> </w:t>
      </w:r>
      <w:r w:rsidR="000857AF" w:rsidRPr="00D63525">
        <w:rPr>
          <w:lang w:eastAsia="en-GB"/>
        </w:rPr>
        <w:t>persons with disabilities</w:t>
      </w:r>
      <w:r w:rsidR="002719E0">
        <w:rPr>
          <w:lang w:eastAsia="en-GB"/>
        </w:rPr>
        <w:t xml:space="preserve">, </w:t>
      </w:r>
      <w:r w:rsidR="002719E0" w:rsidRPr="00D63525">
        <w:rPr>
          <w:lang w:eastAsia="en-GB"/>
        </w:rPr>
        <w:t>in the State party</w:t>
      </w:r>
      <w:r w:rsidR="000857AF" w:rsidRPr="00D63525">
        <w:rPr>
          <w:lang w:eastAsia="en-GB"/>
        </w:rPr>
        <w:t>.</w:t>
      </w:r>
    </w:p>
    <w:p w:rsidR="000857AF" w:rsidRPr="00D63525" w:rsidRDefault="00994F43" w:rsidP="00994F43">
      <w:pPr>
        <w:pStyle w:val="SingleTxtG"/>
        <w:rPr>
          <w:b/>
          <w:lang w:eastAsia="en-GB"/>
        </w:rPr>
      </w:pPr>
      <w:r w:rsidRPr="00D63525">
        <w:rPr>
          <w:lang w:eastAsia="en-GB"/>
        </w:rPr>
        <w:t>25.</w:t>
      </w:r>
      <w:r w:rsidRPr="00D63525">
        <w:rPr>
          <w:lang w:eastAsia="en-GB"/>
        </w:rPr>
        <w:tab/>
      </w:r>
      <w:r w:rsidR="000857AF" w:rsidRPr="00D63525">
        <w:rPr>
          <w:b/>
          <w:lang w:eastAsia="en-GB"/>
        </w:rPr>
        <w:t xml:space="preserve">The Committee recommends that the State party </w:t>
      </w:r>
      <w:r w:rsidR="00BB097B" w:rsidRPr="00D63525">
        <w:rPr>
          <w:b/>
          <w:lang w:eastAsia="en-GB"/>
        </w:rPr>
        <w:t>adopt</w:t>
      </w:r>
      <w:r w:rsidR="004D65F3">
        <w:rPr>
          <w:b/>
          <w:lang w:eastAsia="en-GB"/>
        </w:rPr>
        <w:t xml:space="preserve"> </w:t>
      </w:r>
      <w:r w:rsidR="000857AF" w:rsidRPr="00D63525">
        <w:rPr>
          <w:b/>
          <w:lang w:eastAsia="en-GB"/>
        </w:rPr>
        <w:t xml:space="preserve">all appropriate </w:t>
      </w:r>
      <w:r w:rsidR="00BB097B" w:rsidRPr="001B175A">
        <w:rPr>
          <w:b/>
          <w:lang w:eastAsia="en-GB"/>
        </w:rPr>
        <w:t>legal, administrative</w:t>
      </w:r>
      <w:r w:rsidR="004D65F3">
        <w:rPr>
          <w:b/>
          <w:lang w:eastAsia="en-GB"/>
        </w:rPr>
        <w:t xml:space="preserve"> and </w:t>
      </w:r>
      <w:r w:rsidR="00BB097B" w:rsidRPr="001B175A">
        <w:rPr>
          <w:b/>
          <w:lang w:eastAsia="en-GB"/>
        </w:rPr>
        <w:t>educational</w:t>
      </w:r>
      <w:r w:rsidR="00BB097B" w:rsidRPr="00BB097B">
        <w:rPr>
          <w:b/>
          <w:lang w:eastAsia="en-GB"/>
        </w:rPr>
        <w:t xml:space="preserve"> </w:t>
      </w:r>
      <w:r w:rsidR="000857AF" w:rsidRPr="00D63525">
        <w:rPr>
          <w:b/>
          <w:lang w:eastAsia="en-GB"/>
        </w:rPr>
        <w:t>measures, including awareness-raising program</w:t>
      </w:r>
      <w:r w:rsidR="002719E0">
        <w:rPr>
          <w:b/>
          <w:lang w:eastAsia="en-GB"/>
        </w:rPr>
        <w:t>me</w:t>
      </w:r>
      <w:r w:rsidR="000857AF" w:rsidRPr="00D63525">
        <w:rPr>
          <w:b/>
          <w:lang w:eastAsia="en-GB"/>
        </w:rPr>
        <w:t xml:space="preserve">s, </w:t>
      </w:r>
      <w:r w:rsidR="00462E48">
        <w:rPr>
          <w:b/>
          <w:lang w:eastAsia="en-GB"/>
        </w:rPr>
        <w:t>to</w:t>
      </w:r>
      <w:r w:rsidR="000857AF" w:rsidRPr="00D63525">
        <w:rPr>
          <w:b/>
          <w:lang w:eastAsia="en-GB"/>
        </w:rPr>
        <w:t xml:space="preserve"> </w:t>
      </w:r>
      <w:r w:rsidR="00462E48" w:rsidRPr="00462E48">
        <w:rPr>
          <w:b/>
          <w:lang w:eastAsia="en-GB"/>
        </w:rPr>
        <w:t>eradicat</w:t>
      </w:r>
      <w:r w:rsidR="00462E48">
        <w:rPr>
          <w:b/>
          <w:lang w:eastAsia="en-GB"/>
        </w:rPr>
        <w:t xml:space="preserve">e </w:t>
      </w:r>
      <w:r w:rsidR="000857AF" w:rsidRPr="00D63525">
        <w:rPr>
          <w:b/>
          <w:lang w:eastAsia="en-GB"/>
        </w:rPr>
        <w:t xml:space="preserve">all </w:t>
      </w:r>
      <w:r w:rsidR="00F80329">
        <w:rPr>
          <w:b/>
          <w:lang w:eastAsia="en-GB"/>
        </w:rPr>
        <w:t>instances</w:t>
      </w:r>
      <w:r w:rsidR="000857AF" w:rsidRPr="00D63525">
        <w:rPr>
          <w:b/>
          <w:lang w:eastAsia="en-GB"/>
        </w:rPr>
        <w:t xml:space="preserve"> of ritual crimes</w:t>
      </w:r>
      <w:r w:rsidR="002719E0">
        <w:rPr>
          <w:b/>
          <w:lang w:eastAsia="en-GB"/>
        </w:rPr>
        <w:t xml:space="preserve"> in the State party</w:t>
      </w:r>
      <w:r w:rsidR="000857AF" w:rsidRPr="00D63525">
        <w:rPr>
          <w:b/>
          <w:lang w:eastAsia="en-GB"/>
        </w:rPr>
        <w:t>.</w:t>
      </w:r>
    </w:p>
    <w:p w:rsidR="003269C1" w:rsidRPr="003269C1" w:rsidRDefault="003269C1" w:rsidP="003269C1">
      <w:pPr>
        <w:pStyle w:val="H23G"/>
        <w:rPr>
          <w:lang w:eastAsia="en-GB"/>
        </w:rPr>
      </w:pPr>
      <w:r>
        <w:rPr>
          <w:lang w:eastAsia="en-GB"/>
        </w:rPr>
        <w:tab/>
      </w:r>
      <w:r>
        <w:rPr>
          <w:lang w:eastAsia="en-GB"/>
        </w:rPr>
        <w:tab/>
      </w:r>
      <w:r w:rsidRPr="003269C1">
        <w:rPr>
          <w:lang w:eastAsia="en-GB"/>
        </w:rPr>
        <w:t>Situations of risk and humanitarian emergencies (art. 11)</w:t>
      </w:r>
    </w:p>
    <w:p w:rsidR="003269C1" w:rsidRPr="003269C1" w:rsidRDefault="00994F43" w:rsidP="00994F43">
      <w:pPr>
        <w:pStyle w:val="SingleTxtG"/>
        <w:rPr>
          <w:lang w:eastAsia="en-GB"/>
        </w:rPr>
      </w:pPr>
      <w:r w:rsidRPr="003269C1">
        <w:rPr>
          <w:lang w:eastAsia="en-GB"/>
        </w:rPr>
        <w:t>26.</w:t>
      </w:r>
      <w:r w:rsidRPr="003269C1">
        <w:rPr>
          <w:lang w:eastAsia="en-GB"/>
        </w:rPr>
        <w:tab/>
      </w:r>
      <w:r w:rsidR="003269C1" w:rsidRPr="003269C1">
        <w:rPr>
          <w:lang w:eastAsia="en-GB"/>
        </w:rPr>
        <w:t>The Committee is concerned about the lack of emergency and disaster risk reduction strategies and policies that are inclusive of persons with disabilities.</w:t>
      </w:r>
    </w:p>
    <w:p w:rsidR="003269C1" w:rsidRPr="007F2470" w:rsidRDefault="00994F43" w:rsidP="00994F43">
      <w:pPr>
        <w:pStyle w:val="SingleTxtG"/>
        <w:rPr>
          <w:b/>
          <w:lang w:eastAsia="en-GB"/>
        </w:rPr>
      </w:pPr>
      <w:r w:rsidRPr="007F2470">
        <w:rPr>
          <w:lang w:eastAsia="en-GB"/>
        </w:rPr>
        <w:t>27.</w:t>
      </w:r>
      <w:r w:rsidRPr="007F2470">
        <w:rPr>
          <w:lang w:eastAsia="en-GB"/>
        </w:rPr>
        <w:tab/>
      </w:r>
      <w:r w:rsidR="003269C1" w:rsidRPr="007F2470">
        <w:rPr>
          <w:b/>
          <w:lang w:eastAsia="en-GB"/>
        </w:rPr>
        <w:t>The Committee recommends that the State party adopt a national risk reduction policy and emergency management protocols that are accessible to and inclusive of persons with disabilities, developed in close consultation with them and their representative organi</w:t>
      </w:r>
      <w:r w:rsidR="002719E0">
        <w:rPr>
          <w:b/>
          <w:lang w:eastAsia="en-GB"/>
        </w:rPr>
        <w:t>z</w:t>
      </w:r>
      <w:r w:rsidR="003269C1" w:rsidRPr="007F2470">
        <w:rPr>
          <w:b/>
          <w:lang w:eastAsia="en-GB"/>
        </w:rPr>
        <w:t>ations.</w:t>
      </w:r>
      <w:r w:rsidR="00A148C4">
        <w:rPr>
          <w:b/>
          <w:lang w:eastAsia="en-GB"/>
        </w:rPr>
        <w:t xml:space="preserve"> </w:t>
      </w:r>
      <w:r w:rsidR="002719E0">
        <w:rPr>
          <w:b/>
          <w:lang w:eastAsia="en-GB"/>
        </w:rPr>
        <w:t>It also recommends that the State party</w:t>
      </w:r>
      <w:r w:rsidR="003269C1" w:rsidRPr="007F2470">
        <w:rPr>
          <w:b/>
          <w:lang w:eastAsia="en-GB"/>
        </w:rPr>
        <w:t xml:space="preserve"> ensure that all related information and humanitarian relief are distributed in accessible formats and ways to persons with disabilities.</w:t>
      </w:r>
    </w:p>
    <w:p w:rsidR="003269C1" w:rsidRPr="00994F43" w:rsidRDefault="003269C1">
      <w:pPr>
        <w:pStyle w:val="H23G"/>
      </w:pPr>
      <w:r>
        <w:rPr>
          <w:lang w:eastAsia="en-GB"/>
        </w:rPr>
        <w:tab/>
      </w:r>
      <w:r>
        <w:rPr>
          <w:lang w:eastAsia="en-GB"/>
        </w:rPr>
        <w:tab/>
      </w:r>
      <w:r w:rsidRPr="003269C1">
        <w:rPr>
          <w:lang w:eastAsia="en-GB"/>
        </w:rPr>
        <w:t xml:space="preserve">Equal recognition before the law (art. 12) </w:t>
      </w:r>
    </w:p>
    <w:p w:rsidR="003269C1" w:rsidRPr="003269C1" w:rsidRDefault="00994F43" w:rsidP="00994F43">
      <w:pPr>
        <w:pStyle w:val="SingleTxtG"/>
        <w:rPr>
          <w:lang w:eastAsia="en-GB"/>
        </w:rPr>
      </w:pPr>
      <w:r w:rsidRPr="003269C1">
        <w:rPr>
          <w:lang w:eastAsia="en-GB"/>
        </w:rPr>
        <w:t>28.</w:t>
      </w:r>
      <w:r w:rsidRPr="003269C1">
        <w:rPr>
          <w:lang w:eastAsia="en-GB"/>
        </w:rPr>
        <w:tab/>
      </w:r>
      <w:r w:rsidR="003269C1" w:rsidRPr="003269C1">
        <w:rPr>
          <w:lang w:eastAsia="en-GB"/>
        </w:rPr>
        <w:t xml:space="preserve">The Committee is deeply concerned about substituted decision-making and guardianship regimes for persons with disabilities. </w:t>
      </w:r>
    </w:p>
    <w:p w:rsidR="003269C1" w:rsidRPr="007F2470" w:rsidRDefault="00994F43" w:rsidP="00994F43">
      <w:pPr>
        <w:pStyle w:val="SingleTxtG"/>
        <w:rPr>
          <w:b/>
          <w:lang w:eastAsia="en-GB"/>
        </w:rPr>
      </w:pPr>
      <w:r w:rsidRPr="007F2470">
        <w:rPr>
          <w:lang w:eastAsia="en-GB"/>
        </w:rPr>
        <w:t>29.</w:t>
      </w:r>
      <w:r w:rsidRPr="007F2470">
        <w:rPr>
          <w:lang w:eastAsia="en-GB"/>
        </w:rPr>
        <w:tab/>
      </w:r>
      <w:r w:rsidR="003269C1" w:rsidRPr="007F2470">
        <w:rPr>
          <w:b/>
          <w:lang w:eastAsia="en-GB"/>
        </w:rPr>
        <w:t xml:space="preserve">The Committee strongly recommends that the State party repeal </w:t>
      </w:r>
      <w:r w:rsidR="002719E0">
        <w:rPr>
          <w:b/>
          <w:lang w:eastAsia="en-GB"/>
        </w:rPr>
        <w:t xml:space="preserve">the </w:t>
      </w:r>
      <w:r w:rsidR="003269C1" w:rsidRPr="007F2470">
        <w:rPr>
          <w:b/>
          <w:lang w:eastAsia="en-GB"/>
        </w:rPr>
        <w:t xml:space="preserve">regimes of substituted decision-making enshrined in articles 618 and 640 of the Civil Code, among others, and replace them </w:t>
      </w:r>
      <w:r w:rsidR="002719E0">
        <w:rPr>
          <w:b/>
          <w:lang w:eastAsia="en-GB"/>
        </w:rPr>
        <w:t>with</w:t>
      </w:r>
      <w:r w:rsidR="003269C1" w:rsidRPr="007F2470">
        <w:rPr>
          <w:b/>
          <w:lang w:eastAsia="en-GB"/>
        </w:rPr>
        <w:t xml:space="preserve"> supported decision-making regimes which uphold the autonomy, will and preferences of persons with disabilities.</w:t>
      </w:r>
    </w:p>
    <w:p w:rsidR="003269C1" w:rsidRPr="003269C1" w:rsidRDefault="003269C1" w:rsidP="003269C1">
      <w:pPr>
        <w:pStyle w:val="H23G"/>
        <w:rPr>
          <w:lang w:eastAsia="en-GB"/>
        </w:rPr>
      </w:pPr>
      <w:r>
        <w:rPr>
          <w:lang w:eastAsia="en-GB"/>
        </w:rPr>
        <w:tab/>
      </w:r>
      <w:r>
        <w:rPr>
          <w:lang w:eastAsia="en-GB"/>
        </w:rPr>
        <w:tab/>
      </w:r>
      <w:r w:rsidRPr="003269C1">
        <w:rPr>
          <w:lang w:eastAsia="en-GB"/>
        </w:rPr>
        <w:t>Access to justice (art. 13)</w:t>
      </w:r>
    </w:p>
    <w:p w:rsidR="003269C1" w:rsidRPr="003269C1" w:rsidRDefault="00994F43" w:rsidP="00994F43">
      <w:pPr>
        <w:pStyle w:val="SingleTxtG"/>
        <w:rPr>
          <w:lang w:eastAsia="en-GB"/>
        </w:rPr>
      </w:pPr>
      <w:r w:rsidRPr="003269C1">
        <w:rPr>
          <w:lang w:eastAsia="en-GB"/>
        </w:rPr>
        <w:t>30.</w:t>
      </w:r>
      <w:r w:rsidRPr="003269C1">
        <w:rPr>
          <w:lang w:eastAsia="en-GB"/>
        </w:rPr>
        <w:tab/>
      </w:r>
      <w:r w:rsidR="003269C1" w:rsidRPr="003269C1">
        <w:rPr>
          <w:lang w:eastAsia="en-GB"/>
        </w:rPr>
        <w:t>The Committee is concerned at the lack of accessibility to the justice system, including physical access, legal aid and sign language interpreters in courtrooms</w:t>
      </w:r>
      <w:r w:rsidR="002719E0">
        <w:rPr>
          <w:lang w:eastAsia="en-GB"/>
        </w:rPr>
        <w:t>, and</w:t>
      </w:r>
      <w:r w:rsidR="003269C1" w:rsidRPr="003269C1">
        <w:rPr>
          <w:lang w:eastAsia="en-GB"/>
        </w:rPr>
        <w:t xml:space="preserve"> procedural accommodation.</w:t>
      </w:r>
    </w:p>
    <w:p w:rsidR="003269C1" w:rsidRPr="007F2470" w:rsidRDefault="00994F43" w:rsidP="00994F43">
      <w:pPr>
        <w:pStyle w:val="SingleTxtG"/>
        <w:rPr>
          <w:b/>
          <w:lang w:eastAsia="en-GB"/>
        </w:rPr>
      </w:pPr>
      <w:r w:rsidRPr="007F2470">
        <w:rPr>
          <w:lang w:eastAsia="en-GB"/>
        </w:rPr>
        <w:t>31.</w:t>
      </w:r>
      <w:r w:rsidRPr="007F2470">
        <w:rPr>
          <w:lang w:eastAsia="en-GB"/>
        </w:rPr>
        <w:tab/>
      </w:r>
      <w:r w:rsidR="003269C1" w:rsidRPr="007F2470">
        <w:rPr>
          <w:b/>
          <w:lang w:eastAsia="en-GB"/>
        </w:rPr>
        <w:t xml:space="preserve">The Committee recommends that the State party implement physical, informational and communicational accessibility, such as the provision of professional sign language interpreters, Braille and other procedural accommodation, and </w:t>
      </w:r>
      <w:r w:rsidR="002719E0">
        <w:rPr>
          <w:b/>
          <w:lang w:eastAsia="en-GB"/>
        </w:rPr>
        <w:t xml:space="preserve">ensure </w:t>
      </w:r>
      <w:r w:rsidR="003269C1" w:rsidRPr="007F2470">
        <w:rPr>
          <w:b/>
          <w:lang w:eastAsia="en-GB"/>
        </w:rPr>
        <w:t>the training of court staff, judges, police</w:t>
      </w:r>
      <w:r w:rsidR="002719E0">
        <w:rPr>
          <w:b/>
          <w:lang w:eastAsia="en-GB"/>
        </w:rPr>
        <w:t xml:space="preserve"> officers</w:t>
      </w:r>
      <w:r w:rsidR="003269C1" w:rsidRPr="007F2470">
        <w:rPr>
          <w:b/>
          <w:lang w:eastAsia="en-GB"/>
        </w:rPr>
        <w:t xml:space="preserve"> and prison staff </w:t>
      </w:r>
      <w:r w:rsidR="002719E0">
        <w:rPr>
          <w:b/>
          <w:lang w:eastAsia="en-GB"/>
        </w:rPr>
        <w:t xml:space="preserve">so as </w:t>
      </w:r>
      <w:r w:rsidR="003269C1" w:rsidRPr="007F2470">
        <w:rPr>
          <w:b/>
          <w:lang w:eastAsia="en-GB"/>
        </w:rPr>
        <w:t>to uphold the rights of persons with disabilities</w:t>
      </w:r>
      <w:r w:rsidR="002719E0">
        <w:rPr>
          <w:b/>
          <w:lang w:eastAsia="en-GB"/>
        </w:rPr>
        <w:t>,</w:t>
      </w:r>
      <w:r w:rsidR="003269C1" w:rsidRPr="007F2470">
        <w:rPr>
          <w:b/>
          <w:lang w:eastAsia="en-GB"/>
        </w:rPr>
        <w:t xml:space="preserve"> including the right to a fair trial. </w:t>
      </w:r>
    </w:p>
    <w:p w:rsidR="003269C1" w:rsidRPr="003269C1" w:rsidRDefault="003269C1" w:rsidP="003269C1">
      <w:pPr>
        <w:pStyle w:val="H23G"/>
        <w:rPr>
          <w:lang w:eastAsia="en-GB"/>
        </w:rPr>
      </w:pPr>
      <w:r>
        <w:rPr>
          <w:lang w:eastAsia="en-GB"/>
        </w:rPr>
        <w:tab/>
      </w:r>
      <w:r>
        <w:rPr>
          <w:lang w:eastAsia="en-GB"/>
        </w:rPr>
        <w:tab/>
      </w:r>
      <w:r w:rsidRPr="003269C1">
        <w:rPr>
          <w:lang w:eastAsia="en-GB"/>
        </w:rPr>
        <w:t>Liberty and security of the person (art. 14)</w:t>
      </w:r>
    </w:p>
    <w:p w:rsidR="003269C1" w:rsidRPr="003269C1" w:rsidRDefault="00994F43" w:rsidP="00994F43">
      <w:pPr>
        <w:pStyle w:val="SingleTxtG"/>
        <w:rPr>
          <w:lang w:eastAsia="en-GB"/>
        </w:rPr>
      </w:pPr>
      <w:r w:rsidRPr="003269C1">
        <w:rPr>
          <w:lang w:eastAsia="en-GB"/>
        </w:rPr>
        <w:t>32.</w:t>
      </w:r>
      <w:r w:rsidRPr="003269C1">
        <w:rPr>
          <w:lang w:eastAsia="en-GB"/>
        </w:rPr>
        <w:tab/>
      </w:r>
      <w:r w:rsidR="003269C1" w:rsidRPr="003269C1">
        <w:rPr>
          <w:lang w:eastAsia="en-GB"/>
        </w:rPr>
        <w:t>The Committee is concerned about the involuntary detention of persons in speciali</w:t>
      </w:r>
      <w:r w:rsidR="002719E0">
        <w:rPr>
          <w:lang w:eastAsia="en-GB"/>
        </w:rPr>
        <w:t>z</w:t>
      </w:r>
      <w:r w:rsidR="003269C1" w:rsidRPr="003269C1">
        <w:rPr>
          <w:lang w:eastAsia="en-GB"/>
        </w:rPr>
        <w:t>ed institutions on the basis of their impairment</w:t>
      </w:r>
      <w:r w:rsidR="002719E0">
        <w:rPr>
          <w:lang w:eastAsia="en-GB"/>
        </w:rPr>
        <w:t xml:space="preserve"> and</w:t>
      </w:r>
      <w:r w:rsidR="003269C1" w:rsidRPr="003269C1">
        <w:rPr>
          <w:lang w:eastAsia="en-GB"/>
        </w:rPr>
        <w:t xml:space="preserve"> the deprivation of liberty based on disability, including psychosocial disability.</w:t>
      </w:r>
      <w:r w:rsidR="00A148C4">
        <w:rPr>
          <w:lang w:eastAsia="en-GB"/>
        </w:rPr>
        <w:t xml:space="preserve"> </w:t>
      </w:r>
    </w:p>
    <w:p w:rsidR="003269C1" w:rsidRPr="007F2470" w:rsidRDefault="00994F43" w:rsidP="00994F43">
      <w:pPr>
        <w:pStyle w:val="SingleTxtG"/>
        <w:rPr>
          <w:b/>
          <w:lang w:eastAsia="en-GB"/>
        </w:rPr>
      </w:pPr>
      <w:r w:rsidRPr="007F2470">
        <w:rPr>
          <w:lang w:eastAsia="en-GB"/>
        </w:rPr>
        <w:t>33.</w:t>
      </w:r>
      <w:r w:rsidRPr="007F2470">
        <w:rPr>
          <w:lang w:eastAsia="en-GB"/>
        </w:rPr>
        <w:tab/>
      </w:r>
      <w:r w:rsidR="003269C1" w:rsidRPr="007F2470">
        <w:rPr>
          <w:b/>
          <w:lang w:eastAsia="en-GB"/>
        </w:rPr>
        <w:t>The Committee recommends that the State party repeal all legislation that authori</w:t>
      </w:r>
      <w:r w:rsidR="0040698C">
        <w:rPr>
          <w:b/>
          <w:lang w:eastAsia="en-GB"/>
        </w:rPr>
        <w:t>z</w:t>
      </w:r>
      <w:r w:rsidR="003269C1" w:rsidRPr="007F2470">
        <w:rPr>
          <w:b/>
          <w:lang w:eastAsia="en-GB"/>
        </w:rPr>
        <w:t>es institutionali</w:t>
      </w:r>
      <w:r w:rsidR="0040698C">
        <w:rPr>
          <w:b/>
          <w:lang w:eastAsia="en-GB"/>
        </w:rPr>
        <w:t>z</w:t>
      </w:r>
      <w:r w:rsidR="003269C1" w:rsidRPr="007F2470">
        <w:rPr>
          <w:b/>
          <w:lang w:eastAsia="en-GB"/>
        </w:rPr>
        <w:t>ation without the free and informed consent of the person, including cases where consent is substituted by a third party, and laws that allow for the deprivation of liberty on the basis of disability.</w:t>
      </w:r>
      <w:r w:rsidR="00A148C4">
        <w:rPr>
          <w:b/>
          <w:lang w:eastAsia="en-GB"/>
        </w:rPr>
        <w:t xml:space="preserve"> </w:t>
      </w:r>
    </w:p>
    <w:p w:rsidR="003269C1" w:rsidRPr="003269C1" w:rsidRDefault="00994F43" w:rsidP="00994F43">
      <w:pPr>
        <w:pStyle w:val="SingleTxtG"/>
        <w:rPr>
          <w:lang w:eastAsia="en-GB"/>
        </w:rPr>
      </w:pPr>
      <w:r w:rsidRPr="003269C1">
        <w:rPr>
          <w:lang w:eastAsia="en-GB"/>
        </w:rPr>
        <w:t>34.</w:t>
      </w:r>
      <w:r w:rsidRPr="003269C1">
        <w:rPr>
          <w:lang w:eastAsia="en-GB"/>
        </w:rPr>
        <w:tab/>
      </w:r>
      <w:r w:rsidR="003269C1" w:rsidRPr="003269C1">
        <w:rPr>
          <w:lang w:eastAsia="en-GB"/>
        </w:rPr>
        <w:t>The Committee is concerned about the lack of information about persons with disabilities who are allegedly involved in crimes and about the application of the rule of law in such cases.</w:t>
      </w:r>
    </w:p>
    <w:p w:rsidR="003269C1" w:rsidRPr="007F2470" w:rsidRDefault="00994F43" w:rsidP="00994F43">
      <w:pPr>
        <w:pStyle w:val="SingleTxtG"/>
        <w:rPr>
          <w:b/>
          <w:lang w:eastAsia="en-GB"/>
        </w:rPr>
      </w:pPr>
      <w:r w:rsidRPr="007F2470">
        <w:rPr>
          <w:lang w:eastAsia="en-GB"/>
        </w:rPr>
        <w:t>35.</w:t>
      </w:r>
      <w:r w:rsidRPr="007F2470">
        <w:rPr>
          <w:lang w:eastAsia="en-GB"/>
        </w:rPr>
        <w:tab/>
      </w:r>
      <w:r w:rsidR="003269C1" w:rsidRPr="007F2470">
        <w:rPr>
          <w:b/>
          <w:lang w:eastAsia="en-GB"/>
        </w:rPr>
        <w:t>The Committee recommends that the State party ensure that all persons with disabilities, particularly persons with psychosocial or intellectual disabilities, are guaranteed the same substantive and procedural guarantees as others in the context of criminal proceedings, including the presumption of innocence and the right to a fair trial.</w:t>
      </w:r>
    </w:p>
    <w:p w:rsidR="003269C1" w:rsidRPr="003269C1" w:rsidRDefault="003269C1" w:rsidP="003269C1">
      <w:pPr>
        <w:pStyle w:val="H23G"/>
        <w:rPr>
          <w:lang w:eastAsia="en-GB"/>
        </w:rPr>
      </w:pPr>
      <w:r>
        <w:rPr>
          <w:lang w:eastAsia="en-GB"/>
        </w:rPr>
        <w:tab/>
      </w:r>
      <w:r>
        <w:rPr>
          <w:lang w:eastAsia="en-GB"/>
        </w:rPr>
        <w:tab/>
      </w:r>
      <w:r w:rsidRPr="003269C1">
        <w:rPr>
          <w:lang w:eastAsia="en-GB"/>
        </w:rPr>
        <w:t xml:space="preserve">Freedom from torture or cruel, inhuman or degrading treatment </w:t>
      </w:r>
      <w:r w:rsidR="0028151F">
        <w:rPr>
          <w:lang w:eastAsia="en-GB"/>
        </w:rPr>
        <w:br/>
      </w:r>
      <w:r w:rsidRPr="003269C1">
        <w:rPr>
          <w:lang w:eastAsia="en-GB"/>
        </w:rPr>
        <w:t>or punishment (art.</w:t>
      </w:r>
      <w:r w:rsidR="003B358C">
        <w:rPr>
          <w:lang w:eastAsia="en-GB"/>
        </w:rPr>
        <w:t> </w:t>
      </w:r>
      <w:r w:rsidRPr="003269C1">
        <w:rPr>
          <w:lang w:eastAsia="en-GB"/>
        </w:rPr>
        <w:t>15)</w:t>
      </w:r>
    </w:p>
    <w:p w:rsidR="003269C1" w:rsidRPr="003269C1" w:rsidRDefault="00994F43" w:rsidP="00994F43">
      <w:pPr>
        <w:pStyle w:val="SingleTxtG"/>
        <w:rPr>
          <w:lang w:eastAsia="en-GB"/>
        </w:rPr>
      </w:pPr>
      <w:r w:rsidRPr="003269C1">
        <w:rPr>
          <w:lang w:eastAsia="en-GB"/>
        </w:rPr>
        <w:t>36.</w:t>
      </w:r>
      <w:r w:rsidRPr="003269C1">
        <w:rPr>
          <w:lang w:eastAsia="en-GB"/>
        </w:rPr>
        <w:tab/>
      </w:r>
      <w:r w:rsidR="003269C1" w:rsidRPr="003269C1">
        <w:rPr>
          <w:lang w:eastAsia="en-GB"/>
        </w:rPr>
        <w:t xml:space="preserve">The Committee is concerned that the State party has not adopted a definition of torture, including mental torture, </w:t>
      </w:r>
      <w:r w:rsidR="0040698C">
        <w:rPr>
          <w:lang w:eastAsia="en-GB"/>
        </w:rPr>
        <w:t>n</w:t>
      </w:r>
      <w:r w:rsidR="003269C1" w:rsidRPr="003269C1">
        <w:rPr>
          <w:lang w:eastAsia="en-GB"/>
        </w:rPr>
        <w:t>or explicitly criminali</w:t>
      </w:r>
      <w:r w:rsidR="0040698C">
        <w:rPr>
          <w:lang w:eastAsia="en-GB"/>
        </w:rPr>
        <w:t>z</w:t>
      </w:r>
      <w:r w:rsidR="003269C1" w:rsidRPr="003269C1">
        <w:rPr>
          <w:lang w:eastAsia="en-GB"/>
        </w:rPr>
        <w:t>ed torture in the Criminal Code.</w:t>
      </w:r>
    </w:p>
    <w:p w:rsidR="003269C1" w:rsidRPr="007F2470" w:rsidRDefault="00994F43" w:rsidP="00994F43">
      <w:pPr>
        <w:pStyle w:val="SingleTxtG"/>
        <w:rPr>
          <w:b/>
          <w:lang w:eastAsia="en-GB"/>
        </w:rPr>
      </w:pPr>
      <w:r w:rsidRPr="007F2470">
        <w:rPr>
          <w:lang w:eastAsia="en-GB"/>
        </w:rPr>
        <w:t>37.</w:t>
      </w:r>
      <w:r w:rsidRPr="007F2470">
        <w:rPr>
          <w:lang w:eastAsia="en-GB"/>
        </w:rPr>
        <w:tab/>
      </w:r>
      <w:r w:rsidR="003269C1" w:rsidRPr="007F2470">
        <w:rPr>
          <w:b/>
          <w:lang w:eastAsia="en-GB"/>
        </w:rPr>
        <w:t>The Committee recommends that the State party adopt a definition of torture, including mental torture, and ensure that all relevant mechanisms and program</w:t>
      </w:r>
      <w:r w:rsidR="0040698C">
        <w:rPr>
          <w:b/>
          <w:lang w:eastAsia="en-GB"/>
        </w:rPr>
        <w:t>me</w:t>
      </w:r>
      <w:r w:rsidR="003269C1" w:rsidRPr="007F2470">
        <w:rPr>
          <w:b/>
          <w:lang w:eastAsia="en-GB"/>
        </w:rPr>
        <w:t xml:space="preserve">s incorporate the absolute prevention of cruel, inhuman or degrading treatment </w:t>
      </w:r>
      <w:r w:rsidR="0040698C">
        <w:rPr>
          <w:b/>
          <w:lang w:eastAsia="en-GB"/>
        </w:rPr>
        <w:t>of</w:t>
      </w:r>
      <w:r w:rsidR="003269C1" w:rsidRPr="007F2470">
        <w:rPr>
          <w:b/>
          <w:lang w:eastAsia="en-GB"/>
        </w:rPr>
        <w:t xml:space="preserve"> persons with disabilities.</w:t>
      </w:r>
    </w:p>
    <w:p w:rsidR="003269C1" w:rsidRPr="003269C1" w:rsidRDefault="003269C1" w:rsidP="003269C1">
      <w:pPr>
        <w:pStyle w:val="H23G"/>
        <w:rPr>
          <w:lang w:eastAsia="en-GB"/>
        </w:rPr>
      </w:pPr>
      <w:r>
        <w:rPr>
          <w:lang w:eastAsia="en-GB"/>
        </w:rPr>
        <w:tab/>
      </w:r>
      <w:r>
        <w:rPr>
          <w:lang w:eastAsia="en-GB"/>
        </w:rPr>
        <w:tab/>
      </w:r>
      <w:r w:rsidRPr="003269C1">
        <w:rPr>
          <w:lang w:eastAsia="en-GB"/>
        </w:rPr>
        <w:t>Freedom from exploitation, violence and abuse (art. 16)</w:t>
      </w:r>
    </w:p>
    <w:p w:rsidR="003269C1" w:rsidRPr="003269C1" w:rsidRDefault="00994F43" w:rsidP="00994F43">
      <w:pPr>
        <w:pStyle w:val="SingleTxtG"/>
        <w:rPr>
          <w:lang w:eastAsia="fr-FR"/>
        </w:rPr>
      </w:pPr>
      <w:r w:rsidRPr="003269C1">
        <w:rPr>
          <w:lang w:eastAsia="fr-FR"/>
        </w:rPr>
        <w:t>38.</w:t>
      </w:r>
      <w:r w:rsidRPr="003269C1">
        <w:rPr>
          <w:lang w:eastAsia="fr-FR"/>
        </w:rPr>
        <w:tab/>
      </w:r>
      <w:r w:rsidR="003269C1" w:rsidRPr="003269C1">
        <w:rPr>
          <w:lang w:eastAsia="fr-FR"/>
        </w:rPr>
        <w:t xml:space="preserve">The Committee is concerned that there is no law on violence against women, </w:t>
      </w:r>
      <w:r w:rsidR="0040698C">
        <w:rPr>
          <w:lang w:eastAsia="fr-FR"/>
        </w:rPr>
        <w:t>that</w:t>
      </w:r>
      <w:r w:rsidR="003269C1" w:rsidRPr="003269C1">
        <w:rPr>
          <w:lang w:eastAsia="fr-FR"/>
        </w:rPr>
        <w:t xml:space="preserve"> women and girls with disabilities are not included in the process of consultation regarding proposed legislation on the matter</w:t>
      </w:r>
      <w:r w:rsidR="007F1F9B">
        <w:rPr>
          <w:lang w:eastAsia="fr-FR"/>
        </w:rPr>
        <w:t xml:space="preserve"> </w:t>
      </w:r>
      <w:r w:rsidR="007F1F9B" w:rsidRPr="00D63525">
        <w:rPr>
          <w:lang w:eastAsia="fr-FR"/>
        </w:rPr>
        <w:t>and that</w:t>
      </w:r>
      <w:r w:rsidR="0040698C">
        <w:rPr>
          <w:lang w:eastAsia="fr-FR"/>
        </w:rPr>
        <w:t>,</w:t>
      </w:r>
      <w:r w:rsidR="007F1F9B" w:rsidRPr="00D63525">
        <w:rPr>
          <w:lang w:eastAsia="fr-FR"/>
        </w:rPr>
        <w:t xml:space="preserve"> frequently</w:t>
      </w:r>
      <w:r w:rsidR="0040698C">
        <w:rPr>
          <w:lang w:eastAsia="fr-FR"/>
        </w:rPr>
        <w:t>,</w:t>
      </w:r>
      <w:r w:rsidR="007F1F9B" w:rsidRPr="00D63525">
        <w:rPr>
          <w:lang w:eastAsia="fr-FR"/>
        </w:rPr>
        <w:t xml:space="preserve"> they are considered not to be credible </w:t>
      </w:r>
      <w:r w:rsidR="0091756E">
        <w:rPr>
          <w:lang w:eastAsia="fr-FR"/>
        </w:rPr>
        <w:t xml:space="preserve">witnesses </w:t>
      </w:r>
      <w:r w:rsidR="007F1F9B" w:rsidRPr="00D63525">
        <w:rPr>
          <w:lang w:eastAsia="fr-FR"/>
        </w:rPr>
        <w:t>by families, communities and the authorities</w:t>
      </w:r>
      <w:r w:rsidR="0040698C">
        <w:rPr>
          <w:lang w:eastAsia="fr-FR"/>
        </w:rPr>
        <w:t xml:space="preserve">, which </w:t>
      </w:r>
      <w:r w:rsidR="007F1F9B" w:rsidRPr="00D63525">
        <w:rPr>
          <w:lang w:eastAsia="fr-FR"/>
        </w:rPr>
        <w:t>lead</w:t>
      </w:r>
      <w:r w:rsidR="0040698C">
        <w:rPr>
          <w:lang w:eastAsia="fr-FR"/>
        </w:rPr>
        <w:t>s</w:t>
      </w:r>
      <w:r w:rsidR="007F1F9B" w:rsidRPr="00D63525">
        <w:rPr>
          <w:lang w:eastAsia="fr-FR"/>
        </w:rPr>
        <w:t xml:space="preserve"> to low reporting and investigation rates</w:t>
      </w:r>
      <w:r w:rsidR="003269C1" w:rsidRPr="003269C1">
        <w:rPr>
          <w:lang w:eastAsia="fr-FR"/>
        </w:rPr>
        <w:t xml:space="preserve">. The Committee is </w:t>
      </w:r>
      <w:r w:rsidR="0040698C">
        <w:rPr>
          <w:lang w:eastAsia="fr-FR"/>
        </w:rPr>
        <w:t>also</w:t>
      </w:r>
      <w:r w:rsidR="003269C1" w:rsidRPr="003269C1">
        <w:rPr>
          <w:lang w:eastAsia="fr-FR"/>
        </w:rPr>
        <w:t xml:space="preserve"> concerned about the lack of accessible </w:t>
      </w:r>
      <w:r w:rsidR="003269C1" w:rsidRPr="003269C1">
        <w:rPr>
          <w:rFonts w:cs="Helvetica"/>
          <w:color w:val="000000"/>
          <w:lang w:eastAsia="en-GB"/>
        </w:rPr>
        <w:t xml:space="preserve">services for persons with disabilities </w:t>
      </w:r>
      <w:r w:rsidR="0040698C">
        <w:rPr>
          <w:rFonts w:cs="Helvetica"/>
          <w:color w:val="000000"/>
          <w:lang w:eastAsia="en-GB"/>
        </w:rPr>
        <w:t xml:space="preserve">who </w:t>
      </w:r>
      <w:r w:rsidR="003269C1" w:rsidRPr="003269C1">
        <w:rPr>
          <w:rFonts w:cs="Helvetica"/>
          <w:color w:val="000000"/>
          <w:lang w:eastAsia="en-GB"/>
        </w:rPr>
        <w:t>experienc</w:t>
      </w:r>
      <w:r w:rsidR="0040698C">
        <w:rPr>
          <w:rFonts w:cs="Helvetica"/>
          <w:color w:val="000000"/>
          <w:lang w:eastAsia="en-GB"/>
        </w:rPr>
        <w:t>e</w:t>
      </w:r>
      <w:r w:rsidR="003269C1" w:rsidRPr="003269C1">
        <w:rPr>
          <w:rFonts w:cs="Helvetica"/>
          <w:color w:val="000000"/>
          <w:lang w:eastAsia="en-GB"/>
        </w:rPr>
        <w:t xml:space="preserve"> violence, of training of interlocutors working with those experiencing violence </w:t>
      </w:r>
      <w:r w:rsidR="0040698C">
        <w:rPr>
          <w:rFonts w:cs="Helvetica"/>
          <w:color w:val="000000"/>
          <w:lang w:eastAsia="en-GB"/>
        </w:rPr>
        <w:t xml:space="preserve">so as </w:t>
      </w:r>
      <w:r w:rsidR="003269C1" w:rsidRPr="003269C1">
        <w:rPr>
          <w:rFonts w:cs="Helvetica"/>
          <w:color w:val="000000"/>
          <w:lang w:eastAsia="en-GB"/>
        </w:rPr>
        <w:t>to raise their awareness about the rights of persons with disabilities</w:t>
      </w:r>
      <w:r w:rsidR="007F1F9B">
        <w:rPr>
          <w:rFonts w:cs="Helvetica"/>
          <w:color w:val="000000"/>
          <w:lang w:eastAsia="en-GB"/>
        </w:rPr>
        <w:t>,</w:t>
      </w:r>
      <w:r w:rsidR="007F1F9B" w:rsidRPr="00D63525">
        <w:rPr>
          <w:rFonts w:cs="Helvetica"/>
          <w:color w:val="000000"/>
          <w:lang w:eastAsia="en-GB"/>
        </w:rPr>
        <w:t xml:space="preserve"> and the </w:t>
      </w:r>
      <w:r w:rsidR="0040698C">
        <w:rPr>
          <w:rFonts w:cs="Helvetica"/>
          <w:color w:val="000000"/>
          <w:lang w:eastAsia="en-GB"/>
        </w:rPr>
        <w:t xml:space="preserve">authorities’ </w:t>
      </w:r>
      <w:r w:rsidR="007F1F9B" w:rsidRPr="00D63525">
        <w:rPr>
          <w:rFonts w:cs="Helvetica"/>
          <w:color w:val="000000"/>
          <w:lang w:eastAsia="en-GB"/>
        </w:rPr>
        <w:t>reluctance to open investigations and prosecutions</w:t>
      </w:r>
      <w:r w:rsidR="0040698C">
        <w:rPr>
          <w:rFonts w:cs="Helvetica"/>
          <w:color w:val="000000"/>
          <w:lang w:eastAsia="en-GB"/>
        </w:rPr>
        <w:t xml:space="preserve"> in such cases</w:t>
      </w:r>
      <w:r w:rsidR="00F80329">
        <w:rPr>
          <w:rFonts w:cs="Helvetica"/>
          <w:color w:val="000000"/>
          <w:lang w:eastAsia="en-GB"/>
        </w:rPr>
        <w:t>, which</w:t>
      </w:r>
      <w:r w:rsidR="00F80329" w:rsidRPr="00F80329">
        <w:rPr>
          <w:rFonts w:cs="Helvetica"/>
          <w:color w:val="000000"/>
          <w:lang w:eastAsia="en-GB"/>
        </w:rPr>
        <w:t xml:space="preserve"> lead</w:t>
      </w:r>
      <w:r w:rsidR="00F80329">
        <w:rPr>
          <w:rFonts w:cs="Helvetica"/>
          <w:color w:val="000000"/>
          <w:lang w:eastAsia="en-GB"/>
        </w:rPr>
        <w:t xml:space="preserve"> </w:t>
      </w:r>
      <w:r w:rsidR="007F1F9B" w:rsidRPr="00D63525">
        <w:rPr>
          <w:rFonts w:cs="Helvetica"/>
          <w:color w:val="000000"/>
          <w:lang w:eastAsia="en-GB"/>
        </w:rPr>
        <w:t>to impunity of perpetrators</w:t>
      </w:r>
      <w:r w:rsidR="003269C1" w:rsidRPr="003269C1">
        <w:rPr>
          <w:rFonts w:cs="Helvetica"/>
          <w:color w:val="000000"/>
          <w:lang w:eastAsia="en-GB"/>
        </w:rPr>
        <w:t>.</w:t>
      </w:r>
    </w:p>
    <w:p w:rsidR="003269C1" w:rsidRPr="007F2470" w:rsidRDefault="00994F43" w:rsidP="00994F43">
      <w:pPr>
        <w:pStyle w:val="SingleTxtG"/>
        <w:rPr>
          <w:b/>
          <w:lang w:eastAsia="fr-FR"/>
        </w:rPr>
      </w:pPr>
      <w:r w:rsidRPr="007F2470">
        <w:rPr>
          <w:lang w:eastAsia="fr-FR"/>
        </w:rPr>
        <w:t>39.</w:t>
      </w:r>
      <w:r w:rsidRPr="007F2470">
        <w:rPr>
          <w:lang w:eastAsia="fr-FR"/>
        </w:rPr>
        <w:tab/>
      </w:r>
      <w:r w:rsidR="003269C1" w:rsidRPr="007F2470">
        <w:rPr>
          <w:b/>
          <w:lang w:eastAsia="fr-FR"/>
        </w:rPr>
        <w:t>The Committee recommends</w:t>
      </w:r>
      <w:r w:rsidR="003269C1" w:rsidRPr="00994F43">
        <w:rPr>
          <w:b/>
          <w:color w:val="000000"/>
        </w:rPr>
        <w:t xml:space="preserve"> </w:t>
      </w:r>
      <w:r w:rsidR="003269C1" w:rsidRPr="007F2470">
        <w:rPr>
          <w:b/>
          <w:lang w:eastAsia="fr-FR"/>
        </w:rPr>
        <w:t>that the State party draft</w:t>
      </w:r>
      <w:r w:rsidR="003269C1" w:rsidRPr="00994F43">
        <w:rPr>
          <w:b/>
          <w:color w:val="000000"/>
        </w:rPr>
        <w:t xml:space="preserve"> and adopt</w:t>
      </w:r>
      <w:r w:rsidR="0040698C">
        <w:rPr>
          <w:b/>
          <w:color w:val="000000"/>
        </w:rPr>
        <w:t xml:space="preserve"> </w:t>
      </w:r>
      <w:r w:rsidR="003269C1" w:rsidRPr="00994F43">
        <w:rPr>
          <w:b/>
          <w:color w:val="000000"/>
        </w:rPr>
        <w:t>new legislation on violence against women</w:t>
      </w:r>
      <w:r w:rsidR="007F1F9B" w:rsidRPr="00D63525">
        <w:rPr>
          <w:rFonts w:cs="Helvetica"/>
          <w:b/>
          <w:color w:val="000000"/>
          <w:lang w:eastAsia="en-GB"/>
        </w:rPr>
        <w:t xml:space="preserve"> </w:t>
      </w:r>
      <w:r w:rsidR="007F1F9B" w:rsidRPr="007F1F9B">
        <w:rPr>
          <w:rFonts w:cs="Helvetica"/>
          <w:b/>
          <w:color w:val="000000"/>
          <w:lang w:eastAsia="en-GB"/>
        </w:rPr>
        <w:t xml:space="preserve">in line with </w:t>
      </w:r>
      <w:r w:rsidR="0040698C">
        <w:rPr>
          <w:rFonts w:cs="Helvetica"/>
          <w:b/>
          <w:color w:val="000000"/>
          <w:lang w:eastAsia="en-GB"/>
        </w:rPr>
        <w:t xml:space="preserve">the recommendations of the Committee on the Elimination of Discrimination against Women </w:t>
      </w:r>
      <w:r w:rsidR="007F1F9B" w:rsidRPr="007F1F9B">
        <w:rPr>
          <w:rFonts w:cs="Helvetica"/>
          <w:b/>
          <w:color w:val="000000"/>
          <w:lang w:eastAsia="en-GB"/>
        </w:rPr>
        <w:t>(</w:t>
      </w:r>
      <w:r w:rsidR="0040698C">
        <w:rPr>
          <w:rFonts w:cs="Helvetica"/>
          <w:b/>
          <w:color w:val="000000"/>
          <w:lang w:eastAsia="en-GB"/>
        </w:rPr>
        <w:t xml:space="preserve">see </w:t>
      </w:r>
      <w:r w:rsidR="007F1F9B" w:rsidRPr="007F1F9B">
        <w:rPr>
          <w:rFonts w:cs="Helvetica"/>
          <w:b/>
          <w:color w:val="000000"/>
          <w:lang w:eastAsia="en-GB"/>
        </w:rPr>
        <w:t>CEDAW/C/GAB/CO/6</w:t>
      </w:r>
      <w:r w:rsidR="00462E48">
        <w:rPr>
          <w:rFonts w:cs="Helvetica"/>
          <w:b/>
          <w:color w:val="000000"/>
          <w:lang w:eastAsia="en-GB"/>
        </w:rPr>
        <w:t>, p</w:t>
      </w:r>
      <w:r w:rsidR="003B358C">
        <w:rPr>
          <w:rFonts w:cs="Helvetica"/>
          <w:b/>
          <w:color w:val="000000"/>
          <w:lang w:eastAsia="en-GB"/>
        </w:rPr>
        <w:t>a</w:t>
      </w:r>
      <w:r w:rsidR="00462E48">
        <w:rPr>
          <w:rFonts w:cs="Helvetica"/>
          <w:b/>
          <w:color w:val="000000"/>
          <w:lang w:eastAsia="en-GB"/>
        </w:rPr>
        <w:t>ra. 11</w:t>
      </w:r>
      <w:r w:rsidR="007F1F9B" w:rsidRPr="007F1F9B">
        <w:rPr>
          <w:rFonts w:cs="Helvetica"/>
          <w:b/>
          <w:color w:val="000000"/>
          <w:lang w:eastAsia="en-GB"/>
        </w:rPr>
        <w:t>)</w:t>
      </w:r>
      <w:r w:rsidR="003269C1" w:rsidRPr="007F1F9B">
        <w:rPr>
          <w:b/>
          <w:lang w:eastAsia="fr-FR"/>
        </w:rPr>
        <w:t>,</w:t>
      </w:r>
      <w:r w:rsidR="003269C1" w:rsidRPr="007F2470">
        <w:rPr>
          <w:b/>
          <w:lang w:eastAsia="fr-FR"/>
        </w:rPr>
        <w:t xml:space="preserve"> </w:t>
      </w:r>
      <w:r w:rsidR="0040698C">
        <w:rPr>
          <w:b/>
          <w:lang w:eastAsia="fr-FR"/>
        </w:rPr>
        <w:t xml:space="preserve">and </w:t>
      </w:r>
      <w:r w:rsidR="003269C1" w:rsidRPr="007F2470">
        <w:rPr>
          <w:b/>
          <w:lang w:eastAsia="fr-FR"/>
        </w:rPr>
        <w:t>which specifically addresses women and girls with disabilities</w:t>
      </w:r>
      <w:r w:rsidR="007F1F9B" w:rsidRPr="007F1F9B">
        <w:rPr>
          <w:b/>
          <w:lang w:eastAsia="fr-FR"/>
        </w:rPr>
        <w:t>,</w:t>
      </w:r>
      <w:r w:rsidR="003269C1" w:rsidRPr="007F2470">
        <w:rPr>
          <w:b/>
          <w:lang w:eastAsia="fr-FR"/>
        </w:rPr>
        <w:t xml:space="preserve"> and </w:t>
      </w:r>
      <w:r w:rsidR="003269C1" w:rsidRPr="00591BF9">
        <w:rPr>
          <w:b/>
          <w:lang w:eastAsia="fr-FR"/>
        </w:rPr>
        <w:t>include</w:t>
      </w:r>
      <w:r w:rsidR="003269C1" w:rsidRPr="007F2470">
        <w:rPr>
          <w:b/>
          <w:lang w:eastAsia="fr-FR"/>
        </w:rPr>
        <w:t xml:space="preserve"> them in the consultation and drafting process. </w:t>
      </w:r>
      <w:r w:rsidR="00D6399F">
        <w:rPr>
          <w:b/>
          <w:lang w:eastAsia="fr-FR"/>
        </w:rPr>
        <w:t>T</w:t>
      </w:r>
      <w:r w:rsidR="007F1F9B" w:rsidRPr="00591BF9">
        <w:rPr>
          <w:b/>
          <w:lang w:eastAsia="fr-FR"/>
        </w:rPr>
        <w:t>he Committee</w:t>
      </w:r>
      <w:r w:rsidR="003269C1" w:rsidRPr="007F2470">
        <w:rPr>
          <w:b/>
          <w:lang w:eastAsia="fr-FR"/>
        </w:rPr>
        <w:t xml:space="preserve"> </w:t>
      </w:r>
      <w:r w:rsidR="00D6399F">
        <w:rPr>
          <w:b/>
          <w:lang w:eastAsia="fr-FR"/>
        </w:rPr>
        <w:t xml:space="preserve">also </w:t>
      </w:r>
      <w:r w:rsidR="003269C1" w:rsidRPr="007F2470">
        <w:rPr>
          <w:b/>
          <w:lang w:eastAsia="fr-FR"/>
        </w:rPr>
        <w:t xml:space="preserve">recommends </w:t>
      </w:r>
      <w:r w:rsidR="00D6399F">
        <w:rPr>
          <w:b/>
          <w:lang w:eastAsia="fr-FR"/>
        </w:rPr>
        <w:t xml:space="preserve">that the State party </w:t>
      </w:r>
      <w:r w:rsidR="003269C1" w:rsidRPr="00591BF9">
        <w:rPr>
          <w:b/>
          <w:lang w:eastAsia="fr-FR"/>
        </w:rPr>
        <w:t>establish</w:t>
      </w:r>
      <w:r w:rsidR="003269C1" w:rsidRPr="007F2470">
        <w:rPr>
          <w:b/>
          <w:lang w:eastAsia="fr-FR"/>
        </w:rPr>
        <w:t xml:space="preserve"> accessible </w:t>
      </w:r>
      <w:r w:rsidR="003269C1" w:rsidRPr="007F2470">
        <w:rPr>
          <w:rFonts w:cs="Helvetica"/>
          <w:b/>
          <w:color w:val="000000"/>
          <w:lang w:eastAsia="en-GB"/>
        </w:rPr>
        <w:t xml:space="preserve">services for persons with disabilities </w:t>
      </w:r>
      <w:r w:rsidR="00D6399F">
        <w:rPr>
          <w:rFonts w:cs="Helvetica"/>
          <w:b/>
          <w:color w:val="000000"/>
          <w:lang w:eastAsia="en-GB"/>
        </w:rPr>
        <w:t xml:space="preserve">who are </w:t>
      </w:r>
      <w:r w:rsidR="003269C1" w:rsidRPr="007F2470">
        <w:rPr>
          <w:rFonts w:cs="Helvetica"/>
          <w:b/>
          <w:color w:val="000000"/>
          <w:lang w:eastAsia="en-GB"/>
        </w:rPr>
        <w:t>experiencing violence, such as shelters, victim support services, hotlines and complaint mechanisms</w:t>
      </w:r>
      <w:r w:rsidR="00D6399F">
        <w:rPr>
          <w:rFonts w:cs="Helvetica"/>
          <w:b/>
          <w:color w:val="000000"/>
          <w:lang w:eastAsia="en-GB"/>
        </w:rPr>
        <w:t>,</w:t>
      </w:r>
      <w:r w:rsidR="003269C1" w:rsidRPr="007F2470">
        <w:rPr>
          <w:rFonts w:cs="Helvetica"/>
          <w:b/>
          <w:color w:val="000000"/>
          <w:lang w:eastAsia="en-GB"/>
        </w:rPr>
        <w:t xml:space="preserve"> including in rural areas</w:t>
      </w:r>
      <w:r w:rsidR="00591BF9">
        <w:rPr>
          <w:rFonts w:cs="Helvetica"/>
          <w:b/>
          <w:color w:val="000000"/>
          <w:lang w:eastAsia="en-GB"/>
        </w:rPr>
        <w:t>.</w:t>
      </w:r>
      <w:r w:rsidR="00591BF9" w:rsidRPr="00D63525">
        <w:rPr>
          <w:rFonts w:cs="Helvetica"/>
          <w:b/>
          <w:color w:val="000000"/>
          <w:lang w:eastAsia="en-GB"/>
        </w:rPr>
        <w:t xml:space="preserve"> It </w:t>
      </w:r>
      <w:r w:rsidR="00D6399F">
        <w:rPr>
          <w:rFonts w:cs="Helvetica"/>
          <w:b/>
          <w:color w:val="000000"/>
          <w:lang w:eastAsia="en-GB"/>
        </w:rPr>
        <w:t>further</w:t>
      </w:r>
      <w:r w:rsidR="00591BF9" w:rsidRPr="00D63525">
        <w:rPr>
          <w:rFonts w:cs="Helvetica"/>
          <w:b/>
          <w:color w:val="000000"/>
          <w:lang w:eastAsia="en-GB"/>
        </w:rPr>
        <w:t xml:space="preserve"> recommends</w:t>
      </w:r>
      <w:r w:rsidR="003269C1" w:rsidRPr="007F2470">
        <w:rPr>
          <w:rFonts w:cs="Helvetica"/>
          <w:b/>
          <w:color w:val="000000"/>
          <w:lang w:eastAsia="en-GB"/>
        </w:rPr>
        <w:t xml:space="preserve"> </w:t>
      </w:r>
      <w:r w:rsidR="00D6399F">
        <w:rPr>
          <w:rFonts w:cs="Helvetica"/>
          <w:b/>
          <w:color w:val="000000"/>
          <w:lang w:eastAsia="en-GB"/>
        </w:rPr>
        <w:t>that the State party provide</w:t>
      </w:r>
      <w:r w:rsidR="003269C1" w:rsidRPr="007F2470">
        <w:rPr>
          <w:rFonts w:cs="Helvetica"/>
          <w:b/>
          <w:color w:val="000000"/>
          <w:lang w:eastAsia="en-GB"/>
        </w:rPr>
        <w:t xml:space="preserve"> training </w:t>
      </w:r>
      <w:r w:rsidR="00D6399F">
        <w:rPr>
          <w:rFonts w:cs="Helvetica"/>
          <w:b/>
          <w:color w:val="000000"/>
          <w:lang w:eastAsia="en-GB"/>
        </w:rPr>
        <w:t>for</w:t>
      </w:r>
      <w:r w:rsidR="003269C1" w:rsidRPr="007F2470">
        <w:rPr>
          <w:rFonts w:cs="Helvetica"/>
          <w:b/>
          <w:color w:val="000000"/>
          <w:lang w:eastAsia="en-GB"/>
        </w:rPr>
        <w:t xml:space="preserve"> police</w:t>
      </w:r>
      <w:r w:rsidR="00D6399F">
        <w:rPr>
          <w:rFonts w:cs="Helvetica"/>
          <w:b/>
          <w:color w:val="000000"/>
          <w:lang w:eastAsia="en-GB"/>
        </w:rPr>
        <w:t xml:space="preserve"> officers</w:t>
      </w:r>
      <w:r w:rsidR="003269C1" w:rsidRPr="007F2470">
        <w:rPr>
          <w:rFonts w:cs="Helvetica"/>
          <w:b/>
          <w:color w:val="000000"/>
          <w:lang w:eastAsia="en-GB"/>
        </w:rPr>
        <w:t xml:space="preserve">, justice personnel, </w:t>
      </w:r>
      <w:r w:rsidR="00462E48">
        <w:rPr>
          <w:rFonts w:cs="Helvetica"/>
          <w:b/>
          <w:color w:val="000000"/>
          <w:lang w:eastAsia="en-GB"/>
        </w:rPr>
        <w:t>staff providing custodial care</w:t>
      </w:r>
      <w:r w:rsidR="00F80329">
        <w:rPr>
          <w:rFonts w:cs="Helvetica"/>
          <w:b/>
          <w:color w:val="000000"/>
          <w:lang w:eastAsia="en-GB"/>
        </w:rPr>
        <w:t xml:space="preserve"> in prison</w:t>
      </w:r>
      <w:r w:rsidR="00D6399F">
        <w:rPr>
          <w:rFonts w:cs="Helvetica"/>
          <w:b/>
          <w:color w:val="000000"/>
          <w:lang w:eastAsia="en-GB"/>
        </w:rPr>
        <w:t>s</w:t>
      </w:r>
      <w:r w:rsidR="00F80329">
        <w:rPr>
          <w:rFonts w:cs="Helvetica"/>
          <w:b/>
          <w:color w:val="000000"/>
          <w:lang w:eastAsia="en-GB"/>
        </w:rPr>
        <w:t xml:space="preserve"> or other places of detention</w:t>
      </w:r>
      <w:r w:rsidR="00462E48">
        <w:rPr>
          <w:rFonts w:cs="Helvetica"/>
          <w:b/>
          <w:color w:val="000000"/>
          <w:lang w:eastAsia="en-GB"/>
        </w:rPr>
        <w:t xml:space="preserve">, </w:t>
      </w:r>
      <w:r w:rsidR="003269C1" w:rsidRPr="007F2470">
        <w:rPr>
          <w:rFonts w:cs="Helvetica"/>
          <w:b/>
          <w:color w:val="000000"/>
          <w:lang w:eastAsia="en-GB"/>
        </w:rPr>
        <w:t>social workers, health professionals and other interlocutors</w:t>
      </w:r>
      <w:r w:rsidR="00D6399F">
        <w:rPr>
          <w:rFonts w:cs="Helvetica"/>
          <w:b/>
          <w:color w:val="000000"/>
          <w:lang w:eastAsia="en-GB"/>
        </w:rPr>
        <w:t xml:space="preserve"> so as</w:t>
      </w:r>
      <w:r w:rsidR="00A148C4">
        <w:rPr>
          <w:rFonts w:cs="Helvetica"/>
          <w:b/>
          <w:color w:val="000000"/>
          <w:lang w:eastAsia="en-GB"/>
        </w:rPr>
        <w:t xml:space="preserve"> </w:t>
      </w:r>
      <w:r w:rsidR="003269C1" w:rsidRPr="007F2470">
        <w:rPr>
          <w:rFonts w:cs="Helvetica"/>
          <w:b/>
          <w:color w:val="000000"/>
          <w:lang w:eastAsia="en-GB"/>
        </w:rPr>
        <w:t>to ensure protection from and prevention of exploitation</w:t>
      </w:r>
      <w:r w:rsidR="00D6399F">
        <w:rPr>
          <w:rFonts w:cs="Helvetica"/>
          <w:b/>
          <w:color w:val="000000"/>
          <w:lang w:eastAsia="en-GB"/>
        </w:rPr>
        <w:t xml:space="preserve"> and abuse of</w:t>
      </w:r>
      <w:r w:rsidR="003269C1" w:rsidRPr="007F2470">
        <w:rPr>
          <w:rFonts w:cs="Helvetica"/>
          <w:b/>
          <w:color w:val="000000"/>
          <w:lang w:eastAsia="en-GB"/>
        </w:rPr>
        <w:t>,</w:t>
      </w:r>
      <w:r w:rsidR="00D6399F">
        <w:rPr>
          <w:rFonts w:cs="Helvetica"/>
          <w:b/>
          <w:color w:val="000000"/>
          <w:lang w:eastAsia="en-GB"/>
        </w:rPr>
        <w:t xml:space="preserve"> and</w:t>
      </w:r>
      <w:r w:rsidR="003269C1" w:rsidRPr="007F2470">
        <w:rPr>
          <w:rFonts w:cs="Helvetica"/>
          <w:b/>
          <w:color w:val="000000"/>
          <w:lang w:eastAsia="en-GB"/>
        </w:rPr>
        <w:t xml:space="preserve"> violence</w:t>
      </w:r>
      <w:r w:rsidR="00D6399F">
        <w:rPr>
          <w:rFonts w:cs="Helvetica"/>
          <w:b/>
          <w:color w:val="000000"/>
          <w:lang w:eastAsia="en-GB"/>
        </w:rPr>
        <w:t xml:space="preserve"> against</w:t>
      </w:r>
      <w:r w:rsidR="003269C1" w:rsidRPr="007F2470">
        <w:rPr>
          <w:rFonts w:cs="Helvetica"/>
          <w:b/>
          <w:color w:val="000000"/>
          <w:lang w:eastAsia="en-GB"/>
        </w:rPr>
        <w:t xml:space="preserve"> persons with disabilities</w:t>
      </w:r>
      <w:r w:rsidR="00D6399F">
        <w:rPr>
          <w:rFonts w:cs="Helvetica"/>
          <w:b/>
          <w:color w:val="000000"/>
          <w:lang w:eastAsia="en-GB"/>
        </w:rPr>
        <w:t>,</w:t>
      </w:r>
      <w:r w:rsidR="00591BF9" w:rsidRPr="00D63525">
        <w:rPr>
          <w:rFonts w:cs="Helvetica"/>
          <w:b/>
          <w:color w:val="000000"/>
          <w:lang w:eastAsia="en-GB"/>
        </w:rPr>
        <w:t xml:space="preserve"> including on effective reporting </w:t>
      </w:r>
      <w:r w:rsidR="00462E48">
        <w:rPr>
          <w:rFonts w:cs="Helvetica"/>
          <w:b/>
          <w:color w:val="000000"/>
          <w:lang w:eastAsia="en-GB"/>
        </w:rPr>
        <w:t>channels</w:t>
      </w:r>
      <w:r w:rsidR="00591BF9" w:rsidRPr="00D63525">
        <w:rPr>
          <w:rFonts w:cs="Helvetica"/>
          <w:b/>
          <w:color w:val="000000"/>
          <w:lang w:eastAsia="en-GB"/>
        </w:rPr>
        <w:t xml:space="preserve"> with a view to ensuring that all interlocutors take victims seriously and provide support when requested, and that investigation, prosecution and sanctioning of perpetrators are conducted ef</w:t>
      </w:r>
      <w:r w:rsidR="00DF2503" w:rsidRPr="00DF2503">
        <w:rPr>
          <w:rFonts w:cs="Helvetica"/>
          <w:b/>
          <w:color w:val="000000"/>
          <w:lang w:eastAsia="en-GB"/>
        </w:rPr>
        <w:t>fectively to prevent recurrence</w:t>
      </w:r>
      <w:r w:rsidR="00462E48">
        <w:rPr>
          <w:rFonts w:cs="Helvetica"/>
          <w:b/>
          <w:color w:val="000000"/>
          <w:lang w:eastAsia="en-GB"/>
        </w:rPr>
        <w:t>.</w:t>
      </w:r>
      <w:r w:rsidR="0091756E">
        <w:rPr>
          <w:rFonts w:cs="Helvetica"/>
          <w:b/>
          <w:color w:val="000000"/>
          <w:lang w:eastAsia="en-GB"/>
        </w:rPr>
        <w:t xml:space="preserve"> </w:t>
      </w:r>
    </w:p>
    <w:p w:rsidR="0091756E" w:rsidRPr="00D63525" w:rsidRDefault="00E05989" w:rsidP="00E05989">
      <w:pPr>
        <w:pStyle w:val="H23G"/>
        <w:rPr>
          <w:lang w:eastAsia="en-GB"/>
        </w:rPr>
      </w:pPr>
      <w:r>
        <w:rPr>
          <w:lang w:eastAsia="en-GB"/>
        </w:rPr>
        <w:tab/>
      </w:r>
      <w:r>
        <w:rPr>
          <w:lang w:eastAsia="en-GB"/>
        </w:rPr>
        <w:tab/>
      </w:r>
      <w:r w:rsidR="004D65F3" w:rsidRPr="00FF2452">
        <w:rPr>
          <w:lang w:eastAsia="en-GB"/>
        </w:rPr>
        <w:t>Protecting the integrity of the person</w:t>
      </w:r>
      <w:r w:rsidR="004D65F3">
        <w:rPr>
          <w:lang w:eastAsia="en-GB"/>
        </w:rPr>
        <w:t xml:space="preserve"> </w:t>
      </w:r>
      <w:r w:rsidR="004D65F3" w:rsidRPr="00D63525">
        <w:rPr>
          <w:lang w:eastAsia="en-GB"/>
        </w:rPr>
        <w:t>(a</w:t>
      </w:r>
      <w:r w:rsidR="0091756E" w:rsidRPr="00D63525">
        <w:rPr>
          <w:lang w:eastAsia="en-GB"/>
        </w:rPr>
        <w:t>rt</w:t>
      </w:r>
      <w:r w:rsidR="004D65F3" w:rsidRPr="00D63525">
        <w:rPr>
          <w:lang w:eastAsia="en-GB"/>
        </w:rPr>
        <w:t>.</w:t>
      </w:r>
      <w:r w:rsidR="0091756E" w:rsidRPr="00D63525">
        <w:rPr>
          <w:lang w:eastAsia="en-GB"/>
        </w:rPr>
        <w:t xml:space="preserve"> 17</w:t>
      </w:r>
      <w:r w:rsidR="004D65F3" w:rsidRPr="00D63525">
        <w:rPr>
          <w:lang w:eastAsia="en-GB"/>
        </w:rPr>
        <w:t>)</w:t>
      </w:r>
    </w:p>
    <w:p w:rsidR="0091756E" w:rsidRPr="00D63525" w:rsidRDefault="00994F43" w:rsidP="00994F43">
      <w:pPr>
        <w:pStyle w:val="SingleTxtG"/>
        <w:rPr>
          <w:rFonts w:cs="Helvetica"/>
          <w:color w:val="000000"/>
          <w:lang w:eastAsia="en-GB"/>
        </w:rPr>
      </w:pPr>
      <w:r w:rsidRPr="00D63525">
        <w:rPr>
          <w:rFonts w:cs="Helvetica"/>
          <w:color w:val="000000"/>
          <w:lang w:eastAsia="en-GB"/>
        </w:rPr>
        <w:t>40.</w:t>
      </w:r>
      <w:r w:rsidRPr="00D63525">
        <w:rPr>
          <w:rFonts w:cs="Helvetica"/>
          <w:color w:val="000000"/>
          <w:lang w:eastAsia="en-GB"/>
        </w:rPr>
        <w:tab/>
      </w:r>
      <w:r w:rsidR="0091756E" w:rsidRPr="00D63525">
        <w:rPr>
          <w:rFonts w:cs="Helvetica"/>
          <w:color w:val="000000"/>
          <w:lang w:eastAsia="en-GB"/>
        </w:rPr>
        <w:t xml:space="preserve">The Committee is concerned that, according to </w:t>
      </w:r>
      <w:r w:rsidR="009A71E3">
        <w:rPr>
          <w:rFonts w:cs="Helvetica"/>
          <w:color w:val="000000"/>
          <w:lang w:eastAsia="en-GB"/>
        </w:rPr>
        <w:t xml:space="preserve">the </w:t>
      </w:r>
      <w:r w:rsidR="0091756E" w:rsidRPr="00D63525">
        <w:rPr>
          <w:rFonts w:cs="Helvetica"/>
          <w:color w:val="000000"/>
          <w:lang w:eastAsia="en-GB"/>
        </w:rPr>
        <w:t xml:space="preserve">information provided by the </w:t>
      </w:r>
      <w:r w:rsidR="009A71E3">
        <w:rPr>
          <w:rFonts w:cs="Helvetica"/>
          <w:color w:val="000000"/>
          <w:lang w:eastAsia="en-GB"/>
        </w:rPr>
        <w:t xml:space="preserve">delegation of the </w:t>
      </w:r>
      <w:r w:rsidR="0091756E" w:rsidRPr="00D63525">
        <w:rPr>
          <w:rFonts w:cs="Helvetica"/>
          <w:color w:val="000000"/>
          <w:lang w:eastAsia="en-GB"/>
        </w:rPr>
        <w:t xml:space="preserve">State party, the practice of female genital mutilation </w:t>
      </w:r>
      <w:r w:rsidR="00462E48">
        <w:rPr>
          <w:rFonts w:cs="Helvetica"/>
          <w:color w:val="000000"/>
          <w:lang w:eastAsia="en-GB"/>
        </w:rPr>
        <w:t>“</w:t>
      </w:r>
      <w:r w:rsidR="00462E48" w:rsidRPr="00342D10">
        <w:rPr>
          <w:rFonts w:cs="Helvetica"/>
          <w:color w:val="000000"/>
          <w:lang w:eastAsia="en-GB"/>
        </w:rPr>
        <w:t xml:space="preserve">only </w:t>
      </w:r>
      <w:r w:rsidR="0091756E" w:rsidRPr="00D63525">
        <w:rPr>
          <w:rFonts w:cs="Helvetica"/>
          <w:color w:val="000000"/>
          <w:lang w:eastAsia="en-GB"/>
        </w:rPr>
        <w:t>affects wome</w:t>
      </w:r>
      <w:r w:rsidR="00462E48" w:rsidRPr="00462E48">
        <w:rPr>
          <w:rFonts w:cs="Helvetica"/>
          <w:color w:val="000000"/>
          <w:lang w:eastAsia="en-GB"/>
        </w:rPr>
        <w:t>n and girls with disabilities</w:t>
      </w:r>
      <w:r w:rsidR="00462E48">
        <w:rPr>
          <w:rFonts w:cs="Helvetica"/>
          <w:color w:val="000000"/>
          <w:lang w:eastAsia="en-GB"/>
        </w:rPr>
        <w:t xml:space="preserve"> </w:t>
      </w:r>
      <w:r w:rsidR="0091756E" w:rsidRPr="00D63525">
        <w:rPr>
          <w:rFonts w:cs="Helvetica"/>
          <w:color w:val="000000"/>
          <w:lang w:eastAsia="en-GB"/>
        </w:rPr>
        <w:t>who are foreigners”</w:t>
      </w:r>
      <w:r w:rsidR="009A71E3">
        <w:rPr>
          <w:rFonts w:cs="Helvetica"/>
          <w:color w:val="000000"/>
          <w:lang w:eastAsia="en-GB"/>
        </w:rPr>
        <w:t xml:space="preserve"> and it </w:t>
      </w:r>
      <w:r w:rsidR="0091756E" w:rsidRPr="00D63525">
        <w:rPr>
          <w:rFonts w:cs="Helvetica"/>
          <w:color w:val="000000"/>
          <w:lang w:eastAsia="en-GB"/>
        </w:rPr>
        <w:t>consider</w:t>
      </w:r>
      <w:r w:rsidR="009A71E3">
        <w:rPr>
          <w:rFonts w:cs="Helvetica"/>
          <w:color w:val="000000"/>
          <w:lang w:eastAsia="en-GB"/>
        </w:rPr>
        <w:t xml:space="preserve">s female genital mutilation </w:t>
      </w:r>
      <w:r w:rsidR="0091756E" w:rsidRPr="00D63525">
        <w:rPr>
          <w:rFonts w:cs="Helvetica"/>
          <w:color w:val="000000"/>
          <w:lang w:eastAsia="en-GB"/>
        </w:rPr>
        <w:t xml:space="preserve">a </w:t>
      </w:r>
      <w:r w:rsidR="00A148C4">
        <w:rPr>
          <w:rFonts w:cs="Helvetica"/>
          <w:color w:val="000000"/>
          <w:lang w:eastAsia="en-GB"/>
        </w:rPr>
        <w:t>“</w:t>
      </w:r>
      <w:r w:rsidR="0091756E" w:rsidRPr="00D63525">
        <w:rPr>
          <w:rFonts w:cs="Helvetica"/>
          <w:color w:val="000000"/>
          <w:lang w:eastAsia="en-GB"/>
        </w:rPr>
        <w:t>cultural issue</w:t>
      </w:r>
      <w:r w:rsidR="00A148C4">
        <w:rPr>
          <w:rFonts w:cs="Helvetica"/>
          <w:color w:val="000000"/>
          <w:lang w:eastAsia="en-GB"/>
        </w:rPr>
        <w:t>”</w:t>
      </w:r>
      <w:r w:rsidR="0091756E" w:rsidRPr="00D63525">
        <w:rPr>
          <w:rFonts w:cs="Helvetica"/>
          <w:color w:val="000000"/>
          <w:lang w:eastAsia="en-GB"/>
        </w:rPr>
        <w:t>.</w:t>
      </w:r>
    </w:p>
    <w:p w:rsidR="0091756E" w:rsidRPr="00D63525" w:rsidRDefault="00994F43" w:rsidP="00994F43">
      <w:pPr>
        <w:pStyle w:val="SingleTxtG"/>
        <w:rPr>
          <w:rFonts w:cs="Helvetica"/>
          <w:b/>
          <w:color w:val="000000"/>
          <w:lang w:eastAsia="en-GB"/>
        </w:rPr>
      </w:pPr>
      <w:r w:rsidRPr="00D63525">
        <w:rPr>
          <w:rFonts w:cs="Helvetica"/>
          <w:color w:val="000000"/>
          <w:lang w:eastAsia="en-GB"/>
        </w:rPr>
        <w:t>41.</w:t>
      </w:r>
      <w:r w:rsidRPr="00D63525">
        <w:rPr>
          <w:rFonts w:cs="Helvetica"/>
          <w:color w:val="000000"/>
          <w:lang w:eastAsia="en-GB"/>
        </w:rPr>
        <w:tab/>
      </w:r>
      <w:r w:rsidR="0091756E" w:rsidRPr="00D63525">
        <w:rPr>
          <w:rFonts w:cs="Helvetica"/>
          <w:b/>
          <w:color w:val="000000"/>
          <w:lang w:eastAsia="en-GB"/>
        </w:rPr>
        <w:t xml:space="preserve">The Committee recommends that the State party </w:t>
      </w:r>
      <w:r w:rsidR="004D65F3">
        <w:rPr>
          <w:rFonts w:cs="Helvetica"/>
          <w:b/>
          <w:color w:val="000000"/>
          <w:lang w:eastAsia="en-GB"/>
        </w:rPr>
        <w:t>adopt</w:t>
      </w:r>
      <w:r w:rsidR="0091756E" w:rsidRPr="00D63525">
        <w:rPr>
          <w:rFonts w:cs="Helvetica"/>
          <w:b/>
          <w:color w:val="000000"/>
          <w:lang w:eastAsia="en-GB"/>
        </w:rPr>
        <w:t xml:space="preserve"> all appropriate </w:t>
      </w:r>
      <w:r w:rsidR="00462E48" w:rsidRPr="00060AF8">
        <w:rPr>
          <w:rFonts w:cs="Helvetica"/>
          <w:b/>
          <w:color w:val="000000"/>
          <w:lang w:eastAsia="en-GB"/>
        </w:rPr>
        <w:t xml:space="preserve">legal and administrative </w:t>
      </w:r>
      <w:r w:rsidR="0091756E" w:rsidRPr="00D63525">
        <w:rPr>
          <w:rFonts w:cs="Helvetica"/>
          <w:b/>
          <w:color w:val="000000"/>
          <w:lang w:eastAsia="en-GB"/>
        </w:rPr>
        <w:t xml:space="preserve">measures to eradicate female genital mutilation for all women and girls, including women and girls with disabilities, </w:t>
      </w:r>
      <w:r w:rsidR="009A71E3">
        <w:rPr>
          <w:rFonts w:cs="Helvetica"/>
          <w:b/>
          <w:color w:val="000000"/>
          <w:lang w:eastAsia="en-GB"/>
        </w:rPr>
        <w:t xml:space="preserve">no matter </w:t>
      </w:r>
      <w:r w:rsidR="0091756E" w:rsidRPr="00D63525">
        <w:rPr>
          <w:rFonts w:cs="Helvetica"/>
          <w:b/>
          <w:color w:val="000000"/>
          <w:lang w:eastAsia="en-GB"/>
        </w:rPr>
        <w:t>what their country of origin</w:t>
      </w:r>
      <w:r w:rsidR="00F80329">
        <w:rPr>
          <w:rFonts w:cs="Helvetica"/>
          <w:b/>
          <w:color w:val="000000"/>
          <w:lang w:eastAsia="en-GB"/>
        </w:rPr>
        <w:t>, in a</w:t>
      </w:r>
      <w:r w:rsidR="0091756E" w:rsidRPr="00D63525">
        <w:rPr>
          <w:rFonts w:cs="Helvetica"/>
          <w:b/>
          <w:color w:val="000000"/>
          <w:lang w:eastAsia="en-GB"/>
        </w:rPr>
        <w:t>ccord</w:t>
      </w:r>
      <w:r w:rsidR="00F80329">
        <w:rPr>
          <w:rFonts w:cs="Helvetica"/>
          <w:b/>
          <w:color w:val="000000"/>
          <w:lang w:eastAsia="en-GB"/>
        </w:rPr>
        <w:t xml:space="preserve">ance </w:t>
      </w:r>
      <w:r w:rsidR="009A71E3">
        <w:rPr>
          <w:rFonts w:cs="Helvetica"/>
          <w:b/>
          <w:color w:val="000000"/>
          <w:lang w:eastAsia="en-GB"/>
        </w:rPr>
        <w:t>with</w:t>
      </w:r>
      <w:r w:rsidR="0091756E" w:rsidRPr="00D63525">
        <w:rPr>
          <w:rFonts w:cs="Helvetica"/>
          <w:b/>
          <w:color w:val="000000"/>
          <w:lang w:eastAsia="en-GB"/>
        </w:rPr>
        <w:t xml:space="preserve"> </w:t>
      </w:r>
      <w:r w:rsidR="00FF2452">
        <w:rPr>
          <w:rFonts w:cs="Helvetica"/>
          <w:b/>
          <w:color w:val="000000"/>
          <w:lang w:eastAsia="en-GB"/>
        </w:rPr>
        <w:t xml:space="preserve">general recommendation No. 14 (1990) on female circumcision of </w:t>
      </w:r>
      <w:r w:rsidR="00F80329">
        <w:rPr>
          <w:rFonts w:cs="Helvetica"/>
          <w:b/>
          <w:color w:val="000000"/>
          <w:lang w:eastAsia="en-GB"/>
        </w:rPr>
        <w:t>the Committee on the E</w:t>
      </w:r>
      <w:r w:rsidR="00462E48">
        <w:rPr>
          <w:rFonts w:cs="Helvetica"/>
          <w:b/>
          <w:color w:val="000000"/>
          <w:lang w:eastAsia="en-GB"/>
        </w:rPr>
        <w:t>limination of Discrimination against Women</w:t>
      </w:r>
      <w:r w:rsidR="004D65F3">
        <w:rPr>
          <w:rFonts w:cs="Helvetica"/>
          <w:b/>
          <w:color w:val="000000"/>
          <w:lang w:eastAsia="en-GB"/>
        </w:rPr>
        <w:t>.</w:t>
      </w:r>
    </w:p>
    <w:p w:rsidR="003269C1" w:rsidRPr="003269C1" w:rsidRDefault="003269C1" w:rsidP="003269C1">
      <w:pPr>
        <w:pStyle w:val="H23G"/>
        <w:rPr>
          <w:lang w:eastAsia="fr-FR"/>
        </w:rPr>
      </w:pPr>
      <w:r>
        <w:rPr>
          <w:lang w:eastAsia="fr-FR"/>
        </w:rPr>
        <w:tab/>
      </w:r>
      <w:r>
        <w:rPr>
          <w:lang w:eastAsia="fr-FR"/>
        </w:rPr>
        <w:tab/>
      </w:r>
      <w:r w:rsidRPr="00844BC5">
        <w:rPr>
          <w:lang w:eastAsia="fr-FR"/>
        </w:rPr>
        <w:t>Liberty of movement and nationality</w:t>
      </w:r>
      <w:r w:rsidRPr="003269C1">
        <w:rPr>
          <w:lang w:eastAsia="fr-FR"/>
        </w:rPr>
        <w:t xml:space="preserve"> (art. 18)</w:t>
      </w:r>
    </w:p>
    <w:p w:rsidR="003269C1" w:rsidRPr="003269C1" w:rsidRDefault="00994F43" w:rsidP="00994F43">
      <w:pPr>
        <w:pStyle w:val="SingleTxtG"/>
        <w:rPr>
          <w:lang w:eastAsia="en-GB"/>
        </w:rPr>
      </w:pPr>
      <w:r w:rsidRPr="003269C1">
        <w:rPr>
          <w:lang w:eastAsia="en-GB"/>
        </w:rPr>
        <w:t>42.</w:t>
      </w:r>
      <w:r w:rsidRPr="003269C1">
        <w:rPr>
          <w:lang w:eastAsia="en-GB"/>
        </w:rPr>
        <w:tab/>
      </w:r>
      <w:r w:rsidR="003269C1" w:rsidRPr="003269C1">
        <w:rPr>
          <w:lang w:eastAsia="en-GB"/>
        </w:rPr>
        <w:t xml:space="preserve">The Committee is concerned </w:t>
      </w:r>
      <w:r w:rsidR="00844BC5">
        <w:rPr>
          <w:lang w:eastAsia="en-GB"/>
        </w:rPr>
        <w:t>about</w:t>
      </w:r>
      <w:r w:rsidR="003269C1" w:rsidRPr="003269C1">
        <w:rPr>
          <w:lang w:eastAsia="en-GB"/>
        </w:rPr>
        <w:t xml:space="preserve"> the absence of data on the number of children with </w:t>
      </w:r>
      <w:r w:rsidR="003269C1" w:rsidRPr="003269C1">
        <w:rPr>
          <w:lang w:eastAsia="fr-FR"/>
        </w:rPr>
        <w:t>disabilities</w:t>
      </w:r>
      <w:r w:rsidR="003269C1" w:rsidRPr="003269C1">
        <w:rPr>
          <w:lang w:eastAsia="en-GB"/>
        </w:rPr>
        <w:t xml:space="preserve"> whose birth is not registered and </w:t>
      </w:r>
      <w:r w:rsidR="00844BC5">
        <w:rPr>
          <w:lang w:eastAsia="en-GB"/>
        </w:rPr>
        <w:t xml:space="preserve">who </w:t>
      </w:r>
      <w:r w:rsidR="003269C1" w:rsidRPr="003269C1">
        <w:rPr>
          <w:lang w:eastAsia="en-GB"/>
        </w:rPr>
        <w:t xml:space="preserve">may not have identity documents, in particular girls. </w:t>
      </w:r>
    </w:p>
    <w:p w:rsidR="003269C1" w:rsidRPr="007F2470" w:rsidRDefault="00994F43" w:rsidP="00994F43">
      <w:pPr>
        <w:pStyle w:val="SingleTxtG"/>
        <w:rPr>
          <w:b/>
          <w:lang w:eastAsia="en-GB"/>
        </w:rPr>
      </w:pPr>
      <w:r w:rsidRPr="007F2470">
        <w:rPr>
          <w:lang w:eastAsia="en-GB"/>
        </w:rPr>
        <w:t>43.</w:t>
      </w:r>
      <w:r w:rsidRPr="007F2470">
        <w:rPr>
          <w:lang w:eastAsia="en-GB"/>
        </w:rPr>
        <w:tab/>
      </w:r>
      <w:r w:rsidR="003269C1" w:rsidRPr="007F2470">
        <w:rPr>
          <w:b/>
          <w:lang w:eastAsia="en-GB"/>
        </w:rPr>
        <w:t xml:space="preserve">The Committee strongly recommends that the State party </w:t>
      </w:r>
      <w:r w:rsidR="00844BC5">
        <w:rPr>
          <w:b/>
          <w:lang w:eastAsia="en-GB"/>
        </w:rPr>
        <w:t>adopt the necessary measures</w:t>
      </w:r>
      <w:r w:rsidR="003269C1" w:rsidRPr="007F2470">
        <w:rPr>
          <w:b/>
          <w:lang w:eastAsia="en-GB"/>
        </w:rPr>
        <w:t xml:space="preserve"> to ensure that the birth of all children with disabilities is recorded and promptly initiate programmes to provide identity documents to </w:t>
      </w:r>
      <w:r w:rsidR="000871EA">
        <w:rPr>
          <w:b/>
          <w:lang w:eastAsia="en-GB"/>
        </w:rPr>
        <w:t xml:space="preserve">all </w:t>
      </w:r>
      <w:r w:rsidR="003269C1" w:rsidRPr="007F2470">
        <w:rPr>
          <w:b/>
          <w:lang w:eastAsia="en-GB"/>
        </w:rPr>
        <w:t>persons with disabilities.</w:t>
      </w:r>
    </w:p>
    <w:p w:rsidR="003269C1" w:rsidRPr="003269C1" w:rsidRDefault="003269C1" w:rsidP="003269C1">
      <w:pPr>
        <w:pStyle w:val="H23G"/>
        <w:rPr>
          <w:lang w:eastAsia="en-GB"/>
        </w:rPr>
      </w:pPr>
      <w:r>
        <w:rPr>
          <w:lang w:eastAsia="en-GB"/>
        </w:rPr>
        <w:tab/>
      </w:r>
      <w:r>
        <w:rPr>
          <w:lang w:eastAsia="en-GB"/>
        </w:rPr>
        <w:tab/>
      </w:r>
      <w:r w:rsidRPr="003269C1">
        <w:rPr>
          <w:lang w:eastAsia="en-GB"/>
        </w:rPr>
        <w:t>Living independently and being included in the community (art. 19)</w:t>
      </w:r>
    </w:p>
    <w:p w:rsidR="003269C1" w:rsidRPr="003269C1" w:rsidRDefault="00994F43" w:rsidP="00994F43">
      <w:pPr>
        <w:pStyle w:val="SingleTxtG"/>
        <w:rPr>
          <w:lang w:eastAsia="en-GB"/>
        </w:rPr>
      </w:pPr>
      <w:r w:rsidRPr="003269C1">
        <w:rPr>
          <w:lang w:eastAsia="en-GB"/>
        </w:rPr>
        <w:t>44.</w:t>
      </w:r>
      <w:r w:rsidRPr="003269C1">
        <w:rPr>
          <w:lang w:eastAsia="en-GB"/>
        </w:rPr>
        <w:tab/>
      </w:r>
      <w:r w:rsidR="003269C1" w:rsidRPr="003269C1">
        <w:rPr>
          <w:lang w:eastAsia="en-GB"/>
        </w:rPr>
        <w:t xml:space="preserve">The Committee is concerned that community-based services aimed at enabling persons with disabilities to live and participate in the community with choices equal to others have yet to be developed. It is also concerned about the lack of measures aimed at persons with disabilities who are abandoned by their families, especially in </w:t>
      </w:r>
      <w:r w:rsidR="00A20DB4">
        <w:rPr>
          <w:lang w:eastAsia="en-GB"/>
        </w:rPr>
        <w:t xml:space="preserve">and around </w:t>
      </w:r>
      <w:r w:rsidR="003269C1" w:rsidRPr="003269C1">
        <w:rPr>
          <w:lang w:eastAsia="en-GB"/>
        </w:rPr>
        <w:t>the capital</w:t>
      </w:r>
      <w:r w:rsidR="00A20DB4">
        <w:rPr>
          <w:lang w:eastAsia="en-GB"/>
        </w:rPr>
        <w:t xml:space="preserve"> </w:t>
      </w:r>
      <w:r w:rsidR="004D65F3">
        <w:rPr>
          <w:lang w:eastAsia="en-GB"/>
        </w:rPr>
        <w:t xml:space="preserve">in so-called </w:t>
      </w:r>
      <w:r w:rsidR="007B51AB">
        <w:rPr>
          <w:lang w:eastAsia="en-GB"/>
        </w:rPr>
        <w:t>“</w:t>
      </w:r>
      <w:r w:rsidR="007B51AB">
        <w:rPr>
          <w:i/>
          <w:lang w:eastAsia="en-GB"/>
        </w:rPr>
        <w:t>cit</w:t>
      </w:r>
      <w:r w:rsidR="00844BC5">
        <w:rPr>
          <w:i/>
          <w:lang w:eastAsia="en-GB"/>
        </w:rPr>
        <w:t>é</w:t>
      </w:r>
      <w:r w:rsidR="007B51AB">
        <w:rPr>
          <w:i/>
          <w:lang w:eastAsia="en-GB"/>
        </w:rPr>
        <w:t>s</w:t>
      </w:r>
      <w:r w:rsidR="007B51AB">
        <w:rPr>
          <w:lang w:eastAsia="en-GB"/>
        </w:rPr>
        <w:t>”</w:t>
      </w:r>
      <w:r w:rsidR="003269C1" w:rsidRPr="003269C1">
        <w:rPr>
          <w:lang w:eastAsia="en-GB"/>
        </w:rPr>
        <w:t>.</w:t>
      </w:r>
    </w:p>
    <w:p w:rsidR="003269C1" w:rsidRPr="007F2470" w:rsidRDefault="00994F43" w:rsidP="00994F43">
      <w:pPr>
        <w:pStyle w:val="SingleTxtG"/>
        <w:rPr>
          <w:b/>
          <w:lang w:eastAsia="en-GB"/>
        </w:rPr>
      </w:pPr>
      <w:r w:rsidRPr="007F2470">
        <w:rPr>
          <w:lang w:eastAsia="en-GB"/>
        </w:rPr>
        <w:t>45.</w:t>
      </w:r>
      <w:r w:rsidRPr="007F2470">
        <w:rPr>
          <w:lang w:eastAsia="en-GB"/>
        </w:rPr>
        <w:tab/>
      </w:r>
      <w:r w:rsidR="003269C1" w:rsidRPr="007F2470">
        <w:rPr>
          <w:b/>
          <w:lang w:eastAsia="en-GB"/>
        </w:rPr>
        <w:t xml:space="preserve">The Committee recommends that the State party </w:t>
      </w:r>
      <w:r w:rsidR="00844BC5">
        <w:rPr>
          <w:b/>
          <w:lang w:eastAsia="en-GB"/>
        </w:rPr>
        <w:t xml:space="preserve">develop </w:t>
      </w:r>
      <w:r w:rsidR="003269C1" w:rsidRPr="007F2470">
        <w:rPr>
          <w:b/>
          <w:lang w:eastAsia="en-GB"/>
        </w:rPr>
        <w:t>comprehensive community-based services for persons with disabilities in close cooperation with them and their representative organi</w:t>
      </w:r>
      <w:r w:rsidR="00844BC5">
        <w:rPr>
          <w:b/>
          <w:lang w:eastAsia="en-GB"/>
        </w:rPr>
        <w:t>z</w:t>
      </w:r>
      <w:r w:rsidR="003269C1" w:rsidRPr="007F2470">
        <w:rPr>
          <w:b/>
          <w:lang w:eastAsia="en-GB"/>
        </w:rPr>
        <w:t>ations</w:t>
      </w:r>
      <w:r w:rsidR="00844BC5">
        <w:rPr>
          <w:b/>
          <w:lang w:eastAsia="en-GB"/>
        </w:rPr>
        <w:t>,</w:t>
      </w:r>
      <w:r w:rsidR="003269C1" w:rsidRPr="007F2470">
        <w:rPr>
          <w:b/>
          <w:lang w:eastAsia="en-GB"/>
        </w:rPr>
        <w:t xml:space="preserve"> including in particular personal assistance</w:t>
      </w:r>
      <w:r w:rsidR="009216F9">
        <w:rPr>
          <w:b/>
          <w:lang w:eastAsia="en-GB"/>
        </w:rPr>
        <w:t xml:space="preserve"> services</w:t>
      </w:r>
      <w:r w:rsidR="003269C1" w:rsidRPr="007F2470">
        <w:rPr>
          <w:b/>
          <w:lang w:eastAsia="en-GB"/>
        </w:rPr>
        <w:t xml:space="preserve">. </w:t>
      </w:r>
      <w:r w:rsidR="009216F9">
        <w:rPr>
          <w:b/>
          <w:lang w:eastAsia="en-GB"/>
        </w:rPr>
        <w:t>The Committee</w:t>
      </w:r>
      <w:r w:rsidR="003269C1" w:rsidRPr="007F2470">
        <w:rPr>
          <w:b/>
          <w:lang w:eastAsia="en-GB"/>
        </w:rPr>
        <w:t xml:space="preserve"> also recommends that </w:t>
      </w:r>
      <w:r w:rsidR="009216F9">
        <w:rPr>
          <w:b/>
          <w:lang w:eastAsia="en-GB"/>
        </w:rPr>
        <w:t>the State party</w:t>
      </w:r>
      <w:r w:rsidR="003269C1" w:rsidRPr="007F2470">
        <w:rPr>
          <w:b/>
          <w:lang w:eastAsia="en-GB"/>
        </w:rPr>
        <w:t xml:space="preserve"> </w:t>
      </w:r>
      <w:r w:rsidR="004D65F3">
        <w:rPr>
          <w:b/>
          <w:lang w:eastAsia="en-GB"/>
        </w:rPr>
        <w:t>adopt</w:t>
      </w:r>
      <w:r w:rsidR="003269C1" w:rsidRPr="007F2470">
        <w:rPr>
          <w:b/>
          <w:lang w:eastAsia="en-GB"/>
        </w:rPr>
        <w:t xml:space="preserve"> the necessary measures to prevent isolation or segregation of persons with disabilities from the community</w:t>
      </w:r>
      <w:r w:rsidR="004D65F3">
        <w:rPr>
          <w:b/>
          <w:lang w:eastAsia="en-GB"/>
        </w:rPr>
        <w:t xml:space="preserve"> </w:t>
      </w:r>
      <w:r w:rsidR="009216F9">
        <w:rPr>
          <w:b/>
          <w:lang w:eastAsia="en-GB"/>
        </w:rPr>
        <w:t xml:space="preserve">by being </w:t>
      </w:r>
      <w:r w:rsidR="004D65F3" w:rsidRPr="00D63525">
        <w:rPr>
          <w:rStyle w:val="Strong"/>
        </w:rPr>
        <w:t>hidden in the family, in segregated institutions</w:t>
      </w:r>
      <w:r w:rsidR="009216F9">
        <w:rPr>
          <w:rStyle w:val="Strong"/>
        </w:rPr>
        <w:t xml:space="preserve"> or</w:t>
      </w:r>
      <w:r w:rsidR="004D65F3" w:rsidRPr="00D63525">
        <w:rPr>
          <w:rStyle w:val="Strong"/>
        </w:rPr>
        <w:t xml:space="preserve"> in the so-called </w:t>
      </w:r>
      <w:r w:rsidR="00A148C4">
        <w:rPr>
          <w:b/>
          <w:lang w:eastAsia="en-GB"/>
        </w:rPr>
        <w:t>“</w:t>
      </w:r>
      <w:r w:rsidR="00A148C4">
        <w:rPr>
          <w:b/>
          <w:i/>
          <w:lang w:eastAsia="en-GB"/>
        </w:rPr>
        <w:t>cit</w:t>
      </w:r>
      <w:r w:rsidR="009216F9">
        <w:rPr>
          <w:b/>
          <w:i/>
          <w:lang w:eastAsia="en-GB"/>
        </w:rPr>
        <w:t>é</w:t>
      </w:r>
      <w:r w:rsidR="00A148C4">
        <w:rPr>
          <w:b/>
          <w:i/>
          <w:lang w:eastAsia="en-GB"/>
        </w:rPr>
        <w:t>s</w:t>
      </w:r>
      <w:r w:rsidR="00A148C4">
        <w:rPr>
          <w:b/>
          <w:lang w:eastAsia="en-GB"/>
        </w:rPr>
        <w:t>”</w:t>
      </w:r>
      <w:r w:rsidR="004D65F3" w:rsidRPr="00D63525">
        <w:rPr>
          <w:b/>
          <w:lang w:eastAsia="en-GB"/>
        </w:rPr>
        <w:t>.</w:t>
      </w:r>
      <w:r w:rsidR="003269C1" w:rsidRPr="00994F43">
        <w:rPr>
          <w:rStyle w:val="Strong"/>
        </w:rPr>
        <w:t xml:space="preserve"> </w:t>
      </w:r>
    </w:p>
    <w:p w:rsidR="003269C1" w:rsidRPr="003269C1" w:rsidRDefault="003269C1" w:rsidP="003269C1">
      <w:pPr>
        <w:pStyle w:val="H23G"/>
        <w:rPr>
          <w:lang w:eastAsia="en-GB"/>
        </w:rPr>
      </w:pPr>
      <w:r>
        <w:rPr>
          <w:lang w:eastAsia="en-GB"/>
        </w:rPr>
        <w:tab/>
      </w:r>
      <w:r>
        <w:rPr>
          <w:lang w:eastAsia="en-GB"/>
        </w:rPr>
        <w:tab/>
      </w:r>
      <w:r w:rsidRPr="003269C1">
        <w:rPr>
          <w:lang w:eastAsia="en-GB"/>
        </w:rPr>
        <w:t>Personal mobility (art. 20)</w:t>
      </w:r>
    </w:p>
    <w:p w:rsidR="003269C1" w:rsidRPr="003269C1" w:rsidRDefault="00994F43" w:rsidP="00994F43">
      <w:pPr>
        <w:pStyle w:val="SingleTxtG"/>
        <w:rPr>
          <w:lang w:eastAsia="en-GB"/>
        </w:rPr>
      </w:pPr>
      <w:r w:rsidRPr="003269C1">
        <w:rPr>
          <w:lang w:eastAsia="en-GB"/>
        </w:rPr>
        <w:t>46.</w:t>
      </w:r>
      <w:r w:rsidRPr="003269C1">
        <w:rPr>
          <w:lang w:eastAsia="en-GB"/>
        </w:rPr>
        <w:tab/>
      </w:r>
      <w:r w:rsidR="003269C1" w:rsidRPr="003269C1">
        <w:rPr>
          <w:lang w:eastAsia="en-GB"/>
        </w:rPr>
        <w:t>The Committee is concerned about the lack of affordable assistive devices available to persons with disabilities.</w:t>
      </w:r>
    </w:p>
    <w:p w:rsidR="003269C1" w:rsidRPr="007F2470" w:rsidRDefault="00994F43" w:rsidP="00994F43">
      <w:pPr>
        <w:pStyle w:val="SingleTxtG"/>
        <w:rPr>
          <w:b/>
          <w:lang w:eastAsia="en-GB"/>
        </w:rPr>
      </w:pPr>
      <w:r w:rsidRPr="007F2470">
        <w:rPr>
          <w:lang w:eastAsia="en-GB"/>
        </w:rPr>
        <w:t>47.</w:t>
      </w:r>
      <w:r w:rsidRPr="007F2470">
        <w:rPr>
          <w:lang w:eastAsia="en-GB"/>
        </w:rPr>
        <w:tab/>
      </w:r>
      <w:r w:rsidR="003269C1" w:rsidRPr="007F2470">
        <w:rPr>
          <w:b/>
          <w:lang w:eastAsia="en-GB"/>
        </w:rPr>
        <w:t xml:space="preserve">The Committee recommends that the State party establish, for all persons with disabilities, the mandatory provision and maintenance of assistive devices </w:t>
      </w:r>
      <w:r w:rsidR="009216F9">
        <w:rPr>
          <w:b/>
          <w:lang w:eastAsia="en-GB"/>
        </w:rPr>
        <w:t>that</w:t>
      </w:r>
      <w:r w:rsidR="003269C1" w:rsidRPr="007F2470">
        <w:rPr>
          <w:b/>
          <w:lang w:eastAsia="en-GB"/>
        </w:rPr>
        <w:t xml:space="preserve"> are affordable or free of charge according to those persons’ means.</w:t>
      </w:r>
    </w:p>
    <w:p w:rsidR="003269C1" w:rsidRPr="003269C1" w:rsidRDefault="003269C1" w:rsidP="003269C1">
      <w:pPr>
        <w:pStyle w:val="H23G"/>
        <w:rPr>
          <w:lang w:eastAsia="en-GB"/>
        </w:rPr>
      </w:pPr>
      <w:r>
        <w:rPr>
          <w:lang w:eastAsia="en-GB"/>
        </w:rPr>
        <w:tab/>
      </w:r>
      <w:r>
        <w:rPr>
          <w:lang w:eastAsia="en-GB"/>
        </w:rPr>
        <w:tab/>
      </w:r>
      <w:r w:rsidRPr="003269C1">
        <w:rPr>
          <w:lang w:eastAsia="en-GB"/>
        </w:rPr>
        <w:t>Freedom of expression and access to information and communication (art. 21)</w:t>
      </w:r>
    </w:p>
    <w:p w:rsidR="003269C1" w:rsidRPr="003269C1" w:rsidRDefault="00994F43" w:rsidP="00994F43">
      <w:pPr>
        <w:pStyle w:val="SingleTxtG"/>
        <w:rPr>
          <w:lang w:eastAsia="en-GB"/>
        </w:rPr>
      </w:pPr>
      <w:r w:rsidRPr="003269C1">
        <w:rPr>
          <w:lang w:eastAsia="en-GB"/>
        </w:rPr>
        <w:t>48.</w:t>
      </w:r>
      <w:r w:rsidRPr="003269C1">
        <w:rPr>
          <w:lang w:eastAsia="en-GB"/>
        </w:rPr>
        <w:tab/>
      </w:r>
      <w:r w:rsidR="003269C1" w:rsidRPr="003269C1">
        <w:rPr>
          <w:lang w:eastAsia="en-GB"/>
        </w:rPr>
        <w:t>The Committee is concerned at the lack of availability of public information and mass media for persons with disabilities in accessible and usable formats</w:t>
      </w:r>
      <w:r w:rsidR="009216F9">
        <w:rPr>
          <w:lang w:eastAsia="en-GB"/>
        </w:rPr>
        <w:t>,</w:t>
      </w:r>
      <w:r w:rsidR="003269C1" w:rsidRPr="003269C1">
        <w:rPr>
          <w:lang w:eastAsia="en-GB"/>
        </w:rPr>
        <w:t xml:space="preserve"> such as Braille, sign language, easy</w:t>
      </w:r>
      <w:r w:rsidR="009216F9">
        <w:rPr>
          <w:lang w:eastAsia="en-GB"/>
        </w:rPr>
        <w:t>-</w:t>
      </w:r>
      <w:r w:rsidR="003269C1" w:rsidRPr="003269C1">
        <w:rPr>
          <w:lang w:eastAsia="en-GB"/>
        </w:rPr>
        <w:t>to</w:t>
      </w:r>
      <w:r w:rsidR="009216F9">
        <w:rPr>
          <w:lang w:eastAsia="en-GB"/>
        </w:rPr>
        <w:t>-</w:t>
      </w:r>
      <w:r w:rsidR="003269C1" w:rsidRPr="003269C1">
        <w:rPr>
          <w:lang w:eastAsia="en-GB"/>
        </w:rPr>
        <w:t>read and others</w:t>
      </w:r>
      <w:r w:rsidR="009216F9">
        <w:rPr>
          <w:lang w:eastAsia="en-GB"/>
        </w:rPr>
        <w:t>,</w:t>
      </w:r>
      <w:r w:rsidR="003269C1" w:rsidRPr="003269C1">
        <w:rPr>
          <w:lang w:eastAsia="en-GB"/>
        </w:rPr>
        <w:t xml:space="preserve"> and </w:t>
      </w:r>
      <w:r w:rsidR="009216F9">
        <w:rPr>
          <w:lang w:eastAsia="en-GB"/>
        </w:rPr>
        <w:t>th</w:t>
      </w:r>
      <w:r w:rsidR="003269C1" w:rsidRPr="003269C1">
        <w:rPr>
          <w:lang w:eastAsia="en-GB"/>
        </w:rPr>
        <w:t xml:space="preserve">at </w:t>
      </w:r>
      <w:r w:rsidR="009216F9">
        <w:rPr>
          <w:lang w:eastAsia="en-GB"/>
        </w:rPr>
        <w:t>no</w:t>
      </w:r>
      <w:r w:rsidR="003269C1" w:rsidRPr="003269C1">
        <w:rPr>
          <w:lang w:eastAsia="en-GB"/>
        </w:rPr>
        <w:t xml:space="preserve"> steps </w:t>
      </w:r>
      <w:r w:rsidR="009216F9">
        <w:rPr>
          <w:lang w:eastAsia="en-GB"/>
        </w:rPr>
        <w:t xml:space="preserve">are </w:t>
      </w:r>
      <w:r w:rsidR="003269C1" w:rsidRPr="003269C1">
        <w:rPr>
          <w:lang w:eastAsia="en-GB"/>
        </w:rPr>
        <w:t>being taken to officially recognise Gabonese Sign Language in the law.</w:t>
      </w:r>
    </w:p>
    <w:p w:rsidR="003269C1" w:rsidRPr="007F2470" w:rsidRDefault="00994F43" w:rsidP="00994F43">
      <w:pPr>
        <w:pStyle w:val="SingleTxtG"/>
        <w:rPr>
          <w:b/>
          <w:lang w:eastAsia="en-GB"/>
        </w:rPr>
      </w:pPr>
      <w:r w:rsidRPr="007F2470">
        <w:rPr>
          <w:lang w:eastAsia="en-GB"/>
        </w:rPr>
        <w:t>49.</w:t>
      </w:r>
      <w:r w:rsidRPr="007F2470">
        <w:rPr>
          <w:lang w:eastAsia="en-GB"/>
        </w:rPr>
        <w:tab/>
      </w:r>
      <w:r w:rsidR="003269C1" w:rsidRPr="007F2470">
        <w:rPr>
          <w:b/>
          <w:lang w:eastAsia="en-GB"/>
        </w:rPr>
        <w:t xml:space="preserve">The Committee recommends that the State party develop and use accessible communication formats, as listed above, for mass media and public information, </w:t>
      </w:r>
      <w:r w:rsidR="009216F9">
        <w:rPr>
          <w:b/>
          <w:lang w:eastAsia="en-GB"/>
        </w:rPr>
        <w:t xml:space="preserve">and </w:t>
      </w:r>
      <w:r w:rsidR="003269C1" w:rsidRPr="007F2470">
        <w:rPr>
          <w:b/>
          <w:lang w:eastAsia="en-GB"/>
        </w:rPr>
        <w:t>allocat</w:t>
      </w:r>
      <w:r w:rsidR="009216F9">
        <w:rPr>
          <w:b/>
          <w:lang w:eastAsia="en-GB"/>
        </w:rPr>
        <w:t>e</w:t>
      </w:r>
      <w:r w:rsidR="003269C1" w:rsidRPr="007F2470">
        <w:rPr>
          <w:b/>
          <w:lang w:eastAsia="en-GB"/>
        </w:rPr>
        <w:t xml:space="preserve"> adequate funding accordingly</w:t>
      </w:r>
      <w:r w:rsidR="009216F9">
        <w:rPr>
          <w:b/>
          <w:lang w:eastAsia="en-GB"/>
        </w:rPr>
        <w:t>. It also recommends that the State party</w:t>
      </w:r>
      <w:r w:rsidR="003269C1" w:rsidRPr="007F2470">
        <w:rPr>
          <w:b/>
          <w:lang w:eastAsia="en-GB"/>
        </w:rPr>
        <w:t xml:space="preserve"> officially recogni</w:t>
      </w:r>
      <w:r w:rsidR="009216F9">
        <w:rPr>
          <w:b/>
          <w:lang w:eastAsia="en-GB"/>
        </w:rPr>
        <w:t>z</w:t>
      </w:r>
      <w:r w:rsidR="0018737C">
        <w:rPr>
          <w:b/>
          <w:lang w:eastAsia="en-GB"/>
        </w:rPr>
        <w:t>e</w:t>
      </w:r>
      <w:r w:rsidR="003269C1" w:rsidRPr="007F2470">
        <w:rPr>
          <w:b/>
          <w:lang w:eastAsia="en-GB"/>
        </w:rPr>
        <w:t xml:space="preserve"> Gabonese Sign Language and </w:t>
      </w:r>
      <w:r w:rsidR="006D1433" w:rsidRPr="00D63525">
        <w:rPr>
          <w:b/>
          <w:lang w:eastAsia="en-GB"/>
        </w:rPr>
        <w:t>Braille and</w:t>
      </w:r>
      <w:r w:rsidR="006D1433">
        <w:rPr>
          <w:lang w:eastAsia="en-GB"/>
        </w:rPr>
        <w:t xml:space="preserve"> </w:t>
      </w:r>
      <w:r w:rsidR="003269C1" w:rsidRPr="007F2470">
        <w:rPr>
          <w:b/>
          <w:lang w:eastAsia="en-GB"/>
        </w:rPr>
        <w:t>tak</w:t>
      </w:r>
      <w:r w:rsidR="009216F9">
        <w:rPr>
          <w:b/>
          <w:lang w:eastAsia="en-GB"/>
        </w:rPr>
        <w:t>e</w:t>
      </w:r>
      <w:r w:rsidR="003269C1" w:rsidRPr="007F2470">
        <w:rPr>
          <w:b/>
          <w:lang w:eastAsia="en-GB"/>
        </w:rPr>
        <w:t xml:space="preserve"> steps to </w:t>
      </w:r>
      <w:r w:rsidR="009216F9">
        <w:rPr>
          <w:b/>
          <w:lang w:eastAsia="en-GB"/>
        </w:rPr>
        <w:t>provide</w:t>
      </w:r>
      <w:r w:rsidR="003269C1" w:rsidRPr="007F2470">
        <w:rPr>
          <w:b/>
          <w:lang w:eastAsia="en-GB"/>
        </w:rPr>
        <w:t xml:space="preserve"> training and certification for professional Gabonese Sign Language interpreters.</w:t>
      </w:r>
    </w:p>
    <w:p w:rsidR="003269C1" w:rsidRPr="003269C1" w:rsidRDefault="003269C1" w:rsidP="003269C1">
      <w:pPr>
        <w:pStyle w:val="H23G"/>
        <w:rPr>
          <w:lang w:eastAsia="en-GB"/>
        </w:rPr>
      </w:pPr>
      <w:r>
        <w:rPr>
          <w:lang w:eastAsia="en-GB"/>
        </w:rPr>
        <w:tab/>
      </w:r>
      <w:r>
        <w:rPr>
          <w:lang w:eastAsia="en-GB"/>
        </w:rPr>
        <w:tab/>
      </w:r>
      <w:r w:rsidRPr="003269C1">
        <w:rPr>
          <w:lang w:eastAsia="en-GB"/>
        </w:rPr>
        <w:t>Respect for the home and family (art. 23)</w:t>
      </w:r>
    </w:p>
    <w:p w:rsidR="003269C1" w:rsidRPr="003269C1" w:rsidRDefault="00994F43" w:rsidP="00994F43">
      <w:pPr>
        <w:pStyle w:val="SingleTxtG"/>
        <w:rPr>
          <w:lang w:eastAsia="en-GB"/>
        </w:rPr>
      </w:pPr>
      <w:r w:rsidRPr="003269C1">
        <w:rPr>
          <w:lang w:eastAsia="en-GB"/>
        </w:rPr>
        <w:t>50.</w:t>
      </w:r>
      <w:r w:rsidRPr="003269C1">
        <w:rPr>
          <w:lang w:eastAsia="en-GB"/>
        </w:rPr>
        <w:tab/>
      </w:r>
      <w:r w:rsidR="003269C1" w:rsidRPr="003269C1">
        <w:rPr>
          <w:lang w:eastAsia="en-GB"/>
        </w:rPr>
        <w:t xml:space="preserve">The Committee is concerned that </w:t>
      </w:r>
      <w:r w:rsidR="009216F9">
        <w:rPr>
          <w:lang w:eastAsia="en-GB"/>
        </w:rPr>
        <w:t>a</w:t>
      </w:r>
      <w:r w:rsidR="003269C1" w:rsidRPr="003269C1">
        <w:rPr>
          <w:lang w:eastAsia="en-GB"/>
        </w:rPr>
        <w:t>rticle 204 of the Civil Code restricts persons with psychosocial disabilities (</w:t>
      </w:r>
      <w:r w:rsidR="009216F9">
        <w:rPr>
          <w:lang w:eastAsia="en-GB"/>
        </w:rPr>
        <w:t xml:space="preserve">referred to as </w:t>
      </w:r>
      <w:r w:rsidR="003269C1" w:rsidRPr="003269C1">
        <w:rPr>
          <w:lang w:eastAsia="en-GB"/>
        </w:rPr>
        <w:t>“</w:t>
      </w:r>
      <w:r w:rsidR="003269C1" w:rsidRPr="003269C1">
        <w:rPr>
          <w:rFonts w:eastAsia="Calibri"/>
          <w:i/>
        </w:rPr>
        <w:t>aliénés interdits</w:t>
      </w:r>
      <w:r w:rsidR="003269C1" w:rsidRPr="003269C1">
        <w:rPr>
          <w:lang w:eastAsia="en-GB"/>
        </w:rPr>
        <w:t>”) from marrying on an equal basis with others.</w:t>
      </w:r>
      <w:r w:rsidR="00A148C4">
        <w:rPr>
          <w:lang w:eastAsia="en-GB"/>
        </w:rPr>
        <w:t xml:space="preserve"> </w:t>
      </w:r>
      <w:r w:rsidR="009216F9">
        <w:rPr>
          <w:lang w:eastAsia="en-GB"/>
        </w:rPr>
        <w:t>T</w:t>
      </w:r>
      <w:r w:rsidR="003269C1" w:rsidRPr="003269C1">
        <w:rPr>
          <w:lang w:eastAsia="en-GB"/>
        </w:rPr>
        <w:t xml:space="preserve">he Committee is </w:t>
      </w:r>
      <w:r w:rsidR="009216F9">
        <w:rPr>
          <w:lang w:eastAsia="en-GB"/>
        </w:rPr>
        <w:t xml:space="preserve">also </w:t>
      </w:r>
      <w:r w:rsidR="003269C1" w:rsidRPr="003269C1">
        <w:rPr>
          <w:lang w:eastAsia="en-GB"/>
        </w:rPr>
        <w:t xml:space="preserve">concerned about: </w:t>
      </w:r>
      <w:r w:rsidR="009216F9">
        <w:rPr>
          <w:lang w:eastAsia="en-GB"/>
        </w:rPr>
        <w:t>(</w:t>
      </w:r>
      <w:r w:rsidR="003269C1" w:rsidRPr="003269C1">
        <w:rPr>
          <w:lang w:eastAsia="en-GB"/>
        </w:rPr>
        <w:t xml:space="preserve">a) </w:t>
      </w:r>
      <w:r w:rsidR="009216F9">
        <w:rPr>
          <w:lang w:eastAsia="en-GB"/>
        </w:rPr>
        <w:t>the i</w:t>
      </w:r>
      <w:r w:rsidR="003269C1" w:rsidRPr="003269C1">
        <w:rPr>
          <w:lang w:eastAsia="en-GB"/>
        </w:rPr>
        <w:t xml:space="preserve">nadequate support measures for parents with disabilities to exercise their parental rights; and </w:t>
      </w:r>
      <w:r w:rsidR="005B210C">
        <w:rPr>
          <w:lang w:eastAsia="en-GB"/>
        </w:rPr>
        <w:t>(</w:t>
      </w:r>
      <w:r w:rsidR="003269C1" w:rsidRPr="003269C1">
        <w:rPr>
          <w:lang w:eastAsia="en-GB"/>
        </w:rPr>
        <w:t xml:space="preserve">b) </w:t>
      </w:r>
      <w:r w:rsidR="005B210C">
        <w:rPr>
          <w:lang w:eastAsia="en-GB"/>
        </w:rPr>
        <w:t>t</w:t>
      </w:r>
      <w:r w:rsidR="003269C1" w:rsidRPr="003269C1">
        <w:rPr>
          <w:lang w:eastAsia="en-GB"/>
        </w:rPr>
        <w:t>he fact that parents of children with disabilities are not able to access specific support for health, education and training.</w:t>
      </w:r>
    </w:p>
    <w:p w:rsidR="003269C1" w:rsidRPr="007F2470" w:rsidRDefault="00994F43" w:rsidP="00994F43">
      <w:pPr>
        <w:pStyle w:val="SingleTxtG"/>
        <w:rPr>
          <w:b/>
          <w:lang w:eastAsia="en-GB"/>
        </w:rPr>
      </w:pPr>
      <w:r w:rsidRPr="007F2470">
        <w:rPr>
          <w:lang w:eastAsia="en-GB"/>
        </w:rPr>
        <w:t>51.</w:t>
      </w:r>
      <w:r w:rsidRPr="007F2470">
        <w:rPr>
          <w:lang w:eastAsia="en-GB"/>
        </w:rPr>
        <w:tab/>
      </w:r>
      <w:r w:rsidR="003269C1" w:rsidRPr="007F2470">
        <w:rPr>
          <w:b/>
          <w:lang w:eastAsia="en-GB"/>
        </w:rPr>
        <w:t xml:space="preserve">The Committee recommends that the State party immediately repeal </w:t>
      </w:r>
      <w:r w:rsidR="005B210C">
        <w:rPr>
          <w:b/>
          <w:lang w:eastAsia="en-GB"/>
        </w:rPr>
        <w:t>a</w:t>
      </w:r>
      <w:r w:rsidR="003269C1" w:rsidRPr="007F2470">
        <w:rPr>
          <w:b/>
          <w:lang w:eastAsia="en-GB"/>
        </w:rPr>
        <w:t xml:space="preserve">rticle 204 and related provisions of the Civil Code </w:t>
      </w:r>
      <w:r w:rsidR="005B210C">
        <w:rPr>
          <w:b/>
          <w:lang w:eastAsia="en-GB"/>
        </w:rPr>
        <w:t xml:space="preserve">that </w:t>
      </w:r>
      <w:r w:rsidR="003269C1" w:rsidRPr="007F2470">
        <w:rPr>
          <w:b/>
          <w:lang w:eastAsia="en-GB"/>
        </w:rPr>
        <w:t>restrict marriage</w:t>
      </w:r>
      <w:r w:rsidR="005B210C">
        <w:rPr>
          <w:b/>
          <w:lang w:eastAsia="en-GB"/>
        </w:rPr>
        <w:t xml:space="preserve"> for persons with disabilities</w:t>
      </w:r>
      <w:r w:rsidR="003269C1" w:rsidRPr="007F2470">
        <w:rPr>
          <w:b/>
          <w:lang w:eastAsia="en-GB"/>
        </w:rPr>
        <w:t xml:space="preserve"> on an equal basis with others. </w:t>
      </w:r>
      <w:r w:rsidR="005B210C">
        <w:rPr>
          <w:b/>
          <w:lang w:eastAsia="en-GB"/>
        </w:rPr>
        <w:t>T</w:t>
      </w:r>
      <w:r w:rsidR="003269C1" w:rsidRPr="007F2470">
        <w:rPr>
          <w:b/>
          <w:lang w:eastAsia="en-GB"/>
        </w:rPr>
        <w:t xml:space="preserve">he Committee </w:t>
      </w:r>
      <w:r w:rsidR="005B210C">
        <w:rPr>
          <w:b/>
          <w:lang w:eastAsia="en-GB"/>
        </w:rPr>
        <w:t xml:space="preserve">also </w:t>
      </w:r>
      <w:r w:rsidR="003269C1" w:rsidRPr="007F2470">
        <w:rPr>
          <w:b/>
          <w:lang w:eastAsia="en-GB"/>
        </w:rPr>
        <w:t>recommends that the State party</w:t>
      </w:r>
      <w:r w:rsidR="005B210C">
        <w:rPr>
          <w:b/>
          <w:lang w:eastAsia="en-GB"/>
        </w:rPr>
        <w:t>:</w:t>
      </w:r>
      <w:r w:rsidR="003269C1" w:rsidRPr="007F2470">
        <w:rPr>
          <w:b/>
          <w:lang w:eastAsia="en-GB"/>
        </w:rPr>
        <w:t xml:space="preserve"> </w:t>
      </w:r>
      <w:r w:rsidR="005B210C">
        <w:rPr>
          <w:b/>
          <w:lang w:eastAsia="en-GB"/>
        </w:rPr>
        <w:t>(</w:t>
      </w:r>
      <w:r w:rsidR="003269C1" w:rsidRPr="007F2470">
        <w:rPr>
          <w:b/>
          <w:lang w:eastAsia="en-GB"/>
        </w:rPr>
        <w:t xml:space="preserve">a) </w:t>
      </w:r>
      <w:r w:rsidR="005B210C">
        <w:rPr>
          <w:b/>
          <w:lang w:eastAsia="en-GB"/>
        </w:rPr>
        <w:t>p</w:t>
      </w:r>
      <w:r w:rsidR="003269C1" w:rsidRPr="007F2470">
        <w:rPr>
          <w:b/>
          <w:lang w:eastAsia="en-GB"/>
        </w:rPr>
        <w:t xml:space="preserve">rovide support to parents with disabilities </w:t>
      </w:r>
      <w:r w:rsidR="005B210C">
        <w:rPr>
          <w:b/>
          <w:lang w:eastAsia="en-GB"/>
        </w:rPr>
        <w:t xml:space="preserve">to enable them </w:t>
      </w:r>
      <w:r w:rsidR="003269C1" w:rsidRPr="007F2470">
        <w:rPr>
          <w:b/>
          <w:lang w:eastAsia="en-GB"/>
        </w:rPr>
        <w:t>to exercise their full parental rights</w:t>
      </w:r>
      <w:r w:rsidR="005B210C">
        <w:rPr>
          <w:b/>
          <w:lang w:eastAsia="en-GB"/>
        </w:rPr>
        <w:t>;</w:t>
      </w:r>
      <w:r w:rsidR="003269C1" w:rsidRPr="007F2470">
        <w:rPr>
          <w:b/>
          <w:lang w:eastAsia="en-GB"/>
        </w:rPr>
        <w:t xml:space="preserve"> and </w:t>
      </w:r>
      <w:r w:rsidR="005B210C">
        <w:rPr>
          <w:b/>
          <w:lang w:eastAsia="en-GB"/>
        </w:rPr>
        <w:t>(</w:t>
      </w:r>
      <w:r w:rsidR="003269C1" w:rsidRPr="007F2470">
        <w:rPr>
          <w:b/>
          <w:lang w:eastAsia="en-GB"/>
        </w:rPr>
        <w:t>b)</w:t>
      </w:r>
      <w:r w:rsidR="008E52F6">
        <w:rPr>
          <w:b/>
          <w:lang w:eastAsia="en-GB"/>
        </w:rPr>
        <w:t> </w:t>
      </w:r>
      <w:r w:rsidR="005B210C">
        <w:rPr>
          <w:b/>
          <w:lang w:eastAsia="en-GB"/>
        </w:rPr>
        <w:t>a</w:t>
      </w:r>
      <w:r w:rsidR="003269C1" w:rsidRPr="007F2470">
        <w:rPr>
          <w:rFonts w:eastAsia="Calibri"/>
          <w:b/>
        </w:rPr>
        <w:t xml:space="preserve">llocate adequate resources to strengthen services for children with disabilities, to support their families and </w:t>
      </w:r>
      <w:r w:rsidR="005B210C">
        <w:rPr>
          <w:rFonts w:eastAsia="Calibri"/>
          <w:b/>
        </w:rPr>
        <w:t xml:space="preserve">to </w:t>
      </w:r>
      <w:r w:rsidR="003269C1" w:rsidRPr="007F2470">
        <w:rPr>
          <w:rFonts w:eastAsia="Calibri"/>
          <w:b/>
        </w:rPr>
        <w:t>train professionals in the field.</w:t>
      </w:r>
    </w:p>
    <w:p w:rsidR="003269C1" w:rsidRPr="003269C1" w:rsidRDefault="003269C1" w:rsidP="003269C1">
      <w:pPr>
        <w:pStyle w:val="H23G"/>
        <w:rPr>
          <w:lang w:eastAsia="en-GB"/>
        </w:rPr>
      </w:pPr>
      <w:r>
        <w:rPr>
          <w:lang w:eastAsia="en-GB"/>
        </w:rPr>
        <w:tab/>
      </w:r>
      <w:r>
        <w:rPr>
          <w:lang w:eastAsia="en-GB"/>
        </w:rPr>
        <w:tab/>
      </w:r>
      <w:r w:rsidRPr="003269C1">
        <w:rPr>
          <w:lang w:eastAsia="en-GB"/>
        </w:rPr>
        <w:t>Education (art. 24)</w:t>
      </w:r>
    </w:p>
    <w:p w:rsidR="003269C1" w:rsidRPr="003269C1" w:rsidRDefault="00994F43" w:rsidP="00994F43">
      <w:pPr>
        <w:pStyle w:val="SingleTxtG"/>
        <w:rPr>
          <w:lang w:eastAsia="en-GB"/>
        </w:rPr>
      </w:pPr>
      <w:r w:rsidRPr="003269C1">
        <w:rPr>
          <w:lang w:eastAsia="en-GB"/>
        </w:rPr>
        <w:t>52.</w:t>
      </w:r>
      <w:r w:rsidRPr="003269C1">
        <w:rPr>
          <w:lang w:eastAsia="en-GB"/>
        </w:rPr>
        <w:tab/>
      </w:r>
      <w:r w:rsidR="003269C1" w:rsidRPr="003269C1">
        <w:rPr>
          <w:lang w:eastAsia="en-GB"/>
        </w:rPr>
        <w:t xml:space="preserve">The Committee is concerned </w:t>
      </w:r>
      <w:r w:rsidR="000A5605">
        <w:rPr>
          <w:lang w:eastAsia="en-GB"/>
        </w:rPr>
        <w:t>that</w:t>
      </w:r>
      <w:r w:rsidR="003269C1" w:rsidRPr="003269C1">
        <w:rPr>
          <w:lang w:eastAsia="en-GB"/>
        </w:rPr>
        <w:t xml:space="preserve"> the education of children with disabilities </w:t>
      </w:r>
      <w:r w:rsidR="000A5605">
        <w:rPr>
          <w:lang w:eastAsia="en-GB"/>
        </w:rPr>
        <w:t xml:space="preserve">is restricted </w:t>
      </w:r>
      <w:r w:rsidR="00DD7E14">
        <w:rPr>
          <w:lang w:eastAsia="en-GB"/>
        </w:rPr>
        <w:t>to</w:t>
      </w:r>
      <w:r w:rsidR="00DD7E14" w:rsidRPr="003269C1">
        <w:rPr>
          <w:lang w:eastAsia="en-GB"/>
        </w:rPr>
        <w:t xml:space="preserve"> </w:t>
      </w:r>
      <w:r w:rsidR="003269C1" w:rsidRPr="003269C1">
        <w:rPr>
          <w:lang w:eastAsia="en-GB"/>
        </w:rPr>
        <w:t xml:space="preserve">segregated schools and </w:t>
      </w:r>
      <w:r w:rsidR="005B210C">
        <w:rPr>
          <w:lang w:eastAsia="en-GB"/>
        </w:rPr>
        <w:t>that</w:t>
      </w:r>
      <w:r w:rsidR="006D1433">
        <w:rPr>
          <w:lang w:eastAsia="en-GB"/>
        </w:rPr>
        <w:t xml:space="preserve"> </w:t>
      </w:r>
      <w:r w:rsidR="003269C1" w:rsidRPr="003269C1">
        <w:rPr>
          <w:lang w:eastAsia="en-GB"/>
        </w:rPr>
        <w:t>inclusi</w:t>
      </w:r>
      <w:r w:rsidR="006D1433">
        <w:rPr>
          <w:lang w:eastAsia="en-GB"/>
        </w:rPr>
        <w:t xml:space="preserve">ve </w:t>
      </w:r>
      <w:r w:rsidR="00DD7E14">
        <w:rPr>
          <w:lang w:eastAsia="en-GB"/>
        </w:rPr>
        <w:t xml:space="preserve">quality </w:t>
      </w:r>
      <w:r w:rsidR="006D1433">
        <w:rPr>
          <w:lang w:eastAsia="en-GB"/>
        </w:rPr>
        <w:t xml:space="preserve">education </w:t>
      </w:r>
      <w:r w:rsidR="005B210C">
        <w:rPr>
          <w:lang w:eastAsia="en-GB"/>
        </w:rPr>
        <w:t xml:space="preserve">is not provided </w:t>
      </w:r>
      <w:r w:rsidR="006D1433">
        <w:rPr>
          <w:lang w:eastAsia="en-GB"/>
        </w:rPr>
        <w:t>to</w:t>
      </w:r>
      <w:r w:rsidR="003269C1" w:rsidRPr="003269C1">
        <w:rPr>
          <w:lang w:eastAsia="en-GB"/>
        </w:rPr>
        <w:t xml:space="preserve"> children with disabilities in mainstream </w:t>
      </w:r>
      <w:r w:rsidR="006D1433">
        <w:rPr>
          <w:lang w:eastAsia="en-GB"/>
        </w:rPr>
        <w:t>schools</w:t>
      </w:r>
      <w:r w:rsidR="003269C1" w:rsidRPr="003269C1">
        <w:rPr>
          <w:lang w:eastAsia="en-GB"/>
        </w:rPr>
        <w:t>.</w:t>
      </w:r>
      <w:r w:rsidR="00DD7E14">
        <w:rPr>
          <w:lang w:eastAsia="en-GB"/>
        </w:rPr>
        <w:t xml:space="preserve"> </w:t>
      </w:r>
      <w:r w:rsidR="005B210C">
        <w:rPr>
          <w:lang w:eastAsia="en-GB"/>
        </w:rPr>
        <w:t xml:space="preserve">The Committee </w:t>
      </w:r>
      <w:r w:rsidR="00DD7E14">
        <w:rPr>
          <w:lang w:eastAsia="en-GB"/>
        </w:rPr>
        <w:t xml:space="preserve">is </w:t>
      </w:r>
      <w:r w:rsidR="005B210C">
        <w:rPr>
          <w:lang w:eastAsia="en-GB"/>
        </w:rPr>
        <w:t>also</w:t>
      </w:r>
      <w:r w:rsidR="00DD7E14">
        <w:rPr>
          <w:lang w:eastAsia="en-GB"/>
        </w:rPr>
        <w:t xml:space="preserve"> concerned about the so-called verbo-tonal teaching </w:t>
      </w:r>
      <w:r w:rsidR="0018737C">
        <w:rPr>
          <w:lang w:eastAsia="en-GB"/>
        </w:rPr>
        <w:t>method</w:t>
      </w:r>
      <w:r w:rsidR="00DD7E14">
        <w:rPr>
          <w:lang w:eastAsia="en-GB"/>
        </w:rPr>
        <w:t xml:space="preserve"> </w:t>
      </w:r>
      <w:r w:rsidR="005B210C">
        <w:rPr>
          <w:lang w:eastAsia="en-GB"/>
        </w:rPr>
        <w:t>used</w:t>
      </w:r>
      <w:r w:rsidR="00DD7E14">
        <w:rPr>
          <w:lang w:eastAsia="en-GB"/>
        </w:rPr>
        <w:t xml:space="preserve"> exclusively in the </w:t>
      </w:r>
      <w:r w:rsidR="000871EA">
        <w:rPr>
          <w:lang w:eastAsia="en-GB"/>
        </w:rPr>
        <w:t xml:space="preserve">education of </w:t>
      </w:r>
      <w:r w:rsidR="005B210C">
        <w:rPr>
          <w:lang w:eastAsia="en-GB"/>
        </w:rPr>
        <w:t>d</w:t>
      </w:r>
      <w:r w:rsidR="00DD7E14">
        <w:rPr>
          <w:lang w:eastAsia="en-GB"/>
        </w:rPr>
        <w:t>eaf children</w:t>
      </w:r>
      <w:r w:rsidR="005B210C">
        <w:rPr>
          <w:lang w:eastAsia="en-GB"/>
        </w:rPr>
        <w:t>,</w:t>
      </w:r>
      <w:r w:rsidR="00DD7E14">
        <w:rPr>
          <w:lang w:eastAsia="en-GB"/>
        </w:rPr>
        <w:t xml:space="preserve"> instead of providing education in the language </w:t>
      </w:r>
      <w:r w:rsidR="000871EA">
        <w:rPr>
          <w:lang w:eastAsia="en-GB"/>
        </w:rPr>
        <w:t>of their</w:t>
      </w:r>
      <w:r w:rsidR="00DD7E14">
        <w:rPr>
          <w:lang w:eastAsia="en-GB"/>
        </w:rPr>
        <w:t xml:space="preserve"> cho</w:t>
      </w:r>
      <w:r w:rsidR="005B210C">
        <w:rPr>
          <w:lang w:eastAsia="en-GB"/>
        </w:rPr>
        <w:t>ice</w:t>
      </w:r>
      <w:r w:rsidR="003269C1" w:rsidRPr="003269C1">
        <w:rPr>
          <w:lang w:eastAsia="en-GB"/>
        </w:rPr>
        <w:t>.</w:t>
      </w:r>
    </w:p>
    <w:p w:rsidR="003269C1" w:rsidRPr="007F2470" w:rsidRDefault="00994F43" w:rsidP="00994F43">
      <w:pPr>
        <w:pStyle w:val="SingleTxtG"/>
        <w:rPr>
          <w:b/>
          <w:lang w:eastAsia="en-GB"/>
        </w:rPr>
      </w:pPr>
      <w:r w:rsidRPr="007F2470">
        <w:rPr>
          <w:lang w:eastAsia="en-GB"/>
        </w:rPr>
        <w:t>53.</w:t>
      </w:r>
      <w:r w:rsidRPr="007F2470">
        <w:rPr>
          <w:lang w:eastAsia="en-GB"/>
        </w:rPr>
        <w:tab/>
      </w:r>
      <w:r w:rsidR="003269C1" w:rsidRPr="007F2470">
        <w:rPr>
          <w:b/>
          <w:lang w:eastAsia="en-GB"/>
        </w:rPr>
        <w:t xml:space="preserve">The Committee recommends that the State party </w:t>
      </w:r>
      <w:r w:rsidR="004D65F3">
        <w:rPr>
          <w:b/>
          <w:lang w:eastAsia="en-GB"/>
        </w:rPr>
        <w:t>adopt</w:t>
      </w:r>
      <w:r w:rsidR="003269C1" w:rsidRPr="007F2470">
        <w:rPr>
          <w:b/>
          <w:lang w:eastAsia="en-GB"/>
        </w:rPr>
        <w:t xml:space="preserve"> all necessary measures, including those of </w:t>
      </w:r>
      <w:r w:rsidR="005B210C">
        <w:rPr>
          <w:b/>
          <w:lang w:eastAsia="en-GB"/>
        </w:rPr>
        <w:t xml:space="preserve">a </w:t>
      </w:r>
      <w:r w:rsidR="003269C1" w:rsidRPr="007F2470">
        <w:rPr>
          <w:b/>
          <w:lang w:eastAsia="en-GB"/>
        </w:rPr>
        <w:t xml:space="preserve">legislative nature, to ensure the </w:t>
      </w:r>
      <w:r w:rsidR="006D1433">
        <w:rPr>
          <w:b/>
          <w:lang w:eastAsia="en-GB"/>
        </w:rPr>
        <w:t xml:space="preserve">provision of </w:t>
      </w:r>
      <w:r w:rsidR="003269C1" w:rsidRPr="007F2470">
        <w:rPr>
          <w:b/>
          <w:lang w:eastAsia="en-GB"/>
        </w:rPr>
        <w:t>inclusi</w:t>
      </w:r>
      <w:r w:rsidR="006D1433">
        <w:rPr>
          <w:b/>
          <w:lang w:eastAsia="en-GB"/>
        </w:rPr>
        <w:t xml:space="preserve">ve </w:t>
      </w:r>
      <w:r w:rsidR="00DD7E14">
        <w:rPr>
          <w:b/>
          <w:lang w:eastAsia="en-GB"/>
        </w:rPr>
        <w:t xml:space="preserve">quality </w:t>
      </w:r>
      <w:r w:rsidR="006D1433">
        <w:rPr>
          <w:b/>
          <w:lang w:eastAsia="en-GB"/>
        </w:rPr>
        <w:t>education to</w:t>
      </w:r>
      <w:r w:rsidR="003269C1" w:rsidRPr="007F2470">
        <w:rPr>
          <w:b/>
          <w:lang w:eastAsia="en-GB"/>
        </w:rPr>
        <w:t xml:space="preserve"> children with disabilities in mainstream </w:t>
      </w:r>
      <w:r w:rsidR="006D1433">
        <w:rPr>
          <w:b/>
          <w:lang w:eastAsia="en-GB"/>
        </w:rPr>
        <w:t>schools</w:t>
      </w:r>
      <w:r w:rsidR="003269C1" w:rsidRPr="007F2470">
        <w:rPr>
          <w:b/>
          <w:lang w:eastAsia="en-GB"/>
        </w:rPr>
        <w:t xml:space="preserve"> within their communit</w:t>
      </w:r>
      <w:r w:rsidR="006D1433">
        <w:rPr>
          <w:b/>
          <w:lang w:eastAsia="en-GB"/>
        </w:rPr>
        <w:t>ies</w:t>
      </w:r>
      <w:r w:rsidR="000A5605">
        <w:rPr>
          <w:b/>
          <w:lang w:eastAsia="en-GB"/>
        </w:rPr>
        <w:t>,</w:t>
      </w:r>
      <w:r w:rsidR="00DD7E14">
        <w:rPr>
          <w:b/>
          <w:lang w:eastAsia="en-GB"/>
        </w:rPr>
        <w:t xml:space="preserve"> based on the way and method of communication </w:t>
      </w:r>
      <w:r w:rsidR="000871EA">
        <w:rPr>
          <w:b/>
          <w:lang w:eastAsia="en-GB"/>
        </w:rPr>
        <w:t>of their</w:t>
      </w:r>
      <w:r w:rsidR="00DD7E14">
        <w:rPr>
          <w:b/>
          <w:lang w:eastAsia="en-GB"/>
        </w:rPr>
        <w:t xml:space="preserve"> cho</w:t>
      </w:r>
      <w:r w:rsidR="005B210C">
        <w:rPr>
          <w:b/>
          <w:lang w:eastAsia="en-GB"/>
        </w:rPr>
        <w:t>ice</w:t>
      </w:r>
      <w:r w:rsidR="003269C1" w:rsidRPr="007F2470">
        <w:rPr>
          <w:b/>
          <w:lang w:eastAsia="en-GB"/>
        </w:rPr>
        <w:t xml:space="preserve">. </w:t>
      </w:r>
      <w:r w:rsidR="005B210C">
        <w:rPr>
          <w:b/>
          <w:lang w:eastAsia="en-GB"/>
        </w:rPr>
        <w:t>The Committee</w:t>
      </w:r>
      <w:r w:rsidR="003269C1" w:rsidRPr="007F2470">
        <w:rPr>
          <w:b/>
          <w:lang w:eastAsia="en-GB"/>
        </w:rPr>
        <w:t xml:space="preserve"> also recommends that </w:t>
      </w:r>
      <w:r w:rsidR="000A5605">
        <w:rPr>
          <w:b/>
          <w:lang w:eastAsia="en-GB"/>
        </w:rPr>
        <w:t>the State party</w:t>
      </w:r>
      <w:r w:rsidR="003269C1" w:rsidRPr="007F2470">
        <w:rPr>
          <w:b/>
          <w:lang w:eastAsia="en-GB"/>
        </w:rPr>
        <w:t xml:space="preserve"> allocate appropriate resources, provide reasonable accommodation</w:t>
      </w:r>
      <w:r w:rsidR="005B210C">
        <w:rPr>
          <w:b/>
          <w:lang w:eastAsia="en-GB"/>
        </w:rPr>
        <w:t xml:space="preserve"> and</w:t>
      </w:r>
      <w:r w:rsidR="003269C1" w:rsidRPr="007F2470">
        <w:rPr>
          <w:b/>
          <w:lang w:eastAsia="en-GB"/>
        </w:rPr>
        <w:t xml:space="preserve"> accessible curricula, and ensure the mandatory pre- and in-service training </w:t>
      </w:r>
      <w:r w:rsidR="005B210C">
        <w:rPr>
          <w:b/>
          <w:lang w:eastAsia="en-GB"/>
        </w:rPr>
        <w:t>for</w:t>
      </w:r>
      <w:r w:rsidR="003269C1" w:rsidRPr="007F2470">
        <w:rPr>
          <w:b/>
          <w:lang w:eastAsia="en-GB"/>
        </w:rPr>
        <w:t xml:space="preserve"> all teachers </w:t>
      </w:r>
      <w:r w:rsidR="006D1433">
        <w:rPr>
          <w:b/>
          <w:lang w:eastAsia="en-GB"/>
        </w:rPr>
        <w:t xml:space="preserve">and other education personnel </w:t>
      </w:r>
      <w:r w:rsidR="003269C1" w:rsidRPr="007F2470">
        <w:rPr>
          <w:b/>
          <w:lang w:eastAsia="en-GB"/>
        </w:rPr>
        <w:t xml:space="preserve">on inclusive </w:t>
      </w:r>
      <w:r w:rsidR="006D1433">
        <w:rPr>
          <w:b/>
          <w:lang w:eastAsia="en-GB"/>
        </w:rPr>
        <w:t>quality</w:t>
      </w:r>
      <w:r w:rsidR="003269C1" w:rsidRPr="007F2470">
        <w:rPr>
          <w:b/>
          <w:lang w:eastAsia="en-GB"/>
        </w:rPr>
        <w:t xml:space="preserve"> education.</w:t>
      </w:r>
    </w:p>
    <w:p w:rsidR="003269C1" w:rsidRPr="003269C1" w:rsidRDefault="003269C1" w:rsidP="003269C1">
      <w:pPr>
        <w:pStyle w:val="H23G"/>
        <w:rPr>
          <w:lang w:eastAsia="en-GB"/>
        </w:rPr>
      </w:pPr>
      <w:r>
        <w:rPr>
          <w:lang w:eastAsia="en-GB"/>
        </w:rPr>
        <w:tab/>
      </w:r>
      <w:r>
        <w:rPr>
          <w:lang w:eastAsia="en-GB"/>
        </w:rPr>
        <w:tab/>
      </w:r>
      <w:r w:rsidRPr="003269C1">
        <w:rPr>
          <w:lang w:eastAsia="en-GB"/>
        </w:rPr>
        <w:t>Health (art.</w:t>
      </w:r>
      <w:r w:rsidR="003B358C">
        <w:rPr>
          <w:lang w:eastAsia="en-GB"/>
        </w:rPr>
        <w:t xml:space="preserve"> </w:t>
      </w:r>
      <w:r w:rsidRPr="003269C1">
        <w:rPr>
          <w:lang w:eastAsia="en-GB"/>
        </w:rPr>
        <w:t>25)</w:t>
      </w:r>
    </w:p>
    <w:p w:rsidR="003269C1" w:rsidRPr="003269C1" w:rsidRDefault="00994F43" w:rsidP="00994F43">
      <w:pPr>
        <w:pStyle w:val="SingleTxtG"/>
        <w:rPr>
          <w:lang w:eastAsia="en-GB"/>
        </w:rPr>
      </w:pPr>
      <w:r w:rsidRPr="003269C1">
        <w:rPr>
          <w:lang w:eastAsia="en-GB"/>
        </w:rPr>
        <w:t>54.</w:t>
      </w:r>
      <w:r w:rsidRPr="003269C1">
        <w:rPr>
          <w:lang w:eastAsia="en-GB"/>
        </w:rPr>
        <w:tab/>
      </w:r>
      <w:r w:rsidR="003269C1" w:rsidRPr="003269C1">
        <w:rPr>
          <w:lang w:eastAsia="en-GB"/>
        </w:rPr>
        <w:t>The Committee is concerned that health services and information on public health education are not accessible to persons with disabilities, in particular in rural areas. It is also concerned about the lack of training for all health professionals on the human rights of persons with disabilities.</w:t>
      </w:r>
    </w:p>
    <w:p w:rsidR="000B27C6" w:rsidRDefault="00994F43" w:rsidP="00994F43">
      <w:pPr>
        <w:pStyle w:val="SingleTxtG"/>
        <w:rPr>
          <w:b/>
          <w:lang w:eastAsia="en-GB"/>
        </w:rPr>
      </w:pPr>
      <w:r>
        <w:rPr>
          <w:lang w:eastAsia="en-GB"/>
        </w:rPr>
        <w:t>55.</w:t>
      </w:r>
      <w:r>
        <w:rPr>
          <w:lang w:eastAsia="en-GB"/>
        </w:rPr>
        <w:tab/>
      </w:r>
      <w:r w:rsidR="003269C1" w:rsidRPr="007F2470">
        <w:rPr>
          <w:b/>
          <w:lang w:eastAsia="en-GB"/>
        </w:rPr>
        <w:t xml:space="preserve">The Committee recommends that the State party ensure that: </w:t>
      </w:r>
    </w:p>
    <w:p w:rsidR="000B27C6" w:rsidRDefault="000B27C6" w:rsidP="00994F43">
      <w:pPr>
        <w:pStyle w:val="SingleTxtG"/>
        <w:ind w:firstLine="567"/>
        <w:rPr>
          <w:b/>
          <w:lang w:eastAsia="en-GB"/>
        </w:rPr>
      </w:pPr>
      <w:r w:rsidRPr="00994F43">
        <w:rPr>
          <w:bCs/>
          <w:lang w:eastAsia="en-GB"/>
        </w:rPr>
        <w:t>(</w:t>
      </w:r>
      <w:r w:rsidR="003269C1" w:rsidRPr="00994F43">
        <w:rPr>
          <w:bCs/>
          <w:lang w:eastAsia="en-GB"/>
        </w:rPr>
        <w:t>a)</w:t>
      </w:r>
      <w:r>
        <w:rPr>
          <w:b/>
          <w:lang w:eastAsia="en-GB"/>
        </w:rPr>
        <w:tab/>
      </w:r>
      <w:r w:rsidR="003269C1" w:rsidRPr="007F2470">
        <w:rPr>
          <w:b/>
          <w:lang w:eastAsia="en-GB"/>
        </w:rPr>
        <w:t xml:space="preserve">All health services are accessible to persons with disabilities at all levels, in particular the community level; </w:t>
      </w:r>
    </w:p>
    <w:p w:rsidR="000B27C6" w:rsidRDefault="000B27C6" w:rsidP="00994F43">
      <w:pPr>
        <w:pStyle w:val="SingleTxtG"/>
        <w:ind w:firstLine="567"/>
        <w:rPr>
          <w:b/>
          <w:lang w:eastAsia="en-GB"/>
        </w:rPr>
      </w:pPr>
      <w:r w:rsidRPr="00994F43">
        <w:rPr>
          <w:bCs/>
          <w:lang w:eastAsia="en-GB"/>
        </w:rPr>
        <w:t>(</w:t>
      </w:r>
      <w:r w:rsidR="003269C1" w:rsidRPr="00994F43">
        <w:rPr>
          <w:bCs/>
          <w:lang w:eastAsia="en-GB"/>
        </w:rPr>
        <w:t>b)</w:t>
      </w:r>
      <w:r>
        <w:rPr>
          <w:b/>
          <w:lang w:eastAsia="en-GB"/>
        </w:rPr>
        <w:tab/>
      </w:r>
      <w:r w:rsidR="003269C1" w:rsidRPr="007F2470">
        <w:rPr>
          <w:b/>
          <w:lang w:eastAsia="en-GB"/>
        </w:rPr>
        <w:t xml:space="preserve">Information </w:t>
      </w:r>
      <w:r w:rsidR="00F2586A">
        <w:rPr>
          <w:b/>
          <w:lang w:eastAsia="en-GB"/>
        </w:rPr>
        <w:t>regarding</w:t>
      </w:r>
      <w:r w:rsidR="003269C1" w:rsidRPr="007F2470">
        <w:rPr>
          <w:b/>
          <w:lang w:eastAsia="en-GB"/>
        </w:rPr>
        <w:t xml:space="preserve"> all public health education and health services </w:t>
      </w:r>
      <w:r w:rsidR="0028151F">
        <w:rPr>
          <w:b/>
          <w:lang w:eastAsia="en-GB"/>
        </w:rPr>
        <w:t>is</w:t>
      </w:r>
      <w:r w:rsidR="003269C1" w:rsidRPr="007F2470">
        <w:rPr>
          <w:b/>
          <w:lang w:eastAsia="en-GB"/>
        </w:rPr>
        <w:t xml:space="preserve"> accessible, in particular community-based health services, including </w:t>
      </w:r>
      <w:r w:rsidR="00F2586A">
        <w:rPr>
          <w:b/>
          <w:lang w:eastAsia="en-GB"/>
        </w:rPr>
        <w:t xml:space="preserve">for </w:t>
      </w:r>
      <w:r w:rsidR="003269C1" w:rsidRPr="007F2470">
        <w:rPr>
          <w:b/>
          <w:lang w:eastAsia="en-GB"/>
        </w:rPr>
        <w:t>HIV/AIDS and sexual and reproductive health, including in rural areas</w:t>
      </w:r>
      <w:r w:rsidR="008A7CE9">
        <w:rPr>
          <w:b/>
          <w:lang w:eastAsia="en-GB"/>
        </w:rPr>
        <w:t>;</w:t>
      </w:r>
      <w:r w:rsidR="003269C1" w:rsidRPr="007F2470">
        <w:rPr>
          <w:b/>
          <w:lang w:eastAsia="en-GB"/>
        </w:rPr>
        <w:t xml:space="preserve"> </w:t>
      </w:r>
    </w:p>
    <w:p w:rsidR="003269C1" w:rsidRPr="007F2470" w:rsidRDefault="000B27C6" w:rsidP="00994F43">
      <w:pPr>
        <w:pStyle w:val="SingleTxtG"/>
        <w:ind w:firstLine="567"/>
        <w:rPr>
          <w:b/>
          <w:lang w:eastAsia="en-GB"/>
        </w:rPr>
      </w:pPr>
      <w:r w:rsidRPr="00994F43">
        <w:rPr>
          <w:bCs/>
          <w:lang w:eastAsia="en-GB"/>
        </w:rPr>
        <w:t>(</w:t>
      </w:r>
      <w:r w:rsidR="003269C1" w:rsidRPr="00994F43">
        <w:rPr>
          <w:bCs/>
          <w:lang w:eastAsia="en-GB"/>
        </w:rPr>
        <w:t>c)</w:t>
      </w:r>
      <w:r>
        <w:rPr>
          <w:b/>
          <w:lang w:eastAsia="en-GB"/>
        </w:rPr>
        <w:tab/>
      </w:r>
      <w:r w:rsidR="003269C1" w:rsidRPr="007F2470">
        <w:rPr>
          <w:b/>
          <w:lang w:eastAsia="en-GB"/>
        </w:rPr>
        <w:t>Strategies to raise awareness</w:t>
      </w:r>
      <w:r w:rsidR="00A148C4">
        <w:rPr>
          <w:b/>
          <w:lang w:eastAsia="en-GB"/>
        </w:rPr>
        <w:t xml:space="preserve"> </w:t>
      </w:r>
      <w:r w:rsidR="003269C1" w:rsidRPr="007F2470">
        <w:rPr>
          <w:b/>
          <w:lang w:eastAsia="en-GB"/>
        </w:rPr>
        <w:t xml:space="preserve">of the human rights model of disability among all health professionals are in place. </w:t>
      </w:r>
    </w:p>
    <w:p w:rsidR="003269C1" w:rsidRPr="003269C1" w:rsidRDefault="00994F43" w:rsidP="00994F43">
      <w:pPr>
        <w:pStyle w:val="SingleTxtG"/>
        <w:rPr>
          <w:lang w:eastAsia="en-GB"/>
        </w:rPr>
      </w:pPr>
      <w:r w:rsidRPr="003269C1">
        <w:rPr>
          <w:lang w:eastAsia="en-GB"/>
        </w:rPr>
        <w:t>56.</w:t>
      </w:r>
      <w:r w:rsidRPr="003269C1">
        <w:rPr>
          <w:lang w:eastAsia="en-GB"/>
        </w:rPr>
        <w:tab/>
      </w:r>
      <w:r w:rsidR="003269C1" w:rsidRPr="003269C1">
        <w:rPr>
          <w:lang w:eastAsia="en-GB"/>
        </w:rPr>
        <w:t xml:space="preserve">The Committee is concerned that persons with psychosocial or intellectual disabilities, especially women and girls with disabilities, do not have equal access to the highest attainable standard of health, nor </w:t>
      </w:r>
      <w:r w:rsidR="00F2586A">
        <w:rPr>
          <w:lang w:eastAsia="en-GB"/>
        </w:rPr>
        <w:t xml:space="preserve">are they allowed to </w:t>
      </w:r>
      <w:r w:rsidR="003269C1" w:rsidRPr="003269C1">
        <w:rPr>
          <w:lang w:eastAsia="en-GB"/>
        </w:rPr>
        <w:t>exercise their right to free and informed consent regarding health interventions.</w:t>
      </w:r>
    </w:p>
    <w:p w:rsidR="003269C1" w:rsidRPr="007F2470" w:rsidRDefault="00994F43" w:rsidP="00994F43">
      <w:pPr>
        <w:pStyle w:val="SingleTxtG"/>
        <w:rPr>
          <w:rFonts w:eastAsia="Calibri"/>
          <w:b/>
        </w:rPr>
      </w:pPr>
      <w:r w:rsidRPr="007F2470">
        <w:rPr>
          <w:rFonts w:eastAsia="Calibri"/>
        </w:rPr>
        <w:t>57.</w:t>
      </w:r>
      <w:r w:rsidRPr="007F2470">
        <w:rPr>
          <w:rFonts w:eastAsia="Calibri"/>
        </w:rPr>
        <w:tab/>
      </w:r>
      <w:r w:rsidR="003269C1" w:rsidRPr="007F2470">
        <w:rPr>
          <w:b/>
          <w:lang w:eastAsia="en-GB"/>
        </w:rPr>
        <w:t xml:space="preserve">The Committee recommends that the State party take the necessary steps to repeal legislation restricting the right of persons with disabilities to free and informed consent and </w:t>
      </w:r>
      <w:r w:rsidR="00F2586A">
        <w:rPr>
          <w:b/>
          <w:lang w:eastAsia="en-GB"/>
        </w:rPr>
        <w:t xml:space="preserve">to </w:t>
      </w:r>
      <w:r w:rsidR="003269C1" w:rsidRPr="007F2470">
        <w:rPr>
          <w:b/>
          <w:lang w:eastAsia="en-GB"/>
        </w:rPr>
        <w:t>enact laws which explicitly recogni</w:t>
      </w:r>
      <w:r w:rsidR="00F2586A">
        <w:rPr>
          <w:b/>
          <w:lang w:eastAsia="en-GB"/>
        </w:rPr>
        <w:t>z</w:t>
      </w:r>
      <w:r w:rsidR="003269C1" w:rsidRPr="007F2470">
        <w:rPr>
          <w:b/>
          <w:lang w:eastAsia="en-GB"/>
        </w:rPr>
        <w:t>e this right of the individual and prohibit the substitution of consent by a third party.</w:t>
      </w:r>
      <w:r w:rsidR="00A148C4">
        <w:rPr>
          <w:b/>
          <w:lang w:eastAsia="en-GB"/>
        </w:rPr>
        <w:t xml:space="preserve"> </w:t>
      </w:r>
      <w:r w:rsidR="003269C1" w:rsidRPr="007F2470">
        <w:rPr>
          <w:b/>
          <w:lang w:eastAsia="en-GB"/>
        </w:rPr>
        <w:t>The Committee also recommends that the State party adopt measures to ensure that all persons with disabilities, in particular persons with psychosocial or intellectual disabilities, especially women and girls with disabilities, have access to the highest attainable standard of health on an equal basis with others and to conduct regular training of hospital and health</w:t>
      </w:r>
      <w:r w:rsidR="00F2586A">
        <w:rPr>
          <w:b/>
          <w:lang w:eastAsia="en-GB"/>
        </w:rPr>
        <w:t>-</w:t>
      </w:r>
      <w:r w:rsidR="003269C1" w:rsidRPr="007F2470">
        <w:rPr>
          <w:b/>
          <w:lang w:eastAsia="en-GB"/>
        </w:rPr>
        <w:t xml:space="preserve">care </w:t>
      </w:r>
      <w:r w:rsidR="00F2586A">
        <w:rPr>
          <w:b/>
          <w:lang w:eastAsia="en-GB"/>
        </w:rPr>
        <w:t>personnel</w:t>
      </w:r>
      <w:r w:rsidR="003269C1" w:rsidRPr="007F2470">
        <w:rPr>
          <w:b/>
          <w:lang w:eastAsia="en-GB"/>
        </w:rPr>
        <w:t xml:space="preserve"> on the rights of persons with disabilities, including their right to free and informed consent and reasonable accommodation in all health</w:t>
      </w:r>
      <w:r w:rsidR="00F2586A">
        <w:rPr>
          <w:b/>
          <w:lang w:eastAsia="en-GB"/>
        </w:rPr>
        <w:t>-</w:t>
      </w:r>
      <w:r w:rsidR="003269C1" w:rsidRPr="007F2470">
        <w:rPr>
          <w:b/>
          <w:lang w:eastAsia="en-GB"/>
        </w:rPr>
        <w:t>care settings.</w:t>
      </w:r>
    </w:p>
    <w:p w:rsidR="003269C1" w:rsidRPr="003269C1" w:rsidRDefault="003269C1" w:rsidP="003269C1">
      <w:pPr>
        <w:pStyle w:val="H23G"/>
        <w:rPr>
          <w:lang w:eastAsia="en-GB"/>
        </w:rPr>
      </w:pPr>
      <w:r>
        <w:rPr>
          <w:lang w:eastAsia="en-GB"/>
        </w:rPr>
        <w:tab/>
      </w:r>
      <w:r>
        <w:rPr>
          <w:lang w:eastAsia="en-GB"/>
        </w:rPr>
        <w:tab/>
      </w:r>
      <w:r w:rsidRPr="003269C1">
        <w:rPr>
          <w:lang w:eastAsia="en-GB"/>
        </w:rPr>
        <w:t>Work and employment (art. 27)</w:t>
      </w:r>
    </w:p>
    <w:p w:rsidR="003269C1" w:rsidRPr="003269C1" w:rsidRDefault="00994F43" w:rsidP="00994F43">
      <w:pPr>
        <w:pStyle w:val="SingleTxtG"/>
        <w:rPr>
          <w:rFonts w:cs="Segoe UI"/>
          <w:color w:val="000000"/>
          <w:lang w:eastAsia="en-GB"/>
        </w:rPr>
      </w:pPr>
      <w:r w:rsidRPr="003269C1">
        <w:rPr>
          <w:rFonts w:cs="Segoe UI"/>
          <w:color w:val="000000"/>
          <w:lang w:eastAsia="en-GB"/>
        </w:rPr>
        <w:t>58.</w:t>
      </w:r>
      <w:r w:rsidRPr="003269C1">
        <w:rPr>
          <w:rFonts w:cs="Segoe UI"/>
          <w:color w:val="000000"/>
          <w:lang w:eastAsia="en-GB"/>
        </w:rPr>
        <w:tab/>
      </w:r>
      <w:r w:rsidR="003269C1" w:rsidRPr="003269C1">
        <w:rPr>
          <w:rFonts w:cs="Segoe UI"/>
          <w:color w:val="000000"/>
          <w:lang w:eastAsia="en-GB"/>
        </w:rPr>
        <w:t xml:space="preserve">The Committee is concerned </w:t>
      </w:r>
      <w:r w:rsidR="00F2586A">
        <w:rPr>
          <w:rFonts w:cs="Segoe UI"/>
          <w:color w:val="000000"/>
          <w:lang w:eastAsia="en-GB"/>
        </w:rPr>
        <w:t>at</w:t>
      </w:r>
      <w:r w:rsidR="003269C1" w:rsidRPr="003269C1">
        <w:rPr>
          <w:rFonts w:cs="Segoe UI"/>
          <w:color w:val="000000"/>
          <w:lang w:eastAsia="en-GB"/>
        </w:rPr>
        <w:t xml:space="preserve"> the low employment rate of </w:t>
      </w:r>
      <w:r w:rsidR="003269C1" w:rsidRPr="003269C1">
        <w:rPr>
          <w:rFonts w:eastAsia="Calibri"/>
        </w:rPr>
        <w:t>persons with disabilities</w:t>
      </w:r>
      <w:r w:rsidR="00A70171">
        <w:rPr>
          <w:rFonts w:eastAsia="Calibri"/>
        </w:rPr>
        <w:t>;</w:t>
      </w:r>
      <w:r w:rsidR="003269C1" w:rsidRPr="003269C1">
        <w:rPr>
          <w:rFonts w:eastAsia="Calibri"/>
        </w:rPr>
        <w:t xml:space="preserve"> the lack of inclusive employment policies and </w:t>
      </w:r>
      <w:r w:rsidR="00F2586A">
        <w:rPr>
          <w:rFonts w:eastAsia="Calibri"/>
        </w:rPr>
        <w:t xml:space="preserve">the </w:t>
      </w:r>
      <w:r w:rsidR="003269C1" w:rsidRPr="003269C1">
        <w:rPr>
          <w:rFonts w:eastAsia="Calibri"/>
        </w:rPr>
        <w:t>provision of reasonable accommodation, including in recruitment procedures</w:t>
      </w:r>
      <w:r w:rsidR="00A70171">
        <w:rPr>
          <w:rFonts w:eastAsia="Calibri"/>
        </w:rPr>
        <w:t>;</w:t>
      </w:r>
      <w:r w:rsidR="003269C1" w:rsidRPr="003269C1">
        <w:rPr>
          <w:rFonts w:eastAsia="Calibri"/>
        </w:rPr>
        <w:t xml:space="preserve"> </w:t>
      </w:r>
      <w:r w:rsidR="003269C1" w:rsidRPr="003269C1">
        <w:rPr>
          <w:rFonts w:cs="Segoe UI"/>
          <w:color w:val="000000"/>
          <w:lang w:eastAsia="en-GB"/>
        </w:rPr>
        <w:t xml:space="preserve">and the certification process used to declare if persons with disabilities are </w:t>
      </w:r>
      <w:r w:rsidR="008D183B">
        <w:rPr>
          <w:rFonts w:cs="Segoe UI"/>
          <w:color w:val="000000"/>
          <w:lang w:eastAsia="en-GB"/>
        </w:rPr>
        <w:t>“</w:t>
      </w:r>
      <w:r w:rsidR="003269C1" w:rsidRPr="003269C1">
        <w:rPr>
          <w:rFonts w:cs="Segoe UI"/>
          <w:color w:val="000000"/>
          <w:lang w:eastAsia="en-GB"/>
        </w:rPr>
        <w:t>fit for employment</w:t>
      </w:r>
      <w:r w:rsidR="008D183B">
        <w:rPr>
          <w:rFonts w:cs="Segoe UI"/>
          <w:color w:val="000000"/>
          <w:lang w:eastAsia="en-GB"/>
        </w:rPr>
        <w:t>”</w:t>
      </w:r>
      <w:r w:rsidR="003269C1" w:rsidRPr="003269C1">
        <w:rPr>
          <w:rFonts w:cs="Segoe UI"/>
          <w:color w:val="000000"/>
          <w:lang w:eastAsia="en-GB"/>
        </w:rPr>
        <w:t xml:space="preserve">. </w:t>
      </w:r>
    </w:p>
    <w:p w:rsidR="003269C1" w:rsidRPr="007F2470" w:rsidRDefault="00994F43" w:rsidP="00994F43">
      <w:pPr>
        <w:pStyle w:val="SingleTxtG"/>
        <w:rPr>
          <w:b/>
          <w:lang w:eastAsia="en-GB"/>
        </w:rPr>
      </w:pPr>
      <w:r w:rsidRPr="007F2470">
        <w:rPr>
          <w:lang w:eastAsia="en-GB"/>
        </w:rPr>
        <w:t>59.</w:t>
      </w:r>
      <w:r w:rsidRPr="007F2470">
        <w:rPr>
          <w:lang w:eastAsia="en-GB"/>
        </w:rPr>
        <w:tab/>
      </w:r>
      <w:r w:rsidR="003269C1" w:rsidRPr="007F2470">
        <w:rPr>
          <w:b/>
          <w:lang w:eastAsia="en-GB"/>
        </w:rPr>
        <w:t>The Committee recommends that the State party implement Act No.</w:t>
      </w:r>
      <w:r w:rsidR="008D183B">
        <w:rPr>
          <w:b/>
          <w:lang w:eastAsia="en-GB"/>
        </w:rPr>
        <w:t xml:space="preserve"> </w:t>
      </w:r>
      <w:r w:rsidR="003269C1" w:rsidRPr="007F2470">
        <w:rPr>
          <w:b/>
          <w:lang w:eastAsia="en-GB"/>
        </w:rPr>
        <w:t xml:space="preserve">19/95 </w:t>
      </w:r>
      <w:r w:rsidR="00A70171">
        <w:rPr>
          <w:b/>
          <w:lang w:eastAsia="en-GB"/>
        </w:rPr>
        <w:t xml:space="preserve">on the organization of social welfare for persons with disabilities </w:t>
      </w:r>
      <w:r w:rsidR="003269C1" w:rsidRPr="007F2470">
        <w:rPr>
          <w:b/>
          <w:lang w:eastAsia="en-GB"/>
        </w:rPr>
        <w:t xml:space="preserve">and adopt the necessary </w:t>
      </w:r>
      <w:r w:rsidR="003269C1" w:rsidRPr="007F2470">
        <w:rPr>
          <w:rFonts w:eastAsia="Calibri"/>
          <w:b/>
        </w:rPr>
        <w:t>policies</w:t>
      </w:r>
      <w:r w:rsidR="003269C1" w:rsidRPr="007F2470">
        <w:rPr>
          <w:b/>
          <w:lang w:eastAsia="en-GB"/>
        </w:rPr>
        <w:t xml:space="preserve"> and measures, including </w:t>
      </w:r>
      <w:r w:rsidR="00A70171">
        <w:rPr>
          <w:b/>
          <w:lang w:eastAsia="en-GB"/>
        </w:rPr>
        <w:t xml:space="preserve">those </w:t>
      </w:r>
      <w:r w:rsidR="003269C1" w:rsidRPr="007F2470">
        <w:rPr>
          <w:b/>
          <w:lang w:eastAsia="en-GB"/>
        </w:rPr>
        <w:t xml:space="preserve">of a legal nature, to further promote employment in the open labour market in </w:t>
      </w:r>
      <w:r w:rsidR="00A70171">
        <w:rPr>
          <w:b/>
          <w:lang w:eastAsia="en-GB"/>
        </w:rPr>
        <w:t xml:space="preserve">the </w:t>
      </w:r>
      <w:r w:rsidR="003269C1" w:rsidRPr="007F2470">
        <w:rPr>
          <w:b/>
          <w:lang w:eastAsia="en-GB"/>
        </w:rPr>
        <w:t xml:space="preserve">public and private sectors beyond the current quota system and the provision of </w:t>
      </w:r>
      <w:r w:rsidR="00517DE0">
        <w:rPr>
          <w:b/>
          <w:lang w:eastAsia="en-GB"/>
        </w:rPr>
        <w:t xml:space="preserve">and training on </w:t>
      </w:r>
      <w:r w:rsidR="003269C1" w:rsidRPr="007F2470">
        <w:rPr>
          <w:b/>
          <w:lang w:eastAsia="en-GB"/>
        </w:rPr>
        <w:t xml:space="preserve">reasonable accommodation. </w:t>
      </w:r>
      <w:r w:rsidR="00A70171">
        <w:rPr>
          <w:b/>
          <w:lang w:eastAsia="en-GB"/>
        </w:rPr>
        <w:t>The Committee</w:t>
      </w:r>
      <w:r w:rsidR="003269C1" w:rsidRPr="007F2470">
        <w:rPr>
          <w:b/>
          <w:lang w:eastAsia="en-GB"/>
        </w:rPr>
        <w:t xml:space="preserve"> also recommends that </w:t>
      </w:r>
      <w:r w:rsidR="00A70171">
        <w:rPr>
          <w:b/>
          <w:lang w:eastAsia="en-GB"/>
        </w:rPr>
        <w:t>the State party</w:t>
      </w:r>
      <w:r w:rsidR="003269C1" w:rsidRPr="007F2470">
        <w:rPr>
          <w:b/>
          <w:lang w:eastAsia="en-GB"/>
        </w:rPr>
        <w:t xml:space="preserve"> increase vocational training and adopt legislation with effective remedies and sanctions with respect to discrimination</w:t>
      </w:r>
      <w:r w:rsidR="004B03CF">
        <w:rPr>
          <w:b/>
          <w:lang w:eastAsia="en-GB"/>
        </w:rPr>
        <w:t xml:space="preserve"> on the grounds of disability</w:t>
      </w:r>
      <w:r w:rsidR="003269C1" w:rsidRPr="007F2470">
        <w:rPr>
          <w:b/>
          <w:lang w:eastAsia="en-GB"/>
        </w:rPr>
        <w:t xml:space="preserve"> in recruitment, promotion and retention of employees.</w:t>
      </w:r>
    </w:p>
    <w:p w:rsidR="003269C1" w:rsidRPr="003269C1" w:rsidRDefault="003269C1" w:rsidP="003269C1">
      <w:pPr>
        <w:pStyle w:val="H23G"/>
        <w:rPr>
          <w:lang w:eastAsia="en-GB"/>
        </w:rPr>
      </w:pPr>
      <w:r>
        <w:rPr>
          <w:lang w:eastAsia="en-GB"/>
        </w:rPr>
        <w:tab/>
      </w:r>
      <w:r>
        <w:rPr>
          <w:lang w:eastAsia="en-GB"/>
        </w:rPr>
        <w:tab/>
      </w:r>
      <w:r w:rsidRPr="003269C1">
        <w:rPr>
          <w:lang w:eastAsia="en-GB"/>
        </w:rPr>
        <w:t>Adequate standard of living (art. 28)</w:t>
      </w:r>
    </w:p>
    <w:p w:rsidR="003269C1" w:rsidRPr="003269C1" w:rsidRDefault="00994F43" w:rsidP="00994F43">
      <w:pPr>
        <w:pStyle w:val="SingleTxtG"/>
        <w:rPr>
          <w:lang w:eastAsia="en-GB"/>
        </w:rPr>
      </w:pPr>
      <w:r w:rsidRPr="003269C1">
        <w:rPr>
          <w:lang w:eastAsia="en-GB"/>
        </w:rPr>
        <w:t>60.</w:t>
      </w:r>
      <w:r w:rsidRPr="003269C1">
        <w:rPr>
          <w:lang w:eastAsia="en-GB"/>
        </w:rPr>
        <w:tab/>
      </w:r>
      <w:r w:rsidR="003269C1" w:rsidRPr="003269C1">
        <w:rPr>
          <w:lang w:eastAsia="en-GB"/>
        </w:rPr>
        <w:t>The Committee is concerned that the existing social protection</w:t>
      </w:r>
      <w:r w:rsidR="004B03CF">
        <w:rPr>
          <w:lang w:eastAsia="en-GB"/>
        </w:rPr>
        <w:t xml:space="preserve"> allocation</w:t>
      </w:r>
      <w:r w:rsidR="003269C1" w:rsidRPr="003269C1">
        <w:rPr>
          <w:lang w:eastAsia="en-GB"/>
        </w:rPr>
        <w:t xml:space="preserve"> for persons with disabilities and their families is insufficient to ensure an adequate standard of living.</w:t>
      </w:r>
    </w:p>
    <w:p w:rsidR="003269C1" w:rsidRPr="007F2470" w:rsidRDefault="00994F43" w:rsidP="00994F43">
      <w:pPr>
        <w:pStyle w:val="SingleTxtG"/>
        <w:rPr>
          <w:b/>
          <w:lang w:eastAsia="en-GB"/>
        </w:rPr>
      </w:pPr>
      <w:r w:rsidRPr="007F2470">
        <w:rPr>
          <w:lang w:eastAsia="en-GB"/>
        </w:rPr>
        <w:t>61.</w:t>
      </w:r>
      <w:r w:rsidRPr="007F2470">
        <w:rPr>
          <w:lang w:eastAsia="en-GB"/>
        </w:rPr>
        <w:tab/>
      </w:r>
      <w:r w:rsidR="003269C1" w:rsidRPr="007F2470">
        <w:rPr>
          <w:b/>
          <w:lang w:eastAsia="en-GB"/>
        </w:rPr>
        <w:t>The Committee recommends that the State party identify a social protection floor that covers the minimum content of the right to an adequate standard of living on an equal basis with others</w:t>
      </w:r>
      <w:r w:rsidR="004B03CF">
        <w:rPr>
          <w:b/>
          <w:lang w:eastAsia="en-GB"/>
        </w:rPr>
        <w:t>,</w:t>
      </w:r>
      <w:r w:rsidR="003269C1" w:rsidRPr="007F2470">
        <w:rPr>
          <w:b/>
          <w:lang w:eastAsia="en-GB"/>
        </w:rPr>
        <w:t xml:space="preserve"> ensure access of persons with disabilities to social protection programmes and take account of and cover the additional costs </w:t>
      </w:r>
      <w:r w:rsidR="00517DE0">
        <w:rPr>
          <w:b/>
          <w:lang w:eastAsia="en-GB"/>
        </w:rPr>
        <w:t xml:space="preserve">associated with </w:t>
      </w:r>
      <w:r w:rsidR="003269C1" w:rsidRPr="007F2470">
        <w:rPr>
          <w:b/>
          <w:lang w:eastAsia="en-GB"/>
        </w:rPr>
        <w:t xml:space="preserve">disability </w:t>
      </w:r>
      <w:r w:rsidR="00517DE0">
        <w:rPr>
          <w:b/>
          <w:lang w:eastAsia="en-GB"/>
        </w:rPr>
        <w:t xml:space="preserve">and </w:t>
      </w:r>
      <w:r w:rsidR="004B03CF">
        <w:rPr>
          <w:b/>
          <w:lang w:eastAsia="en-GB"/>
        </w:rPr>
        <w:t>relating to</w:t>
      </w:r>
      <w:r w:rsidR="003269C1" w:rsidRPr="007F2470">
        <w:rPr>
          <w:b/>
          <w:lang w:eastAsia="en-GB"/>
        </w:rPr>
        <w:t xml:space="preserve"> the individual circumstances of each person.</w:t>
      </w:r>
    </w:p>
    <w:p w:rsidR="003269C1" w:rsidRPr="003269C1" w:rsidRDefault="003269C1" w:rsidP="003269C1">
      <w:pPr>
        <w:pStyle w:val="H23G"/>
        <w:rPr>
          <w:lang w:eastAsia="en-GB"/>
        </w:rPr>
      </w:pPr>
      <w:r>
        <w:rPr>
          <w:lang w:eastAsia="en-GB"/>
        </w:rPr>
        <w:tab/>
      </w:r>
      <w:r>
        <w:rPr>
          <w:lang w:eastAsia="en-GB"/>
        </w:rPr>
        <w:tab/>
      </w:r>
      <w:r w:rsidRPr="003269C1">
        <w:rPr>
          <w:lang w:eastAsia="en-GB"/>
        </w:rPr>
        <w:t>Participation in political and public life (art. 29)</w:t>
      </w:r>
    </w:p>
    <w:p w:rsidR="003269C1" w:rsidRPr="003269C1" w:rsidRDefault="00994F43" w:rsidP="00994F43">
      <w:pPr>
        <w:pStyle w:val="SingleTxtG"/>
        <w:rPr>
          <w:lang w:eastAsia="en-GB"/>
        </w:rPr>
      </w:pPr>
      <w:r w:rsidRPr="003269C1">
        <w:rPr>
          <w:lang w:eastAsia="en-GB"/>
        </w:rPr>
        <w:t>62.</w:t>
      </w:r>
      <w:r w:rsidRPr="003269C1">
        <w:rPr>
          <w:lang w:eastAsia="en-GB"/>
        </w:rPr>
        <w:tab/>
      </w:r>
      <w:r w:rsidR="003269C1" w:rsidRPr="003269C1">
        <w:rPr>
          <w:lang w:eastAsia="en-GB"/>
        </w:rPr>
        <w:t>The Committee is concerned that the Electoral Code contains restrictions on the right of persons with disabilities to vote, including those subjected to “</w:t>
      </w:r>
      <w:r w:rsidR="003269C1" w:rsidRPr="003269C1">
        <w:rPr>
          <w:rFonts w:eastAsia="Calibri"/>
          <w:i/>
        </w:rPr>
        <w:t>interdiction</w:t>
      </w:r>
      <w:r w:rsidR="003269C1" w:rsidRPr="003269C1">
        <w:rPr>
          <w:lang w:eastAsia="en-GB"/>
        </w:rPr>
        <w:t>” or any other kind of deprivation of legal capacity.</w:t>
      </w:r>
      <w:r w:rsidR="00A148C4">
        <w:rPr>
          <w:lang w:eastAsia="en-GB"/>
        </w:rPr>
        <w:t xml:space="preserve"> </w:t>
      </w:r>
      <w:r w:rsidR="004B03CF">
        <w:rPr>
          <w:lang w:eastAsia="en-GB"/>
        </w:rPr>
        <w:t>T</w:t>
      </w:r>
      <w:r w:rsidR="003269C1" w:rsidRPr="003269C1">
        <w:rPr>
          <w:lang w:eastAsia="en-GB"/>
        </w:rPr>
        <w:t xml:space="preserve">he Committee is </w:t>
      </w:r>
      <w:r w:rsidR="004B03CF">
        <w:rPr>
          <w:lang w:eastAsia="en-GB"/>
        </w:rPr>
        <w:t xml:space="preserve">also </w:t>
      </w:r>
      <w:r w:rsidR="003269C1" w:rsidRPr="003269C1">
        <w:rPr>
          <w:lang w:eastAsia="en-GB"/>
        </w:rPr>
        <w:t xml:space="preserve">concerned about </w:t>
      </w:r>
      <w:r w:rsidR="004B03CF">
        <w:rPr>
          <w:lang w:eastAsia="en-GB"/>
        </w:rPr>
        <w:t xml:space="preserve">the </w:t>
      </w:r>
      <w:r w:rsidR="003269C1" w:rsidRPr="003269C1">
        <w:rPr>
          <w:lang w:eastAsia="en-GB"/>
        </w:rPr>
        <w:t>physical and informational barriers in the voting process.</w:t>
      </w:r>
    </w:p>
    <w:p w:rsidR="003269C1" w:rsidRPr="007F2470" w:rsidRDefault="00994F43" w:rsidP="00994F43">
      <w:pPr>
        <w:pStyle w:val="SingleTxtG"/>
        <w:rPr>
          <w:b/>
          <w:lang w:eastAsia="en-GB"/>
        </w:rPr>
      </w:pPr>
      <w:r w:rsidRPr="007F2470">
        <w:rPr>
          <w:lang w:eastAsia="en-GB"/>
        </w:rPr>
        <w:t>63.</w:t>
      </w:r>
      <w:r w:rsidRPr="007F2470">
        <w:rPr>
          <w:lang w:eastAsia="en-GB"/>
        </w:rPr>
        <w:tab/>
      </w:r>
      <w:r w:rsidR="003269C1" w:rsidRPr="007F2470">
        <w:rPr>
          <w:b/>
          <w:lang w:eastAsia="en-GB"/>
        </w:rPr>
        <w:t xml:space="preserve">The Committee recommends that the State party repeal the relevant provisions in the Electoral Code in order to enable all persons with disabilities to vote, </w:t>
      </w:r>
      <w:r w:rsidR="004B03CF">
        <w:rPr>
          <w:b/>
          <w:lang w:eastAsia="en-GB"/>
        </w:rPr>
        <w:t xml:space="preserve">including </w:t>
      </w:r>
      <w:r w:rsidR="003269C1" w:rsidRPr="007F2470">
        <w:rPr>
          <w:b/>
          <w:lang w:eastAsia="en-GB"/>
        </w:rPr>
        <w:t xml:space="preserve">restoring legal capacity as required, and to ensure that all stages of </w:t>
      </w:r>
      <w:r w:rsidR="00095AD6">
        <w:rPr>
          <w:b/>
          <w:lang w:eastAsia="en-GB"/>
        </w:rPr>
        <w:t xml:space="preserve">an </w:t>
      </w:r>
      <w:r w:rsidR="003269C1" w:rsidRPr="007F2470">
        <w:rPr>
          <w:b/>
          <w:lang w:eastAsia="en-GB"/>
        </w:rPr>
        <w:t xml:space="preserve">election are made fully accessible, including </w:t>
      </w:r>
      <w:r w:rsidR="00095AD6">
        <w:rPr>
          <w:b/>
          <w:lang w:eastAsia="en-GB"/>
        </w:rPr>
        <w:t xml:space="preserve">the </w:t>
      </w:r>
      <w:r w:rsidR="003269C1" w:rsidRPr="007F2470">
        <w:rPr>
          <w:b/>
          <w:lang w:eastAsia="en-GB"/>
        </w:rPr>
        <w:t xml:space="preserve">political campaigns and their materials, the act of voting and </w:t>
      </w:r>
      <w:r w:rsidR="004B03CF">
        <w:rPr>
          <w:b/>
          <w:lang w:eastAsia="en-GB"/>
        </w:rPr>
        <w:t>the</w:t>
      </w:r>
      <w:r w:rsidR="003269C1" w:rsidRPr="007F2470">
        <w:rPr>
          <w:b/>
          <w:lang w:eastAsia="en-GB"/>
        </w:rPr>
        <w:t xml:space="preserve"> secrecy of voting.</w:t>
      </w:r>
    </w:p>
    <w:p w:rsidR="003269C1" w:rsidRPr="003269C1" w:rsidRDefault="003269C1" w:rsidP="003269C1">
      <w:pPr>
        <w:pStyle w:val="H23G"/>
        <w:rPr>
          <w:lang w:eastAsia="en-GB"/>
        </w:rPr>
      </w:pPr>
      <w:r>
        <w:rPr>
          <w:lang w:eastAsia="en-GB"/>
        </w:rPr>
        <w:tab/>
      </w:r>
      <w:r>
        <w:rPr>
          <w:lang w:eastAsia="en-GB"/>
        </w:rPr>
        <w:tab/>
      </w:r>
      <w:r w:rsidRPr="003269C1">
        <w:rPr>
          <w:lang w:eastAsia="en-GB"/>
        </w:rPr>
        <w:t>Participation in cultural life (art. 30)</w:t>
      </w:r>
    </w:p>
    <w:p w:rsidR="003269C1" w:rsidRPr="003269C1" w:rsidRDefault="00994F43" w:rsidP="00994F43">
      <w:pPr>
        <w:pStyle w:val="SingleTxtG"/>
        <w:rPr>
          <w:lang w:eastAsia="en-GB"/>
        </w:rPr>
      </w:pPr>
      <w:r w:rsidRPr="003269C1">
        <w:rPr>
          <w:lang w:eastAsia="en-GB"/>
        </w:rPr>
        <w:t>64.</w:t>
      </w:r>
      <w:r w:rsidRPr="003269C1">
        <w:rPr>
          <w:lang w:eastAsia="en-GB"/>
        </w:rPr>
        <w:tab/>
      </w:r>
      <w:r w:rsidR="003269C1" w:rsidRPr="003269C1">
        <w:rPr>
          <w:lang w:eastAsia="en-GB"/>
        </w:rPr>
        <w:t xml:space="preserve">The Committee is concerned that the State party has not ratified the Marrakesh Treaty to Facilitate Access to Published Works for Persons Who Are Blind, Visually Impaired, or Otherwise Print Disabled, which </w:t>
      </w:r>
      <w:r w:rsidR="00095AD6">
        <w:rPr>
          <w:lang w:eastAsia="en-GB"/>
        </w:rPr>
        <w:t>provides for</w:t>
      </w:r>
      <w:r w:rsidR="003269C1" w:rsidRPr="003269C1">
        <w:rPr>
          <w:lang w:eastAsia="en-GB"/>
        </w:rPr>
        <w:t xml:space="preserve"> access to published material </w:t>
      </w:r>
      <w:r w:rsidR="00095AD6">
        <w:rPr>
          <w:lang w:eastAsia="en-GB"/>
        </w:rPr>
        <w:t>by</w:t>
      </w:r>
      <w:r w:rsidR="003269C1" w:rsidRPr="003269C1">
        <w:rPr>
          <w:lang w:eastAsia="en-GB"/>
        </w:rPr>
        <w:t xml:space="preserve"> blind persons, persons with visual impairments or </w:t>
      </w:r>
      <w:r w:rsidR="00C17542">
        <w:rPr>
          <w:lang w:eastAsia="en-GB"/>
        </w:rPr>
        <w:t>print disabilities</w:t>
      </w:r>
      <w:r w:rsidR="003269C1" w:rsidRPr="003269C1">
        <w:rPr>
          <w:lang w:eastAsia="en-GB"/>
        </w:rPr>
        <w:t>.</w:t>
      </w:r>
    </w:p>
    <w:p w:rsidR="003269C1" w:rsidRPr="007F2470" w:rsidRDefault="00994F43" w:rsidP="00994F43">
      <w:pPr>
        <w:pStyle w:val="SingleTxtG"/>
        <w:rPr>
          <w:b/>
          <w:lang w:eastAsia="en-GB"/>
        </w:rPr>
      </w:pPr>
      <w:r w:rsidRPr="007F2470">
        <w:rPr>
          <w:lang w:eastAsia="en-GB"/>
        </w:rPr>
        <w:t>65.</w:t>
      </w:r>
      <w:r w:rsidRPr="007F2470">
        <w:rPr>
          <w:lang w:eastAsia="en-GB"/>
        </w:rPr>
        <w:tab/>
      </w:r>
      <w:r w:rsidR="003269C1" w:rsidRPr="007F2470">
        <w:rPr>
          <w:b/>
          <w:lang w:eastAsia="en-GB"/>
        </w:rPr>
        <w:t>The Committee recommends that the State party adopt all appropriate measures to ratify and implement the Marrakesh Treaty as soon as possible.</w:t>
      </w:r>
    </w:p>
    <w:p w:rsidR="005B63F5" w:rsidRDefault="005B63F5" w:rsidP="00994F43">
      <w:pPr>
        <w:pStyle w:val="H1G"/>
        <w:rPr>
          <w:lang w:eastAsia="en-GB"/>
        </w:rPr>
      </w:pPr>
      <w:r>
        <w:rPr>
          <w:lang w:eastAsia="en-GB"/>
        </w:rPr>
        <w:tab/>
        <w:t>C.</w:t>
      </w:r>
      <w:r>
        <w:rPr>
          <w:lang w:eastAsia="en-GB"/>
        </w:rPr>
        <w:tab/>
        <w:t>Specific obligations (arts. 31-</w:t>
      </w:r>
      <w:r w:rsidRPr="00994F43">
        <w:t>37</w:t>
      </w:r>
      <w:r>
        <w:rPr>
          <w:lang w:eastAsia="en-GB"/>
        </w:rPr>
        <w:t>)</w:t>
      </w:r>
      <w:r w:rsidR="003269C1">
        <w:rPr>
          <w:lang w:eastAsia="en-GB"/>
        </w:rPr>
        <w:tab/>
      </w:r>
      <w:r w:rsidR="003269C1">
        <w:rPr>
          <w:lang w:eastAsia="en-GB"/>
        </w:rPr>
        <w:tab/>
      </w:r>
    </w:p>
    <w:p w:rsidR="003269C1" w:rsidRPr="003269C1" w:rsidRDefault="005B63F5" w:rsidP="003269C1">
      <w:pPr>
        <w:pStyle w:val="H23G"/>
        <w:rPr>
          <w:lang w:eastAsia="en-GB"/>
        </w:rPr>
      </w:pPr>
      <w:r>
        <w:rPr>
          <w:lang w:eastAsia="en-GB"/>
        </w:rPr>
        <w:tab/>
      </w:r>
      <w:r>
        <w:rPr>
          <w:lang w:eastAsia="en-GB"/>
        </w:rPr>
        <w:tab/>
      </w:r>
      <w:r w:rsidR="003269C1" w:rsidRPr="003269C1">
        <w:rPr>
          <w:lang w:eastAsia="en-GB"/>
        </w:rPr>
        <w:t>Statistics and data collection (art. 31)</w:t>
      </w:r>
    </w:p>
    <w:p w:rsidR="003269C1" w:rsidRPr="003269C1" w:rsidRDefault="00994F43" w:rsidP="00994F43">
      <w:pPr>
        <w:pStyle w:val="SingleTxtG"/>
        <w:rPr>
          <w:lang w:eastAsia="en-GB"/>
        </w:rPr>
      </w:pPr>
      <w:r w:rsidRPr="003269C1">
        <w:rPr>
          <w:lang w:eastAsia="en-GB"/>
        </w:rPr>
        <w:t>66.</w:t>
      </w:r>
      <w:r w:rsidRPr="003269C1">
        <w:rPr>
          <w:lang w:eastAsia="en-GB"/>
        </w:rPr>
        <w:tab/>
      </w:r>
      <w:r w:rsidR="003269C1" w:rsidRPr="003269C1">
        <w:rPr>
          <w:lang w:eastAsia="en-GB"/>
        </w:rPr>
        <w:t>The Committee is concerned that the State party does not systematically collect disaggregated data across all sectors according to sex, age, disability, indigenous peoples (such as Pygmies) and geographic location.</w:t>
      </w:r>
      <w:r w:rsidR="00A148C4">
        <w:rPr>
          <w:lang w:eastAsia="en-GB"/>
        </w:rPr>
        <w:t xml:space="preserve"> </w:t>
      </w:r>
      <w:r w:rsidR="003269C1" w:rsidRPr="003269C1">
        <w:rPr>
          <w:lang w:eastAsia="en-GB"/>
        </w:rPr>
        <w:t>In particular, the Committee is concerned at the low estimated numbers of persons with disabilities, especially in rural areas.</w:t>
      </w:r>
    </w:p>
    <w:p w:rsidR="003269C1" w:rsidRPr="007F2470" w:rsidRDefault="00994F43" w:rsidP="00994F43">
      <w:pPr>
        <w:pStyle w:val="SingleTxtG"/>
        <w:rPr>
          <w:b/>
          <w:lang w:eastAsia="en-GB"/>
        </w:rPr>
      </w:pPr>
      <w:r w:rsidRPr="007F2470">
        <w:rPr>
          <w:lang w:eastAsia="en-GB"/>
        </w:rPr>
        <w:t>67.</w:t>
      </w:r>
      <w:r w:rsidRPr="007F2470">
        <w:rPr>
          <w:lang w:eastAsia="en-GB"/>
        </w:rPr>
        <w:tab/>
      </w:r>
      <w:r w:rsidR="003269C1" w:rsidRPr="007F2470">
        <w:rPr>
          <w:b/>
          <w:lang w:eastAsia="en-GB"/>
        </w:rPr>
        <w:t xml:space="preserve">The Committee recommends that the State party facilitate the </w:t>
      </w:r>
      <w:r w:rsidR="0053421E">
        <w:rPr>
          <w:b/>
          <w:lang w:eastAsia="en-GB"/>
        </w:rPr>
        <w:t xml:space="preserve">systematic </w:t>
      </w:r>
      <w:r w:rsidR="003269C1" w:rsidRPr="007F2470">
        <w:rPr>
          <w:b/>
          <w:lang w:eastAsia="en-GB"/>
        </w:rPr>
        <w:t>collection, analysis and dissemination of disaggregated data across all sectors including health, education, employment, political participation, access to justice, social protection and violence</w:t>
      </w:r>
      <w:r w:rsidR="0053421E">
        <w:rPr>
          <w:b/>
          <w:lang w:eastAsia="en-GB"/>
        </w:rPr>
        <w:t>,</w:t>
      </w:r>
      <w:r w:rsidR="003269C1" w:rsidRPr="007F2470">
        <w:rPr>
          <w:b/>
          <w:lang w:eastAsia="en-GB"/>
        </w:rPr>
        <w:t xml:space="preserve"> by disability and </w:t>
      </w:r>
      <w:r w:rsidR="0053421E">
        <w:rPr>
          <w:b/>
          <w:lang w:eastAsia="en-GB"/>
        </w:rPr>
        <w:t xml:space="preserve">the </w:t>
      </w:r>
      <w:r w:rsidR="003269C1" w:rsidRPr="007F2470">
        <w:rPr>
          <w:b/>
          <w:lang w:eastAsia="en-GB"/>
        </w:rPr>
        <w:t>other categories listed above, and amend the census questions, in close cooperation with organi</w:t>
      </w:r>
      <w:r w:rsidR="0053421E">
        <w:rPr>
          <w:b/>
          <w:lang w:eastAsia="en-GB"/>
        </w:rPr>
        <w:t>z</w:t>
      </w:r>
      <w:r w:rsidR="003269C1" w:rsidRPr="007F2470">
        <w:rPr>
          <w:b/>
          <w:lang w:eastAsia="en-GB"/>
        </w:rPr>
        <w:t xml:space="preserve">ations of persons with disabilities, to accurately reflect the population. </w:t>
      </w:r>
    </w:p>
    <w:p w:rsidR="00E94D9C" w:rsidRPr="00994F43" w:rsidRDefault="00E94D9C">
      <w:pPr>
        <w:pStyle w:val="H23G"/>
      </w:pPr>
      <w:r>
        <w:rPr>
          <w:lang w:eastAsia="en-GB"/>
        </w:rPr>
        <w:tab/>
      </w:r>
      <w:r>
        <w:rPr>
          <w:lang w:eastAsia="en-GB"/>
        </w:rPr>
        <w:tab/>
      </w:r>
      <w:r w:rsidRPr="003269C1">
        <w:rPr>
          <w:lang w:eastAsia="en-GB"/>
        </w:rPr>
        <w:t>International cooperation (art. 32)</w:t>
      </w:r>
    </w:p>
    <w:p w:rsidR="00E94D9C" w:rsidRPr="003269C1" w:rsidRDefault="00994F43" w:rsidP="00994F43">
      <w:pPr>
        <w:pStyle w:val="SingleTxtG"/>
        <w:rPr>
          <w:lang w:eastAsia="en-GB"/>
        </w:rPr>
      </w:pPr>
      <w:r w:rsidRPr="003269C1">
        <w:rPr>
          <w:lang w:eastAsia="en-GB"/>
        </w:rPr>
        <w:t>68.</w:t>
      </w:r>
      <w:r w:rsidRPr="003269C1">
        <w:rPr>
          <w:lang w:eastAsia="en-GB"/>
        </w:rPr>
        <w:tab/>
      </w:r>
      <w:r w:rsidR="00E94D9C" w:rsidRPr="003269C1">
        <w:rPr>
          <w:lang w:eastAsia="en-GB"/>
        </w:rPr>
        <w:t xml:space="preserve">The Committee is concerned that international development efforts are not inclusive of </w:t>
      </w:r>
      <w:r w:rsidR="00E94D9C" w:rsidRPr="00E94D9C">
        <w:rPr>
          <w:rFonts w:eastAsia="Calibri"/>
        </w:rPr>
        <w:t>persons</w:t>
      </w:r>
      <w:r w:rsidR="00E94D9C" w:rsidRPr="003269C1">
        <w:rPr>
          <w:lang w:eastAsia="en-GB"/>
        </w:rPr>
        <w:t xml:space="preserve"> with disabilities.</w:t>
      </w:r>
    </w:p>
    <w:p w:rsidR="00E94D9C" w:rsidRPr="003269C1" w:rsidRDefault="00994F43" w:rsidP="00994F43">
      <w:pPr>
        <w:pStyle w:val="SingleTxtG"/>
        <w:rPr>
          <w:rFonts w:eastAsia="SimSun"/>
        </w:rPr>
      </w:pPr>
      <w:r w:rsidRPr="003269C1">
        <w:rPr>
          <w:rFonts w:eastAsia="SimSun"/>
        </w:rPr>
        <w:t>69.</w:t>
      </w:r>
      <w:r w:rsidRPr="003269C1">
        <w:rPr>
          <w:rFonts w:eastAsia="SimSun"/>
        </w:rPr>
        <w:tab/>
      </w:r>
      <w:r w:rsidR="00E94D9C" w:rsidRPr="007F2470">
        <w:rPr>
          <w:b/>
          <w:lang w:eastAsia="en-GB"/>
        </w:rPr>
        <w:t>The Committee recommends that the State party ensure that the implementation of the post-2015 development framework is fully inclusive of persons with disabilities, from the design of program</w:t>
      </w:r>
      <w:r w:rsidR="0053421E">
        <w:rPr>
          <w:b/>
          <w:lang w:eastAsia="en-GB"/>
        </w:rPr>
        <w:t>me</w:t>
      </w:r>
      <w:r w:rsidR="00E94D9C" w:rsidRPr="007F2470">
        <w:rPr>
          <w:b/>
          <w:lang w:eastAsia="en-GB"/>
        </w:rPr>
        <w:t>s and policies to monitoring and evaluation</w:t>
      </w:r>
      <w:r w:rsidR="0053421E">
        <w:rPr>
          <w:b/>
          <w:lang w:eastAsia="en-GB"/>
        </w:rPr>
        <w:t>,</w:t>
      </w:r>
      <w:r w:rsidR="00E94D9C" w:rsidRPr="007F2470">
        <w:rPr>
          <w:b/>
          <w:lang w:eastAsia="en-GB"/>
        </w:rPr>
        <w:t xml:space="preserve"> and that organi</w:t>
      </w:r>
      <w:r w:rsidR="0053421E">
        <w:rPr>
          <w:b/>
          <w:lang w:eastAsia="en-GB"/>
        </w:rPr>
        <w:t>z</w:t>
      </w:r>
      <w:r w:rsidR="00E94D9C" w:rsidRPr="007F2470">
        <w:rPr>
          <w:b/>
          <w:lang w:eastAsia="en-GB"/>
        </w:rPr>
        <w:t>ations of persons with disabilities are systematically consulted by the State party and international development actors.</w:t>
      </w:r>
      <w:r w:rsidR="00E94D9C">
        <w:rPr>
          <w:rFonts w:eastAsia="SimSun"/>
        </w:rPr>
        <w:tab/>
      </w:r>
    </w:p>
    <w:p w:rsidR="00E94D9C" w:rsidRPr="003269C1" w:rsidRDefault="00E94D9C" w:rsidP="00E94D9C">
      <w:pPr>
        <w:pStyle w:val="H23G"/>
        <w:rPr>
          <w:lang w:eastAsia="en-GB"/>
        </w:rPr>
      </w:pPr>
      <w:r>
        <w:rPr>
          <w:lang w:eastAsia="en-GB"/>
        </w:rPr>
        <w:tab/>
      </w:r>
      <w:r>
        <w:rPr>
          <w:lang w:eastAsia="en-GB"/>
        </w:rPr>
        <w:tab/>
      </w:r>
      <w:r w:rsidRPr="003269C1">
        <w:rPr>
          <w:lang w:eastAsia="en-GB"/>
        </w:rPr>
        <w:t xml:space="preserve">National implementation and monitoring (art. 33) </w:t>
      </w:r>
    </w:p>
    <w:p w:rsidR="00E94D9C" w:rsidRPr="003269C1" w:rsidRDefault="00994F43" w:rsidP="00994F43">
      <w:pPr>
        <w:pStyle w:val="SingleTxtG"/>
        <w:rPr>
          <w:lang w:eastAsia="en-GB"/>
        </w:rPr>
      </w:pPr>
      <w:r w:rsidRPr="003269C1">
        <w:rPr>
          <w:lang w:eastAsia="en-GB"/>
        </w:rPr>
        <w:t>70.</w:t>
      </w:r>
      <w:r w:rsidRPr="003269C1">
        <w:rPr>
          <w:lang w:eastAsia="en-GB"/>
        </w:rPr>
        <w:tab/>
      </w:r>
      <w:r w:rsidR="00E94D9C" w:rsidRPr="003269C1">
        <w:rPr>
          <w:lang w:eastAsia="en-GB"/>
        </w:rPr>
        <w:t xml:space="preserve">The Committee is concerned about the specific role and mandate of the National Committee </w:t>
      </w:r>
      <w:r w:rsidR="00517DE0">
        <w:rPr>
          <w:lang w:eastAsia="en-GB"/>
        </w:rPr>
        <w:t xml:space="preserve">for the Integration </w:t>
      </w:r>
      <w:r w:rsidR="00E94D9C" w:rsidRPr="003269C1">
        <w:rPr>
          <w:lang w:eastAsia="en-GB"/>
        </w:rPr>
        <w:t>of Persons with Disabilities (</w:t>
      </w:r>
      <w:r w:rsidR="00517DE0">
        <w:rPr>
          <w:lang w:eastAsia="en-GB"/>
        </w:rPr>
        <w:t xml:space="preserve">provided for in </w:t>
      </w:r>
      <w:r w:rsidR="00E94D9C" w:rsidRPr="003269C1">
        <w:rPr>
          <w:lang w:eastAsia="en-GB"/>
        </w:rPr>
        <w:t xml:space="preserve">Decree </w:t>
      </w:r>
      <w:r w:rsidR="002053A5">
        <w:rPr>
          <w:rFonts w:eastAsia="Calibri"/>
        </w:rPr>
        <w:t>No.</w:t>
      </w:r>
      <w:r w:rsidR="00517DE0">
        <w:rPr>
          <w:rFonts w:eastAsia="Calibri"/>
        </w:rPr>
        <w:t xml:space="preserve"> 1</w:t>
      </w:r>
      <w:r w:rsidR="00E94D9C" w:rsidRPr="003269C1">
        <w:rPr>
          <w:rFonts w:eastAsia="Calibri"/>
        </w:rPr>
        <w:t>52/PR/MSNASBE, 04/02/2002) in</w:t>
      </w:r>
      <w:r w:rsidR="00A148C4">
        <w:rPr>
          <w:rFonts w:eastAsia="Calibri"/>
        </w:rPr>
        <w:t xml:space="preserve"> </w:t>
      </w:r>
      <w:r w:rsidR="00E94D9C" w:rsidRPr="003269C1">
        <w:rPr>
          <w:rFonts w:eastAsia="Calibri"/>
        </w:rPr>
        <w:t>relation to article 33</w:t>
      </w:r>
      <w:r w:rsidR="00517DE0">
        <w:rPr>
          <w:rFonts w:eastAsia="Calibri"/>
        </w:rPr>
        <w:t xml:space="preserve"> </w:t>
      </w:r>
      <w:r w:rsidR="00E94D9C" w:rsidRPr="003269C1">
        <w:rPr>
          <w:rFonts w:eastAsia="Calibri"/>
        </w:rPr>
        <w:t xml:space="preserve">(1) </w:t>
      </w:r>
      <w:r w:rsidR="00517DE0">
        <w:rPr>
          <w:rFonts w:eastAsia="Calibri"/>
        </w:rPr>
        <w:t xml:space="preserve">of the Convention </w:t>
      </w:r>
      <w:r w:rsidR="00E94D9C" w:rsidRPr="003269C1">
        <w:rPr>
          <w:rFonts w:eastAsia="Calibri"/>
        </w:rPr>
        <w:t xml:space="preserve">and that it has not </w:t>
      </w:r>
      <w:r w:rsidR="00517DE0">
        <w:rPr>
          <w:rFonts w:eastAsia="Calibri"/>
        </w:rPr>
        <w:t xml:space="preserve">yet </w:t>
      </w:r>
      <w:r w:rsidR="00E94D9C" w:rsidRPr="003269C1">
        <w:rPr>
          <w:rFonts w:eastAsia="Calibri"/>
        </w:rPr>
        <w:t>been created.</w:t>
      </w:r>
      <w:r w:rsidR="00A148C4">
        <w:rPr>
          <w:rFonts w:eastAsia="Calibri"/>
        </w:rPr>
        <w:t xml:space="preserve"> </w:t>
      </w:r>
      <w:r w:rsidR="00517DE0">
        <w:rPr>
          <w:rFonts w:eastAsia="Calibri"/>
        </w:rPr>
        <w:t>T</w:t>
      </w:r>
      <w:r w:rsidR="00E94D9C" w:rsidRPr="003269C1">
        <w:rPr>
          <w:rFonts w:eastAsia="Calibri"/>
        </w:rPr>
        <w:t xml:space="preserve">he Committee is </w:t>
      </w:r>
      <w:r w:rsidR="00517DE0">
        <w:rPr>
          <w:rFonts w:eastAsia="Calibri"/>
        </w:rPr>
        <w:t xml:space="preserve">also </w:t>
      </w:r>
      <w:r w:rsidR="00E94D9C" w:rsidRPr="003269C1">
        <w:rPr>
          <w:rFonts w:eastAsia="Calibri"/>
        </w:rPr>
        <w:t>concerned at the lack of</w:t>
      </w:r>
      <w:r w:rsidR="00E94D9C" w:rsidRPr="003269C1">
        <w:rPr>
          <w:lang w:eastAsia="en-GB"/>
        </w:rPr>
        <w:t xml:space="preserve"> an independent monitoring mechanism, including measures to ensure the participation of persons with disabilities and their representative organi</w:t>
      </w:r>
      <w:r w:rsidR="00517DE0">
        <w:rPr>
          <w:lang w:eastAsia="en-GB"/>
        </w:rPr>
        <w:t>z</w:t>
      </w:r>
      <w:r w:rsidR="00E94D9C" w:rsidRPr="003269C1">
        <w:rPr>
          <w:lang w:eastAsia="en-GB"/>
        </w:rPr>
        <w:t>ations.</w:t>
      </w:r>
    </w:p>
    <w:p w:rsidR="00E94D9C" w:rsidRDefault="00994F43" w:rsidP="00994F43">
      <w:pPr>
        <w:pStyle w:val="SingleTxtG"/>
        <w:rPr>
          <w:b/>
          <w:lang w:eastAsia="en-GB"/>
        </w:rPr>
      </w:pPr>
      <w:r>
        <w:rPr>
          <w:lang w:eastAsia="en-GB"/>
        </w:rPr>
        <w:t>71.</w:t>
      </w:r>
      <w:r>
        <w:rPr>
          <w:lang w:eastAsia="en-GB"/>
        </w:rPr>
        <w:tab/>
      </w:r>
      <w:r w:rsidR="00E94D9C" w:rsidRPr="007F2470">
        <w:rPr>
          <w:b/>
          <w:lang w:eastAsia="en-GB"/>
        </w:rPr>
        <w:t>The Committee recommends that the State party designate bodies under article 33</w:t>
      </w:r>
      <w:r w:rsidR="00517DE0">
        <w:rPr>
          <w:b/>
          <w:lang w:eastAsia="en-GB"/>
        </w:rPr>
        <w:t xml:space="preserve"> </w:t>
      </w:r>
      <w:r w:rsidR="00E94D9C" w:rsidRPr="007F2470">
        <w:rPr>
          <w:b/>
          <w:lang w:eastAsia="en-GB"/>
        </w:rPr>
        <w:t>(1) and (2)</w:t>
      </w:r>
      <w:r w:rsidR="00517DE0">
        <w:rPr>
          <w:b/>
          <w:lang w:eastAsia="en-GB"/>
        </w:rPr>
        <w:t xml:space="preserve"> of the Convention, without delay</w:t>
      </w:r>
      <w:r w:rsidR="00E94D9C" w:rsidRPr="007F2470">
        <w:rPr>
          <w:b/>
          <w:lang w:eastAsia="en-GB"/>
        </w:rPr>
        <w:t>.</w:t>
      </w:r>
      <w:r w:rsidR="00A148C4">
        <w:rPr>
          <w:b/>
          <w:lang w:eastAsia="en-GB"/>
        </w:rPr>
        <w:t xml:space="preserve"> </w:t>
      </w:r>
      <w:r w:rsidR="00E94D9C" w:rsidRPr="007F2470">
        <w:rPr>
          <w:b/>
          <w:lang w:eastAsia="en-GB"/>
        </w:rPr>
        <w:t xml:space="preserve">The </w:t>
      </w:r>
      <w:r w:rsidR="00517DE0">
        <w:rPr>
          <w:b/>
          <w:lang w:eastAsia="en-GB"/>
        </w:rPr>
        <w:t>body designated further to article 33 (2) must comply with</w:t>
      </w:r>
      <w:r w:rsidR="00E94D9C" w:rsidRPr="007F2470">
        <w:rPr>
          <w:b/>
          <w:lang w:eastAsia="en-GB"/>
        </w:rPr>
        <w:t xml:space="preserve"> the </w:t>
      </w:r>
      <w:r w:rsidR="00E94D9C" w:rsidRPr="007F2470">
        <w:rPr>
          <w:rFonts w:eastAsia="Calibri"/>
          <w:b/>
          <w:bCs/>
        </w:rPr>
        <w:t>Paris Principles</w:t>
      </w:r>
      <w:r w:rsidR="0084065F">
        <w:rPr>
          <w:rFonts w:eastAsia="Calibri"/>
          <w:b/>
          <w:bCs/>
        </w:rPr>
        <w:t xml:space="preserve"> and </w:t>
      </w:r>
      <w:r w:rsidR="00E94D9C" w:rsidRPr="007F2470">
        <w:rPr>
          <w:b/>
          <w:lang w:eastAsia="en-GB"/>
        </w:rPr>
        <w:t>guarantee the meaningful participation of persons with disabilities and their representative organi</w:t>
      </w:r>
      <w:r w:rsidR="0084065F">
        <w:rPr>
          <w:b/>
          <w:lang w:eastAsia="en-GB"/>
        </w:rPr>
        <w:t>z</w:t>
      </w:r>
      <w:r w:rsidR="00E94D9C" w:rsidRPr="007F2470">
        <w:rPr>
          <w:b/>
          <w:lang w:eastAsia="en-GB"/>
        </w:rPr>
        <w:t>ations in all processes of the implementation and monitoring of the Convention.</w:t>
      </w:r>
    </w:p>
    <w:p w:rsidR="00653BE8" w:rsidRPr="00D63525" w:rsidRDefault="00653BE8" w:rsidP="00653BE8">
      <w:pPr>
        <w:pStyle w:val="H23G"/>
        <w:rPr>
          <w:lang w:eastAsia="en-GB"/>
        </w:rPr>
      </w:pPr>
      <w:r>
        <w:rPr>
          <w:lang w:eastAsia="en-GB"/>
        </w:rPr>
        <w:tab/>
      </w:r>
      <w:r>
        <w:rPr>
          <w:lang w:eastAsia="en-GB"/>
        </w:rPr>
        <w:tab/>
      </w:r>
      <w:r w:rsidRPr="00D63525">
        <w:rPr>
          <w:lang w:eastAsia="en-GB"/>
        </w:rPr>
        <w:t>Cooperation between States parties and the Committee (art. 37)</w:t>
      </w:r>
    </w:p>
    <w:p w:rsidR="00653BE8" w:rsidRPr="00994F43" w:rsidRDefault="00994F43" w:rsidP="00994F43">
      <w:pPr>
        <w:pStyle w:val="SingleTxtG"/>
        <w:rPr>
          <w:bCs/>
          <w:lang w:eastAsia="en-GB"/>
        </w:rPr>
      </w:pPr>
      <w:r w:rsidRPr="00994F43">
        <w:rPr>
          <w:bCs/>
          <w:lang w:eastAsia="en-GB"/>
        </w:rPr>
        <w:t>72.</w:t>
      </w:r>
      <w:r w:rsidRPr="00994F43">
        <w:rPr>
          <w:bCs/>
          <w:lang w:eastAsia="en-GB"/>
        </w:rPr>
        <w:tab/>
      </w:r>
      <w:r w:rsidR="00653BE8" w:rsidRPr="003A3EB1">
        <w:rPr>
          <w:bCs/>
          <w:lang w:eastAsia="en-GB"/>
        </w:rPr>
        <w:t>By virtue of article 37 of the Convention, the Committee offers technical assistance to State</w:t>
      </w:r>
      <w:r w:rsidR="00653BE8">
        <w:rPr>
          <w:bCs/>
          <w:lang w:eastAsia="en-GB"/>
        </w:rPr>
        <w:t>s</w:t>
      </w:r>
      <w:r w:rsidR="00653BE8" w:rsidRPr="003A3EB1">
        <w:rPr>
          <w:bCs/>
          <w:lang w:eastAsia="en-GB"/>
        </w:rPr>
        <w:t xml:space="preserve"> part</w:t>
      </w:r>
      <w:r w:rsidR="00653BE8">
        <w:rPr>
          <w:bCs/>
          <w:lang w:eastAsia="en-GB"/>
        </w:rPr>
        <w:t>ies for the implementation of the Convention</w:t>
      </w:r>
      <w:r w:rsidR="00653BE8" w:rsidRPr="003A3EB1">
        <w:rPr>
          <w:bCs/>
          <w:lang w:eastAsia="en-GB"/>
        </w:rPr>
        <w:t xml:space="preserve">, </w:t>
      </w:r>
      <w:r w:rsidR="00653BE8">
        <w:rPr>
          <w:bCs/>
          <w:lang w:eastAsia="en-GB"/>
        </w:rPr>
        <w:t>which is</w:t>
      </w:r>
      <w:r w:rsidR="00653BE8" w:rsidRPr="003A3EB1">
        <w:rPr>
          <w:bCs/>
          <w:lang w:eastAsia="en-GB"/>
        </w:rPr>
        <w:t xml:space="preserve"> facilitated by the expert advice of its members through the Secretariat. State</w:t>
      </w:r>
      <w:r w:rsidR="00653BE8">
        <w:rPr>
          <w:bCs/>
          <w:lang w:eastAsia="en-GB"/>
        </w:rPr>
        <w:t>s</w:t>
      </w:r>
      <w:r w:rsidR="00653BE8" w:rsidRPr="003A3EB1">
        <w:rPr>
          <w:bCs/>
          <w:lang w:eastAsia="en-GB"/>
        </w:rPr>
        <w:t xml:space="preserve"> part</w:t>
      </w:r>
      <w:r w:rsidR="00653BE8">
        <w:rPr>
          <w:bCs/>
          <w:lang w:eastAsia="en-GB"/>
        </w:rPr>
        <w:t>ies</w:t>
      </w:r>
      <w:r w:rsidR="00653BE8" w:rsidRPr="003A3EB1">
        <w:rPr>
          <w:bCs/>
          <w:lang w:eastAsia="en-GB"/>
        </w:rPr>
        <w:t xml:space="preserve"> may </w:t>
      </w:r>
      <w:r w:rsidR="00653BE8">
        <w:rPr>
          <w:bCs/>
          <w:lang w:eastAsia="en-GB"/>
        </w:rPr>
        <w:t>also</w:t>
      </w:r>
      <w:r w:rsidR="00653BE8" w:rsidRPr="003A3EB1">
        <w:rPr>
          <w:bCs/>
          <w:lang w:eastAsia="en-GB"/>
        </w:rPr>
        <w:t xml:space="preserve"> request technical assistance from </w:t>
      </w:r>
      <w:r w:rsidR="00653BE8">
        <w:rPr>
          <w:bCs/>
          <w:lang w:eastAsia="en-GB"/>
        </w:rPr>
        <w:t xml:space="preserve">United Nations </w:t>
      </w:r>
      <w:r w:rsidR="00653BE8" w:rsidRPr="003A3EB1">
        <w:rPr>
          <w:bCs/>
          <w:lang w:eastAsia="en-GB"/>
        </w:rPr>
        <w:t>specialized agencies based in t</w:t>
      </w:r>
      <w:r w:rsidR="0084065F">
        <w:rPr>
          <w:bCs/>
          <w:lang w:eastAsia="en-GB"/>
        </w:rPr>
        <w:t>he State party or in the region</w:t>
      </w:r>
      <w:r w:rsidR="00653BE8" w:rsidRPr="0084065F">
        <w:rPr>
          <w:b/>
          <w:lang w:eastAsia="en-GB"/>
        </w:rPr>
        <w:t>.</w:t>
      </w:r>
    </w:p>
    <w:p w:rsidR="00E94D9C" w:rsidRPr="003269C1" w:rsidRDefault="00E94D9C" w:rsidP="00994F43">
      <w:pPr>
        <w:pStyle w:val="H23G"/>
        <w:rPr>
          <w:lang w:eastAsia="en-GB"/>
        </w:rPr>
      </w:pPr>
      <w:r>
        <w:rPr>
          <w:lang w:eastAsia="en-GB"/>
        </w:rPr>
        <w:tab/>
      </w:r>
      <w:r>
        <w:rPr>
          <w:lang w:eastAsia="en-GB"/>
        </w:rPr>
        <w:tab/>
      </w:r>
      <w:r w:rsidRPr="003269C1">
        <w:rPr>
          <w:lang w:eastAsia="en-GB"/>
        </w:rPr>
        <w:t>Follow-up and dissemination</w:t>
      </w:r>
    </w:p>
    <w:p w:rsidR="00E94D9C" w:rsidRPr="00994F43" w:rsidRDefault="00994F43" w:rsidP="00994F43">
      <w:pPr>
        <w:pStyle w:val="SingleTxtG"/>
        <w:rPr>
          <w:bCs/>
          <w:lang w:eastAsia="en-GB"/>
        </w:rPr>
      </w:pPr>
      <w:r w:rsidRPr="00994F43">
        <w:rPr>
          <w:bCs/>
          <w:lang w:eastAsia="en-GB"/>
        </w:rPr>
        <w:t>73.</w:t>
      </w:r>
      <w:r w:rsidRPr="00994F43">
        <w:rPr>
          <w:bCs/>
          <w:lang w:eastAsia="en-GB"/>
        </w:rPr>
        <w:tab/>
      </w:r>
      <w:r w:rsidR="00E94D9C" w:rsidRPr="00994F43">
        <w:rPr>
          <w:bCs/>
          <w:lang w:eastAsia="en-GB"/>
        </w:rPr>
        <w:t>The Committee requests the State party</w:t>
      </w:r>
      <w:r w:rsidR="00653BE8" w:rsidRPr="00994F43">
        <w:rPr>
          <w:bCs/>
          <w:lang w:eastAsia="en-GB"/>
        </w:rPr>
        <w:t xml:space="preserve"> </w:t>
      </w:r>
      <w:r w:rsidR="00653BE8">
        <w:rPr>
          <w:bCs/>
          <w:lang w:eastAsia="en-GB"/>
        </w:rPr>
        <w:t xml:space="preserve">to </w:t>
      </w:r>
      <w:r w:rsidR="00653BE8" w:rsidRPr="00994F43">
        <w:rPr>
          <w:bCs/>
          <w:lang w:eastAsia="en-GB"/>
        </w:rPr>
        <w:t>provide</w:t>
      </w:r>
      <w:r w:rsidR="00E94D9C" w:rsidRPr="00994F43">
        <w:rPr>
          <w:bCs/>
          <w:lang w:eastAsia="en-GB"/>
        </w:rPr>
        <w:t>, within 12 months and in accordance with article 35</w:t>
      </w:r>
      <w:r w:rsidR="00653BE8" w:rsidRPr="00994F43">
        <w:rPr>
          <w:bCs/>
          <w:lang w:eastAsia="en-GB"/>
        </w:rPr>
        <w:t xml:space="preserve"> (</w:t>
      </w:r>
      <w:r w:rsidR="00E94D9C" w:rsidRPr="00994F43">
        <w:rPr>
          <w:bCs/>
          <w:lang w:eastAsia="en-GB"/>
        </w:rPr>
        <w:t>2</w:t>
      </w:r>
      <w:r w:rsidR="00653BE8" w:rsidRPr="00994F43">
        <w:rPr>
          <w:bCs/>
          <w:lang w:eastAsia="en-GB"/>
        </w:rPr>
        <w:t>)</w:t>
      </w:r>
      <w:r w:rsidR="00E94D9C" w:rsidRPr="00994F43">
        <w:rPr>
          <w:bCs/>
          <w:lang w:eastAsia="en-GB"/>
        </w:rPr>
        <w:t xml:space="preserve">, of the Convention, information </w:t>
      </w:r>
      <w:r w:rsidR="00653BE8">
        <w:rPr>
          <w:bCs/>
          <w:lang w:eastAsia="en-GB"/>
        </w:rPr>
        <w:t xml:space="preserve">in writing </w:t>
      </w:r>
      <w:r w:rsidR="00E94D9C" w:rsidRPr="00994F43">
        <w:rPr>
          <w:bCs/>
          <w:lang w:eastAsia="en-GB"/>
        </w:rPr>
        <w:t xml:space="preserve">on the measures taken to implement the Committee’s recommendations as set </w:t>
      </w:r>
      <w:r w:rsidR="00653BE8">
        <w:rPr>
          <w:bCs/>
          <w:lang w:eastAsia="en-GB"/>
        </w:rPr>
        <w:t>out</w:t>
      </w:r>
      <w:r w:rsidR="00E94D9C" w:rsidRPr="00994F43">
        <w:rPr>
          <w:bCs/>
          <w:lang w:eastAsia="en-GB"/>
        </w:rPr>
        <w:t xml:space="preserve"> in paragraph</w:t>
      </w:r>
      <w:r w:rsidR="00653BE8">
        <w:rPr>
          <w:bCs/>
          <w:lang w:eastAsia="en-GB"/>
        </w:rPr>
        <w:t>s</w:t>
      </w:r>
      <w:r w:rsidR="00E94D9C" w:rsidRPr="00994F43">
        <w:rPr>
          <w:bCs/>
          <w:lang w:eastAsia="en-GB"/>
        </w:rPr>
        <w:t xml:space="preserve"> 13 and 15 above. </w:t>
      </w:r>
    </w:p>
    <w:p w:rsidR="00E94D9C" w:rsidRPr="00994F43" w:rsidRDefault="00994F43" w:rsidP="00994F43">
      <w:pPr>
        <w:pStyle w:val="SingleTxtG"/>
        <w:rPr>
          <w:bCs/>
          <w:lang w:eastAsia="en-GB"/>
        </w:rPr>
      </w:pPr>
      <w:r w:rsidRPr="00994F43">
        <w:rPr>
          <w:bCs/>
          <w:lang w:eastAsia="en-GB"/>
        </w:rPr>
        <w:t>74.</w:t>
      </w:r>
      <w:r w:rsidRPr="00994F43">
        <w:rPr>
          <w:bCs/>
          <w:lang w:eastAsia="en-GB"/>
        </w:rPr>
        <w:tab/>
      </w:r>
      <w:r w:rsidR="00E94D9C" w:rsidRPr="00994F43">
        <w:rPr>
          <w:bCs/>
          <w:lang w:eastAsia="en-GB"/>
        </w:rPr>
        <w:t xml:space="preserve">The Committee requests the State party </w:t>
      </w:r>
      <w:r w:rsidR="00653BE8">
        <w:rPr>
          <w:bCs/>
          <w:lang w:eastAsia="en-GB"/>
        </w:rPr>
        <w:t xml:space="preserve">to </w:t>
      </w:r>
      <w:r w:rsidR="00E94D9C" w:rsidRPr="00994F43">
        <w:rPr>
          <w:bCs/>
          <w:lang w:eastAsia="en-GB"/>
        </w:rPr>
        <w:t>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E94D9C" w:rsidRPr="00994F43" w:rsidRDefault="00994F43" w:rsidP="00994F43">
      <w:pPr>
        <w:pStyle w:val="SingleTxtG"/>
        <w:rPr>
          <w:bCs/>
          <w:lang w:eastAsia="en-GB"/>
        </w:rPr>
      </w:pPr>
      <w:r w:rsidRPr="00994F43">
        <w:rPr>
          <w:bCs/>
          <w:lang w:eastAsia="en-GB"/>
        </w:rPr>
        <w:t>75.</w:t>
      </w:r>
      <w:r w:rsidRPr="00994F43">
        <w:rPr>
          <w:bCs/>
          <w:lang w:eastAsia="en-GB"/>
        </w:rPr>
        <w:tab/>
      </w:r>
      <w:r w:rsidR="00E94D9C" w:rsidRPr="00994F43">
        <w:rPr>
          <w:bCs/>
          <w:lang w:eastAsia="en-GB"/>
        </w:rPr>
        <w:t>The Committee strongly encourages the State party to involve civil society organizations, in particular organizations</w:t>
      </w:r>
      <w:r w:rsidR="008A7CE9" w:rsidRPr="00994F43">
        <w:rPr>
          <w:bCs/>
          <w:lang w:eastAsia="en-GB"/>
        </w:rPr>
        <w:t xml:space="preserve"> of persons with disabilities</w:t>
      </w:r>
      <w:r w:rsidR="00E94D9C" w:rsidRPr="00994F43">
        <w:rPr>
          <w:bCs/>
          <w:lang w:eastAsia="en-GB"/>
        </w:rPr>
        <w:t>, in the preparation of its periodic report.</w:t>
      </w:r>
    </w:p>
    <w:p w:rsidR="00E94D9C" w:rsidRPr="00994F43" w:rsidRDefault="00994F43" w:rsidP="00994F43">
      <w:pPr>
        <w:pStyle w:val="SingleTxtG"/>
        <w:rPr>
          <w:bCs/>
          <w:lang w:eastAsia="en-GB"/>
        </w:rPr>
      </w:pPr>
      <w:r w:rsidRPr="00994F43">
        <w:rPr>
          <w:bCs/>
          <w:lang w:eastAsia="en-GB"/>
        </w:rPr>
        <w:t>76.</w:t>
      </w:r>
      <w:r w:rsidRPr="00994F43">
        <w:rPr>
          <w:bCs/>
          <w:lang w:eastAsia="en-GB"/>
        </w:rPr>
        <w:tab/>
      </w:r>
      <w:r w:rsidR="00E94D9C" w:rsidRPr="00994F43">
        <w:rPr>
          <w:bCs/>
          <w:lang w:eastAsia="en-GB"/>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E94D9C" w:rsidRPr="003269C1" w:rsidRDefault="00E94D9C" w:rsidP="00994F43">
      <w:pPr>
        <w:pStyle w:val="H23G"/>
        <w:rPr>
          <w:lang w:eastAsia="en-GB"/>
        </w:rPr>
      </w:pPr>
      <w:r>
        <w:rPr>
          <w:lang w:eastAsia="en-GB"/>
        </w:rPr>
        <w:tab/>
      </w:r>
      <w:r>
        <w:rPr>
          <w:lang w:eastAsia="en-GB"/>
        </w:rPr>
        <w:tab/>
      </w:r>
      <w:r w:rsidRPr="003269C1">
        <w:rPr>
          <w:lang w:eastAsia="en-GB"/>
        </w:rPr>
        <w:t>Next report</w:t>
      </w:r>
    </w:p>
    <w:p w:rsidR="00E94D9C" w:rsidRPr="00994F43" w:rsidRDefault="00994F43" w:rsidP="00994F43">
      <w:pPr>
        <w:pStyle w:val="SingleTxtG"/>
        <w:rPr>
          <w:bCs/>
          <w:lang w:eastAsia="en-GB"/>
        </w:rPr>
      </w:pPr>
      <w:r w:rsidRPr="00994F43">
        <w:rPr>
          <w:bCs/>
          <w:lang w:eastAsia="en-GB"/>
        </w:rPr>
        <w:t>77.</w:t>
      </w:r>
      <w:r w:rsidRPr="00994F43">
        <w:rPr>
          <w:bCs/>
          <w:lang w:eastAsia="en-GB"/>
        </w:rPr>
        <w:tab/>
      </w:r>
      <w:r w:rsidR="00E94D9C" w:rsidRPr="00994F43">
        <w:rPr>
          <w:bCs/>
          <w:lang w:eastAsia="en-GB"/>
        </w:rPr>
        <w:t>The Committee requests the State party to submit its combined second, third and fourth periodic reports by no later than 1 November 2021</w:t>
      </w:r>
      <w:r w:rsidR="0018737C">
        <w:rPr>
          <w:bCs/>
          <w:lang w:eastAsia="en-GB"/>
        </w:rPr>
        <w:t>,</w:t>
      </w:r>
      <w:r w:rsidR="00E94D9C" w:rsidRPr="00994F43">
        <w:rPr>
          <w:bCs/>
          <w:lang w:eastAsia="en-GB"/>
        </w:rPr>
        <w:t xml:space="preserve">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date </w:t>
      </w:r>
      <w:r w:rsidR="0018737C">
        <w:rPr>
          <w:bCs/>
          <w:lang w:eastAsia="en-GB"/>
        </w:rPr>
        <w:t xml:space="preserve">on which </w:t>
      </w:r>
      <w:r w:rsidR="00E94D9C" w:rsidRPr="00994F43">
        <w:rPr>
          <w:bCs/>
          <w:lang w:eastAsia="en-GB"/>
        </w:rPr>
        <w:t>the report</w:t>
      </w:r>
      <w:r w:rsidR="0018737C">
        <w:rPr>
          <w:bCs/>
          <w:lang w:eastAsia="en-GB"/>
        </w:rPr>
        <w:t xml:space="preserve"> is due</w:t>
      </w:r>
      <w:r w:rsidR="00E94D9C" w:rsidRPr="00994F43">
        <w:rPr>
          <w:bCs/>
          <w:lang w:eastAsia="en-GB"/>
        </w:rPr>
        <w:t xml:space="preserve">. The </w:t>
      </w:r>
      <w:r w:rsidR="0018737C">
        <w:rPr>
          <w:bCs/>
          <w:lang w:eastAsia="en-GB"/>
        </w:rPr>
        <w:t xml:space="preserve">written </w:t>
      </w:r>
      <w:r w:rsidR="00E94D9C" w:rsidRPr="00994F43">
        <w:rPr>
          <w:bCs/>
          <w:lang w:eastAsia="en-GB"/>
        </w:rPr>
        <w:t xml:space="preserve">replies of a State party to </w:t>
      </w:r>
      <w:r w:rsidR="0018737C">
        <w:rPr>
          <w:bCs/>
          <w:lang w:eastAsia="en-GB"/>
        </w:rPr>
        <w:t>that</w:t>
      </w:r>
      <w:r w:rsidR="00E94D9C" w:rsidRPr="00994F43">
        <w:rPr>
          <w:bCs/>
          <w:lang w:eastAsia="en-GB"/>
        </w:rPr>
        <w:t xml:space="preserve"> list of issues </w:t>
      </w:r>
      <w:r w:rsidR="0018737C">
        <w:rPr>
          <w:bCs/>
          <w:lang w:eastAsia="en-GB"/>
        </w:rPr>
        <w:t xml:space="preserve">will </w:t>
      </w:r>
      <w:r w:rsidR="00E94D9C" w:rsidRPr="00994F43">
        <w:rPr>
          <w:bCs/>
          <w:lang w:eastAsia="en-GB"/>
        </w:rPr>
        <w:t>constitute its report.</w:t>
      </w:r>
    </w:p>
    <w:p w:rsidR="00E368AC" w:rsidRPr="00E368AC" w:rsidRDefault="00E368AC" w:rsidP="00E368AC">
      <w:pPr>
        <w:spacing w:before="240"/>
        <w:ind w:left="1134" w:right="1134"/>
        <w:jc w:val="center"/>
        <w:rPr>
          <w:u w:val="single"/>
        </w:rPr>
      </w:pPr>
      <w:r>
        <w:rPr>
          <w:u w:val="single"/>
        </w:rPr>
        <w:tab/>
      </w:r>
      <w:r>
        <w:rPr>
          <w:u w:val="single"/>
        </w:rPr>
        <w:tab/>
      </w:r>
      <w:r>
        <w:rPr>
          <w:u w:val="single"/>
        </w:rPr>
        <w:tab/>
      </w:r>
    </w:p>
    <w:sectPr w:rsidR="00E368AC" w:rsidRPr="00E368AC" w:rsidSect="007A792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08:28:00Z" w:initials="Start">
    <w:p w:rsidR="007A7923" w:rsidRDefault="007A792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NO&gt;&gt;N1522683E&lt;&lt;ODS JOB NO&gt;&gt;</w:t>
      </w:r>
    </w:p>
    <w:p w:rsidR="007A7923" w:rsidRDefault="007A7923">
      <w:pPr>
        <w:pStyle w:val="CommentText"/>
      </w:pPr>
      <w:r>
        <w:t>&lt;&lt;ODS DOC SYMBOL1&gt;&gt;CRPD/C/GAB/CO/1&lt;&lt;ODS DOC SYMBOL1&gt;&gt;</w:t>
      </w:r>
    </w:p>
    <w:p w:rsidR="007A7923" w:rsidRDefault="007A79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0F6" w:rsidRDefault="003B20F6"/>
  </w:endnote>
  <w:endnote w:type="continuationSeparator" w:id="0">
    <w:p w:rsidR="003B20F6" w:rsidRDefault="003B20F6"/>
  </w:endnote>
  <w:endnote w:type="continuationNotice" w:id="1">
    <w:p w:rsidR="003B20F6" w:rsidRDefault="003B2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BE8" w:rsidRPr="00E368AC" w:rsidRDefault="00653BE8" w:rsidP="00E368AC">
    <w:pPr>
      <w:pStyle w:val="Footer"/>
      <w:tabs>
        <w:tab w:val="right" w:pos="9638"/>
      </w:tabs>
    </w:pPr>
    <w:r w:rsidRPr="00E368AC">
      <w:rPr>
        <w:b/>
        <w:sz w:val="18"/>
      </w:rPr>
      <w:fldChar w:fldCharType="begin"/>
    </w:r>
    <w:r w:rsidRPr="00E368AC">
      <w:rPr>
        <w:b/>
        <w:sz w:val="18"/>
      </w:rPr>
      <w:instrText xml:space="preserve"> PAGE  \* MERGEFORMAT </w:instrText>
    </w:r>
    <w:r w:rsidRPr="00E368AC">
      <w:rPr>
        <w:b/>
        <w:sz w:val="18"/>
      </w:rPr>
      <w:fldChar w:fldCharType="separate"/>
    </w:r>
    <w:r w:rsidR="00620D18">
      <w:rPr>
        <w:b/>
        <w:noProof/>
        <w:sz w:val="18"/>
      </w:rPr>
      <w:t>10</w:t>
    </w:r>
    <w:r w:rsidRPr="00E368A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BE8" w:rsidRPr="00E368AC" w:rsidRDefault="00653BE8" w:rsidP="00E368AC">
    <w:pPr>
      <w:pStyle w:val="Footer"/>
      <w:tabs>
        <w:tab w:val="right" w:pos="9638"/>
      </w:tabs>
      <w:rPr>
        <w:b/>
        <w:sz w:val="18"/>
      </w:rPr>
    </w:pPr>
    <w:r>
      <w:tab/>
    </w:r>
    <w:r w:rsidRPr="00E368AC">
      <w:rPr>
        <w:b/>
        <w:sz w:val="18"/>
      </w:rPr>
      <w:fldChar w:fldCharType="begin"/>
    </w:r>
    <w:r w:rsidRPr="00E368AC">
      <w:rPr>
        <w:b/>
        <w:sz w:val="18"/>
      </w:rPr>
      <w:instrText xml:space="preserve"> PAGE  \* MERGEFORMAT </w:instrText>
    </w:r>
    <w:r w:rsidRPr="00E368AC">
      <w:rPr>
        <w:b/>
        <w:sz w:val="18"/>
      </w:rPr>
      <w:fldChar w:fldCharType="separate"/>
    </w:r>
    <w:r w:rsidR="00620D18">
      <w:rPr>
        <w:b/>
        <w:noProof/>
        <w:sz w:val="18"/>
      </w:rPr>
      <w:t>9</w:t>
    </w:r>
    <w:r w:rsidRPr="00E368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A7923" w:rsidTr="007A7923">
      <w:tc>
        <w:tcPr>
          <w:tcW w:w="3614" w:type="dxa"/>
          <w:shd w:val="clear" w:color="auto" w:fill="auto"/>
        </w:tcPr>
        <w:p w:rsidR="007A7923" w:rsidRDefault="007A7923" w:rsidP="007A7923">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GAB/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GAB/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GE.15-16720(E)</w:t>
          </w:r>
        </w:p>
        <w:p w:rsidR="007A7923" w:rsidRPr="007A7923" w:rsidRDefault="007A7923" w:rsidP="007A7923">
          <w:pPr>
            <w:pStyle w:val="Footer"/>
            <w:rPr>
              <w:rFonts w:ascii="Barcode 3 of 9 by request" w:hAnsi="Barcode 3 of 9 by request"/>
              <w:sz w:val="24"/>
            </w:rPr>
          </w:pPr>
          <w:r>
            <w:rPr>
              <w:rFonts w:ascii="Barcode 3 of 9 by request" w:hAnsi="Barcode 3 of 9 by request"/>
              <w:sz w:val="24"/>
            </w:rPr>
            <w:t>*1516720*</w:t>
          </w:r>
        </w:p>
      </w:tc>
      <w:tc>
        <w:tcPr>
          <w:tcW w:w="4752" w:type="dxa"/>
          <w:shd w:val="clear" w:color="auto" w:fill="auto"/>
        </w:tcPr>
        <w:p w:rsidR="007A7923" w:rsidRDefault="007A7923" w:rsidP="007A7923">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7A7923" w:rsidRPr="007A7923" w:rsidRDefault="007A7923" w:rsidP="007A792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0F6" w:rsidRPr="000B175B" w:rsidRDefault="003B20F6" w:rsidP="000B175B">
      <w:pPr>
        <w:tabs>
          <w:tab w:val="right" w:pos="2155"/>
        </w:tabs>
        <w:spacing w:after="80"/>
        <w:ind w:left="680"/>
        <w:rPr>
          <w:u w:val="single"/>
        </w:rPr>
      </w:pPr>
      <w:r>
        <w:rPr>
          <w:u w:val="single"/>
        </w:rPr>
        <w:tab/>
      </w:r>
    </w:p>
  </w:footnote>
  <w:footnote w:type="continuationSeparator" w:id="0">
    <w:p w:rsidR="003B20F6" w:rsidRPr="00FC68B7" w:rsidRDefault="003B20F6" w:rsidP="00FC68B7">
      <w:pPr>
        <w:tabs>
          <w:tab w:val="left" w:pos="2155"/>
        </w:tabs>
        <w:spacing w:after="80"/>
        <w:ind w:left="680"/>
        <w:rPr>
          <w:u w:val="single"/>
        </w:rPr>
      </w:pPr>
      <w:r>
        <w:rPr>
          <w:u w:val="single"/>
        </w:rPr>
        <w:tab/>
      </w:r>
    </w:p>
  </w:footnote>
  <w:footnote w:type="continuationNotice" w:id="1">
    <w:p w:rsidR="003B20F6" w:rsidRDefault="003B20F6"/>
  </w:footnote>
  <w:footnote w:id="2">
    <w:p w:rsidR="00653BE8" w:rsidRDefault="00653BE8" w:rsidP="00CF1914">
      <w:pPr>
        <w:pStyle w:val="FootnoteText"/>
        <w:rPr>
          <w:lang w:eastAsia="zh-CN"/>
        </w:rPr>
      </w:pPr>
      <w:r>
        <w:rPr>
          <w:rStyle w:val="FootnoteReference"/>
        </w:rPr>
        <w:tab/>
      </w:r>
      <w:r w:rsidRPr="003B358C">
        <w:rPr>
          <w:rStyle w:val="FootnoteReference"/>
          <w:sz w:val="20"/>
          <w:vertAlign w:val="baseline"/>
        </w:rPr>
        <w:t>*</w:t>
      </w:r>
      <w:r>
        <w:tab/>
        <w:t>Adopted by the Committee at its fourteenth session (17 August-4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BE8" w:rsidRPr="00E368AC" w:rsidRDefault="00653BE8">
    <w:pPr>
      <w:pStyle w:val="Header"/>
    </w:pPr>
    <w:r>
      <w:t>CRPD/C/GAB/CO/1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BE8" w:rsidRPr="00E368AC" w:rsidRDefault="00653BE8" w:rsidP="00E368AC">
    <w:pPr>
      <w:pStyle w:val="Header"/>
      <w:jc w:val="right"/>
    </w:pPr>
    <w:r>
      <w:t>CRPD/C/GAB/CO/1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95679E"/>
    <w:multiLevelType w:val="hybridMultilevel"/>
    <w:tmpl w:val="69D0E0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576FB3"/>
    <w:multiLevelType w:val="hybridMultilevel"/>
    <w:tmpl w:val="CFF6B79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2E0265E"/>
    <w:multiLevelType w:val="hybridMultilevel"/>
    <w:tmpl w:val="401C05CC"/>
    <w:lvl w:ilvl="0" w:tplc="CF02038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9822320"/>
    <w:multiLevelType w:val="hybridMultilevel"/>
    <w:tmpl w:val="57A01D8E"/>
    <w:lvl w:ilvl="0" w:tplc="1C9AC8F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C882742"/>
    <w:multiLevelType w:val="hybridMultilevel"/>
    <w:tmpl w:val="A9FCCA6C"/>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CE04D93"/>
    <w:multiLevelType w:val="hybridMultilevel"/>
    <w:tmpl w:val="93E678C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33336F1B"/>
    <w:multiLevelType w:val="hybridMultilevel"/>
    <w:tmpl w:val="7FE047F6"/>
    <w:lvl w:ilvl="0" w:tplc="FC726380">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3B5A2599"/>
    <w:multiLevelType w:val="hybridMultilevel"/>
    <w:tmpl w:val="1E8AEEEC"/>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3CB37219"/>
    <w:multiLevelType w:val="hybridMultilevel"/>
    <w:tmpl w:val="D92616A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3FFD0E70"/>
    <w:multiLevelType w:val="hybridMultilevel"/>
    <w:tmpl w:val="4EE89990"/>
    <w:lvl w:ilvl="0" w:tplc="D24C5730">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E596370"/>
    <w:multiLevelType w:val="hybridMultilevel"/>
    <w:tmpl w:val="97900D96"/>
    <w:lvl w:ilvl="0" w:tplc="76CE4FFA">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61723065"/>
    <w:multiLevelType w:val="hybridMultilevel"/>
    <w:tmpl w:val="86C8247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B643AA8"/>
    <w:multiLevelType w:val="hybridMultilevel"/>
    <w:tmpl w:val="1F32169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6CF07C9C"/>
    <w:multiLevelType w:val="hybridMultilevel"/>
    <w:tmpl w:val="959E5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DA10ACE"/>
    <w:multiLevelType w:val="hybridMultilevel"/>
    <w:tmpl w:val="7FE047F6"/>
    <w:lvl w:ilvl="0" w:tplc="FC726380">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3"/>
  </w:num>
  <w:num w:numId="3">
    <w:abstractNumId w:val="3"/>
  </w:num>
  <w:num w:numId="4">
    <w:abstractNumId w:val="1"/>
  </w:num>
  <w:num w:numId="5">
    <w:abstractNumId w:val="5"/>
  </w:num>
  <w:num w:numId="6">
    <w:abstractNumId w:val="4"/>
  </w:num>
  <w:num w:numId="7">
    <w:abstractNumId w:val="12"/>
  </w:num>
  <w:num w:numId="8">
    <w:abstractNumId w:val="6"/>
  </w:num>
  <w:num w:numId="9">
    <w:abstractNumId w:val="10"/>
  </w:num>
  <w:num w:numId="10">
    <w:abstractNumId w:val="8"/>
  </w:num>
  <w:num w:numId="11">
    <w:abstractNumId w:val="15"/>
  </w:num>
  <w:num w:numId="12">
    <w:abstractNumId w:val="7"/>
  </w:num>
  <w:num w:numId="13">
    <w:abstractNumId w:val="2"/>
  </w:num>
  <w:num w:numId="14">
    <w:abstractNumId w:val="9"/>
  </w:num>
  <w:num w:numId="15">
    <w:abstractNumId w:val="14"/>
  </w:num>
  <w:num w:numId="16">
    <w:abstractNumId w:val="11"/>
  </w:num>
  <w:num w:numId="17">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8AC"/>
    <w:rsid w:val="000050E0"/>
    <w:rsid w:val="00032F81"/>
    <w:rsid w:val="00032FF2"/>
    <w:rsid w:val="00050F6B"/>
    <w:rsid w:val="00072C8C"/>
    <w:rsid w:val="000733B5"/>
    <w:rsid w:val="00077485"/>
    <w:rsid w:val="000822EA"/>
    <w:rsid w:val="000857AF"/>
    <w:rsid w:val="000871EA"/>
    <w:rsid w:val="000931C0"/>
    <w:rsid w:val="00095AD6"/>
    <w:rsid w:val="00097DE8"/>
    <w:rsid w:val="000A5605"/>
    <w:rsid w:val="000A5D3B"/>
    <w:rsid w:val="000B175B"/>
    <w:rsid w:val="000B27C6"/>
    <w:rsid w:val="000B3A0F"/>
    <w:rsid w:val="000B4EF7"/>
    <w:rsid w:val="000C1462"/>
    <w:rsid w:val="000C2D2E"/>
    <w:rsid w:val="000E0415"/>
    <w:rsid w:val="000F31AF"/>
    <w:rsid w:val="001103AA"/>
    <w:rsid w:val="001231B4"/>
    <w:rsid w:val="00135100"/>
    <w:rsid w:val="00155467"/>
    <w:rsid w:val="00180D95"/>
    <w:rsid w:val="0018711F"/>
    <w:rsid w:val="0018737C"/>
    <w:rsid w:val="001910EC"/>
    <w:rsid w:val="00194DB2"/>
    <w:rsid w:val="001B1FF1"/>
    <w:rsid w:val="001B26BC"/>
    <w:rsid w:val="001B4B04"/>
    <w:rsid w:val="001C6663"/>
    <w:rsid w:val="001C7895"/>
    <w:rsid w:val="001D26DF"/>
    <w:rsid w:val="001E5AA0"/>
    <w:rsid w:val="00202DA8"/>
    <w:rsid w:val="002053A5"/>
    <w:rsid w:val="00211E0B"/>
    <w:rsid w:val="00240112"/>
    <w:rsid w:val="00240D9D"/>
    <w:rsid w:val="002449F6"/>
    <w:rsid w:val="00255E3A"/>
    <w:rsid w:val="0025756B"/>
    <w:rsid w:val="002719E0"/>
    <w:rsid w:val="0028151F"/>
    <w:rsid w:val="00283728"/>
    <w:rsid w:val="00290B04"/>
    <w:rsid w:val="00292F03"/>
    <w:rsid w:val="002B0A94"/>
    <w:rsid w:val="002F175C"/>
    <w:rsid w:val="00306725"/>
    <w:rsid w:val="003229D8"/>
    <w:rsid w:val="00323AE6"/>
    <w:rsid w:val="003269C1"/>
    <w:rsid w:val="00352709"/>
    <w:rsid w:val="00356C3C"/>
    <w:rsid w:val="00363924"/>
    <w:rsid w:val="003701A7"/>
    <w:rsid w:val="00371178"/>
    <w:rsid w:val="00380C68"/>
    <w:rsid w:val="00394F1D"/>
    <w:rsid w:val="003A4810"/>
    <w:rsid w:val="003A6810"/>
    <w:rsid w:val="003B0966"/>
    <w:rsid w:val="003B20F6"/>
    <w:rsid w:val="003B358C"/>
    <w:rsid w:val="003C2197"/>
    <w:rsid w:val="003C2CC4"/>
    <w:rsid w:val="003D4B23"/>
    <w:rsid w:val="003D7531"/>
    <w:rsid w:val="00405DDC"/>
    <w:rsid w:val="0040698C"/>
    <w:rsid w:val="00410C89"/>
    <w:rsid w:val="00415CBD"/>
    <w:rsid w:val="00424A15"/>
    <w:rsid w:val="004325CB"/>
    <w:rsid w:val="004507CB"/>
    <w:rsid w:val="0045495B"/>
    <w:rsid w:val="00462E48"/>
    <w:rsid w:val="00485196"/>
    <w:rsid w:val="004A6A62"/>
    <w:rsid w:val="004B03CF"/>
    <w:rsid w:val="004D25E4"/>
    <w:rsid w:val="004D65F3"/>
    <w:rsid w:val="004F67C8"/>
    <w:rsid w:val="00517B36"/>
    <w:rsid w:val="00517DE0"/>
    <w:rsid w:val="00531352"/>
    <w:rsid w:val="0053421E"/>
    <w:rsid w:val="005420F2"/>
    <w:rsid w:val="0054334E"/>
    <w:rsid w:val="00546228"/>
    <w:rsid w:val="00555B4D"/>
    <w:rsid w:val="00561A15"/>
    <w:rsid w:val="00567CB0"/>
    <w:rsid w:val="00591BF9"/>
    <w:rsid w:val="005B210C"/>
    <w:rsid w:val="005B3DB3"/>
    <w:rsid w:val="005B63F5"/>
    <w:rsid w:val="005C6A79"/>
    <w:rsid w:val="005E75F6"/>
    <w:rsid w:val="006001EE"/>
    <w:rsid w:val="00607807"/>
    <w:rsid w:val="00611FC4"/>
    <w:rsid w:val="006176FB"/>
    <w:rsid w:val="00620D18"/>
    <w:rsid w:val="00625307"/>
    <w:rsid w:val="00640B26"/>
    <w:rsid w:val="00646687"/>
    <w:rsid w:val="00653BE8"/>
    <w:rsid w:val="0066350F"/>
    <w:rsid w:val="00667387"/>
    <w:rsid w:val="00674ADF"/>
    <w:rsid w:val="006752F4"/>
    <w:rsid w:val="00676733"/>
    <w:rsid w:val="0068791A"/>
    <w:rsid w:val="00692741"/>
    <w:rsid w:val="00695C61"/>
    <w:rsid w:val="006B01D1"/>
    <w:rsid w:val="006C5F51"/>
    <w:rsid w:val="006D1433"/>
    <w:rsid w:val="006E564B"/>
    <w:rsid w:val="006F7FC3"/>
    <w:rsid w:val="00701683"/>
    <w:rsid w:val="00722E5A"/>
    <w:rsid w:val="0072632A"/>
    <w:rsid w:val="0076757B"/>
    <w:rsid w:val="007849D4"/>
    <w:rsid w:val="007A7923"/>
    <w:rsid w:val="007B51AB"/>
    <w:rsid w:val="007B6BA5"/>
    <w:rsid w:val="007C3390"/>
    <w:rsid w:val="007C4F4B"/>
    <w:rsid w:val="007D601E"/>
    <w:rsid w:val="007E28DC"/>
    <w:rsid w:val="007F1F9B"/>
    <w:rsid w:val="007F2470"/>
    <w:rsid w:val="007F4A3B"/>
    <w:rsid w:val="007F6611"/>
    <w:rsid w:val="007F6AE2"/>
    <w:rsid w:val="00810076"/>
    <w:rsid w:val="0082280D"/>
    <w:rsid w:val="008242D7"/>
    <w:rsid w:val="0084065F"/>
    <w:rsid w:val="00844BC5"/>
    <w:rsid w:val="0085226B"/>
    <w:rsid w:val="00876F01"/>
    <w:rsid w:val="008979B1"/>
    <w:rsid w:val="008A6B25"/>
    <w:rsid w:val="008A6C4F"/>
    <w:rsid w:val="008A7CE9"/>
    <w:rsid w:val="008B2335"/>
    <w:rsid w:val="008C4480"/>
    <w:rsid w:val="008C6E31"/>
    <w:rsid w:val="008D07A9"/>
    <w:rsid w:val="008D183B"/>
    <w:rsid w:val="008D34F7"/>
    <w:rsid w:val="008E52F6"/>
    <w:rsid w:val="00903DDA"/>
    <w:rsid w:val="0091756E"/>
    <w:rsid w:val="009216F9"/>
    <w:rsid w:val="009223CA"/>
    <w:rsid w:val="0092254E"/>
    <w:rsid w:val="00934F3B"/>
    <w:rsid w:val="00940F93"/>
    <w:rsid w:val="00946FC9"/>
    <w:rsid w:val="00971806"/>
    <w:rsid w:val="00986009"/>
    <w:rsid w:val="00994F43"/>
    <w:rsid w:val="009A6D68"/>
    <w:rsid w:val="009A71E3"/>
    <w:rsid w:val="009B0F0E"/>
    <w:rsid w:val="009C14AA"/>
    <w:rsid w:val="009D59E9"/>
    <w:rsid w:val="009F0BB6"/>
    <w:rsid w:val="009F7711"/>
    <w:rsid w:val="009F7C5D"/>
    <w:rsid w:val="00A01489"/>
    <w:rsid w:val="00A148C4"/>
    <w:rsid w:val="00A20DB4"/>
    <w:rsid w:val="00A44ACE"/>
    <w:rsid w:val="00A51B44"/>
    <w:rsid w:val="00A612EE"/>
    <w:rsid w:val="00A61F72"/>
    <w:rsid w:val="00A70171"/>
    <w:rsid w:val="00A72F22"/>
    <w:rsid w:val="00A748A6"/>
    <w:rsid w:val="00A776B4"/>
    <w:rsid w:val="00A813E8"/>
    <w:rsid w:val="00A81EF3"/>
    <w:rsid w:val="00A94361"/>
    <w:rsid w:val="00AE3632"/>
    <w:rsid w:val="00AE432D"/>
    <w:rsid w:val="00AF3D86"/>
    <w:rsid w:val="00B06775"/>
    <w:rsid w:val="00B10864"/>
    <w:rsid w:val="00B146B8"/>
    <w:rsid w:val="00B23FAE"/>
    <w:rsid w:val="00B27828"/>
    <w:rsid w:val="00B30179"/>
    <w:rsid w:val="00B56E9C"/>
    <w:rsid w:val="00B64B1F"/>
    <w:rsid w:val="00B6553F"/>
    <w:rsid w:val="00B81E12"/>
    <w:rsid w:val="00B8416F"/>
    <w:rsid w:val="00BA164E"/>
    <w:rsid w:val="00BB097B"/>
    <w:rsid w:val="00BC74E9"/>
    <w:rsid w:val="00BE37B8"/>
    <w:rsid w:val="00BF68A8"/>
    <w:rsid w:val="00BF6C41"/>
    <w:rsid w:val="00C17542"/>
    <w:rsid w:val="00C213A4"/>
    <w:rsid w:val="00C3206E"/>
    <w:rsid w:val="00C32E94"/>
    <w:rsid w:val="00C33002"/>
    <w:rsid w:val="00C357A2"/>
    <w:rsid w:val="00C463DD"/>
    <w:rsid w:val="00C4724C"/>
    <w:rsid w:val="00C629A0"/>
    <w:rsid w:val="00C745C3"/>
    <w:rsid w:val="00C75FB9"/>
    <w:rsid w:val="00C834C2"/>
    <w:rsid w:val="00C84274"/>
    <w:rsid w:val="00CB6218"/>
    <w:rsid w:val="00CC00AC"/>
    <w:rsid w:val="00CC7FE0"/>
    <w:rsid w:val="00CE4A8F"/>
    <w:rsid w:val="00CF1914"/>
    <w:rsid w:val="00D2031B"/>
    <w:rsid w:val="00D218CB"/>
    <w:rsid w:val="00D25FE2"/>
    <w:rsid w:val="00D43252"/>
    <w:rsid w:val="00D51E7F"/>
    <w:rsid w:val="00D63525"/>
    <w:rsid w:val="00D6399F"/>
    <w:rsid w:val="00D65922"/>
    <w:rsid w:val="00D674FF"/>
    <w:rsid w:val="00D71402"/>
    <w:rsid w:val="00D811D9"/>
    <w:rsid w:val="00D91E77"/>
    <w:rsid w:val="00D95865"/>
    <w:rsid w:val="00D978C6"/>
    <w:rsid w:val="00DA3C1C"/>
    <w:rsid w:val="00DB7340"/>
    <w:rsid w:val="00DC67C1"/>
    <w:rsid w:val="00DD48E0"/>
    <w:rsid w:val="00DD7E14"/>
    <w:rsid w:val="00DF2503"/>
    <w:rsid w:val="00DF74D1"/>
    <w:rsid w:val="00E03563"/>
    <w:rsid w:val="00E05989"/>
    <w:rsid w:val="00E368AC"/>
    <w:rsid w:val="00E36F72"/>
    <w:rsid w:val="00E44885"/>
    <w:rsid w:val="00E62A9F"/>
    <w:rsid w:val="00E71BC8"/>
    <w:rsid w:val="00E7260F"/>
    <w:rsid w:val="00E94D9C"/>
    <w:rsid w:val="00E96630"/>
    <w:rsid w:val="00ED32A3"/>
    <w:rsid w:val="00ED7A2A"/>
    <w:rsid w:val="00EE3407"/>
    <w:rsid w:val="00EE45FE"/>
    <w:rsid w:val="00EE4D26"/>
    <w:rsid w:val="00EF1D7F"/>
    <w:rsid w:val="00EF4D8E"/>
    <w:rsid w:val="00F06FBA"/>
    <w:rsid w:val="00F2586A"/>
    <w:rsid w:val="00F34583"/>
    <w:rsid w:val="00F40825"/>
    <w:rsid w:val="00F504DF"/>
    <w:rsid w:val="00F55A7E"/>
    <w:rsid w:val="00F57D81"/>
    <w:rsid w:val="00F75793"/>
    <w:rsid w:val="00F772C9"/>
    <w:rsid w:val="00F80329"/>
    <w:rsid w:val="00F81534"/>
    <w:rsid w:val="00F91C6C"/>
    <w:rsid w:val="00FA271C"/>
    <w:rsid w:val="00FA74D3"/>
    <w:rsid w:val="00FB58C5"/>
    <w:rsid w:val="00FC68B7"/>
    <w:rsid w:val="00FE4572"/>
    <w:rsid w:val="00FF245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link w:val="Heading3Char"/>
    <w:uiPriority w:val="9"/>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E368AC"/>
    <w:rPr>
      <w:sz w:val="18"/>
      <w:lang w:eastAsia="en-US"/>
    </w:rPr>
  </w:style>
  <w:style w:type="character" w:styleId="CommentReference">
    <w:name w:val="annotation reference"/>
    <w:rsid w:val="00A813E8"/>
    <w:rPr>
      <w:sz w:val="16"/>
      <w:szCs w:val="16"/>
    </w:rPr>
  </w:style>
  <w:style w:type="paragraph" w:styleId="CommentText">
    <w:name w:val="annotation text"/>
    <w:basedOn w:val="Normal"/>
    <w:link w:val="CommentTextChar"/>
    <w:rsid w:val="00A813E8"/>
  </w:style>
  <w:style w:type="character" w:customStyle="1" w:styleId="CommentTextChar">
    <w:name w:val="Comment Text Char"/>
    <w:link w:val="CommentText"/>
    <w:rsid w:val="00A813E8"/>
    <w:rPr>
      <w:lang w:eastAsia="en-US"/>
    </w:rPr>
  </w:style>
  <w:style w:type="paragraph" w:styleId="CommentSubject">
    <w:name w:val="annotation subject"/>
    <w:basedOn w:val="CommentText"/>
    <w:next w:val="CommentText"/>
    <w:link w:val="CommentSubjectChar"/>
    <w:rsid w:val="00A813E8"/>
    <w:rPr>
      <w:b/>
      <w:bCs/>
    </w:rPr>
  </w:style>
  <w:style w:type="character" w:customStyle="1" w:styleId="CommentSubjectChar">
    <w:name w:val="Comment Subject Char"/>
    <w:link w:val="CommentSubject"/>
    <w:rsid w:val="00A813E8"/>
    <w:rPr>
      <w:b/>
      <w:bCs/>
      <w:lang w:eastAsia="en-US"/>
    </w:rPr>
  </w:style>
  <w:style w:type="paragraph" w:styleId="BalloonText">
    <w:name w:val="Balloon Text"/>
    <w:basedOn w:val="Normal"/>
    <w:link w:val="BalloonTextChar"/>
    <w:rsid w:val="00A813E8"/>
    <w:pPr>
      <w:spacing w:line="240" w:lineRule="auto"/>
    </w:pPr>
    <w:rPr>
      <w:rFonts w:ascii="Tahoma" w:hAnsi="Tahoma" w:cs="Tahoma"/>
      <w:sz w:val="16"/>
      <w:szCs w:val="16"/>
    </w:rPr>
  </w:style>
  <w:style w:type="character" w:customStyle="1" w:styleId="BalloonTextChar">
    <w:name w:val="Balloon Text Char"/>
    <w:link w:val="BalloonText"/>
    <w:rsid w:val="00A813E8"/>
    <w:rPr>
      <w:rFonts w:ascii="Tahoma" w:hAnsi="Tahoma" w:cs="Tahoma"/>
      <w:sz w:val="16"/>
      <w:szCs w:val="16"/>
      <w:lang w:eastAsia="en-US"/>
    </w:rPr>
  </w:style>
  <w:style w:type="character" w:styleId="Strong">
    <w:name w:val="Strong"/>
    <w:uiPriority w:val="22"/>
    <w:qFormat/>
    <w:rsid w:val="00AE3632"/>
    <w:rPr>
      <w:b/>
      <w:bCs/>
    </w:rPr>
  </w:style>
  <w:style w:type="character" w:customStyle="1" w:styleId="Heading3Char">
    <w:name w:val="Heading 3 Char"/>
    <w:link w:val="Heading3"/>
    <w:uiPriority w:val="9"/>
    <w:rsid w:val="00AE3632"/>
    <w:rPr>
      <w:lang w:eastAsia="en-US"/>
    </w:rPr>
  </w:style>
  <w:style w:type="paragraph" w:styleId="NormalWeb">
    <w:name w:val="Normal (Web)"/>
    <w:basedOn w:val="Normal"/>
    <w:uiPriority w:val="99"/>
    <w:unhideWhenUsed/>
    <w:rsid w:val="00AE3632"/>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rsid w:val="00B8416F"/>
    <w:rPr>
      <w:lang w:eastAsia="en-US"/>
    </w:rPr>
  </w:style>
  <w:style w:type="character" w:styleId="Emphasis">
    <w:name w:val="Emphasis"/>
    <w:qFormat/>
    <w:rsid w:val="00722E5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link w:val="Heading3Char"/>
    <w:uiPriority w:val="9"/>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E368AC"/>
    <w:rPr>
      <w:sz w:val="18"/>
      <w:lang w:eastAsia="en-US"/>
    </w:rPr>
  </w:style>
  <w:style w:type="character" w:styleId="CommentReference">
    <w:name w:val="annotation reference"/>
    <w:rsid w:val="00A813E8"/>
    <w:rPr>
      <w:sz w:val="16"/>
      <w:szCs w:val="16"/>
    </w:rPr>
  </w:style>
  <w:style w:type="paragraph" w:styleId="CommentText">
    <w:name w:val="annotation text"/>
    <w:basedOn w:val="Normal"/>
    <w:link w:val="CommentTextChar"/>
    <w:rsid w:val="00A813E8"/>
  </w:style>
  <w:style w:type="character" w:customStyle="1" w:styleId="CommentTextChar">
    <w:name w:val="Comment Text Char"/>
    <w:link w:val="CommentText"/>
    <w:rsid w:val="00A813E8"/>
    <w:rPr>
      <w:lang w:eastAsia="en-US"/>
    </w:rPr>
  </w:style>
  <w:style w:type="paragraph" w:styleId="CommentSubject">
    <w:name w:val="annotation subject"/>
    <w:basedOn w:val="CommentText"/>
    <w:next w:val="CommentText"/>
    <w:link w:val="CommentSubjectChar"/>
    <w:rsid w:val="00A813E8"/>
    <w:rPr>
      <w:b/>
      <w:bCs/>
    </w:rPr>
  </w:style>
  <w:style w:type="character" w:customStyle="1" w:styleId="CommentSubjectChar">
    <w:name w:val="Comment Subject Char"/>
    <w:link w:val="CommentSubject"/>
    <w:rsid w:val="00A813E8"/>
    <w:rPr>
      <w:b/>
      <w:bCs/>
      <w:lang w:eastAsia="en-US"/>
    </w:rPr>
  </w:style>
  <w:style w:type="paragraph" w:styleId="BalloonText">
    <w:name w:val="Balloon Text"/>
    <w:basedOn w:val="Normal"/>
    <w:link w:val="BalloonTextChar"/>
    <w:rsid w:val="00A813E8"/>
    <w:pPr>
      <w:spacing w:line="240" w:lineRule="auto"/>
    </w:pPr>
    <w:rPr>
      <w:rFonts w:ascii="Tahoma" w:hAnsi="Tahoma" w:cs="Tahoma"/>
      <w:sz w:val="16"/>
      <w:szCs w:val="16"/>
    </w:rPr>
  </w:style>
  <w:style w:type="character" w:customStyle="1" w:styleId="BalloonTextChar">
    <w:name w:val="Balloon Text Char"/>
    <w:link w:val="BalloonText"/>
    <w:rsid w:val="00A813E8"/>
    <w:rPr>
      <w:rFonts w:ascii="Tahoma" w:hAnsi="Tahoma" w:cs="Tahoma"/>
      <w:sz w:val="16"/>
      <w:szCs w:val="16"/>
      <w:lang w:eastAsia="en-US"/>
    </w:rPr>
  </w:style>
  <w:style w:type="character" w:styleId="Strong">
    <w:name w:val="Strong"/>
    <w:uiPriority w:val="22"/>
    <w:qFormat/>
    <w:rsid w:val="00AE3632"/>
    <w:rPr>
      <w:b/>
      <w:bCs/>
    </w:rPr>
  </w:style>
  <w:style w:type="character" w:customStyle="1" w:styleId="Heading3Char">
    <w:name w:val="Heading 3 Char"/>
    <w:link w:val="Heading3"/>
    <w:uiPriority w:val="9"/>
    <w:rsid w:val="00AE3632"/>
    <w:rPr>
      <w:lang w:eastAsia="en-US"/>
    </w:rPr>
  </w:style>
  <w:style w:type="paragraph" w:styleId="NormalWeb">
    <w:name w:val="Normal (Web)"/>
    <w:basedOn w:val="Normal"/>
    <w:uiPriority w:val="99"/>
    <w:unhideWhenUsed/>
    <w:rsid w:val="00AE3632"/>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rsid w:val="00B8416F"/>
    <w:rPr>
      <w:lang w:eastAsia="en-US"/>
    </w:rPr>
  </w:style>
  <w:style w:type="character" w:styleId="Emphasis">
    <w:name w:val="Emphasis"/>
    <w:qFormat/>
    <w:rsid w:val="00722E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681675">
      <w:bodyDiv w:val="1"/>
      <w:marLeft w:val="0"/>
      <w:marRight w:val="0"/>
      <w:marTop w:val="0"/>
      <w:marBottom w:val="0"/>
      <w:divBdr>
        <w:top w:val="none" w:sz="0" w:space="0" w:color="auto"/>
        <w:left w:val="none" w:sz="0" w:space="0" w:color="auto"/>
        <w:bottom w:val="none" w:sz="0" w:space="0" w:color="auto"/>
        <w:right w:val="none" w:sz="0" w:space="0" w:color="auto"/>
      </w:divBdr>
      <w:divsChild>
        <w:div w:id="1396275036">
          <w:marLeft w:val="0"/>
          <w:marRight w:val="0"/>
          <w:marTop w:val="0"/>
          <w:marBottom w:val="0"/>
          <w:divBdr>
            <w:top w:val="none" w:sz="0" w:space="0" w:color="auto"/>
            <w:left w:val="none" w:sz="0" w:space="0" w:color="auto"/>
            <w:bottom w:val="none" w:sz="0" w:space="0" w:color="auto"/>
            <w:right w:val="none" w:sz="0" w:space="0" w:color="auto"/>
          </w:divBdr>
        </w:div>
      </w:divsChild>
    </w:div>
    <w:div w:id="1710761427">
      <w:bodyDiv w:val="1"/>
      <w:marLeft w:val="0"/>
      <w:marRight w:val="0"/>
      <w:marTop w:val="0"/>
      <w:marBottom w:val="0"/>
      <w:divBdr>
        <w:top w:val="none" w:sz="0" w:space="0" w:color="auto"/>
        <w:left w:val="none" w:sz="0" w:space="0" w:color="auto"/>
        <w:bottom w:val="none" w:sz="0" w:space="0" w:color="auto"/>
        <w:right w:val="none" w:sz="0" w:space="0" w:color="auto"/>
      </w:divBdr>
    </w:div>
    <w:div w:id="198751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B87BD-2B69-41E7-8ECC-F2243DC3F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10</Pages>
  <Words>4590</Words>
  <Characters>26166</Characters>
  <Application>Microsoft Office Word</Application>
  <DocSecurity>0</DocSecurity>
  <Lines>218</Lines>
  <Paragraphs>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2015-10-05T06:29:00Z</cp:lastPrinted>
  <dcterms:created xsi:type="dcterms:W3CDTF">2015-10-05T06:29:00Z</dcterms:created>
  <dcterms:modified xsi:type="dcterms:W3CDTF">2015-10-05T06:29:00Z</dcterms:modified>
</cp:coreProperties>
</file>