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C0C7B71" w14:textId="77777777" w:rsidTr="004C4D99">
        <w:trPr>
          <w:trHeight w:hRule="exact" w:val="851"/>
        </w:trPr>
        <w:tc>
          <w:tcPr>
            <w:tcW w:w="1276" w:type="dxa"/>
            <w:tcBorders>
              <w:bottom w:val="single" w:sz="4" w:space="0" w:color="auto"/>
            </w:tcBorders>
          </w:tcPr>
          <w:p w14:paraId="41C40BE1" w14:textId="77777777" w:rsidR="00392B1D" w:rsidRPr="00DB58B5" w:rsidRDefault="00392B1D" w:rsidP="008F1523"/>
        </w:tc>
        <w:tc>
          <w:tcPr>
            <w:tcW w:w="2268" w:type="dxa"/>
            <w:tcBorders>
              <w:bottom w:val="single" w:sz="4" w:space="0" w:color="auto"/>
            </w:tcBorders>
            <w:vAlign w:val="bottom"/>
          </w:tcPr>
          <w:p w14:paraId="19089B4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3A5CF1" w14:textId="53458571" w:rsidR="00392B1D" w:rsidRPr="00DB58B5" w:rsidRDefault="008F1523" w:rsidP="008F1523">
            <w:pPr>
              <w:jc w:val="right"/>
            </w:pPr>
            <w:r w:rsidRPr="008F1523">
              <w:rPr>
                <w:sz w:val="40"/>
              </w:rPr>
              <w:t>CED</w:t>
            </w:r>
            <w:r>
              <w:t>/C/TUN/AI/</w:t>
            </w:r>
            <w:r w:rsidRPr="00377D0C">
              <w:t>1</w:t>
            </w:r>
          </w:p>
        </w:tc>
      </w:tr>
      <w:tr w:rsidR="00392B1D" w:rsidRPr="00DB58B5" w14:paraId="60A27C9A" w14:textId="77777777" w:rsidTr="004C4D99">
        <w:trPr>
          <w:trHeight w:hRule="exact" w:val="2835"/>
        </w:trPr>
        <w:tc>
          <w:tcPr>
            <w:tcW w:w="1276" w:type="dxa"/>
            <w:tcBorders>
              <w:top w:val="single" w:sz="4" w:space="0" w:color="auto"/>
              <w:bottom w:val="single" w:sz="12" w:space="0" w:color="auto"/>
            </w:tcBorders>
          </w:tcPr>
          <w:p w14:paraId="75E87B7C" w14:textId="77777777" w:rsidR="00392B1D" w:rsidRPr="00DB58B5" w:rsidRDefault="00392B1D" w:rsidP="004C4D99">
            <w:pPr>
              <w:spacing w:before="120"/>
              <w:jc w:val="center"/>
            </w:pPr>
            <w:r>
              <w:rPr>
                <w:noProof/>
                <w:lang w:eastAsia="fr-CH"/>
              </w:rPr>
              <w:drawing>
                <wp:inline distT="0" distB="0" distL="0" distR="0" wp14:anchorId="2ED603DE" wp14:editId="635F28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6314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2789F7D" w14:textId="1D7C86D9" w:rsidR="00392B1D" w:rsidRDefault="008F1523" w:rsidP="004C4D99">
            <w:pPr>
              <w:spacing w:before="240"/>
            </w:pPr>
            <w:r>
              <w:t>Distr</w:t>
            </w:r>
            <w:r w:rsidR="00377D0C" w:rsidRPr="00377D0C">
              <w:t>.</w:t>
            </w:r>
            <w:r>
              <w:t xml:space="preserve"> générale</w:t>
            </w:r>
          </w:p>
          <w:p w14:paraId="2120D15E" w14:textId="77777777" w:rsidR="008F1523" w:rsidRDefault="008F1523" w:rsidP="008F1523">
            <w:pPr>
              <w:spacing w:line="240" w:lineRule="exact"/>
            </w:pPr>
            <w:r w:rsidRPr="00377D0C">
              <w:t>8</w:t>
            </w:r>
            <w:r>
              <w:t xml:space="preserve"> octobre </w:t>
            </w:r>
            <w:r w:rsidRPr="00377D0C">
              <w:t>2025</w:t>
            </w:r>
          </w:p>
          <w:p w14:paraId="76CCEEB5" w14:textId="77777777" w:rsidR="008F1523" w:rsidRDefault="008F1523" w:rsidP="008F1523">
            <w:pPr>
              <w:spacing w:line="240" w:lineRule="exact"/>
            </w:pPr>
            <w:r>
              <w:t>Français</w:t>
            </w:r>
          </w:p>
          <w:p w14:paraId="003D3D7B" w14:textId="77777777" w:rsidR="008F1523" w:rsidRDefault="008F1523" w:rsidP="008F1523">
            <w:pPr>
              <w:spacing w:line="240" w:lineRule="exact"/>
            </w:pPr>
            <w:r>
              <w:t>Original</w:t>
            </w:r>
            <w:r w:rsidR="00D3766B">
              <w:t> :</w:t>
            </w:r>
            <w:r>
              <w:t xml:space="preserve"> arabe</w:t>
            </w:r>
          </w:p>
          <w:p w14:paraId="1E2DDDCB" w14:textId="087B0D8E" w:rsidR="00404C2D" w:rsidRPr="00DB58B5" w:rsidRDefault="00404C2D" w:rsidP="008F1523">
            <w:pPr>
              <w:spacing w:line="240" w:lineRule="exact"/>
            </w:pPr>
            <w:r w:rsidRPr="00522732">
              <w:rPr>
                <w:color w:val="000000"/>
                <w:lang w:val="fr-FR"/>
              </w:rPr>
              <w:t>Anglais, arabe, espagnol et</w:t>
            </w:r>
            <w:r w:rsidR="00A84B71">
              <w:rPr>
                <w:color w:val="000000"/>
                <w:lang w:val="fr-FR"/>
              </w:rPr>
              <w:t> </w:t>
            </w:r>
            <w:r w:rsidRPr="00522732">
              <w:rPr>
                <w:color w:val="000000"/>
                <w:lang w:val="fr-FR"/>
              </w:rPr>
              <w:t>français seulement</w:t>
            </w:r>
          </w:p>
        </w:tc>
      </w:tr>
    </w:tbl>
    <w:p w14:paraId="54930134" w14:textId="77777777" w:rsidR="00392B1D" w:rsidRPr="00D55CFF" w:rsidRDefault="00392B1D" w:rsidP="00392B1D">
      <w:pPr>
        <w:spacing w:before="120"/>
        <w:rPr>
          <w:b/>
          <w:sz w:val="24"/>
          <w:szCs w:val="24"/>
        </w:rPr>
      </w:pPr>
      <w:r w:rsidRPr="00D55CFF">
        <w:rPr>
          <w:b/>
          <w:sz w:val="24"/>
          <w:szCs w:val="24"/>
        </w:rPr>
        <w:t>Comité des disparitions forcées</w:t>
      </w:r>
    </w:p>
    <w:p w14:paraId="0E54BDFE" w14:textId="40B7344D" w:rsidR="008F1523" w:rsidRPr="00522732" w:rsidRDefault="008F1523" w:rsidP="00D07B04">
      <w:pPr>
        <w:pStyle w:val="HMG"/>
        <w:rPr>
          <w:lang w:val="fr-FR"/>
        </w:rPr>
      </w:pPr>
      <w:r w:rsidRPr="00522732">
        <w:rPr>
          <w:lang w:val="fr-FR"/>
        </w:rPr>
        <w:tab/>
      </w:r>
      <w:r w:rsidRPr="00522732">
        <w:rPr>
          <w:lang w:val="fr-FR"/>
        </w:rPr>
        <w:tab/>
        <w:t xml:space="preserve">Renseignements complémentaires soumis </w:t>
      </w:r>
      <w:r w:rsidR="00D07B04">
        <w:rPr>
          <w:lang w:val="fr-FR"/>
        </w:rPr>
        <w:br/>
      </w:r>
      <w:r w:rsidRPr="00D07B04">
        <w:rPr>
          <w:rFonts w:ascii="Times New Roman Bold" w:hAnsi="Times New Roman Bold"/>
          <w:spacing w:val="-2"/>
          <w:lang w:val="fr-FR"/>
        </w:rPr>
        <w:t>par la Tunisie en application de l</w:t>
      </w:r>
      <w:r w:rsidR="00D3766B">
        <w:rPr>
          <w:rFonts w:ascii="Times New Roman Bold" w:hAnsi="Times New Roman Bold"/>
          <w:spacing w:val="-2"/>
          <w:lang w:val="fr-FR"/>
        </w:rPr>
        <w:t>’</w:t>
      </w:r>
      <w:r w:rsidR="00EB56B5">
        <w:rPr>
          <w:rFonts w:ascii="Times New Roman Bold" w:hAnsi="Times New Roman Bold"/>
          <w:spacing w:val="-2"/>
          <w:lang w:val="fr-FR"/>
        </w:rPr>
        <w:t>article </w:t>
      </w:r>
      <w:r w:rsidRPr="00377D0C">
        <w:rPr>
          <w:rFonts w:ascii="Times New Roman Bold" w:hAnsi="Times New Roman Bold"/>
          <w:spacing w:val="-2"/>
          <w:lang w:val="fr-FR"/>
        </w:rPr>
        <w:t>29</w:t>
      </w:r>
      <w:r w:rsidRPr="00D07B04">
        <w:rPr>
          <w:rFonts w:ascii="Times New Roman Bold" w:hAnsi="Times New Roman Bold"/>
          <w:spacing w:val="-2"/>
          <w:lang w:val="fr-FR"/>
        </w:rPr>
        <w:t xml:space="preserve"> (</w:t>
      </w:r>
      <w:r w:rsidR="00EB56B5">
        <w:rPr>
          <w:rFonts w:ascii="Times New Roman Bold" w:hAnsi="Times New Roman Bold"/>
          <w:spacing w:val="-2"/>
          <w:lang w:val="fr-FR"/>
        </w:rPr>
        <w:t>par</w:t>
      </w:r>
      <w:r w:rsidR="00377D0C" w:rsidRPr="00377D0C">
        <w:rPr>
          <w:rFonts w:ascii="Times New Roman Bold" w:hAnsi="Times New Roman Bold"/>
          <w:spacing w:val="-2"/>
          <w:lang w:val="fr-FR"/>
        </w:rPr>
        <w:t>.</w:t>
      </w:r>
      <w:r w:rsidR="00EB56B5">
        <w:rPr>
          <w:rFonts w:ascii="Times New Roman Bold" w:hAnsi="Times New Roman Bold"/>
          <w:spacing w:val="-2"/>
          <w:lang w:val="fr-FR"/>
        </w:rPr>
        <w:t> </w:t>
      </w:r>
      <w:r w:rsidRPr="00377D0C">
        <w:rPr>
          <w:rFonts w:ascii="Times New Roman Bold" w:hAnsi="Times New Roman Bold"/>
          <w:spacing w:val="-2"/>
          <w:lang w:val="fr-FR"/>
        </w:rPr>
        <w:t>4</w:t>
      </w:r>
      <w:r w:rsidRPr="00D07B04">
        <w:rPr>
          <w:rFonts w:ascii="Times New Roman Bold" w:hAnsi="Times New Roman Bold"/>
          <w:spacing w:val="-2"/>
          <w:lang w:val="fr-FR"/>
        </w:rPr>
        <w:t>)</w:t>
      </w:r>
      <w:r w:rsidRPr="00522732">
        <w:rPr>
          <w:lang w:val="fr-FR"/>
        </w:rPr>
        <w:t xml:space="preserve"> de la Convention</w:t>
      </w:r>
      <w:r w:rsidRPr="00724055">
        <w:rPr>
          <w:b w:val="0"/>
          <w:bCs/>
          <w:position w:val="4"/>
          <w:sz w:val="20"/>
          <w:lang w:val="fr-FR"/>
        </w:rPr>
        <w:footnoteReference w:customMarkFollows="1" w:id="2"/>
        <w:t>*</w:t>
      </w:r>
    </w:p>
    <w:p w14:paraId="64097CC8" w14:textId="28318A8B" w:rsidR="008F1523" w:rsidRPr="00522732" w:rsidRDefault="008F1523" w:rsidP="00D07B04">
      <w:pPr>
        <w:pStyle w:val="SingleTxtG"/>
        <w:jc w:val="right"/>
        <w:rPr>
          <w:rFonts w:ascii="Simplified Arabic" w:hAnsi="Simplified Arabic" w:cs="Simplified Arabic"/>
          <w:sz w:val="22"/>
          <w:lang w:val="fr-FR"/>
        </w:rPr>
      </w:pPr>
      <w:r w:rsidRPr="00522732">
        <w:rPr>
          <w:lang w:val="fr-FR"/>
        </w:rPr>
        <w:t>[Date de réception</w:t>
      </w:r>
      <w:r w:rsidR="00D3766B">
        <w:rPr>
          <w:lang w:val="fr-FR"/>
        </w:rPr>
        <w:t> :</w:t>
      </w:r>
      <w:r w:rsidRPr="00522732">
        <w:rPr>
          <w:lang w:val="fr-FR"/>
        </w:rPr>
        <w:t xml:space="preserve"> </w:t>
      </w:r>
      <w:r w:rsidRPr="00377D0C">
        <w:rPr>
          <w:lang w:val="fr-FR"/>
        </w:rPr>
        <w:t>15</w:t>
      </w:r>
      <w:r w:rsidRPr="00522732">
        <w:rPr>
          <w:lang w:val="fr-FR"/>
        </w:rPr>
        <w:t xml:space="preserve"> septembre </w:t>
      </w:r>
      <w:r w:rsidRPr="00377D0C">
        <w:rPr>
          <w:lang w:val="fr-FR"/>
        </w:rPr>
        <w:t>2025</w:t>
      </w:r>
      <w:r w:rsidRPr="00522732">
        <w:rPr>
          <w:lang w:val="fr-FR"/>
        </w:rPr>
        <w:t>]</w:t>
      </w:r>
    </w:p>
    <w:p w14:paraId="5B04F7BF" w14:textId="6DCEA42E" w:rsidR="00D07B04" w:rsidRDefault="00D07B04" w:rsidP="00724055">
      <w:pPr>
        <w:pStyle w:val="SingleTxtG"/>
        <w:rPr>
          <w:lang w:val="fr-FR"/>
        </w:rPr>
      </w:pPr>
      <w:r>
        <w:rPr>
          <w:lang w:val="fr-FR"/>
        </w:rPr>
        <w:br w:type="page"/>
      </w:r>
    </w:p>
    <w:p w14:paraId="68A13439" w14:textId="70827662" w:rsidR="008F1523" w:rsidRPr="00522732" w:rsidRDefault="008F1523" w:rsidP="00B90B65">
      <w:pPr>
        <w:pStyle w:val="HChG"/>
        <w:rPr>
          <w:lang w:val="fr-FR"/>
        </w:rPr>
      </w:pPr>
      <w:r w:rsidRPr="00522732">
        <w:rPr>
          <w:lang w:val="fr-FR"/>
        </w:rPr>
        <w:lastRenderedPageBreak/>
        <w:tab/>
        <w:t>I</w:t>
      </w:r>
      <w:r w:rsidR="00377D0C" w:rsidRPr="00377D0C">
        <w:rPr>
          <w:lang w:val="fr-FR"/>
        </w:rPr>
        <w:t>.</w:t>
      </w:r>
      <w:r w:rsidRPr="00522732">
        <w:rPr>
          <w:lang w:val="fr-FR"/>
        </w:rPr>
        <w:tab/>
        <w:t>Introduction</w:t>
      </w:r>
      <w:bookmarkStart w:id="0" w:name="_Toc210726598"/>
      <w:bookmarkEnd w:id="0"/>
    </w:p>
    <w:p w14:paraId="58F9871F" w14:textId="2927AB8C" w:rsidR="00A01948" w:rsidRDefault="008F1523" w:rsidP="00724055">
      <w:pPr>
        <w:pStyle w:val="SingleTxtG"/>
        <w:rPr>
          <w:lang w:val="fr-FR"/>
        </w:rPr>
      </w:pPr>
      <w:r w:rsidRPr="00377D0C">
        <w:rPr>
          <w:lang w:val="fr-FR"/>
        </w:rPr>
        <w:t>1</w:t>
      </w:r>
      <w:r w:rsidR="00377D0C" w:rsidRPr="00377D0C">
        <w:rPr>
          <w:lang w:val="fr-FR"/>
        </w:rPr>
        <w:t>.</w:t>
      </w:r>
      <w:r w:rsidRPr="00522732">
        <w:rPr>
          <w:lang w:val="fr-FR"/>
        </w:rPr>
        <w:tab/>
        <w:t>La Tunisie a signé la Convention internationale pour la protection de toutes les personnes contre les disparitions forcées</w:t>
      </w:r>
      <w:r>
        <w:rPr>
          <w:lang w:val="fr-FR"/>
        </w:rPr>
        <w:t xml:space="preserve"> (</w:t>
      </w:r>
      <w:r w:rsidRPr="00522732">
        <w:rPr>
          <w:lang w:val="fr-FR"/>
        </w:rPr>
        <w:t>ci-après «</w:t>
      </w:r>
      <w:r w:rsidR="006940E0">
        <w:rPr>
          <w:lang w:val="fr-FR"/>
        </w:rPr>
        <w:t> </w:t>
      </w:r>
      <w:r w:rsidRPr="00522732">
        <w:rPr>
          <w:lang w:val="fr-FR"/>
        </w:rPr>
        <w:t>la Convention</w:t>
      </w:r>
      <w:r w:rsidR="006940E0">
        <w:rPr>
          <w:lang w:val="fr-FR"/>
        </w:rPr>
        <w:t> </w:t>
      </w:r>
      <w:r w:rsidRPr="00522732">
        <w:rPr>
          <w:lang w:val="fr-FR"/>
        </w:rPr>
        <w:t>»</w:t>
      </w:r>
      <w:r>
        <w:rPr>
          <w:lang w:val="fr-FR"/>
        </w:rPr>
        <w:t>)</w:t>
      </w:r>
      <w:r w:rsidRPr="00522732">
        <w:rPr>
          <w:lang w:val="fr-FR"/>
        </w:rPr>
        <w:t xml:space="preserve"> le </w:t>
      </w:r>
      <w:r w:rsidRPr="00377D0C">
        <w:rPr>
          <w:lang w:val="fr-FR"/>
        </w:rPr>
        <w:t>6</w:t>
      </w:r>
      <w:r w:rsidR="00BE4D2A">
        <w:rPr>
          <w:lang w:val="fr-FR"/>
        </w:rPr>
        <w:t> </w:t>
      </w:r>
      <w:r w:rsidRPr="00522732">
        <w:rPr>
          <w:lang w:val="fr-FR"/>
        </w:rPr>
        <w:t>février</w:t>
      </w:r>
      <w:r w:rsidR="00BE4D2A">
        <w:rPr>
          <w:lang w:val="fr-FR"/>
        </w:rPr>
        <w:t> </w:t>
      </w:r>
      <w:r w:rsidRPr="00377D0C">
        <w:rPr>
          <w:lang w:val="fr-FR"/>
        </w:rPr>
        <w:t>2007</w:t>
      </w:r>
      <w:r w:rsidRPr="00522732">
        <w:rPr>
          <w:lang w:val="fr-FR"/>
        </w:rPr>
        <w:t>, soit</w:t>
      </w:r>
      <w:r w:rsidR="00BE4D2A">
        <w:rPr>
          <w:lang w:val="fr-FR"/>
        </w:rPr>
        <w:t> </w:t>
      </w:r>
      <w:r w:rsidRPr="00522732">
        <w:rPr>
          <w:lang w:val="fr-FR"/>
        </w:rPr>
        <w:t>moins de deux mois après son adoption par l</w:t>
      </w:r>
      <w:r w:rsidR="00D3766B">
        <w:rPr>
          <w:lang w:val="fr-FR"/>
        </w:rPr>
        <w:t>’</w:t>
      </w:r>
      <w:r w:rsidRPr="00522732">
        <w:rPr>
          <w:lang w:val="fr-FR"/>
        </w:rPr>
        <w:t>Assemblée générale des Nations</w:t>
      </w:r>
      <w:r w:rsidR="00615A4F">
        <w:rPr>
          <w:lang w:val="fr-FR"/>
        </w:rPr>
        <w:t> </w:t>
      </w:r>
      <w:r w:rsidRPr="00522732">
        <w:rPr>
          <w:lang w:val="fr-FR"/>
        </w:rPr>
        <w:t>Unies</w:t>
      </w:r>
      <w:r>
        <w:rPr>
          <w:lang w:val="fr-FR"/>
        </w:rPr>
        <w:t>,</w:t>
      </w:r>
      <w:r w:rsidRPr="00522732">
        <w:rPr>
          <w:lang w:val="fr-FR"/>
        </w:rPr>
        <w:t xml:space="preserve"> à</w:t>
      </w:r>
      <w:r w:rsidR="00615A4F">
        <w:rPr>
          <w:lang w:val="fr-FR"/>
        </w:rPr>
        <w:t> </w:t>
      </w:r>
      <w:r w:rsidRPr="00522732">
        <w:rPr>
          <w:lang w:val="fr-FR"/>
        </w:rPr>
        <w:t>New</w:t>
      </w:r>
      <w:r w:rsidR="00615A4F">
        <w:rPr>
          <w:lang w:val="fr-FR"/>
        </w:rPr>
        <w:t> </w:t>
      </w:r>
      <w:r w:rsidRPr="00522732">
        <w:rPr>
          <w:lang w:val="fr-FR"/>
        </w:rPr>
        <w:t xml:space="preserve">York le </w:t>
      </w:r>
      <w:r w:rsidRPr="00377D0C">
        <w:rPr>
          <w:lang w:val="fr-FR"/>
        </w:rPr>
        <w:t>20</w:t>
      </w:r>
      <w:r w:rsidRPr="00522732">
        <w:rPr>
          <w:lang w:val="fr-FR"/>
        </w:rPr>
        <w:t xml:space="preserve"> décembre </w:t>
      </w:r>
      <w:r w:rsidRPr="00377D0C">
        <w:rPr>
          <w:lang w:val="fr-FR"/>
        </w:rPr>
        <w:t>2006</w:t>
      </w:r>
      <w:r w:rsidR="00377D0C" w:rsidRPr="00377D0C">
        <w:rPr>
          <w:lang w:val="fr-FR"/>
        </w:rPr>
        <w:t>.</w:t>
      </w:r>
    </w:p>
    <w:p w14:paraId="193B606A" w14:textId="7B4EBEDE" w:rsidR="008F1523" w:rsidRPr="00522732" w:rsidRDefault="008F1523" w:rsidP="00724055">
      <w:pPr>
        <w:pStyle w:val="SingleTxtG"/>
        <w:rPr>
          <w:lang w:val="fr-FR"/>
        </w:rPr>
      </w:pPr>
      <w:r w:rsidRPr="00377D0C">
        <w:rPr>
          <w:lang w:val="fr-FR"/>
        </w:rPr>
        <w:t>2</w:t>
      </w:r>
      <w:r w:rsidR="00377D0C" w:rsidRPr="00377D0C">
        <w:rPr>
          <w:lang w:val="fr-FR"/>
        </w:rPr>
        <w:t>.</w:t>
      </w:r>
      <w:r w:rsidRPr="00522732">
        <w:rPr>
          <w:lang w:val="fr-FR"/>
        </w:rPr>
        <w:tab/>
        <w:t xml:space="preserve">La Convention a été approuvée en </w:t>
      </w:r>
      <w:r w:rsidRPr="00377D0C">
        <w:rPr>
          <w:lang w:val="fr-FR"/>
        </w:rPr>
        <w:t>2011</w:t>
      </w:r>
      <w:r w:rsidRPr="00522732">
        <w:rPr>
          <w:lang w:val="fr-FR"/>
        </w:rPr>
        <w:t xml:space="preserve"> par le décret-loi </w:t>
      </w:r>
      <w:r w:rsidR="00D3766B">
        <w:rPr>
          <w:lang w:val="fr-FR"/>
        </w:rPr>
        <w:t>n</w:t>
      </w:r>
      <w:r w:rsidR="00D3766B" w:rsidRPr="00D3766B">
        <w:rPr>
          <w:vertAlign w:val="superscript"/>
          <w:lang w:val="fr-FR"/>
        </w:rPr>
        <w:t>o</w:t>
      </w:r>
      <w:r w:rsidR="00D3766B">
        <w:rPr>
          <w:lang w:val="fr-FR"/>
        </w:rPr>
        <w:t> </w:t>
      </w:r>
      <w:r w:rsidRPr="00377D0C">
        <w:rPr>
          <w:lang w:val="fr-FR"/>
        </w:rPr>
        <w:t>2</w:t>
      </w:r>
      <w:r w:rsidRPr="00522732">
        <w:rPr>
          <w:lang w:val="fr-FR"/>
        </w:rPr>
        <w:t>/</w:t>
      </w:r>
      <w:r w:rsidRPr="00377D0C">
        <w:rPr>
          <w:lang w:val="fr-FR"/>
        </w:rPr>
        <w:t>2011</w:t>
      </w:r>
      <w:r w:rsidRPr="00522732">
        <w:rPr>
          <w:lang w:val="fr-FR"/>
        </w:rPr>
        <w:t xml:space="preserve"> du </w:t>
      </w:r>
      <w:r w:rsidRPr="00377D0C">
        <w:rPr>
          <w:lang w:val="fr-FR"/>
        </w:rPr>
        <w:t>19</w:t>
      </w:r>
      <w:r w:rsidRPr="00522732">
        <w:rPr>
          <w:lang w:val="fr-FR"/>
        </w:rPr>
        <w:t xml:space="preserve"> février </w:t>
      </w:r>
      <w:r w:rsidRPr="00377D0C">
        <w:rPr>
          <w:lang w:val="fr-FR"/>
        </w:rPr>
        <w:t>2011</w:t>
      </w:r>
      <w:r w:rsidRPr="00522732">
        <w:rPr>
          <w:lang w:val="fr-FR"/>
        </w:rPr>
        <w:t xml:space="preserve">, et ratifiée la même année par le décret </w:t>
      </w:r>
      <w:r w:rsidR="00D3766B">
        <w:rPr>
          <w:lang w:val="fr-FR"/>
        </w:rPr>
        <w:t>n</w:t>
      </w:r>
      <w:r w:rsidR="00D3766B" w:rsidRPr="00D3766B">
        <w:rPr>
          <w:vertAlign w:val="superscript"/>
          <w:lang w:val="fr-FR"/>
        </w:rPr>
        <w:t>o</w:t>
      </w:r>
      <w:r w:rsidR="00D3766B">
        <w:rPr>
          <w:lang w:val="fr-FR"/>
        </w:rPr>
        <w:t> </w:t>
      </w:r>
      <w:r w:rsidRPr="00377D0C">
        <w:rPr>
          <w:lang w:val="fr-FR"/>
        </w:rPr>
        <w:t>550</w:t>
      </w:r>
      <w:r w:rsidRPr="00522732">
        <w:rPr>
          <w:lang w:val="fr-FR"/>
        </w:rPr>
        <w:t>/</w:t>
      </w:r>
      <w:r w:rsidRPr="00377D0C">
        <w:rPr>
          <w:lang w:val="fr-FR"/>
        </w:rPr>
        <w:t>2011</w:t>
      </w:r>
      <w:r w:rsidRPr="00522732">
        <w:rPr>
          <w:lang w:val="fr-FR"/>
        </w:rPr>
        <w:t xml:space="preserve"> du </w:t>
      </w:r>
      <w:r w:rsidRPr="00377D0C">
        <w:rPr>
          <w:lang w:val="fr-FR"/>
        </w:rPr>
        <w:t>14</w:t>
      </w:r>
      <w:r w:rsidRPr="00522732">
        <w:rPr>
          <w:lang w:val="fr-FR"/>
        </w:rPr>
        <w:t xml:space="preserve"> mai </w:t>
      </w:r>
      <w:r w:rsidRPr="00377D0C">
        <w:rPr>
          <w:lang w:val="fr-FR"/>
        </w:rPr>
        <w:t>2011</w:t>
      </w:r>
      <w:r w:rsidR="00377D0C" w:rsidRPr="00377D0C">
        <w:rPr>
          <w:lang w:val="fr-FR"/>
        </w:rPr>
        <w:t>.</w:t>
      </w:r>
    </w:p>
    <w:p w14:paraId="15EE90BC" w14:textId="04D02D99" w:rsidR="008F1523" w:rsidRPr="00522732" w:rsidRDefault="008F1523" w:rsidP="00724055">
      <w:pPr>
        <w:pStyle w:val="SingleTxtG"/>
        <w:rPr>
          <w:spacing w:val="2"/>
          <w:lang w:val="fr-FR"/>
        </w:rPr>
      </w:pPr>
      <w:r w:rsidRPr="00377D0C">
        <w:rPr>
          <w:lang w:val="fr-FR"/>
        </w:rPr>
        <w:t>3</w:t>
      </w:r>
      <w:r w:rsidR="00377D0C" w:rsidRPr="00377D0C">
        <w:rPr>
          <w:lang w:val="fr-FR"/>
        </w:rPr>
        <w:t>.</w:t>
      </w:r>
      <w:r w:rsidRPr="00522732">
        <w:rPr>
          <w:lang w:val="fr-FR"/>
        </w:rPr>
        <w:tab/>
        <w:t>Conformément aux dispositions de l</w:t>
      </w:r>
      <w:r w:rsidR="00D3766B">
        <w:rPr>
          <w:lang w:val="fr-FR"/>
        </w:rPr>
        <w:t>’</w:t>
      </w:r>
      <w:r w:rsidR="00EB56B5">
        <w:rPr>
          <w:lang w:val="fr-FR"/>
        </w:rPr>
        <w:t>article </w:t>
      </w:r>
      <w:r w:rsidRPr="00377D0C">
        <w:rPr>
          <w:lang w:val="fr-FR"/>
        </w:rPr>
        <w:t>29</w:t>
      </w:r>
      <w:r w:rsidRPr="00522732">
        <w:rPr>
          <w:lang w:val="fr-FR"/>
        </w:rPr>
        <w:t xml:space="preserve"> </w:t>
      </w:r>
      <w:r>
        <w:rPr>
          <w:lang w:val="fr-FR"/>
        </w:rPr>
        <w:t>(</w:t>
      </w:r>
      <w:r w:rsidR="00EB56B5">
        <w:rPr>
          <w:lang w:val="fr-FR"/>
        </w:rPr>
        <w:t>par</w:t>
      </w:r>
      <w:r w:rsidR="00377D0C" w:rsidRPr="00377D0C">
        <w:rPr>
          <w:lang w:val="fr-FR"/>
        </w:rPr>
        <w:t>.</w:t>
      </w:r>
      <w:r w:rsidR="00EB56B5">
        <w:rPr>
          <w:lang w:val="fr-FR"/>
        </w:rPr>
        <w:t> </w:t>
      </w:r>
      <w:r w:rsidRPr="00377D0C">
        <w:rPr>
          <w:lang w:val="fr-FR"/>
        </w:rPr>
        <w:t>1</w:t>
      </w:r>
      <w:r>
        <w:rPr>
          <w:lang w:val="fr-FR"/>
        </w:rPr>
        <w:t xml:space="preserve">) </w:t>
      </w:r>
      <w:r w:rsidRPr="00522732">
        <w:rPr>
          <w:lang w:val="fr-FR"/>
        </w:rPr>
        <w:t xml:space="preserve">de la Convention, la Tunisie a présenté son rapport sur les mesures prises pour mettre en œuvre ses obligations au titre de la Convention le </w:t>
      </w:r>
      <w:r w:rsidRPr="00377D0C">
        <w:rPr>
          <w:lang w:val="fr-FR"/>
        </w:rPr>
        <w:t>25</w:t>
      </w:r>
      <w:r w:rsidRPr="00522732">
        <w:rPr>
          <w:lang w:val="fr-FR"/>
        </w:rPr>
        <w:t xml:space="preserve"> septembre </w:t>
      </w:r>
      <w:r w:rsidRPr="00377D0C">
        <w:rPr>
          <w:lang w:val="fr-FR"/>
        </w:rPr>
        <w:t>2014</w:t>
      </w:r>
      <w:r w:rsidR="00377D0C" w:rsidRPr="00377D0C">
        <w:rPr>
          <w:lang w:val="fr-FR"/>
        </w:rPr>
        <w:t>.</w:t>
      </w:r>
      <w:r w:rsidRPr="00522732">
        <w:rPr>
          <w:lang w:val="fr-FR"/>
        </w:rPr>
        <w:t xml:space="preserve"> Ce rapport a été complété le </w:t>
      </w:r>
      <w:r w:rsidR="00D3766B" w:rsidRPr="00377D0C">
        <w:rPr>
          <w:lang w:val="fr-FR"/>
        </w:rPr>
        <w:t>1</w:t>
      </w:r>
      <w:r w:rsidR="00D3766B" w:rsidRPr="00D3766B">
        <w:rPr>
          <w:vertAlign w:val="superscript"/>
          <w:lang w:val="fr-FR"/>
        </w:rPr>
        <w:t>er</w:t>
      </w:r>
      <w:r w:rsidRPr="00522732">
        <w:rPr>
          <w:lang w:val="fr-FR"/>
        </w:rPr>
        <w:t xml:space="preserve"> décembre </w:t>
      </w:r>
      <w:r w:rsidRPr="00377D0C">
        <w:rPr>
          <w:lang w:val="fr-FR"/>
        </w:rPr>
        <w:t>2015</w:t>
      </w:r>
      <w:r w:rsidRPr="00522732">
        <w:rPr>
          <w:lang w:val="fr-FR"/>
        </w:rPr>
        <w:t xml:space="preserve"> par les réponses écrites apportées à la liste de points </w:t>
      </w:r>
      <w:r>
        <w:rPr>
          <w:lang w:val="fr-FR"/>
        </w:rPr>
        <w:t>établie</w:t>
      </w:r>
      <w:r w:rsidR="006940E0">
        <w:rPr>
          <w:lang w:val="fr-FR"/>
        </w:rPr>
        <w:t xml:space="preserve"> </w:t>
      </w:r>
      <w:r w:rsidRPr="00522732">
        <w:rPr>
          <w:lang w:val="fr-FR"/>
        </w:rPr>
        <w:t>par le Comité concernant ledit rapport</w:t>
      </w:r>
      <w:r w:rsidR="00377D0C" w:rsidRPr="00377D0C">
        <w:rPr>
          <w:lang w:val="fr-FR"/>
        </w:rPr>
        <w:t>.</w:t>
      </w:r>
    </w:p>
    <w:p w14:paraId="1C57288B" w14:textId="6524277C" w:rsidR="00A01948" w:rsidRDefault="008F1523" w:rsidP="00724055">
      <w:pPr>
        <w:pStyle w:val="SingleTxtG"/>
        <w:rPr>
          <w:lang w:val="fr-FR"/>
        </w:rPr>
      </w:pPr>
      <w:r w:rsidRPr="00377D0C">
        <w:rPr>
          <w:lang w:val="fr-FR"/>
        </w:rPr>
        <w:t>4</w:t>
      </w:r>
      <w:r w:rsidR="00377D0C" w:rsidRPr="00377D0C">
        <w:rPr>
          <w:lang w:val="fr-FR"/>
        </w:rPr>
        <w:t>.</w:t>
      </w:r>
      <w:r w:rsidRPr="00522732">
        <w:rPr>
          <w:lang w:val="fr-FR"/>
        </w:rPr>
        <w:tab/>
        <w:t>Le rapport susmentionné a été examiné par le Comité</w:t>
      </w:r>
      <w:r w:rsidR="006940E0">
        <w:rPr>
          <w:lang w:val="fr-FR"/>
        </w:rPr>
        <w:t xml:space="preserve"> </w:t>
      </w:r>
      <w:r>
        <w:rPr>
          <w:lang w:val="fr-FR"/>
        </w:rPr>
        <w:t>à</w:t>
      </w:r>
      <w:r w:rsidRPr="00522732">
        <w:rPr>
          <w:lang w:val="fr-FR"/>
        </w:rPr>
        <w:t xml:space="preserve"> ses </w:t>
      </w:r>
      <w:r w:rsidRPr="00377D0C">
        <w:rPr>
          <w:lang w:val="fr-FR"/>
        </w:rPr>
        <w:t>158</w:t>
      </w:r>
      <w:r w:rsidRPr="00522732">
        <w:rPr>
          <w:vertAlign w:val="superscript"/>
          <w:lang w:val="fr-FR"/>
        </w:rPr>
        <w:t>e</w:t>
      </w:r>
      <w:r w:rsidRPr="00522732">
        <w:rPr>
          <w:lang w:val="fr-FR"/>
        </w:rPr>
        <w:t xml:space="preserve"> et </w:t>
      </w:r>
      <w:r w:rsidRPr="00377D0C">
        <w:rPr>
          <w:lang w:val="fr-FR"/>
        </w:rPr>
        <w:t>159</w:t>
      </w:r>
      <w:r w:rsidRPr="00522732">
        <w:rPr>
          <w:vertAlign w:val="superscript"/>
          <w:lang w:val="fr-FR"/>
        </w:rPr>
        <w:t>e</w:t>
      </w:r>
      <w:r w:rsidRPr="00522732">
        <w:rPr>
          <w:lang w:val="fr-FR"/>
        </w:rPr>
        <w:t xml:space="preserve"> sessions, les</w:t>
      </w:r>
      <w:r w:rsidR="00EA053A">
        <w:rPr>
          <w:lang w:val="fr-FR"/>
        </w:rPr>
        <w:t> </w:t>
      </w:r>
      <w:r w:rsidRPr="00377D0C">
        <w:rPr>
          <w:lang w:val="fr-FR"/>
        </w:rPr>
        <w:t>7</w:t>
      </w:r>
      <w:r w:rsidR="00EA053A">
        <w:rPr>
          <w:lang w:val="fr-FR"/>
        </w:rPr>
        <w:t> </w:t>
      </w:r>
      <w:r w:rsidRPr="00522732">
        <w:rPr>
          <w:lang w:val="fr-FR"/>
        </w:rPr>
        <w:t xml:space="preserve">et </w:t>
      </w:r>
      <w:r w:rsidRPr="00377D0C">
        <w:rPr>
          <w:lang w:val="fr-FR"/>
        </w:rPr>
        <w:t>8</w:t>
      </w:r>
      <w:r w:rsidR="00472EF3">
        <w:rPr>
          <w:lang w:val="fr-FR"/>
        </w:rPr>
        <w:t> </w:t>
      </w:r>
      <w:r w:rsidRPr="00522732">
        <w:rPr>
          <w:lang w:val="fr-FR"/>
        </w:rPr>
        <w:t xml:space="preserve">mars </w:t>
      </w:r>
      <w:r w:rsidRPr="00377D0C">
        <w:rPr>
          <w:lang w:val="fr-FR"/>
        </w:rPr>
        <w:t>2016</w:t>
      </w:r>
      <w:r w:rsidRPr="00522732">
        <w:rPr>
          <w:lang w:val="fr-FR"/>
        </w:rPr>
        <w:t>, en présence d</w:t>
      </w:r>
      <w:r w:rsidR="00D3766B">
        <w:rPr>
          <w:lang w:val="fr-FR"/>
        </w:rPr>
        <w:t>’</w:t>
      </w:r>
      <w:r w:rsidRPr="00522732">
        <w:rPr>
          <w:lang w:val="fr-FR"/>
        </w:rPr>
        <w:t>une délégation de l</w:t>
      </w:r>
      <w:r w:rsidR="00D3766B">
        <w:rPr>
          <w:lang w:val="fr-FR"/>
        </w:rPr>
        <w:t>’</w:t>
      </w:r>
      <w:r w:rsidRPr="00522732">
        <w:rPr>
          <w:lang w:val="fr-FR"/>
        </w:rPr>
        <w:t>État tunisien</w:t>
      </w:r>
      <w:r w:rsidR="00377D0C" w:rsidRPr="00377D0C">
        <w:rPr>
          <w:lang w:val="fr-FR"/>
        </w:rPr>
        <w:t>.</w:t>
      </w:r>
      <w:r w:rsidRPr="00522732">
        <w:rPr>
          <w:lang w:val="fr-FR"/>
        </w:rPr>
        <w:t xml:space="preserve"> Ces discussions ont donné lieu à des observations finales sur le rapport présenté, qui ont été adoptées par le Comité </w:t>
      </w:r>
      <w:r>
        <w:rPr>
          <w:lang w:val="fr-FR"/>
        </w:rPr>
        <w:t>à</w:t>
      </w:r>
      <w:r w:rsidRPr="00522732">
        <w:rPr>
          <w:lang w:val="fr-FR"/>
        </w:rPr>
        <w:t xml:space="preserve"> sa </w:t>
      </w:r>
      <w:r w:rsidRPr="00377D0C">
        <w:rPr>
          <w:lang w:val="fr-FR"/>
        </w:rPr>
        <w:t>170</w:t>
      </w:r>
      <w:r w:rsidRPr="00522732">
        <w:rPr>
          <w:vertAlign w:val="superscript"/>
          <w:lang w:val="fr-FR"/>
        </w:rPr>
        <w:t>e</w:t>
      </w:r>
      <w:r w:rsidRPr="00522732">
        <w:rPr>
          <w:lang w:val="fr-FR"/>
        </w:rPr>
        <w:t xml:space="preserve"> session, le </w:t>
      </w:r>
      <w:r w:rsidRPr="00377D0C">
        <w:rPr>
          <w:lang w:val="fr-FR"/>
        </w:rPr>
        <w:t>15</w:t>
      </w:r>
      <w:r w:rsidRPr="00522732">
        <w:rPr>
          <w:lang w:val="fr-FR"/>
        </w:rPr>
        <w:t xml:space="preserve"> mars </w:t>
      </w:r>
      <w:r w:rsidRPr="00377D0C">
        <w:rPr>
          <w:lang w:val="fr-FR"/>
        </w:rPr>
        <w:t>2016</w:t>
      </w:r>
      <w:r w:rsidR="00377D0C" w:rsidRPr="00377D0C">
        <w:rPr>
          <w:lang w:val="fr-FR"/>
        </w:rPr>
        <w:t>.</w:t>
      </w:r>
    </w:p>
    <w:p w14:paraId="4EDA475F" w14:textId="48AE49BC" w:rsidR="00A01948" w:rsidRDefault="008F1523" w:rsidP="00724055">
      <w:pPr>
        <w:pStyle w:val="SingleTxtG"/>
        <w:rPr>
          <w:lang w:val="fr-FR"/>
        </w:rPr>
      </w:pPr>
      <w:r w:rsidRPr="00377D0C">
        <w:rPr>
          <w:lang w:val="fr-FR"/>
        </w:rPr>
        <w:t>5</w:t>
      </w:r>
      <w:r w:rsidR="00377D0C" w:rsidRPr="00377D0C">
        <w:rPr>
          <w:lang w:val="fr-FR"/>
        </w:rPr>
        <w:t>.</w:t>
      </w:r>
      <w:r w:rsidRPr="00522732">
        <w:rPr>
          <w:lang w:val="fr-FR"/>
        </w:rPr>
        <w:tab/>
        <w:t xml:space="preserve">Conformément au </w:t>
      </w:r>
      <w:r w:rsidR="00EB56B5">
        <w:rPr>
          <w:lang w:val="fr-FR"/>
        </w:rPr>
        <w:t>paragraphe </w:t>
      </w:r>
      <w:r w:rsidRPr="00377D0C">
        <w:rPr>
          <w:lang w:val="fr-FR"/>
        </w:rPr>
        <w:t>39</w:t>
      </w:r>
      <w:r w:rsidRPr="00522732">
        <w:rPr>
          <w:lang w:val="fr-FR"/>
        </w:rPr>
        <w:t xml:space="preserve"> des </w:t>
      </w:r>
      <w:r>
        <w:rPr>
          <w:lang w:val="fr-FR"/>
        </w:rPr>
        <w:t>o</w:t>
      </w:r>
      <w:r w:rsidRPr="00522732">
        <w:rPr>
          <w:lang w:val="fr-FR"/>
        </w:rPr>
        <w:t>bservations finales</w:t>
      </w:r>
      <w:r>
        <w:rPr>
          <w:lang w:val="fr-FR"/>
        </w:rPr>
        <w:t xml:space="preserve"> établies par le Comité</w:t>
      </w:r>
      <w:r w:rsidRPr="00522732">
        <w:rPr>
          <w:lang w:val="fr-FR"/>
        </w:rPr>
        <w:t>, l</w:t>
      </w:r>
      <w:r w:rsidR="00D3766B">
        <w:rPr>
          <w:lang w:val="fr-FR"/>
        </w:rPr>
        <w:t>’</w:t>
      </w:r>
      <w:r w:rsidRPr="00522732">
        <w:rPr>
          <w:lang w:val="fr-FR"/>
        </w:rPr>
        <w:t xml:space="preserve">État tunisien a soumis, le </w:t>
      </w:r>
      <w:r w:rsidRPr="00377D0C">
        <w:rPr>
          <w:lang w:val="fr-FR"/>
        </w:rPr>
        <w:t>24</w:t>
      </w:r>
      <w:r w:rsidRPr="00522732">
        <w:rPr>
          <w:lang w:val="fr-FR"/>
        </w:rPr>
        <w:t xml:space="preserve"> mars </w:t>
      </w:r>
      <w:r w:rsidRPr="00377D0C">
        <w:rPr>
          <w:lang w:val="fr-FR"/>
        </w:rPr>
        <w:t>2017</w:t>
      </w:r>
      <w:r w:rsidRPr="00522732">
        <w:rPr>
          <w:lang w:val="fr-FR"/>
        </w:rPr>
        <w:t xml:space="preserve">, des informations écrites sur les mesures prises pour donner suite aux recommandations </w:t>
      </w:r>
      <w:r>
        <w:rPr>
          <w:lang w:val="fr-FR"/>
        </w:rPr>
        <w:t>formulées</w:t>
      </w:r>
      <w:r w:rsidRPr="00522732">
        <w:rPr>
          <w:lang w:val="fr-FR"/>
        </w:rPr>
        <w:t xml:space="preserve"> aux paragraphes</w:t>
      </w:r>
      <w:r w:rsidR="005F24DD">
        <w:rPr>
          <w:lang w:val="fr-FR"/>
        </w:rPr>
        <w:t> </w:t>
      </w:r>
      <w:r w:rsidRPr="00377D0C">
        <w:rPr>
          <w:lang w:val="fr-FR"/>
        </w:rPr>
        <w:t>15</w:t>
      </w:r>
      <w:r w:rsidRPr="00522732">
        <w:rPr>
          <w:lang w:val="fr-FR"/>
        </w:rPr>
        <w:t xml:space="preserve">, </w:t>
      </w:r>
      <w:r w:rsidRPr="00377D0C">
        <w:rPr>
          <w:lang w:val="fr-FR"/>
        </w:rPr>
        <w:t>23</w:t>
      </w:r>
      <w:r w:rsidRPr="00522732">
        <w:rPr>
          <w:lang w:val="fr-FR"/>
        </w:rPr>
        <w:t xml:space="preserve"> et </w:t>
      </w:r>
      <w:r w:rsidRPr="00377D0C">
        <w:rPr>
          <w:lang w:val="fr-FR"/>
        </w:rPr>
        <w:t>30</w:t>
      </w:r>
      <w:r w:rsidRPr="00522732">
        <w:rPr>
          <w:lang w:val="fr-FR"/>
        </w:rPr>
        <w:t xml:space="preserve"> des</w:t>
      </w:r>
      <w:r>
        <w:rPr>
          <w:lang w:val="fr-FR"/>
        </w:rPr>
        <w:t>dites</w:t>
      </w:r>
      <w:r w:rsidRPr="00522732">
        <w:rPr>
          <w:lang w:val="fr-FR"/>
        </w:rPr>
        <w:t xml:space="preserve"> observations finales</w:t>
      </w:r>
      <w:r w:rsidR="00377D0C" w:rsidRPr="00377D0C">
        <w:rPr>
          <w:lang w:val="fr-FR"/>
        </w:rPr>
        <w:t>.</w:t>
      </w:r>
    </w:p>
    <w:p w14:paraId="3822420F" w14:textId="5E8FD290" w:rsidR="008F1523" w:rsidRPr="00522732" w:rsidRDefault="008F1523" w:rsidP="00724055">
      <w:pPr>
        <w:pStyle w:val="SingleTxtG"/>
        <w:rPr>
          <w:lang w:val="fr-FR"/>
        </w:rPr>
      </w:pPr>
      <w:r w:rsidRPr="00377D0C">
        <w:rPr>
          <w:lang w:val="fr-FR"/>
        </w:rPr>
        <w:t>6</w:t>
      </w:r>
      <w:r w:rsidR="00377D0C" w:rsidRPr="00377D0C">
        <w:rPr>
          <w:lang w:val="fr-FR"/>
        </w:rPr>
        <w:t>.</w:t>
      </w:r>
      <w:r w:rsidRPr="00522732">
        <w:rPr>
          <w:lang w:val="fr-FR"/>
        </w:rPr>
        <w:tab/>
        <w:t xml:space="preserve">En application du </w:t>
      </w:r>
      <w:r w:rsidR="00EB56B5">
        <w:rPr>
          <w:lang w:val="fr-FR"/>
        </w:rPr>
        <w:t>paragraphe </w:t>
      </w:r>
      <w:r w:rsidRPr="00377D0C">
        <w:rPr>
          <w:lang w:val="fr-FR"/>
        </w:rPr>
        <w:t>40</w:t>
      </w:r>
      <w:r w:rsidRPr="00522732">
        <w:rPr>
          <w:lang w:val="fr-FR"/>
        </w:rPr>
        <w:t xml:space="preserve"> des observations finales et conformément aux dispositions de l</w:t>
      </w:r>
      <w:r w:rsidR="00D3766B">
        <w:rPr>
          <w:lang w:val="fr-FR"/>
        </w:rPr>
        <w:t>’</w:t>
      </w:r>
      <w:r w:rsidR="00EB56B5">
        <w:rPr>
          <w:lang w:val="fr-FR"/>
        </w:rPr>
        <w:t>article </w:t>
      </w:r>
      <w:r w:rsidRPr="00377D0C">
        <w:rPr>
          <w:lang w:val="fr-FR"/>
        </w:rPr>
        <w:t>29</w:t>
      </w:r>
      <w:r w:rsidRPr="00522732">
        <w:rPr>
          <w:lang w:val="fr-FR"/>
        </w:rPr>
        <w:t xml:space="preserve"> </w:t>
      </w:r>
      <w:r>
        <w:rPr>
          <w:lang w:val="fr-FR"/>
        </w:rPr>
        <w:t>(</w:t>
      </w:r>
      <w:r w:rsidR="00EB56B5">
        <w:rPr>
          <w:lang w:val="fr-FR"/>
        </w:rPr>
        <w:t>par</w:t>
      </w:r>
      <w:r w:rsidR="00377D0C" w:rsidRPr="00377D0C">
        <w:rPr>
          <w:lang w:val="fr-FR"/>
        </w:rPr>
        <w:t>.</w:t>
      </w:r>
      <w:r w:rsidR="00EB56B5">
        <w:rPr>
          <w:lang w:val="fr-FR"/>
        </w:rPr>
        <w:t> </w:t>
      </w:r>
      <w:r w:rsidRPr="00377D0C">
        <w:rPr>
          <w:lang w:val="fr-FR"/>
        </w:rPr>
        <w:t>4</w:t>
      </w:r>
      <w:r>
        <w:rPr>
          <w:lang w:val="fr-FR"/>
        </w:rPr>
        <w:t xml:space="preserve">) </w:t>
      </w:r>
      <w:r w:rsidRPr="00522732">
        <w:rPr>
          <w:lang w:val="fr-FR"/>
        </w:rPr>
        <w:t>de la Convention, l</w:t>
      </w:r>
      <w:r w:rsidR="00D3766B">
        <w:rPr>
          <w:lang w:val="fr-FR"/>
        </w:rPr>
        <w:t>’</w:t>
      </w:r>
      <w:r w:rsidRPr="00522732">
        <w:rPr>
          <w:lang w:val="fr-FR"/>
        </w:rPr>
        <w:t xml:space="preserve">État tunisien soumet le présent rapport qui couvre la période allant de </w:t>
      </w:r>
      <w:r w:rsidRPr="00377D0C">
        <w:rPr>
          <w:lang w:val="fr-FR"/>
        </w:rPr>
        <w:t>2014</w:t>
      </w:r>
      <w:r w:rsidRPr="00522732">
        <w:rPr>
          <w:lang w:val="fr-FR"/>
        </w:rPr>
        <w:t xml:space="preserve"> à </w:t>
      </w:r>
      <w:r w:rsidRPr="00377D0C">
        <w:rPr>
          <w:lang w:val="fr-FR"/>
        </w:rPr>
        <w:t>2025</w:t>
      </w:r>
      <w:r w:rsidRPr="00522732">
        <w:rPr>
          <w:lang w:val="fr-FR"/>
        </w:rPr>
        <w:t xml:space="preserve"> et contient des informations </w:t>
      </w:r>
      <w:r>
        <w:rPr>
          <w:lang w:val="fr-FR"/>
        </w:rPr>
        <w:t>précises</w:t>
      </w:r>
      <w:r w:rsidRPr="00522732">
        <w:rPr>
          <w:lang w:val="fr-FR"/>
        </w:rPr>
        <w:t xml:space="preserve"> et actualisées sur la suite donnée aux recommandations </w:t>
      </w:r>
      <w:r>
        <w:rPr>
          <w:lang w:val="fr-FR"/>
        </w:rPr>
        <w:t>formulées</w:t>
      </w:r>
      <w:r w:rsidRPr="00522732">
        <w:rPr>
          <w:lang w:val="fr-FR"/>
        </w:rPr>
        <w:t xml:space="preserve"> dans les observations finales</w:t>
      </w:r>
      <w:r w:rsidR="00377D0C" w:rsidRPr="00377D0C">
        <w:rPr>
          <w:lang w:val="fr-FR"/>
        </w:rPr>
        <w:t>.</w:t>
      </w:r>
    </w:p>
    <w:p w14:paraId="154D1BE8" w14:textId="4F0D3D0B" w:rsidR="008F1523" w:rsidRPr="00522732" w:rsidRDefault="008F1523" w:rsidP="00724055">
      <w:pPr>
        <w:pStyle w:val="SingleTxtG"/>
        <w:rPr>
          <w:lang w:val="fr-FR"/>
        </w:rPr>
      </w:pPr>
      <w:r w:rsidRPr="00377D0C">
        <w:rPr>
          <w:lang w:val="fr-FR"/>
        </w:rPr>
        <w:t>7</w:t>
      </w:r>
      <w:r w:rsidR="00377D0C" w:rsidRPr="00377D0C">
        <w:rPr>
          <w:lang w:val="fr-FR"/>
        </w:rPr>
        <w:t>.</w:t>
      </w:r>
      <w:r w:rsidRPr="00522732">
        <w:rPr>
          <w:lang w:val="fr-FR"/>
        </w:rPr>
        <w:tab/>
        <w:t>Le présent rapport a été élaboré par le mécanisme national permanent d</w:t>
      </w:r>
      <w:r w:rsidR="00D3766B">
        <w:rPr>
          <w:lang w:val="fr-FR"/>
        </w:rPr>
        <w:t>’</w:t>
      </w:r>
      <w:r w:rsidRPr="00522732">
        <w:rPr>
          <w:lang w:val="fr-FR"/>
        </w:rPr>
        <w:t>établissement des rapports, représenté par la Commission nationale de coordination, d</w:t>
      </w:r>
      <w:r w:rsidR="00D3766B">
        <w:rPr>
          <w:lang w:val="fr-FR"/>
        </w:rPr>
        <w:t>’</w:t>
      </w:r>
      <w:r w:rsidRPr="00522732">
        <w:rPr>
          <w:lang w:val="fr-FR"/>
        </w:rPr>
        <w:t>élaboration et de présentation des rapports et de suivi des recommandations dans le domaine des droits de l</w:t>
      </w:r>
      <w:r w:rsidR="00D3766B">
        <w:rPr>
          <w:lang w:val="fr-FR"/>
        </w:rPr>
        <w:t>’</w:t>
      </w:r>
      <w:r w:rsidRPr="00522732">
        <w:rPr>
          <w:lang w:val="fr-FR"/>
        </w:rPr>
        <w:t>homme</w:t>
      </w:r>
      <w:r w:rsidRPr="00377D0C">
        <w:rPr>
          <w:rStyle w:val="FootnoteReference"/>
        </w:rPr>
        <w:footnoteReference w:id="3"/>
      </w:r>
      <w:r w:rsidRPr="00522732">
        <w:rPr>
          <w:lang w:val="fr-FR"/>
        </w:rPr>
        <w:t>, selon une démarche participative et conformément aux directives pertinentes établies par le Comité</w:t>
      </w:r>
      <w:r w:rsidR="00377D0C" w:rsidRPr="00377D0C">
        <w:rPr>
          <w:lang w:val="fr-FR"/>
        </w:rPr>
        <w:t>.</w:t>
      </w:r>
    </w:p>
    <w:p w14:paraId="4A3460AF" w14:textId="13793361" w:rsidR="008F1523" w:rsidRPr="00522732" w:rsidRDefault="008F1523" w:rsidP="00724055">
      <w:pPr>
        <w:pStyle w:val="SingleTxtG"/>
        <w:rPr>
          <w:lang w:val="fr-FR"/>
        </w:rPr>
      </w:pPr>
      <w:r w:rsidRPr="00377D0C">
        <w:rPr>
          <w:lang w:val="fr-FR"/>
        </w:rPr>
        <w:t>8</w:t>
      </w:r>
      <w:r w:rsidR="00377D0C" w:rsidRPr="00377D0C">
        <w:rPr>
          <w:lang w:val="fr-FR"/>
        </w:rPr>
        <w:t>.</w:t>
      </w:r>
      <w:r w:rsidRPr="00522732">
        <w:rPr>
          <w:lang w:val="fr-FR"/>
        </w:rPr>
        <w:tab/>
      </w:r>
      <w:r>
        <w:rPr>
          <w:lang w:val="fr-FR"/>
        </w:rPr>
        <w:t>L</w:t>
      </w:r>
      <w:r w:rsidR="00D3766B">
        <w:rPr>
          <w:lang w:val="fr-FR"/>
        </w:rPr>
        <w:t>’</w:t>
      </w:r>
      <w:r>
        <w:rPr>
          <w:lang w:val="fr-FR"/>
        </w:rPr>
        <w:t>élaboration</w:t>
      </w:r>
      <w:r w:rsidRPr="00522732">
        <w:rPr>
          <w:lang w:val="fr-FR"/>
        </w:rPr>
        <w:t xml:space="preserve"> du présent rapport s</w:t>
      </w:r>
      <w:r w:rsidR="00D3766B">
        <w:rPr>
          <w:lang w:val="fr-FR"/>
        </w:rPr>
        <w:t>’</w:t>
      </w:r>
      <w:r w:rsidRPr="00522732">
        <w:rPr>
          <w:lang w:val="fr-FR"/>
        </w:rPr>
        <w:t>inscrit dans le cadre d</w:t>
      </w:r>
      <w:r w:rsidR="00D3766B">
        <w:rPr>
          <w:lang w:val="fr-FR"/>
        </w:rPr>
        <w:t>’</w:t>
      </w:r>
      <w:r w:rsidRPr="00522732">
        <w:rPr>
          <w:lang w:val="fr-FR"/>
        </w:rPr>
        <w:t>un processus de réforme globale que l</w:t>
      </w:r>
      <w:r w:rsidR="00D3766B">
        <w:rPr>
          <w:lang w:val="fr-FR"/>
        </w:rPr>
        <w:t>’</w:t>
      </w:r>
      <w:r w:rsidRPr="00522732">
        <w:rPr>
          <w:lang w:val="fr-FR"/>
        </w:rPr>
        <w:t xml:space="preserve">État tunisien a entrepris le </w:t>
      </w:r>
      <w:r w:rsidRPr="00377D0C">
        <w:rPr>
          <w:lang w:val="fr-FR"/>
        </w:rPr>
        <w:t>25</w:t>
      </w:r>
      <w:r w:rsidRPr="00522732">
        <w:rPr>
          <w:lang w:val="fr-FR"/>
        </w:rPr>
        <w:t xml:space="preserve"> juillet </w:t>
      </w:r>
      <w:r w:rsidRPr="00377D0C">
        <w:rPr>
          <w:lang w:val="fr-FR"/>
        </w:rPr>
        <w:t>2021</w:t>
      </w:r>
      <w:r w:rsidR="00377D0C" w:rsidRPr="00377D0C">
        <w:rPr>
          <w:lang w:val="fr-FR"/>
        </w:rPr>
        <w:t>.</w:t>
      </w:r>
      <w:r w:rsidRPr="00522732">
        <w:rPr>
          <w:lang w:val="fr-FR"/>
        </w:rPr>
        <w:t xml:space="preserve"> Un calendrier a été fixé pour les différentes étapes politiques, notamment la promulgation le </w:t>
      </w:r>
      <w:r w:rsidRPr="00377D0C">
        <w:rPr>
          <w:lang w:val="fr-FR"/>
        </w:rPr>
        <w:t>22</w:t>
      </w:r>
      <w:r w:rsidRPr="00522732">
        <w:rPr>
          <w:lang w:val="fr-FR"/>
        </w:rPr>
        <w:t xml:space="preserve"> septembre </w:t>
      </w:r>
      <w:r w:rsidRPr="00377D0C">
        <w:rPr>
          <w:lang w:val="fr-FR"/>
        </w:rPr>
        <w:t>2021</w:t>
      </w:r>
      <w:r w:rsidRPr="00522732">
        <w:rPr>
          <w:lang w:val="fr-FR"/>
        </w:rPr>
        <w:t xml:space="preserve"> du décret présidentiel </w:t>
      </w:r>
      <w:r w:rsidR="00D3766B">
        <w:rPr>
          <w:lang w:val="fr-FR"/>
        </w:rPr>
        <w:t>n</w:t>
      </w:r>
      <w:r w:rsidR="00D3766B" w:rsidRPr="00D3766B">
        <w:rPr>
          <w:vertAlign w:val="superscript"/>
          <w:lang w:val="fr-FR"/>
        </w:rPr>
        <w:t>o</w:t>
      </w:r>
      <w:r w:rsidR="00D3766B">
        <w:rPr>
          <w:lang w:val="fr-FR"/>
        </w:rPr>
        <w:t> </w:t>
      </w:r>
      <w:r w:rsidRPr="00377D0C">
        <w:rPr>
          <w:lang w:val="fr-FR"/>
        </w:rPr>
        <w:t>2021</w:t>
      </w:r>
      <w:r w:rsidRPr="00522732">
        <w:rPr>
          <w:lang w:val="fr-FR"/>
        </w:rPr>
        <w:t>-</w:t>
      </w:r>
      <w:r w:rsidRPr="00377D0C">
        <w:rPr>
          <w:lang w:val="fr-FR"/>
        </w:rPr>
        <w:t>117</w:t>
      </w:r>
      <w:r w:rsidRPr="00522732">
        <w:rPr>
          <w:lang w:val="fr-FR"/>
        </w:rPr>
        <w:t xml:space="preserve"> relatif aux mesures exceptionnelles, qui a invoqué les dispositions de l</w:t>
      </w:r>
      <w:r w:rsidR="00D3766B">
        <w:rPr>
          <w:lang w:val="fr-FR"/>
        </w:rPr>
        <w:t>’</w:t>
      </w:r>
      <w:r w:rsidR="00EB56B5">
        <w:rPr>
          <w:lang w:val="fr-FR"/>
        </w:rPr>
        <w:t>article </w:t>
      </w:r>
      <w:r w:rsidRPr="00377D0C">
        <w:rPr>
          <w:lang w:val="fr-FR"/>
        </w:rPr>
        <w:t>80</w:t>
      </w:r>
      <w:r w:rsidRPr="00522732">
        <w:rPr>
          <w:lang w:val="fr-FR"/>
        </w:rPr>
        <w:t xml:space="preserve"> de la Constitution de </w:t>
      </w:r>
      <w:r w:rsidRPr="00377D0C">
        <w:rPr>
          <w:lang w:val="fr-FR"/>
        </w:rPr>
        <w:t>2014</w:t>
      </w:r>
      <w:r w:rsidRPr="00522732">
        <w:rPr>
          <w:lang w:val="fr-FR"/>
        </w:rPr>
        <w:t xml:space="preserve"> pour suspendre les compétences de l</w:t>
      </w:r>
      <w:r w:rsidR="00D3766B">
        <w:rPr>
          <w:lang w:val="fr-FR"/>
        </w:rPr>
        <w:t>’</w:t>
      </w:r>
      <w:r w:rsidRPr="00522732">
        <w:rPr>
          <w:lang w:val="fr-FR"/>
        </w:rPr>
        <w:t>Assemblée des représentants du peuple, lever l</w:t>
      </w:r>
      <w:r w:rsidR="00D3766B">
        <w:rPr>
          <w:lang w:val="fr-FR"/>
        </w:rPr>
        <w:t>’</w:t>
      </w:r>
      <w:r w:rsidRPr="00522732">
        <w:rPr>
          <w:lang w:val="fr-FR"/>
        </w:rPr>
        <w:t>immunité parlementaire de tous ses membres et organiser l</w:t>
      </w:r>
      <w:r w:rsidR="00D3766B">
        <w:rPr>
          <w:lang w:val="fr-FR"/>
        </w:rPr>
        <w:t>’</w:t>
      </w:r>
      <w:r w:rsidRPr="00522732">
        <w:rPr>
          <w:lang w:val="fr-FR"/>
        </w:rPr>
        <w:t>action du Gouvernement selon des pouvoirs exercés conformément aux orientations politiques définies par le Président de la République</w:t>
      </w:r>
      <w:r w:rsidR="00377D0C" w:rsidRPr="00377D0C">
        <w:rPr>
          <w:lang w:val="fr-FR"/>
        </w:rPr>
        <w:t>.</w:t>
      </w:r>
    </w:p>
    <w:p w14:paraId="1E634027" w14:textId="0F04BB7D" w:rsidR="00A01948" w:rsidRDefault="008F1523" w:rsidP="00724055">
      <w:pPr>
        <w:pStyle w:val="SingleTxtG"/>
        <w:rPr>
          <w:lang w:val="fr-FR"/>
        </w:rPr>
      </w:pPr>
      <w:r w:rsidRPr="00377D0C">
        <w:rPr>
          <w:lang w:val="fr-FR"/>
        </w:rPr>
        <w:t>9</w:t>
      </w:r>
      <w:r w:rsidR="00377D0C" w:rsidRPr="00377D0C">
        <w:rPr>
          <w:lang w:val="fr-FR"/>
        </w:rPr>
        <w:t>.</w:t>
      </w:r>
      <w:r w:rsidRPr="00522732">
        <w:rPr>
          <w:lang w:val="fr-FR"/>
        </w:rPr>
        <w:tab/>
        <w:t>La deuxième étape a consisté en une consultation nationale en ligne sur la Constitution, suivie de l</w:t>
      </w:r>
      <w:r w:rsidR="00D3766B">
        <w:rPr>
          <w:lang w:val="fr-FR"/>
        </w:rPr>
        <w:t>’</w:t>
      </w:r>
      <w:r w:rsidRPr="00522732">
        <w:rPr>
          <w:lang w:val="fr-FR"/>
        </w:rPr>
        <w:t>élaboration d</w:t>
      </w:r>
      <w:r w:rsidR="00D3766B">
        <w:rPr>
          <w:lang w:val="fr-FR"/>
        </w:rPr>
        <w:t>’</w:t>
      </w:r>
      <w:r w:rsidRPr="00522732">
        <w:rPr>
          <w:lang w:val="fr-FR"/>
        </w:rPr>
        <w:t xml:space="preserve">une nouvelle constitution qui a été soumise à référendum le </w:t>
      </w:r>
      <w:r w:rsidRPr="00377D0C">
        <w:rPr>
          <w:lang w:val="fr-FR"/>
        </w:rPr>
        <w:t>25</w:t>
      </w:r>
      <w:r w:rsidRPr="00522732">
        <w:rPr>
          <w:lang w:val="fr-FR"/>
        </w:rPr>
        <w:t xml:space="preserve"> </w:t>
      </w:r>
      <w:r w:rsidR="00113877">
        <w:rPr>
          <w:lang w:val="fr-FR"/>
        </w:rPr>
        <w:t>janvier</w:t>
      </w:r>
      <w:r w:rsidRPr="00522732">
        <w:rPr>
          <w:lang w:val="fr-FR"/>
        </w:rPr>
        <w:t xml:space="preserve"> </w:t>
      </w:r>
      <w:r w:rsidRPr="00377D0C">
        <w:rPr>
          <w:lang w:val="fr-FR"/>
        </w:rPr>
        <w:t>2022</w:t>
      </w:r>
      <w:r w:rsidR="00377D0C" w:rsidRPr="00377D0C">
        <w:rPr>
          <w:lang w:val="fr-FR"/>
        </w:rPr>
        <w:t>.</w:t>
      </w:r>
      <w:r w:rsidRPr="00522732">
        <w:rPr>
          <w:lang w:val="fr-FR"/>
        </w:rPr>
        <w:t xml:space="preserve"> La nouvelle Constitution a été scellée et promulguée par le décret présidentiel </w:t>
      </w:r>
      <w:r w:rsidR="00D3766B">
        <w:rPr>
          <w:lang w:val="fr-FR"/>
        </w:rPr>
        <w:t>n</w:t>
      </w:r>
      <w:r w:rsidR="00D3766B" w:rsidRPr="00D3766B">
        <w:rPr>
          <w:vertAlign w:val="superscript"/>
          <w:lang w:val="fr-FR"/>
        </w:rPr>
        <w:t>o</w:t>
      </w:r>
      <w:r w:rsidR="00D3766B">
        <w:rPr>
          <w:lang w:val="fr-FR"/>
        </w:rPr>
        <w:t> </w:t>
      </w:r>
      <w:r w:rsidRPr="00377D0C">
        <w:rPr>
          <w:lang w:val="fr-FR"/>
        </w:rPr>
        <w:t>2022</w:t>
      </w:r>
      <w:r w:rsidRPr="00522732">
        <w:rPr>
          <w:lang w:val="fr-FR"/>
        </w:rPr>
        <w:t>-</w:t>
      </w:r>
      <w:r w:rsidRPr="00377D0C">
        <w:rPr>
          <w:lang w:val="fr-FR"/>
        </w:rPr>
        <w:t>691</w:t>
      </w:r>
      <w:r w:rsidRPr="00522732">
        <w:rPr>
          <w:lang w:val="fr-FR"/>
        </w:rPr>
        <w:t xml:space="preserve"> de </w:t>
      </w:r>
      <w:r w:rsidRPr="00377D0C">
        <w:rPr>
          <w:lang w:val="fr-FR"/>
        </w:rPr>
        <w:t>2022</w:t>
      </w:r>
      <w:r w:rsidRPr="00522732">
        <w:rPr>
          <w:lang w:val="fr-FR"/>
        </w:rPr>
        <w:t xml:space="preserve"> du </w:t>
      </w:r>
      <w:r w:rsidRPr="00377D0C">
        <w:rPr>
          <w:lang w:val="fr-FR"/>
        </w:rPr>
        <w:t>17</w:t>
      </w:r>
      <w:r w:rsidRPr="00522732">
        <w:rPr>
          <w:lang w:val="fr-FR"/>
        </w:rPr>
        <w:t xml:space="preserve"> août </w:t>
      </w:r>
      <w:r w:rsidRPr="00377D0C">
        <w:rPr>
          <w:lang w:val="fr-FR"/>
        </w:rPr>
        <w:t>2022</w:t>
      </w:r>
      <w:r w:rsidRPr="00522732">
        <w:rPr>
          <w:lang w:val="fr-FR"/>
        </w:rPr>
        <w:t xml:space="preserve">, et est entrée en vigueur le </w:t>
      </w:r>
      <w:r w:rsidRPr="00377D0C">
        <w:rPr>
          <w:lang w:val="fr-FR"/>
        </w:rPr>
        <w:t>25</w:t>
      </w:r>
      <w:r w:rsidRPr="00522732">
        <w:rPr>
          <w:lang w:val="fr-FR"/>
        </w:rPr>
        <w:t xml:space="preserve"> juillet </w:t>
      </w:r>
      <w:r w:rsidRPr="00377D0C">
        <w:rPr>
          <w:lang w:val="fr-FR"/>
        </w:rPr>
        <w:t>2022</w:t>
      </w:r>
      <w:r w:rsidR="00377D0C" w:rsidRPr="00377D0C">
        <w:rPr>
          <w:lang w:val="fr-FR"/>
        </w:rPr>
        <w:t>.</w:t>
      </w:r>
    </w:p>
    <w:p w14:paraId="5106735D" w14:textId="0439EFE2" w:rsidR="008F1523" w:rsidRPr="00522732" w:rsidRDefault="008F1523" w:rsidP="00724055">
      <w:pPr>
        <w:pStyle w:val="SingleTxtG"/>
        <w:rPr>
          <w:lang w:val="fr-FR"/>
        </w:rPr>
      </w:pPr>
      <w:r w:rsidRPr="00377D0C">
        <w:rPr>
          <w:lang w:val="fr-FR"/>
        </w:rPr>
        <w:t>10</w:t>
      </w:r>
      <w:r w:rsidR="00377D0C" w:rsidRPr="00377D0C">
        <w:rPr>
          <w:lang w:val="fr-FR"/>
        </w:rPr>
        <w:t>.</w:t>
      </w:r>
      <w:r w:rsidRPr="00522732">
        <w:rPr>
          <w:lang w:val="fr-FR"/>
        </w:rPr>
        <w:tab/>
        <w:t xml:space="preserve">Sur la base de la nouvelle </w:t>
      </w:r>
      <w:r>
        <w:rPr>
          <w:lang w:val="fr-FR"/>
        </w:rPr>
        <w:t>C</w:t>
      </w:r>
      <w:r w:rsidRPr="00522732">
        <w:rPr>
          <w:lang w:val="fr-FR"/>
        </w:rPr>
        <w:t xml:space="preserve">onstitution, des élections législatives se sont tenues en deux tours, le </w:t>
      </w:r>
      <w:r w:rsidRPr="00377D0C">
        <w:rPr>
          <w:lang w:val="fr-FR"/>
        </w:rPr>
        <w:t>17</w:t>
      </w:r>
      <w:r w:rsidRPr="00522732">
        <w:rPr>
          <w:lang w:val="fr-FR"/>
        </w:rPr>
        <w:t xml:space="preserve"> décembre </w:t>
      </w:r>
      <w:r w:rsidRPr="00377D0C">
        <w:rPr>
          <w:lang w:val="fr-FR"/>
        </w:rPr>
        <w:t>2022</w:t>
      </w:r>
      <w:r w:rsidRPr="00522732">
        <w:rPr>
          <w:lang w:val="fr-FR"/>
        </w:rPr>
        <w:t xml:space="preserve"> et le </w:t>
      </w:r>
      <w:r w:rsidRPr="00377D0C">
        <w:rPr>
          <w:lang w:val="fr-FR"/>
        </w:rPr>
        <w:t>29</w:t>
      </w:r>
      <w:r w:rsidRPr="00522732">
        <w:rPr>
          <w:lang w:val="fr-FR"/>
        </w:rPr>
        <w:t xml:space="preserve"> janvier </w:t>
      </w:r>
      <w:r w:rsidRPr="00377D0C">
        <w:rPr>
          <w:lang w:val="fr-FR"/>
        </w:rPr>
        <w:t>2023</w:t>
      </w:r>
      <w:r w:rsidRPr="00522732">
        <w:rPr>
          <w:lang w:val="fr-FR"/>
        </w:rPr>
        <w:t>, ce qui a permis l</w:t>
      </w:r>
      <w:r w:rsidR="00D3766B">
        <w:rPr>
          <w:lang w:val="fr-FR"/>
        </w:rPr>
        <w:t>’</w:t>
      </w:r>
      <w:r w:rsidRPr="00522732">
        <w:rPr>
          <w:lang w:val="fr-FR"/>
        </w:rPr>
        <w:t>entrée en fonction de la première chambre parlementaire, à savoir l</w:t>
      </w:r>
      <w:r w:rsidR="00D3766B">
        <w:rPr>
          <w:lang w:val="fr-FR"/>
        </w:rPr>
        <w:t>’</w:t>
      </w:r>
      <w:r w:rsidRPr="00522732">
        <w:rPr>
          <w:lang w:val="fr-FR"/>
        </w:rPr>
        <w:t>Assemblée des représentants du peuple</w:t>
      </w:r>
      <w:r w:rsidR="00377D0C" w:rsidRPr="00377D0C">
        <w:rPr>
          <w:lang w:val="fr-FR"/>
        </w:rPr>
        <w:t>.</w:t>
      </w:r>
      <w:r w:rsidRPr="00522732">
        <w:rPr>
          <w:lang w:val="fr-FR"/>
        </w:rPr>
        <w:t xml:space="preserve"> </w:t>
      </w:r>
      <w:r w:rsidRPr="006A2F18">
        <w:rPr>
          <w:spacing w:val="-2"/>
          <w:lang w:val="fr-FR"/>
        </w:rPr>
        <w:t>Les</w:t>
      </w:r>
      <w:r w:rsidR="006A2F18" w:rsidRPr="006A2F18">
        <w:rPr>
          <w:spacing w:val="-2"/>
          <w:lang w:val="fr-FR"/>
        </w:rPr>
        <w:t> </w:t>
      </w:r>
      <w:r w:rsidRPr="006A2F18">
        <w:rPr>
          <w:spacing w:val="-2"/>
          <w:lang w:val="fr-FR"/>
        </w:rPr>
        <w:t xml:space="preserve">élections des membres des conseils locaux ont ensuite été organisées le </w:t>
      </w:r>
      <w:r w:rsidRPr="00377D0C">
        <w:rPr>
          <w:spacing w:val="-2"/>
          <w:lang w:val="fr-FR"/>
        </w:rPr>
        <w:t>24</w:t>
      </w:r>
      <w:r w:rsidR="006A2F18">
        <w:rPr>
          <w:spacing w:val="-2"/>
          <w:lang w:val="fr-FR"/>
        </w:rPr>
        <w:t> </w:t>
      </w:r>
      <w:r w:rsidRPr="006A2F18">
        <w:rPr>
          <w:spacing w:val="-2"/>
          <w:lang w:val="fr-FR"/>
        </w:rPr>
        <w:t xml:space="preserve">décembre </w:t>
      </w:r>
      <w:r w:rsidRPr="00377D0C">
        <w:rPr>
          <w:spacing w:val="-2"/>
          <w:lang w:val="fr-FR"/>
        </w:rPr>
        <w:t>2023</w:t>
      </w:r>
      <w:r w:rsidRPr="00522732">
        <w:rPr>
          <w:lang w:val="fr-FR"/>
        </w:rPr>
        <w:t xml:space="preserve"> (premier tour) et le </w:t>
      </w:r>
      <w:r w:rsidRPr="00377D0C">
        <w:rPr>
          <w:lang w:val="fr-FR"/>
        </w:rPr>
        <w:t>4</w:t>
      </w:r>
      <w:r w:rsidRPr="00522732">
        <w:rPr>
          <w:lang w:val="fr-FR"/>
        </w:rPr>
        <w:t xml:space="preserve"> février </w:t>
      </w:r>
      <w:r w:rsidRPr="00377D0C">
        <w:rPr>
          <w:lang w:val="fr-FR"/>
        </w:rPr>
        <w:t>2024</w:t>
      </w:r>
      <w:r w:rsidRPr="00522732">
        <w:rPr>
          <w:lang w:val="fr-FR"/>
        </w:rPr>
        <w:t xml:space="preserve"> (second tour)</w:t>
      </w:r>
      <w:r w:rsidR="00377D0C" w:rsidRPr="00377D0C">
        <w:rPr>
          <w:lang w:val="fr-FR"/>
        </w:rPr>
        <w:t>.</w:t>
      </w:r>
      <w:r w:rsidRPr="00522732">
        <w:rPr>
          <w:lang w:val="fr-FR"/>
        </w:rPr>
        <w:t xml:space="preserve"> Les élections des membres des conseils régionaux et des conseils de districts ont également été organisées, ce qui a conduit à la création de la deuxième chambre parlementaire exerçant la fonction législative, en</w:t>
      </w:r>
      <w:r w:rsidR="004D52AB">
        <w:rPr>
          <w:lang w:val="fr-FR"/>
        </w:rPr>
        <w:t> </w:t>
      </w:r>
      <w:r w:rsidRPr="00522732">
        <w:rPr>
          <w:lang w:val="fr-FR"/>
        </w:rPr>
        <w:t>l</w:t>
      </w:r>
      <w:r w:rsidR="00D3766B">
        <w:rPr>
          <w:lang w:val="fr-FR"/>
        </w:rPr>
        <w:t>’</w:t>
      </w:r>
      <w:r w:rsidRPr="00522732">
        <w:rPr>
          <w:lang w:val="fr-FR"/>
        </w:rPr>
        <w:t>occurrence le Conseil national des régions et des districts</w:t>
      </w:r>
      <w:r w:rsidR="00377D0C" w:rsidRPr="00377D0C">
        <w:rPr>
          <w:lang w:val="fr-FR"/>
        </w:rPr>
        <w:t>.</w:t>
      </w:r>
      <w:r w:rsidRPr="00522732">
        <w:rPr>
          <w:lang w:val="fr-FR"/>
        </w:rPr>
        <w:t xml:space="preserve"> </w:t>
      </w:r>
      <w:r>
        <w:rPr>
          <w:lang w:val="fr-FR"/>
        </w:rPr>
        <w:t>De plus,</w:t>
      </w:r>
      <w:r w:rsidRPr="00522732">
        <w:rPr>
          <w:lang w:val="fr-FR"/>
        </w:rPr>
        <w:t xml:space="preserve"> une élection présidentielle multipartite </w:t>
      </w:r>
      <w:r>
        <w:rPr>
          <w:lang w:val="fr-FR"/>
        </w:rPr>
        <w:t>s</w:t>
      </w:r>
      <w:r w:rsidR="00D3766B">
        <w:rPr>
          <w:lang w:val="fr-FR"/>
        </w:rPr>
        <w:t>’</w:t>
      </w:r>
      <w:r>
        <w:rPr>
          <w:lang w:val="fr-FR"/>
        </w:rPr>
        <w:t xml:space="preserve">est tenue </w:t>
      </w:r>
      <w:r w:rsidRPr="00522732">
        <w:rPr>
          <w:lang w:val="fr-FR"/>
        </w:rPr>
        <w:t xml:space="preserve">le </w:t>
      </w:r>
      <w:r w:rsidRPr="00377D0C">
        <w:rPr>
          <w:lang w:val="fr-FR"/>
        </w:rPr>
        <w:t>6</w:t>
      </w:r>
      <w:r w:rsidRPr="00522732">
        <w:rPr>
          <w:lang w:val="fr-FR"/>
        </w:rPr>
        <w:t xml:space="preserve"> octobre </w:t>
      </w:r>
      <w:r w:rsidRPr="00377D0C">
        <w:rPr>
          <w:lang w:val="fr-FR"/>
        </w:rPr>
        <w:t>2024</w:t>
      </w:r>
      <w:r w:rsidR="00377D0C" w:rsidRPr="00377D0C">
        <w:rPr>
          <w:lang w:val="fr-FR"/>
        </w:rPr>
        <w:t>.</w:t>
      </w:r>
    </w:p>
    <w:p w14:paraId="7F84938B" w14:textId="0AA07625" w:rsidR="008F1523" w:rsidRPr="00522732" w:rsidRDefault="008F1523" w:rsidP="00724055">
      <w:pPr>
        <w:pStyle w:val="SingleTxtG"/>
        <w:rPr>
          <w:lang w:val="fr-FR"/>
        </w:rPr>
      </w:pPr>
      <w:r w:rsidRPr="00377D0C">
        <w:rPr>
          <w:lang w:val="fr-FR"/>
        </w:rPr>
        <w:lastRenderedPageBreak/>
        <w:t>11</w:t>
      </w:r>
      <w:r w:rsidR="00377D0C" w:rsidRPr="00377D0C">
        <w:rPr>
          <w:lang w:val="fr-FR"/>
        </w:rPr>
        <w:t>.</w:t>
      </w:r>
      <w:r w:rsidRPr="00522732">
        <w:rPr>
          <w:lang w:val="fr-FR"/>
        </w:rPr>
        <w:tab/>
        <w:t>L</w:t>
      </w:r>
      <w:r w:rsidR="00D3766B">
        <w:rPr>
          <w:lang w:val="fr-FR"/>
        </w:rPr>
        <w:t>’</w:t>
      </w:r>
      <w:r w:rsidRPr="00522732">
        <w:rPr>
          <w:lang w:val="fr-FR"/>
        </w:rPr>
        <w:t>État tunisien aspire à ce que l</w:t>
      </w:r>
      <w:r w:rsidR="00D3766B">
        <w:rPr>
          <w:lang w:val="fr-FR"/>
        </w:rPr>
        <w:t>’</w:t>
      </w:r>
      <w:r w:rsidRPr="00522732">
        <w:rPr>
          <w:lang w:val="fr-FR"/>
        </w:rPr>
        <w:t>examen du présent rapport soit l</w:t>
      </w:r>
      <w:r w:rsidR="00D3766B">
        <w:rPr>
          <w:lang w:val="fr-FR"/>
        </w:rPr>
        <w:t>’</w:t>
      </w:r>
      <w:r w:rsidRPr="00522732">
        <w:rPr>
          <w:lang w:val="fr-FR"/>
        </w:rPr>
        <w:t>occasion d</w:t>
      </w:r>
      <w:r w:rsidR="00D3766B">
        <w:rPr>
          <w:lang w:val="fr-FR"/>
        </w:rPr>
        <w:t>’</w:t>
      </w:r>
      <w:r w:rsidRPr="00522732">
        <w:rPr>
          <w:lang w:val="fr-FR"/>
        </w:rPr>
        <w:t>un dialogue constructif et transparent, qui contribuera à la promotion des droits économiques, sociaux et culturels</w:t>
      </w:r>
      <w:r w:rsidR="00377D0C" w:rsidRPr="00377D0C">
        <w:rPr>
          <w:lang w:val="fr-FR"/>
        </w:rPr>
        <w:t>.</w:t>
      </w:r>
    </w:p>
    <w:p w14:paraId="1C1D36C1" w14:textId="7F027655" w:rsidR="008F1523" w:rsidRPr="00522732" w:rsidRDefault="008F1523" w:rsidP="00724055">
      <w:pPr>
        <w:pStyle w:val="HChG"/>
        <w:rPr>
          <w:lang w:val="fr-FR"/>
        </w:rPr>
      </w:pPr>
      <w:r w:rsidRPr="00522732">
        <w:rPr>
          <w:lang w:val="fr-FR"/>
        </w:rPr>
        <w:tab/>
        <w:t>II</w:t>
      </w:r>
      <w:r w:rsidR="00377D0C" w:rsidRPr="00377D0C">
        <w:rPr>
          <w:lang w:val="fr-FR"/>
        </w:rPr>
        <w:t>.</w:t>
      </w:r>
      <w:r w:rsidRPr="00522732">
        <w:rPr>
          <w:lang w:val="fr-FR"/>
        </w:rPr>
        <w:tab/>
        <w:t xml:space="preserve">Informations </w:t>
      </w:r>
      <w:r>
        <w:rPr>
          <w:lang w:val="fr-FR"/>
        </w:rPr>
        <w:t>précises</w:t>
      </w:r>
      <w:r w:rsidRPr="00522732">
        <w:rPr>
          <w:lang w:val="fr-FR"/>
        </w:rPr>
        <w:t xml:space="preserve"> et actualisées sur la suite donnée aux</w:t>
      </w:r>
      <w:r w:rsidR="009E365D">
        <w:rPr>
          <w:lang w:val="fr-FR"/>
        </w:rPr>
        <w:t> </w:t>
      </w:r>
      <w:r w:rsidRPr="00522732">
        <w:rPr>
          <w:lang w:val="fr-FR"/>
        </w:rPr>
        <w:t xml:space="preserve">recommandations </w:t>
      </w:r>
      <w:r>
        <w:rPr>
          <w:lang w:val="fr-FR"/>
        </w:rPr>
        <w:t>formulées</w:t>
      </w:r>
      <w:r w:rsidRPr="00522732">
        <w:rPr>
          <w:lang w:val="fr-FR"/>
        </w:rPr>
        <w:t xml:space="preserve"> dans les observations finales</w:t>
      </w:r>
      <w:bookmarkStart w:id="1" w:name="_Toc210726599"/>
      <w:bookmarkEnd w:id="1"/>
    </w:p>
    <w:p w14:paraId="6037DD03" w14:textId="319EDC07" w:rsidR="00A01948" w:rsidRDefault="008F1523" w:rsidP="00724055">
      <w:pPr>
        <w:pStyle w:val="H1G"/>
        <w:rPr>
          <w:lang w:val="fr-FR"/>
        </w:rPr>
      </w:pPr>
      <w:r w:rsidRPr="00522732">
        <w:rPr>
          <w:lang w:val="fr-FR"/>
        </w:rPr>
        <w:tab/>
      </w:r>
      <w:r w:rsidRPr="00522732">
        <w:rPr>
          <w:lang w:val="fr-FR"/>
        </w:rPr>
        <w:tab/>
        <w:t xml:space="preserve">Recommandation </w:t>
      </w:r>
      <w:r>
        <w:rPr>
          <w:lang w:val="fr-FR"/>
        </w:rPr>
        <w:t>formulée</w:t>
      </w:r>
      <w:r w:rsidRPr="00522732">
        <w:rPr>
          <w:lang w:val="fr-FR"/>
        </w:rPr>
        <w:t xml:space="preserve"> au </w:t>
      </w:r>
      <w:r w:rsidR="00EB56B5">
        <w:rPr>
          <w:lang w:val="fr-FR"/>
        </w:rPr>
        <w:t>paragraphe </w:t>
      </w:r>
      <w:r w:rsidRPr="00377D0C">
        <w:rPr>
          <w:lang w:val="fr-FR"/>
        </w:rPr>
        <w:t>9</w:t>
      </w:r>
      <w:r w:rsidRPr="00522732">
        <w:rPr>
          <w:lang w:val="fr-FR"/>
        </w:rPr>
        <w:t xml:space="preserve"> des observations finales</w:t>
      </w:r>
    </w:p>
    <w:p w14:paraId="19442682" w14:textId="21FEAEB7" w:rsidR="008F1523" w:rsidRPr="00522732" w:rsidRDefault="008F1523" w:rsidP="00A924E8">
      <w:pPr>
        <w:pStyle w:val="H23G"/>
        <w:rPr>
          <w:lang w:val="fr-FR"/>
        </w:rPr>
      </w:pPr>
      <w:r w:rsidRPr="00522732">
        <w:rPr>
          <w:lang w:val="fr-FR"/>
        </w:rPr>
        <w:tab/>
      </w:r>
      <w:r w:rsidRPr="00522732">
        <w:rPr>
          <w:lang w:val="fr-FR"/>
        </w:rPr>
        <w:tab/>
        <w:t>Communications émanant de particuliers et d</w:t>
      </w:r>
      <w:r w:rsidR="00D3766B">
        <w:rPr>
          <w:lang w:val="fr-FR"/>
        </w:rPr>
        <w:t>’</w:t>
      </w:r>
      <w:r w:rsidRPr="00522732">
        <w:rPr>
          <w:lang w:val="fr-FR"/>
        </w:rPr>
        <w:t>États</w:t>
      </w:r>
      <w:bookmarkStart w:id="2" w:name="_Toc210726601"/>
      <w:bookmarkEnd w:id="2"/>
    </w:p>
    <w:p w14:paraId="793A193F" w14:textId="14021B64" w:rsidR="00A01948" w:rsidRDefault="008F1523" w:rsidP="00A924E8">
      <w:pPr>
        <w:pStyle w:val="SingleTxtG"/>
        <w:rPr>
          <w:lang w:val="fr-FR"/>
        </w:rPr>
      </w:pPr>
      <w:r w:rsidRPr="00377D0C">
        <w:rPr>
          <w:lang w:val="fr-FR"/>
        </w:rPr>
        <w:t>12</w:t>
      </w:r>
      <w:r w:rsidR="00377D0C" w:rsidRPr="00377D0C">
        <w:rPr>
          <w:lang w:val="fr-FR"/>
        </w:rPr>
        <w:t>.</w:t>
      </w:r>
      <w:r w:rsidRPr="00522732">
        <w:rPr>
          <w:lang w:val="fr-FR"/>
        </w:rPr>
        <w:tab/>
      </w:r>
      <w:r>
        <w:rPr>
          <w:lang w:val="fr-FR"/>
        </w:rPr>
        <w:t xml:space="preserve">Dans </w:t>
      </w:r>
      <w:r w:rsidRPr="00522732">
        <w:rPr>
          <w:lang w:val="fr-FR"/>
        </w:rPr>
        <w:t xml:space="preserve">la recommandation </w:t>
      </w:r>
      <w:r>
        <w:rPr>
          <w:lang w:val="fr-FR"/>
        </w:rPr>
        <w:t xml:space="preserve">considérée, le Comité encourage </w:t>
      </w:r>
      <w:r w:rsidRPr="00522732">
        <w:rPr>
          <w:lang w:val="fr-FR"/>
        </w:rPr>
        <w:t xml:space="preserve">la Tunisie </w:t>
      </w:r>
      <w:r>
        <w:rPr>
          <w:lang w:val="fr-FR"/>
        </w:rPr>
        <w:t xml:space="preserve">à </w:t>
      </w:r>
      <w:r w:rsidRPr="00522732">
        <w:rPr>
          <w:lang w:val="fr-FR"/>
        </w:rPr>
        <w:t xml:space="preserve">accélérer les procédures nécessaires pour faire les déclarations prévues aux </w:t>
      </w:r>
      <w:r w:rsidR="00EB56B5">
        <w:rPr>
          <w:lang w:val="fr-FR"/>
        </w:rPr>
        <w:t>articles </w:t>
      </w:r>
      <w:r w:rsidRPr="00377D0C">
        <w:rPr>
          <w:lang w:val="fr-FR"/>
        </w:rPr>
        <w:t>31</w:t>
      </w:r>
      <w:r w:rsidRPr="00522732">
        <w:rPr>
          <w:lang w:val="fr-FR"/>
        </w:rPr>
        <w:t xml:space="preserve"> et </w:t>
      </w:r>
      <w:r w:rsidRPr="00377D0C">
        <w:rPr>
          <w:lang w:val="fr-FR"/>
        </w:rPr>
        <w:t>32</w:t>
      </w:r>
      <w:r w:rsidRPr="00522732">
        <w:rPr>
          <w:lang w:val="fr-FR"/>
        </w:rPr>
        <w:t xml:space="preserve"> de la Convention, concernant la compétence du Comité pour recevoir et examiner des communications émanant de particuliers ou d</w:t>
      </w:r>
      <w:r w:rsidR="00D3766B">
        <w:rPr>
          <w:lang w:val="fr-FR"/>
        </w:rPr>
        <w:t>’</w:t>
      </w:r>
      <w:r w:rsidRPr="00522732">
        <w:rPr>
          <w:lang w:val="fr-FR"/>
        </w:rPr>
        <w:t>États</w:t>
      </w:r>
      <w:r w:rsidR="00377D0C" w:rsidRPr="00377D0C">
        <w:rPr>
          <w:lang w:val="fr-FR"/>
        </w:rPr>
        <w:t>.</w:t>
      </w:r>
    </w:p>
    <w:p w14:paraId="3CEBDAAF" w14:textId="28EDAE49" w:rsidR="008F1523" w:rsidRPr="00522732" w:rsidRDefault="008F1523" w:rsidP="00A924E8">
      <w:pPr>
        <w:pStyle w:val="SingleTxtG"/>
        <w:rPr>
          <w:lang w:val="fr-FR"/>
        </w:rPr>
      </w:pPr>
      <w:r w:rsidRPr="00377D0C">
        <w:rPr>
          <w:lang w:val="fr-FR"/>
        </w:rPr>
        <w:t>13</w:t>
      </w:r>
      <w:r w:rsidR="00377D0C" w:rsidRPr="00377D0C">
        <w:rPr>
          <w:lang w:val="fr-FR"/>
        </w:rPr>
        <w:t>.</w:t>
      </w:r>
      <w:r w:rsidRPr="00522732">
        <w:rPr>
          <w:lang w:val="fr-FR"/>
        </w:rPr>
        <w:tab/>
        <w:t>Il convient de rappeler les mesures importantes prises par l</w:t>
      </w:r>
      <w:r w:rsidR="00D3766B">
        <w:rPr>
          <w:lang w:val="fr-FR"/>
        </w:rPr>
        <w:t>’</w:t>
      </w:r>
      <w:r w:rsidRPr="00522732">
        <w:rPr>
          <w:lang w:val="fr-FR"/>
        </w:rPr>
        <w:t>État tunisien pour renforcer son adhésion au système normatif international et régional relatif aux droits de l</w:t>
      </w:r>
      <w:r w:rsidR="00D3766B">
        <w:rPr>
          <w:lang w:val="fr-FR"/>
        </w:rPr>
        <w:t>’</w:t>
      </w:r>
      <w:r w:rsidRPr="00522732">
        <w:rPr>
          <w:lang w:val="fr-FR"/>
        </w:rPr>
        <w:t>homme</w:t>
      </w:r>
      <w:r w:rsidR="00377D0C" w:rsidRPr="00377D0C">
        <w:rPr>
          <w:lang w:val="fr-FR"/>
        </w:rPr>
        <w:t>.</w:t>
      </w:r>
      <w:r w:rsidRPr="00522732">
        <w:rPr>
          <w:lang w:val="fr-FR"/>
        </w:rPr>
        <w:t xml:space="preserve"> C</w:t>
      </w:r>
      <w:r>
        <w:rPr>
          <w:lang w:val="fr-FR"/>
        </w:rPr>
        <w:t xml:space="preserve">es mesures </w:t>
      </w:r>
      <w:r w:rsidRPr="00522732">
        <w:rPr>
          <w:lang w:val="fr-FR"/>
        </w:rPr>
        <w:t>inclu</w:t>
      </w:r>
      <w:r>
        <w:rPr>
          <w:lang w:val="fr-FR"/>
        </w:rPr>
        <w:t>en</w:t>
      </w:r>
      <w:r w:rsidRPr="00522732">
        <w:rPr>
          <w:lang w:val="fr-FR"/>
        </w:rPr>
        <w:t>t la ratification d</w:t>
      </w:r>
      <w:r w:rsidR="00D3766B">
        <w:rPr>
          <w:lang w:val="fr-FR"/>
        </w:rPr>
        <w:t>’</w:t>
      </w:r>
      <w:r w:rsidRPr="00522732">
        <w:rPr>
          <w:lang w:val="fr-FR"/>
        </w:rPr>
        <w:t>un nombre important de protocoles facultatifs qui permettent aux particuliers et aux groupes de déposer des plaintes, ainsi que l</w:t>
      </w:r>
      <w:r w:rsidR="00D3766B">
        <w:rPr>
          <w:lang w:val="fr-FR"/>
        </w:rPr>
        <w:t>’</w:t>
      </w:r>
      <w:r w:rsidRPr="00522732">
        <w:rPr>
          <w:lang w:val="fr-FR"/>
        </w:rPr>
        <w:t>invitation ouverte adressée aux procédures spéciales du Conseil des droits de l</w:t>
      </w:r>
      <w:r w:rsidR="00D3766B">
        <w:rPr>
          <w:lang w:val="fr-FR"/>
        </w:rPr>
        <w:t>’</w:t>
      </w:r>
      <w:r w:rsidRPr="00522732">
        <w:rPr>
          <w:lang w:val="fr-FR"/>
        </w:rPr>
        <w:t>homme en février</w:t>
      </w:r>
      <w:r w:rsidR="00027D8C">
        <w:rPr>
          <w:lang w:val="fr-FR"/>
        </w:rPr>
        <w:t> </w:t>
      </w:r>
      <w:r w:rsidRPr="00377D0C">
        <w:rPr>
          <w:lang w:val="fr-FR"/>
        </w:rPr>
        <w:t>2011</w:t>
      </w:r>
      <w:r w:rsidR="00377D0C" w:rsidRPr="00377D0C">
        <w:rPr>
          <w:lang w:val="fr-FR"/>
        </w:rPr>
        <w:t>.</w:t>
      </w:r>
      <w:r w:rsidRPr="00522732">
        <w:rPr>
          <w:lang w:val="fr-FR"/>
        </w:rPr>
        <w:t xml:space="preserve"> Cette invitation permet de présenter des communications sur d</w:t>
      </w:r>
      <w:r w:rsidR="00D3766B">
        <w:rPr>
          <w:lang w:val="fr-FR"/>
        </w:rPr>
        <w:t>’</w:t>
      </w:r>
      <w:r w:rsidRPr="00522732">
        <w:rPr>
          <w:lang w:val="fr-FR"/>
        </w:rPr>
        <w:t>éventuelles violations des droits de l</w:t>
      </w:r>
      <w:r w:rsidR="00D3766B">
        <w:rPr>
          <w:lang w:val="fr-FR"/>
        </w:rPr>
        <w:t>’</w:t>
      </w:r>
      <w:r w:rsidRPr="00522732">
        <w:rPr>
          <w:lang w:val="fr-FR"/>
        </w:rPr>
        <w:t xml:space="preserve">homme, y compris </w:t>
      </w:r>
      <w:r>
        <w:rPr>
          <w:lang w:val="fr-FR"/>
        </w:rPr>
        <w:t>des</w:t>
      </w:r>
      <w:r w:rsidRPr="00522732">
        <w:rPr>
          <w:lang w:val="fr-FR"/>
        </w:rPr>
        <w:t xml:space="preserve"> disparitions forcées</w:t>
      </w:r>
      <w:r w:rsidR="00377D0C" w:rsidRPr="00377D0C">
        <w:rPr>
          <w:lang w:val="fr-FR"/>
        </w:rPr>
        <w:t>.</w:t>
      </w:r>
    </w:p>
    <w:p w14:paraId="3F314544" w14:textId="73F64840" w:rsidR="008F1523" w:rsidRPr="00522732" w:rsidRDefault="008F1523" w:rsidP="00A924E8">
      <w:pPr>
        <w:pStyle w:val="SingleTxtG"/>
        <w:rPr>
          <w:lang w:val="fr-FR"/>
        </w:rPr>
      </w:pPr>
      <w:r w:rsidRPr="00377D0C">
        <w:rPr>
          <w:lang w:val="fr-FR"/>
        </w:rPr>
        <w:t>14</w:t>
      </w:r>
      <w:r w:rsidR="00377D0C" w:rsidRPr="00377D0C">
        <w:rPr>
          <w:lang w:val="fr-FR"/>
        </w:rPr>
        <w:t>.</w:t>
      </w:r>
      <w:r w:rsidRPr="00522732">
        <w:rPr>
          <w:lang w:val="fr-FR"/>
        </w:rPr>
        <w:tab/>
      </w:r>
      <w:r>
        <w:rPr>
          <w:lang w:val="fr-FR"/>
        </w:rPr>
        <w:t>L</w:t>
      </w:r>
      <w:r w:rsidR="00D3766B">
        <w:rPr>
          <w:lang w:val="fr-FR"/>
        </w:rPr>
        <w:t>’</w:t>
      </w:r>
      <w:r w:rsidRPr="00522732">
        <w:rPr>
          <w:lang w:val="fr-FR"/>
        </w:rPr>
        <w:t xml:space="preserve">État tunisien réaffirme son engagement à renforcer davantage les cadres législatif et procédural </w:t>
      </w:r>
      <w:r>
        <w:rPr>
          <w:lang w:val="fr-FR"/>
        </w:rPr>
        <w:t>relatifs à</w:t>
      </w:r>
      <w:r w:rsidRPr="00522732">
        <w:rPr>
          <w:lang w:val="fr-FR"/>
        </w:rPr>
        <w:t xml:space="preserve"> la protection des droits de l</w:t>
      </w:r>
      <w:r w:rsidR="00D3766B">
        <w:rPr>
          <w:lang w:val="fr-FR"/>
        </w:rPr>
        <w:t>’</w:t>
      </w:r>
      <w:r w:rsidRPr="00522732">
        <w:rPr>
          <w:lang w:val="fr-FR"/>
        </w:rPr>
        <w:t>homme sous tous leurs aspects</w:t>
      </w:r>
      <w:r w:rsidR="00377D0C" w:rsidRPr="00377D0C">
        <w:rPr>
          <w:lang w:val="fr-FR"/>
        </w:rPr>
        <w:t>.</w:t>
      </w:r>
    </w:p>
    <w:p w14:paraId="2AA555F9" w14:textId="612DCE60" w:rsidR="00A01948" w:rsidRDefault="008F1523" w:rsidP="00A924E8">
      <w:pPr>
        <w:pStyle w:val="H1G"/>
        <w:rPr>
          <w:lang w:val="fr-FR"/>
        </w:rPr>
      </w:pPr>
      <w:r w:rsidRPr="00522732">
        <w:rPr>
          <w:lang w:val="fr-FR"/>
        </w:rPr>
        <w:tab/>
      </w:r>
      <w:r w:rsidRPr="00522732">
        <w:rPr>
          <w:lang w:val="fr-FR"/>
        </w:rPr>
        <w:tab/>
        <w:t xml:space="preserve">Recommandation formulée au </w:t>
      </w:r>
      <w:r w:rsidR="00EB56B5">
        <w:rPr>
          <w:lang w:val="fr-FR"/>
        </w:rPr>
        <w:t>paragraphe </w:t>
      </w:r>
      <w:r w:rsidRPr="00377D0C">
        <w:rPr>
          <w:lang w:val="fr-FR"/>
        </w:rPr>
        <w:t>11</w:t>
      </w:r>
      <w:r w:rsidRPr="00522732">
        <w:rPr>
          <w:lang w:val="fr-FR"/>
        </w:rPr>
        <w:t xml:space="preserve"> des observations finales</w:t>
      </w:r>
    </w:p>
    <w:p w14:paraId="534C7B51" w14:textId="762FB2AB" w:rsidR="008F1523" w:rsidRPr="00522732" w:rsidRDefault="008F1523" w:rsidP="00A924E8">
      <w:pPr>
        <w:pStyle w:val="H23G"/>
        <w:rPr>
          <w:lang w:val="fr-FR"/>
        </w:rPr>
      </w:pPr>
      <w:r w:rsidRPr="00522732">
        <w:rPr>
          <w:lang w:val="fr-FR"/>
        </w:rPr>
        <w:tab/>
      </w:r>
      <w:r w:rsidRPr="00522732">
        <w:rPr>
          <w:lang w:val="fr-FR"/>
        </w:rPr>
        <w:tab/>
        <w:t>Institution nationale indépendante des droits de l</w:t>
      </w:r>
      <w:r w:rsidR="00D3766B">
        <w:rPr>
          <w:lang w:val="fr-FR"/>
        </w:rPr>
        <w:t>’</w:t>
      </w:r>
      <w:r w:rsidRPr="00522732">
        <w:rPr>
          <w:lang w:val="fr-FR"/>
        </w:rPr>
        <w:t>homme</w:t>
      </w:r>
      <w:bookmarkStart w:id="3" w:name="_Toc210726603"/>
      <w:bookmarkEnd w:id="3"/>
    </w:p>
    <w:p w14:paraId="3823C644" w14:textId="3CBCDDC2" w:rsidR="008F1523" w:rsidRPr="00522732" w:rsidRDefault="008F1523" w:rsidP="00A924E8">
      <w:pPr>
        <w:pStyle w:val="SingleTxtG"/>
        <w:rPr>
          <w:lang w:val="fr-FR"/>
        </w:rPr>
      </w:pPr>
      <w:r w:rsidRPr="00377D0C">
        <w:rPr>
          <w:spacing w:val="-2"/>
          <w:lang w:val="fr-FR"/>
        </w:rPr>
        <w:t>15</w:t>
      </w:r>
      <w:r w:rsidR="00377D0C" w:rsidRPr="00377D0C">
        <w:rPr>
          <w:spacing w:val="-2"/>
          <w:lang w:val="fr-FR"/>
        </w:rPr>
        <w:t>.</w:t>
      </w:r>
      <w:r w:rsidRPr="00AE64C0">
        <w:rPr>
          <w:spacing w:val="-2"/>
          <w:lang w:val="fr-FR"/>
        </w:rPr>
        <w:tab/>
        <w:t>L</w:t>
      </w:r>
      <w:r w:rsidR="00D3766B" w:rsidRPr="00AE64C0">
        <w:rPr>
          <w:spacing w:val="-2"/>
          <w:lang w:val="fr-FR"/>
        </w:rPr>
        <w:t>’</w:t>
      </w:r>
      <w:r w:rsidRPr="00AE64C0">
        <w:rPr>
          <w:spacing w:val="-2"/>
          <w:lang w:val="fr-FR"/>
        </w:rPr>
        <w:t>Instance des droits de l</w:t>
      </w:r>
      <w:r w:rsidR="00D3766B" w:rsidRPr="00AE64C0">
        <w:rPr>
          <w:spacing w:val="-2"/>
          <w:lang w:val="fr-FR"/>
        </w:rPr>
        <w:t>’</w:t>
      </w:r>
      <w:r w:rsidRPr="00AE64C0">
        <w:rPr>
          <w:spacing w:val="-2"/>
          <w:lang w:val="fr-FR"/>
        </w:rPr>
        <w:t xml:space="preserve">homme a été instituée en </w:t>
      </w:r>
      <w:r w:rsidRPr="00377D0C">
        <w:rPr>
          <w:spacing w:val="-2"/>
          <w:lang w:val="fr-FR"/>
        </w:rPr>
        <w:t>2018</w:t>
      </w:r>
      <w:r w:rsidRPr="00AE64C0">
        <w:rPr>
          <w:spacing w:val="-2"/>
          <w:lang w:val="fr-FR"/>
        </w:rPr>
        <w:t xml:space="preserve"> par la loi organique </w:t>
      </w:r>
      <w:r w:rsidR="00D3766B" w:rsidRPr="00AE64C0">
        <w:rPr>
          <w:spacing w:val="-2"/>
          <w:lang w:val="fr-FR"/>
        </w:rPr>
        <w:t>n</w:t>
      </w:r>
      <w:r w:rsidR="00D3766B" w:rsidRPr="00AE64C0">
        <w:rPr>
          <w:spacing w:val="-2"/>
          <w:vertAlign w:val="superscript"/>
          <w:lang w:val="fr-FR"/>
        </w:rPr>
        <w:t>o</w:t>
      </w:r>
      <w:r w:rsidR="00D3766B" w:rsidRPr="00AE64C0">
        <w:rPr>
          <w:spacing w:val="-2"/>
          <w:lang w:val="fr-FR"/>
        </w:rPr>
        <w:t> </w:t>
      </w:r>
      <w:r w:rsidRPr="00377D0C">
        <w:rPr>
          <w:spacing w:val="-2"/>
          <w:lang w:val="fr-FR"/>
        </w:rPr>
        <w:t>2018</w:t>
      </w:r>
      <w:r w:rsidR="00AE64C0" w:rsidRPr="00AE64C0">
        <w:rPr>
          <w:spacing w:val="-2"/>
          <w:lang w:val="fr-FR"/>
        </w:rPr>
        <w:noBreakHyphen/>
      </w:r>
      <w:r w:rsidRPr="00377D0C">
        <w:rPr>
          <w:spacing w:val="-2"/>
          <w:lang w:val="fr-FR"/>
        </w:rPr>
        <w:t>51</w:t>
      </w:r>
      <w:r w:rsidRPr="00522732">
        <w:rPr>
          <w:lang w:val="fr-FR"/>
        </w:rPr>
        <w:t xml:space="preserve"> du </w:t>
      </w:r>
      <w:r w:rsidRPr="00377D0C">
        <w:rPr>
          <w:lang w:val="fr-FR"/>
        </w:rPr>
        <w:t>29</w:t>
      </w:r>
      <w:r w:rsidRPr="00522732">
        <w:rPr>
          <w:lang w:val="fr-FR"/>
        </w:rPr>
        <w:t xml:space="preserve"> octobre </w:t>
      </w:r>
      <w:r w:rsidRPr="00377D0C">
        <w:rPr>
          <w:lang w:val="fr-FR"/>
        </w:rPr>
        <w:t>2018</w:t>
      </w:r>
      <w:r w:rsidRPr="00377D0C">
        <w:rPr>
          <w:rStyle w:val="FootnoteReference"/>
        </w:rPr>
        <w:footnoteReference w:id="4"/>
      </w:r>
      <w:r w:rsidRPr="00522732">
        <w:rPr>
          <w:lang w:val="fr-FR"/>
        </w:rPr>
        <w:t>, en adoptant une approche participative associant les différentes parties prenantes</w:t>
      </w:r>
      <w:r w:rsidR="00377D0C" w:rsidRPr="00377D0C">
        <w:rPr>
          <w:lang w:val="fr-FR"/>
        </w:rPr>
        <w:t>.</w:t>
      </w:r>
      <w:r w:rsidRPr="00522732">
        <w:rPr>
          <w:lang w:val="fr-FR"/>
        </w:rPr>
        <w:t xml:space="preserve"> Selon cette loi, l</w:t>
      </w:r>
      <w:r w:rsidR="00D3766B">
        <w:rPr>
          <w:lang w:val="fr-FR"/>
        </w:rPr>
        <w:t>’</w:t>
      </w:r>
      <w:r w:rsidRPr="00522732">
        <w:rPr>
          <w:lang w:val="fr-FR"/>
        </w:rPr>
        <w:t>Instance est conforme aux Principes concernant le statut des institutions nationales pour la promotion et la protection des droits de l</w:t>
      </w:r>
      <w:r w:rsidR="00D3766B">
        <w:rPr>
          <w:lang w:val="fr-FR"/>
        </w:rPr>
        <w:t>’</w:t>
      </w:r>
      <w:r w:rsidRPr="00522732">
        <w:rPr>
          <w:lang w:val="fr-FR"/>
        </w:rPr>
        <w:t>homme (Principes de Paris) en ce qu</w:t>
      </w:r>
      <w:r w:rsidR="00D3766B">
        <w:rPr>
          <w:lang w:val="fr-FR"/>
        </w:rPr>
        <w:t>’</w:t>
      </w:r>
      <w:r w:rsidRPr="00522732">
        <w:rPr>
          <w:lang w:val="fr-FR"/>
        </w:rPr>
        <w:t>elle dispose de larges prérogatives, dont celle de veiller au respect, à</w:t>
      </w:r>
      <w:r w:rsidR="00AE64C0">
        <w:rPr>
          <w:lang w:val="fr-FR"/>
        </w:rPr>
        <w:t> </w:t>
      </w:r>
      <w:r w:rsidRPr="00522732">
        <w:rPr>
          <w:lang w:val="fr-FR"/>
        </w:rPr>
        <w:t>la</w:t>
      </w:r>
      <w:r w:rsidR="00AE64C0">
        <w:rPr>
          <w:lang w:val="fr-FR"/>
        </w:rPr>
        <w:t> </w:t>
      </w:r>
      <w:r w:rsidRPr="00522732">
        <w:rPr>
          <w:lang w:val="fr-FR"/>
        </w:rPr>
        <w:t>protection, à la promotion et au renforcement des droits de l</w:t>
      </w:r>
      <w:r w:rsidR="00D3766B">
        <w:rPr>
          <w:lang w:val="fr-FR"/>
        </w:rPr>
        <w:t>’</w:t>
      </w:r>
      <w:r w:rsidRPr="00522732">
        <w:rPr>
          <w:lang w:val="fr-FR"/>
        </w:rPr>
        <w:t>homme et d</w:t>
      </w:r>
      <w:r w:rsidR="00D3766B">
        <w:rPr>
          <w:lang w:val="fr-FR"/>
        </w:rPr>
        <w:t>’</w:t>
      </w:r>
      <w:r w:rsidRPr="00522732">
        <w:rPr>
          <w:lang w:val="fr-FR"/>
        </w:rPr>
        <w:t>assurer le suivi des violations constatées, de mener toutes enquêtes et investigations nécessaires et d</w:t>
      </w:r>
      <w:r w:rsidR="00D3766B">
        <w:rPr>
          <w:lang w:val="fr-FR"/>
        </w:rPr>
        <w:t>’</w:t>
      </w:r>
      <w:r w:rsidRPr="00522732">
        <w:rPr>
          <w:lang w:val="fr-FR"/>
        </w:rPr>
        <w:t>adopter toutes les mesures et procédures juridiques à sa disposition visant à y remédier</w:t>
      </w:r>
      <w:r w:rsidR="00377D0C" w:rsidRPr="00377D0C">
        <w:rPr>
          <w:lang w:val="fr-FR"/>
        </w:rPr>
        <w:t>.</w:t>
      </w:r>
    </w:p>
    <w:p w14:paraId="4F79F180" w14:textId="58F6E9EA" w:rsidR="008F1523" w:rsidRPr="00522732" w:rsidRDefault="008F1523" w:rsidP="00A924E8">
      <w:pPr>
        <w:pStyle w:val="SingleTxtG"/>
        <w:rPr>
          <w:lang w:val="fr-FR"/>
        </w:rPr>
      </w:pPr>
      <w:r w:rsidRPr="00377D0C">
        <w:rPr>
          <w:lang w:val="fr-FR"/>
        </w:rPr>
        <w:t>16</w:t>
      </w:r>
      <w:r w:rsidR="00377D0C" w:rsidRPr="00377D0C">
        <w:rPr>
          <w:lang w:val="fr-FR"/>
        </w:rPr>
        <w:t>.</w:t>
      </w:r>
      <w:r w:rsidRPr="00522732">
        <w:rPr>
          <w:lang w:val="fr-FR"/>
        </w:rPr>
        <w:tab/>
        <w:t>La procédure de mise en place de l</w:t>
      </w:r>
      <w:r w:rsidR="00D3766B">
        <w:rPr>
          <w:lang w:val="fr-FR"/>
        </w:rPr>
        <w:t>’</w:t>
      </w:r>
      <w:r w:rsidRPr="00522732">
        <w:rPr>
          <w:lang w:val="fr-FR"/>
        </w:rPr>
        <w:t>Instance des droits de l</w:t>
      </w:r>
      <w:r w:rsidR="00D3766B">
        <w:rPr>
          <w:lang w:val="fr-FR"/>
        </w:rPr>
        <w:t>’</w:t>
      </w:r>
      <w:r w:rsidRPr="00522732">
        <w:rPr>
          <w:lang w:val="fr-FR"/>
        </w:rPr>
        <w:t xml:space="preserve">homme a été lancée en </w:t>
      </w:r>
      <w:r w:rsidRPr="00377D0C">
        <w:rPr>
          <w:lang w:val="fr-FR"/>
        </w:rPr>
        <w:t>2019</w:t>
      </w:r>
      <w:r w:rsidRPr="00522732">
        <w:rPr>
          <w:lang w:val="fr-FR"/>
        </w:rPr>
        <w:t>, mais n</w:t>
      </w:r>
      <w:r w:rsidR="00D3766B">
        <w:rPr>
          <w:lang w:val="fr-FR"/>
        </w:rPr>
        <w:t>’</w:t>
      </w:r>
      <w:r w:rsidRPr="00522732">
        <w:rPr>
          <w:lang w:val="fr-FR"/>
        </w:rPr>
        <w:t>a pas été finalisé</w:t>
      </w:r>
      <w:r w:rsidR="00AE64C0">
        <w:rPr>
          <w:lang w:val="fr-FR"/>
        </w:rPr>
        <w:t>e</w:t>
      </w:r>
      <w:r w:rsidRPr="00522732">
        <w:rPr>
          <w:lang w:val="fr-FR"/>
        </w:rPr>
        <w:t xml:space="preserve"> </w:t>
      </w:r>
      <w:r>
        <w:rPr>
          <w:lang w:val="fr-FR"/>
        </w:rPr>
        <w:t>au cours</w:t>
      </w:r>
      <w:r w:rsidRPr="00522732">
        <w:rPr>
          <w:lang w:val="fr-FR"/>
        </w:rPr>
        <w:t xml:space="preserve"> de la législature précédente</w:t>
      </w:r>
      <w:r w:rsidR="00377D0C" w:rsidRPr="00377D0C">
        <w:rPr>
          <w:lang w:val="fr-FR"/>
        </w:rPr>
        <w:t>.</w:t>
      </w:r>
      <w:r w:rsidRPr="00522732">
        <w:rPr>
          <w:lang w:val="fr-FR"/>
        </w:rPr>
        <w:t xml:space="preserve"> Le Comité supérieur des droits de l</w:t>
      </w:r>
      <w:r w:rsidR="00D3766B">
        <w:rPr>
          <w:lang w:val="fr-FR"/>
        </w:rPr>
        <w:t>’</w:t>
      </w:r>
      <w:r w:rsidRPr="00522732">
        <w:rPr>
          <w:lang w:val="fr-FR"/>
        </w:rPr>
        <w:t xml:space="preserve">homme et des libertés fondamentales, créé en juin </w:t>
      </w:r>
      <w:r w:rsidRPr="00377D0C">
        <w:rPr>
          <w:lang w:val="fr-FR"/>
        </w:rPr>
        <w:t>2008</w:t>
      </w:r>
      <w:r w:rsidRPr="00522732">
        <w:rPr>
          <w:lang w:val="fr-FR"/>
        </w:rPr>
        <w:t>, poursuit ses activités</w:t>
      </w:r>
      <w:r w:rsidR="00377D0C" w:rsidRPr="00377D0C">
        <w:rPr>
          <w:lang w:val="fr-FR"/>
        </w:rPr>
        <w:t>.</w:t>
      </w:r>
    </w:p>
    <w:p w14:paraId="14328A54" w14:textId="77777777" w:rsidR="008F1523" w:rsidRPr="00522732" w:rsidRDefault="008F1523" w:rsidP="00A924E8">
      <w:pPr>
        <w:pStyle w:val="H1G"/>
        <w:rPr>
          <w:lang w:val="fr-FR"/>
        </w:rPr>
      </w:pPr>
      <w:r w:rsidRPr="00522732">
        <w:rPr>
          <w:lang w:val="fr-FR"/>
        </w:rPr>
        <w:tab/>
      </w:r>
      <w:r w:rsidRPr="00522732">
        <w:rPr>
          <w:lang w:val="fr-FR"/>
        </w:rPr>
        <w:tab/>
        <w:t xml:space="preserve">Recommandations </w:t>
      </w:r>
      <w:r>
        <w:rPr>
          <w:lang w:val="fr-FR"/>
        </w:rPr>
        <w:t>formulées</w:t>
      </w:r>
      <w:r w:rsidRPr="00522732">
        <w:rPr>
          <w:lang w:val="fr-FR"/>
        </w:rPr>
        <w:t xml:space="preserve"> aux paragraphes </w:t>
      </w:r>
      <w:r w:rsidRPr="00377D0C">
        <w:rPr>
          <w:lang w:val="fr-FR"/>
        </w:rPr>
        <w:t>13</w:t>
      </w:r>
      <w:r w:rsidRPr="00522732">
        <w:rPr>
          <w:lang w:val="fr-FR"/>
        </w:rPr>
        <w:t xml:space="preserve">, </w:t>
      </w:r>
      <w:r w:rsidRPr="00377D0C">
        <w:rPr>
          <w:lang w:val="fr-FR"/>
        </w:rPr>
        <w:t>15</w:t>
      </w:r>
      <w:r w:rsidRPr="00522732">
        <w:rPr>
          <w:lang w:val="fr-FR"/>
        </w:rPr>
        <w:t xml:space="preserve">, </w:t>
      </w:r>
      <w:r w:rsidRPr="00377D0C">
        <w:rPr>
          <w:lang w:val="fr-FR"/>
        </w:rPr>
        <w:t>17</w:t>
      </w:r>
      <w:r w:rsidRPr="00522732">
        <w:rPr>
          <w:lang w:val="fr-FR"/>
        </w:rPr>
        <w:t xml:space="preserve">, </w:t>
      </w:r>
      <w:r w:rsidRPr="00377D0C">
        <w:rPr>
          <w:lang w:val="fr-FR"/>
        </w:rPr>
        <w:t>19</w:t>
      </w:r>
      <w:r w:rsidRPr="00522732">
        <w:rPr>
          <w:lang w:val="fr-FR"/>
        </w:rPr>
        <w:t xml:space="preserve">, </w:t>
      </w:r>
      <w:r w:rsidRPr="00377D0C">
        <w:rPr>
          <w:lang w:val="fr-FR"/>
        </w:rPr>
        <w:t>32</w:t>
      </w:r>
      <w:r w:rsidRPr="00522732">
        <w:rPr>
          <w:lang w:val="fr-FR"/>
        </w:rPr>
        <w:t xml:space="preserve"> et </w:t>
      </w:r>
      <w:r w:rsidRPr="00377D0C">
        <w:rPr>
          <w:lang w:val="fr-FR"/>
        </w:rPr>
        <w:t>34</w:t>
      </w:r>
      <w:r w:rsidRPr="00522732">
        <w:rPr>
          <w:lang w:val="fr-FR"/>
        </w:rPr>
        <w:t xml:space="preserve"> des observations finales</w:t>
      </w:r>
      <w:bookmarkStart w:id="4" w:name="_Toc210726604"/>
      <w:bookmarkEnd w:id="4"/>
    </w:p>
    <w:p w14:paraId="71F16F49" w14:textId="68B0E68B" w:rsidR="008F1523" w:rsidRPr="00522732" w:rsidRDefault="008F1523" w:rsidP="00A924E8">
      <w:pPr>
        <w:pStyle w:val="H23G"/>
        <w:rPr>
          <w:lang w:val="fr-FR"/>
        </w:rPr>
      </w:pPr>
      <w:r w:rsidRPr="00522732">
        <w:rPr>
          <w:lang w:val="fr-FR"/>
        </w:rPr>
        <w:tab/>
      </w:r>
      <w:r w:rsidRPr="00522732">
        <w:rPr>
          <w:lang w:val="fr-FR"/>
        </w:rPr>
        <w:tab/>
        <w:t>Recommandations d</w:t>
      </w:r>
      <w:r w:rsidR="00D3766B">
        <w:rPr>
          <w:lang w:val="fr-FR"/>
        </w:rPr>
        <w:t>’</w:t>
      </w:r>
      <w:r w:rsidRPr="00522732">
        <w:rPr>
          <w:lang w:val="fr-FR"/>
        </w:rPr>
        <w:t>ordre législatif</w:t>
      </w:r>
      <w:bookmarkStart w:id="5" w:name="_Toc210726605"/>
      <w:bookmarkEnd w:id="5"/>
    </w:p>
    <w:p w14:paraId="16A2B7A5" w14:textId="154151D7" w:rsidR="00A01948" w:rsidRDefault="008F1523" w:rsidP="00A924E8">
      <w:pPr>
        <w:pStyle w:val="SingleTxtG"/>
        <w:rPr>
          <w:lang w:val="fr-FR"/>
        </w:rPr>
      </w:pPr>
      <w:r w:rsidRPr="00377D0C">
        <w:rPr>
          <w:lang w:val="fr-FR"/>
        </w:rPr>
        <w:t>17</w:t>
      </w:r>
      <w:r w:rsidR="00377D0C" w:rsidRPr="00377D0C">
        <w:rPr>
          <w:lang w:val="fr-FR"/>
        </w:rPr>
        <w:t>.</w:t>
      </w:r>
      <w:r w:rsidRPr="00522732">
        <w:rPr>
          <w:lang w:val="fr-FR"/>
        </w:rPr>
        <w:tab/>
        <w:t xml:space="preserve">Les recommandations </w:t>
      </w:r>
      <w:r>
        <w:rPr>
          <w:lang w:val="fr-FR"/>
        </w:rPr>
        <w:t>formulées</w:t>
      </w:r>
      <w:r w:rsidRPr="00522732">
        <w:rPr>
          <w:lang w:val="fr-FR"/>
        </w:rPr>
        <w:t xml:space="preserve"> aux paragraphes susmentionnés des observations finales concernent l</w:t>
      </w:r>
      <w:r w:rsidR="00D3766B">
        <w:rPr>
          <w:lang w:val="fr-FR"/>
        </w:rPr>
        <w:t>’</w:t>
      </w:r>
      <w:r w:rsidRPr="00522732">
        <w:rPr>
          <w:lang w:val="fr-FR"/>
        </w:rPr>
        <w:t>adoption d</w:t>
      </w:r>
      <w:r w:rsidR="00D3766B">
        <w:rPr>
          <w:lang w:val="fr-FR"/>
        </w:rPr>
        <w:t>’</w:t>
      </w:r>
      <w:r w:rsidRPr="00522732">
        <w:rPr>
          <w:lang w:val="fr-FR"/>
        </w:rPr>
        <w:t>un ensemble de mesures législatives relatives au crime de disparition forcée et portant sur les points suivants</w:t>
      </w:r>
      <w:r w:rsidR="00D3766B">
        <w:rPr>
          <w:lang w:val="fr-FR"/>
        </w:rPr>
        <w:t> :</w:t>
      </w:r>
    </w:p>
    <w:p w14:paraId="3A09F6A6" w14:textId="7298D8E7" w:rsidR="00A01948" w:rsidRDefault="008F1523" w:rsidP="00BC56B9">
      <w:pPr>
        <w:pStyle w:val="Bullet1G"/>
        <w:rPr>
          <w:lang w:val="fr-FR"/>
        </w:rPr>
      </w:pPr>
      <w:r>
        <w:rPr>
          <w:lang w:val="fr-FR"/>
        </w:rPr>
        <w:t>L</w:t>
      </w:r>
      <w:r w:rsidR="00D3766B">
        <w:rPr>
          <w:lang w:val="fr-FR"/>
        </w:rPr>
        <w:t>’</w:t>
      </w:r>
      <w:r w:rsidRPr="00522732">
        <w:rPr>
          <w:lang w:val="fr-FR"/>
        </w:rPr>
        <w:t>interdiction absolue de la disparition forcée</w:t>
      </w:r>
      <w:r w:rsidR="00D3766B">
        <w:rPr>
          <w:lang w:val="fr-FR"/>
        </w:rPr>
        <w:t> ;</w:t>
      </w:r>
    </w:p>
    <w:p w14:paraId="120862D5" w14:textId="757ADB33" w:rsidR="00A01948" w:rsidRDefault="008F1523" w:rsidP="00457074">
      <w:pPr>
        <w:pStyle w:val="Bullet1G"/>
        <w:spacing w:after="100"/>
        <w:rPr>
          <w:lang w:val="fr-FR"/>
        </w:rPr>
      </w:pPr>
      <w:r>
        <w:rPr>
          <w:lang w:val="fr-FR"/>
        </w:rPr>
        <w:lastRenderedPageBreak/>
        <w:t>L</w:t>
      </w:r>
      <w:r w:rsidR="00D3766B">
        <w:rPr>
          <w:lang w:val="fr-FR"/>
        </w:rPr>
        <w:t>’</w:t>
      </w:r>
      <w:r>
        <w:rPr>
          <w:lang w:val="fr-FR"/>
        </w:rPr>
        <w:t>incrimination, dans le droit interne, de la disparition forcée en tant qu</w:t>
      </w:r>
      <w:r w:rsidR="00D3766B">
        <w:rPr>
          <w:lang w:val="fr-FR"/>
        </w:rPr>
        <w:t>’</w:t>
      </w:r>
      <w:r>
        <w:rPr>
          <w:lang w:val="fr-FR"/>
        </w:rPr>
        <w:t>infraction autonome</w:t>
      </w:r>
      <w:r w:rsidR="006940E0">
        <w:rPr>
          <w:lang w:val="fr-FR"/>
        </w:rPr>
        <w:t xml:space="preserve"> </w:t>
      </w:r>
      <w:r>
        <w:rPr>
          <w:lang w:val="fr-FR"/>
        </w:rPr>
        <w:t xml:space="preserve">et en tant que </w:t>
      </w:r>
      <w:r w:rsidRPr="00522732">
        <w:rPr>
          <w:lang w:val="fr-FR"/>
        </w:rPr>
        <w:t>crime contre l</w:t>
      </w:r>
      <w:r w:rsidR="00D3766B">
        <w:rPr>
          <w:lang w:val="fr-FR"/>
        </w:rPr>
        <w:t>’</w:t>
      </w:r>
      <w:r w:rsidRPr="00522732">
        <w:rPr>
          <w:lang w:val="fr-FR"/>
        </w:rPr>
        <w:t>humanité</w:t>
      </w:r>
      <w:r w:rsidR="00D3766B">
        <w:rPr>
          <w:lang w:val="fr-FR"/>
        </w:rPr>
        <w:t> ;</w:t>
      </w:r>
    </w:p>
    <w:p w14:paraId="17D28316" w14:textId="404B139A" w:rsidR="008F1523" w:rsidRPr="00522732" w:rsidRDefault="008F1523" w:rsidP="00457074">
      <w:pPr>
        <w:pStyle w:val="Bullet1G"/>
        <w:spacing w:after="100"/>
        <w:rPr>
          <w:lang w:val="fr-FR"/>
        </w:rPr>
      </w:pPr>
      <w:r>
        <w:rPr>
          <w:lang w:val="fr-FR"/>
        </w:rPr>
        <w:t>L</w:t>
      </w:r>
      <w:r w:rsidRPr="00522732">
        <w:rPr>
          <w:lang w:val="fr-FR"/>
        </w:rPr>
        <w:t>a responsabilité pénale des supérieurs hiérarchiques</w:t>
      </w:r>
      <w:r w:rsidR="00D3766B">
        <w:rPr>
          <w:lang w:val="fr-FR"/>
        </w:rPr>
        <w:t> ;</w:t>
      </w:r>
    </w:p>
    <w:p w14:paraId="01FB9772" w14:textId="01A53F6E" w:rsidR="008F1523" w:rsidRPr="00522732" w:rsidRDefault="008F1523" w:rsidP="00457074">
      <w:pPr>
        <w:pStyle w:val="Bullet1G"/>
        <w:spacing w:after="100"/>
        <w:rPr>
          <w:lang w:val="fr-FR"/>
        </w:rPr>
      </w:pPr>
      <w:r w:rsidRPr="00F16AE2">
        <w:rPr>
          <w:spacing w:val="-2"/>
          <w:lang w:val="fr-FR"/>
        </w:rPr>
        <w:t>L</w:t>
      </w:r>
      <w:r w:rsidR="00D3766B" w:rsidRPr="00F16AE2">
        <w:rPr>
          <w:spacing w:val="-2"/>
          <w:lang w:val="fr-FR"/>
        </w:rPr>
        <w:t>’</w:t>
      </w:r>
      <w:r w:rsidRPr="00F16AE2">
        <w:rPr>
          <w:spacing w:val="-2"/>
          <w:lang w:val="fr-FR"/>
        </w:rPr>
        <w:t>établissement d</w:t>
      </w:r>
      <w:r w:rsidR="00D3766B" w:rsidRPr="00F16AE2">
        <w:rPr>
          <w:spacing w:val="-2"/>
          <w:lang w:val="fr-FR"/>
        </w:rPr>
        <w:t>’</w:t>
      </w:r>
      <w:r w:rsidRPr="00F16AE2">
        <w:rPr>
          <w:spacing w:val="-2"/>
          <w:lang w:val="fr-FR"/>
        </w:rPr>
        <w:t xml:space="preserve">un régime de prescription relatif au crime de disparition forcée, applicable aux actes non couverts par la loi organique </w:t>
      </w:r>
      <w:r w:rsidR="00D3766B" w:rsidRPr="00F16AE2">
        <w:rPr>
          <w:spacing w:val="-2"/>
          <w:lang w:val="fr-FR"/>
        </w:rPr>
        <w:t>n</w:t>
      </w:r>
      <w:r w:rsidR="00D3766B" w:rsidRPr="00F16AE2">
        <w:rPr>
          <w:spacing w:val="-2"/>
          <w:vertAlign w:val="superscript"/>
          <w:lang w:val="fr-FR"/>
        </w:rPr>
        <w:t>o</w:t>
      </w:r>
      <w:r w:rsidR="00D3766B" w:rsidRPr="00F16AE2">
        <w:rPr>
          <w:spacing w:val="-2"/>
          <w:lang w:val="fr-FR"/>
        </w:rPr>
        <w:t> </w:t>
      </w:r>
      <w:r w:rsidRPr="00377D0C">
        <w:rPr>
          <w:spacing w:val="-2"/>
          <w:lang w:val="fr-FR"/>
        </w:rPr>
        <w:t>2013</w:t>
      </w:r>
      <w:r w:rsidRPr="00F16AE2">
        <w:rPr>
          <w:spacing w:val="-2"/>
          <w:lang w:val="fr-FR"/>
        </w:rPr>
        <w:t>-</w:t>
      </w:r>
      <w:r w:rsidRPr="00377D0C">
        <w:rPr>
          <w:spacing w:val="-2"/>
          <w:lang w:val="fr-FR"/>
        </w:rPr>
        <w:t>53</w:t>
      </w:r>
      <w:r w:rsidRPr="00F16AE2">
        <w:rPr>
          <w:spacing w:val="-2"/>
          <w:lang w:val="fr-FR"/>
        </w:rPr>
        <w:t xml:space="preserve"> du </w:t>
      </w:r>
      <w:r w:rsidRPr="00377D0C">
        <w:rPr>
          <w:spacing w:val="-2"/>
          <w:lang w:val="fr-FR"/>
        </w:rPr>
        <w:t>24</w:t>
      </w:r>
      <w:r w:rsidRPr="00F16AE2">
        <w:rPr>
          <w:spacing w:val="-2"/>
          <w:lang w:val="fr-FR"/>
        </w:rPr>
        <w:t xml:space="preserve"> décembre </w:t>
      </w:r>
      <w:r w:rsidRPr="00377D0C">
        <w:rPr>
          <w:spacing w:val="-2"/>
          <w:lang w:val="fr-FR"/>
        </w:rPr>
        <w:t>2013</w:t>
      </w:r>
      <w:r w:rsidRPr="00522732">
        <w:rPr>
          <w:lang w:val="fr-FR"/>
        </w:rPr>
        <w:t xml:space="preserve"> relative à l</w:t>
      </w:r>
      <w:r w:rsidR="00D3766B">
        <w:rPr>
          <w:lang w:val="fr-FR"/>
        </w:rPr>
        <w:t>’</w:t>
      </w:r>
      <w:r w:rsidRPr="00522732">
        <w:rPr>
          <w:lang w:val="fr-FR"/>
        </w:rPr>
        <w:t>instauration et à l</w:t>
      </w:r>
      <w:r w:rsidR="00D3766B">
        <w:rPr>
          <w:lang w:val="fr-FR"/>
        </w:rPr>
        <w:t>’</w:t>
      </w:r>
      <w:r w:rsidRPr="00522732">
        <w:rPr>
          <w:lang w:val="fr-FR"/>
        </w:rPr>
        <w:t>organisation de la justice transitionnelle</w:t>
      </w:r>
      <w:r w:rsidR="00D3766B">
        <w:rPr>
          <w:lang w:val="fr-FR"/>
        </w:rPr>
        <w:t> ;</w:t>
      </w:r>
    </w:p>
    <w:p w14:paraId="2BEDA996" w14:textId="1204E61E" w:rsidR="008F1523" w:rsidRPr="00522732" w:rsidRDefault="008F1523" w:rsidP="00457074">
      <w:pPr>
        <w:pStyle w:val="Bullet1G"/>
        <w:spacing w:after="100"/>
        <w:rPr>
          <w:lang w:val="fr-FR"/>
        </w:rPr>
      </w:pPr>
      <w:r>
        <w:rPr>
          <w:lang w:val="fr-FR"/>
        </w:rPr>
        <w:t>L</w:t>
      </w:r>
      <w:r w:rsidR="00D3766B">
        <w:rPr>
          <w:lang w:val="fr-FR"/>
        </w:rPr>
        <w:t>’</w:t>
      </w:r>
      <w:r w:rsidRPr="00522732">
        <w:rPr>
          <w:lang w:val="fr-FR"/>
        </w:rPr>
        <w:t>introduction d</w:t>
      </w:r>
      <w:r w:rsidR="00D3766B">
        <w:rPr>
          <w:lang w:val="fr-FR"/>
        </w:rPr>
        <w:t>’</w:t>
      </w:r>
      <w:r w:rsidRPr="00522732">
        <w:rPr>
          <w:lang w:val="fr-FR"/>
        </w:rPr>
        <w:t xml:space="preserve">une définition de la victime du crime de disparition forcée et la reconnaissance </w:t>
      </w:r>
      <w:r>
        <w:rPr>
          <w:lang w:val="fr-FR"/>
        </w:rPr>
        <w:t>du</w:t>
      </w:r>
      <w:r w:rsidRPr="00522732">
        <w:rPr>
          <w:lang w:val="fr-FR"/>
        </w:rPr>
        <w:t xml:space="preserve"> droit </w:t>
      </w:r>
      <w:r>
        <w:rPr>
          <w:lang w:val="fr-FR"/>
        </w:rPr>
        <w:t>de toute victime d</w:t>
      </w:r>
      <w:r w:rsidR="00D3766B">
        <w:rPr>
          <w:lang w:val="fr-FR"/>
        </w:rPr>
        <w:t>’</w:t>
      </w:r>
      <w:r>
        <w:rPr>
          <w:lang w:val="fr-FR"/>
        </w:rPr>
        <w:t>obtenir</w:t>
      </w:r>
      <w:r w:rsidRPr="00522732">
        <w:rPr>
          <w:lang w:val="fr-FR"/>
        </w:rPr>
        <w:t xml:space="preserve"> réparation et d</w:t>
      </w:r>
      <w:r w:rsidR="00D3766B">
        <w:rPr>
          <w:lang w:val="fr-FR"/>
        </w:rPr>
        <w:t>’</w:t>
      </w:r>
      <w:r w:rsidRPr="00522732">
        <w:rPr>
          <w:lang w:val="fr-FR"/>
        </w:rPr>
        <w:t>être indemnisée rapidement, équitablement et de manière adéquate, en dehors du champ d</w:t>
      </w:r>
      <w:r w:rsidR="00D3766B">
        <w:rPr>
          <w:lang w:val="fr-FR"/>
        </w:rPr>
        <w:t>’</w:t>
      </w:r>
      <w:r w:rsidRPr="00522732">
        <w:rPr>
          <w:lang w:val="fr-FR"/>
        </w:rPr>
        <w:t xml:space="preserve">application de la loi organique </w:t>
      </w:r>
      <w:r w:rsidR="00D3766B">
        <w:rPr>
          <w:lang w:val="fr-FR"/>
        </w:rPr>
        <w:t>n</w:t>
      </w:r>
      <w:r w:rsidR="00D3766B" w:rsidRPr="00D3766B">
        <w:rPr>
          <w:vertAlign w:val="superscript"/>
          <w:lang w:val="fr-FR"/>
        </w:rPr>
        <w:t>o</w:t>
      </w:r>
      <w:r w:rsidR="00D3766B">
        <w:rPr>
          <w:lang w:val="fr-FR"/>
        </w:rPr>
        <w:t> </w:t>
      </w:r>
      <w:r w:rsidRPr="00377D0C">
        <w:rPr>
          <w:lang w:val="fr-FR"/>
        </w:rPr>
        <w:t>2013</w:t>
      </w:r>
      <w:r w:rsidRPr="00522732">
        <w:rPr>
          <w:lang w:val="fr-FR"/>
        </w:rPr>
        <w:t>-</w:t>
      </w:r>
      <w:r w:rsidRPr="00377D0C">
        <w:rPr>
          <w:lang w:val="fr-FR"/>
        </w:rPr>
        <w:t>53</w:t>
      </w:r>
      <w:r w:rsidRPr="00522732">
        <w:rPr>
          <w:lang w:val="fr-FR"/>
        </w:rPr>
        <w:t xml:space="preserve"> du </w:t>
      </w:r>
      <w:r w:rsidRPr="00377D0C">
        <w:rPr>
          <w:lang w:val="fr-FR"/>
        </w:rPr>
        <w:t>24</w:t>
      </w:r>
      <w:r w:rsidRPr="00522732">
        <w:rPr>
          <w:lang w:val="fr-FR"/>
        </w:rPr>
        <w:t xml:space="preserve"> décembre </w:t>
      </w:r>
      <w:r w:rsidRPr="00377D0C">
        <w:rPr>
          <w:lang w:val="fr-FR"/>
        </w:rPr>
        <w:t>2013</w:t>
      </w:r>
      <w:r w:rsidRPr="00522732">
        <w:rPr>
          <w:lang w:val="fr-FR"/>
        </w:rPr>
        <w:t xml:space="preserve"> relative à l</w:t>
      </w:r>
      <w:r w:rsidR="00D3766B">
        <w:rPr>
          <w:lang w:val="fr-FR"/>
        </w:rPr>
        <w:t>’</w:t>
      </w:r>
      <w:r w:rsidRPr="00522732">
        <w:rPr>
          <w:lang w:val="fr-FR"/>
        </w:rPr>
        <w:t>instauration et à l</w:t>
      </w:r>
      <w:r w:rsidR="00D3766B">
        <w:rPr>
          <w:lang w:val="fr-FR"/>
        </w:rPr>
        <w:t>’</w:t>
      </w:r>
      <w:r w:rsidRPr="00522732">
        <w:rPr>
          <w:lang w:val="fr-FR"/>
        </w:rPr>
        <w:t>organisation de la justice transitionnelle</w:t>
      </w:r>
      <w:r w:rsidR="00D3766B">
        <w:rPr>
          <w:lang w:val="fr-FR"/>
        </w:rPr>
        <w:t> ;</w:t>
      </w:r>
    </w:p>
    <w:p w14:paraId="578FA9AC" w14:textId="0D3450EE" w:rsidR="008F1523" w:rsidRPr="00522732" w:rsidRDefault="008F1523" w:rsidP="00457074">
      <w:pPr>
        <w:pStyle w:val="Bullet1G"/>
        <w:spacing w:after="100"/>
        <w:rPr>
          <w:lang w:val="fr-FR"/>
        </w:rPr>
      </w:pPr>
      <w:r>
        <w:rPr>
          <w:lang w:val="fr-FR"/>
        </w:rPr>
        <w:t>L</w:t>
      </w:r>
      <w:r w:rsidRPr="00522732">
        <w:rPr>
          <w:lang w:val="fr-FR"/>
        </w:rPr>
        <w:t xml:space="preserve">a criminalisation des actes liés à la soustraction </w:t>
      </w:r>
      <w:r>
        <w:rPr>
          <w:lang w:val="fr-FR"/>
        </w:rPr>
        <w:t xml:space="preserve">illégale </w:t>
      </w:r>
      <w:r w:rsidRPr="00522732">
        <w:rPr>
          <w:lang w:val="fr-FR"/>
        </w:rPr>
        <w:t>d</w:t>
      </w:r>
      <w:r w:rsidR="00D3766B">
        <w:rPr>
          <w:lang w:val="fr-FR"/>
        </w:rPr>
        <w:t>’</w:t>
      </w:r>
      <w:r w:rsidRPr="00522732">
        <w:rPr>
          <w:lang w:val="fr-FR"/>
        </w:rPr>
        <w:t xml:space="preserve">enfants, tels que prévus </w:t>
      </w:r>
      <w:r>
        <w:rPr>
          <w:lang w:val="fr-FR"/>
        </w:rPr>
        <w:t>à</w:t>
      </w:r>
      <w:r w:rsidRPr="00522732">
        <w:rPr>
          <w:lang w:val="fr-FR"/>
        </w:rPr>
        <w:t xml:space="preserve"> l</w:t>
      </w:r>
      <w:r w:rsidR="00D3766B">
        <w:rPr>
          <w:lang w:val="fr-FR"/>
        </w:rPr>
        <w:t>’</w:t>
      </w:r>
      <w:r w:rsidR="00EB56B5">
        <w:rPr>
          <w:lang w:val="fr-FR"/>
        </w:rPr>
        <w:t>article </w:t>
      </w:r>
      <w:r w:rsidRPr="00377D0C">
        <w:rPr>
          <w:lang w:val="fr-FR"/>
        </w:rPr>
        <w:t>25</w:t>
      </w:r>
      <w:r>
        <w:rPr>
          <w:lang w:val="fr-FR"/>
        </w:rPr>
        <w:t xml:space="preserve"> (</w:t>
      </w:r>
      <w:r w:rsidR="00EB56B5">
        <w:rPr>
          <w:lang w:val="fr-FR"/>
        </w:rPr>
        <w:t>par</w:t>
      </w:r>
      <w:r w:rsidR="00377D0C" w:rsidRPr="00377D0C">
        <w:rPr>
          <w:lang w:val="fr-FR"/>
        </w:rPr>
        <w:t>.</w:t>
      </w:r>
      <w:r w:rsidR="00EB56B5">
        <w:rPr>
          <w:lang w:val="fr-FR"/>
        </w:rPr>
        <w:t> </w:t>
      </w:r>
      <w:r w:rsidRPr="00377D0C">
        <w:rPr>
          <w:lang w:val="fr-FR"/>
        </w:rPr>
        <w:t>1</w:t>
      </w:r>
      <w:r>
        <w:rPr>
          <w:lang w:val="fr-FR"/>
        </w:rPr>
        <w:t>)</w:t>
      </w:r>
      <w:r w:rsidRPr="00522732">
        <w:rPr>
          <w:lang w:val="fr-FR"/>
        </w:rPr>
        <w:t xml:space="preserve"> de la Convention, et l</w:t>
      </w:r>
      <w:r w:rsidR="00D3766B">
        <w:rPr>
          <w:lang w:val="fr-FR"/>
        </w:rPr>
        <w:t>’</w:t>
      </w:r>
      <w:r w:rsidRPr="00522732">
        <w:rPr>
          <w:lang w:val="fr-FR"/>
        </w:rPr>
        <w:t>inscription de la soustraction d</w:t>
      </w:r>
      <w:r w:rsidR="00D3766B">
        <w:rPr>
          <w:lang w:val="fr-FR"/>
        </w:rPr>
        <w:t>’</w:t>
      </w:r>
      <w:r w:rsidRPr="00522732">
        <w:rPr>
          <w:lang w:val="fr-FR"/>
        </w:rPr>
        <w:t>enfants en tant qu</w:t>
      </w:r>
      <w:r w:rsidR="00D3766B">
        <w:rPr>
          <w:lang w:val="fr-FR"/>
        </w:rPr>
        <w:t>’</w:t>
      </w:r>
      <w:r w:rsidRPr="00522732">
        <w:rPr>
          <w:lang w:val="fr-FR"/>
        </w:rPr>
        <w:t xml:space="preserve">infraction pénale </w:t>
      </w:r>
      <w:r>
        <w:rPr>
          <w:lang w:val="fr-FR"/>
        </w:rPr>
        <w:t>autonome</w:t>
      </w:r>
      <w:r w:rsidR="00377D0C" w:rsidRPr="00377D0C">
        <w:rPr>
          <w:lang w:val="fr-FR"/>
        </w:rPr>
        <w:t>.</w:t>
      </w:r>
    </w:p>
    <w:p w14:paraId="3D6D1595" w14:textId="176B1A1A" w:rsidR="008F1523" w:rsidRPr="00522732" w:rsidRDefault="008F1523" w:rsidP="00457074">
      <w:pPr>
        <w:pStyle w:val="SingleTxtG"/>
        <w:spacing w:after="100"/>
        <w:rPr>
          <w:lang w:val="fr-FR"/>
        </w:rPr>
      </w:pPr>
      <w:r w:rsidRPr="00377D0C">
        <w:rPr>
          <w:lang w:val="fr-FR"/>
        </w:rPr>
        <w:t>18</w:t>
      </w:r>
      <w:r w:rsidR="00377D0C" w:rsidRPr="00377D0C">
        <w:rPr>
          <w:lang w:val="fr-FR"/>
        </w:rPr>
        <w:t>.</w:t>
      </w:r>
      <w:r w:rsidRPr="00522732">
        <w:rPr>
          <w:lang w:val="fr-FR"/>
        </w:rPr>
        <w:tab/>
        <w:t>Il convient de souligner dans ce contexte que la ratification de la Convention par l</w:t>
      </w:r>
      <w:r w:rsidR="00D3766B">
        <w:rPr>
          <w:lang w:val="fr-FR"/>
        </w:rPr>
        <w:t>’</w:t>
      </w:r>
      <w:r w:rsidRPr="00522732">
        <w:rPr>
          <w:lang w:val="fr-FR"/>
        </w:rPr>
        <w:t>État tunisien entraîne son entrée dans le système législatif tunisien, ce qui confère à des dispositions une autorité supralégislative comme le prévoit l</w:t>
      </w:r>
      <w:r w:rsidR="00D3766B">
        <w:rPr>
          <w:lang w:val="fr-FR"/>
        </w:rPr>
        <w:t>’</w:t>
      </w:r>
      <w:r w:rsidR="00EB56B5">
        <w:rPr>
          <w:lang w:val="fr-FR"/>
        </w:rPr>
        <w:t>article </w:t>
      </w:r>
      <w:r w:rsidRPr="00377D0C">
        <w:rPr>
          <w:lang w:val="fr-FR"/>
        </w:rPr>
        <w:t>74</w:t>
      </w:r>
      <w:r w:rsidRPr="00522732">
        <w:rPr>
          <w:lang w:val="fr-FR"/>
        </w:rPr>
        <w:t xml:space="preserve"> de la Constitution</w:t>
      </w:r>
      <w:r w:rsidR="00377D0C" w:rsidRPr="00377D0C">
        <w:rPr>
          <w:lang w:val="fr-FR"/>
        </w:rPr>
        <w:t>.</w:t>
      </w:r>
      <w:r w:rsidRPr="00522732">
        <w:rPr>
          <w:lang w:val="fr-FR"/>
        </w:rPr>
        <w:t xml:space="preserve"> Ainsi, sur la base de la Convention, le crime de disparition forcée est considéré comme une infraction </w:t>
      </w:r>
      <w:r>
        <w:rPr>
          <w:lang w:val="fr-FR"/>
        </w:rPr>
        <w:t>autonome</w:t>
      </w:r>
      <w:r w:rsidRPr="00522732">
        <w:rPr>
          <w:lang w:val="fr-FR"/>
        </w:rPr>
        <w:t xml:space="preserve"> dans le droit tunisien</w:t>
      </w:r>
      <w:r w:rsidR="00377D0C" w:rsidRPr="00377D0C">
        <w:rPr>
          <w:lang w:val="fr-FR"/>
        </w:rPr>
        <w:t>.</w:t>
      </w:r>
      <w:r w:rsidRPr="00522732">
        <w:rPr>
          <w:lang w:val="fr-FR"/>
        </w:rPr>
        <w:t xml:space="preserve"> En outre, les juridictions nationales ont adopté la Convention, puisqu</w:t>
      </w:r>
      <w:r>
        <w:rPr>
          <w:lang w:val="fr-FR"/>
        </w:rPr>
        <w:t>e</w:t>
      </w:r>
      <w:r w:rsidR="006940E0">
        <w:rPr>
          <w:lang w:val="fr-FR"/>
        </w:rPr>
        <w:t xml:space="preserve"> </w:t>
      </w:r>
      <w:r w:rsidRPr="00522732">
        <w:rPr>
          <w:lang w:val="fr-FR"/>
        </w:rPr>
        <w:t xml:space="preserve">ses </w:t>
      </w:r>
      <w:r w:rsidR="00EB56B5">
        <w:rPr>
          <w:lang w:val="fr-FR"/>
        </w:rPr>
        <w:t>articles </w:t>
      </w:r>
      <w:r w:rsidR="00D3766B" w:rsidRPr="00377D0C">
        <w:rPr>
          <w:lang w:val="fr-FR"/>
        </w:rPr>
        <w:t>1</w:t>
      </w:r>
      <w:r w:rsidR="00D3766B" w:rsidRPr="00D3766B">
        <w:rPr>
          <w:vertAlign w:val="superscript"/>
          <w:lang w:val="fr-FR"/>
        </w:rPr>
        <w:t>er</w:t>
      </w:r>
      <w:r w:rsidRPr="00522732">
        <w:rPr>
          <w:lang w:val="fr-FR"/>
        </w:rPr>
        <w:t xml:space="preserve">, </w:t>
      </w:r>
      <w:r w:rsidRPr="00377D0C">
        <w:rPr>
          <w:lang w:val="fr-FR"/>
        </w:rPr>
        <w:t>3</w:t>
      </w:r>
      <w:r w:rsidRPr="00522732">
        <w:rPr>
          <w:lang w:val="fr-FR"/>
        </w:rPr>
        <w:t xml:space="preserve"> et </w:t>
      </w:r>
      <w:r w:rsidRPr="00377D0C">
        <w:rPr>
          <w:lang w:val="fr-FR"/>
        </w:rPr>
        <w:t>6</w:t>
      </w:r>
      <w:r w:rsidRPr="00522732">
        <w:rPr>
          <w:lang w:val="fr-FR"/>
        </w:rPr>
        <w:t xml:space="preserve"> ont été invoqués dans des affaires </w:t>
      </w:r>
      <w:r>
        <w:rPr>
          <w:lang w:val="fr-FR"/>
        </w:rPr>
        <w:t>relatives à des</w:t>
      </w:r>
      <w:r w:rsidRPr="00522732">
        <w:rPr>
          <w:lang w:val="fr-FR"/>
        </w:rPr>
        <w:t xml:space="preserve"> disparitions forcées</w:t>
      </w:r>
      <w:r w:rsidR="00377D0C" w:rsidRPr="00377D0C">
        <w:rPr>
          <w:lang w:val="fr-FR"/>
        </w:rPr>
        <w:t>.</w:t>
      </w:r>
    </w:p>
    <w:p w14:paraId="1CE1D6C3" w14:textId="2F3E09FB" w:rsidR="008F1523" w:rsidRPr="00522732" w:rsidRDefault="008F1523" w:rsidP="00457074">
      <w:pPr>
        <w:pStyle w:val="SingleTxtG"/>
        <w:spacing w:after="100"/>
        <w:rPr>
          <w:lang w:val="fr-FR"/>
        </w:rPr>
      </w:pPr>
      <w:r w:rsidRPr="00377D0C">
        <w:rPr>
          <w:lang w:val="fr-FR"/>
        </w:rPr>
        <w:t>19</w:t>
      </w:r>
      <w:r w:rsidR="00377D0C" w:rsidRPr="00377D0C">
        <w:rPr>
          <w:lang w:val="fr-FR"/>
        </w:rPr>
        <w:t>.</w:t>
      </w:r>
      <w:r w:rsidRPr="00522732">
        <w:rPr>
          <w:lang w:val="fr-FR"/>
        </w:rPr>
        <w:tab/>
        <w:t>Il est également important de noter que le crime de disparition forcée n</w:t>
      </w:r>
      <w:r w:rsidR="00D3766B">
        <w:rPr>
          <w:lang w:val="fr-FR"/>
        </w:rPr>
        <w:t>’</w:t>
      </w:r>
      <w:r w:rsidRPr="00522732">
        <w:rPr>
          <w:lang w:val="fr-FR"/>
        </w:rPr>
        <w:t xml:space="preserve">est actuellement pas </w:t>
      </w:r>
      <w:r>
        <w:rPr>
          <w:lang w:val="fr-FR"/>
        </w:rPr>
        <w:t>inscrit</w:t>
      </w:r>
      <w:r w:rsidRPr="00522732">
        <w:rPr>
          <w:lang w:val="fr-FR"/>
        </w:rPr>
        <w:t xml:space="preserve"> dans le Code pénal</w:t>
      </w:r>
      <w:r w:rsidR="00377D0C" w:rsidRPr="00377D0C">
        <w:rPr>
          <w:lang w:val="fr-FR"/>
        </w:rPr>
        <w:t>.</w:t>
      </w:r>
      <w:r w:rsidRPr="00522732">
        <w:rPr>
          <w:lang w:val="fr-FR"/>
        </w:rPr>
        <w:t xml:space="preserve"> Il s</w:t>
      </w:r>
      <w:r w:rsidR="00D3766B">
        <w:rPr>
          <w:lang w:val="fr-FR"/>
        </w:rPr>
        <w:t>’</w:t>
      </w:r>
      <w:r w:rsidRPr="00522732">
        <w:rPr>
          <w:lang w:val="fr-FR"/>
        </w:rPr>
        <w:t>agit là d</w:t>
      </w:r>
      <w:r w:rsidR="00D3766B">
        <w:rPr>
          <w:lang w:val="fr-FR"/>
        </w:rPr>
        <w:t>’</w:t>
      </w:r>
      <w:r w:rsidRPr="00522732">
        <w:rPr>
          <w:lang w:val="fr-FR"/>
        </w:rPr>
        <w:t>une question qui est abordée dans le cadre de la démarche de l</w:t>
      </w:r>
      <w:r w:rsidR="00D3766B">
        <w:rPr>
          <w:lang w:val="fr-FR"/>
        </w:rPr>
        <w:t>’</w:t>
      </w:r>
      <w:r w:rsidRPr="00522732">
        <w:rPr>
          <w:lang w:val="fr-FR"/>
        </w:rPr>
        <w:t>État tunisien pour la révision du Code pénal, d</w:t>
      </w:r>
      <w:r w:rsidR="00D3766B">
        <w:rPr>
          <w:lang w:val="fr-FR"/>
        </w:rPr>
        <w:t>’</w:t>
      </w:r>
      <w:r w:rsidRPr="00522732">
        <w:rPr>
          <w:lang w:val="fr-FR"/>
        </w:rPr>
        <w:t xml:space="preserve">autant plus que les dispositions de la Constitution de </w:t>
      </w:r>
      <w:r w:rsidRPr="00377D0C">
        <w:rPr>
          <w:lang w:val="fr-FR"/>
        </w:rPr>
        <w:t>2022</w:t>
      </w:r>
      <w:r w:rsidRPr="00522732">
        <w:rPr>
          <w:lang w:val="fr-FR"/>
        </w:rPr>
        <w:t xml:space="preserve"> prévoient le traitement de ce crime dans la législation nationale</w:t>
      </w:r>
      <w:r w:rsidR="00377D0C" w:rsidRPr="00377D0C">
        <w:rPr>
          <w:lang w:val="fr-FR"/>
        </w:rPr>
        <w:t>.</w:t>
      </w:r>
      <w:r w:rsidRPr="00522732">
        <w:rPr>
          <w:lang w:val="fr-FR"/>
        </w:rPr>
        <w:t xml:space="preserve"> Cela se fait en reliant la garde à vue et la détention provisoire à deux principes fondamentaux</w:t>
      </w:r>
      <w:r w:rsidR="00D3766B">
        <w:rPr>
          <w:lang w:val="fr-FR"/>
        </w:rPr>
        <w:t> :</w:t>
      </w:r>
      <w:r w:rsidRPr="00522732">
        <w:rPr>
          <w:lang w:val="fr-FR"/>
        </w:rPr>
        <w:t xml:space="preserve"> le premier concerne la légalité de la garde à vue et de la détention provisoire, qui ne sont autorisées que dans deux cas précisément définis, à savoir la flagrance ou la décision judiciaire, tandis que le second porte sur les droits de la personne gardée à vue ou placée en détention provisoire, la Constitution soulignant qu</w:t>
      </w:r>
      <w:r w:rsidR="00D3766B">
        <w:rPr>
          <w:lang w:val="fr-FR"/>
        </w:rPr>
        <w:t>’</w:t>
      </w:r>
      <w:r w:rsidRPr="00522732">
        <w:rPr>
          <w:lang w:val="fr-FR"/>
        </w:rPr>
        <w:t>elle doit être informée immédiatement de ses droits et des charges retenues contre elle, tout en garantissant son droit de se faire assister par un avocat</w:t>
      </w:r>
      <w:r w:rsidR="00377D0C" w:rsidRPr="00377D0C">
        <w:rPr>
          <w:lang w:val="fr-FR"/>
        </w:rPr>
        <w:t>.</w:t>
      </w:r>
    </w:p>
    <w:p w14:paraId="1EF8C451" w14:textId="0DBE8CAD" w:rsidR="008F1523" w:rsidRPr="00522732" w:rsidRDefault="008F1523" w:rsidP="00457074">
      <w:pPr>
        <w:pStyle w:val="SingleTxtG"/>
        <w:spacing w:after="100"/>
        <w:rPr>
          <w:lang w:val="fr-FR"/>
        </w:rPr>
      </w:pPr>
      <w:r w:rsidRPr="00377D0C">
        <w:rPr>
          <w:lang w:val="fr-FR"/>
        </w:rPr>
        <w:t>20</w:t>
      </w:r>
      <w:r w:rsidR="00377D0C" w:rsidRPr="00377D0C">
        <w:rPr>
          <w:lang w:val="fr-FR"/>
        </w:rPr>
        <w:t>.</w:t>
      </w:r>
      <w:r w:rsidRPr="00522732">
        <w:rPr>
          <w:lang w:val="fr-FR"/>
        </w:rPr>
        <w:tab/>
        <w:t>Toutefois, l</w:t>
      </w:r>
      <w:r w:rsidR="00D3766B">
        <w:rPr>
          <w:lang w:val="fr-FR"/>
        </w:rPr>
        <w:t>’</w:t>
      </w:r>
      <w:r w:rsidRPr="00522732">
        <w:rPr>
          <w:lang w:val="fr-FR"/>
        </w:rPr>
        <w:t>absence d</w:t>
      </w:r>
      <w:r w:rsidR="00D3766B">
        <w:rPr>
          <w:lang w:val="fr-FR"/>
        </w:rPr>
        <w:t>’</w:t>
      </w:r>
      <w:r w:rsidRPr="00522732">
        <w:rPr>
          <w:lang w:val="fr-FR"/>
        </w:rPr>
        <w:t>un texte juridique national prévoyant une peine dissuasive pour les auteurs de disparition forcée n</w:t>
      </w:r>
      <w:r w:rsidR="00D3766B">
        <w:rPr>
          <w:lang w:val="fr-FR"/>
        </w:rPr>
        <w:t>’</w:t>
      </w:r>
      <w:r w:rsidRPr="00522732">
        <w:rPr>
          <w:lang w:val="fr-FR"/>
        </w:rPr>
        <w:t>occulte pas l</w:t>
      </w:r>
      <w:r w:rsidR="00D3766B">
        <w:rPr>
          <w:lang w:val="fr-FR"/>
        </w:rPr>
        <w:t>’</w:t>
      </w:r>
      <w:r w:rsidRPr="00522732">
        <w:rPr>
          <w:lang w:val="fr-FR"/>
        </w:rPr>
        <w:t>existence d</w:t>
      </w:r>
      <w:r w:rsidR="00D3766B">
        <w:rPr>
          <w:lang w:val="fr-FR"/>
        </w:rPr>
        <w:t>’</w:t>
      </w:r>
      <w:r w:rsidRPr="00522732">
        <w:rPr>
          <w:lang w:val="fr-FR"/>
        </w:rPr>
        <w:t>un cadre juridique régissant ce crime dans l</w:t>
      </w:r>
      <w:r w:rsidR="00D3766B">
        <w:rPr>
          <w:lang w:val="fr-FR"/>
        </w:rPr>
        <w:t>’</w:t>
      </w:r>
      <w:r w:rsidRPr="00522732">
        <w:rPr>
          <w:lang w:val="fr-FR"/>
        </w:rPr>
        <w:t>ordre juridique tunisien</w:t>
      </w:r>
      <w:r w:rsidR="00377D0C" w:rsidRPr="00377D0C">
        <w:rPr>
          <w:lang w:val="fr-FR"/>
        </w:rPr>
        <w:t>.</w:t>
      </w:r>
      <w:r w:rsidRPr="00522732">
        <w:rPr>
          <w:lang w:val="fr-FR"/>
        </w:rPr>
        <w:t xml:space="preserve"> Celui-ci dispose de textes complets permettant de lutter contre le crime de disparition forcée dans le cadre d</w:t>
      </w:r>
      <w:r w:rsidR="00D3766B">
        <w:rPr>
          <w:lang w:val="fr-FR"/>
        </w:rPr>
        <w:t>’</w:t>
      </w:r>
      <w:r w:rsidRPr="00522732">
        <w:rPr>
          <w:lang w:val="fr-FR"/>
        </w:rPr>
        <w:t>une approche intégrée ayant pour objectif de dissuader les auteurs potentiels et de rendre justice aux victimes</w:t>
      </w:r>
      <w:r w:rsidR="00377D0C" w:rsidRPr="00377D0C">
        <w:rPr>
          <w:lang w:val="fr-FR"/>
        </w:rPr>
        <w:t>.</w:t>
      </w:r>
    </w:p>
    <w:p w14:paraId="31998DE8" w14:textId="6BE1A67A" w:rsidR="00A01948" w:rsidRPr="00457074" w:rsidRDefault="008F1523" w:rsidP="00457074">
      <w:pPr>
        <w:pStyle w:val="SingleTxtG"/>
        <w:widowControl w:val="0"/>
        <w:spacing w:after="100"/>
        <w:rPr>
          <w:spacing w:val="-2"/>
          <w:lang w:val="fr-FR"/>
        </w:rPr>
      </w:pPr>
      <w:r w:rsidRPr="00377D0C">
        <w:rPr>
          <w:spacing w:val="-2"/>
          <w:lang w:val="fr-FR"/>
        </w:rPr>
        <w:t>21</w:t>
      </w:r>
      <w:r w:rsidR="00377D0C" w:rsidRPr="00377D0C">
        <w:rPr>
          <w:spacing w:val="-2"/>
          <w:lang w:val="fr-FR"/>
        </w:rPr>
        <w:t>.</w:t>
      </w:r>
      <w:r w:rsidRPr="00457074">
        <w:rPr>
          <w:spacing w:val="-2"/>
          <w:lang w:val="fr-FR"/>
        </w:rPr>
        <w:tab/>
        <w:t>L</w:t>
      </w:r>
      <w:r w:rsidR="00D3766B" w:rsidRPr="00457074">
        <w:rPr>
          <w:spacing w:val="-2"/>
          <w:lang w:val="fr-FR"/>
        </w:rPr>
        <w:t>’</w:t>
      </w:r>
      <w:r w:rsidR="00EB56B5" w:rsidRPr="00457074">
        <w:rPr>
          <w:spacing w:val="-2"/>
          <w:lang w:val="fr-FR"/>
        </w:rPr>
        <w:t>article </w:t>
      </w:r>
      <w:r w:rsidRPr="00377D0C">
        <w:rPr>
          <w:spacing w:val="-2"/>
          <w:lang w:val="fr-FR"/>
        </w:rPr>
        <w:t>250</w:t>
      </w:r>
      <w:r w:rsidRPr="00457074">
        <w:rPr>
          <w:spacing w:val="-2"/>
          <w:lang w:val="fr-FR"/>
        </w:rPr>
        <w:t xml:space="preserve"> du Code pénal dispose que «</w:t>
      </w:r>
      <w:r w:rsidR="006940E0" w:rsidRPr="00457074">
        <w:rPr>
          <w:spacing w:val="-2"/>
          <w:lang w:val="fr-FR"/>
        </w:rPr>
        <w:t> </w:t>
      </w:r>
      <w:r w:rsidRPr="00457074">
        <w:rPr>
          <w:spacing w:val="-2"/>
          <w:lang w:val="fr-FR"/>
        </w:rPr>
        <w:t>sera puni de dix ans d</w:t>
      </w:r>
      <w:r w:rsidR="00D3766B" w:rsidRPr="00457074">
        <w:rPr>
          <w:spacing w:val="-2"/>
          <w:lang w:val="fr-FR"/>
        </w:rPr>
        <w:t>’</w:t>
      </w:r>
      <w:r w:rsidRPr="00457074">
        <w:rPr>
          <w:spacing w:val="-2"/>
          <w:lang w:val="fr-FR"/>
        </w:rPr>
        <w:t>emprisonnement et de vingt mille dinars d</w:t>
      </w:r>
      <w:r w:rsidR="00D3766B" w:rsidRPr="00457074">
        <w:rPr>
          <w:spacing w:val="-2"/>
          <w:lang w:val="fr-FR"/>
        </w:rPr>
        <w:t>’</w:t>
      </w:r>
      <w:r w:rsidRPr="00457074">
        <w:rPr>
          <w:spacing w:val="-2"/>
          <w:lang w:val="fr-FR"/>
        </w:rPr>
        <w:t>amende quiconque aura capturé, arrêté, détenu ou séquestré une personne</w:t>
      </w:r>
      <w:r w:rsidR="006940E0" w:rsidRPr="00457074">
        <w:rPr>
          <w:spacing w:val="-2"/>
          <w:lang w:val="fr-FR"/>
        </w:rPr>
        <w:t> </w:t>
      </w:r>
      <w:r w:rsidRPr="00457074">
        <w:rPr>
          <w:spacing w:val="-2"/>
          <w:lang w:val="fr-FR"/>
        </w:rPr>
        <w:t>»</w:t>
      </w:r>
      <w:r w:rsidR="00377D0C" w:rsidRPr="00377D0C">
        <w:rPr>
          <w:spacing w:val="-2"/>
          <w:lang w:val="fr-FR"/>
        </w:rPr>
        <w:t>.</w:t>
      </w:r>
      <w:r w:rsidRPr="00457074">
        <w:rPr>
          <w:spacing w:val="-2"/>
          <w:lang w:val="fr-FR"/>
        </w:rPr>
        <w:t xml:space="preserve"> L</w:t>
      </w:r>
      <w:r w:rsidR="00D3766B" w:rsidRPr="00457074">
        <w:rPr>
          <w:spacing w:val="-2"/>
          <w:lang w:val="fr-FR"/>
        </w:rPr>
        <w:t>’</w:t>
      </w:r>
      <w:r w:rsidR="00EB56B5" w:rsidRPr="00457074">
        <w:rPr>
          <w:spacing w:val="-2"/>
          <w:lang w:val="fr-FR"/>
        </w:rPr>
        <w:t>article </w:t>
      </w:r>
      <w:r w:rsidRPr="00377D0C">
        <w:rPr>
          <w:spacing w:val="-2"/>
          <w:lang w:val="fr-FR"/>
        </w:rPr>
        <w:t>251</w:t>
      </w:r>
      <w:r w:rsidRPr="00457074">
        <w:rPr>
          <w:spacing w:val="-2"/>
          <w:lang w:val="fr-FR"/>
        </w:rPr>
        <w:t xml:space="preserve"> précise ce qui suit</w:t>
      </w:r>
      <w:r w:rsidR="00D3766B" w:rsidRPr="00457074">
        <w:rPr>
          <w:spacing w:val="-2"/>
          <w:lang w:val="fr-FR"/>
        </w:rPr>
        <w:t> :</w:t>
      </w:r>
      <w:r w:rsidRPr="00457074">
        <w:rPr>
          <w:spacing w:val="-2"/>
          <w:lang w:val="fr-FR"/>
        </w:rPr>
        <w:t xml:space="preserve"> «</w:t>
      </w:r>
      <w:r w:rsidR="006940E0" w:rsidRPr="00457074">
        <w:rPr>
          <w:spacing w:val="-2"/>
          <w:lang w:val="fr-FR"/>
        </w:rPr>
        <w:t> </w:t>
      </w:r>
      <w:r w:rsidRPr="00457074">
        <w:rPr>
          <w:spacing w:val="-2"/>
          <w:lang w:val="fr-FR"/>
        </w:rPr>
        <w:t>La peine est de vingt ans d</w:t>
      </w:r>
      <w:r w:rsidR="00D3766B" w:rsidRPr="00457074">
        <w:rPr>
          <w:spacing w:val="-2"/>
          <w:lang w:val="fr-FR"/>
        </w:rPr>
        <w:t>’</w:t>
      </w:r>
      <w:r w:rsidRPr="00457074">
        <w:rPr>
          <w:spacing w:val="-2"/>
          <w:lang w:val="fr-FR"/>
        </w:rPr>
        <w:t>emprisonnement et de vingt mille dinars d</w:t>
      </w:r>
      <w:r w:rsidR="00D3766B" w:rsidRPr="00457074">
        <w:rPr>
          <w:spacing w:val="-2"/>
          <w:lang w:val="fr-FR"/>
        </w:rPr>
        <w:t>’</w:t>
      </w:r>
      <w:r w:rsidRPr="00457074">
        <w:rPr>
          <w:spacing w:val="-2"/>
          <w:lang w:val="fr-FR"/>
        </w:rPr>
        <w:t>amende</w:t>
      </w:r>
      <w:r w:rsidR="00D3766B" w:rsidRPr="00457074">
        <w:rPr>
          <w:spacing w:val="-2"/>
          <w:lang w:val="fr-FR"/>
        </w:rPr>
        <w:t> :</w:t>
      </w:r>
      <w:r w:rsidRPr="00457074">
        <w:rPr>
          <w:spacing w:val="-2"/>
          <w:lang w:val="fr-FR"/>
        </w:rPr>
        <w:t xml:space="preserve"> a)</w:t>
      </w:r>
      <w:r w:rsidR="00190BFF" w:rsidRPr="00457074">
        <w:rPr>
          <w:spacing w:val="-2"/>
          <w:lang w:val="fr-FR"/>
        </w:rPr>
        <w:t> </w:t>
      </w:r>
      <w:r w:rsidRPr="00457074">
        <w:rPr>
          <w:spacing w:val="-2"/>
          <w:lang w:val="fr-FR"/>
        </w:rPr>
        <w:t>si la capture, l</w:t>
      </w:r>
      <w:r w:rsidR="00D3766B" w:rsidRPr="00457074">
        <w:rPr>
          <w:spacing w:val="-2"/>
          <w:lang w:val="fr-FR"/>
        </w:rPr>
        <w:t>’</w:t>
      </w:r>
      <w:r w:rsidRPr="00457074">
        <w:rPr>
          <w:spacing w:val="-2"/>
          <w:lang w:val="fr-FR"/>
        </w:rPr>
        <w:t>arrestation, la détention ou la séquestration a été accompagnée de violences ou de menaces</w:t>
      </w:r>
      <w:r w:rsidR="00D3766B" w:rsidRPr="00457074">
        <w:rPr>
          <w:spacing w:val="-2"/>
          <w:lang w:val="fr-FR"/>
        </w:rPr>
        <w:t> ;</w:t>
      </w:r>
      <w:r w:rsidRPr="00457074">
        <w:rPr>
          <w:spacing w:val="-2"/>
          <w:lang w:val="fr-FR"/>
        </w:rPr>
        <w:t xml:space="preserve"> b)</w:t>
      </w:r>
      <w:r w:rsidR="00190BFF" w:rsidRPr="00457074">
        <w:rPr>
          <w:spacing w:val="-2"/>
          <w:lang w:val="fr-FR"/>
        </w:rPr>
        <w:t> </w:t>
      </w:r>
      <w:r w:rsidRPr="00457074">
        <w:rPr>
          <w:spacing w:val="-2"/>
          <w:lang w:val="fr-FR"/>
        </w:rPr>
        <w:t>si cette opération a été exécutée à main armée ou par plusieurs auteurs</w:t>
      </w:r>
      <w:r w:rsidR="00D3766B" w:rsidRPr="00457074">
        <w:rPr>
          <w:spacing w:val="-2"/>
          <w:lang w:val="fr-FR"/>
        </w:rPr>
        <w:t> ;</w:t>
      </w:r>
      <w:r w:rsidRPr="00457074">
        <w:rPr>
          <w:spacing w:val="-2"/>
          <w:lang w:val="fr-FR"/>
        </w:rPr>
        <w:t xml:space="preserve"> c)</w:t>
      </w:r>
      <w:r w:rsidR="00190BFF" w:rsidRPr="00457074">
        <w:rPr>
          <w:spacing w:val="-2"/>
          <w:lang w:val="fr-FR"/>
        </w:rPr>
        <w:t> </w:t>
      </w:r>
      <w:r w:rsidRPr="00457074">
        <w:rPr>
          <w:spacing w:val="-2"/>
          <w:lang w:val="fr-FR"/>
        </w:rPr>
        <w:t>si la victime est un fonctionnaire ou un membre du corps diplomatique ou consulaire ou un membre de leur famille, à condition que le coupable connaisse au préalable l</w:t>
      </w:r>
      <w:r w:rsidR="00D3766B" w:rsidRPr="00457074">
        <w:rPr>
          <w:spacing w:val="-2"/>
          <w:lang w:val="fr-FR"/>
        </w:rPr>
        <w:t>’</w:t>
      </w:r>
      <w:r w:rsidRPr="00457074">
        <w:rPr>
          <w:spacing w:val="-2"/>
          <w:lang w:val="fr-FR"/>
        </w:rPr>
        <w:t>identité de sa victime</w:t>
      </w:r>
      <w:r w:rsidR="00D3766B" w:rsidRPr="00457074">
        <w:rPr>
          <w:spacing w:val="-2"/>
          <w:lang w:val="fr-FR"/>
        </w:rPr>
        <w:t> ;</w:t>
      </w:r>
      <w:r w:rsidRPr="00457074">
        <w:rPr>
          <w:spacing w:val="-2"/>
          <w:lang w:val="fr-FR"/>
        </w:rPr>
        <w:t xml:space="preserve"> d)</w:t>
      </w:r>
      <w:r w:rsidR="00190BFF" w:rsidRPr="00457074">
        <w:rPr>
          <w:spacing w:val="-2"/>
          <w:lang w:val="fr-FR"/>
        </w:rPr>
        <w:t> </w:t>
      </w:r>
      <w:r w:rsidRPr="00457074">
        <w:rPr>
          <w:spacing w:val="-2"/>
          <w:lang w:val="fr-FR"/>
        </w:rPr>
        <w:t>si l</w:t>
      </w:r>
      <w:r w:rsidR="00D3766B" w:rsidRPr="00457074">
        <w:rPr>
          <w:spacing w:val="-2"/>
          <w:lang w:val="fr-FR"/>
        </w:rPr>
        <w:t>’</w:t>
      </w:r>
      <w:r w:rsidRPr="00457074">
        <w:rPr>
          <w:spacing w:val="-2"/>
          <w:lang w:val="fr-FR"/>
        </w:rPr>
        <w:t>un de ces faits a été accompagné de menaces de tuer l</w:t>
      </w:r>
      <w:r w:rsidR="00D3766B" w:rsidRPr="00457074">
        <w:rPr>
          <w:spacing w:val="-2"/>
          <w:lang w:val="fr-FR"/>
        </w:rPr>
        <w:t>’</w:t>
      </w:r>
      <w:r w:rsidRPr="00457074">
        <w:rPr>
          <w:spacing w:val="-2"/>
          <w:lang w:val="fr-FR"/>
        </w:rPr>
        <w:t>otage, de porter atteinte à son intégrité physique ou de continuer à le séquestrer dans le but de contraindre une tierce partie, qu</w:t>
      </w:r>
      <w:r w:rsidR="00D3766B" w:rsidRPr="00457074">
        <w:rPr>
          <w:spacing w:val="-2"/>
          <w:lang w:val="fr-FR"/>
        </w:rPr>
        <w:t>’</w:t>
      </w:r>
      <w:r w:rsidRPr="00457074">
        <w:rPr>
          <w:spacing w:val="-2"/>
          <w:lang w:val="fr-FR"/>
        </w:rPr>
        <w:t>il s</w:t>
      </w:r>
      <w:r w:rsidR="00D3766B" w:rsidRPr="00457074">
        <w:rPr>
          <w:spacing w:val="-2"/>
          <w:lang w:val="fr-FR"/>
        </w:rPr>
        <w:t>’</w:t>
      </w:r>
      <w:r w:rsidRPr="00457074">
        <w:rPr>
          <w:spacing w:val="-2"/>
          <w:lang w:val="fr-FR"/>
        </w:rPr>
        <w:t>agisse d</w:t>
      </w:r>
      <w:r w:rsidR="00D3766B" w:rsidRPr="00457074">
        <w:rPr>
          <w:spacing w:val="-2"/>
          <w:lang w:val="fr-FR"/>
        </w:rPr>
        <w:t>’</w:t>
      </w:r>
      <w:r w:rsidRPr="00457074">
        <w:rPr>
          <w:spacing w:val="-2"/>
          <w:lang w:val="fr-FR"/>
        </w:rPr>
        <w:t>un État, d</w:t>
      </w:r>
      <w:r w:rsidR="00D3766B" w:rsidRPr="00457074">
        <w:rPr>
          <w:spacing w:val="-2"/>
          <w:lang w:val="fr-FR"/>
        </w:rPr>
        <w:t>’</w:t>
      </w:r>
      <w:r w:rsidRPr="00457074">
        <w:rPr>
          <w:spacing w:val="-2"/>
          <w:lang w:val="fr-FR"/>
        </w:rPr>
        <w:t>une organisation internationale gouvernementale, d</w:t>
      </w:r>
      <w:r w:rsidR="00D3766B" w:rsidRPr="00457074">
        <w:rPr>
          <w:spacing w:val="-2"/>
          <w:lang w:val="fr-FR"/>
        </w:rPr>
        <w:t>’</w:t>
      </w:r>
      <w:r w:rsidRPr="00457074">
        <w:rPr>
          <w:spacing w:val="-2"/>
          <w:lang w:val="fr-FR"/>
        </w:rPr>
        <w:t>une personne physique ou morale ou d</w:t>
      </w:r>
      <w:r w:rsidR="00D3766B" w:rsidRPr="00457074">
        <w:rPr>
          <w:spacing w:val="-2"/>
          <w:lang w:val="fr-FR"/>
        </w:rPr>
        <w:t>’</w:t>
      </w:r>
      <w:r w:rsidRPr="00457074">
        <w:rPr>
          <w:spacing w:val="-2"/>
          <w:lang w:val="fr-FR"/>
        </w:rPr>
        <w:t>un groupe de personnes, à faire un acte déterminé ou à s</w:t>
      </w:r>
      <w:r w:rsidR="00D3766B" w:rsidRPr="00457074">
        <w:rPr>
          <w:spacing w:val="-2"/>
          <w:lang w:val="fr-FR"/>
        </w:rPr>
        <w:t>’</w:t>
      </w:r>
      <w:r w:rsidRPr="00457074">
        <w:rPr>
          <w:spacing w:val="-2"/>
          <w:lang w:val="fr-FR"/>
        </w:rPr>
        <w:t>en abstenir comme condition expresse ou tacite de remise en liberté de l</w:t>
      </w:r>
      <w:r w:rsidR="00D3766B" w:rsidRPr="00457074">
        <w:rPr>
          <w:spacing w:val="-2"/>
          <w:lang w:val="fr-FR"/>
        </w:rPr>
        <w:t>’</w:t>
      </w:r>
      <w:r w:rsidRPr="00457074">
        <w:rPr>
          <w:spacing w:val="-2"/>
          <w:lang w:val="fr-FR"/>
        </w:rPr>
        <w:t>otage</w:t>
      </w:r>
      <w:r w:rsidR="00377D0C" w:rsidRPr="00377D0C">
        <w:rPr>
          <w:spacing w:val="-2"/>
          <w:lang w:val="fr-FR"/>
        </w:rPr>
        <w:t>.</w:t>
      </w:r>
      <w:r w:rsidRPr="00457074">
        <w:rPr>
          <w:spacing w:val="-2"/>
          <w:lang w:val="fr-FR"/>
        </w:rPr>
        <w:t xml:space="preserve"> La peine est de l</w:t>
      </w:r>
      <w:r w:rsidR="00D3766B" w:rsidRPr="00457074">
        <w:rPr>
          <w:spacing w:val="-2"/>
          <w:lang w:val="fr-FR"/>
        </w:rPr>
        <w:t>’</w:t>
      </w:r>
      <w:r w:rsidRPr="00457074">
        <w:rPr>
          <w:spacing w:val="-2"/>
          <w:lang w:val="fr-FR"/>
        </w:rPr>
        <w:t>emprisonnement à vie si la capture, l</w:t>
      </w:r>
      <w:r w:rsidR="00D3766B" w:rsidRPr="00457074">
        <w:rPr>
          <w:spacing w:val="-2"/>
          <w:lang w:val="fr-FR"/>
        </w:rPr>
        <w:t>’</w:t>
      </w:r>
      <w:r w:rsidRPr="00457074">
        <w:rPr>
          <w:spacing w:val="-2"/>
          <w:lang w:val="fr-FR"/>
        </w:rPr>
        <w:t>arrestation, la détention ou la séquestration a duré plus d</w:t>
      </w:r>
      <w:r w:rsidR="00D3766B" w:rsidRPr="00457074">
        <w:rPr>
          <w:spacing w:val="-2"/>
          <w:lang w:val="fr-FR"/>
        </w:rPr>
        <w:t>’</w:t>
      </w:r>
      <w:r w:rsidRPr="00457074">
        <w:rPr>
          <w:spacing w:val="-2"/>
          <w:lang w:val="fr-FR"/>
        </w:rPr>
        <w:t>un mois ou s</w:t>
      </w:r>
      <w:r w:rsidR="00D3766B" w:rsidRPr="00457074">
        <w:rPr>
          <w:spacing w:val="-2"/>
          <w:lang w:val="fr-FR"/>
        </w:rPr>
        <w:t>’</w:t>
      </w:r>
      <w:r w:rsidRPr="00457074">
        <w:rPr>
          <w:spacing w:val="-2"/>
          <w:lang w:val="fr-FR"/>
        </w:rPr>
        <w:t>il en est résulté une incapacité corporelle ou maladie ou si l</w:t>
      </w:r>
      <w:r w:rsidR="00D3766B" w:rsidRPr="00457074">
        <w:rPr>
          <w:spacing w:val="-2"/>
          <w:lang w:val="fr-FR"/>
        </w:rPr>
        <w:t>’</w:t>
      </w:r>
      <w:r w:rsidRPr="00457074">
        <w:rPr>
          <w:spacing w:val="-2"/>
          <w:lang w:val="fr-FR"/>
        </w:rPr>
        <w:t>opération a eu pour but soit de préparer ou faciliter la commission d</w:t>
      </w:r>
      <w:r w:rsidR="00D3766B" w:rsidRPr="00457074">
        <w:rPr>
          <w:spacing w:val="-2"/>
          <w:lang w:val="fr-FR"/>
        </w:rPr>
        <w:t>’</w:t>
      </w:r>
      <w:r w:rsidRPr="00457074">
        <w:rPr>
          <w:spacing w:val="-2"/>
          <w:lang w:val="fr-FR"/>
        </w:rPr>
        <w:t>un crime ou d</w:t>
      </w:r>
      <w:r w:rsidR="00D3766B" w:rsidRPr="00457074">
        <w:rPr>
          <w:spacing w:val="-2"/>
          <w:lang w:val="fr-FR"/>
        </w:rPr>
        <w:t>’</w:t>
      </w:r>
      <w:r w:rsidRPr="00457074">
        <w:rPr>
          <w:spacing w:val="-2"/>
          <w:lang w:val="fr-FR"/>
        </w:rPr>
        <w:t>un délit, soit de favoriser la fuite ou d</w:t>
      </w:r>
      <w:r w:rsidR="00D3766B" w:rsidRPr="00457074">
        <w:rPr>
          <w:spacing w:val="-2"/>
          <w:lang w:val="fr-FR"/>
        </w:rPr>
        <w:t>’</w:t>
      </w:r>
      <w:r w:rsidRPr="00457074">
        <w:rPr>
          <w:spacing w:val="-2"/>
          <w:lang w:val="fr-FR"/>
        </w:rPr>
        <w:t>assurer l</w:t>
      </w:r>
      <w:r w:rsidR="00D3766B" w:rsidRPr="00457074">
        <w:rPr>
          <w:spacing w:val="-2"/>
          <w:lang w:val="fr-FR"/>
        </w:rPr>
        <w:t>’</w:t>
      </w:r>
      <w:r w:rsidRPr="00457074">
        <w:rPr>
          <w:spacing w:val="-2"/>
          <w:lang w:val="fr-FR"/>
        </w:rPr>
        <w:t>impunité des auteurs et complices d</w:t>
      </w:r>
      <w:r w:rsidR="00D3766B" w:rsidRPr="00457074">
        <w:rPr>
          <w:spacing w:val="-2"/>
          <w:lang w:val="fr-FR"/>
        </w:rPr>
        <w:t>’</w:t>
      </w:r>
      <w:r w:rsidRPr="00457074">
        <w:rPr>
          <w:spacing w:val="-2"/>
          <w:lang w:val="fr-FR"/>
        </w:rPr>
        <w:t>un crime ou délit, soit de répondre à l</w:t>
      </w:r>
      <w:r w:rsidR="00D3766B" w:rsidRPr="00457074">
        <w:rPr>
          <w:spacing w:val="-2"/>
          <w:lang w:val="fr-FR"/>
        </w:rPr>
        <w:t>’</w:t>
      </w:r>
      <w:r w:rsidRPr="00457074">
        <w:rPr>
          <w:spacing w:val="-2"/>
          <w:lang w:val="fr-FR"/>
        </w:rPr>
        <w:t>exécution d</w:t>
      </w:r>
      <w:r w:rsidR="00D3766B" w:rsidRPr="00457074">
        <w:rPr>
          <w:spacing w:val="-2"/>
          <w:lang w:val="fr-FR"/>
        </w:rPr>
        <w:t>’</w:t>
      </w:r>
      <w:r w:rsidRPr="00457074">
        <w:rPr>
          <w:spacing w:val="-2"/>
          <w:lang w:val="fr-FR"/>
        </w:rPr>
        <w:t>un ordre ou d</w:t>
      </w:r>
      <w:r w:rsidR="00D3766B" w:rsidRPr="00457074">
        <w:rPr>
          <w:spacing w:val="-2"/>
          <w:lang w:val="fr-FR"/>
        </w:rPr>
        <w:t>’</w:t>
      </w:r>
      <w:r w:rsidRPr="00457074">
        <w:rPr>
          <w:spacing w:val="-2"/>
          <w:lang w:val="fr-FR"/>
        </w:rPr>
        <w:t>une condition, soit de porter atteinte à l</w:t>
      </w:r>
      <w:r w:rsidR="00D3766B" w:rsidRPr="00457074">
        <w:rPr>
          <w:spacing w:val="-2"/>
          <w:lang w:val="fr-FR"/>
        </w:rPr>
        <w:t>’</w:t>
      </w:r>
      <w:r w:rsidRPr="00457074">
        <w:rPr>
          <w:spacing w:val="-2"/>
          <w:lang w:val="fr-FR"/>
        </w:rPr>
        <w:t>intégrité physique de la victime ou des victimes</w:t>
      </w:r>
      <w:r w:rsidR="00377D0C" w:rsidRPr="00377D0C">
        <w:rPr>
          <w:spacing w:val="-2"/>
          <w:lang w:val="fr-FR"/>
        </w:rPr>
        <w:t>.</w:t>
      </w:r>
      <w:r w:rsidRPr="00457074">
        <w:rPr>
          <w:spacing w:val="-2"/>
          <w:lang w:val="fr-FR"/>
        </w:rPr>
        <w:t xml:space="preserve"> La peine de mort est encourue si ces infractions ont été accompagnées ou suivies de mort</w:t>
      </w:r>
      <w:r w:rsidR="006940E0" w:rsidRPr="00457074">
        <w:rPr>
          <w:spacing w:val="-2"/>
          <w:lang w:val="fr-FR"/>
        </w:rPr>
        <w:t> </w:t>
      </w:r>
      <w:r w:rsidRPr="00457074">
        <w:rPr>
          <w:spacing w:val="-2"/>
          <w:lang w:val="fr-FR"/>
        </w:rPr>
        <w:t>»</w:t>
      </w:r>
      <w:r w:rsidR="00377D0C" w:rsidRPr="00377D0C">
        <w:rPr>
          <w:spacing w:val="-2"/>
          <w:lang w:val="fr-FR"/>
        </w:rPr>
        <w:t>.</w:t>
      </w:r>
    </w:p>
    <w:p w14:paraId="5DB09B88" w14:textId="4F32023E" w:rsidR="008F1523" w:rsidRPr="00522732" w:rsidRDefault="008F1523" w:rsidP="00A924E8">
      <w:pPr>
        <w:pStyle w:val="SingleTxtG"/>
        <w:rPr>
          <w:lang w:val="fr-FR"/>
        </w:rPr>
      </w:pPr>
      <w:r w:rsidRPr="00377D0C">
        <w:rPr>
          <w:lang w:val="fr-FR"/>
        </w:rPr>
        <w:lastRenderedPageBreak/>
        <w:t>22</w:t>
      </w:r>
      <w:r w:rsidR="00377D0C" w:rsidRPr="00377D0C">
        <w:rPr>
          <w:lang w:val="fr-FR"/>
        </w:rPr>
        <w:t>.</w:t>
      </w:r>
      <w:r w:rsidRPr="00522732">
        <w:rPr>
          <w:lang w:val="fr-FR"/>
        </w:rPr>
        <w:tab/>
        <w:t>En ce qui concerne la criminalisation de la dissimulation intentionnelle des instruments du crime ou d</w:t>
      </w:r>
      <w:r w:rsidR="00D3766B">
        <w:rPr>
          <w:lang w:val="fr-FR"/>
        </w:rPr>
        <w:t>’</w:t>
      </w:r>
      <w:r w:rsidRPr="00522732">
        <w:rPr>
          <w:lang w:val="fr-FR"/>
        </w:rPr>
        <w:t xml:space="preserve">un cadavre en cas de décès, le législateur tunisien a incriminé ces actes dans les </w:t>
      </w:r>
      <w:r w:rsidR="00EB56B5">
        <w:rPr>
          <w:lang w:val="fr-FR"/>
        </w:rPr>
        <w:t>articles </w:t>
      </w:r>
      <w:r w:rsidRPr="00377D0C">
        <w:rPr>
          <w:lang w:val="fr-FR"/>
        </w:rPr>
        <w:t>158</w:t>
      </w:r>
      <w:r w:rsidRPr="00522732">
        <w:rPr>
          <w:lang w:val="fr-FR"/>
        </w:rPr>
        <w:t xml:space="preserve"> et </w:t>
      </w:r>
      <w:r w:rsidRPr="00377D0C">
        <w:rPr>
          <w:lang w:val="fr-FR"/>
        </w:rPr>
        <w:t>170</w:t>
      </w:r>
      <w:r w:rsidRPr="00522732">
        <w:rPr>
          <w:lang w:val="fr-FR"/>
        </w:rPr>
        <w:t xml:space="preserve"> du Code pénal, ce qui constitue un rempart contre toute tentative de dissimulation des victimes de disparition forcée ou de dissimulation du crime</w:t>
      </w:r>
      <w:r w:rsidR="00377D0C" w:rsidRPr="00377D0C">
        <w:rPr>
          <w:lang w:val="fr-FR"/>
        </w:rPr>
        <w:t>.</w:t>
      </w:r>
    </w:p>
    <w:p w14:paraId="5B4B8D8A" w14:textId="387D7DE3" w:rsidR="008F1523" w:rsidRPr="00522732" w:rsidRDefault="008F1523" w:rsidP="00A924E8">
      <w:pPr>
        <w:pStyle w:val="SingleTxtG"/>
        <w:rPr>
          <w:lang w:val="fr-FR"/>
        </w:rPr>
      </w:pPr>
      <w:r w:rsidRPr="00377D0C">
        <w:rPr>
          <w:lang w:val="fr-FR"/>
        </w:rPr>
        <w:t>23</w:t>
      </w:r>
      <w:r w:rsidR="00377D0C" w:rsidRPr="00377D0C">
        <w:rPr>
          <w:lang w:val="fr-FR"/>
        </w:rPr>
        <w:t>.</w:t>
      </w:r>
      <w:r w:rsidRPr="00522732">
        <w:rPr>
          <w:lang w:val="fr-FR"/>
        </w:rPr>
        <w:tab/>
        <w:t>S</w:t>
      </w:r>
      <w:r w:rsidR="00D3766B">
        <w:rPr>
          <w:lang w:val="fr-FR"/>
        </w:rPr>
        <w:t>’</w:t>
      </w:r>
      <w:r w:rsidRPr="00522732">
        <w:rPr>
          <w:lang w:val="fr-FR"/>
        </w:rPr>
        <w:t>agissant de la nécessité de tenir pénalement responsables les supérieurs hiérarchiques de personnes ayant commis un crime de disparition forcée conformément aux dispositions de l</w:t>
      </w:r>
      <w:r w:rsidR="00D3766B">
        <w:rPr>
          <w:lang w:val="fr-FR"/>
        </w:rPr>
        <w:t>’</w:t>
      </w:r>
      <w:r w:rsidR="00EB56B5">
        <w:rPr>
          <w:lang w:val="fr-FR"/>
        </w:rPr>
        <w:t>article </w:t>
      </w:r>
      <w:r w:rsidRPr="00377D0C">
        <w:rPr>
          <w:lang w:val="fr-FR"/>
        </w:rPr>
        <w:t>6</w:t>
      </w:r>
      <w:r w:rsidRPr="00522732">
        <w:rPr>
          <w:lang w:val="fr-FR"/>
        </w:rPr>
        <w:t xml:space="preserve"> </w:t>
      </w:r>
      <w:r>
        <w:rPr>
          <w:lang w:val="fr-FR"/>
        </w:rPr>
        <w:t>(</w:t>
      </w:r>
      <w:r w:rsidR="00EB56B5">
        <w:rPr>
          <w:lang w:val="fr-FR"/>
        </w:rPr>
        <w:t>par</w:t>
      </w:r>
      <w:r w:rsidR="00377D0C" w:rsidRPr="00377D0C">
        <w:rPr>
          <w:lang w:val="fr-FR"/>
        </w:rPr>
        <w:t>.</w:t>
      </w:r>
      <w:r w:rsidR="00EB56B5">
        <w:rPr>
          <w:lang w:val="fr-FR"/>
        </w:rPr>
        <w:t> </w:t>
      </w:r>
      <w:r w:rsidRPr="00377D0C">
        <w:rPr>
          <w:lang w:val="fr-FR"/>
        </w:rPr>
        <w:t>1</w:t>
      </w:r>
      <w:r w:rsidR="006677CA">
        <w:rPr>
          <w:lang w:val="fr-FR"/>
        </w:rPr>
        <w:t> </w:t>
      </w:r>
      <w:r>
        <w:rPr>
          <w:lang w:val="fr-FR"/>
        </w:rPr>
        <w:t xml:space="preserve">b)) </w:t>
      </w:r>
      <w:r w:rsidRPr="00522732">
        <w:rPr>
          <w:lang w:val="fr-FR"/>
        </w:rPr>
        <w:t>de la Convention, il convient de souligner que la législation pénale nationale contient des dispositions juridiques qui établissent des sanctions dissuasives pour tout fonctionnaire ou assimilé qui ordonne des actes de torture, incite à la commission de tels actes, y consent ou les passe sous silence</w:t>
      </w:r>
      <w:r w:rsidR="00377D0C" w:rsidRPr="00377D0C">
        <w:rPr>
          <w:lang w:val="fr-FR"/>
        </w:rPr>
        <w:t>.</w:t>
      </w:r>
      <w:r w:rsidRPr="00522732">
        <w:rPr>
          <w:lang w:val="fr-FR"/>
        </w:rPr>
        <w:t xml:space="preserve"> En effet, l</w:t>
      </w:r>
      <w:r w:rsidR="00D3766B">
        <w:rPr>
          <w:lang w:val="fr-FR"/>
        </w:rPr>
        <w:t>’</w:t>
      </w:r>
      <w:r w:rsidR="00EB56B5">
        <w:rPr>
          <w:lang w:val="fr-FR"/>
        </w:rPr>
        <w:t>article </w:t>
      </w:r>
      <w:r w:rsidRPr="00377D0C">
        <w:rPr>
          <w:lang w:val="fr-FR"/>
        </w:rPr>
        <w:t>101</w:t>
      </w:r>
      <w:r w:rsidR="00DE04D2" w:rsidRPr="00DE04D2">
        <w:rPr>
          <w:lang w:val="fr-FR"/>
        </w:rPr>
        <w:t> </w:t>
      </w:r>
      <w:r w:rsidRPr="00DE04D2">
        <w:rPr>
          <w:i/>
          <w:iCs/>
          <w:lang w:val="fr-FR"/>
        </w:rPr>
        <w:t>bis</w:t>
      </w:r>
      <w:r w:rsidRPr="00522732">
        <w:rPr>
          <w:lang w:val="fr-FR"/>
        </w:rPr>
        <w:t xml:space="preserve"> (nouveau) du Code pénal dispose que «</w:t>
      </w:r>
      <w:r w:rsidR="006940E0">
        <w:rPr>
          <w:lang w:val="fr-FR"/>
        </w:rPr>
        <w:t> </w:t>
      </w:r>
      <w:r w:rsidRPr="00522732">
        <w:rPr>
          <w:lang w:val="fr-FR"/>
        </w:rPr>
        <w:t>[l]e terme torture désigne tout acte par lequel une douleur ou une souffrance aiguë physique ou mentale sont intentionnellement infligées à une personne aux fins d</w:t>
      </w:r>
      <w:r w:rsidR="00D3766B">
        <w:rPr>
          <w:lang w:val="fr-FR"/>
        </w:rPr>
        <w:t>’</w:t>
      </w:r>
      <w:r w:rsidRPr="00522732">
        <w:rPr>
          <w:lang w:val="fr-FR"/>
        </w:rPr>
        <w:t>obtenir d</w:t>
      </w:r>
      <w:r w:rsidR="00D3766B">
        <w:rPr>
          <w:lang w:val="fr-FR"/>
        </w:rPr>
        <w:t>’</w:t>
      </w:r>
      <w:r w:rsidRPr="00522732">
        <w:rPr>
          <w:lang w:val="fr-FR"/>
        </w:rPr>
        <w:t>elle ou d</w:t>
      </w:r>
      <w:r w:rsidR="00D3766B">
        <w:rPr>
          <w:lang w:val="fr-FR"/>
        </w:rPr>
        <w:t>’</w:t>
      </w:r>
      <w:r w:rsidRPr="00522732">
        <w:rPr>
          <w:lang w:val="fr-FR"/>
        </w:rPr>
        <w:t>une tierce personne des renseignements ou des aveux d</w:t>
      </w:r>
      <w:r w:rsidR="00D3766B">
        <w:rPr>
          <w:lang w:val="fr-FR"/>
        </w:rPr>
        <w:t>’</w:t>
      </w:r>
      <w:r w:rsidRPr="00522732">
        <w:rPr>
          <w:lang w:val="fr-FR"/>
        </w:rPr>
        <w:t>un acte qu</w:t>
      </w:r>
      <w:r w:rsidR="00D3766B">
        <w:rPr>
          <w:lang w:val="fr-FR"/>
        </w:rPr>
        <w:t>’</w:t>
      </w:r>
      <w:r w:rsidRPr="00522732">
        <w:rPr>
          <w:lang w:val="fr-FR"/>
        </w:rPr>
        <w:t>elle ou une tierce personne a commis ou est soupçonnée d</w:t>
      </w:r>
      <w:r w:rsidR="00D3766B">
        <w:rPr>
          <w:lang w:val="fr-FR"/>
        </w:rPr>
        <w:t>’</w:t>
      </w:r>
      <w:r w:rsidRPr="00522732">
        <w:rPr>
          <w:lang w:val="fr-FR"/>
        </w:rPr>
        <w:t>avoir commis</w:t>
      </w:r>
      <w:r w:rsidR="00377D0C" w:rsidRPr="00377D0C">
        <w:rPr>
          <w:lang w:val="fr-FR"/>
        </w:rPr>
        <w:t>.</w:t>
      </w:r>
      <w:r w:rsidRPr="00522732">
        <w:rPr>
          <w:lang w:val="fr-FR"/>
        </w:rPr>
        <w:t xml:space="preserve"> Est</w:t>
      </w:r>
      <w:r w:rsidR="00F56020">
        <w:rPr>
          <w:lang w:val="fr-FR"/>
        </w:rPr>
        <w:t> </w:t>
      </w:r>
      <w:r w:rsidRPr="00522732">
        <w:rPr>
          <w:lang w:val="fr-FR"/>
        </w:rPr>
        <w:t>considéré comme torture le fait d</w:t>
      </w:r>
      <w:r w:rsidR="00D3766B">
        <w:rPr>
          <w:lang w:val="fr-FR"/>
        </w:rPr>
        <w:t>’</w:t>
      </w:r>
      <w:r w:rsidRPr="00522732">
        <w:rPr>
          <w:lang w:val="fr-FR"/>
        </w:rPr>
        <w:t>intimider ou de faire pression sur une personne ou d</w:t>
      </w:r>
      <w:r w:rsidR="00D3766B">
        <w:rPr>
          <w:lang w:val="fr-FR"/>
        </w:rPr>
        <w:t>’</w:t>
      </w:r>
      <w:r w:rsidRPr="00522732">
        <w:rPr>
          <w:lang w:val="fr-FR"/>
        </w:rPr>
        <w:t>intimider ou de faire pression sur une tierce personne aux fins d</w:t>
      </w:r>
      <w:r w:rsidR="00D3766B">
        <w:rPr>
          <w:lang w:val="fr-FR"/>
        </w:rPr>
        <w:t>’</w:t>
      </w:r>
      <w:r w:rsidRPr="00522732">
        <w:rPr>
          <w:lang w:val="fr-FR"/>
        </w:rPr>
        <w:t>obtenir des renseignements ou des aveux</w:t>
      </w:r>
      <w:r w:rsidR="00377D0C" w:rsidRPr="00377D0C">
        <w:rPr>
          <w:lang w:val="fr-FR"/>
        </w:rPr>
        <w:t>.</w:t>
      </w:r>
      <w:r w:rsidRPr="00522732">
        <w:rPr>
          <w:lang w:val="fr-FR"/>
        </w:rPr>
        <w:t xml:space="preserve"> Entre dans le cadre de la torture, la douleur, la souffrance, l</w:t>
      </w:r>
      <w:r w:rsidR="00D3766B">
        <w:rPr>
          <w:lang w:val="fr-FR"/>
        </w:rPr>
        <w:t>’</w:t>
      </w:r>
      <w:r w:rsidRPr="00522732">
        <w:rPr>
          <w:lang w:val="fr-FR"/>
        </w:rPr>
        <w:t>intimidation ou la contrainte infligées pour tout autre motif fondé sur la discrimination raciale</w:t>
      </w:r>
      <w:r w:rsidR="00377D0C" w:rsidRPr="00377D0C">
        <w:rPr>
          <w:lang w:val="fr-FR"/>
        </w:rPr>
        <w:t>.</w:t>
      </w:r>
      <w:r w:rsidRPr="00522732">
        <w:rPr>
          <w:lang w:val="fr-FR"/>
        </w:rPr>
        <w:t xml:space="preserve"> </w:t>
      </w:r>
      <w:r w:rsidRPr="00083FBB">
        <w:rPr>
          <w:lang w:val="fr-FR"/>
        </w:rPr>
        <w:t>Est considéré comme tortionnaire, le fonctionnaire ou assimilé qui ordonne, incite, approuve ou garde le silence sur la torture, dans l</w:t>
      </w:r>
      <w:r w:rsidR="00D3766B" w:rsidRPr="00083FBB">
        <w:rPr>
          <w:lang w:val="fr-FR"/>
        </w:rPr>
        <w:t>’</w:t>
      </w:r>
      <w:r w:rsidRPr="00083FBB">
        <w:rPr>
          <w:lang w:val="fr-FR"/>
        </w:rPr>
        <w:t>exercice ou à l</w:t>
      </w:r>
      <w:r w:rsidR="00D3766B" w:rsidRPr="00083FBB">
        <w:rPr>
          <w:lang w:val="fr-FR"/>
        </w:rPr>
        <w:t>’</w:t>
      </w:r>
      <w:r w:rsidRPr="00083FBB">
        <w:rPr>
          <w:lang w:val="fr-FR"/>
        </w:rPr>
        <w:t>occasion de l</w:t>
      </w:r>
      <w:r w:rsidR="00D3766B" w:rsidRPr="00083FBB">
        <w:rPr>
          <w:lang w:val="fr-FR"/>
        </w:rPr>
        <w:t>’</w:t>
      </w:r>
      <w:r w:rsidRPr="00083FBB">
        <w:rPr>
          <w:lang w:val="fr-FR"/>
        </w:rPr>
        <w:t>exercice de ses fonctions</w:t>
      </w:r>
      <w:r w:rsidR="00377D0C" w:rsidRPr="00377D0C">
        <w:rPr>
          <w:lang w:val="fr-FR"/>
        </w:rPr>
        <w:t>.</w:t>
      </w:r>
      <w:r w:rsidRPr="00522732">
        <w:rPr>
          <w:lang w:val="fr-FR"/>
        </w:rPr>
        <w:t xml:space="preserve"> N</w:t>
      </w:r>
      <w:r w:rsidR="00D3766B">
        <w:rPr>
          <w:lang w:val="fr-FR"/>
        </w:rPr>
        <w:t>’</w:t>
      </w:r>
      <w:r w:rsidRPr="00522732">
        <w:rPr>
          <w:lang w:val="fr-FR"/>
        </w:rPr>
        <w:t>est pas considéré comme torture, la souffrance résultant des peines légales, entraînée par ces peines ou inhérente à elles</w:t>
      </w:r>
      <w:r w:rsidR="007D2605">
        <w:rPr>
          <w:lang w:val="fr-FR"/>
        </w:rPr>
        <w:t> </w:t>
      </w:r>
      <w:r w:rsidRPr="00522732">
        <w:rPr>
          <w:lang w:val="fr-FR"/>
        </w:rPr>
        <w:t>»</w:t>
      </w:r>
      <w:r w:rsidR="00377D0C" w:rsidRPr="00377D0C">
        <w:rPr>
          <w:lang w:val="fr-FR"/>
        </w:rPr>
        <w:t>.</w:t>
      </w:r>
    </w:p>
    <w:p w14:paraId="7C81DEDD" w14:textId="060FB8AA" w:rsidR="008F1523" w:rsidRPr="00522732" w:rsidRDefault="008F1523" w:rsidP="00A924E8">
      <w:pPr>
        <w:pStyle w:val="SingleTxtG"/>
        <w:rPr>
          <w:lang w:val="fr-FR"/>
        </w:rPr>
      </w:pPr>
      <w:r w:rsidRPr="00377D0C">
        <w:rPr>
          <w:lang w:val="fr-FR"/>
        </w:rPr>
        <w:t>24</w:t>
      </w:r>
      <w:r w:rsidR="00377D0C" w:rsidRPr="00377D0C">
        <w:rPr>
          <w:lang w:val="fr-FR"/>
        </w:rPr>
        <w:t>.</w:t>
      </w:r>
      <w:r w:rsidRPr="00522732">
        <w:rPr>
          <w:lang w:val="fr-FR"/>
        </w:rPr>
        <w:tab/>
        <w:t>Quant à la recommandation relative à la nécessité de fixer un délai de prescription maximum pour le crime de disparition forcée ou de considérer ce crime comme imprescriptible, la norme juridique suprême du système législatif tunisien consacre l</w:t>
      </w:r>
      <w:r w:rsidR="00D3766B">
        <w:rPr>
          <w:lang w:val="fr-FR"/>
        </w:rPr>
        <w:t>’</w:t>
      </w:r>
      <w:r w:rsidRPr="00522732">
        <w:rPr>
          <w:lang w:val="fr-FR"/>
        </w:rPr>
        <w:t>imprescriptibilité du crime de torture qui porte atteinte à l</w:t>
      </w:r>
      <w:r w:rsidR="00D3766B">
        <w:rPr>
          <w:lang w:val="fr-FR"/>
        </w:rPr>
        <w:t>’</w:t>
      </w:r>
      <w:r w:rsidRPr="00522732">
        <w:rPr>
          <w:lang w:val="fr-FR"/>
        </w:rPr>
        <w:t>intégrité physique de l</w:t>
      </w:r>
      <w:r w:rsidR="00D3766B">
        <w:rPr>
          <w:lang w:val="fr-FR"/>
        </w:rPr>
        <w:t>’</w:t>
      </w:r>
      <w:r w:rsidRPr="00522732">
        <w:rPr>
          <w:lang w:val="fr-FR"/>
        </w:rPr>
        <w:t>être humain</w:t>
      </w:r>
      <w:r w:rsidR="00377D0C" w:rsidRPr="00377D0C">
        <w:rPr>
          <w:lang w:val="fr-FR"/>
        </w:rPr>
        <w:t>.</w:t>
      </w:r>
      <w:r w:rsidRPr="00522732">
        <w:rPr>
          <w:lang w:val="fr-FR"/>
        </w:rPr>
        <w:t xml:space="preserve"> À cet égard, l</w:t>
      </w:r>
      <w:r w:rsidR="00D3766B">
        <w:rPr>
          <w:lang w:val="fr-FR"/>
        </w:rPr>
        <w:t>’</w:t>
      </w:r>
      <w:r w:rsidR="00EB56B5">
        <w:rPr>
          <w:lang w:val="fr-FR"/>
        </w:rPr>
        <w:t>article </w:t>
      </w:r>
      <w:r w:rsidRPr="00377D0C">
        <w:rPr>
          <w:lang w:val="fr-FR"/>
        </w:rPr>
        <w:t>25</w:t>
      </w:r>
      <w:r w:rsidRPr="00522732">
        <w:rPr>
          <w:lang w:val="fr-FR"/>
        </w:rPr>
        <w:t xml:space="preserve"> de la Constitution de </w:t>
      </w:r>
      <w:r w:rsidRPr="00377D0C">
        <w:rPr>
          <w:lang w:val="fr-FR"/>
        </w:rPr>
        <w:t>2022</w:t>
      </w:r>
      <w:r w:rsidRPr="00522732">
        <w:rPr>
          <w:lang w:val="fr-FR"/>
        </w:rPr>
        <w:t xml:space="preserve"> dispose ce qui suit</w:t>
      </w:r>
      <w:r w:rsidR="00D3766B">
        <w:rPr>
          <w:lang w:val="fr-FR"/>
        </w:rPr>
        <w:t> :</w:t>
      </w:r>
      <w:r w:rsidRPr="00522732">
        <w:rPr>
          <w:lang w:val="fr-FR"/>
        </w:rPr>
        <w:t xml:space="preserve"> «</w:t>
      </w:r>
      <w:r w:rsidR="007D2605">
        <w:rPr>
          <w:lang w:val="fr-FR"/>
        </w:rPr>
        <w:t> </w:t>
      </w:r>
      <w:r w:rsidRPr="00522732">
        <w:rPr>
          <w:lang w:val="fr-FR"/>
        </w:rPr>
        <w:t>[l</w:t>
      </w:r>
      <w:r w:rsidR="00D3766B">
        <w:rPr>
          <w:lang w:val="fr-FR"/>
        </w:rPr>
        <w:t>’</w:t>
      </w:r>
      <w:r w:rsidRPr="00522732">
        <w:rPr>
          <w:lang w:val="fr-FR"/>
        </w:rPr>
        <w:t>]État protège la dignité de l</w:t>
      </w:r>
      <w:r w:rsidR="00D3766B">
        <w:rPr>
          <w:lang w:val="fr-FR"/>
        </w:rPr>
        <w:t>’</w:t>
      </w:r>
      <w:r w:rsidRPr="00522732">
        <w:rPr>
          <w:lang w:val="fr-FR"/>
        </w:rPr>
        <w:t>être humain et son intégrité physique et interdit la torture morale et physique</w:t>
      </w:r>
      <w:r w:rsidR="00377D0C" w:rsidRPr="00377D0C">
        <w:rPr>
          <w:lang w:val="fr-FR"/>
        </w:rPr>
        <w:t>.</w:t>
      </w:r>
      <w:r w:rsidRPr="00522732">
        <w:rPr>
          <w:lang w:val="fr-FR"/>
        </w:rPr>
        <w:t xml:space="preserve"> L</w:t>
      </w:r>
      <w:r w:rsidR="00D3766B">
        <w:rPr>
          <w:lang w:val="fr-FR"/>
        </w:rPr>
        <w:t>’</w:t>
      </w:r>
      <w:r w:rsidRPr="00522732">
        <w:rPr>
          <w:lang w:val="fr-FR"/>
        </w:rPr>
        <w:t>infraction de torture est imprescriptible</w:t>
      </w:r>
      <w:r w:rsidR="007D2605">
        <w:rPr>
          <w:lang w:val="fr-FR"/>
        </w:rPr>
        <w:t> </w:t>
      </w:r>
      <w:r w:rsidRPr="00522732">
        <w:rPr>
          <w:lang w:val="fr-FR"/>
        </w:rPr>
        <w:t>»</w:t>
      </w:r>
      <w:r w:rsidR="00377D0C" w:rsidRPr="00377D0C">
        <w:rPr>
          <w:lang w:val="fr-FR"/>
        </w:rPr>
        <w:t>.</w:t>
      </w:r>
      <w:r w:rsidRPr="00522732">
        <w:rPr>
          <w:lang w:val="fr-FR"/>
        </w:rPr>
        <w:t xml:space="preserve"> De même,</w:t>
      </w:r>
      <w:r w:rsidR="006940E0">
        <w:rPr>
          <w:lang w:val="fr-FR"/>
        </w:rPr>
        <w:t xml:space="preserve"> </w:t>
      </w:r>
      <w:r w:rsidR="00FA4B62">
        <w:rPr>
          <w:lang w:val="fr-FR"/>
        </w:rPr>
        <w:t xml:space="preserve">le </w:t>
      </w:r>
      <w:r w:rsidRPr="00522732">
        <w:rPr>
          <w:lang w:val="fr-FR"/>
        </w:rPr>
        <w:t>dernier alinéa de l</w:t>
      </w:r>
      <w:r w:rsidR="00D3766B">
        <w:rPr>
          <w:lang w:val="fr-FR"/>
        </w:rPr>
        <w:t>’</w:t>
      </w:r>
      <w:r w:rsidR="00EB56B5">
        <w:rPr>
          <w:lang w:val="fr-FR"/>
        </w:rPr>
        <w:t>article </w:t>
      </w:r>
      <w:r w:rsidRPr="00377D0C">
        <w:rPr>
          <w:lang w:val="fr-FR"/>
        </w:rPr>
        <w:t>5</w:t>
      </w:r>
      <w:r w:rsidRPr="00522732">
        <w:rPr>
          <w:lang w:val="fr-FR"/>
        </w:rPr>
        <w:t xml:space="preserve"> du Code de procédure pénale précise que «</w:t>
      </w:r>
      <w:r w:rsidR="007D2605">
        <w:rPr>
          <w:lang w:val="fr-FR"/>
        </w:rPr>
        <w:t> </w:t>
      </w:r>
      <w:r w:rsidRPr="00522732">
        <w:rPr>
          <w:lang w:val="fr-FR"/>
        </w:rPr>
        <w:t>[l</w:t>
      </w:r>
      <w:r w:rsidR="00D3766B">
        <w:rPr>
          <w:lang w:val="fr-FR"/>
        </w:rPr>
        <w:t>’</w:t>
      </w:r>
      <w:r w:rsidRPr="00522732">
        <w:rPr>
          <w:lang w:val="fr-FR"/>
        </w:rPr>
        <w:t>]action publique se rapportant aux crimes de torture est imprescriptible</w:t>
      </w:r>
      <w:r w:rsidR="007D2605">
        <w:rPr>
          <w:lang w:val="fr-FR"/>
        </w:rPr>
        <w:t> </w:t>
      </w:r>
      <w:r w:rsidRPr="00522732">
        <w:rPr>
          <w:lang w:val="fr-FR"/>
        </w:rPr>
        <w:t>»</w:t>
      </w:r>
      <w:r w:rsidR="00377D0C" w:rsidRPr="00377D0C">
        <w:rPr>
          <w:lang w:val="fr-FR"/>
        </w:rPr>
        <w:t>.</w:t>
      </w:r>
      <w:bookmarkStart w:id="6" w:name="_Hlk210725119"/>
      <w:bookmarkEnd w:id="6"/>
    </w:p>
    <w:p w14:paraId="1D4FCE88" w14:textId="40673DE0" w:rsidR="008F1523" w:rsidRPr="00522732" w:rsidRDefault="008F1523" w:rsidP="00A924E8">
      <w:pPr>
        <w:pStyle w:val="SingleTxtG"/>
        <w:rPr>
          <w:lang w:val="fr-FR"/>
        </w:rPr>
      </w:pPr>
      <w:r w:rsidRPr="00377D0C">
        <w:rPr>
          <w:lang w:val="fr-FR"/>
        </w:rPr>
        <w:t>25</w:t>
      </w:r>
      <w:r w:rsidR="00377D0C" w:rsidRPr="00377D0C">
        <w:rPr>
          <w:lang w:val="fr-FR"/>
        </w:rPr>
        <w:t>.</w:t>
      </w:r>
      <w:r w:rsidRPr="00522732">
        <w:rPr>
          <w:lang w:val="fr-FR"/>
        </w:rPr>
        <w:tab/>
        <w:t>Ces textes de loi forment, dans leur ensemble, une structure législative intégrée couvrant tous les faits constitutifs du crime de disparition forcée, de la détention arbitraire à la disparition, en passant par la torture</w:t>
      </w:r>
      <w:r w:rsidR="00377D0C" w:rsidRPr="00377D0C">
        <w:rPr>
          <w:lang w:val="fr-FR"/>
        </w:rPr>
        <w:t>.</w:t>
      </w:r>
      <w:r w:rsidRPr="00522732">
        <w:rPr>
          <w:lang w:val="fr-FR"/>
        </w:rPr>
        <w:t xml:space="preserve"> Ils reflètent une vision globale du législateur tunisien en ce qui concerne le traitement de ce crime, allant de la prévention par la criminalisation des actes préparatoires à la dissuasion par des peines sévères pour les crimes consommés</w:t>
      </w:r>
      <w:r w:rsidR="00377D0C" w:rsidRPr="00377D0C">
        <w:rPr>
          <w:lang w:val="fr-FR"/>
        </w:rPr>
        <w:t>.</w:t>
      </w:r>
    </w:p>
    <w:p w14:paraId="64FDA1C9" w14:textId="524362A6" w:rsidR="00A01948" w:rsidRDefault="008F1523" w:rsidP="00A924E8">
      <w:pPr>
        <w:pStyle w:val="H1G"/>
        <w:rPr>
          <w:lang w:val="fr-FR"/>
        </w:rPr>
      </w:pPr>
      <w:r w:rsidRPr="00522732">
        <w:rPr>
          <w:lang w:val="fr-FR"/>
        </w:rPr>
        <w:tab/>
      </w:r>
      <w:r w:rsidRPr="00522732">
        <w:rPr>
          <w:lang w:val="fr-FR"/>
        </w:rPr>
        <w:tab/>
        <w:t xml:space="preserve">Recommandation </w:t>
      </w:r>
      <w:r>
        <w:rPr>
          <w:lang w:val="fr-FR"/>
        </w:rPr>
        <w:t>formulée</w:t>
      </w:r>
      <w:r w:rsidRPr="00522732">
        <w:rPr>
          <w:lang w:val="fr-FR"/>
        </w:rPr>
        <w:t xml:space="preserve"> au </w:t>
      </w:r>
      <w:r w:rsidR="00EB56B5">
        <w:rPr>
          <w:lang w:val="fr-FR"/>
        </w:rPr>
        <w:t>paragraphe </w:t>
      </w:r>
      <w:r w:rsidRPr="00377D0C">
        <w:rPr>
          <w:lang w:val="fr-FR"/>
        </w:rPr>
        <w:t>21</w:t>
      </w:r>
      <w:r w:rsidRPr="00522732">
        <w:rPr>
          <w:lang w:val="fr-FR"/>
        </w:rPr>
        <w:t xml:space="preserve"> des observations finales</w:t>
      </w:r>
    </w:p>
    <w:p w14:paraId="00A7693E" w14:textId="545BE8C5" w:rsidR="008F1523" w:rsidRPr="00522732" w:rsidRDefault="008F1523" w:rsidP="00A924E8">
      <w:pPr>
        <w:pStyle w:val="H23G"/>
        <w:rPr>
          <w:lang w:val="fr-FR"/>
        </w:rPr>
      </w:pPr>
      <w:r w:rsidRPr="00522732">
        <w:rPr>
          <w:lang w:val="fr-FR"/>
        </w:rPr>
        <w:tab/>
      </w:r>
      <w:r w:rsidRPr="00522732">
        <w:rPr>
          <w:lang w:val="fr-FR"/>
        </w:rPr>
        <w:tab/>
        <w:t>Juridiction militaire</w:t>
      </w:r>
      <w:bookmarkStart w:id="7" w:name="_Toc210726607"/>
      <w:bookmarkEnd w:id="7"/>
    </w:p>
    <w:p w14:paraId="11AB79AD" w14:textId="4AE66317" w:rsidR="00A01948" w:rsidRDefault="008F1523" w:rsidP="00A924E8">
      <w:pPr>
        <w:pStyle w:val="SingleTxtG"/>
        <w:rPr>
          <w:lang w:val="fr-FR"/>
        </w:rPr>
      </w:pPr>
      <w:r w:rsidRPr="00377D0C">
        <w:rPr>
          <w:lang w:val="fr-FR"/>
        </w:rPr>
        <w:t>26</w:t>
      </w:r>
      <w:r w:rsidR="00377D0C" w:rsidRPr="00377D0C">
        <w:rPr>
          <w:lang w:val="fr-FR"/>
        </w:rPr>
        <w:t>.</w:t>
      </w:r>
      <w:r w:rsidRPr="00522732">
        <w:rPr>
          <w:lang w:val="fr-FR"/>
        </w:rPr>
        <w:tab/>
        <w:t>Les tribunaux militaires sont actuellement compétents pour connaître des infractions de droit commun commises par des militaires, conformément à l</w:t>
      </w:r>
      <w:r w:rsidR="00D3766B">
        <w:rPr>
          <w:lang w:val="fr-FR"/>
        </w:rPr>
        <w:t>’</w:t>
      </w:r>
      <w:r w:rsidR="00EB56B5">
        <w:rPr>
          <w:lang w:val="fr-FR"/>
        </w:rPr>
        <w:t>article </w:t>
      </w:r>
      <w:r w:rsidRPr="00377D0C">
        <w:rPr>
          <w:lang w:val="fr-FR"/>
        </w:rPr>
        <w:t>5</w:t>
      </w:r>
      <w:r w:rsidRPr="00522732">
        <w:rPr>
          <w:lang w:val="fr-FR"/>
        </w:rPr>
        <w:t xml:space="preserve"> </w:t>
      </w:r>
      <w:r>
        <w:rPr>
          <w:lang w:val="fr-FR"/>
        </w:rPr>
        <w:t>(al</w:t>
      </w:r>
      <w:r w:rsidR="00377D0C" w:rsidRPr="00377D0C">
        <w:rPr>
          <w:lang w:val="fr-FR"/>
        </w:rPr>
        <w:t>.</w:t>
      </w:r>
      <w:r w:rsidR="006950A7">
        <w:rPr>
          <w:lang w:val="fr-FR"/>
        </w:rPr>
        <w:t> </w:t>
      </w:r>
      <w:r w:rsidRPr="00377D0C">
        <w:rPr>
          <w:lang w:val="fr-FR"/>
        </w:rPr>
        <w:t>6</w:t>
      </w:r>
      <w:r>
        <w:rPr>
          <w:lang w:val="fr-FR"/>
        </w:rPr>
        <w:t xml:space="preserve">) </w:t>
      </w:r>
      <w:r w:rsidRPr="00522732">
        <w:rPr>
          <w:lang w:val="fr-FR"/>
        </w:rPr>
        <w:t>du Code de justice militaire</w:t>
      </w:r>
      <w:r w:rsidR="00377D0C" w:rsidRPr="00377D0C">
        <w:rPr>
          <w:lang w:val="fr-FR"/>
        </w:rPr>
        <w:t>.</w:t>
      </w:r>
    </w:p>
    <w:p w14:paraId="281F0F66" w14:textId="17C2F584" w:rsidR="008F1523" w:rsidRPr="00522732" w:rsidRDefault="008F1523" w:rsidP="00A924E8">
      <w:pPr>
        <w:pStyle w:val="SingleTxtG"/>
        <w:rPr>
          <w:lang w:val="fr-FR"/>
        </w:rPr>
      </w:pPr>
      <w:r w:rsidRPr="00377D0C">
        <w:rPr>
          <w:lang w:val="fr-FR"/>
        </w:rPr>
        <w:t>27</w:t>
      </w:r>
      <w:r w:rsidR="00377D0C" w:rsidRPr="00377D0C">
        <w:rPr>
          <w:lang w:val="fr-FR"/>
        </w:rPr>
        <w:t>.</w:t>
      </w:r>
      <w:r w:rsidRPr="00522732">
        <w:rPr>
          <w:lang w:val="fr-FR"/>
        </w:rPr>
        <w:tab/>
        <w:t>De ce fait, l</w:t>
      </w:r>
      <w:r w:rsidR="00D3766B">
        <w:rPr>
          <w:lang w:val="fr-FR"/>
        </w:rPr>
        <w:t>’</w:t>
      </w:r>
      <w:r w:rsidRPr="00522732">
        <w:rPr>
          <w:lang w:val="fr-FR"/>
        </w:rPr>
        <w:t>infraction visée à l</w:t>
      </w:r>
      <w:r w:rsidR="00D3766B">
        <w:rPr>
          <w:lang w:val="fr-FR"/>
        </w:rPr>
        <w:t>’</w:t>
      </w:r>
      <w:r w:rsidR="00EB56B5">
        <w:rPr>
          <w:lang w:val="fr-FR"/>
        </w:rPr>
        <w:t>article </w:t>
      </w:r>
      <w:r w:rsidRPr="00377D0C">
        <w:rPr>
          <w:lang w:val="fr-FR"/>
        </w:rPr>
        <w:t>240</w:t>
      </w:r>
      <w:r w:rsidRPr="00522732">
        <w:rPr>
          <w:lang w:val="fr-FR"/>
        </w:rPr>
        <w:t xml:space="preserve"> du Code pénal relative au fait de cacher ou de soustraire aux recherches une personne enlevée, l</w:t>
      </w:r>
      <w:r w:rsidR="00D3766B">
        <w:rPr>
          <w:lang w:val="fr-FR"/>
        </w:rPr>
        <w:t>’</w:t>
      </w:r>
      <w:r w:rsidRPr="00522732">
        <w:rPr>
          <w:lang w:val="fr-FR"/>
        </w:rPr>
        <w:t>infraction visée à l</w:t>
      </w:r>
      <w:r w:rsidR="00D3766B">
        <w:rPr>
          <w:lang w:val="fr-FR"/>
        </w:rPr>
        <w:t>’</w:t>
      </w:r>
      <w:r w:rsidR="00EB56B5">
        <w:rPr>
          <w:lang w:val="fr-FR"/>
        </w:rPr>
        <w:t>article </w:t>
      </w:r>
      <w:r w:rsidRPr="00377D0C">
        <w:rPr>
          <w:lang w:val="fr-FR"/>
        </w:rPr>
        <w:t>240</w:t>
      </w:r>
      <w:r w:rsidR="006950A7">
        <w:rPr>
          <w:lang w:val="fr-FR"/>
        </w:rPr>
        <w:t> </w:t>
      </w:r>
      <w:r w:rsidRPr="006950A7">
        <w:rPr>
          <w:i/>
          <w:iCs/>
          <w:lang w:val="fr-FR"/>
        </w:rPr>
        <w:t>bis</w:t>
      </w:r>
      <w:r w:rsidRPr="00522732">
        <w:rPr>
          <w:lang w:val="fr-FR"/>
        </w:rPr>
        <w:t xml:space="preserve"> du Code pénal relative au fait de cacher ou de soustraire sciemment aux recherches une personne qui se dérobe à l</w:t>
      </w:r>
      <w:r w:rsidR="00D3766B">
        <w:rPr>
          <w:lang w:val="fr-FR"/>
        </w:rPr>
        <w:t>’</w:t>
      </w:r>
      <w:r w:rsidRPr="00522732">
        <w:rPr>
          <w:lang w:val="fr-FR"/>
        </w:rPr>
        <w:t>autorité à laquelle elle est soumise légalement et l</w:t>
      </w:r>
      <w:r w:rsidR="00D3766B">
        <w:rPr>
          <w:lang w:val="fr-FR"/>
        </w:rPr>
        <w:t>’</w:t>
      </w:r>
      <w:r w:rsidRPr="00522732">
        <w:rPr>
          <w:lang w:val="fr-FR"/>
        </w:rPr>
        <w:t>infraction visée à l</w:t>
      </w:r>
      <w:r w:rsidR="00D3766B">
        <w:rPr>
          <w:lang w:val="fr-FR"/>
        </w:rPr>
        <w:t>’</w:t>
      </w:r>
      <w:r w:rsidR="00EB56B5">
        <w:rPr>
          <w:lang w:val="fr-FR"/>
        </w:rPr>
        <w:t>article </w:t>
      </w:r>
      <w:r w:rsidRPr="00377D0C">
        <w:rPr>
          <w:lang w:val="fr-FR"/>
        </w:rPr>
        <w:t>250</w:t>
      </w:r>
      <w:r w:rsidRPr="00522732">
        <w:rPr>
          <w:lang w:val="fr-FR"/>
        </w:rPr>
        <w:t xml:space="preserve"> du Code pénal relative à la séquestration d</w:t>
      </w:r>
      <w:r w:rsidR="00D3766B">
        <w:rPr>
          <w:lang w:val="fr-FR"/>
        </w:rPr>
        <w:t>’</w:t>
      </w:r>
      <w:r w:rsidRPr="00522732">
        <w:rPr>
          <w:lang w:val="fr-FR"/>
        </w:rPr>
        <w:t>une personne sans autorisation légale, lorsqu</w:t>
      </w:r>
      <w:r w:rsidR="00D3766B">
        <w:rPr>
          <w:lang w:val="fr-FR"/>
        </w:rPr>
        <w:t>’</w:t>
      </w:r>
      <w:r w:rsidRPr="00522732">
        <w:rPr>
          <w:lang w:val="fr-FR"/>
        </w:rPr>
        <w:t>elles sont commises par des militaires, relèvent de la compétence de la juridiction militaire</w:t>
      </w:r>
      <w:r w:rsidR="00377D0C" w:rsidRPr="00377D0C">
        <w:rPr>
          <w:lang w:val="fr-FR"/>
        </w:rPr>
        <w:t>.</w:t>
      </w:r>
    </w:p>
    <w:p w14:paraId="2F8DFFE2" w14:textId="2AE5B0B6" w:rsidR="00A01948" w:rsidRDefault="008F1523" w:rsidP="00A924E8">
      <w:pPr>
        <w:pStyle w:val="SingleTxtG"/>
        <w:rPr>
          <w:lang w:val="fr-FR"/>
        </w:rPr>
      </w:pPr>
      <w:r w:rsidRPr="00377D0C">
        <w:rPr>
          <w:lang w:val="fr-FR"/>
        </w:rPr>
        <w:lastRenderedPageBreak/>
        <w:t>28</w:t>
      </w:r>
      <w:r w:rsidR="00377D0C" w:rsidRPr="00377D0C">
        <w:rPr>
          <w:lang w:val="fr-FR"/>
        </w:rPr>
        <w:t>.</w:t>
      </w:r>
      <w:r w:rsidRPr="00522732">
        <w:rPr>
          <w:lang w:val="fr-FR"/>
        </w:rPr>
        <w:tab/>
        <w:t>Il convient de noter qu</w:t>
      </w:r>
      <w:r w:rsidR="00D3766B">
        <w:rPr>
          <w:lang w:val="fr-FR"/>
        </w:rPr>
        <w:t>’</w:t>
      </w:r>
      <w:r w:rsidRPr="00522732">
        <w:rPr>
          <w:lang w:val="fr-FR"/>
        </w:rPr>
        <w:t xml:space="preserve">à la suite de la révision du Code de justice militaire en </w:t>
      </w:r>
      <w:r w:rsidRPr="00377D0C">
        <w:rPr>
          <w:lang w:val="fr-FR"/>
        </w:rPr>
        <w:t>2011</w:t>
      </w:r>
      <w:r w:rsidRPr="00377D0C">
        <w:rPr>
          <w:rStyle w:val="FootnoteReference"/>
        </w:rPr>
        <w:footnoteReference w:id="5"/>
      </w:r>
      <w:r w:rsidRPr="00522732">
        <w:rPr>
          <w:lang w:val="fr-FR"/>
        </w:rPr>
        <w:t>, la procédure pénale qu</w:t>
      </w:r>
      <w:r w:rsidR="00D3766B">
        <w:rPr>
          <w:lang w:val="fr-FR"/>
        </w:rPr>
        <w:t>’</w:t>
      </w:r>
      <w:r w:rsidRPr="00522732">
        <w:rPr>
          <w:lang w:val="fr-FR"/>
        </w:rPr>
        <w:t>applique la juridiction militaire est devenue la même que celle appliquée par les juridictions de droit commun pour ce qui est des points suivants</w:t>
      </w:r>
      <w:r w:rsidR="00D3766B">
        <w:rPr>
          <w:lang w:val="fr-FR"/>
        </w:rPr>
        <w:t> :</w:t>
      </w:r>
    </w:p>
    <w:p w14:paraId="402FDC34" w14:textId="772F8D3F" w:rsidR="008F1523" w:rsidRPr="00522732" w:rsidRDefault="008F1523" w:rsidP="00966584">
      <w:pPr>
        <w:pStyle w:val="Bullet1G"/>
        <w:rPr>
          <w:lang w:val="fr-FR"/>
        </w:rPr>
      </w:pPr>
      <w:r>
        <w:rPr>
          <w:lang w:val="fr-FR"/>
        </w:rPr>
        <w:t>L</w:t>
      </w:r>
      <w:r w:rsidR="00D3766B">
        <w:rPr>
          <w:lang w:val="fr-FR"/>
        </w:rPr>
        <w:t>’</w:t>
      </w:r>
      <w:r w:rsidRPr="00522732">
        <w:rPr>
          <w:lang w:val="fr-FR"/>
        </w:rPr>
        <w:t>instauration du double degré de juridiction</w:t>
      </w:r>
      <w:r w:rsidR="00D3766B">
        <w:rPr>
          <w:lang w:val="fr-FR"/>
        </w:rPr>
        <w:t> ;</w:t>
      </w:r>
    </w:p>
    <w:p w14:paraId="071FA0B1" w14:textId="2663E906" w:rsidR="008F1523" w:rsidRPr="00522732" w:rsidRDefault="008F1523" w:rsidP="00966584">
      <w:pPr>
        <w:pStyle w:val="Bullet1G"/>
        <w:rPr>
          <w:lang w:val="fr-FR"/>
        </w:rPr>
      </w:pPr>
      <w:r>
        <w:rPr>
          <w:lang w:val="fr-FR"/>
        </w:rPr>
        <w:t>L</w:t>
      </w:r>
      <w:r w:rsidRPr="00522732">
        <w:rPr>
          <w:lang w:val="fr-FR"/>
        </w:rPr>
        <w:t>a possibilité de se porter partie civile et d</w:t>
      </w:r>
      <w:r w:rsidR="00D3766B">
        <w:rPr>
          <w:lang w:val="fr-FR"/>
        </w:rPr>
        <w:t>’</w:t>
      </w:r>
      <w:r w:rsidRPr="00522732">
        <w:rPr>
          <w:lang w:val="fr-FR"/>
        </w:rPr>
        <w:t>engager une action civile devant la justice militaire</w:t>
      </w:r>
      <w:r w:rsidR="00D3766B">
        <w:rPr>
          <w:lang w:val="fr-FR"/>
        </w:rPr>
        <w:t> ;</w:t>
      </w:r>
    </w:p>
    <w:p w14:paraId="63646C0F" w14:textId="33463911" w:rsidR="008F1523" w:rsidRPr="00522732" w:rsidRDefault="008F1523" w:rsidP="00966584">
      <w:pPr>
        <w:pStyle w:val="Bullet1G"/>
        <w:rPr>
          <w:lang w:val="fr-FR"/>
        </w:rPr>
      </w:pPr>
      <w:r>
        <w:rPr>
          <w:lang w:val="fr-FR"/>
        </w:rPr>
        <w:t>L</w:t>
      </w:r>
      <w:r w:rsidRPr="00522732">
        <w:rPr>
          <w:lang w:val="fr-FR"/>
        </w:rPr>
        <w:t>a possibilité de faire appel de toutes les décisions rendues par le juge d</w:t>
      </w:r>
      <w:r w:rsidR="00D3766B">
        <w:rPr>
          <w:lang w:val="fr-FR"/>
        </w:rPr>
        <w:t>’</w:t>
      </w:r>
      <w:r w:rsidRPr="00522732">
        <w:rPr>
          <w:lang w:val="fr-FR"/>
        </w:rPr>
        <w:t>instruction militaire</w:t>
      </w:r>
      <w:r w:rsidR="00D3766B">
        <w:rPr>
          <w:lang w:val="fr-FR"/>
        </w:rPr>
        <w:t> ;</w:t>
      </w:r>
    </w:p>
    <w:p w14:paraId="1E925969" w14:textId="5618E721" w:rsidR="008F1523" w:rsidRPr="00522732" w:rsidRDefault="008F1523" w:rsidP="00966584">
      <w:pPr>
        <w:pStyle w:val="Bullet1G"/>
        <w:rPr>
          <w:lang w:val="fr-FR"/>
        </w:rPr>
      </w:pPr>
      <w:r>
        <w:rPr>
          <w:lang w:val="fr-FR"/>
        </w:rPr>
        <w:t>L</w:t>
      </w:r>
      <w:r w:rsidR="00D3766B">
        <w:rPr>
          <w:lang w:val="fr-FR"/>
        </w:rPr>
        <w:t>’</w:t>
      </w:r>
      <w:r w:rsidRPr="00522732">
        <w:rPr>
          <w:lang w:val="fr-FR"/>
        </w:rPr>
        <w:t>alignement des délais de recours contre les décisions rendues par les tribunaux militaires avec ceux en vigueur devant les juridictions de droit commun, conformément au Code de procédure pénale</w:t>
      </w:r>
      <w:r w:rsidR="00D3766B">
        <w:rPr>
          <w:lang w:val="fr-FR"/>
        </w:rPr>
        <w:t> ;</w:t>
      </w:r>
    </w:p>
    <w:p w14:paraId="6F7CE270" w14:textId="6BFFDC1D" w:rsidR="008F1523" w:rsidRPr="00522732" w:rsidRDefault="008F1523" w:rsidP="00966584">
      <w:pPr>
        <w:pStyle w:val="Bullet1G"/>
        <w:rPr>
          <w:lang w:val="fr-FR"/>
        </w:rPr>
      </w:pPr>
      <w:r>
        <w:rPr>
          <w:lang w:val="fr-FR"/>
        </w:rPr>
        <w:t>L</w:t>
      </w:r>
      <w:r w:rsidR="00D3766B">
        <w:rPr>
          <w:lang w:val="fr-FR"/>
        </w:rPr>
        <w:t>’</w:t>
      </w:r>
      <w:r w:rsidRPr="00522732">
        <w:rPr>
          <w:lang w:val="fr-FR"/>
        </w:rPr>
        <w:t>adoption d</w:t>
      </w:r>
      <w:r w:rsidR="00D3766B">
        <w:rPr>
          <w:lang w:val="fr-FR"/>
        </w:rPr>
        <w:t>’</w:t>
      </w:r>
      <w:r w:rsidRPr="00522732">
        <w:rPr>
          <w:lang w:val="fr-FR"/>
        </w:rPr>
        <w:t>un statut spécial pour les magistrats militaires afin de régir leur carrière</w:t>
      </w:r>
      <w:r w:rsidR="00D3766B">
        <w:rPr>
          <w:lang w:val="fr-FR"/>
        </w:rPr>
        <w:t> ;</w:t>
      </w:r>
    </w:p>
    <w:p w14:paraId="2507E5F7" w14:textId="5668F457" w:rsidR="008F1523" w:rsidRPr="00522732" w:rsidRDefault="008F1523" w:rsidP="00966584">
      <w:pPr>
        <w:pStyle w:val="Bullet1G"/>
        <w:rPr>
          <w:lang w:val="fr-FR"/>
        </w:rPr>
      </w:pPr>
      <w:r>
        <w:rPr>
          <w:lang w:val="fr-FR"/>
        </w:rPr>
        <w:t>L</w:t>
      </w:r>
      <w:r w:rsidRPr="00522732">
        <w:rPr>
          <w:lang w:val="fr-FR"/>
        </w:rPr>
        <w:t>a création du Conseil de la magistrature militaire et l</w:t>
      </w:r>
      <w:r w:rsidR="00D3766B">
        <w:rPr>
          <w:lang w:val="fr-FR"/>
        </w:rPr>
        <w:t>’</w:t>
      </w:r>
      <w:r w:rsidRPr="00522732">
        <w:rPr>
          <w:lang w:val="fr-FR"/>
        </w:rPr>
        <w:t>introduction d</w:t>
      </w:r>
      <w:r w:rsidR="00D3766B">
        <w:rPr>
          <w:lang w:val="fr-FR"/>
        </w:rPr>
        <w:t>’</w:t>
      </w:r>
      <w:r w:rsidRPr="00522732">
        <w:rPr>
          <w:lang w:val="fr-FR"/>
        </w:rPr>
        <w:t>une disposition spéciale prévoyant l</w:t>
      </w:r>
      <w:r w:rsidR="00D3766B">
        <w:rPr>
          <w:lang w:val="fr-FR"/>
        </w:rPr>
        <w:t>’</w:t>
      </w:r>
      <w:r w:rsidRPr="00522732">
        <w:rPr>
          <w:lang w:val="fr-FR"/>
        </w:rPr>
        <w:t>indépendance des magistrats militaires vis-à-vis de l</w:t>
      </w:r>
      <w:r w:rsidR="00D3766B">
        <w:rPr>
          <w:lang w:val="fr-FR"/>
        </w:rPr>
        <w:t>’</w:t>
      </w:r>
      <w:r w:rsidRPr="00522732">
        <w:rPr>
          <w:lang w:val="fr-FR"/>
        </w:rPr>
        <w:t>autorité exécutive et du commandement militaire</w:t>
      </w:r>
      <w:r w:rsidR="00D3766B">
        <w:rPr>
          <w:lang w:val="fr-FR"/>
        </w:rPr>
        <w:t> ;</w:t>
      </w:r>
    </w:p>
    <w:p w14:paraId="3B0DF133" w14:textId="2DE7F963" w:rsidR="008F1523" w:rsidRPr="00522732" w:rsidRDefault="008F1523" w:rsidP="00966584">
      <w:pPr>
        <w:pStyle w:val="Bullet1G"/>
        <w:rPr>
          <w:lang w:val="fr-FR"/>
        </w:rPr>
      </w:pPr>
      <w:r>
        <w:rPr>
          <w:lang w:val="fr-FR"/>
        </w:rPr>
        <w:t>L</w:t>
      </w:r>
      <w:r w:rsidRPr="00522732">
        <w:rPr>
          <w:lang w:val="fr-FR"/>
        </w:rPr>
        <w:t>a mise en place d</w:t>
      </w:r>
      <w:r w:rsidR="00D3766B">
        <w:rPr>
          <w:lang w:val="fr-FR"/>
        </w:rPr>
        <w:t>’</w:t>
      </w:r>
      <w:r w:rsidRPr="00522732">
        <w:rPr>
          <w:lang w:val="fr-FR"/>
        </w:rPr>
        <w:t>un mécanisme de dessaisissement pour les infractions de droit commun commises par des militaires en dehors du service et où l</w:t>
      </w:r>
      <w:r w:rsidR="00D3766B">
        <w:rPr>
          <w:lang w:val="fr-FR"/>
        </w:rPr>
        <w:t>’</w:t>
      </w:r>
      <w:r w:rsidRPr="00522732">
        <w:rPr>
          <w:lang w:val="fr-FR"/>
        </w:rPr>
        <w:t>une des parties n</w:t>
      </w:r>
      <w:r w:rsidR="00D3766B">
        <w:rPr>
          <w:lang w:val="fr-FR"/>
        </w:rPr>
        <w:t>’</w:t>
      </w:r>
      <w:r w:rsidRPr="00522732">
        <w:rPr>
          <w:lang w:val="fr-FR"/>
        </w:rPr>
        <w:t>est pas militaire, et le renvoi de cette dernière devant une juridiction de l</w:t>
      </w:r>
      <w:r w:rsidR="00D3766B">
        <w:rPr>
          <w:lang w:val="fr-FR"/>
        </w:rPr>
        <w:t>’</w:t>
      </w:r>
      <w:r w:rsidRPr="00522732">
        <w:rPr>
          <w:lang w:val="fr-FR"/>
        </w:rPr>
        <w:t>ordre judiciaire</w:t>
      </w:r>
      <w:r w:rsidR="00D3766B">
        <w:rPr>
          <w:lang w:val="fr-FR"/>
        </w:rPr>
        <w:t> ;</w:t>
      </w:r>
    </w:p>
    <w:p w14:paraId="20EAFB69" w14:textId="7C3637BC" w:rsidR="008F1523" w:rsidRPr="00522732" w:rsidRDefault="008F1523" w:rsidP="00966584">
      <w:pPr>
        <w:pStyle w:val="Bullet1G"/>
        <w:rPr>
          <w:lang w:val="fr-FR"/>
        </w:rPr>
      </w:pPr>
      <w:r>
        <w:rPr>
          <w:lang w:val="fr-FR"/>
        </w:rPr>
        <w:t>L</w:t>
      </w:r>
      <w:r w:rsidRPr="00522732">
        <w:rPr>
          <w:lang w:val="fr-FR"/>
        </w:rPr>
        <w:t>a présidence des tribunaux militaires de tous degrés par des magistrats du corps judiciaire</w:t>
      </w:r>
      <w:r w:rsidR="00377D0C" w:rsidRPr="00377D0C">
        <w:rPr>
          <w:lang w:val="fr-FR"/>
        </w:rPr>
        <w:t>.</w:t>
      </w:r>
    </w:p>
    <w:p w14:paraId="5B786EFD" w14:textId="77777777" w:rsidR="00A01948" w:rsidRDefault="008F1523" w:rsidP="00A924E8">
      <w:pPr>
        <w:pStyle w:val="H1G"/>
        <w:rPr>
          <w:lang w:val="fr-FR"/>
        </w:rPr>
      </w:pPr>
      <w:r w:rsidRPr="00522732">
        <w:rPr>
          <w:lang w:val="fr-FR"/>
        </w:rPr>
        <w:tab/>
      </w:r>
      <w:r w:rsidRPr="00522732">
        <w:rPr>
          <w:lang w:val="fr-FR"/>
        </w:rPr>
        <w:tab/>
        <w:t xml:space="preserve">Recommandations </w:t>
      </w:r>
      <w:r>
        <w:rPr>
          <w:lang w:val="fr-FR"/>
        </w:rPr>
        <w:t>formulées</w:t>
      </w:r>
      <w:r w:rsidRPr="00522732">
        <w:rPr>
          <w:lang w:val="fr-FR"/>
        </w:rPr>
        <w:t xml:space="preserve"> aux paragraphes </w:t>
      </w:r>
      <w:r w:rsidRPr="00377D0C">
        <w:rPr>
          <w:lang w:val="fr-FR"/>
        </w:rPr>
        <w:t>23</w:t>
      </w:r>
      <w:r w:rsidRPr="00522732">
        <w:rPr>
          <w:lang w:val="fr-FR"/>
        </w:rPr>
        <w:t xml:space="preserve"> et </w:t>
      </w:r>
      <w:r w:rsidRPr="00377D0C">
        <w:rPr>
          <w:lang w:val="fr-FR"/>
        </w:rPr>
        <w:t>24</w:t>
      </w:r>
      <w:r w:rsidRPr="00522732">
        <w:rPr>
          <w:lang w:val="fr-FR"/>
        </w:rPr>
        <w:t xml:space="preserve"> </w:t>
      </w:r>
      <w:r w:rsidR="00A924E8">
        <w:rPr>
          <w:lang w:val="fr-FR"/>
        </w:rPr>
        <w:br/>
      </w:r>
      <w:r w:rsidRPr="00522732">
        <w:rPr>
          <w:lang w:val="fr-FR"/>
        </w:rPr>
        <w:t>des observations finales</w:t>
      </w:r>
    </w:p>
    <w:p w14:paraId="4650C4F8" w14:textId="6686C675" w:rsidR="008F1523" w:rsidRPr="00522732" w:rsidRDefault="008F1523" w:rsidP="00A924E8">
      <w:pPr>
        <w:pStyle w:val="H23G"/>
        <w:rPr>
          <w:lang w:val="fr-FR"/>
        </w:rPr>
      </w:pPr>
      <w:r w:rsidRPr="00522732">
        <w:rPr>
          <w:lang w:val="fr-FR"/>
        </w:rPr>
        <w:tab/>
      </w:r>
      <w:r w:rsidRPr="00522732">
        <w:rPr>
          <w:lang w:val="fr-FR"/>
        </w:rPr>
        <w:tab/>
        <w:t>Justice transitionnelle</w:t>
      </w:r>
      <w:bookmarkStart w:id="8" w:name="_Toc210726609"/>
      <w:bookmarkEnd w:id="8"/>
    </w:p>
    <w:p w14:paraId="23A12940" w14:textId="60EB4424" w:rsidR="008F1523" w:rsidRPr="00522732" w:rsidRDefault="008F1523" w:rsidP="00A924E8">
      <w:pPr>
        <w:pStyle w:val="SingleTxtG"/>
        <w:rPr>
          <w:lang w:val="fr-FR"/>
        </w:rPr>
      </w:pPr>
      <w:r w:rsidRPr="00377D0C">
        <w:rPr>
          <w:lang w:val="fr-FR"/>
        </w:rPr>
        <w:t>29</w:t>
      </w:r>
      <w:r w:rsidR="00377D0C" w:rsidRPr="00377D0C">
        <w:rPr>
          <w:lang w:val="fr-FR"/>
        </w:rPr>
        <w:t>.</w:t>
      </w:r>
      <w:r w:rsidRPr="00522732">
        <w:rPr>
          <w:lang w:val="fr-FR"/>
        </w:rPr>
        <w:tab/>
        <w:t>Les chambres pénales spécialisées dans la justice transitionnelle</w:t>
      </w:r>
      <w:r w:rsidRPr="00377D0C">
        <w:rPr>
          <w:rStyle w:val="FootnoteReference"/>
        </w:rPr>
        <w:footnoteReference w:id="6"/>
      </w:r>
      <w:r w:rsidRPr="00522732">
        <w:rPr>
          <w:lang w:val="fr-FR"/>
        </w:rPr>
        <w:t xml:space="preserve"> ont traité </w:t>
      </w:r>
      <w:r w:rsidRPr="00377D0C">
        <w:rPr>
          <w:lang w:val="fr-FR"/>
        </w:rPr>
        <w:t>69</w:t>
      </w:r>
      <w:r w:rsidR="000F4BA2">
        <w:rPr>
          <w:lang w:val="fr-FR"/>
        </w:rPr>
        <w:t> </w:t>
      </w:r>
      <w:r w:rsidRPr="00522732">
        <w:rPr>
          <w:lang w:val="fr-FR"/>
        </w:rPr>
        <w:t>actes d</w:t>
      </w:r>
      <w:r w:rsidR="00D3766B">
        <w:rPr>
          <w:lang w:val="fr-FR"/>
        </w:rPr>
        <w:t>’</w:t>
      </w:r>
      <w:r w:rsidRPr="00522732">
        <w:rPr>
          <w:lang w:val="fr-FR"/>
        </w:rPr>
        <w:t xml:space="preserve">accusation pour </w:t>
      </w:r>
      <w:r w:rsidRPr="00377D0C">
        <w:rPr>
          <w:lang w:val="fr-FR"/>
        </w:rPr>
        <w:t>1</w:t>
      </w:r>
      <w:r w:rsidR="000F4BA2">
        <w:rPr>
          <w:lang w:val="fr-FR"/>
        </w:rPr>
        <w:t> </w:t>
      </w:r>
      <w:r w:rsidRPr="00377D0C">
        <w:rPr>
          <w:lang w:val="fr-FR"/>
        </w:rPr>
        <w:t>120</w:t>
      </w:r>
      <w:r w:rsidRPr="00522732">
        <w:rPr>
          <w:lang w:val="fr-FR"/>
        </w:rPr>
        <w:t xml:space="preserve"> violations graves des droits de l</w:t>
      </w:r>
      <w:r w:rsidR="00D3766B">
        <w:rPr>
          <w:lang w:val="fr-FR"/>
        </w:rPr>
        <w:t>’</w:t>
      </w:r>
      <w:r w:rsidRPr="00522732">
        <w:rPr>
          <w:lang w:val="fr-FR"/>
        </w:rPr>
        <w:t>homme (telles que meurtres, tortures et disparitions forcées)</w:t>
      </w:r>
      <w:r w:rsidR="00377D0C" w:rsidRPr="00377D0C">
        <w:rPr>
          <w:lang w:val="fr-FR"/>
        </w:rPr>
        <w:t>.</w:t>
      </w:r>
      <w:r w:rsidRPr="00522732">
        <w:rPr>
          <w:lang w:val="fr-FR"/>
        </w:rPr>
        <w:t xml:space="preserve"> Ces actes visaient </w:t>
      </w:r>
      <w:r w:rsidRPr="00377D0C">
        <w:rPr>
          <w:lang w:val="fr-FR"/>
        </w:rPr>
        <w:t>1</w:t>
      </w:r>
      <w:r w:rsidR="000F4BA2">
        <w:rPr>
          <w:lang w:val="fr-FR"/>
        </w:rPr>
        <w:t> </w:t>
      </w:r>
      <w:r w:rsidRPr="00377D0C">
        <w:rPr>
          <w:lang w:val="fr-FR"/>
        </w:rPr>
        <w:t>426</w:t>
      </w:r>
      <w:r w:rsidRPr="00522732">
        <w:rPr>
          <w:lang w:val="fr-FR"/>
        </w:rPr>
        <w:t xml:space="preserve"> auteurs présumés et concernaient </w:t>
      </w:r>
      <w:r w:rsidRPr="00377D0C">
        <w:rPr>
          <w:lang w:val="fr-FR"/>
        </w:rPr>
        <w:t>1</w:t>
      </w:r>
      <w:r w:rsidR="000F4BA2">
        <w:rPr>
          <w:lang w:val="fr-FR"/>
        </w:rPr>
        <w:t> </w:t>
      </w:r>
      <w:r w:rsidRPr="00377D0C">
        <w:rPr>
          <w:lang w:val="fr-FR"/>
        </w:rPr>
        <w:t>220</w:t>
      </w:r>
      <w:r w:rsidR="000F4BA2">
        <w:rPr>
          <w:lang w:val="fr-FR"/>
        </w:rPr>
        <w:t> </w:t>
      </w:r>
      <w:r w:rsidRPr="00522732">
        <w:rPr>
          <w:lang w:val="fr-FR"/>
        </w:rPr>
        <w:t>victimes</w:t>
      </w:r>
      <w:r w:rsidR="00377D0C" w:rsidRPr="00377D0C">
        <w:rPr>
          <w:lang w:val="fr-FR"/>
        </w:rPr>
        <w:t>.</w:t>
      </w:r>
      <w:r w:rsidRPr="00522732">
        <w:rPr>
          <w:lang w:val="fr-FR"/>
        </w:rPr>
        <w:t xml:space="preserve"> En outre, </w:t>
      </w:r>
      <w:r w:rsidRPr="00377D0C">
        <w:rPr>
          <w:lang w:val="fr-FR"/>
        </w:rPr>
        <w:t>131</w:t>
      </w:r>
      <w:r w:rsidRPr="00522732">
        <w:rPr>
          <w:lang w:val="fr-FR"/>
        </w:rPr>
        <w:t xml:space="preserve"> affaires ont été classées sans mise en accusation, l</w:t>
      </w:r>
      <w:r w:rsidR="00D3766B">
        <w:rPr>
          <w:lang w:val="fr-FR"/>
        </w:rPr>
        <w:t>’</w:t>
      </w:r>
      <w:r w:rsidRPr="00522732">
        <w:rPr>
          <w:lang w:val="fr-FR"/>
        </w:rPr>
        <w:t>Instance de la vérité et de la dignité n</w:t>
      </w:r>
      <w:r w:rsidR="00D3766B">
        <w:rPr>
          <w:lang w:val="fr-FR"/>
        </w:rPr>
        <w:t>’</w:t>
      </w:r>
      <w:r w:rsidRPr="00522732">
        <w:rPr>
          <w:lang w:val="fr-FR"/>
        </w:rPr>
        <w:t>ayant pas achevé l</w:t>
      </w:r>
      <w:r w:rsidR="00D3766B">
        <w:rPr>
          <w:lang w:val="fr-FR"/>
        </w:rPr>
        <w:t>’</w:t>
      </w:r>
      <w:r w:rsidRPr="00522732">
        <w:rPr>
          <w:lang w:val="fr-FR"/>
        </w:rPr>
        <w:t>enquête les concernant</w:t>
      </w:r>
      <w:r w:rsidR="00377D0C" w:rsidRPr="00377D0C">
        <w:rPr>
          <w:lang w:val="fr-FR"/>
        </w:rPr>
        <w:t>.</w:t>
      </w:r>
    </w:p>
    <w:p w14:paraId="78B836D7" w14:textId="27CBD4CD" w:rsidR="008F1523" w:rsidRPr="00522732" w:rsidRDefault="008F1523" w:rsidP="00A924E8">
      <w:pPr>
        <w:pStyle w:val="SingleTxtG"/>
        <w:rPr>
          <w:lang w:val="fr-FR"/>
        </w:rPr>
      </w:pPr>
      <w:r w:rsidRPr="00377D0C">
        <w:rPr>
          <w:lang w:val="fr-FR"/>
        </w:rPr>
        <w:t>30</w:t>
      </w:r>
      <w:r w:rsidR="00377D0C" w:rsidRPr="00377D0C">
        <w:rPr>
          <w:lang w:val="fr-FR"/>
        </w:rPr>
        <w:t>.</w:t>
      </w:r>
      <w:r w:rsidRPr="00522732">
        <w:rPr>
          <w:lang w:val="fr-FR"/>
        </w:rPr>
        <w:tab/>
        <w:t xml:space="preserve">Au total, </w:t>
      </w:r>
      <w:r w:rsidRPr="00377D0C">
        <w:rPr>
          <w:lang w:val="fr-FR"/>
        </w:rPr>
        <w:t>208</w:t>
      </w:r>
      <w:r w:rsidRPr="00522732">
        <w:rPr>
          <w:lang w:val="fr-FR"/>
        </w:rPr>
        <w:t xml:space="preserve"> affaires sont actuellement en instance devant les </w:t>
      </w:r>
      <w:r w:rsidR="008D1463">
        <w:rPr>
          <w:lang w:val="fr-FR"/>
        </w:rPr>
        <w:t>c</w:t>
      </w:r>
      <w:r w:rsidRPr="00522732">
        <w:rPr>
          <w:lang w:val="fr-FR"/>
        </w:rPr>
        <w:t>hambres de justice transitionnelle</w:t>
      </w:r>
      <w:r w:rsidR="00377D0C" w:rsidRPr="00377D0C">
        <w:rPr>
          <w:lang w:val="fr-FR"/>
        </w:rPr>
        <w:t>.</w:t>
      </w:r>
      <w:r w:rsidRPr="00522732">
        <w:rPr>
          <w:lang w:val="fr-FR"/>
        </w:rPr>
        <w:t xml:space="preserve"> Ces affaires sont encore en cours d</w:t>
      </w:r>
      <w:r w:rsidR="00D3766B">
        <w:rPr>
          <w:lang w:val="fr-FR"/>
        </w:rPr>
        <w:t>’</w:t>
      </w:r>
      <w:r w:rsidRPr="00522732">
        <w:rPr>
          <w:lang w:val="fr-FR"/>
        </w:rPr>
        <w:t>examen à différents stades de la procédure, et aucune décision judiciaire n</w:t>
      </w:r>
      <w:r w:rsidR="00D3766B">
        <w:rPr>
          <w:lang w:val="fr-FR"/>
        </w:rPr>
        <w:t>’</w:t>
      </w:r>
      <w:r w:rsidRPr="00522732">
        <w:rPr>
          <w:lang w:val="fr-FR"/>
        </w:rPr>
        <w:t>a encore été rendue</w:t>
      </w:r>
      <w:r w:rsidR="00377D0C" w:rsidRPr="00377D0C">
        <w:rPr>
          <w:lang w:val="fr-FR"/>
        </w:rPr>
        <w:t>.</w:t>
      </w:r>
    </w:p>
    <w:p w14:paraId="4E1CD7F5" w14:textId="1C40F060" w:rsidR="008F1523" w:rsidRPr="00522732" w:rsidRDefault="008F1523" w:rsidP="00A924E8">
      <w:pPr>
        <w:pStyle w:val="SingleTxtG"/>
        <w:rPr>
          <w:lang w:val="fr-FR"/>
        </w:rPr>
      </w:pPr>
      <w:r w:rsidRPr="00377D0C">
        <w:rPr>
          <w:lang w:val="fr-FR"/>
        </w:rPr>
        <w:t>31</w:t>
      </w:r>
      <w:r w:rsidR="00377D0C" w:rsidRPr="00377D0C">
        <w:rPr>
          <w:lang w:val="fr-FR"/>
        </w:rPr>
        <w:t>.</w:t>
      </w:r>
      <w:r w:rsidRPr="00522732">
        <w:rPr>
          <w:lang w:val="fr-FR"/>
        </w:rPr>
        <w:tab/>
        <w:t>Par ailleurs et conformément aux dispositions de l</w:t>
      </w:r>
      <w:r w:rsidR="00D3766B">
        <w:rPr>
          <w:lang w:val="fr-FR"/>
        </w:rPr>
        <w:t>’</w:t>
      </w:r>
      <w:r w:rsidR="00EB56B5">
        <w:rPr>
          <w:lang w:val="fr-FR"/>
        </w:rPr>
        <w:t>article </w:t>
      </w:r>
      <w:r w:rsidRPr="00377D0C">
        <w:rPr>
          <w:lang w:val="fr-FR"/>
        </w:rPr>
        <w:t>12</w:t>
      </w:r>
      <w:r w:rsidRPr="00522732">
        <w:rPr>
          <w:lang w:val="fr-FR"/>
        </w:rPr>
        <w:t xml:space="preserve"> de la loi organique </w:t>
      </w:r>
      <w:r w:rsidR="00D3766B">
        <w:rPr>
          <w:lang w:val="fr-FR"/>
        </w:rPr>
        <w:t>n</w:t>
      </w:r>
      <w:r w:rsidR="00D3766B" w:rsidRPr="00D3766B">
        <w:rPr>
          <w:vertAlign w:val="superscript"/>
          <w:lang w:val="fr-FR"/>
        </w:rPr>
        <w:t>o</w:t>
      </w:r>
      <w:r w:rsidR="00D3766B">
        <w:rPr>
          <w:lang w:val="fr-FR"/>
        </w:rPr>
        <w:t> </w:t>
      </w:r>
      <w:r w:rsidRPr="00377D0C">
        <w:rPr>
          <w:lang w:val="fr-FR"/>
        </w:rPr>
        <w:t>2013</w:t>
      </w:r>
      <w:r w:rsidRPr="00522732">
        <w:rPr>
          <w:lang w:val="fr-FR"/>
        </w:rPr>
        <w:t>-</w:t>
      </w:r>
      <w:r w:rsidRPr="00377D0C">
        <w:rPr>
          <w:lang w:val="fr-FR"/>
        </w:rPr>
        <w:t>53</w:t>
      </w:r>
      <w:r w:rsidRPr="00522732">
        <w:rPr>
          <w:lang w:val="fr-FR"/>
        </w:rPr>
        <w:t xml:space="preserve"> du </w:t>
      </w:r>
      <w:r w:rsidRPr="00377D0C">
        <w:rPr>
          <w:lang w:val="fr-FR"/>
        </w:rPr>
        <w:t>24</w:t>
      </w:r>
      <w:r w:rsidRPr="00522732">
        <w:rPr>
          <w:lang w:val="fr-FR"/>
        </w:rPr>
        <w:t xml:space="preserve"> décembre </w:t>
      </w:r>
      <w:r w:rsidRPr="00377D0C">
        <w:rPr>
          <w:lang w:val="fr-FR"/>
        </w:rPr>
        <w:t>2013</w:t>
      </w:r>
      <w:r w:rsidRPr="00522732">
        <w:rPr>
          <w:lang w:val="fr-FR"/>
        </w:rPr>
        <w:t xml:space="preserve"> relative à l</w:t>
      </w:r>
      <w:r w:rsidR="00D3766B">
        <w:rPr>
          <w:lang w:val="fr-FR"/>
        </w:rPr>
        <w:t>’</w:t>
      </w:r>
      <w:r w:rsidRPr="00522732">
        <w:rPr>
          <w:lang w:val="fr-FR"/>
        </w:rPr>
        <w:t>instauration et à l</w:t>
      </w:r>
      <w:r w:rsidR="00D3766B">
        <w:rPr>
          <w:lang w:val="fr-FR"/>
        </w:rPr>
        <w:t>’</w:t>
      </w:r>
      <w:r w:rsidRPr="00522732">
        <w:rPr>
          <w:lang w:val="fr-FR"/>
        </w:rPr>
        <w:t xml:space="preserve">organisation de la justice transitionnelle, </w:t>
      </w:r>
      <w:r w:rsidRPr="00377D0C">
        <w:rPr>
          <w:lang w:val="fr-FR"/>
        </w:rPr>
        <w:t>13</w:t>
      </w:r>
      <w:r w:rsidR="00224DBD">
        <w:rPr>
          <w:lang w:val="fr-FR"/>
        </w:rPr>
        <w:t> </w:t>
      </w:r>
      <w:r w:rsidRPr="00377D0C">
        <w:rPr>
          <w:lang w:val="fr-FR"/>
        </w:rPr>
        <w:t>586</w:t>
      </w:r>
      <w:r w:rsidRPr="00522732">
        <w:rPr>
          <w:lang w:val="fr-FR"/>
        </w:rPr>
        <w:t xml:space="preserve"> demandes d</w:t>
      </w:r>
      <w:r w:rsidR="00D3766B">
        <w:rPr>
          <w:lang w:val="fr-FR"/>
        </w:rPr>
        <w:t>’</w:t>
      </w:r>
      <w:r w:rsidRPr="00522732">
        <w:rPr>
          <w:lang w:val="fr-FR"/>
        </w:rPr>
        <w:t>intervention urgente ont été traitées, avec l</w:t>
      </w:r>
      <w:r w:rsidR="00D3766B">
        <w:rPr>
          <w:lang w:val="fr-FR"/>
        </w:rPr>
        <w:t>’</w:t>
      </w:r>
      <w:r w:rsidRPr="00522732">
        <w:rPr>
          <w:lang w:val="fr-FR"/>
        </w:rPr>
        <w:t>aide des services du Ministère de la femme, de la famille, de l</w:t>
      </w:r>
      <w:r w:rsidR="00D3766B">
        <w:rPr>
          <w:lang w:val="fr-FR"/>
        </w:rPr>
        <w:t>’</w:t>
      </w:r>
      <w:r w:rsidRPr="00522732">
        <w:rPr>
          <w:lang w:val="fr-FR"/>
        </w:rPr>
        <w:t>enfance et des personnes âgées, du</w:t>
      </w:r>
      <w:r w:rsidR="00224DBD">
        <w:rPr>
          <w:lang w:val="fr-FR"/>
        </w:rPr>
        <w:t> </w:t>
      </w:r>
      <w:r w:rsidRPr="00522732">
        <w:rPr>
          <w:lang w:val="fr-FR"/>
        </w:rPr>
        <w:t>Ministère des affaires sociales et du Ministère de la santé</w:t>
      </w:r>
      <w:r w:rsidR="00377D0C" w:rsidRPr="00377D0C">
        <w:rPr>
          <w:lang w:val="fr-FR"/>
        </w:rPr>
        <w:t>.</w:t>
      </w:r>
      <w:r w:rsidRPr="00522732">
        <w:rPr>
          <w:lang w:val="fr-FR"/>
        </w:rPr>
        <w:t xml:space="preserve"> Pendant toute la durée d</w:t>
      </w:r>
      <w:r w:rsidR="00D3766B">
        <w:rPr>
          <w:lang w:val="fr-FR"/>
        </w:rPr>
        <w:t>’</w:t>
      </w:r>
      <w:r w:rsidRPr="00522732">
        <w:rPr>
          <w:lang w:val="fr-FR"/>
        </w:rPr>
        <w:t>activité de l</w:t>
      </w:r>
      <w:r w:rsidR="00D3766B">
        <w:rPr>
          <w:lang w:val="fr-FR"/>
        </w:rPr>
        <w:t>’</w:t>
      </w:r>
      <w:r w:rsidRPr="00522732">
        <w:rPr>
          <w:lang w:val="fr-FR"/>
        </w:rPr>
        <w:t>Unité de prise en charge immédiate et d</w:t>
      </w:r>
      <w:r w:rsidR="00D3766B">
        <w:rPr>
          <w:lang w:val="fr-FR"/>
        </w:rPr>
        <w:t>’</w:t>
      </w:r>
      <w:r w:rsidRPr="00522732">
        <w:rPr>
          <w:lang w:val="fr-FR"/>
        </w:rPr>
        <w:t>intervention d</w:t>
      </w:r>
      <w:r w:rsidR="00D3766B">
        <w:rPr>
          <w:lang w:val="fr-FR"/>
        </w:rPr>
        <w:t>’</w:t>
      </w:r>
      <w:r w:rsidRPr="00522732">
        <w:rPr>
          <w:lang w:val="fr-FR"/>
        </w:rPr>
        <w:t>urgence, l</w:t>
      </w:r>
      <w:r w:rsidR="00D3766B">
        <w:rPr>
          <w:lang w:val="fr-FR"/>
        </w:rPr>
        <w:t>’</w:t>
      </w:r>
      <w:r w:rsidRPr="00522732">
        <w:rPr>
          <w:lang w:val="fr-FR"/>
        </w:rPr>
        <w:t xml:space="preserve">Instance a publié </w:t>
      </w:r>
      <w:r w:rsidRPr="00377D0C">
        <w:rPr>
          <w:lang w:val="fr-FR"/>
        </w:rPr>
        <w:t>537</w:t>
      </w:r>
      <w:r w:rsidR="00224DBD">
        <w:rPr>
          <w:lang w:val="fr-FR"/>
        </w:rPr>
        <w:t> </w:t>
      </w:r>
      <w:r w:rsidRPr="00522732">
        <w:rPr>
          <w:lang w:val="fr-FR"/>
        </w:rPr>
        <w:t>décisions d</w:t>
      </w:r>
      <w:r w:rsidR="00D3766B">
        <w:rPr>
          <w:lang w:val="fr-FR"/>
        </w:rPr>
        <w:t>’</w:t>
      </w:r>
      <w:r w:rsidRPr="00522732">
        <w:rPr>
          <w:lang w:val="fr-FR"/>
        </w:rPr>
        <w:t>indemnisation au profit des victimes, pour un montant total d</w:t>
      </w:r>
      <w:r w:rsidR="00D3766B">
        <w:rPr>
          <w:lang w:val="fr-FR"/>
        </w:rPr>
        <w:t>’</w:t>
      </w:r>
      <w:r w:rsidRPr="00522732">
        <w:rPr>
          <w:lang w:val="fr-FR"/>
        </w:rPr>
        <w:t xml:space="preserve">environ </w:t>
      </w:r>
      <w:r w:rsidRPr="00377D0C">
        <w:rPr>
          <w:lang w:val="fr-FR"/>
        </w:rPr>
        <w:t>3</w:t>
      </w:r>
      <w:r w:rsidRPr="00522732">
        <w:rPr>
          <w:lang w:val="fr-FR"/>
        </w:rPr>
        <w:t>,</w:t>
      </w:r>
      <w:r w:rsidRPr="00377D0C">
        <w:rPr>
          <w:lang w:val="fr-FR"/>
        </w:rPr>
        <w:t>3</w:t>
      </w:r>
      <w:r w:rsidR="00224DBD">
        <w:rPr>
          <w:lang w:val="fr-FR"/>
        </w:rPr>
        <w:t> </w:t>
      </w:r>
      <w:r w:rsidRPr="00522732">
        <w:rPr>
          <w:lang w:val="fr-FR"/>
        </w:rPr>
        <w:t>millions de dinars</w:t>
      </w:r>
      <w:r w:rsidR="00377D0C" w:rsidRPr="00377D0C">
        <w:rPr>
          <w:lang w:val="fr-FR"/>
        </w:rPr>
        <w:t>.</w:t>
      </w:r>
    </w:p>
    <w:p w14:paraId="4395A39A" w14:textId="548EFCF3" w:rsidR="008F1523" w:rsidRPr="00522732" w:rsidRDefault="008F1523" w:rsidP="00A924E8">
      <w:pPr>
        <w:pStyle w:val="SingleTxtG"/>
        <w:rPr>
          <w:lang w:val="fr-FR"/>
        </w:rPr>
      </w:pPr>
      <w:r w:rsidRPr="00377D0C">
        <w:rPr>
          <w:spacing w:val="-2"/>
          <w:lang w:val="fr-FR"/>
        </w:rPr>
        <w:t>32</w:t>
      </w:r>
      <w:r w:rsidR="00377D0C" w:rsidRPr="00377D0C">
        <w:rPr>
          <w:spacing w:val="-2"/>
          <w:lang w:val="fr-FR"/>
        </w:rPr>
        <w:t>.</w:t>
      </w:r>
      <w:r w:rsidRPr="00BD013F">
        <w:rPr>
          <w:spacing w:val="-2"/>
          <w:lang w:val="fr-FR"/>
        </w:rPr>
        <w:tab/>
        <w:t>Dans le même contexte, l</w:t>
      </w:r>
      <w:r w:rsidR="00D3766B" w:rsidRPr="00BD013F">
        <w:rPr>
          <w:spacing w:val="-2"/>
          <w:lang w:val="fr-FR"/>
        </w:rPr>
        <w:t>’</w:t>
      </w:r>
      <w:r w:rsidRPr="00BD013F">
        <w:rPr>
          <w:spacing w:val="-2"/>
          <w:lang w:val="fr-FR"/>
        </w:rPr>
        <w:t xml:space="preserve">Instance a publié la décision-cadre </w:t>
      </w:r>
      <w:r w:rsidR="00D3766B" w:rsidRPr="00BD013F">
        <w:rPr>
          <w:spacing w:val="-2"/>
          <w:lang w:val="fr-FR"/>
        </w:rPr>
        <w:t>n</w:t>
      </w:r>
      <w:r w:rsidR="00D3766B" w:rsidRPr="00BD013F">
        <w:rPr>
          <w:spacing w:val="-2"/>
          <w:vertAlign w:val="superscript"/>
          <w:lang w:val="fr-FR"/>
        </w:rPr>
        <w:t>o</w:t>
      </w:r>
      <w:r w:rsidR="00D3766B" w:rsidRPr="00BD013F">
        <w:rPr>
          <w:spacing w:val="-2"/>
          <w:lang w:val="fr-FR"/>
        </w:rPr>
        <w:t> </w:t>
      </w:r>
      <w:r w:rsidRPr="00377D0C">
        <w:rPr>
          <w:spacing w:val="-2"/>
          <w:lang w:val="fr-FR"/>
        </w:rPr>
        <w:t>2018</w:t>
      </w:r>
      <w:r w:rsidRPr="00BD013F">
        <w:rPr>
          <w:spacing w:val="-2"/>
          <w:lang w:val="fr-FR"/>
        </w:rPr>
        <w:t>-</w:t>
      </w:r>
      <w:r w:rsidRPr="00377D0C">
        <w:rPr>
          <w:spacing w:val="-2"/>
          <w:lang w:val="fr-FR"/>
        </w:rPr>
        <w:t>11</w:t>
      </w:r>
      <w:r w:rsidRPr="00BD013F">
        <w:rPr>
          <w:spacing w:val="-2"/>
          <w:lang w:val="fr-FR"/>
        </w:rPr>
        <w:t xml:space="preserve"> du </w:t>
      </w:r>
      <w:r w:rsidRPr="00377D0C">
        <w:rPr>
          <w:spacing w:val="-2"/>
          <w:lang w:val="fr-FR"/>
        </w:rPr>
        <w:t>29</w:t>
      </w:r>
      <w:r w:rsidRPr="00BD013F">
        <w:rPr>
          <w:spacing w:val="-2"/>
          <w:lang w:val="fr-FR"/>
        </w:rPr>
        <w:t xml:space="preserve"> mai </w:t>
      </w:r>
      <w:r w:rsidRPr="00377D0C">
        <w:rPr>
          <w:spacing w:val="-2"/>
          <w:lang w:val="fr-FR"/>
        </w:rPr>
        <w:t>2018</w:t>
      </w:r>
      <w:r w:rsidRPr="00522732">
        <w:rPr>
          <w:lang w:val="fr-FR"/>
        </w:rPr>
        <w:t xml:space="preserve"> fixant </w:t>
      </w:r>
      <w:r w:rsidR="008D1463">
        <w:rPr>
          <w:lang w:val="fr-FR"/>
        </w:rPr>
        <w:t xml:space="preserve">les </w:t>
      </w:r>
      <w:r w:rsidRPr="00522732">
        <w:rPr>
          <w:lang w:val="fr-FR"/>
        </w:rPr>
        <w:t>critères de réparation et de réhabilitation</w:t>
      </w:r>
      <w:r w:rsidR="00377D0C" w:rsidRPr="00377D0C">
        <w:rPr>
          <w:lang w:val="fr-FR"/>
        </w:rPr>
        <w:t>.</w:t>
      </w:r>
      <w:r w:rsidRPr="00522732">
        <w:rPr>
          <w:lang w:val="fr-FR"/>
        </w:rPr>
        <w:t xml:space="preserve"> Sur cette base, </w:t>
      </w:r>
      <w:r w:rsidRPr="00377D0C">
        <w:rPr>
          <w:lang w:val="fr-FR"/>
        </w:rPr>
        <w:t>10</w:t>
      </w:r>
      <w:r w:rsidR="00BD013F">
        <w:rPr>
          <w:lang w:val="fr-FR"/>
        </w:rPr>
        <w:t> </w:t>
      </w:r>
      <w:r w:rsidRPr="00522732">
        <w:rPr>
          <w:lang w:val="fr-FR"/>
        </w:rPr>
        <w:t>listes de décisions individuelles d</w:t>
      </w:r>
      <w:r w:rsidR="00D3766B">
        <w:rPr>
          <w:lang w:val="fr-FR"/>
        </w:rPr>
        <w:t>’</w:t>
      </w:r>
      <w:r w:rsidRPr="00522732">
        <w:rPr>
          <w:lang w:val="fr-FR"/>
        </w:rPr>
        <w:t xml:space="preserve">indemnisation de victimes de violations ont été établies en février </w:t>
      </w:r>
      <w:r w:rsidRPr="00377D0C">
        <w:rPr>
          <w:lang w:val="fr-FR"/>
        </w:rPr>
        <w:t>2019</w:t>
      </w:r>
      <w:r w:rsidR="00377D0C" w:rsidRPr="00377D0C">
        <w:rPr>
          <w:lang w:val="fr-FR"/>
        </w:rPr>
        <w:t>.</w:t>
      </w:r>
    </w:p>
    <w:p w14:paraId="43D96476" w14:textId="7081F4D7" w:rsidR="00A01948" w:rsidRDefault="008F1523" w:rsidP="002836CA">
      <w:pPr>
        <w:pStyle w:val="SingleTxtG"/>
        <w:keepLines/>
        <w:rPr>
          <w:lang w:val="fr-FR"/>
        </w:rPr>
      </w:pPr>
      <w:r w:rsidRPr="00377D0C">
        <w:rPr>
          <w:lang w:val="fr-FR"/>
        </w:rPr>
        <w:lastRenderedPageBreak/>
        <w:t>33</w:t>
      </w:r>
      <w:r w:rsidR="00377D0C" w:rsidRPr="00377D0C">
        <w:rPr>
          <w:lang w:val="fr-FR"/>
        </w:rPr>
        <w:t>.</w:t>
      </w:r>
      <w:r w:rsidRPr="00522732">
        <w:rPr>
          <w:lang w:val="fr-FR"/>
        </w:rPr>
        <w:tab/>
        <w:t>En outre, cinq sentences arbitrales ont été revêtues de la formule exécutoire après leur signature par le premier Président de la cour d</w:t>
      </w:r>
      <w:r w:rsidR="00D3766B">
        <w:rPr>
          <w:lang w:val="fr-FR"/>
        </w:rPr>
        <w:t>’</w:t>
      </w:r>
      <w:r w:rsidRPr="00522732">
        <w:rPr>
          <w:lang w:val="fr-FR"/>
        </w:rPr>
        <w:t>appel de Tunis concernant le règlement de la situation des victimes d</w:t>
      </w:r>
      <w:r w:rsidR="00D3766B">
        <w:rPr>
          <w:lang w:val="fr-FR"/>
        </w:rPr>
        <w:t>’</w:t>
      </w:r>
      <w:r w:rsidRPr="00522732">
        <w:rPr>
          <w:lang w:val="fr-FR"/>
        </w:rPr>
        <w:t>atteintes aux droits de l</w:t>
      </w:r>
      <w:r w:rsidR="00D3766B">
        <w:rPr>
          <w:lang w:val="fr-FR"/>
        </w:rPr>
        <w:t>’</w:t>
      </w:r>
      <w:r w:rsidRPr="00522732">
        <w:rPr>
          <w:lang w:val="fr-FR"/>
        </w:rPr>
        <w:t>homme par le mécanisme d</w:t>
      </w:r>
      <w:r w:rsidR="00D3766B">
        <w:rPr>
          <w:lang w:val="fr-FR"/>
        </w:rPr>
        <w:t>’</w:t>
      </w:r>
      <w:r w:rsidRPr="00522732">
        <w:rPr>
          <w:lang w:val="fr-FR"/>
        </w:rPr>
        <w:t>arbitrage et de conciliation, selon un communiqué de l</w:t>
      </w:r>
      <w:r w:rsidR="00D3766B">
        <w:rPr>
          <w:lang w:val="fr-FR"/>
        </w:rPr>
        <w:t>’</w:t>
      </w:r>
      <w:r w:rsidRPr="00522732">
        <w:rPr>
          <w:lang w:val="fr-FR"/>
        </w:rPr>
        <w:t xml:space="preserve">Instance du </w:t>
      </w:r>
      <w:r w:rsidRPr="00377D0C">
        <w:rPr>
          <w:lang w:val="fr-FR"/>
        </w:rPr>
        <w:t>13</w:t>
      </w:r>
      <w:r w:rsidRPr="00522732">
        <w:rPr>
          <w:lang w:val="fr-FR"/>
        </w:rPr>
        <w:t xml:space="preserve"> juillet </w:t>
      </w:r>
      <w:r w:rsidRPr="00377D0C">
        <w:rPr>
          <w:lang w:val="fr-FR"/>
        </w:rPr>
        <w:t>2018</w:t>
      </w:r>
      <w:r w:rsidR="00377D0C" w:rsidRPr="00377D0C">
        <w:rPr>
          <w:lang w:val="fr-FR"/>
        </w:rPr>
        <w:t>.</w:t>
      </w:r>
    </w:p>
    <w:p w14:paraId="721D717E" w14:textId="3DCC272F" w:rsidR="008F1523" w:rsidRPr="00522732" w:rsidRDefault="008F1523" w:rsidP="00A924E8">
      <w:pPr>
        <w:pStyle w:val="SingleTxtG"/>
        <w:rPr>
          <w:lang w:val="fr-FR"/>
        </w:rPr>
      </w:pPr>
      <w:r w:rsidRPr="00377D0C">
        <w:rPr>
          <w:lang w:val="fr-FR"/>
        </w:rPr>
        <w:t>34</w:t>
      </w:r>
      <w:r w:rsidR="00377D0C" w:rsidRPr="00377D0C">
        <w:rPr>
          <w:lang w:val="fr-FR"/>
        </w:rPr>
        <w:t>.</w:t>
      </w:r>
      <w:r w:rsidRPr="00522732">
        <w:rPr>
          <w:lang w:val="fr-FR"/>
        </w:rPr>
        <w:tab/>
        <w:t>Il convient de noter que l</w:t>
      </w:r>
      <w:r w:rsidR="00D3766B">
        <w:rPr>
          <w:lang w:val="fr-FR"/>
        </w:rPr>
        <w:t>’</w:t>
      </w:r>
      <w:r w:rsidRPr="00522732">
        <w:rPr>
          <w:lang w:val="fr-FR"/>
        </w:rPr>
        <w:t xml:space="preserve">Instance de la vérité et de la dignité a achevé ses travaux en décembre </w:t>
      </w:r>
      <w:r w:rsidRPr="00377D0C">
        <w:rPr>
          <w:lang w:val="fr-FR"/>
        </w:rPr>
        <w:t>2018</w:t>
      </w:r>
      <w:r w:rsidR="00377D0C" w:rsidRPr="00377D0C">
        <w:rPr>
          <w:lang w:val="fr-FR"/>
        </w:rPr>
        <w:t>.</w:t>
      </w:r>
      <w:r w:rsidRPr="00522732">
        <w:rPr>
          <w:lang w:val="fr-FR"/>
        </w:rPr>
        <w:t xml:space="preserve"> Conformément à l</w:t>
      </w:r>
      <w:r w:rsidR="00D3766B">
        <w:rPr>
          <w:lang w:val="fr-FR"/>
        </w:rPr>
        <w:t>’</w:t>
      </w:r>
      <w:r w:rsidR="00EB56B5">
        <w:rPr>
          <w:lang w:val="fr-FR"/>
        </w:rPr>
        <w:t>article </w:t>
      </w:r>
      <w:r w:rsidRPr="00377D0C">
        <w:rPr>
          <w:lang w:val="fr-FR"/>
        </w:rPr>
        <w:t>67</w:t>
      </w:r>
      <w:r w:rsidRPr="00522732">
        <w:rPr>
          <w:lang w:val="fr-FR"/>
        </w:rPr>
        <w:t xml:space="preserve"> de la loi organique </w:t>
      </w:r>
      <w:r w:rsidR="00D3766B">
        <w:rPr>
          <w:lang w:val="fr-FR"/>
        </w:rPr>
        <w:t>n</w:t>
      </w:r>
      <w:r w:rsidR="00D3766B" w:rsidRPr="00D3766B">
        <w:rPr>
          <w:vertAlign w:val="superscript"/>
          <w:lang w:val="fr-FR"/>
        </w:rPr>
        <w:t>o</w:t>
      </w:r>
      <w:r w:rsidR="00D3766B">
        <w:rPr>
          <w:lang w:val="fr-FR"/>
        </w:rPr>
        <w:t> </w:t>
      </w:r>
      <w:r w:rsidRPr="00377D0C">
        <w:rPr>
          <w:lang w:val="fr-FR"/>
        </w:rPr>
        <w:t>2013</w:t>
      </w:r>
      <w:r w:rsidRPr="00522732">
        <w:rPr>
          <w:lang w:val="fr-FR"/>
        </w:rPr>
        <w:t>-</w:t>
      </w:r>
      <w:r w:rsidRPr="00377D0C">
        <w:rPr>
          <w:lang w:val="fr-FR"/>
        </w:rPr>
        <w:t>53</w:t>
      </w:r>
      <w:r w:rsidRPr="00522732">
        <w:rPr>
          <w:lang w:val="fr-FR"/>
        </w:rPr>
        <w:t>, le rapport final complet a été publié au Journal officiel de la République tunisienne, en vertu de la décision du Conseil de l</w:t>
      </w:r>
      <w:r w:rsidR="00D3766B">
        <w:rPr>
          <w:lang w:val="fr-FR"/>
        </w:rPr>
        <w:t>’</w:t>
      </w:r>
      <w:r w:rsidRPr="00522732">
        <w:rPr>
          <w:lang w:val="fr-FR"/>
        </w:rPr>
        <w:t xml:space="preserve">Instance </w:t>
      </w:r>
      <w:r w:rsidR="00D3766B">
        <w:rPr>
          <w:lang w:val="fr-FR"/>
        </w:rPr>
        <w:t>n</w:t>
      </w:r>
      <w:r w:rsidR="00D3766B" w:rsidRPr="00D3766B">
        <w:rPr>
          <w:vertAlign w:val="superscript"/>
          <w:lang w:val="fr-FR"/>
        </w:rPr>
        <w:t>o</w:t>
      </w:r>
      <w:r w:rsidR="00D3766B">
        <w:rPr>
          <w:lang w:val="fr-FR"/>
        </w:rPr>
        <w:t> </w:t>
      </w:r>
      <w:r w:rsidRPr="00377D0C">
        <w:rPr>
          <w:lang w:val="fr-FR"/>
        </w:rPr>
        <w:t>2018</w:t>
      </w:r>
      <w:r w:rsidRPr="00522732">
        <w:rPr>
          <w:lang w:val="fr-FR"/>
        </w:rPr>
        <w:t>-</w:t>
      </w:r>
      <w:r w:rsidRPr="00377D0C">
        <w:rPr>
          <w:lang w:val="fr-FR"/>
        </w:rPr>
        <w:t>14</w:t>
      </w:r>
      <w:r w:rsidRPr="00522732">
        <w:rPr>
          <w:lang w:val="fr-FR"/>
        </w:rPr>
        <w:t xml:space="preserve"> de </w:t>
      </w:r>
      <w:r w:rsidRPr="00377D0C">
        <w:rPr>
          <w:lang w:val="fr-FR"/>
        </w:rPr>
        <w:t>2018</w:t>
      </w:r>
      <w:r w:rsidRPr="00522732">
        <w:rPr>
          <w:lang w:val="fr-FR"/>
        </w:rPr>
        <w:t xml:space="preserve"> du </w:t>
      </w:r>
      <w:r w:rsidRPr="00377D0C">
        <w:rPr>
          <w:lang w:val="fr-FR"/>
        </w:rPr>
        <w:t>31</w:t>
      </w:r>
      <w:r w:rsidRPr="00522732">
        <w:rPr>
          <w:lang w:val="fr-FR"/>
        </w:rPr>
        <w:t xml:space="preserve"> décembre </w:t>
      </w:r>
      <w:r w:rsidRPr="00377D0C">
        <w:rPr>
          <w:lang w:val="fr-FR"/>
        </w:rPr>
        <w:t>2018</w:t>
      </w:r>
      <w:r w:rsidRPr="00522732">
        <w:rPr>
          <w:lang w:val="fr-FR"/>
        </w:rPr>
        <w:t xml:space="preserve"> (Journal officiel </w:t>
      </w:r>
      <w:r w:rsidR="00D3766B">
        <w:rPr>
          <w:lang w:val="fr-FR"/>
        </w:rPr>
        <w:t>n</w:t>
      </w:r>
      <w:r w:rsidR="00D3766B" w:rsidRPr="00D3766B">
        <w:rPr>
          <w:vertAlign w:val="superscript"/>
          <w:lang w:val="fr-FR"/>
        </w:rPr>
        <w:t>o</w:t>
      </w:r>
      <w:r w:rsidR="00D3766B">
        <w:rPr>
          <w:lang w:val="fr-FR"/>
        </w:rPr>
        <w:t> </w:t>
      </w:r>
      <w:r w:rsidRPr="00377D0C">
        <w:rPr>
          <w:lang w:val="fr-FR"/>
        </w:rPr>
        <w:t>59</w:t>
      </w:r>
      <w:r w:rsidRPr="00522732">
        <w:rPr>
          <w:lang w:val="fr-FR"/>
        </w:rPr>
        <w:t xml:space="preserve"> du </w:t>
      </w:r>
      <w:r w:rsidRPr="00377D0C">
        <w:rPr>
          <w:lang w:val="fr-FR"/>
        </w:rPr>
        <w:t>24</w:t>
      </w:r>
      <w:r w:rsidRPr="00522732">
        <w:rPr>
          <w:lang w:val="fr-FR"/>
        </w:rPr>
        <w:t xml:space="preserve"> juin </w:t>
      </w:r>
      <w:r w:rsidRPr="00377D0C">
        <w:rPr>
          <w:lang w:val="fr-FR"/>
        </w:rPr>
        <w:t>2020</w:t>
      </w:r>
      <w:r w:rsidRPr="00522732">
        <w:rPr>
          <w:lang w:val="fr-FR"/>
        </w:rPr>
        <w:t>)</w:t>
      </w:r>
      <w:r w:rsidR="00377D0C" w:rsidRPr="00377D0C">
        <w:rPr>
          <w:lang w:val="fr-FR"/>
        </w:rPr>
        <w:t>.</w:t>
      </w:r>
      <w:r w:rsidRPr="00522732">
        <w:rPr>
          <w:lang w:val="fr-FR"/>
        </w:rPr>
        <w:t xml:space="preserve"> Il est à souligner que cette décision a été publiée sur le portail électronique de l</w:t>
      </w:r>
      <w:r w:rsidR="00D3766B">
        <w:rPr>
          <w:lang w:val="fr-FR"/>
        </w:rPr>
        <w:t>’</w:t>
      </w:r>
      <w:r w:rsidRPr="00522732">
        <w:rPr>
          <w:lang w:val="fr-FR"/>
        </w:rPr>
        <w:t>Imprimerie officielle de la République tunisienne</w:t>
      </w:r>
      <w:r w:rsidR="00377D0C" w:rsidRPr="00377D0C">
        <w:rPr>
          <w:lang w:val="fr-FR"/>
        </w:rPr>
        <w:t>.</w:t>
      </w:r>
    </w:p>
    <w:p w14:paraId="6E97E083" w14:textId="7DDC882B" w:rsidR="008F1523" w:rsidRPr="00522732" w:rsidRDefault="008F1523" w:rsidP="00A924E8">
      <w:pPr>
        <w:pStyle w:val="SingleTxtG"/>
        <w:rPr>
          <w:lang w:val="fr-FR"/>
        </w:rPr>
      </w:pPr>
      <w:r w:rsidRPr="00377D0C">
        <w:rPr>
          <w:lang w:val="fr-FR"/>
        </w:rPr>
        <w:t>35</w:t>
      </w:r>
      <w:r w:rsidR="00377D0C" w:rsidRPr="00377D0C">
        <w:rPr>
          <w:lang w:val="fr-FR"/>
        </w:rPr>
        <w:t>.</w:t>
      </w:r>
      <w:r w:rsidRPr="00522732">
        <w:rPr>
          <w:lang w:val="fr-FR"/>
        </w:rPr>
        <w:tab/>
        <w:t>De manière générale, les services de sécurité, dans le cadre de leurs compétences, sont</w:t>
      </w:r>
      <w:r w:rsidR="005B698D">
        <w:rPr>
          <w:lang w:val="fr-FR"/>
        </w:rPr>
        <w:t> </w:t>
      </w:r>
      <w:r w:rsidRPr="00522732">
        <w:rPr>
          <w:lang w:val="fr-FR"/>
        </w:rPr>
        <w:t>chargés d</w:t>
      </w:r>
      <w:r w:rsidR="00D3766B">
        <w:rPr>
          <w:lang w:val="fr-FR"/>
        </w:rPr>
        <w:t>’</w:t>
      </w:r>
      <w:r w:rsidRPr="00522732">
        <w:rPr>
          <w:lang w:val="fr-FR"/>
        </w:rPr>
        <w:t>enquêter sur toutes les infractions relatives aux disparitions forcées ou aux personnes disparues, d</w:t>
      </w:r>
      <w:r w:rsidR="00D3766B">
        <w:rPr>
          <w:lang w:val="fr-FR"/>
        </w:rPr>
        <w:t>’</w:t>
      </w:r>
      <w:r w:rsidRPr="00522732">
        <w:rPr>
          <w:lang w:val="fr-FR"/>
        </w:rPr>
        <w:t>exercer l</w:t>
      </w:r>
      <w:r w:rsidR="00D3766B">
        <w:rPr>
          <w:lang w:val="fr-FR"/>
        </w:rPr>
        <w:t>’</w:t>
      </w:r>
      <w:r w:rsidRPr="00522732">
        <w:rPr>
          <w:lang w:val="fr-FR"/>
        </w:rPr>
        <w:t>action publique, de prendre les mesures requises et de renvoyer les affaires y afférentes devant les juridictions compétentes</w:t>
      </w:r>
      <w:r w:rsidR="00377D0C" w:rsidRPr="00377D0C">
        <w:rPr>
          <w:lang w:val="fr-FR"/>
        </w:rPr>
        <w:t>.</w:t>
      </w:r>
      <w:r w:rsidRPr="00522732">
        <w:rPr>
          <w:lang w:val="fr-FR"/>
        </w:rPr>
        <w:t xml:space="preserve"> Par ailleurs, la</w:t>
      </w:r>
      <w:r w:rsidR="0020469A">
        <w:rPr>
          <w:lang w:val="fr-FR"/>
        </w:rPr>
        <w:t> </w:t>
      </w:r>
      <w:r w:rsidRPr="00522732">
        <w:rPr>
          <w:lang w:val="fr-FR"/>
        </w:rPr>
        <w:t>Direction de la police technique et scientifique, sur réquisition du ministère public, des</w:t>
      </w:r>
      <w:r w:rsidR="0020469A">
        <w:rPr>
          <w:lang w:val="fr-FR"/>
        </w:rPr>
        <w:t> </w:t>
      </w:r>
      <w:r w:rsidRPr="00522732">
        <w:rPr>
          <w:lang w:val="fr-FR"/>
        </w:rPr>
        <w:t>juges d</w:t>
      </w:r>
      <w:r w:rsidR="00D3766B">
        <w:rPr>
          <w:lang w:val="fr-FR"/>
        </w:rPr>
        <w:t>’</w:t>
      </w:r>
      <w:r w:rsidRPr="00522732">
        <w:rPr>
          <w:lang w:val="fr-FR"/>
        </w:rPr>
        <w:t>instruction ou des officiers de police judiciaire, procède aux analyses nécessaires pour identifier les personnes et aider leurs proches à les retrouver et à les reconnaître</w:t>
      </w:r>
      <w:r w:rsidR="00377D0C" w:rsidRPr="00377D0C">
        <w:rPr>
          <w:lang w:val="fr-FR"/>
        </w:rPr>
        <w:t>.</w:t>
      </w:r>
    </w:p>
    <w:p w14:paraId="538CF79A" w14:textId="7DD6F6F8" w:rsidR="008F1523" w:rsidRPr="00522732" w:rsidRDefault="008F1523" w:rsidP="00A924E8">
      <w:pPr>
        <w:pStyle w:val="SingleTxtG"/>
        <w:rPr>
          <w:lang w:val="fr-FR"/>
        </w:rPr>
      </w:pPr>
      <w:r w:rsidRPr="00377D0C">
        <w:rPr>
          <w:lang w:val="fr-FR"/>
        </w:rPr>
        <w:t>36</w:t>
      </w:r>
      <w:r w:rsidR="00377D0C" w:rsidRPr="00377D0C">
        <w:rPr>
          <w:lang w:val="fr-FR"/>
        </w:rPr>
        <w:t>.</w:t>
      </w:r>
      <w:r w:rsidRPr="00522732">
        <w:rPr>
          <w:lang w:val="fr-FR"/>
        </w:rPr>
        <w:tab/>
        <w:t>Les services concernés sont également chargés de vérifier les mouvements transfrontaliers des personnes disparues et d</w:t>
      </w:r>
      <w:r w:rsidR="00D3766B">
        <w:rPr>
          <w:lang w:val="fr-FR"/>
        </w:rPr>
        <w:t>’</w:t>
      </w:r>
      <w:r w:rsidRPr="00522732">
        <w:rPr>
          <w:lang w:val="fr-FR"/>
        </w:rPr>
        <w:t>approfondir les enquêtes et les investigations afin d</w:t>
      </w:r>
      <w:r w:rsidR="00D3766B">
        <w:rPr>
          <w:lang w:val="fr-FR"/>
        </w:rPr>
        <w:t>’</w:t>
      </w:r>
      <w:r w:rsidRPr="00522732">
        <w:rPr>
          <w:lang w:val="fr-FR"/>
        </w:rPr>
        <w:t>obtenir des données utiles aux enquêtes</w:t>
      </w:r>
      <w:r w:rsidR="00377D0C" w:rsidRPr="00377D0C">
        <w:rPr>
          <w:lang w:val="fr-FR"/>
        </w:rPr>
        <w:t>.</w:t>
      </w:r>
      <w:r w:rsidRPr="00522732">
        <w:rPr>
          <w:lang w:val="fr-FR"/>
        </w:rPr>
        <w:t xml:space="preserve"> En outre, ils se coordonnent avec les structures gouvernementales concernées pour accompagner les familles des personnes disparues et leur apporter toute l</w:t>
      </w:r>
      <w:r w:rsidR="00D3766B">
        <w:rPr>
          <w:lang w:val="fr-FR"/>
        </w:rPr>
        <w:t>’</w:t>
      </w:r>
      <w:r w:rsidRPr="00522732">
        <w:rPr>
          <w:lang w:val="fr-FR"/>
        </w:rPr>
        <w:t>assistance en leur pouvoir, telle que le suivi psychologique des proches et l</w:t>
      </w:r>
      <w:r w:rsidR="00D3766B">
        <w:rPr>
          <w:lang w:val="fr-FR"/>
        </w:rPr>
        <w:t>’</w:t>
      </w:r>
      <w:r w:rsidRPr="00522732">
        <w:rPr>
          <w:lang w:val="fr-FR"/>
        </w:rPr>
        <w:t>accompagnement social des personnes vulnérables</w:t>
      </w:r>
      <w:r w:rsidR="00377D0C" w:rsidRPr="00377D0C">
        <w:rPr>
          <w:lang w:val="fr-FR"/>
        </w:rPr>
        <w:t>.</w:t>
      </w:r>
    </w:p>
    <w:p w14:paraId="7B82AF14" w14:textId="04B36BFB" w:rsidR="00A01948" w:rsidRDefault="008F1523" w:rsidP="00A924E8">
      <w:pPr>
        <w:pStyle w:val="H1G"/>
        <w:rPr>
          <w:lang w:val="fr-FR"/>
        </w:rPr>
      </w:pPr>
      <w:r w:rsidRPr="00522732">
        <w:rPr>
          <w:lang w:val="fr-FR"/>
        </w:rPr>
        <w:tab/>
      </w:r>
      <w:r w:rsidRPr="00522732">
        <w:rPr>
          <w:lang w:val="fr-FR"/>
        </w:rPr>
        <w:tab/>
        <w:t xml:space="preserve">Recommandation </w:t>
      </w:r>
      <w:r>
        <w:rPr>
          <w:lang w:val="fr-FR"/>
        </w:rPr>
        <w:t>formulée</w:t>
      </w:r>
      <w:r w:rsidRPr="00522732">
        <w:rPr>
          <w:lang w:val="fr-FR"/>
        </w:rPr>
        <w:t xml:space="preserve"> au </w:t>
      </w:r>
      <w:r w:rsidR="00EB56B5">
        <w:rPr>
          <w:lang w:val="fr-FR"/>
        </w:rPr>
        <w:t>paragraphe </w:t>
      </w:r>
      <w:r w:rsidRPr="00377D0C">
        <w:rPr>
          <w:lang w:val="fr-FR"/>
        </w:rPr>
        <w:t>26</w:t>
      </w:r>
      <w:r w:rsidRPr="00522732">
        <w:rPr>
          <w:lang w:val="fr-FR"/>
        </w:rPr>
        <w:t xml:space="preserve"> des observations finales</w:t>
      </w:r>
    </w:p>
    <w:p w14:paraId="41ED7300" w14:textId="2BA5322D" w:rsidR="008F1523" w:rsidRPr="00522732" w:rsidRDefault="008F1523" w:rsidP="00A924E8">
      <w:pPr>
        <w:pStyle w:val="H23G"/>
        <w:rPr>
          <w:lang w:val="fr-FR"/>
        </w:rPr>
      </w:pPr>
      <w:r w:rsidRPr="00522732">
        <w:rPr>
          <w:lang w:val="fr-FR"/>
        </w:rPr>
        <w:tab/>
      </w:r>
      <w:r w:rsidRPr="00522732">
        <w:rPr>
          <w:lang w:val="fr-FR"/>
        </w:rPr>
        <w:tab/>
        <w:t>(Protection des personnes prenant part aux enquêtes)</w:t>
      </w:r>
      <w:bookmarkStart w:id="9" w:name="_Toc210726611"/>
      <w:bookmarkEnd w:id="9"/>
    </w:p>
    <w:p w14:paraId="44460AAF" w14:textId="0CC27332" w:rsidR="00A01948" w:rsidRDefault="008F1523" w:rsidP="00A924E8">
      <w:pPr>
        <w:pStyle w:val="SingleTxtG"/>
        <w:rPr>
          <w:lang w:val="fr-FR"/>
        </w:rPr>
      </w:pPr>
      <w:r w:rsidRPr="00377D0C">
        <w:rPr>
          <w:lang w:val="fr-FR"/>
        </w:rPr>
        <w:t>37</w:t>
      </w:r>
      <w:r w:rsidR="00377D0C" w:rsidRPr="00377D0C">
        <w:rPr>
          <w:lang w:val="fr-FR"/>
        </w:rPr>
        <w:t>.</w:t>
      </w:r>
      <w:r w:rsidRPr="00522732">
        <w:rPr>
          <w:lang w:val="fr-FR"/>
        </w:rPr>
        <w:tab/>
        <w:t>Outre les différentes dispositions du Code pénal, qui ont déjà été abordées dans le rapport précédent, le système juridique a été renforcé ces dernières années par plusieurs textes législatifs spéciaux qui garantissent la protection des différentes personnes prenant part aux enquêtes, y compris les témoins, les victimes et les dénonciateurs</w:t>
      </w:r>
      <w:r w:rsidR="00377D0C" w:rsidRPr="00377D0C">
        <w:rPr>
          <w:lang w:val="fr-FR"/>
        </w:rPr>
        <w:t>.</w:t>
      </w:r>
      <w:r w:rsidRPr="00522732">
        <w:rPr>
          <w:lang w:val="fr-FR"/>
        </w:rPr>
        <w:t xml:space="preserve"> Ces textes sont évoqués ci-après</w:t>
      </w:r>
      <w:r w:rsidR="00377D0C" w:rsidRPr="00377D0C">
        <w:rPr>
          <w:lang w:val="fr-FR"/>
        </w:rPr>
        <w:t>.</w:t>
      </w:r>
    </w:p>
    <w:p w14:paraId="7BA78E85" w14:textId="4F613696" w:rsidR="00A01948" w:rsidRDefault="008F1523" w:rsidP="00A924E8">
      <w:pPr>
        <w:pStyle w:val="H23G"/>
        <w:rPr>
          <w:lang w:val="fr-FR"/>
        </w:rPr>
      </w:pPr>
      <w:r w:rsidRPr="00522732">
        <w:rPr>
          <w:lang w:val="fr-FR"/>
        </w:rPr>
        <w:tab/>
      </w:r>
      <w:r w:rsidRPr="00522732">
        <w:rPr>
          <w:lang w:val="fr-FR"/>
        </w:rPr>
        <w:tab/>
        <w:t xml:space="preserve">Loi organique </w:t>
      </w:r>
      <w:r w:rsidR="00D3766B">
        <w:rPr>
          <w:lang w:val="fr-FR"/>
        </w:rPr>
        <w:t>n</w:t>
      </w:r>
      <w:r w:rsidR="00D3766B" w:rsidRPr="00D3766B">
        <w:rPr>
          <w:vertAlign w:val="superscript"/>
          <w:lang w:val="fr-FR"/>
        </w:rPr>
        <w:t>o</w:t>
      </w:r>
      <w:r w:rsidR="00D3766B">
        <w:rPr>
          <w:lang w:val="fr-FR"/>
        </w:rPr>
        <w:t> </w:t>
      </w:r>
      <w:r w:rsidRPr="00377D0C">
        <w:rPr>
          <w:lang w:val="fr-FR"/>
        </w:rPr>
        <w:t>26</w:t>
      </w:r>
      <w:r w:rsidRPr="00522732">
        <w:rPr>
          <w:lang w:val="fr-FR"/>
        </w:rPr>
        <w:t xml:space="preserve"> de </w:t>
      </w:r>
      <w:r w:rsidRPr="00377D0C">
        <w:rPr>
          <w:lang w:val="fr-FR"/>
        </w:rPr>
        <w:t>2015</w:t>
      </w:r>
      <w:r w:rsidRPr="00522732">
        <w:rPr>
          <w:lang w:val="fr-FR"/>
        </w:rPr>
        <w:t xml:space="preserve"> du </w:t>
      </w:r>
      <w:r w:rsidRPr="00377D0C">
        <w:rPr>
          <w:lang w:val="fr-FR"/>
        </w:rPr>
        <w:t>7</w:t>
      </w:r>
      <w:r w:rsidRPr="00522732">
        <w:rPr>
          <w:lang w:val="fr-FR"/>
        </w:rPr>
        <w:t xml:space="preserve"> août </w:t>
      </w:r>
      <w:r w:rsidRPr="00377D0C">
        <w:rPr>
          <w:lang w:val="fr-FR"/>
        </w:rPr>
        <w:t>2015</w:t>
      </w:r>
      <w:r w:rsidRPr="00522732">
        <w:rPr>
          <w:lang w:val="fr-FR"/>
        </w:rPr>
        <w:t xml:space="preserve"> relative à la lutte contre le terrorisme </w:t>
      </w:r>
      <w:r w:rsidR="00A924E8">
        <w:rPr>
          <w:lang w:val="fr-FR"/>
        </w:rPr>
        <w:br/>
      </w:r>
      <w:r w:rsidRPr="00522732">
        <w:rPr>
          <w:lang w:val="fr-FR"/>
        </w:rPr>
        <w:t>et à la répression du blanchiment d</w:t>
      </w:r>
      <w:r w:rsidR="00D3766B">
        <w:rPr>
          <w:lang w:val="fr-FR"/>
        </w:rPr>
        <w:t>’</w:t>
      </w:r>
      <w:r w:rsidRPr="00522732">
        <w:rPr>
          <w:lang w:val="fr-FR"/>
        </w:rPr>
        <w:t xml:space="preserve">argent, telle que modifiée et complétée </w:t>
      </w:r>
      <w:r w:rsidR="00A924E8">
        <w:rPr>
          <w:lang w:val="fr-FR"/>
        </w:rPr>
        <w:br/>
      </w:r>
      <w:r w:rsidRPr="00522732">
        <w:rPr>
          <w:lang w:val="fr-FR"/>
        </w:rPr>
        <w:t xml:space="preserve">par la loi organique </w:t>
      </w:r>
      <w:r w:rsidR="00D3766B">
        <w:rPr>
          <w:lang w:val="fr-FR"/>
        </w:rPr>
        <w:t>n</w:t>
      </w:r>
      <w:r w:rsidR="00D3766B" w:rsidRPr="00D3766B">
        <w:rPr>
          <w:vertAlign w:val="superscript"/>
          <w:lang w:val="fr-FR"/>
        </w:rPr>
        <w:t>o</w:t>
      </w:r>
      <w:r w:rsidR="00D3766B">
        <w:rPr>
          <w:lang w:val="fr-FR"/>
        </w:rPr>
        <w:t> </w:t>
      </w:r>
      <w:r w:rsidRPr="00377D0C">
        <w:rPr>
          <w:lang w:val="fr-FR"/>
        </w:rPr>
        <w:t>9</w:t>
      </w:r>
      <w:r w:rsidRPr="00522732">
        <w:rPr>
          <w:lang w:val="fr-FR"/>
        </w:rPr>
        <w:t xml:space="preserve"> de </w:t>
      </w:r>
      <w:r w:rsidRPr="00377D0C">
        <w:rPr>
          <w:lang w:val="fr-FR"/>
        </w:rPr>
        <w:t>2019</w:t>
      </w:r>
      <w:r w:rsidRPr="00522732">
        <w:rPr>
          <w:lang w:val="fr-FR"/>
        </w:rPr>
        <w:t xml:space="preserve"> du </w:t>
      </w:r>
      <w:r w:rsidRPr="00377D0C">
        <w:rPr>
          <w:lang w:val="fr-FR"/>
        </w:rPr>
        <w:t>23</w:t>
      </w:r>
      <w:r w:rsidRPr="00522732">
        <w:rPr>
          <w:lang w:val="fr-FR"/>
        </w:rPr>
        <w:t xml:space="preserve"> janvier </w:t>
      </w:r>
      <w:r w:rsidRPr="00377D0C">
        <w:rPr>
          <w:lang w:val="fr-FR"/>
        </w:rPr>
        <w:t>2019</w:t>
      </w:r>
    </w:p>
    <w:p w14:paraId="34C57038" w14:textId="0C705A9A" w:rsidR="00A01948" w:rsidRDefault="008F1523" w:rsidP="00A924E8">
      <w:pPr>
        <w:pStyle w:val="SingleTxtG"/>
        <w:rPr>
          <w:lang w:val="fr-FR"/>
        </w:rPr>
      </w:pPr>
      <w:r w:rsidRPr="00377D0C">
        <w:rPr>
          <w:lang w:val="fr-FR"/>
        </w:rPr>
        <w:t>38</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46</w:t>
      </w:r>
      <w:r w:rsidRPr="00522732">
        <w:rPr>
          <w:lang w:val="fr-FR"/>
        </w:rPr>
        <w:t xml:space="preserve"> de la loi dispose que «</w:t>
      </w:r>
      <w:r w:rsidR="007D2605">
        <w:rPr>
          <w:lang w:val="fr-FR"/>
        </w:rPr>
        <w:t> </w:t>
      </w:r>
      <w:r w:rsidRPr="00522732">
        <w:rPr>
          <w:lang w:val="fr-FR"/>
        </w:rPr>
        <w:t>[d]ans les cas exceptionnels, le juge d</w:t>
      </w:r>
      <w:r w:rsidR="00D3766B">
        <w:rPr>
          <w:lang w:val="fr-FR"/>
        </w:rPr>
        <w:t>’</w:t>
      </w:r>
      <w:r w:rsidRPr="00522732">
        <w:rPr>
          <w:lang w:val="fr-FR"/>
        </w:rPr>
        <w:t>instruction peut, et sur la demande du témoin</w:t>
      </w:r>
      <w:r w:rsidR="00054ACB">
        <w:rPr>
          <w:lang w:val="fr-FR"/>
        </w:rPr>
        <w:t>,</w:t>
      </w:r>
      <w:r w:rsidRPr="00522732">
        <w:rPr>
          <w:lang w:val="fr-FR"/>
        </w:rPr>
        <w:t xml:space="preserve"> ne pas le confronter au suspect ou à un autre témoin si la nécessité de la protection du témoin l</w:t>
      </w:r>
      <w:r w:rsidR="00D3766B">
        <w:rPr>
          <w:lang w:val="fr-FR"/>
        </w:rPr>
        <w:t>’</w:t>
      </w:r>
      <w:r w:rsidRPr="00522732">
        <w:rPr>
          <w:lang w:val="fr-FR"/>
        </w:rPr>
        <w:t>exige ou si les preuves qu</w:t>
      </w:r>
      <w:r w:rsidR="00D3766B">
        <w:rPr>
          <w:lang w:val="fr-FR"/>
        </w:rPr>
        <w:t>’</w:t>
      </w:r>
      <w:r w:rsidRPr="00522732">
        <w:rPr>
          <w:lang w:val="fr-FR"/>
        </w:rPr>
        <w:t>il a présentées ne constituent pas le seul ou le plus important élément de conviction pour prouver l</w:t>
      </w:r>
      <w:r w:rsidR="00D3766B">
        <w:rPr>
          <w:lang w:val="fr-FR"/>
        </w:rPr>
        <w:t>’</w:t>
      </w:r>
      <w:r w:rsidRPr="00522732">
        <w:rPr>
          <w:lang w:val="fr-FR"/>
        </w:rPr>
        <w:t>inculpation</w:t>
      </w:r>
      <w:r w:rsidR="007D2605">
        <w:rPr>
          <w:lang w:val="fr-FR"/>
        </w:rPr>
        <w:t> </w:t>
      </w:r>
      <w:r w:rsidRPr="00522732">
        <w:rPr>
          <w:lang w:val="fr-FR"/>
        </w:rPr>
        <w:t>»</w:t>
      </w:r>
      <w:r w:rsidR="00377D0C" w:rsidRPr="00377D0C">
        <w:rPr>
          <w:lang w:val="fr-FR"/>
        </w:rPr>
        <w:t>.</w:t>
      </w:r>
    </w:p>
    <w:p w14:paraId="7DE452F7" w14:textId="66A45A44" w:rsidR="008F1523" w:rsidRPr="00522732" w:rsidRDefault="008F1523" w:rsidP="00A924E8">
      <w:pPr>
        <w:pStyle w:val="SingleTxtG"/>
        <w:rPr>
          <w:lang w:val="fr-FR"/>
        </w:rPr>
      </w:pPr>
      <w:r w:rsidRPr="00377D0C">
        <w:rPr>
          <w:lang w:val="fr-FR"/>
        </w:rPr>
        <w:t>39</w:t>
      </w:r>
      <w:r w:rsidR="00377D0C" w:rsidRPr="00377D0C">
        <w:rPr>
          <w:lang w:val="fr-FR"/>
        </w:rPr>
        <w:t>.</w:t>
      </w:r>
      <w:r w:rsidRPr="00522732">
        <w:rPr>
          <w:lang w:val="fr-FR"/>
        </w:rPr>
        <w:tab/>
        <w:t>Dans le même esprit, l</w:t>
      </w:r>
      <w:r w:rsidR="00D3766B">
        <w:rPr>
          <w:lang w:val="fr-FR"/>
        </w:rPr>
        <w:t>’</w:t>
      </w:r>
      <w:r w:rsidR="00EB56B5">
        <w:rPr>
          <w:lang w:val="fr-FR"/>
        </w:rPr>
        <w:t>article </w:t>
      </w:r>
      <w:r w:rsidRPr="00377D0C">
        <w:rPr>
          <w:lang w:val="fr-FR"/>
        </w:rPr>
        <w:t>71</w:t>
      </w:r>
      <w:r w:rsidRPr="00522732">
        <w:rPr>
          <w:lang w:val="fr-FR"/>
        </w:rPr>
        <w:t xml:space="preserve"> met l</w:t>
      </w:r>
      <w:r w:rsidR="00D3766B">
        <w:rPr>
          <w:lang w:val="fr-FR"/>
        </w:rPr>
        <w:t>’</w:t>
      </w:r>
      <w:r w:rsidRPr="00522732">
        <w:rPr>
          <w:lang w:val="fr-FR"/>
        </w:rPr>
        <w:t>accent sur les mesures nécessaires à mettre en place pour protéger les victimes d</w:t>
      </w:r>
      <w:r w:rsidR="00D3766B">
        <w:rPr>
          <w:lang w:val="fr-FR"/>
        </w:rPr>
        <w:t>’</w:t>
      </w:r>
      <w:r w:rsidRPr="00522732">
        <w:rPr>
          <w:lang w:val="fr-FR"/>
        </w:rPr>
        <w:t>infractions terroristes, les témoins et toute personne ayant signalé une infraction</w:t>
      </w:r>
      <w:r w:rsidR="00377D0C" w:rsidRPr="00377D0C">
        <w:rPr>
          <w:lang w:val="fr-FR"/>
        </w:rPr>
        <w:t>.</w:t>
      </w:r>
      <w:r w:rsidRPr="00522732">
        <w:rPr>
          <w:lang w:val="fr-FR"/>
        </w:rPr>
        <w:t xml:space="preserve"> En outre, l</w:t>
      </w:r>
      <w:r w:rsidR="00D3766B">
        <w:rPr>
          <w:lang w:val="fr-FR"/>
        </w:rPr>
        <w:t>’</w:t>
      </w:r>
      <w:r w:rsidR="00EB56B5">
        <w:rPr>
          <w:lang w:val="fr-FR"/>
        </w:rPr>
        <w:t>article </w:t>
      </w:r>
      <w:r w:rsidRPr="00377D0C">
        <w:rPr>
          <w:lang w:val="fr-FR"/>
        </w:rPr>
        <w:t>73</w:t>
      </w:r>
      <w:r w:rsidRPr="00522732">
        <w:rPr>
          <w:lang w:val="fr-FR"/>
        </w:rPr>
        <w:t xml:space="preserve"> prévoit que l</w:t>
      </w:r>
      <w:r w:rsidR="00D3766B">
        <w:rPr>
          <w:lang w:val="fr-FR"/>
        </w:rPr>
        <w:t>’</w:t>
      </w:r>
      <w:r w:rsidRPr="00522732">
        <w:rPr>
          <w:lang w:val="fr-FR"/>
        </w:rPr>
        <w:t>identité des victimes d</w:t>
      </w:r>
      <w:r w:rsidR="00D3766B">
        <w:rPr>
          <w:lang w:val="fr-FR"/>
        </w:rPr>
        <w:t>’</w:t>
      </w:r>
      <w:r w:rsidRPr="00522732">
        <w:rPr>
          <w:lang w:val="fr-FR"/>
        </w:rPr>
        <w:t>infractions terroristes ou des témoins n</w:t>
      </w:r>
      <w:r w:rsidR="00D3766B">
        <w:rPr>
          <w:lang w:val="fr-FR"/>
        </w:rPr>
        <w:t>’</w:t>
      </w:r>
      <w:r w:rsidRPr="00522732">
        <w:rPr>
          <w:lang w:val="fr-FR"/>
        </w:rPr>
        <w:t>est pas révélée si le tribunal décide de les entendre via des moyens de communication audiovisuelle</w:t>
      </w:r>
      <w:r w:rsidR="00377D0C" w:rsidRPr="00377D0C">
        <w:rPr>
          <w:lang w:val="fr-FR"/>
        </w:rPr>
        <w:t>.</w:t>
      </w:r>
      <w:r w:rsidRPr="00522732">
        <w:rPr>
          <w:lang w:val="fr-FR"/>
        </w:rPr>
        <w:t xml:space="preserve"> Lorsqu</w:t>
      </w:r>
      <w:r w:rsidR="00D3766B">
        <w:rPr>
          <w:lang w:val="fr-FR"/>
        </w:rPr>
        <w:t>’</w:t>
      </w:r>
      <w:r w:rsidRPr="00522732">
        <w:rPr>
          <w:lang w:val="fr-FR"/>
        </w:rPr>
        <w:t>il est procédé à des auditions à huis clos en raison de la présence d</w:t>
      </w:r>
      <w:r w:rsidR="00D3766B">
        <w:rPr>
          <w:lang w:val="fr-FR"/>
        </w:rPr>
        <w:t>’</w:t>
      </w:r>
      <w:r w:rsidRPr="00522732">
        <w:rPr>
          <w:lang w:val="fr-FR"/>
        </w:rPr>
        <w:t>un danger réel, il est interdit de publier des informations qui pourraient porter atteinte à la vie privée ou à la réputation des victimes</w:t>
      </w:r>
      <w:r w:rsidR="00377D0C" w:rsidRPr="00377D0C">
        <w:rPr>
          <w:lang w:val="fr-FR"/>
        </w:rPr>
        <w:t>.</w:t>
      </w:r>
    </w:p>
    <w:p w14:paraId="3B4FDAAC" w14:textId="3D05D1A6" w:rsidR="008F1523" w:rsidRPr="00522732" w:rsidRDefault="008F1523" w:rsidP="00A924E8">
      <w:pPr>
        <w:pStyle w:val="SingleTxtG"/>
        <w:rPr>
          <w:spacing w:val="2"/>
          <w:lang w:val="fr-FR"/>
        </w:rPr>
      </w:pPr>
      <w:r w:rsidRPr="00377D0C">
        <w:rPr>
          <w:lang w:val="fr-FR"/>
        </w:rPr>
        <w:t>40</w:t>
      </w:r>
      <w:r w:rsidR="00377D0C" w:rsidRPr="00377D0C">
        <w:rPr>
          <w:lang w:val="fr-FR"/>
        </w:rPr>
        <w:t>.</w:t>
      </w:r>
      <w:r w:rsidRPr="00522732">
        <w:rPr>
          <w:lang w:val="fr-FR"/>
        </w:rPr>
        <w:tab/>
        <w:t>Selon l</w:t>
      </w:r>
      <w:r w:rsidR="00D3766B">
        <w:rPr>
          <w:lang w:val="fr-FR"/>
        </w:rPr>
        <w:t>’</w:t>
      </w:r>
      <w:r w:rsidR="00EB56B5">
        <w:rPr>
          <w:lang w:val="fr-FR"/>
        </w:rPr>
        <w:t>article </w:t>
      </w:r>
      <w:r w:rsidRPr="00377D0C">
        <w:rPr>
          <w:lang w:val="fr-FR"/>
        </w:rPr>
        <w:t>74</w:t>
      </w:r>
      <w:r w:rsidRPr="00522732">
        <w:rPr>
          <w:lang w:val="fr-FR"/>
        </w:rPr>
        <w:t>, les victimes et les témoins peuvent faire mention de leur identité et de l</w:t>
      </w:r>
      <w:r w:rsidR="00D3766B">
        <w:rPr>
          <w:lang w:val="fr-FR"/>
        </w:rPr>
        <w:t>’</w:t>
      </w:r>
      <w:r w:rsidRPr="00522732">
        <w:rPr>
          <w:lang w:val="fr-FR"/>
        </w:rPr>
        <w:t>adresse de leur domicile réel sur un registre confidentiel coté et paraphé tenu à cet effet par le Procureur de la République</w:t>
      </w:r>
      <w:r w:rsidR="00377D0C" w:rsidRPr="00377D0C">
        <w:rPr>
          <w:lang w:val="fr-FR"/>
        </w:rPr>
        <w:t>.</w:t>
      </w:r>
      <w:r w:rsidRPr="00522732">
        <w:rPr>
          <w:lang w:val="fr-FR"/>
        </w:rPr>
        <w:t xml:space="preserve"> Quant à l</w:t>
      </w:r>
      <w:r w:rsidR="00D3766B">
        <w:rPr>
          <w:lang w:val="fr-FR"/>
        </w:rPr>
        <w:t>’</w:t>
      </w:r>
      <w:r w:rsidR="00EB56B5">
        <w:rPr>
          <w:lang w:val="fr-FR"/>
        </w:rPr>
        <w:t>article </w:t>
      </w:r>
      <w:r w:rsidRPr="00377D0C">
        <w:rPr>
          <w:lang w:val="fr-FR"/>
        </w:rPr>
        <w:t>75</w:t>
      </w:r>
      <w:r w:rsidRPr="00522732">
        <w:rPr>
          <w:lang w:val="fr-FR"/>
        </w:rPr>
        <w:t>, il précise qu</w:t>
      </w:r>
      <w:r w:rsidR="00D3766B">
        <w:rPr>
          <w:lang w:val="fr-FR"/>
        </w:rPr>
        <w:t>’</w:t>
      </w:r>
      <w:r w:rsidRPr="00522732">
        <w:rPr>
          <w:lang w:val="fr-FR"/>
        </w:rPr>
        <w:t>en cas de danger imminent, et si les circonstances l</w:t>
      </w:r>
      <w:r w:rsidR="00D3766B">
        <w:rPr>
          <w:lang w:val="fr-FR"/>
        </w:rPr>
        <w:t>’</w:t>
      </w:r>
      <w:r w:rsidRPr="00522732">
        <w:rPr>
          <w:lang w:val="fr-FR"/>
        </w:rPr>
        <w:t>exigent, il est possible de consigner toutes les données permettant d</w:t>
      </w:r>
      <w:r w:rsidR="00D3766B">
        <w:rPr>
          <w:lang w:val="fr-FR"/>
        </w:rPr>
        <w:t>’</w:t>
      </w:r>
      <w:r w:rsidRPr="00522732">
        <w:rPr>
          <w:lang w:val="fr-FR"/>
        </w:rPr>
        <w:t>identifier les victimes, les témoins et toute personne ayant signaler une infraction dans des procès-verbaux indépendants conservés dans un dossier tenu séparément du dossier initial</w:t>
      </w:r>
      <w:r w:rsidR="00377D0C" w:rsidRPr="00377D0C">
        <w:rPr>
          <w:lang w:val="fr-FR"/>
        </w:rPr>
        <w:t>.</w:t>
      </w:r>
    </w:p>
    <w:p w14:paraId="0184C597" w14:textId="554A40DC" w:rsidR="008F1523" w:rsidRPr="00522732" w:rsidRDefault="008F1523" w:rsidP="00A924E8">
      <w:pPr>
        <w:pStyle w:val="SingleTxtG"/>
        <w:rPr>
          <w:lang w:val="fr-FR"/>
        </w:rPr>
      </w:pPr>
      <w:r w:rsidRPr="00377D0C">
        <w:rPr>
          <w:lang w:val="fr-FR"/>
        </w:rPr>
        <w:lastRenderedPageBreak/>
        <w:t>41</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76</w:t>
      </w:r>
      <w:r w:rsidRPr="00522732">
        <w:rPr>
          <w:lang w:val="fr-FR"/>
        </w:rPr>
        <w:t xml:space="preserve"> prévoit la possibilité de faire appel des décisions relatives à la non</w:t>
      </w:r>
      <w:r w:rsidR="00B56748">
        <w:rPr>
          <w:lang w:val="fr-FR"/>
        </w:rPr>
        <w:noBreakHyphen/>
      </w:r>
      <w:r w:rsidRPr="00522732">
        <w:rPr>
          <w:lang w:val="fr-FR"/>
        </w:rPr>
        <w:t>révélation de l</w:t>
      </w:r>
      <w:r w:rsidR="00D3766B">
        <w:rPr>
          <w:lang w:val="fr-FR"/>
        </w:rPr>
        <w:t>’</w:t>
      </w:r>
      <w:r w:rsidRPr="00522732">
        <w:rPr>
          <w:lang w:val="fr-FR"/>
        </w:rPr>
        <w:t>identité devant la chambre d</w:t>
      </w:r>
      <w:r w:rsidR="00D3766B">
        <w:rPr>
          <w:lang w:val="fr-FR"/>
        </w:rPr>
        <w:t>’</w:t>
      </w:r>
      <w:r w:rsidRPr="00522732">
        <w:rPr>
          <w:lang w:val="fr-FR"/>
        </w:rPr>
        <w:t>accusation, dont les décisions ne sont pas susceptibles de recours</w:t>
      </w:r>
      <w:r w:rsidR="00377D0C" w:rsidRPr="00377D0C">
        <w:rPr>
          <w:lang w:val="fr-FR"/>
        </w:rPr>
        <w:t>.</w:t>
      </w:r>
      <w:r w:rsidRPr="00522732">
        <w:rPr>
          <w:lang w:val="fr-FR"/>
        </w:rPr>
        <w:t xml:space="preserve"> L</w:t>
      </w:r>
      <w:r w:rsidR="00D3766B">
        <w:rPr>
          <w:lang w:val="fr-FR"/>
        </w:rPr>
        <w:t>’</w:t>
      </w:r>
      <w:r w:rsidR="00EB56B5">
        <w:rPr>
          <w:lang w:val="fr-FR"/>
        </w:rPr>
        <w:t>article </w:t>
      </w:r>
      <w:r w:rsidRPr="00377D0C">
        <w:rPr>
          <w:lang w:val="fr-FR"/>
        </w:rPr>
        <w:t>78</w:t>
      </w:r>
      <w:r w:rsidRPr="00522732">
        <w:rPr>
          <w:lang w:val="fr-FR"/>
        </w:rPr>
        <w:t xml:space="preserve"> sanctionne quiconque révèle l</w:t>
      </w:r>
      <w:r w:rsidR="00D3766B">
        <w:rPr>
          <w:lang w:val="fr-FR"/>
        </w:rPr>
        <w:t>’</w:t>
      </w:r>
      <w:r w:rsidRPr="00522732">
        <w:rPr>
          <w:lang w:val="fr-FR"/>
        </w:rPr>
        <w:t>identité des personnes protégées et met leur vie en danger</w:t>
      </w:r>
      <w:r w:rsidR="00377D0C" w:rsidRPr="00377D0C">
        <w:rPr>
          <w:lang w:val="fr-FR"/>
        </w:rPr>
        <w:t>.</w:t>
      </w:r>
    </w:p>
    <w:p w14:paraId="5D9CE1CF" w14:textId="16ACC329" w:rsidR="008F1523" w:rsidRPr="00522732" w:rsidRDefault="008F1523" w:rsidP="00A924E8">
      <w:pPr>
        <w:pStyle w:val="H23G"/>
        <w:rPr>
          <w:rFonts w:ascii="Times New Roman Bold" w:hAnsi="Times New Roman Bold"/>
          <w:lang w:val="fr-FR"/>
        </w:rPr>
      </w:pPr>
      <w:r w:rsidRPr="00522732">
        <w:rPr>
          <w:lang w:val="fr-FR"/>
        </w:rPr>
        <w:tab/>
      </w:r>
      <w:r w:rsidRPr="00522732">
        <w:rPr>
          <w:lang w:val="fr-FR"/>
        </w:rPr>
        <w:tab/>
        <w:t xml:space="preserve">Loi organique </w:t>
      </w:r>
      <w:r w:rsidR="00D3766B">
        <w:rPr>
          <w:lang w:val="fr-FR"/>
        </w:rPr>
        <w:t>n</w:t>
      </w:r>
      <w:r w:rsidR="00D3766B" w:rsidRPr="00D3766B">
        <w:rPr>
          <w:vertAlign w:val="superscript"/>
          <w:lang w:val="fr-FR"/>
        </w:rPr>
        <w:t>o</w:t>
      </w:r>
      <w:r w:rsidR="00D3766B">
        <w:rPr>
          <w:lang w:val="fr-FR"/>
        </w:rPr>
        <w:t> </w:t>
      </w:r>
      <w:r w:rsidRPr="00377D0C">
        <w:rPr>
          <w:lang w:val="fr-FR"/>
        </w:rPr>
        <w:t>2016</w:t>
      </w:r>
      <w:r w:rsidRPr="00522732">
        <w:rPr>
          <w:lang w:val="fr-FR"/>
        </w:rPr>
        <w:t>-</w:t>
      </w:r>
      <w:r w:rsidRPr="00377D0C">
        <w:rPr>
          <w:lang w:val="fr-FR"/>
        </w:rPr>
        <w:t>61</w:t>
      </w:r>
      <w:r w:rsidRPr="00522732">
        <w:rPr>
          <w:lang w:val="fr-FR"/>
        </w:rPr>
        <w:t xml:space="preserve"> du </w:t>
      </w:r>
      <w:r w:rsidRPr="00377D0C">
        <w:rPr>
          <w:lang w:val="fr-FR"/>
        </w:rPr>
        <w:t>3</w:t>
      </w:r>
      <w:r w:rsidRPr="00522732">
        <w:rPr>
          <w:lang w:val="fr-FR"/>
        </w:rPr>
        <w:t xml:space="preserve"> août </w:t>
      </w:r>
      <w:r w:rsidRPr="00377D0C">
        <w:rPr>
          <w:lang w:val="fr-FR"/>
        </w:rPr>
        <w:t>2016</w:t>
      </w:r>
      <w:r w:rsidRPr="00522732">
        <w:rPr>
          <w:lang w:val="fr-FR"/>
        </w:rPr>
        <w:t xml:space="preserve"> relative à la prévention et à la lutte </w:t>
      </w:r>
      <w:r w:rsidR="00A924E8">
        <w:rPr>
          <w:lang w:val="fr-FR"/>
        </w:rPr>
        <w:br/>
      </w:r>
      <w:r w:rsidRPr="00522732">
        <w:rPr>
          <w:lang w:val="fr-FR"/>
        </w:rPr>
        <w:t>contre la traite des personnes</w:t>
      </w:r>
    </w:p>
    <w:p w14:paraId="668FA5A1" w14:textId="01B71FF5" w:rsidR="008F1523" w:rsidRPr="00522732" w:rsidRDefault="008F1523" w:rsidP="00A924E8">
      <w:pPr>
        <w:pStyle w:val="SingleTxtG"/>
        <w:rPr>
          <w:lang w:val="fr-FR"/>
        </w:rPr>
      </w:pPr>
      <w:r w:rsidRPr="00377D0C">
        <w:rPr>
          <w:lang w:val="fr-FR"/>
        </w:rPr>
        <w:t>42</w:t>
      </w:r>
      <w:r w:rsidR="00377D0C" w:rsidRPr="00377D0C">
        <w:rPr>
          <w:lang w:val="fr-FR"/>
        </w:rPr>
        <w:t>.</w:t>
      </w:r>
      <w:r w:rsidRPr="00522732">
        <w:rPr>
          <w:lang w:val="fr-FR"/>
        </w:rPr>
        <w:tab/>
        <w:t>Cette loi organique contient des dispositions plus complètes en matière de protection des dénonciateurs, des témoins et des victimes</w:t>
      </w:r>
      <w:r w:rsidR="00377D0C" w:rsidRPr="00377D0C">
        <w:rPr>
          <w:lang w:val="fr-FR"/>
        </w:rPr>
        <w:t>.</w:t>
      </w:r>
      <w:r w:rsidRPr="00522732">
        <w:rPr>
          <w:lang w:val="fr-FR"/>
        </w:rPr>
        <w:t xml:space="preserve"> À cet égard, le dernier paragraphe de l</w:t>
      </w:r>
      <w:r w:rsidR="00D3766B">
        <w:rPr>
          <w:lang w:val="fr-FR"/>
        </w:rPr>
        <w:t>’</w:t>
      </w:r>
      <w:r w:rsidR="00EB56B5">
        <w:rPr>
          <w:lang w:val="fr-FR"/>
        </w:rPr>
        <w:t>article </w:t>
      </w:r>
      <w:r w:rsidRPr="00377D0C">
        <w:rPr>
          <w:lang w:val="fr-FR"/>
        </w:rPr>
        <w:t>14</w:t>
      </w:r>
      <w:r w:rsidRPr="00522732">
        <w:rPr>
          <w:lang w:val="fr-FR"/>
        </w:rPr>
        <w:t xml:space="preserve"> dispose qu</w:t>
      </w:r>
      <w:r w:rsidR="00D3766B">
        <w:rPr>
          <w:lang w:val="fr-FR"/>
        </w:rPr>
        <w:t>’</w:t>
      </w:r>
      <w:r w:rsidRPr="00522732">
        <w:rPr>
          <w:lang w:val="fr-FR"/>
        </w:rPr>
        <w:t>aucune action en dommage ou en responsabilité pénale ne peut être engagée contre celui qui a accompli, de bonne foi, le devoir de signalement</w:t>
      </w:r>
      <w:r w:rsidR="00377D0C" w:rsidRPr="00377D0C">
        <w:rPr>
          <w:lang w:val="fr-FR"/>
        </w:rPr>
        <w:t>.</w:t>
      </w:r>
    </w:p>
    <w:p w14:paraId="2FD1F837" w14:textId="57C64541" w:rsidR="008F1523" w:rsidRPr="00522732" w:rsidRDefault="008F1523" w:rsidP="00A924E8">
      <w:pPr>
        <w:pStyle w:val="SingleTxtG"/>
        <w:rPr>
          <w:lang w:val="fr-FR"/>
        </w:rPr>
      </w:pPr>
      <w:r w:rsidRPr="00377D0C">
        <w:rPr>
          <w:lang w:val="fr-FR"/>
        </w:rPr>
        <w:t>43</w:t>
      </w:r>
      <w:r w:rsidR="00377D0C" w:rsidRPr="00377D0C">
        <w:rPr>
          <w:lang w:val="fr-FR"/>
        </w:rPr>
        <w:t>.</w:t>
      </w:r>
      <w:r w:rsidRPr="00522732">
        <w:rPr>
          <w:lang w:val="fr-FR"/>
        </w:rPr>
        <w:tab/>
        <w:t>En outre, l</w:t>
      </w:r>
      <w:r w:rsidR="00D3766B">
        <w:rPr>
          <w:lang w:val="fr-FR"/>
        </w:rPr>
        <w:t>’</w:t>
      </w:r>
      <w:r w:rsidR="00EB56B5">
        <w:rPr>
          <w:lang w:val="fr-FR"/>
        </w:rPr>
        <w:t>article </w:t>
      </w:r>
      <w:r w:rsidRPr="00377D0C">
        <w:rPr>
          <w:lang w:val="fr-FR"/>
        </w:rPr>
        <w:t>15</w:t>
      </w:r>
      <w:r w:rsidRPr="00522732">
        <w:rPr>
          <w:lang w:val="fr-FR"/>
        </w:rPr>
        <w:t xml:space="preserve"> de la loi prévoit que quiconque recourt à la force ou à la menace ou offre ou promet d</w:t>
      </w:r>
      <w:r w:rsidR="00D3766B">
        <w:rPr>
          <w:lang w:val="fr-FR"/>
        </w:rPr>
        <w:t>’</w:t>
      </w:r>
      <w:r w:rsidRPr="00522732">
        <w:rPr>
          <w:lang w:val="fr-FR"/>
        </w:rPr>
        <w:t>accorder des dons, présents ou avantages de quelque nature que ce soit, afin d</w:t>
      </w:r>
      <w:r w:rsidR="00D3766B">
        <w:rPr>
          <w:lang w:val="fr-FR"/>
        </w:rPr>
        <w:t>’</w:t>
      </w:r>
      <w:r w:rsidRPr="00522732">
        <w:rPr>
          <w:lang w:val="fr-FR"/>
        </w:rPr>
        <w:t>inciter une personne à apporter un faux témoignage ou dissimuler la vérité, ou afin de ne pas identifier les victimes de la traite des personnes ou de les inciter à ne pas porter plainte ou à se rétracter, se rend coupable de l</w:t>
      </w:r>
      <w:r w:rsidR="00D3766B">
        <w:rPr>
          <w:lang w:val="fr-FR"/>
        </w:rPr>
        <w:t>’</w:t>
      </w:r>
      <w:r w:rsidRPr="00522732">
        <w:rPr>
          <w:lang w:val="fr-FR"/>
        </w:rPr>
        <w:t>infraction d</w:t>
      </w:r>
      <w:r w:rsidR="00D3766B">
        <w:rPr>
          <w:lang w:val="fr-FR"/>
        </w:rPr>
        <w:t>’</w:t>
      </w:r>
      <w:r w:rsidRPr="00522732">
        <w:rPr>
          <w:lang w:val="fr-FR"/>
        </w:rPr>
        <w:t>entrave au bon fonctionnement de la justice</w:t>
      </w:r>
      <w:r w:rsidR="00377D0C" w:rsidRPr="00377D0C">
        <w:rPr>
          <w:lang w:val="fr-FR"/>
        </w:rPr>
        <w:t>.</w:t>
      </w:r>
    </w:p>
    <w:p w14:paraId="252C30F2" w14:textId="1F9DAB59" w:rsidR="008F1523" w:rsidRPr="00522732" w:rsidRDefault="008F1523" w:rsidP="00A924E8">
      <w:pPr>
        <w:pStyle w:val="SingleTxtG"/>
        <w:rPr>
          <w:lang w:val="fr-FR"/>
        </w:rPr>
      </w:pPr>
      <w:r w:rsidRPr="00377D0C">
        <w:rPr>
          <w:lang w:val="fr-FR"/>
        </w:rPr>
        <w:t>44</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15</w:t>
      </w:r>
      <w:r w:rsidRPr="00522732">
        <w:rPr>
          <w:lang w:val="fr-FR"/>
        </w:rPr>
        <w:t xml:space="preserve"> susmentionné étend la protection à toute personne qui a subi des actes de violence contre sa personne, ses biens, les membres de sa famille ou les biens de ces derniers, à des fins de représailles suite à leur témoignage ou à la présentation de preuves dans un procès pénal relatif à des infractions de traite des personnes</w:t>
      </w:r>
      <w:r w:rsidR="00377D0C" w:rsidRPr="00377D0C">
        <w:rPr>
          <w:lang w:val="fr-FR"/>
        </w:rPr>
        <w:t>.</w:t>
      </w:r>
      <w:r w:rsidRPr="00522732">
        <w:rPr>
          <w:lang w:val="fr-FR"/>
        </w:rPr>
        <w:t xml:space="preserve"> De plus, l</w:t>
      </w:r>
      <w:r w:rsidR="00D3766B">
        <w:rPr>
          <w:lang w:val="fr-FR"/>
        </w:rPr>
        <w:t>’</w:t>
      </w:r>
      <w:r w:rsidR="00EB56B5">
        <w:rPr>
          <w:lang w:val="fr-FR"/>
        </w:rPr>
        <w:t>article</w:t>
      </w:r>
      <w:r w:rsidR="007A42D4">
        <w:rPr>
          <w:lang w:val="fr-FR"/>
        </w:rPr>
        <w:t xml:space="preserve"> </w:t>
      </w:r>
      <w:r w:rsidRPr="00522732">
        <w:rPr>
          <w:lang w:val="fr-FR"/>
        </w:rPr>
        <w:t>érige en infraction pénale le fait, pour quiconque ayant pris connaissance, en raison de sa fonction, des informations relatives à des poursuites pénales afférentes aux infractions de traite des personnes, de les divulguer sciemment à des personnes suspectées d</w:t>
      </w:r>
      <w:r w:rsidR="00D3766B">
        <w:rPr>
          <w:lang w:val="fr-FR"/>
        </w:rPr>
        <w:t>’</w:t>
      </w:r>
      <w:r w:rsidRPr="00522732">
        <w:rPr>
          <w:lang w:val="fr-FR"/>
        </w:rPr>
        <w:t>être impliquées dans ces infractions</w:t>
      </w:r>
      <w:r w:rsidR="00377D0C" w:rsidRPr="00377D0C">
        <w:rPr>
          <w:lang w:val="fr-FR"/>
        </w:rPr>
        <w:t>.</w:t>
      </w:r>
    </w:p>
    <w:p w14:paraId="2B5E7B06" w14:textId="1274AEA3" w:rsidR="008F1523" w:rsidRPr="00522732" w:rsidRDefault="008F1523" w:rsidP="00A924E8">
      <w:pPr>
        <w:pStyle w:val="H23G"/>
        <w:rPr>
          <w:rFonts w:ascii="Times New Roman Bold" w:hAnsi="Times New Roman Bold"/>
          <w:lang w:val="fr-FR"/>
        </w:rPr>
      </w:pPr>
      <w:r w:rsidRPr="00522732">
        <w:rPr>
          <w:lang w:val="fr-FR"/>
        </w:rPr>
        <w:tab/>
      </w:r>
      <w:r w:rsidRPr="00522732">
        <w:rPr>
          <w:lang w:val="fr-FR"/>
        </w:rPr>
        <w:tab/>
        <w:t xml:space="preserve">Loi organique </w:t>
      </w:r>
      <w:r w:rsidR="00D3766B">
        <w:rPr>
          <w:lang w:val="fr-FR"/>
        </w:rPr>
        <w:t>n</w:t>
      </w:r>
      <w:r w:rsidR="00D3766B" w:rsidRPr="00D3766B">
        <w:rPr>
          <w:vertAlign w:val="superscript"/>
          <w:lang w:val="fr-FR"/>
        </w:rPr>
        <w:t>o</w:t>
      </w:r>
      <w:r w:rsidR="00D3766B">
        <w:rPr>
          <w:lang w:val="fr-FR"/>
        </w:rPr>
        <w:t> </w:t>
      </w:r>
      <w:r w:rsidRPr="00377D0C">
        <w:rPr>
          <w:lang w:val="fr-FR"/>
        </w:rPr>
        <w:t>2017</w:t>
      </w:r>
      <w:r w:rsidRPr="00522732">
        <w:rPr>
          <w:lang w:val="fr-FR"/>
        </w:rPr>
        <w:t>-</w:t>
      </w:r>
      <w:r w:rsidRPr="00377D0C">
        <w:rPr>
          <w:lang w:val="fr-FR"/>
        </w:rPr>
        <w:t>58</w:t>
      </w:r>
      <w:r w:rsidRPr="00522732">
        <w:rPr>
          <w:lang w:val="fr-FR"/>
        </w:rPr>
        <w:t xml:space="preserve"> du </w:t>
      </w:r>
      <w:r w:rsidRPr="00377D0C">
        <w:rPr>
          <w:lang w:val="fr-FR"/>
        </w:rPr>
        <w:t>11</w:t>
      </w:r>
      <w:r w:rsidRPr="00522732">
        <w:rPr>
          <w:lang w:val="fr-FR"/>
        </w:rPr>
        <w:t xml:space="preserve"> août </w:t>
      </w:r>
      <w:r w:rsidRPr="00377D0C">
        <w:rPr>
          <w:lang w:val="fr-FR"/>
        </w:rPr>
        <w:t>2017</w:t>
      </w:r>
      <w:r w:rsidRPr="00522732">
        <w:rPr>
          <w:lang w:val="fr-FR"/>
        </w:rPr>
        <w:t xml:space="preserve"> relative à l</w:t>
      </w:r>
      <w:r w:rsidR="00D3766B">
        <w:rPr>
          <w:lang w:val="fr-FR"/>
        </w:rPr>
        <w:t>’</w:t>
      </w:r>
      <w:r w:rsidRPr="00522732">
        <w:rPr>
          <w:lang w:val="fr-FR"/>
        </w:rPr>
        <w:t>élimination de la violence à</w:t>
      </w:r>
      <w:r w:rsidR="00A924E8">
        <w:rPr>
          <w:lang w:val="fr-FR"/>
        </w:rPr>
        <w:t> </w:t>
      </w:r>
      <w:r w:rsidRPr="00522732">
        <w:rPr>
          <w:lang w:val="fr-FR"/>
        </w:rPr>
        <w:t>l</w:t>
      </w:r>
      <w:r w:rsidR="00D3766B">
        <w:rPr>
          <w:lang w:val="fr-FR"/>
        </w:rPr>
        <w:t>’</w:t>
      </w:r>
      <w:r w:rsidRPr="00522732">
        <w:rPr>
          <w:lang w:val="fr-FR"/>
        </w:rPr>
        <w:t>égard des femmes</w:t>
      </w:r>
    </w:p>
    <w:p w14:paraId="62A2571D" w14:textId="7FA5A9EC" w:rsidR="008F1523" w:rsidRPr="00522732" w:rsidRDefault="008F1523" w:rsidP="00A924E8">
      <w:pPr>
        <w:pStyle w:val="SingleTxtG"/>
        <w:rPr>
          <w:lang w:val="fr-FR"/>
        </w:rPr>
      </w:pPr>
      <w:r w:rsidRPr="00377D0C">
        <w:rPr>
          <w:lang w:val="fr-FR"/>
        </w:rPr>
        <w:t>45</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14</w:t>
      </w:r>
      <w:r w:rsidRPr="00522732">
        <w:rPr>
          <w:lang w:val="fr-FR"/>
        </w:rPr>
        <w:t xml:space="preserve"> de la loi susmentionnée souligne qu</w:t>
      </w:r>
      <w:r w:rsidR="00D3766B">
        <w:rPr>
          <w:lang w:val="fr-FR"/>
        </w:rPr>
        <w:t>’</w:t>
      </w:r>
      <w:r w:rsidRPr="00522732">
        <w:rPr>
          <w:lang w:val="fr-FR"/>
        </w:rPr>
        <w:t>il est fait obligation à toute personne, y</w:t>
      </w:r>
      <w:r w:rsidR="005E0E77">
        <w:rPr>
          <w:lang w:val="fr-FR"/>
        </w:rPr>
        <w:t> </w:t>
      </w:r>
      <w:r w:rsidRPr="00522732">
        <w:rPr>
          <w:lang w:val="fr-FR"/>
        </w:rPr>
        <w:t>compris celle tenue au secret professionnel, d</w:t>
      </w:r>
      <w:r w:rsidR="00D3766B">
        <w:rPr>
          <w:lang w:val="fr-FR"/>
        </w:rPr>
        <w:t>’</w:t>
      </w:r>
      <w:r w:rsidRPr="00522732">
        <w:rPr>
          <w:lang w:val="fr-FR"/>
        </w:rPr>
        <w:t>alerter les autorités compétentes de tout cas de violence au sens de la présente loi, dès qu</w:t>
      </w:r>
      <w:r w:rsidR="00D3766B">
        <w:rPr>
          <w:lang w:val="fr-FR"/>
        </w:rPr>
        <w:t>’</w:t>
      </w:r>
      <w:r w:rsidRPr="00522732">
        <w:rPr>
          <w:lang w:val="fr-FR"/>
        </w:rPr>
        <w:t>elle en a pris connaissance, l</w:t>
      </w:r>
      <w:r w:rsidR="00D3766B">
        <w:rPr>
          <w:lang w:val="fr-FR"/>
        </w:rPr>
        <w:t>’</w:t>
      </w:r>
      <w:r w:rsidRPr="00522732">
        <w:rPr>
          <w:lang w:val="fr-FR"/>
        </w:rPr>
        <w:t>a observé ou en a constaté les effets</w:t>
      </w:r>
      <w:r w:rsidR="00377D0C" w:rsidRPr="00377D0C">
        <w:rPr>
          <w:lang w:val="fr-FR"/>
        </w:rPr>
        <w:t>.</w:t>
      </w:r>
      <w:r w:rsidRPr="00522732">
        <w:rPr>
          <w:lang w:val="fr-FR"/>
        </w:rPr>
        <w:t xml:space="preserve"> Il précise également que nul ne peut être poursuivi pour avoir lancé de bonne foi l</w:t>
      </w:r>
      <w:r w:rsidR="00D3766B">
        <w:rPr>
          <w:lang w:val="fr-FR"/>
        </w:rPr>
        <w:t>’</w:t>
      </w:r>
      <w:r w:rsidRPr="00522732">
        <w:rPr>
          <w:lang w:val="fr-FR"/>
        </w:rPr>
        <w:t>alerte au sens de la présente loi et qu</w:t>
      </w:r>
      <w:r w:rsidR="00D3766B">
        <w:rPr>
          <w:lang w:val="fr-FR"/>
        </w:rPr>
        <w:t>’</w:t>
      </w:r>
      <w:r w:rsidRPr="00522732">
        <w:rPr>
          <w:lang w:val="fr-FR"/>
        </w:rPr>
        <w:t>il est interdit à toute personne de dévoiler l</w:t>
      </w:r>
      <w:r w:rsidR="00D3766B">
        <w:rPr>
          <w:lang w:val="fr-FR"/>
        </w:rPr>
        <w:t>’</w:t>
      </w:r>
      <w:r w:rsidRPr="00522732">
        <w:rPr>
          <w:lang w:val="fr-FR"/>
        </w:rPr>
        <w:t>identité de celui qui a lancé l</w:t>
      </w:r>
      <w:r w:rsidR="00D3766B">
        <w:rPr>
          <w:lang w:val="fr-FR"/>
        </w:rPr>
        <w:t>’</w:t>
      </w:r>
      <w:r w:rsidRPr="00522732">
        <w:rPr>
          <w:lang w:val="fr-FR"/>
        </w:rPr>
        <w:t>alerte sauf avec son consentement ou dans le cas où les procédures juridiques l</w:t>
      </w:r>
      <w:r w:rsidR="00D3766B">
        <w:rPr>
          <w:lang w:val="fr-FR"/>
        </w:rPr>
        <w:t>’</w:t>
      </w:r>
      <w:r w:rsidRPr="00522732">
        <w:rPr>
          <w:lang w:val="fr-FR"/>
        </w:rPr>
        <w:t>exigent</w:t>
      </w:r>
      <w:r w:rsidR="00377D0C" w:rsidRPr="00377D0C">
        <w:rPr>
          <w:lang w:val="fr-FR"/>
        </w:rPr>
        <w:t>.</w:t>
      </w:r>
    </w:p>
    <w:p w14:paraId="08F4EDBF" w14:textId="6F680B1B" w:rsidR="008F1523" w:rsidRPr="00522732" w:rsidRDefault="008F1523" w:rsidP="00A924E8">
      <w:pPr>
        <w:pStyle w:val="H23G"/>
        <w:rPr>
          <w:lang w:val="fr-FR"/>
        </w:rPr>
      </w:pPr>
      <w:r w:rsidRPr="00522732">
        <w:rPr>
          <w:lang w:val="fr-FR"/>
        </w:rPr>
        <w:tab/>
      </w:r>
      <w:r w:rsidRPr="00522732">
        <w:rPr>
          <w:lang w:val="fr-FR"/>
        </w:rPr>
        <w:tab/>
        <w:t xml:space="preserve">Loi organique </w:t>
      </w:r>
      <w:r w:rsidR="00D3766B">
        <w:rPr>
          <w:lang w:val="fr-FR"/>
        </w:rPr>
        <w:t>n</w:t>
      </w:r>
      <w:r w:rsidR="00D3766B" w:rsidRPr="00D3766B">
        <w:rPr>
          <w:vertAlign w:val="superscript"/>
          <w:lang w:val="fr-FR"/>
        </w:rPr>
        <w:t>o</w:t>
      </w:r>
      <w:r w:rsidR="00D3766B">
        <w:rPr>
          <w:lang w:val="fr-FR"/>
        </w:rPr>
        <w:t> </w:t>
      </w:r>
      <w:r w:rsidRPr="00377D0C">
        <w:rPr>
          <w:lang w:val="fr-FR"/>
        </w:rPr>
        <w:t>2018</w:t>
      </w:r>
      <w:r w:rsidRPr="00522732">
        <w:rPr>
          <w:lang w:val="fr-FR"/>
        </w:rPr>
        <w:t>-</w:t>
      </w:r>
      <w:r w:rsidRPr="00377D0C">
        <w:rPr>
          <w:lang w:val="fr-FR"/>
        </w:rPr>
        <w:t>51</w:t>
      </w:r>
      <w:r w:rsidRPr="00522732">
        <w:rPr>
          <w:lang w:val="fr-FR"/>
        </w:rPr>
        <w:t xml:space="preserve"> du </w:t>
      </w:r>
      <w:r w:rsidRPr="00377D0C">
        <w:rPr>
          <w:lang w:val="fr-FR"/>
        </w:rPr>
        <w:t>29</w:t>
      </w:r>
      <w:r w:rsidRPr="00522732">
        <w:rPr>
          <w:lang w:val="fr-FR"/>
        </w:rPr>
        <w:t xml:space="preserve"> octobre </w:t>
      </w:r>
      <w:r w:rsidRPr="00377D0C">
        <w:rPr>
          <w:lang w:val="fr-FR"/>
        </w:rPr>
        <w:t>2018</w:t>
      </w:r>
      <w:r w:rsidRPr="00522732">
        <w:rPr>
          <w:lang w:val="fr-FR"/>
        </w:rPr>
        <w:t xml:space="preserve"> relative à l</w:t>
      </w:r>
      <w:r w:rsidR="00D3766B">
        <w:rPr>
          <w:lang w:val="fr-FR"/>
        </w:rPr>
        <w:t>’</w:t>
      </w:r>
      <w:r w:rsidRPr="00522732">
        <w:rPr>
          <w:lang w:val="fr-FR"/>
        </w:rPr>
        <w:t>Instance des droits de</w:t>
      </w:r>
      <w:r w:rsidR="00A924E8">
        <w:rPr>
          <w:lang w:val="fr-FR"/>
        </w:rPr>
        <w:t> </w:t>
      </w:r>
      <w:r w:rsidRPr="00522732">
        <w:rPr>
          <w:lang w:val="fr-FR"/>
        </w:rPr>
        <w:t>l</w:t>
      </w:r>
      <w:r w:rsidR="00D3766B">
        <w:rPr>
          <w:lang w:val="fr-FR"/>
        </w:rPr>
        <w:t>’</w:t>
      </w:r>
      <w:r w:rsidRPr="00522732">
        <w:rPr>
          <w:lang w:val="fr-FR"/>
        </w:rPr>
        <w:t>homme</w:t>
      </w:r>
    </w:p>
    <w:p w14:paraId="375175AE" w14:textId="34111589" w:rsidR="008F1523" w:rsidRPr="00522732" w:rsidRDefault="008F1523" w:rsidP="00A924E8">
      <w:pPr>
        <w:pStyle w:val="SingleTxtG"/>
        <w:rPr>
          <w:lang w:val="fr-FR"/>
        </w:rPr>
      </w:pPr>
      <w:r w:rsidRPr="00377D0C">
        <w:rPr>
          <w:lang w:val="fr-FR"/>
        </w:rPr>
        <w:t>46</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20</w:t>
      </w:r>
      <w:r w:rsidRPr="00522732">
        <w:rPr>
          <w:lang w:val="fr-FR"/>
        </w:rPr>
        <w:t xml:space="preserve"> de la loi prévoit qu</w:t>
      </w:r>
      <w:r w:rsidR="00D3766B">
        <w:rPr>
          <w:lang w:val="fr-FR"/>
        </w:rPr>
        <w:t>’</w:t>
      </w:r>
      <w:r w:rsidRPr="00522732">
        <w:rPr>
          <w:lang w:val="fr-FR"/>
        </w:rPr>
        <w:t>aucune personne ne peut être poursuivie pour avoir fourni à l</w:t>
      </w:r>
      <w:r w:rsidR="00D3766B">
        <w:rPr>
          <w:lang w:val="fr-FR"/>
        </w:rPr>
        <w:t>’</w:t>
      </w:r>
      <w:r w:rsidRPr="00522732">
        <w:rPr>
          <w:lang w:val="fr-FR"/>
        </w:rPr>
        <w:t>Instance des informations sur des violations des droits de l</w:t>
      </w:r>
      <w:r w:rsidR="00D3766B">
        <w:rPr>
          <w:lang w:val="fr-FR"/>
        </w:rPr>
        <w:t>’</w:t>
      </w:r>
      <w:r w:rsidRPr="00522732">
        <w:rPr>
          <w:lang w:val="fr-FR"/>
        </w:rPr>
        <w:t>homme et des libertés ou pour avoir dénoncé les auteurs de ces violations</w:t>
      </w:r>
      <w:r w:rsidR="00377D0C" w:rsidRPr="00377D0C">
        <w:rPr>
          <w:lang w:val="fr-FR"/>
        </w:rPr>
        <w:t>.</w:t>
      </w:r>
      <w:r w:rsidRPr="00522732">
        <w:rPr>
          <w:lang w:val="fr-FR"/>
        </w:rPr>
        <w:t xml:space="preserve"> Selon le </w:t>
      </w:r>
      <w:r w:rsidR="00EB56B5">
        <w:rPr>
          <w:lang w:val="fr-FR"/>
        </w:rPr>
        <w:t>paragraphe </w:t>
      </w:r>
      <w:r w:rsidRPr="00377D0C">
        <w:rPr>
          <w:lang w:val="fr-FR"/>
        </w:rPr>
        <w:t>2</w:t>
      </w:r>
      <w:r w:rsidRPr="00522732">
        <w:rPr>
          <w:lang w:val="fr-FR"/>
        </w:rPr>
        <w:t xml:space="preserve"> du même article, l</w:t>
      </w:r>
      <w:r w:rsidR="00D3766B">
        <w:rPr>
          <w:lang w:val="fr-FR"/>
        </w:rPr>
        <w:t>’</w:t>
      </w:r>
      <w:r w:rsidRPr="00522732">
        <w:rPr>
          <w:lang w:val="fr-FR"/>
        </w:rPr>
        <w:t>Instance met en œuvre les mesures et les moyens qui sont à même de garantir la sécurité des lanceurs d</w:t>
      </w:r>
      <w:r w:rsidR="00D3766B">
        <w:rPr>
          <w:lang w:val="fr-FR"/>
        </w:rPr>
        <w:t>’</w:t>
      </w:r>
      <w:r w:rsidRPr="00522732">
        <w:rPr>
          <w:lang w:val="fr-FR"/>
        </w:rPr>
        <w:t>alerte et des plaignants et de protéger leur parcours professionnel, en</w:t>
      </w:r>
      <w:r w:rsidR="00DB5922">
        <w:rPr>
          <w:lang w:val="fr-FR"/>
        </w:rPr>
        <w:t> </w:t>
      </w:r>
      <w:r w:rsidRPr="00522732">
        <w:rPr>
          <w:lang w:val="fr-FR"/>
        </w:rPr>
        <w:t>coordination avec les autorités concernées</w:t>
      </w:r>
      <w:r w:rsidR="00377D0C" w:rsidRPr="00377D0C">
        <w:rPr>
          <w:lang w:val="fr-FR"/>
        </w:rPr>
        <w:t>.</w:t>
      </w:r>
    </w:p>
    <w:p w14:paraId="4B1C5E04" w14:textId="3B3C78CA" w:rsidR="008F1523" w:rsidRPr="00522732" w:rsidRDefault="008F1523" w:rsidP="00A924E8">
      <w:pPr>
        <w:pStyle w:val="SingleTxtG"/>
        <w:rPr>
          <w:lang w:val="fr-FR"/>
        </w:rPr>
      </w:pPr>
      <w:r w:rsidRPr="00377D0C">
        <w:rPr>
          <w:lang w:val="fr-FR"/>
        </w:rPr>
        <w:t>47</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21</w:t>
      </w:r>
      <w:r w:rsidRPr="00522732">
        <w:rPr>
          <w:lang w:val="fr-FR"/>
        </w:rPr>
        <w:t xml:space="preserve"> dispose que l</w:t>
      </w:r>
      <w:r w:rsidR="00D3766B">
        <w:rPr>
          <w:lang w:val="fr-FR"/>
        </w:rPr>
        <w:t>’</w:t>
      </w:r>
      <w:r w:rsidRPr="00522732">
        <w:rPr>
          <w:lang w:val="fr-FR"/>
        </w:rPr>
        <w:t>Instance peut auditionner les victimes, les témoins et les enfants</w:t>
      </w:r>
      <w:r w:rsidR="00377D0C" w:rsidRPr="00377D0C">
        <w:rPr>
          <w:lang w:val="fr-FR"/>
        </w:rPr>
        <w:t>.</w:t>
      </w:r>
      <w:r w:rsidRPr="00522732">
        <w:rPr>
          <w:lang w:val="fr-FR"/>
        </w:rPr>
        <w:t xml:space="preserve"> Elle mène des audiences de manière confidentielle afin de protéger les témoins et les victimes, en particulier les enfants, tout en assurant la protection de leur intégrité physique et de leur parcours professionnel</w:t>
      </w:r>
      <w:r w:rsidR="00377D0C" w:rsidRPr="00377D0C">
        <w:rPr>
          <w:lang w:val="fr-FR"/>
        </w:rPr>
        <w:t>.</w:t>
      </w:r>
    </w:p>
    <w:p w14:paraId="1A4F9613" w14:textId="75A28629" w:rsidR="008F1523" w:rsidRPr="00522732" w:rsidRDefault="008F1523" w:rsidP="00A924E8">
      <w:pPr>
        <w:pStyle w:val="H23G"/>
        <w:rPr>
          <w:lang w:val="fr-FR"/>
        </w:rPr>
      </w:pPr>
      <w:r w:rsidRPr="00522732">
        <w:rPr>
          <w:lang w:val="fr-FR"/>
        </w:rPr>
        <w:tab/>
      </w:r>
      <w:r w:rsidRPr="00522732">
        <w:rPr>
          <w:lang w:val="fr-FR"/>
        </w:rPr>
        <w:tab/>
        <w:t xml:space="preserve">Décret </w:t>
      </w:r>
      <w:r w:rsidR="00D3766B">
        <w:rPr>
          <w:lang w:val="fr-FR"/>
        </w:rPr>
        <w:t>n</w:t>
      </w:r>
      <w:r w:rsidR="00D3766B" w:rsidRPr="00D3766B">
        <w:rPr>
          <w:vertAlign w:val="superscript"/>
          <w:lang w:val="fr-FR"/>
        </w:rPr>
        <w:t>o</w:t>
      </w:r>
      <w:r w:rsidR="00D3766B">
        <w:rPr>
          <w:lang w:val="fr-FR"/>
        </w:rPr>
        <w:t> </w:t>
      </w:r>
      <w:r w:rsidRPr="00377D0C">
        <w:rPr>
          <w:lang w:val="fr-FR"/>
        </w:rPr>
        <w:t>2023</w:t>
      </w:r>
      <w:r w:rsidRPr="00522732">
        <w:rPr>
          <w:lang w:val="fr-FR"/>
        </w:rPr>
        <w:t>-</w:t>
      </w:r>
      <w:r w:rsidRPr="00377D0C">
        <w:rPr>
          <w:lang w:val="fr-FR"/>
        </w:rPr>
        <w:t>240</w:t>
      </w:r>
      <w:r w:rsidRPr="00522732">
        <w:rPr>
          <w:lang w:val="fr-FR"/>
        </w:rPr>
        <w:t xml:space="preserve"> du </w:t>
      </w:r>
      <w:r w:rsidRPr="00377D0C">
        <w:rPr>
          <w:lang w:val="fr-FR"/>
        </w:rPr>
        <w:t>16</w:t>
      </w:r>
      <w:r w:rsidRPr="00522732">
        <w:rPr>
          <w:lang w:val="fr-FR"/>
        </w:rPr>
        <w:t xml:space="preserve"> mars </w:t>
      </w:r>
      <w:r w:rsidRPr="00377D0C">
        <w:rPr>
          <w:lang w:val="fr-FR"/>
        </w:rPr>
        <w:t>2023</w:t>
      </w:r>
      <w:r w:rsidRPr="00522732">
        <w:rPr>
          <w:lang w:val="fr-FR"/>
        </w:rPr>
        <w:t xml:space="preserve"> portant approbation du Code de conduite des</w:t>
      </w:r>
      <w:r w:rsidR="00A924E8">
        <w:rPr>
          <w:lang w:val="fr-FR"/>
        </w:rPr>
        <w:t> </w:t>
      </w:r>
      <w:r w:rsidRPr="00522732">
        <w:rPr>
          <w:lang w:val="fr-FR"/>
        </w:rPr>
        <w:t>forces de sécurité intérieure relevant du Ministère de l</w:t>
      </w:r>
      <w:r w:rsidR="00D3766B">
        <w:rPr>
          <w:lang w:val="fr-FR"/>
        </w:rPr>
        <w:t>’</w:t>
      </w:r>
      <w:r w:rsidRPr="00522732">
        <w:rPr>
          <w:lang w:val="fr-FR"/>
        </w:rPr>
        <w:t>intérieur</w:t>
      </w:r>
    </w:p>
    <w:p w14:paraId="7A3D097A" w14:textId="0E375453" w:rsidR="008F1523" w:rsidRPr="00522732" w:rsidRDefault="008F1523" w:rsidP="00A924E8">
      <w:pPr>
        <w:pStyle w:val="SingleTxtG"/>
        <w:rPr>
          <w:lang w:val="fr-FR"/>
        </w:rPr>
      </w:pPr>
      <w:r w:rsidRPr="00377D0C">
        <w:rPr>
          <w:lang w:val="fr-FR"/>
        </w:rPr>
        <w:t>48</w:t>
      </w:r>
      <w:r w:rsidR="00377D0C" w:rsidRPr="00377D0C">
        <w:rPr>
          <w:lang w:val="fr-FR"/>
        </w:rPr>
        <w:t>.</w:t>
      </w:r>
      <w:r w:rsidRPr="00522732">
        <w:rPr>
          <w:lang w:val="fr-FR"/>
        </w:rPr>
        <w:tab/>
        <w:t>Le Code de conduite consacre la troisième section de son chapitre VI à la «</w:t>
      </w:r>
      <w:r w:rsidR="007D2605">
        <w:rPr>
          <w:lang w:val="fr-FR"/>
        </w:rPr>
        <w:t> </w:t>
      </w:r>
      <w:r w:rsidRPr="00522732">
        <w:rPr>
          <w:lang w:val="fr-FR"/>
        </w:rPr>
        <w:t>conduite envers les catégories à besoins spécifiques, les témoins et les victimes</w:t>
      </w:r>
      <w:r w:rsidR="007D2605">
        <w:rPr>
          <w:lang w:val="fr-FR"/>
        </w:rPr>
        <w:t> </w:t>
      </w:r>
      <w:r w:rsidRPr="00522732">
        <w:rPr>
          <w:lang w:val="fr-FR"/>
        </w:rPr>
        <w:t>»</w:t>
      </w:r>
      <w:r w:rsidR="00377D0C" w:rsidRPr="00377D0C">
        <w:rPr>
          <w:lang w:val="fr-FR"/>
        </w:rPr>
        <w:t>.</w:t>
      </w:r>
      <w:r w:rsidRPr="00522732">
        <w:rPr>
          <w:lang w:val="fr-FR"/>
        </w:rPr>
        <w:t xml:space="preserve"> Ainsi, l</w:t>
      </w:r>
      <w:r w:rsidR="00D3766B">
        <w:rPr>
          <w:lang w:val="fr-FR"/>
        </w:rPr>
        <w:t>’</w:t>
      </w:r>
      <w:r w:rsidR="00EB56B5">
        <w:rPr>
          <w:lang w:val="fr-FR"/>
        </w:rPr>
        <w:t>article </w:t>
      </w:r>
      <w:r w:rsidRPr="00377D0C">
        <w:rPr>
          <w:lang w:val="fr-FR"/>
        </w:rPr>
        <w:t>40</w:t>
      </w:r>
      <w:r w:rsidRPr="00522732">
        <w:rPr>
          <w:lang w:val="fr-FR"/>
        </w:rPr>
        <w:t xml:space="preserve"> du Code de conduite insiste sur la nécessité pour les agents de sécurité intérieure de se comporter avec les témoins d</w:t>
      </w:r>
      <w:r w:rsidR="00D3766B">
        <w:rPr>
          <w:lang w:val="fr-FR"/>
        </w:rPr>
        <w:t>’</w:t>
      </w:r>
      <w:r w:rsidRPr="00522732">
        <w:rPr>
          <w:lang w:val="fr-FR"/>
        </w:rPr>
        <w:t>une manière qui respecte leur situation et de leur garantir la protection légale nécessaire conformément à la loi</w:t>
      </w:r>
      <w:r w:rsidR="00377D0C" w:rsidRPr="00377D0C">
        <w:rPr>
          <w:lang w:val="fr-FR"/>
        </w:rPr>
        <w:t>.</w:t>
      </w:r>
      <w:r w:rsidRPr="00522732">
        <w:rPr>
          <w:lang w:val="fr-FR"/>
        </w:rPr>
        <w:t xml:space="preserve"> Pour sa part, l</w:t>
      </w:r>
      <w:r w:rsidR="00D3766B">
        <w:rPr>
          <w:lang w:val="fr-FR"/>
        </w:rPr>
        <w:t>’</w:t>
      </w:r>
      <w:r w:rsidR="00EB56B5">
        <w:rPr>
          <w:lang w:val="fr-FR"/>
        </w:rPr>
        <w:t>article </w:t>
      </w:r>
      <w:r w:rsidRPr="00377D0C">
        <w:rPr>
          <w:lang w:val="fr-FR"/>
        </w:rPr>
        <w:t>41</w:t>
      </w:r>
      <w:r w:rsidRPr="00522732">
        <w:rPr>
          <w:lang w:val="fr-FR"/>
        </w:rPr>
        <w:t xml:space="preserve"> fait obligation </w:t>
      </w:r>
      <w:r w:rsidRPr="00522732">
        <w:rPr>
          <w:lang w:val="fr-FR"/>
        </w:rPr>
        <w:lastRenderedPageBreak/>
        <w:t xml:space="preserve">aux agents de la sécurité intérieure de prendre soin des victimes, de bien les traiter et de respecter leur intimité, tout en prenant en compte leur état psychologique, </w:t>
      </w:r>
      <w:r w:rsidR="008101E1">
        <w:rPr>
          <w:lang w:val="fr-FR"/>
        </w:rPr>
        <w:t xml:space="preserve">de </w:t>
      </w:r>
      <w:r w:rsidRPr="00522732">
        <w:rPr>
          <w:lang w:val="fr-FR"/>
        </w:rPr>
        <w:t xml:space="preserve">les aider à accéder rapidement à la justice et </w:t>
      </w:r>
      <w:r w:rsidR="008101E1">
        <w:rPr>
          <w:lang w:val="fr-FR"/>
        </w:rPr>
        <w:t xml:space="preserve">de </w:t>
      </w:r>
      <w:r w:rsidRPr="00522732">
        <w:rPr>
          <w:lang w:val="fr-FR"/>
        </w:rPr>
        <w:t>leur faire connaître les procédures qui leur sont ouvertes</w:t>
      </w:r>
      <w:r w:rsidR="00377D0C" w:rsidRPr="00377D0C">
        <w:rPr>
          <w:lang w:val="fr-FR"/>
        </w:rPr>
        <w:t>.</w:t>
      </w:r>
    </w:p>
    <w:p w14:paraId="0E03A502" w14:textId="15677358" w:rsidR="00A01948" w:rsidRDefault="008F1523" w:rsidP="00A924E8">
      <w:pPr>
        <w:pStyle w:val="H1G"/>
        <w:rPr>
          <w:lang w:val="fr-FR"/>
        </w:rPr>
      </w:pPr>
      <w:r w:rsidRPr="00522732">
        <w:rPr>
          <w:lang w:val="fr-FR"/>
        </w:rPr>
        <w:tab/>
      </w:r>
      <w:r w:rsidRPr="00522732">
        <w:rPr>
          <w:lang w:val="fr-FR"/>
        </w:rPr>
        <w:tab/>
        <w:t xml:space="preserve">Recommandation </w:t>
      </w:r>
      <w:r>
        <w:rPr>
          <w:lang w:val="fr-FR"/>
        </w:rPr>
        <w:t>formulée</w:t>
      </w:r>
      <w:r w:rsidRPr="00522732">
        <w:rPr>
          <w:lang w:val="fr-FR"/>
        </w:rPr>
        <w:t xml:space="preserve"> au </w:t>
      </w:r>
      <w:r w:rsidR="00EB56B5">
        <w:rPr>
          <w:lang w:val="fr-FR"/>
        </w:rPr>
        <w:t>paragraphe </w:t>
      </w:r>
      <w:r w:rsidRPr="00377D0C">
        <w:rPr>
          <w:lang w:val="fr-FR"/>
        </w:rPr>
        <w:t>28</w:t>
      </w:r>
      <w:r w:rsidRPr="00522732">
        <w:rPr>
          <w:lang w:val="fr-FR"/>
        </w:rPr>
        <w:t xml:space="preserve"> des observations finales</w:t>
      </w:r>
    </w:p>
    <w:p w14:paraId="587D597F" w14:textId="7EF4BD00" w:rsidR="008F1523" w:rsidRPr="00522732" w:rsidRDefault="008F1523" w:rsidP="00A924E8">
      <w:pPr>
        <w:pStyle w:val="H23G"/>
        <w:rPr>
          <w:lang w:val="fr-FR"/>
        </w:rPr>
      </w:pPr>
      <w:r w:rsidRPr="00522732">
        <w:rPr>
          <w:lang w:val="fr-FR"/>
        </w:rPr>
        <w:tab/>
      </w:r>
      <w:r w:rsidRPr="00522732">
        <w:rPr>
          <w:lang w:val="fr-FR"/>
        </w:rPr>
        <w:tab/>
        <w:t>Non-refoulement</w:t>
      </w:r>
      <w:bookmarkStart w:id="10" w:name="_Toc210726613"/>
      <w:bookmarkEnd w:id="10"/>
    </w:p>
    <w:p w14:paraId="3B0291B1" w14:textId="25FBEE8A" w:rsidR="00A01948" w:rsidRPr="00205EF2" w:rsidRDefault="008F1523" w:rsidP="00205EF2">
      <w:pPr>
        <w:pStyle w:val="SingleTxtG"/>
        <w:spacing w:after="100"/>
        <w:rPr>
          <w:spacing w:val="-2"/>
          <w:lang w:val="fr-FR"/>
        </w:rPr>
      </w:pPr>
      <w:r w:rsidRPr="00377D0C">
        <w:rPr>
          <w:spacing w:val="-2"/>
          <w:lang w:val="fr-FR"/>
        </w:rPr>
        <w:t>49</w:t>
      </w:r>
      <w:r w:rsidR="00377D0C" w:rsidRPr="00377D0C">
        <w:rPr>
          <w:spacing w:val="-2"/>
          <w:lang w:val="fr-FR"/>
        </w:rPr>
        <w:t>.</w:t>
      </w:r>
      <w:r w:rsidRPr="00205EF2">
        <w:rPr>
          <w:spacing w:val="-2"/>
          <w:lang w:val="fr-FR"/>
        </w:rPr>
        <w:tab/>
        <w:t>Sur le plan juridique, il convient de mentionner les dispositions de l</w:t>
      </w:r>
      <w:r w:rsidR="00D3766B" w:rsidRPr="00205EF2">
        <w:rPr>
          <w:spacing w:val="-2"/>
          <w:lang w:val="fr-FR"/>
        </w:rPr>
        <w:t>’</w:t>
      </w:r>
      <w:r w:rsidR="00EB56B5" w:rsidRPr="00205EF2">
        <w:rPr>
          <w:spacing w:val="-2"/>
          <w:lang w:val="fr-FR"/>
        </w:rPr>
        <w:t>article </w:t>
      </w:r>
      <w:r w:rsidRPr="00377D0C">
        <w:rPr>
          <w:spacing w:val="-2"/>
          <w:lang w:val="fr-FR"/>
        </w:rPr>
        <w:t>32</w:t>
      </w:r>
      <w:r w:rsidRPr="00205EF2">
        <w:rPr>
          <w:spacing w:val="-2"/>
          <w:lang w:val="fr-FR"/>
        </w:rPr>
        <w:t xml:space="preserve"> de la Constitution du </w:t>
      </w:r>
      <w:r w:rsidRPr="00377D0C">
        <w:rPr>
          <w:spacing w:val="-2"/>
          <w:lang w:val="fr-FR"/>
        </w:rPr>
        <w:t>25</w:t>
      </w:r>
      <w:r w:rsidRPr="00205EF2">
        <w:rPr>
          <w:spacing w:val="-2"/>
          <w:lang w:val="fr-FR"/>
        </w:rPr>
        <w:t xml:space="preserve"> juillet </w:t>
      </w:r>
      <w:r w:rsidRPr="00377D0C">
        <w:rPr>
          <w:spacing w:val="-2"/>
          <w:lang w:val="fr-FR"/>
        </w:rPr>
        <w:t>2022</w:t>
      </w:r>
      <w:r w:rsidRPr="00205EF2">
        <w:rPr>
          <w:spacing w:val="-2"/>
          <w:lang w:val="fr-FR"/>
        </w:rPr>
        <w:t xml:space="preserve"> qui consacre le principe de l</w:t>
      </w:r>
      <w:r w:rsidR="00D3766B" w:rsidRPr="00205EF2">
        <w:rPr>
          <w:spacing w:val="-2"/>
          <w:lang w:val="fr-FR"/>
        </w:rPr>
        <w:t>’</w:t>
      </w:r>
      <w:r w:rsidRPr="00205EF2">
        <w:rPr>
          <w:spacing w:val="-2"/>
          <w:lang w:val="fr-FR"/>
        </w:rPr>
        <w:t>interdiction de l</w:t>
      </w:r>
      <w:r w:rsidR="00D3766B" w:rsidRPr="00205EF2">
        <w:rPr>
          <w:spacing w:val="-2"/>
          <w:lang w:val="fr-FR"/>
        </w:rPr>
        <w:t>’</w:t>
      </w:r>
      <w:r w:rsidRPr="00205EF2">
        <w:rPr>
          <w:spacing w:val="-2"/>
          <w:lang w:val="fr-FR"/>
        </w:rPr>
        <w:t>extradition des réfugiés politiques en disposant que «</w:t>
      </w:r>
      <w:r w:rsidR="007D2605" w:rsidRPr="00205EF2">
        <w:rPr>
          <w:spacing w:val="-2"/>
          <w:lang w:val="fr-FR"/>
        </w:rPr>
        <w:t> </w:t>
      </w:r>
      <w:r w:rsidRPr="00205EF2">
        <w:rPr>
          <w:spacing w:val="-2"/>
          <w:lang w:val="fr-FR"/>
        </w:rPr>
        <w:t>[l]e droit d</w:t>
      </w:r>
      <w:r w:rsidR="00D3766B" w:rsidRPr="00205EF2">
        <w:rPr>
          <w:spacing w:val="-2"/>
          <w:lang w:val="fr-FR"/>
        </w:rPr>
        <w:t>’</w:t>
      </w:r>
      <w:r w:rsidRPr="00205EF2">
        <w:rPr>
          <w:spacing w:val="-2"/>
          <w:lang w:val="fr-FR"/>
        </w:rPr>
        <w:t>asile politique est garanti dans les conditions fixées par la loi, il est interdit d</w:t>
      </w:r>
      <w:r w:rsidR="00D3766B" w:rsidRPr="00205EF2">
        <w:rPr>
          <w:spacing w:val="-2"/>
          <w:lang w:val="fr-FR"/>
        </w:rPr>
        <w:t>’</w:t>
      </w:r>
      <w:r w:rsidRPr="00205EF2">
        <w:rPr>
          <w:spacing w:val="-2"/>
          <w:lang w:val="fr-FR"/>
        </w:rPr>
        <w:t>extrader les personnes qui bénéficient de l</w:t>
      </w:r>
      <w:r w:rsidR="00D3766B" w:rsidRPr="00205EF2">
        <w:rPr>
          <w:spacing w:val="-2"/>
          <w:lang w:val="fr-FR"/>
        </w:rPr>
        <w:t>’</w:t>
      </w:r>
      <w:r w:rsidRPr="00205EF2">
        <w:rPr>
          <w:spacing w:val="-2"/>
          <w:lang w:val="fr-FR"/>
        </w:rPr>
        <w:t>asile politique</w:t>
      </w:r>
      <w:r w:rsidR="007D2605" w:rsidRPr="00205EF2">
        <w:rPr>
          <w:spacing w:val="-2"/>
          <w:lang w:val="fr-FR"/>
        </w:rPr>
        <w:t> </w:t>
      </w:r>
      <w:r w:rsidRPr="00205EF2">
        <w:rPr>
          <w:spacing w:val="-2"/>
          <w:lang w:val="fr-FR"/>
        </w:rPr>
        <w:t>»</w:t>
      </w:r>
      <w:r w:rsidR="00377D0C" w:rsidRPr="00377D0C">
        <w:rPr>
          <w:spacing w:val="-2"/>
          <w:lang w:val="fr-FR"/>
        </w:rPr>
        <w:t>.</w:t>
      </w:r>
    </w:p>
    <w:p w14:paraId="6AF3361C" w14:textId="118C2C74" w:rsidR="00A01948" w:rsidRDefault="008F1523" w:rsidP="00205EF2">
      <w:pPr>
        <w:pStyle w:val="SingleTxtG"/>
        <w:spacing w:after="100"/>
        <w:rPr>
          <w:lang w:val="fr-FR"/>
        </w:rPr>
      </w:pPr>
      <w:r w:rsidRPr="00377D0C">
        <w:rPr>
          <w:lang w:val="fr-FR"/>
        </w:rPr>
        <w:t>50</w:t>
      </w:r>
      <w:r w:rsidR="00377D0C" w:rsidRPr="00377D0C">
        <w:rPr>
          <w:lang w:val="fr-FR"/>
        </w:rPr>
        <w:t>.</w:t>
      </w:r>
      <w:r w:rsidRPr="00522732">
        <w:rPr>
          <w:lang w:val="fr-FR"/>
        </w:rPr>
        <w:tab/>
        <w:t>Outre le statut des réfugiés politiques, le Code de procédure pénale régit la question de l</w:t>
      </w:r>
      <w:r w:rsidR="00D3766B">
        <w:rPr>
          <w:lang w:val="fr-FR"/>
        </w:rPr>
        <w:t>’</w:t>
      </w:r>
      <w:r w:rsidRPr="00522732">
        <w:rPr>
          <w:lang w:val="fr-FR"/>
        </w:rPr>
        <w:t>extradition des criminels étrangers dans son chapitre VIII (</w:t>
      </w:r>
      <w:r w:rsidR="00EB56B5">
        <w:rPr>
          <w:lang w:val="fr-FR"/>
        </w:rPr>
        <w:t>articles </w:t>
      </w:r>
      <w:r w:rsidRPr="00377D0C">
        <w:rPr>
          <w:lang w:val="fr-FR"/>
        </w:rPr>
        <w:t>308</w:t>
      </w:r>
      <w:r w:rsidRPr="00522732">
        <w:rPr>
          <w:lang w:val="fr-FR"/>
        </w:rPr>
        <w:t xml:space="preserve"> à </w:t>
      </w:r>
      <w:r w:rsidRPr="00377D0C">
        <w:rPr>
          <w:lang w:val="fr-FR"/>
        </w:rPr>
        <w:t>335</w:t>
      </w:r>
      <w:r w:rsidRPr="00522732">
        <w:rPr>
          <w:lang w:val="fr-FR"/>
        </w:rPr>
        <w:t>)</w:t>
      </w:r>
      <w:r w:rsidR="00377D0C" w:rsidRPr="00377D0C">
        <w:rPr>
          <w:lang w:val="fr-FR"/>
        </w:rPr>
        <w:t>.</w:t>
      </w:r>
    </w:p>
    <w:p w14:paraId="741C9BD3" w14:textId="55B96EE8" w:rsidR="00A01948" w:rsidRDefault="008F1523" w:rsidP="00205EF2">
      <w:pPr>
        <w:pStyle w:val="SingleTxtG"/>
        <w:spacing w:after="100"/>
        <w:rPr>
          <w:lang w:val="fr-FR"/>
        </w:rPr>
      </w:pPr>
      <w:r w:rsidRPr="00377D0C">
        <w:rPr>
          <w:lang w:val="fr-FR"/>
        </w:rPr>
        <w:t>51</w:t>
      </w:r>
      <w:r w:rsidR="00377D0C" w:rsidRPr="00377D0C">
        <w:rPr>
          <w:lang w:val="fr-FR"/>
        </w:rPr>
        <w:t>.</w:t>
      </w:r>
      <w:r w:rsidRPr="00522732">
        <w:rPr>
          <w:lang w:val="fr-FR"/>
        </w:rPr>
        <w:tab/>
        <w:t>L</w:t>
      </w:r>
      <w:r w:rsidR="00D3766B">
        <w:rPr>
          <w:lang w:val="fr-FR"/>
        </w:rPr>
        <w:t>’</w:t>
      </w:r>
      <w:r w:rsidR="00EB56B5">
        <w:rPr>
          <w:lang w:val="fr-FR"/>
        </w:rPr>
        <w:t>article </w:t>
      </w:r>
      <w:r w:rsidRPr="00377D0C">
        <w:rPr>
          <w:lang w:val="fr-FR"/>
        </w:rPr>
        <w:t>308</w:t>
      </w:r>
      <w:r w:rsidRPr="00522732">
        <w:rPr>
          <w:lang w:val="fr-FR"/>
        </w:rPr>
        <w:t xml:space="preserve"> du Code de procédure pénale dispose que «</w:t>
      </w:r>
      <w:r w:rsidR="007D2605">
        <w:rPr>
          <w:lang w:val="fr-FR"/>
        </w:rPr>
        <w:t> </w:t>
      </w:r>
      <w:r w:rsidRPr="00522732">
        <w:rPr>
          <w:lang w:val="fr-FR"/>
        </w:rPr>
        <w:t>[s]</w:t>
      </w:r>
      <w:proofErr w:type="spellStart"/>
      <w:r w:rsidRPr="00522732">
        <w:rPr>
          <w:lang w:val="fr-FR"/>
        </w:rPr>
        <w:t>au</w:t>
      </w:r>
      <w:r>
        <w:rPr>
          <w:lang w:val="fr-FR"/>
        </w:rPr>
        <w:t>f</w:t>
      </w:r>
      <w:proofErr w:type="spellEnd"/>
      <w:r w:rsidRPr="00522732">
        <w:rPr>
          <w:lang w:val="fr-FR"/>
        </w:rPr>
        <w:t xml:space="preserve"> dispositions contraires contenues dans les traités, les conditions, la procédure et les effets de l</w:t>
      </w:r>
      <w:r w:rsidR="00D3766B">
        <w:rPr>
          <w:lang w:val="fr-FR"/>
        </w:rPr>
        <w:t>’</w:t>
      </w:r>
      <w:r w:rsidRPr="00522732">
        <w:rPr>
          <w:lang w:val="fr-FR"/>
        </w:rPr>
        <w:t>extradition sont régis par le présent chapitre</w:t>
      </w:r>
      <w:r w:rsidR="007D2605">
        <w:rPr>
          <w:lang w:val="fr-FR"/>
        </w:rPr>
        <w:t> </w:t>
      </w:r>
      <w:r w:rsidRPr="00522732">
        <w:rPr>
          <w:lang w:val="fr-FR"/>
        </w:rPr>
        <w:t>»</w:t>
      </w:r>
      <w:r w:rsidR="00377D0C" w:rsidRPr="00377D0C">
        <w:rPr>
          <w:lang w:val="fr-FR"/>
        </w:rPr>
        <w:t>.</w:t>
      </w:r>
      <w:r w:rsidRPr="00522732">
        <w:rPr>
          <w:lang w:val="fr-FR"/>
        </w:rPr>
        <w:t xml:space="preserve"> Il est évident que cette exception est dictée par le principe de la primauté du droit international, étant donné que l</w:t>
      </w:r>
      <w:r w:rsidR="00D3766B">
        <w:rPr>
          <w:lang w:val="fr-FR"/>
        </w:rPr>
        <w:t>’</w:t>
      </w:r>
      <w:r w:rsidRPr="00522732">
        <w:rPr>
          <w:lang w:val="fr-FR"/>
        </w:rPr>
        <w:t>État tunisien a ratifié des conventions internationales traitant de la question de l</w:t>
      </w:r>
      <w:r w:rsidR="00D3766B">
        <w:rPr>
          <w:lang w:val="fr-FR"/>
        </w:rPr>
        <w:t>’</w:t>
      </w:r>
      <w:r w:rsidRPr="00522732">
        <w:rPr>
          <w:lang w:val="fr-FR"/>
        </w:rPr>
        <w:t>extradition, telles que la Convention contre la torture et la Convention internationale pour la protection de toutes les personnes contre les disparitions forcées</w:t>
      </w:r>
      <w:r w:rsidR="00377D0C" w:rsidRPr="00377D0C">
        <w:rPr>
          <w:lang w:val="fr-FR"/>
        </w:rPr>
        <w:t>.</w:t>
      </w:r>
      <w:r w:rsidRPr="00522732">
        <w:rPr>
          <w:lang w:val="fr-FR"/>
        </w:rPr>
        <w:t xml:space="preserve"> Ces conventions jouissent d</w:t>
      </w:r>
      <w:r w:rsidR="00D3766B">
        <w:rPr>
          <w:lang w:val="fr-FR"/>
        </w:rPr>
        <w:t>’</w:t>
      </w:r>
      <w:r w:rsidRPr="00522732">
        <w:rPr>
          <w:lang w:val="fr-FR"/>
        </w:rPr>
        <w:t>une priorité d</w:t>
      </w:r>
      <w:r w:rsidR="00D3766B">
        <w:rPr>
          <w:lang w:val="fr-FR"/>
        </w:rPr>
        <w:t>’</w:t>
      </w:r>
      <w:r w:rsidRPr="00522732">
        <w:rPr>
          <w:lang w:val="fr-FR"/>
        </w:rPr>
        <w:t>application par rapport aux dispositions du Code de procédure pénale, ainsi que le prévoit l</w:t>
      </w:r>
      <w:r w:rsidR="00D3766B">
        <w:rPr>
          <w:lang w:val="fr-FR"/>
        </w:rPr>
        <w:t>’</w:t>
      </w:r>
      <w:r w:rsidR="00EB56B5">
        <w:rPr>
          <w:lang w:val="fr-FR"/>
        </w:rPr>
        <w:t>article </w:t>
      </w:r>
      <w:r w:rsidRPr="00377D0C">
        <w:rPr>
          <w:lang w:val="fr-FR"/>
        </w:rPr>
        <w:t>74</w:t>
      </w:r>
      <w:r w:rsidRPr="00522732">
        <w:rPr>
          <w:lang w:val="fr-FR"/>
        </w:rPr>
        <w:t xml:space="preserve"> de la Constitution</w:t>
      </w:r>
      <w:r w:rsidR="00377D0C" w:rsidRPr="00377D0C">
        <w:rPr>
          <w:lang w:val="fr-FR"/>
        </w:rPr>
        <w:t>.</w:t>
      </w:r>
    </w:p>
    <w:p w14:paraId="7A645586" w14:textId="4D0D5D4D" w:rsidR="00A01948" w:rsidRDefault="008F1523" w:rsidP="00205EF2">
      <w:pPr>
        <w:pStyle w:val="SingleTxtG"/>
        <w:spacing w:after="100"/>
        <w:rPr>
          <w:lang w:val="fr-FR"/>
        </w:rPr>
      </w:pPr>
      <w:r w:rsidRPr="00377D0C">
        <w:rPr>
          <w:lang w:val="fr-FR"/>
        </w:rPr>
        <w:t>52</w:t>
      </w:r>
      <w:r w:rsidR="00377D0C" w:rsidRPr="00377D0C">
        <w:rPr>
          <w:lang w:val="fr-FR"/>
        </w:rPr>
        <w:t>.</w:t>
      </w:r>
      <w:r w:rsidRPr="00522732">
        <w:rPr>
          <w:lang w:val="fr-FR"/>
        </w:rPr>
        <w:tab/>
        <w:t xml:space="preserve">Pour sa part, le troisième </w:t>
      </w:r>
      <w:r w:rsidR="0062372E">
        <w:rPr>
          <w:lang w:val="fr-FR"/>
        </w:rPr>
        <w:t>paragraphe</w:t>
      </w:r>
      <w:r w:rsidRPr="00522732">
        <w:rPr>
          <w:lang w:val="fr-FR"/>
        </w:rPr>
        <w:t xml:space="preserve"> de l</w:t>
      </w:r>
      <w:r w:rsidR="00D3766B">
        <w:rPr>
          <w:lang w:val="fr-FR"/>
        </w:rPr>
        <w:t>’</w:t>
      </w:r>
      <w:r w:rsidR="00EB56B5">
        <w:rPr>
          <w:lang w:val="fr-FR"/>
        </w:rPr>
        <w:t>article </w:t>
      </w:r>
      <w:r w:rsidRPr="00377D0C">
        <w:rPr>
          <w:lang w:val="fr-FR"/>
        </w:rPr>
        <w:t>313</w:t>
      </w:r>
      <w:r w:rsidRPr="00522732">
        <w:rPr>
          <w:lang w:val="fr-FR"/>
        </w:rPr>
        <w:t xml:space="preserve"> du Code de procédure pénale prévoit expressément que l</w:t>
      </w:r>
      <w:r w:rsidR="00D3766B">
        <w:rPr>
          <w:lang w:val="fr-FR"/>
        </w:rPr>
        <w:t>’</w:t>
      </w:r>
      <w:r w:rsidRPr="00522732">
        <w:rPr>
          <w:lang w:val="fr-FR"/>
        </w:rPr>
        <w:t>extradition n</w:t>
      </w:r>
      <w:r w:rsidR="00D3766B">
        <w:rPr>
          <w:lang w:val="fr-FR"/>
        </w:rPr>
        <w:t>’</w:t>
      </w:r>
      <w:r w:rsidRPr="00522732">
        <w:rPr>
          <w:lang w:val="fr-FR"/>
        </w:rPr>
        <w:t>est pas accordée «</w:t>
      </w:r>
      <w:r w:rsidR="007D2605">
        <w:rPr>
          <w:lang w:val="fr-FR"/>
        </w:rPr>
        <w:t> </w:t>
      </w:r>
      <w:r w:rsidRPr="00522732">
        <w:rPr>
          <w:lang w:val="fr-FR"/>
        </w:rPr>
        <w:t>lorsque la personne faisant l</w:t>
      </w:r>
      <w:r w:rsidR="00D3766B">
        <w:rPr>
          <w:lang w:val="fr-FR"/>
        </w:rPr>
        <w:t>’</w:t>
      </w:r>
      <w:r w:rsidRPr="00522732">
        <w:rPr>
          <w:lang w:val="fr-FR"/>
        </w:rPr>
        <w:t>objet de la demande d</w:t>
      </w:r>
      <w:r w:rsidR="00D3766B">
        <w:rPr>
          <w:lang w:val="fr-FR"/>
        </w:rPr>
        <w:t>’</w:t>
      </w:r>
      <w:r w:rsidRPr="00522732">
        <w:rPr>
          <w:lang w:val="fr-FR"/>
        </w:rPr>
        <w:t>extradition risque d</w:t>
      </w:r>
      <w:r w:rsidR="00D3766B">
        <w:rPr>
          <w:lang w:val="fr-FR"/>
        </w:rPr>
        <w:t>’</w:t>
      </w:r>
      <w:r w:rsidRPr="00522732">
        <w:rPr>
          <w:lang w:val="fr-FR"/>
        </w:rPr>
        <w:t>être exposée à la torture</w:t>
      </w:r>
      <w:r w:rsidR="007D2605">
        <w:rPr>
          <w:lang w:val="fr-FR"/>
        </w:rPr>
        <w:t> </w:t>
      </w:r>
      <w:r w:rsidRPr="00522732">
        <w:rPr>
          <w:lang w:val="fr-FR"/>
        </w:rPr>
        <w:t>»</w:t>
      </w:r>
      <w:r w:rsidR="00377D0C" w:rsidRPr="00377D0C">
        <w:rPr>
          <w:lang w:val="fr-FR"/>
        </w:rPr>
        <w:t>.</w:t>
      </w:r>
    </w:p>
    <w:p w14:paraId="7CB66118" w14:textId="7150C509" w:rsidR="008F1523" w:rsidRPr="00522732" w:rsidRDefault="008F1523" w:rsidP="00205EF2">
      <w:pPr>
        <w:pStyle w:val="SingleTxtG"/>
        <w:spacing w:after="100"/>
        <w:rPr>
          <w:lang w:val="fr-FR"/>
        </w:rPr>
      </w:pPr>
      <w:r w:rsidRPr="00377D0C">
        <w:rPr>
          <w:lang w:val="fr-FR"/>
        </w:rPr>
        <w:t>53</w:t>
      </w:r>
      <w:r w:rsidR="00377D0C" w:rsidRPr="00377D0C">
        <w:rPr>
          <w:lang w:val="fr-FR"/>
        </w:rPr>
        <w:t>.</w:t>
      </w:r>
      <w:r w:rsidRPr="00522732">
        <w:rPr>
          <w:lang w:val="fr-FR"/>
        </w:rPr>
        <w:tab/>
      </w:r>
      <w:r>
        <w:rPr>
          <w:lang w:val="fr-FR"/>
        </w:rPr>
        <w:t>I</w:t>
      </w:r>
      <w:r w:rsidRPr="00522732">
        <w:rPr>
          <w:lang w:val="fr-FR"/>
        </w:rPr>
        <w:t>l convient de rappeler que la Chambre d</w:t>
      </w:r>
      <w:r w:rsidR="00D3766B">
        <w:rPr>
          <w:lang w:val="fr-FR"/>
        </w:rPr>
        <w:t>’</w:t>
      </w:r>
      <w:r w:rsidRPr="00522732">
        <w:rPr>
          <w:lang w:val="fr-FR"/>
        </w:rPr>
        <w:t>accusation près la Cour d</w:t>
      </w:r>
      <w:r w:rsidR="00D3766B">
        <w:rPr>
          <w:lang w:val="fr-FR"/>
        </w:rPr>
        <w:t>’</w:t>
      </w:r>
      <w:r w:rsidRPr="00522732">
        <w:rPr>
          <w:lang w:val="fr-FR"/>
        </w:rPr>
        <w:t>appel de Tunis, instance collégiale constituée d</w:t>
      </w:r>
      <w:r w:rsidR="00D3766B">
        <w:rPr>
          <w:lang w:val="fr-FR"/>
        </w:rPr>
        <w:t>’</w:t>
      </w:r>
      <w:r w:rsidRPr="00522732">
        <w:rPr>
          <w:lang w:val="fr-FR"/>
        </w:rPr>
        <w:t>un juge président et de deux juges assesseurs, est l</w:t>
      </w:r>
      <w:r w:rsidR="00D3766B">
        <w:rPr>
          <w:lang w:val="fr-FR"/>
        </w:rPr>
        <w:t>’</w:t>
      </w:r>
      <w:r w:rsidRPr="00522732">
        <w:rPr>
          <w:lang w:val="fr-FR"/>
        </w:rPr>
        <w:t>autorité compétente pour examiner les demandes d</w:t>
      </w:r>
      <w:r w:rsidR="00D3766B">
        <w:rPr>
          <w:lang w:val="fr-FR"/>
        </w:rPr>
        <w:t>’</w:t>
      </w:r>
      <w:r w:rsidRPr="00522732">
        <w:rPr>
          <w:lang w:val="fr-FR"/>
        </w:rPr>
        <w:t>extradition</w:t>
      </w:r>
      <w:r w:rsidR="00377D0C" w:rsidRPr="00377D0C">
        <w:rPr>
          <w:lang w:val="fr-FR"/>
        </w:rPr>
        <w:t>.</w:t>
      </w:r>
      <w:r w:rsidRPr="00522732">
        <w:rPr>
          <w:lang w:val="fr-FR"/>
        </w:rPr>
        <w:t xml:space="preserve"> Toutes les décisions sont prises conformément aux garanties d</w:t>
      </w:r>
      <w:r w:rsidR="00D3766B">
        <w:rPr>
          <w:lang w:val="fr-FR"/>
        </w:rPr>
        <w:t>’</w:t>
      </w:r>
      <w:r w:rsidRPr="00522732">
        <w:rPr>
          <w:lang w:val="fr-FR"/>
        </w:rPr>
        <w:t>une procédure équitable et compte dûment tenu de toutes les circonstances matérielles et juridiques de l</w:t>
      </w:r>
      <w:r w:rsidR="00D3766B">
        <w:rPr>
          <w:lang w:val="fr-FR"/>
        </w:rPr>
        <w:t>’</w:t>
      </w:r>
      <w:r w:rsidRPr="00522732">
        <w:rPr>
          <w:lang w:val="fr-FR"/>
        </w:rPr>
        <w:t>affaire</w:t>
      </w:r>
      <w:r w:rsidR="00377D0C" w:rsidRPr="00377D0C">
        <w:rPr>
          <w:lang w:val="fr-FR"/>
        </w:rPr>
        <w:t>.</w:t>
      </w:r>
      <w:r w:rsidRPr="00522732">
        <w:rPr>
          <w:lang w:val="fr-FR"/>
        </w:rPr>
        <w:t xml:space="preserve"> S</w:t>
      </w:r>
      <w:r w:rsidR="00D3766B">
        <w:rPr>
          <w:lang w:val="fr-FR"/>
        </w:rPr>
        <w:t>’</w:t>
      </w:r>
      <w:r w:rsidRPr="00522732">
        <w:rPr>
          <w:lang w:val="fr-FR"/>
        </w:rPr>
        <w:t>il y a des raisons de croire que la personne devant être extradée risque d</w:t>
      </w:r>
      <w:r w:rsidR="00D3766B">
        <w:rPr>
          <w:lang w:val="fr-FR"/>
        </w:rPr>
        <w:t>’</w:t>
      </w:r>
      <w:r w:rsidRPr="00522732">
        <w:rPr>
          <w:lang w:val="fr-FR"/>
        </w:rPr>
        <w:t>être torturée, la demande est rejetée et la décision rendue est contraignante pour le pouvoir exécutif, conformément à l</w:t>
      </w:r>
      <w:r w:rsidR="00D3766B">
        <w:rPr>
          <w:lang w:val="fr-FR"/>
        </w:rPr>
        <w:t>’</w:t>
      </w:r>
      <w:r w:rsidR="00EB56B5">
        <w:rPr>
          <w:lang w:val="fr-FR"/>
        </w:rPr>
        <w:t>article </w:t>
      </w:r>
      <w:r w:rsidRPr="00377D0C">
        <w:rPr>
          <w:lang w:val="fr-FR"/>
        </w:rPr>
        <w:t>323</w:t>
      </w:r>
      <w:r w:rsidRPr="00522732">
        <w:rPr>
          <w:lang w:val="fr-FR"/>
        </w:rPr>
        <w:t xml:space="preserve"> du Code de procédure pénale</w:t>
      </w:r>
      <w:r w:rsidR="00377D0C" w:rsidRPr="00377D0C">
        <w:rPr>
          <w:lang w:val="fr-FR"/>
        </w:rPr>
        <w:t>.</w:t>
      </w:r>
    </w:p>
    <w:p w14:paraId="453F4777" w14:textId="5C6A4C11" w:rsidR="00A01948" w:rsidRDefault="008F1523" w:rsidP="00205EF2">
      <w:pPr>
        <w:pStyle w:val="SingleTxtG"/>
        <w:spacing w:after="100"/>
        <w:rPr>
          <w:lang w:val="fr-FR"/>
        </w:rPr>
      </w:pPr>
      <w:r w:rsidRPr="00377D0C">
        <w:rPr>
          <w:lang w:val="fr-FR"/>
        </w:rPr>
        <w:t>54</w:t>
      </w:r>
      <w:r w:rsidR="00377D0C" w:rsidRPr="00377D0C">
        <w:rPr>
          <w:lang w:val="fr-FR"/>
        </w:rPr>
        <w:t>.</w:t>
      </w:r>
      <w:r w:rsidRPr="00522732">
        <w:rPr>
          <w:lang w:val="fr-FR"/>
        </w:rPr>
        <w:tab/>
        <w:t>En outre, l</w:t>
      </w:r>
      <w:r w:rsidR="00D3766B">
        <w:rPr>
          <w:lang w:val="fr-FR"/>
        </w:rPr>
        <w:t>’</w:t>
      </w:r>
      <w:r w:rsidR="00EB56B5">
        <w:rPr>
          <w:lang w:val="fr-FR"/>
        </w:rPr>
        <w:t>article </w:t>
      </w:r>
      <w:r w:rsidRPr="00377D0C">
        <w:rPr>
          <w:lang w:val="fr-FR"/>
        </w:rPr>
        <w:t>324</w:t>
      </w:r>
      <w:r w:rsidRPr="00522732">
        <w:rPr>
          <w:lang w:val="fr-FR"/>
        </w:rPr>
        <w:t xml:space="preserve"> du même Code dispose que «</w:t>
      </w:r>
      <w:r w:rsidR="007D2605">
        <w:rPr>
          <w:lang w:val="fr-FR"/>
        </w:rPr>
        <w:t> </w:t>
      </w:r>
      <w:r w:rsidRPr="00522732">
        <w:rPr>
          <w:lang w:val="fr-FR"/>
        </w:rPr>
        <w:t>[l]</w:t>
      </w:r>
      <w:proofErr w:type="spellStart"/>
      <w:r w:rsidRPr="00522732">
        <w:rPr>
          <w:lang w:val="fr-FR"/>
        </w:rPr>
        <w:t>orsque</w:t>
      </w:r>
      <w:proofErr w:type="spellEnd"/>
      <w:r w:rsidRPr="00522732">
        <w:rPr>
          <w:lang w:val="fr-FR"/>
        </w:rPr>
        <w:t xml:space="preserve"> l</w:t>
      </w:r>
      <w:r w:rsidR="00D3766B">
        <w:rPr>
          <w:lang w:val="fr-FR"/>
        </w:rPr>
        <w:t>’</w:t>
      </w:r>
      <w:r w:rsidRPr="00522732">
        <w:rPr>
          <w:lang w:val="fr-FR"/>
        </w:rPr>
        <w:t>avis est favorable, le</w:t>
      </w:r>
      <w:r w:rsidR="00DD61DA">
        <w:rPr>
          <w:lang w:val="fr-FR"/>
        </w:rPr>
        <w:t> </w:t>
      </w:r>
      <w:r w:rsidRPr="00522732">
        <w:rPr>
          <w:lang w:val="fr-FR"/>
        </w:rPr>
        <w:t>Gouvernement est libre d</w:t>
      </w:r>
      <w:r w:rsidR="00D3766B">
        <w:rPr>
          <w:lang w:val="fr-FR"/>
        </w:rPr>
        <w:t>’</w:t>
      </w:r>
      <w:r w:rsidRPr="00522732">
        <w:rPr>
          <w:lang w:val="fr-FR"/>
        </w:rPr>
        <w:t>accorder ou non l</w:t>
      </w:r>
      <w:r w:rsidR="00D3766B">
        <w:rPr>
          <w:lang w:val="fr-FR"/>
        </w:rPr>
        <w:t>’</w:t>
      </w:r>
      <w:r w:rsidRPr="00522732">
        <w:rPr>
          <w:lang w:val="fr-FR"/>
        </w:rPr>
        <w:t>extradition</w:t>
      </w:r>
      <w:r w:rsidR="00377D0C" w:rsidRPr="00377D0C">
        <w:rPr>
          <w:lang w:val="fr-FR"/>
        </w:rPr>
        <w:t>.</w:t>
      </w:r>
      <w:r w:rsidRPr="00522732">
        <w:rPr>
          <w:lang w:val="fr-FR"/>
        </w:rPr>
        <w:t xml:space="preserve"> Si l</w:t>
      </w:r>
      <w:r w:rsidR="00D3766B">
        <w:rPr>
          <w:lang w:val="fr-FR"/>
        </w:rPr>
        <w:t>’</w:t>
      </w:r>
      <w:r w:rsidRPr="00522732">
        <w:rPr>
          <w:lang w:val="fr-FR"/>
        </w:rPr>
        <w:t>extradition est décidée, le</w:t>
      </w:r>
      <w:r w:rsidR="00DD61DA">
        <w:rPr>
          <w:lang w:val="fr-FR"/>
        </w:rPr>
        <w:t> </w:t>
      </w:r>
      <w:r w:rsidRPr="00522732">
        <w:rPr>
          <w:lang w:val="fr-FR"/>
        </w:rPr>
        <w:t>Secrétaire d</w:t>
      </w:r>
      <w:r w:rsidR="00D3766B">
        <w:rPr>
          <w:lang w:val="fr-FR"/>
        </w:rPr>
        <w:t>’</w:t>
      </w:r>
      <w:r w:rsidRPr="00522732">
        <w:rPr>
          <w:lang w:val="fr-FR"/>
        </w:rPr>
        <w:t>État à la justice propose à la signature du Président de la République un décret autorisant l</w:t>
      </w:r>
      <w:r w:rsidR="00D3766B">
        <w:rPr>
          <w:lang w:val="fr-FR"/>
        </w:rPr>
        <w:t>’</w:t>
      </w:r>
      <w:r w:rsidRPr="00522732">
        <w:rPr>
          <w:lang w:val="fr-FR"/>
        </w:rPr>
        <w:t>extradition</w:t>
      </w:r>
      <w:r w:rsidR="007D2605">
        <w:rPr>
          <w:lang w:val="fr-FR"/>
        </w:rPr>
        <w:t> </w:t>
      </w:r>
      <w:r w:rsidRPr="00522732">
        <w:rPr>
          <w:lang w:val="fr-FR"/>
        </w:rPr>
        <w:t>»</w:t>
      </w:r>
      <w:r w:rsidR="00377D0C" w:rsidRPr="00377D0C">
        <w:rPr>
          <w:lang w:val="fr-FR"/>
        </w:rPr>
        <w:t>.</w:t>
      </w:r>
    </w:p>
    <w:p w14:paraId="342A030F" w14:textId="718CEE09" w:rsidR="00A01948" w:rsidRDefault="008F1523" w:rsidP="00205EF2">
      <w:pPr>
        <w:pStyle w:val="SingleTxtG"/>
        <w:spacing w:after="100"/>
        <w:rPr>
          <w:lang w:val="fr-FR"/>
        </w:rPr>
      </w:pPr>
      <w:r w:rsidRPr="00377D0C">
        <w:rPr>
          <w:lang w:val="fr-FR"/>
        </w:rPr>
        <w:t>55</w:t>
      </w:r>
      <w:r w:rsidR="00377D0C" w:rsidRPr="00377D0C">
        <w:rPr>
          <w:lang w:val="fr-FR"/>
        </w:rPr>
        <w:t>.</w:t>
      </w:r>
      <w:r w:rsidRPr="00522732">
        <w:rPr>
          <w:lang w:val="fr-FR"/>
        </w:rPr>
        <w:tab/>
        <w:t>Sur le plan pratique, il est important de souligner que le Ministère de l</w:t>
      </w:r>
      <w:r w:rsidR="00D3766B">
        <w:rPr>
          <w:lang w:val="fr-FR"/>
        </w:rPr>
        <w:t>’</w:t>
      </w:r>
      <w:r w:rsidRPr="00522732">
        <w:rPr>
          <w:lang w:val="fr-FR"/>
        </w:rPr>
        <w:t>intérieur veille à traiter les migrants, y compris ceux en situation irrégulière et les réfugiés, dans le respect des droits humains, conformément aux normes internationales applicables en la matière</w:t>
      </w:r>
      <w:r w:rsidR="00377D0C" w:rsidRPr="00377D0C">
        <w:rPr>
          <w:lang w:val="fr-FR"/>
        </w:rPr>
        <w:t>.</w:t>
      </w:r>
      <w:r w:rsidRPr="00522732">
        <w:rPr>
          <w:lang w:val="fr-FR"/>
        </w:rPr>
        <w:t xml:space="preserve"> </w:t>
      </w:r>
      <w:r w:rsidRPr="00205EF2">
        <w:rPr>
          <w:spacing w:val="-2"/>
          <w:lang w:val="fr-FR"/>
        </w:rPr>
        <w:t>Pour</w:t>
      </w:r>
      <w:r w:rsidR="002465BE" w:rsidRPr="00205EF2">
        <w:rPr>
          <w:spacing w:val="-2"/>
          <w:lang w:val="fr-FR"/>
        </w:rPr>
        <w:t> </w:t>
      </w:r>
      <w:r w:rsidRPr="00205EF2">
        <w:rPr>
          <w:spacing w:val="-2"/>
          <w:lang w:val="fr-FR"/>
        </w:rPr>
        <w:t>ce faire, le Ministère intervient rapidement et efficacement en cas de violation des droits de l</w:t>
      </w:r>
      <w:r w:rsidR="00D3766B" w:rsidRPr="00205EF2">
        <w:rPr>
          <w:spacing w:val="-2"/>
          <w:lang w:val="fr-FR"/>
        </w:rPr>
        <w:t>’</w:t>
      </w:r>
      <w:r w:rsidRPr="00205EF2">
        <w:rPr>
          <w:spacing w:val="-2"/>
          <w:lang w:val="fr-FR"/>
        </w:rPr>
        <w:t>homme en s</w:t>
      </w:r>
      <w:r w:rsidR="00D3766B" w:rsidRPr="00205EF2">
        <w:rPr>
          <w:spacing w:val="-2"/>
          <w:lang w:val="fr-FR"/>
        </w:rPr>
        <w:t>’</w:t>
      </w:r>
      <w:r w:rsidRPr="00205EF2">
        <w:rPr>
          <w:spacing w:val="-2"/>
          <w:lang w:val="fr-FR"/>
        </w:rPr>
        <w:t>engageant à enquêter sur toutes les plaintes déposées à cet égard et à ouvrir des poursuites administratives et pénales contre les auteurs de ces violations, conformément aux principes d</w:t>
      </w:r>
      <w:r w:rsidR="00D3766B" w:rsidRPr="00205EF2">
        <w:rPr>
          <w:spacing w:val="-2"/>
          <w:lang w:val="fr-FR"/>
        </w:rPr>
        <w:t>’</w:t>
      </w:r>
      <w:r w:rsidRPr="00205EF2">
        <w:rPr>
          <w:spacing w:val="-2"/>
          <w:lang w:val="fr-FR"/>
        </w:rPr>
        <w:t>impartialité, de transparence et d</w:t>
      </w:r>
      <w:r w:rsidR="00D3766B" w:rsidRPr="00205EF2">
        <w:rPr>
          <w:spacing w:val="-2"/>
          <w:lang w:val="fr-FR"/>
        </w:rPr>
        <w:t>’</w:t>
      </w:r>
      <w:r w:rsidRPr="00205EF2">
        <w:rPr>
          <w:spacing w:val="-2"/>
          <w:lang w:val="fr-FR"/>
        </w:rPr>
        <w:t>objectivité et dans le respect de l</w:t>
      </w:r>
      <w:r w:rsidR="00D3766B" w:rsidRPr="00205EF2">
        <w:rPr>
          <w:spacing w:val="-2"/>
          <w:lang w:val="fr-FR"/>
        </w:rPr>
        <w:t>’</w:t>
      </w:r>
      <w:r w:rsidRPr="00205EF2">
        <w:rPr>
          <w:spacing w:val="-2"/>
          <w:lang w:val="fr-FR"/>
        </w:rPr>
        <w:t>État de droit</w:t>
      </w:r>
      <w:r w:rsidR="00377D0C" w:rsidRPr="00377D0C">
        <w:rPr>
          <w:spacing w:val="-2"/>
          <w:lang w:val="fr-FR"/>
        </w:rPr>
        <w:t>.</w:t>
      </w:r>
    </w:p>
    <w:p w14:paraId="3E635BD0" w14:textId="28B341E8" w:rsidR="00A01948" w:rsidRDefault="008F1523" w:rsidP="00205EF2">
      <w:pPr>
        <w:pStyle w:val="SingleTxtG"/>
        <w:spacing w:after="100"/>
        <w:rPr>
          <w:lang w:val="fr-FR"/>
        </w:rPr>
      </w:pPr>
      <w:r w:rsidRPr="00377D0C">
        <w:rPr>
          <w:lang w:val="fr-FR"/>
        </w:rPr>
        <w:t>56</w:t>
      </w:r>
      <w:r w:rsidR="00377D0C" w:rsidRPr="00377D0C">
        <w:rPr>
          <w:lang w:val="fr-FR"/>
        </w:rPr>
        <w:t>.</w:t>
      </w:r>
      <w:r w:rsidRPr="00522732">
        <w:rPr>
          <w:lang w:val="fr-FR"/>
        </w:rPr>
        <w:tab/>
        <w:t>Les entités concernées du Ministère s</w:t>
      </w:r>
      <w:r w:rsidR="00D3766B">
        <w:rPr>
          <w:lang w:val="fr-FR"/>
        </w:rPr>
        <w:t>’</w:t>
      </w:r>
      <w:r w:rsidRPr="00522732">
        <w:rPr>
          <w:lang w:val="fr-FR"/>
        </w:rPr>
        <w:t>emploient également à garantir les droits des migrants, des réfugiés et des demandeurs d</w:t>
      </w:r>
      <w:r w:rsidR="00D3766B">
        <w:rPr>
          <w:lang w:val="fr-FR"/>
        </w:rPr>
        <w:t>’</w:t>
      </w:r>
      <w:r w:rsidRPr="00522732">
        <w:rPr>
          <w:lang w:val="fr-FR"/>
        </w:rPr>
        <w:t>asile en leur fournissant, dans la limite des ressources disponibles, les soins et les moyens de subsistance dont ils ont besoin</w:t>
      </w:r>
      <w:r w:rsidR="00377D0C" w:rsidRPr="00377D0C">
        <w:rPr>
          <w:lang w:val="fr-FR"/>
        </w:rPr>
        <w:t>.</w:t>
      </w:r>
      <w:r w:rsidRPr="00522732">
        <w:rPr>
          <w:lang w:val="fr-FR"/>
        </w:rPr>
        <w:t xml:space="preserve"> Ces entités se coordonnent avec les représentations diplomatiques et consulaires des pays d</w:t>
      </w:r>
      <w:r w:rsidR="00D3766B">
        <w:rPr>
          <w:lang w:val="fr-FR"/>
        </w:rPr>
        <w:t>’</w:t>
      </w:r>
      <w:r w:rsidRPr="00522732">
        <w:rPr>
          <w:lang w:val="fr-FR"/>
        </w:rPr>
        <w:t>origine des migrants et avec les organisations internationales compétentes afin de leur venir en aide</w:t>
      </w:r>
      <w:r w:rsidR="00377D0C" w:rsidRPr="00377D0C">
        <w:rPr>
          <w:lang w:val="fr-FR"/>
        </w:rPr>
        <w:t>.</w:t>
      </w:r>
    </w:p>
    <w:p w14:paraId="1A7C8947" w14:textId="088631A0" w:rsidR="008F1523" w:rsidRPr="00522732" w:rsidRDefault="008F1523" w:rsidP="00205EF2">
      <w:pPr>
        <w:pStyle w:val="SingleTxtG"/>
        <w:widowControl w:val="0"/>
        <w:spacing w:after="100"/>
        <w:rPr>
          <w:lang w:val="fr-FR"/>
        </w:rPr>
      </w:pPr>
      <w:r w:rsidRPr="00377D0C">
        <w:rPr>
          <w:lang w:val="fr-FR"/>
        </w:rPr>
        <w:t>57</w:t>
      </w:r>
      <w:r w:rsidR="00377D0C" w:rsidRPr="00377D0C">
        <w:rPr>
          <w:lang w:val="fr-FR"/>
        </w:rPr>
        <w:t>.</w:t>
      </w:r>
      <w:r w:rsidRPr="00522732">
        <w:rPr>
          <w:lang w:val="fr-FR"/>
        </w:rPr>
        <w:tab/>
        <w:t>Il convient de préciser qu</w:t>
      </w:r>
      <w:r w:rsidR="00D3766B">
        <w:rPr>
          <w:lang w:val="fr-FR"/>
        </w:rPr>
        <w:t>’</w:t>
      </w:r>
      <w:r w:rsidRPr="00522732">
        <w:rPr>
          <w:lang w:val="fr-FR"/>
        </w:rPr>
        <w:t>il n</w:t>
      </w:r>
      <w:r w:rsidR="00D3766B">
        <w:rPr>
          <w:lang w:val="fr-FR"/>
        </w:rPr>
        <w:t>’</w:t>
      </w:r>
      <w:r w:rsidRPr="00522732">
        <w:rPr>
          <w:lang w:val="fr-FR"/>
        </w:rPr>
        <w:t>est procédé à aucune expulsion ni à aucune déportation forcée de groupes de personnes ou de personnes</w:t>
      </w:r>
      <w:r w:rsidR="00377D0C" w:rsidRPr="00377D0C">
        <w:rPr>
          <w:lang w:val="fr-FR"/>
        </w:rPr>
        <w:t>.</w:t>
      </w:r>
      <w:r w:rsidRPr="00522732">
        <w:rPr>
          <w:lang w:val="fr-FR"/>
        </w:rPr>
        <w:t xml:space="preserve"> Au contraire, des efforts sont déployés au niveau diplomatique pour assurer le retour volontaire des migrants en situation irrégulière présents sur le territoire tunisien vers leurs pays d</w:t>
      </w:r>
      <w:r w:rsidR="00D3766B">
        <w:rPr>
          <w:lang w:val="fr-FR"/>
        </w:rPr>
        <w:t>’</w:t>
      </w:r>
      <w:r w:rsidRPr="00522732">
        <w:rPr>
          <w:lang w:val="fr-FR"/>
        </w:rPr>
        <w:t>origine</w:t>
      </w:r>
      <w:r w:rsidR="00377D0C" w:rsidRPr="00377D0C">
        <w:rPr>
          <w:lang w:val="fr-FR"/>
        </w:rPr>
        <w:t>.</w:t>
      </w:r>
      <w:r w:rsidRPr="00522732">
        <w:rPr>
          <w:lang w:val="fr-FR"/>
        </w:rPr>
        <w:t xml:space="preserve"> Cela reflète la position de principe et constante de la Tunisie, qui refuse d</w:t>
      </w:r>
      <w:r w:rsidR="00D3766B">
        <w:rPr>
          <w:lang w:val="fr-FR"/>
        </w:rPr>
        <w:t>’</w:t>
      </w:r>
      <w:r w:rsidRPr="00522732">
        <w:rPr>
          <w:lang w:val="fr-FR"/>
        </w:rPr>
        <w:t>être un pays de transit ou de séjour pour les migrants en situation irrégulière, empêchant ainsi la traite des êtres humains et d</w:t>
      </w:r>
      <w:r w:rsidR="00D3766B">
        <w:rPr>
          <w:lang w:val="fr-FR"/>
        </w:rPr>
        <w:t>’</w:t>
      </w:r>
      <w:r w:rsidRPr="00522732">
        <w:rPr>
          <w:lang w:val="fr-FR"/>
        </w:rPr>
        <w:t>autres pratiques qui n</w:t>
      </w:r>
      <w:r w:rsidR="00D3766B">
        <w:rPr>
          <w:lang w:val="fr-FR"/>
        </w:rPr>
        <w:t>’</w:t>
      </w:r>
      <w:r w:rsidRPr="00522732">
        <w:rPr>
          <w:lang w:val="fr-FR"/>
        </w:rPr>
        <w:t>ont rien à voir avec les valeurs humaines les plus nobles</w:t>
      </w:r>
      <w:r w:rsidR="00377D0C" w:rsidRPr="00377D0C">
        <w:rPr>
          <w:lang w:val="fr-FR"/>
        </w:rPr>
        <w:t>.</w:t>
      </w:r>
    </w:p>
    <w:p w14:paraId="19BA8F04" w14:textId="7B30AB80" w:rsidR="00A01948" w:rsidRDefault="008F1523" w:rsidP="00A924E8">
      <w:pPr>
        <w:pStyle w:val="SingleTxtG"/>
        <w:rPr>
          <w:lang w:val="fr-FR"/>
        </w:rPr>
      </w:pPr>
      <w:r w:rsidRPr="00377D0C">
        <w:rPr>
          <w:lang w:val="fr-FR"/>
        </w:rPr>
        <w:lastRenderedPageBreak/>
        <w:t>58</w:t>
      </w:r>
      <w:r w:rsidR="00377D0C" w:rsidRPr="00377D0C">
        <w:rPr>
          <w:lang w:val="fr-FR"/>
        </w:rPr>
        <w:t>.</w:t>
      </w:r>
      <w:r w:rsidRPr="00522732">
        <w:rPr>
          <w:lang w:val="fr-FR"/>
        </w:rPr>
        <w:tab/>
        <w:t>Par ailleurs, l</w:t>
      </w:r>
      <w:r w:rsidR="00D3766B">
        <w:rPr>
          <w:lang w:val="fr-FR"/>
        </w:rPr>
        <w:t>’</w:t>
      </w:r>
      <w:r w:rsidRPr="00522732">
        <w:rPr>
          <w:lang w:val="fr-FR"/>
        </w:rPr>
        <w:t xml:space="preserve">une des pratiques établies pour respecter le principe de non-refoulement énoncé </w:t>
      </w:r>
      <w:r>
        <w:rPr>
          <w:lang w:val="fr-FR"/>
        </w:rPr>
        <w:t>à</w:t>
      </w:r>
      <w:r w:rsidRPr="00522732">
        <w:rPr>
          <w:lang w:val="fr-FR"/>
        </w:rPr>
        <w:t xml:space="preserve"> l</w:t>
      </w:r>
      <w:r w:rsidR="00D3766B">
        <w:rPr>
          <w:lang w:val="fr-FR"/>
        </w:rPr>
        <w:t>’</w:t>
      </w:r>
      <w:r w:rsidR="00EB56B5">
        <w:rPr>
          <w:lang w:val="fr-FR"/>
        </w:rPr>
        <w:t>article </w:t>
      </w:r>
      <w:r w:rsidRPr="00377D0C">
        <w:rPr>
          <w:lang w:val="fr-FR"/>
        </w:rPr>
        <w:t>16</w:t>
      </w:r>
      <w:r w:rsidRPr="00522732">
        <w:rPr>
          <w:lang w:val="fr-FR"/>
        </w:rPr>
        <w:t xml:space="preserve"> </w:t>
      </w:r>
      <w:r>
        <w:rPr>
          <w:lang w:val="fr-FR"/>
        </w:rPr>
        <w:t>(</w:t>
      </w:r>
      <w:r w:rsidR="00EB56B5">
        <w:rPr>
          <w:lang w:val="fr-FR"/>
        </w:rPr>
        <w:t>par</w:t>
      </w:r>
      <w:r w:rsidR="00377D0C" w:rsidRPr="00377D0C">
        <w:rPr>
          <w:lang w:val="fr-FR"/>
        </w:rPr>
        <w:t>.</w:t>
      </w:r>
      <w:r w:rsidR="00EB56B5">
        <w:rPr>
          <w:lang w:val="fr-FR"/>
        </w:rPr>
        <w:t> </w:t>
      </w:r>
      <w:r w:rsidRPr="00377D0C">
        <w:rPr>
          <w:lang w:val="fr-FR"/>
        </w:rPr>
        <w:t>1</w:t>
      </w:r>
      <w:r>
        <w:rPr>
          <w:lang w:val="fr-FR"/>
        </w:rPr>
        <w:t xml:space="preserve">) </w:t>
      </w:r>
      <w:r w:rsidRPr="00522732">
        <w:rPr>
          <w:lang w:val="fr-FR"/>
        </w:rPr>
        <w:t>de la Convention consiste à prévoir, dans les conventions bilatérales en matière d</w:t>
      </w:r>
      <w:r w:rsidR="00D3766B">
        <w:rPr>
          <w:lang w:val="fr-FR"/>
        </w:rPr>
        <w:t>’</w:t>
      </w:r>
      <w:r w:rsidRPr="00522732">
        <w:rPr>
          <w:lang w:val="fr-FR"/>
        </w:rPr>
        <w:t>extradition conclues par l</w:t>
      </w:r>
      <w:r w:rsidR="00D3766B">
        <w:rPr>
          <w:lang w:val="fr-FR"/>
        </w:rPr>
        <w:t>’</w:t>
      </w:r>
      <w:r w:rsidRPr="00522732">
        <w:rPr>
          <w:lang w:val="fr-FR"/>
        </w:rPr>
        <w:t>État tunisien avec d</w:t>
      </w:r>
      <w:r w:rsidR="00D3766B">
        <w:rPr>
          <w:lang w:val="fr-FR"/>
        </w:rPr>
        <w:t>’</w:t>
      </w:r>
      <w:r w:rsidRPr="00522732">
        <w:rPr>
          <w:lang w:val="fr-FR"/>
        </w:rPr>
        <w:t>autres pays, une</w:t>
      </w:r>
      <w:r w:rsidR="001036A1">
        <w:rPr>
          <w:lang w:val="fr-FR"/>
        </w:rPr>
        <w:t> </w:t>
      </w:r>
      <w:r w:rsidRPr="00522732">
        <w:rPr>
          <w:lang w:val="fr-FR"/>
        </w:rPr>
        <w:t>disposition selon laquelle l</w:t>
      </w:r>
      <w:r w:rsidR="00D3766B">
        <w:rPr>
          <w:lang w:val="fr-FR"/>
        </w:rPr>
        <w:t>’</w:t>
      </w:r>
      <w:r w:rsidRPr="00522732">
        <w:rPr>
          <w:lang w:val="fr-FR"/>
        </w:rPr>
        <w:t>extradition sera refusée si elle constitue une violation des principes internationaux relatifs aux droits de l</w:t>
      </w:r>
      <w:r w:rsidR="00D3766B">
        <w:rPr>
          <w:lang w:val="fr-FR"/>
        </w:rPr>
        <w:t>’</w:t>
      </w:r>
      <w:r w:rsidRPr="00522732">
        <w:rPr>
          <w:lang w:val="fr-FR"/>
        </w:rPr>
        <w:t>homme</w:t>
      </w:r>
      <w:r w:rsidR="00377D0C" w:rsidRPr="00377D0C">
        <w:rPr>
          <w:lang w:val="fr-FR"/>
        </w:rPr>
        <w:t>.</w:t>
      </w:r>
      <w:r w:rsidRPr="00522732">
        <w:rPr>
          <w:lang w:val="fr-FR"/>
        </w:rPr>
        <w:t xml:space="preserve"> C</w:t>
      </w:r>
      <w:r w:rsidR="00D3766B">
        <w:rPr>
          <w:lang w:val="fr-FR"/>
        </w:rPr>
        <w:t>’</w:t>
      </w:r>
      <w:r w:rsidRPr="00522732">
        <w:rPr>
          <w:lang w:val="fr-FR"/>
        </w:rPr>
        <w:t>est précisément ce qui est prévu dans la Convention d</w:t>
      </w:r>
      <w:r w:rsidR="00D3766B">
        <w:rPr>
          <w:lang w:val="fr-FR"/>
        </w:rPr>
        <w:t>’</w:t>
      </w:r>
      <w:r w:rsidRPr="00522732">
        <w:rPr>
          <w:lang w:val="fr-FR"/>
        </w:rPr>
        <w:t xml:space="preserve">extradition conclue récemment entre le Gouvernement de la République tunisienne et le Gouvernement de la République algérienne démocratique et populaire, et ratifiée par le décret </w:t>
      </w:r>
      <w:r w:rsidR="00D3766B">
        <w:rPr>
          <w:lang w:val="fr-FR"/>
        </w:rPr>
        <w:t>n</w:t>
      </w:r>
      <w:r w:rsidR="00D3766B" w:rsidRPr="00D3766B">
        <w:rPr>
          <w:vertAlign w:val="superscript"/>
          <w:lang w:val="fr-FR"/>
        </w:rPr>
        <w:t>o</w:t>
      </w:r>
      <w:r w:rsidR="00D3766B">
        <w:rPr>
          <w:lang w:val="fr-FR"/>
        </w:rPr>
        <w:t> </w:t>
      </w:r>
      <w:r w:rsidRPr="00377D0C">
        <w:rPr>
          <w:lang w:val="fr-FR"/>
        </w:rPr>
        <w:t>2024</w:t>
      </w:r>
      <w:r w:rsidRPr="00522732">
        <w:rPr>
          <w:lang w:val="fr-FR"/>
        </w:rPr>
        <w:t>-</w:t>
      </w:r>
      <w:r w:rsidRPr="00377D0C">
        <w:rPr>
          <w:lang w:val="fr-FR"/>
        </w:rPr>
        <w:t>85</w:t>
      </w:r>
      <w:r w:rsidRPr="00522732">
        <w:rPr>
          <w:lang w:val="fr-FR"/>
        </w:rPr>
        <w:t xml:space="preserve"> du </w:t>
      </w:r>
      <w:r w:rsidRPr="00377D0C">
        <w:rPr>
          <w:lang w:val="fr-FR"/>
        </w:rPr>
        <w:t>23</w:t>
      </w:r>
      <w:r w:rsidRPr="00522732">
        <w:rPr>
          <w:lang w:val="fr-FR"/>
        </w:rPr>
        <w:t xml:space="preserve"> janvier </w:t>
      </w:r>
      <w:r w:rsidRPr="00377D0C">
        <w:rPr>
          <w:lang w:val="fr-FR"/>
        </w:rPr>
        <w:t>2024</w:t>
      </w:r>
      <w:r w:rsidRPr="00522732">
        <w:rPr>
          <w:lang w:val="fr-FR"/>
        </w:rPr>
        <w:t>, selon laquelle «</w:t>
      </w:r>
      <w:r w:rsidR="00FF79A6">
        <w:rPr>
          <w:lang w:val="fr-FR"/>
        </w:rPr>
        <w:t> </w:t>
      </w:r>
      <w:r w:rsidRPr="00522732">
        <w:rPr>
          <w:lang w:val="fr-FR"/>
        </w:rPr>
        <w:t>l</w:t>
      </w:r>
      <w:r w:rsidR="00D3766B">
        <w:rPr>
          <w:lang w:val="fr-FR"/>
        </w:rPr>
        <w:t>’</w:t>
      </w:r>
      <w:r w:rsidRPr="00522732">
        <w:rPr>
          <w:lang w:val="fr-FR"/>
        </w:rPr>
        <w:t>extradition est systématiquement refusée [</w:t>
      </w:r>
      <w:r w:rsidR="00377D0C" w:rsidRPr="00377D0C">
        <w:rPr>
          <w:lang w:val="fr-FR"/>
        </w:rPr>
        <w:t>...</w:t>
      </w:r>
      <w:r w:rsidRPr="00522732">
        <w:rPr>
          <w:lang w:val="fr-FR"/>
        </w:rPr>
        <w:t>] si elle est susceptible de constituer une violation des principes internationaux relatifs aux droits de l</w:t>
      </w:r>
      <w:r w:rsidR="00D3766B">
        <w:rPr>
          <w:lang w:val="fr-FR"/>
        </w:rPr>
        <w:t>’</w:t>
      </w:r>
      <w:r w:rsidRPr="00522732">
        <w:rPr>
          <w:lang w:val="fr-FR"/>
        </w:rPr>
        <w:t>homme, notamment ceux énoncés dans le Pacte international relatif aux droits civils et politiques, ratifié à New</w:t>
      </w:r>
      <w:r w:rsidR="0090420F">
        <w:rPr>
          <w:lang w:val="fr-FR"/>
        </w:rPr>
        <w:t> </w:t>
      </w:r>
      <w:r w:rsidRPr="00522732">
        <w:rPr>
          <w:lang w:val="fr-FR"/>
        </w:rPr>
        <w:t xml:space="preserve">York le </w:t>
      </w:r>
      <w:r w:rsidRPr="00377D0C">
        <w:rPr>
          <w:lang w:val="fr-FR"/>
        </w:rPr>
        <w:t>16</w:t>
      </w:r>
      <w:r w:rsidRPr="00522732">
        <w:rPr>
          <w:lang w:val="fr-FR"/>
        </w:rPr>
        <w:t xml:space="preserve"> décembre </w:t>
      </w:r>
      <w:r w:rsidRPr="00377D0C">
        <w:rPr>
          <w:lang w:val="fr-FR"/>
        </w:rPr>
        <w:t>1966</w:t>
      </w:r>
      <w:r w:rsidR="00FF79A6">
        <w:rPr>
          <w:lang w:val="fr-FR"/>
        </w:rPr>
        <w:t> </w:t>
      </w:r>
      <w:r w:rsidRPr="00522732">
        <w:rPr>
          <w:lang w:val="fr-FR"/>
        </w:rPr>
        <w:t>»</w:t>
      </w:r>
      <w:r w:rsidRPr="00377D0C">
        <w:rPr>
          <w:rStyle w:val="FootnoteReference"/>
        </w:rPr>
        <w:footnoteReference w:id="7"/>
      </w:r>
      <w:r w:rsidR="00377D0C" w:rsidRPr="00377D0C">
        <w:rPr>
          <w:lang w:val="fr-FR"/>
        </w:rPr>
        <w:t>.</w:t>
      </w:r>
    </w:p>
    <w:p w14:paraId="54496C14" w14:textId="45915202" w:rsidR="00A01948" w:rsidRDefault="008F1523" w:rsidP="00A924E8">
      <w:pPr>
        <w:pStyle w:val="H1G"/>
        <w:rPr>
          <w:lang w:val="fr-FR"/>
        </w:rPr>
      </w:pPr>
      <w:r w:rsidRPr="00522732">
        <w:rPr>
          <w:lang w:val="fr-FR"/>
        </w:rPr>
        <w:tab/>
      </w:r>
      <w:r w:rsidRPr="00522732">
        <w:rPr>
          <w:lang w:val="fr-FR"/>
        </w:rPr>
        <w:tab/>
        <w:t xml:space="preserve">Recommandation </w:t>
      </w:r>
      <w:r>
        <w:rPr>
          <w:lang w:val="fr-FR"/>
        </w:rPr>
        <w:t>formulée</w:t>
      </w:r>
      <w:r w:rsidRPr="00522732">
        <w:rPr>
          <w:lang w:val="fr-FR"/>
        </w:rPr>
        <w:t xml:space="preserve"> au </w:t>
      </w:r>
      <w:r w:rsidR="00EB56B5">
        <w:rPr>
          <w:lang w:val="fr-FR"/>
        </w:rPr>
        <w:t>paragraphe </w:t>
      </w:r>
      <w:r w:rsidRPr="00377D0C">
        <w:rPr>
          <w:lang w:val="fr-FR"/>
        </w:rPr>
        <w:t>30</w:t>
      </w:r>
      <w:r w:rsidRPr="00522732">
        <w:rPr>
          <w:lang w:val="fr-FR"/>
        </w:rPr>
        <w:t xml:space="preserve"> des observations finales</w:t>
      </w:r>
    </w:p>
    <w:p w14:paraId="04245790" w14:textId="4ED4C9AA" w:rsidR="008F1523" w:rsidRPr="00522732" w:rsidRDefault="008F1523" w:rsidP="00A924E8">
      <w:pPr>
        <w:pStyle w:val="H23G"/>
        <w:rPr>
          <w:lang w:val="fr-FR"/>
        </w:rPr>
      </w:pPr>
      <w:r w:rsidRPr="00522732">
        <w:rPr>
          <w:lang w:val="fr-FR"/>
        </w:rPr>
        <w:tab/>
      </w:r>
      <w:r w:rsidRPr="00522732">
        <w:rPr>
          <w:lang w:val="fr-FR"/>
        </w:rPr>
        <w:tab/>
        <w:t>Garanties juridiques fondamentales</w:t>
      </w:r>
      <w:bookmarkStart w:id="11" w:name="_Toc210726615"/>
      <w:bookmarkEnd w:id="11"/>
    </w:p>
    <w:p w14:paraId="013FDE5F" w14:textId="48718D18" w:rsidR="008F1523" w:rsidRPr="00522732" w:rsidRDefault="008F1523" w:rsidP="00EA28B6">
      <w:pPr>
        <w:pStyle w:val="H23G"/>
        <w:rPr>
          <w:lang w:val="fr-FR"/>
        </w:rPr>
      </w:pPr>
      <w:r w:rsidRPr="00522732">
        <w:rPr>
          <w:lang w:val="fr-FR"/>
        </w:rPr>
        <w:tab/>
      </w:r>
      <w:r w:rsidRPr="00377D0C">
        <w:rPr>
          <w:lang w:val="fr-FR"/>
        </w:rPr>
        <w:t>1</w:t>
      </w:r>
      <w:r w:rsidRPr="00522732">
        <w:rPr>
          <w:lang w:val="fr-FR"/>
        </w:rPr>
        <w:t>)</w:t>
      </w:r>
      <w:r w:rsidRPr="00522732">
        <w:rPr>
          <w:lang w:val="fr-FR"/>
        </w:rPr>
        <w:tab/>
        <w:t xml:space="preserve">Garanties </w:t>
      </w:r>
      <w:r>
        <w:rPr>
          <w:lang w:val="fr-FR"/>
        </w:rPr>
        <w:t xml:space="preserve">prévues </w:t>
      </w:r>
      <w:r w:rsidRPr="00522732">
        <w:rPr>
          <w:lang w:val="fr-FR"/>
        </w:rPr>
        <w:t>pour les personnes soupçonnées d</w:t>
      </w:r>
      <w:r w:rsidR="00D3766B">
        <w:rPr>
          <w:lang w:val="fr-FR"/>
        </w:rPr>
        <w:t>’</w:t>
      </w:r>
      <w:r w:rsidRPr="00522732">
        <w:rPr>
          <w:lang w:val="fr-FR"/>
        </w:rPr>
        <w:t>avoir commis des infractions de</w:t>
      </w:r>
      <w:r w:rsidR="00EA28B6">
        <w:rPr>
          <w:lang w:val="fr-FR"/>
        </w:rPr>
        <w:t> </w:t>
      </w:r>
      <w:r w:rsidRPr="00522732">
        <w:rPr>
          <w:lang w:val="fr-FR"/>
        </w:rPr>
        <w:t>droit commun</w:t>
      </w:r>
    </w:p>
    <w:p w14:paraId="0A4298B0" w14:textId="79472261" w:rsidR="008F1523" w:rsidRPr="00522732" w:rsidRDefault="008F1523" w:rsidP="00EA28B6">
      <w:pPr>
        <w:pStyle w:val="H23G"/>
        <w:rPr>
          <w:lang w:val="fr-FR"/>
        </w:rPr>
      </w:pPr>
      <w:r>
        <w:rPr>
          <w:lang w:val="fr-FR"/>
        </w:rPr>
        <w:tab/>
      </w:r>
      <w:r w:rsidRPr="00377D0C">
        <w:rPr>
          <w:lang w:val="fr-FR"/>
        </w:rPr>
        <w:t>1</w:t>
      </w:r>
      <w:r w:rsidR="00377D0C" w:rsidRPr="00377D0C">
        <w:rPr>
          <w:lang w:val="fr-FR"/>
        </w:rPr>
        <w:t>.</w:t>
      </w:r>
      <w:r w:rsidRPr="00522732">
        <w:rPr>
          <w:lang w:val="fr-FR"/>
        </w:rPr>
        <w:tab/>
        <w:t xml:space="preserve">Garanties </w:t>
      </w:r>
      <w:r>
        <w:rPr>
          <w:lang w:val="fr-FR"/>
        </w:rPr>
        <w:t xml:space="preserve">prévues </w:t>
      </w:r>
      <w:r w:rsidRPr="00522732">
        <w:rPr>
          <w:lang w:val="fr-FR"/>
        </w:rPr>
        <w:t>pour les personnes placées en garde à vue</w:t>
      </w:r>
    </w:p>
    <w:p w14:paraId="37E857EE" w14:textId="77777777" w:rsidR="008F1523" w:rsidRPr="00522732" w:rsidRDefault="008F1523" w:rsidP="00EA28B6">
      <w:pPr>
        <w:pStyle w:val="H23G"/>
        <w:rPr>
          <w:lang w:val="fr-FR"/>
        </w:rPr>
      </w:pPr>
      <w:r w:rsidRPr="00522732">
        <w:rPr>
          <w:lang w:val="fr-FR"/>
        </w:rPr>
        <w:tab/>
        <w:t>a)</w:t>
      </w:r>
      <w:r w:rsidRPr="00522732">
        <w:rPr>
          <w:lang w:val="fr-FR"/>
        </w:rPr>
        <w:tab/>
        <w:t>Garanties juridiques</w:t>
      </w:r>
    </w:p>
    <w:p w14:paraId="67820915" w14:textId="3C058556" w:rsidR="008F1523" w:rsidRPr="00B42507" w:rsidRDefault="008F1523" w:rsidP="00EA28B6">
      <w:pPr>
        <w:pStyle w:val="SingleTxtG"/>
        <w:rPr>
          <w:spacing w:val="-1"/>
          <w:lang w:val="fr-FR"/>
        </w:rPr>
      </w:pPr>
      <w:r w:rsidRPr="00377D0C">
        <w:rPr>
          <w:spacing w:val="-1"/>
          <w:lang w:val="fr-FR"/>
        </w:rPr>
        <w:t>59</w:t>
      </w:r>
      <w:r w:rsidR="00377D0C" w:rsidRPr="00377D0C">
        <w:rPr>
          <w:spacing w:val="-1"/>
          <w:lang w:val="fr-FR"/>
        </w:rPr>
        <w:t>.</w:t>
      </w:r>
      <w:r w:rsidRPr="00B42507">
        <w:rPr>
          <w:spacing w:val="-1"/>
          <w:lang w:val="fr-FR"/>
        </w:rPr>
        <w:tab/>
        <w:t>L</w:t>
      </w:r>
      <w:r w:rsidR="00D3766B" w:rsidRPr="00B42507">
        <w:rPr>
          <w:spacing w:val="-1"/>
          <w:lang w:val="fr-FR"/>
        </w:rPr>
        <w:t>’</w:t>
      </w:r>
      <w:r w:rsidR="00EB56B5" w:rsidRPr="00B42507">
        <w:rPr>
          <w:spacing w:val="-1"/>
          <w:lang w:val="fr-FR"/>
        </w:rPr>
        <w:t>article </w:t>
      </w:r>
      <w:r w:rsidRPr="00377D0C">
        <w:rPr>
          <w:spacing w:val="-1"/>
          <w:lang w:val="fr-FR"/>
        </w:rPr>
        <w:t>35</w:t>
      </w:r>
      <w:r w:rsidRPr="00B42507">
        <w:rPr>
          <w:spacing w:val="-1"/>
          <w:lang w:val="fr-FR"/>
        </w:rPr>
        <w:t xml:space="preserve"> de la Constitution dispose qu</w:t>
      </w:r>
      <w:r w:rsidR="00D3766B" w:rsidRPr="00B42507">
        <w:rPr>
          <w:spacing w:val="-1"/>
          <w:lang w:val="fr-FR"/>
        </w:rPr>
        <w:t>’</w:t>
      </w:r>
      <w:r w:rsidRPr="00B42507">
        <w:rPr>
          <w:spacing w:val="-1"/>
          <w:lang w:val="fr-FR"/>
        </w:rPr>
        <w:t>«</w:t>
      </w:r>
      <w:r w:rsidR="00FF79A6" w:rsidRPr="00B42507">
        <w:rPr>
          <w:spacing w:val="-1"/>
          <w:lang w:val="fr-FR"/>
        </w:rPr>
        <w:t> </w:t>
      </w:r>
      <w:r w:rsidRPr="00B42507">
        <w:rPr>
          <w:spacing w:val="-1"/>
          <w:lang w:val="fr-FR"/>
        </w:rPr>
        <w:t>aucune personne ne peut être arrêtée ou détenue, sauf en cas de flagrant délit ou en vertu d</w:t>
      </w:r>
      <w:r w:rsidR="00D3766B" w:rsidRPr="00B42507">
        <w:rPr>
          <w:spacing w:val="-1"/>
          <w:lang w:val="fr-FR"/>
        </w:rPr>
        <w:t>’</w:t>
      </w:r>
      <w:r w:rsidRPr="00B42507">
        <w:rPr>
          <w:spacing w:val="-1"/>
          <w:lang w:val="fr-FR"/>
        </w:rPr>
        <w:t>une décision judiciaire</w:t>
      </w:r>
      <w:r w:rsidR="00377D0C" w:rsidRPr="00377D0C">
        <w:rPr>
          <w:spacing w:val="-1"/>
          <w:lang w:val="fr-FR"/>
        </w:rPr>
        <w:t>.</w:t>
      </w:r>
      <w:r w:rsidRPr="00B42507">
        <w:rPr>
          <w:spacing w:val="-1"/>
          <w:lang w:val="fr-FR"/>
        </w:rPr>
        <w:t xml:space="preserve"> Elle est immédiatement informée de ses droits et de l</w:t>
      </w:r>
      <w:r w:rsidR="00D3766B" w:rsidRPr="00B42507">
        <w:rPr>
          <w:spacing w:val="-1"/>
          <w:lang w:val="fr-FR"/>
        </w:rPr>
        <w:t>’</w:t>
      </w:r>
      <w:r w:rsidRPr="00B42507">
        <w:rPr>
          <w:spacing w:val="-1"/>
          <w:lang w:val="fr-FR"/>
        </w:rPr>
        <w:t>accusation qui lui est adressée</w:t>
      </w:r>
      <w:r w:rsidR="00377D0C" w:rsidRPr="00377D0C">
        <w:rPr>
          <w:spacing w:val="-1"/>
          <w:lang w:val="fr-FR"/>
        </w:rPr>
        <w:t>.</w:t>
      </w:r>
      <w:r w:rsidRPr="00B42507">
        <w:rPr>
          <w:spacing w:val="-1"/>
          <w:lang w:val="fr-FR"/>
        </w:rPr>
        <w:t xml:space="preserve"> Elle a le droit de se faire représenter par un avocat</w:t>
      </w:r>
      <w:r w:rsidR="00377D0C" w:rsidRPr="00377D0C">
        <w:rPr>
          <w:spacing w:val="-1"/>
          <w:lang w:val="fr-FR"/>
        </w:rPr>
        <w:t>.</w:t>
      </w:r>
      <w:r w:rsidRPr="00B42507">
        <w:rPr>
          <w:spacing w:val="-1"/>
          <w:lang w:val="fr-FR"/>
        </w:rPr>
        <w:t xml:space="preserve"> La durée de l</w:t>
      </w:r>
      <w:r w:rsidR="00D3766B" w:rsidRPr="00B42507">
        <w:rPr>
          <w:spacing w:val="-1"/>
          <w:lang w:val="fr-FR"/>
        </w:rPr>
        <w:t>’</w:t>
      </w:r>
      <w:r w:rsidRPr="00B42507">
        <w:rPr>
          <w:spacing w:val="-1"/>
          <w:lang w:val="fr-FR"/>
        </w:rPr>
        <w:t>arrestation et de la détention est fixée par loi</w:t>
      </w:r>
      <w:r w:rsidR="00FF79A6" w:rsidRPr="00B42507">
        <w:rPr>
          <w:spacing w:val="-1"/>
          <w:lang w:val="fr-FR"/>
        </w:rPr>
        <w:t> </w:t>
      </w:r>
      <w:r w:rsidRPr="00B42507">
        <w:rPr>
          <w:spacing w:val="-1"/>
          <w:lang w:val="fr-FR"/>
        </w:rPr>
        <w:t>»</w:t>
      </w:r>
      <w:r w:rsidR="00377D0C" w:rsidRPr="00377D0C">
        <w:rPr>
          <w:spacing w:val="-1"/>
          <w:lang w:val="fr-FR"/>
        </w:rPr>
        <w:t>.</w:t>
      </w:r>
    </w:p>
    <w:p w14:paraId="65D5EE8B" w14:textId="3C16A588" w:rsidR="00A01948" w:rsidRDefault="008F1523" w:rsidP="00EA28B6">
      <w:pPr>
        <w:pStyle w:val="SingleTxtG"/>
        <w:rPr>
          <w:lang w:val="fr-FR"/>
        </w:rPr>
      </w:pPr>
      <w:r w:rsidRPr="00377D0C">
        <w:rPr>
          <w:lang w:val="fr-FR"/>
        </w:rPr>
        <w:t>60</w:t>
      </w:r>
      <w:r w:rsidR="00377D0C" w:rsidRPr="00377D0C">
        <w:rPr>
          <w:lang w:val="fr-FR"/>
        </w:rPr>
        <w:t>.</w:t>
      </w:r>
      <w:r w:rsidRPr="00522732">
        <w:rPr>
          <w:lang w:val="fr-FR"/>
        </w:rPr>
        <w:tab/>
        <w:t xml:space="preserve">Dans le même contexte, la loi </w:t>
      </w:r>
      <w:r w:rsidR="00D3766B">
        <w:rPr>
          <w:lang w:val="fr-FR"/>
        </w:rPr>
        <w:t>n</w:t>
      </w:r>
      <w:r w:rsidR="00D3766B" w:rsidRPr="00D3766B">
        <w:rPr>
          <w:vertAlign w:val="superscript"/>
          <w:lang w:val="fr-FR"/>
        </w:rPr>
        <w:t>o</w:t>
      </w:r>
      <w:r w:rsidR="00D3766B">
        <w:rPr>
          <w:lang w:val="fr-FR"/>
        </w:rPr>
        <w:t> </w:t>
      </w:r>
      <w:r w:rsidRPr="00377D0C">
        <w:rPr>
          <w:lang w:val="fr-FR"/>
        </w:rPr>
        <w:t>2016</w:t>
      </w:r>
      <w:r w:rsidRPr="00522732">
        <w:rPr>
          <w:lang w:val="fr-FR"/>
        </w:rPr>
        <w:t>-</w:t>
      </w:r>
      <w:r w:rsidRPr="00377D0C">
        <w:rPr>
          <w:lang w:val="fr-FR"/>
        </w:rPr>
        <w:t>5</w:t>
      </w:r>
      <w:r w:rsidRPr="00522732">
        <w:rPr>
          <w:lang w:val="fr-FR"/>
        </w:rPr>
        <w:t xml:space="preserve"> du </w:t>
      </w:r>
      <w:r w:rsidRPr="00377D0C">
        <w:rPr>
          <w:lang w:val="fr-FR"/>
        </w:rPr>
        <w:t>16</w:t>
      </w:r>
      <w:r w:rsidRPr="00522732">
        <w:rPr>
          <w:lang w:val="fr-FR"/>
        </w:rPr>
        <w:t xml:space="preserve"> février </w:t>
      </w:r>
      <w:r w:rsidRPr="00377D0C">
        <w:rPr>
          <w:lang w:val="fr-FR"/>
        </w:rPr>
        <w:t>2016</w:t>
      </w:r>
      <w:r w:rsidRPr="00522732">
        <w:rPr>
          <w:lang w:val="fr-FR"/>
        </w:rPr>
        <w:t>, modifiant et complétant certaines dispositions du Code de procédure pénale</w:t>
      </w:r>
      <w:r w:rsidRPr="00377D0C">
        <w:rPr>
          <w:rStyle w:val="FootnoteReference"/>
        </w:rPr>
        <w:footnoteReference w:id="8"/>
      </w:r>
      <w:r w:rsidRPr="00522732">
        <w:rPr>
          <w:lang w:val="fr-FR"/>
        </w:rPr>
        <w:t>, a consacré plusieurs garanties relatives à la conduite des enquêtes par l</w:t>
      </w:r>
      <w:r w:rsidR="00D3766B">
        <w:rPr>
          <w:lang w:val="fr-FR"/>
        </w:rPr>
        <w:t>’</w:t>
      </w:r>
      <w:r w:rsidRPr="00522732">
        <w:rPr>
          <w:lang w:val="fr-FR"/>
        </w:rPr>
        <w:t>officier de police judiciaire, lesquelles sont expressément prévues à l</w:t>
      </w:r>
      <w:r w:rsidR="00D3766B">
        <w:rPr>
          <w:lang w:val="fr-FR"/>
        </w:rPr>
        <w:t>’</w:t>
      </w:r>
      <w:r w:rsidR="00EB56B5">
        <w:rPr>
          <w:lang w:val="fr-FR"/>
        </w:rPr>
        <w:t>article </w:t>
      </w:r>
      <w:r w:rsidRPr="00377D0C">
        <w:rPr>
          <w:lang w:val="fr-FR"/>
        </w:rPr>
        <w:t>13</w:t>
      </w:r>
      <w:r w:rsidRPr="00522732">
        <w:rPr>
          <w:lang w:val="fr-FR"/>
        </w:rPr>
        <w:t xml:space="preserve"> </w:t>
      </w:r>
      <w:r w:rsidR="00040615">
        <w:rPr>
          <w:i/>
          <w:iCs/>
          <w:lang w:val="fr-FR"/>
        </w:rPr>
        <w:t xml:space="preserve">ter </w:t>
      </w:r>
      <w:r w:rsidRPr="00522732">
        <w:rPr>
          <w:lang w:val="fr-FR"/>
        </w:rPr>
        <w:t xml:space="preserve"> (nouveau)</w:t>
      </w:r>
      <w:r w:rsidR="00377D0C" w:rsidRPr="00377D0C">
        <w:rPr>
          <w:lang w:val="fr-FR"/>
        </w:rPr>
        <w:t>.</w:t>
      </w:r>
      <w:r w:rsidRPr="00522732">
        <w:rPr>
          <w:lang w:val="fr-FR"/>
        </w:rPr>
        <w:t xml:space="preserve"> Ces garanties sont indiquées ci-après</w:t>
      </w:r>
      <w:r w:rsidR="00377D0C" w:rsidRPr="00377D0C">
        <w:rPr>
          <w:lang w:val="fr-FR"/>
        </w:rPr>
        <w:t>.</w:t>
      </w:r>
    </w:p>
    <w:p w14:paraId="4F01C4AF" w14:textId="546FF34F" w:rsidR="008F1523" w:rsidRPr="00522732" w:rsidRDefault="008F1523" w:rsidP="00EA28B6">
      <w:pPr>
        <w:pStyle w:val="H23G"/>
        <w:rPr>
          <w:lang w:val="fr-FR"/>
        </w:rPr>
      </w:pPr>
      <w:r w:rsidRPr="00522732">
        <w:rPr>
          <w:lang w:val="fr-FR"/>
        </w:rPr>
        <w:tab/>
      </w:r>
      <w:r w:rsidRPr="00522732">
        <w:rPr>
          <w:lang w:val="fr-FR"/>
        </w:rPr>
        <w:tab/>
        <w:t xml:space="preserve">Garanties relatives à la décision de placement en garde à vue et à la durée </w:t>
      </w:r>
      <w:r w:rsidR="00EA28B6">
        <w:rPr>
          <w:lang w:val="fr-FR"/>
        </w:rPr>
        <w:br/>
      </w:r>
      <w:r w:rsidRPr="00522732">
        <w:rPr>
          <w:lang w:val="fr-FR"/>
        </w:rPr>
        <w:t>de la garde à vue</w:t>
      </w:r>
    </w:p>
    <w:p w14:paraId="6576F815" w14:textId="4EBDC6FF" w:rsidR="00A01948" w:rsidRDefault="008F1523" w:rsidP="00EA28B6">
      <w:pPr>
        <w:pStyle w:val="SingleTxtG"/>
        <w:rPr>
          <w:lang w:val="fr-FR"/>
        </w:rPr>
      </w:pPr>
      <w:r w:rsidRPr="00377D0C">
        <w:rPr>
          <w:lang w:val="fr-FR"/>
        </w:rPr>
        <w:t>61</w:t>
      </w:r>
      <w:r w:rsidR="00377D0C" w:rsidRPr="00377D0C">
        <w:rPr>
          <w:lang w:val="fr-FR"/>
        </w:rPr>
        <w:t>.</w:t>
      </w:r>
      <w:r w:rsidRPr="00522732">
        <w:rPr>
          <w:lang w:val="fr-FR"/>
        </w:rPr>
        <w:tab/>
        <w:t>L</w:t>
      </w:r>
      <w:r w:rsidR="00D3766B">
        <w:rPr>
          <w:lang w:val="fr-FR"/>
        </w:rPr>
        <w:t>’</w:t>
      </w:r>
      <w:r w:rsidRPr="00522732">
        <w:rPr>
          <w:lang w:val="fr-FR"/>
        </w:rPr>
        <w:t>autorisation écrite préalable du Procureur de la République ou du juge d</w:t>
      </w:r>
      <w:r w:rsidR="00D3766B">
        <w:rPr>
          <w:lang w:val="fr-FR"/>
        </w:rPr>
        <w:t>’</w:t>
      </w:r>
      <w:r w:rsidRPr="00522732">
        <w:rPr>
          <w:lang w:val="fr-FR"/>
        </w:rPr>
        <w:t>instruction est requise en lieu et place d</w:t>
      </w:r>
      <w:r w:rsidR="00D3766B">
        <w:rPr>
          <w:lang w:val="fr-FR"/>
        </w:rPr>
        <w:t>’</w:t>
      </w:r>
      <w:r w:rsidRPr="00522732">
        <w:rPr>
          <w:lang w:val="fr-FR"/>
        </w:rPr>
        <w:t>une notification ultérieure</w:t>
      </w:r>
      <w:r w:rsidR="00377D0C" w:rsidRPr="00377D0C">
        <w:rPr>
          <w:lang w:val="fr-FR"/>
        </w:rPr>
        <w:t>.</w:t>
      </w:r>
      <w:r w:rsidRPr="00522732">
        <w:rPr>
          <w:lang w:val="fr-FR"/>
        </w:rPr>
        <w:t xml:space="preserve"> La durée maximale de la garde à vue est fixée à </w:t>
      </w:r>
      <w:r w:rsidR="005222C0" w:rsidRPr="00522732">
        <w:rPr>
          <w:lang w:val="fr-FR"/>
        </w:rPr>
        <w:t xml:space="preserve">quarante-huit heures </w:t>
      </w:r>
      <w:r w:rsidRPr="00522732">
        <w:rPr>
          <w:lang w:val="fr-FR"/>
        </w:rPr>
        <w:t xml:space="preserve">pour les crimes et les délits et à </w:t>
      </w:r>
      <w:r w:rsidR="003472D6" w:rsidRPr="00522732">
        <w:rPr>
          <w:lang w:val="fr-FR"/>
        </w:rPr>
        <w:t xml:space="preserve">vingt-quatre </w:t>
      </w:r>
      <w:r w:rsidRPr="00522732">
        <w:rPr>
          <w:lang w:val="fr-FR"/>
        </w:rPr>
        <w:t>heures pour les flagrants délits</w:t>
      </w:r>
      <w:r w:rsidR="00377D0C" w:rsidRPr="00377D0C">
        <w:rPr>
          <w:lang w:val="fr-FR"/>
        </w:rPr>
        <w:t>.</w:t>
      </w:r>
      <w:r w:rsidRPr="00522732">
        <w:rPr>
          <w:lang w:val="fr-FR"/>
        </w:rPr>
        <w:t xml:space="preserve"> </w:t>
      </w:r>
      <w:r w:rsidR="00844143">
        <w:rPr>
          <w:lang w:val="fr-FR"/>
        </w:rPr>
        <w:t>À </w:t>
      </w:r>
      <w:r w:rsidRPr="00522732">
        <w:rPr>
          <w:lang w:val="fr-FR"/>
        </w:rPr>
        <w:t>l</w:t>
      </w:r>
      <w:r w:rsidR="00D3766B">
        <w:rPr>
          <w:lang w:val="fr-FR"/>
        </w:rPr>
        <w:t>’</w:t>
      </w:r>
      <w:r w:rsidRPr="00522732">
        <w:rPr>
          <w:lang w:val="fr-FR"/>
        </w:rPr>
        <w:t>issue de la durée précitée, les officiers de police judiciaire doivent présenter le gardé à vue, accompagné du dossier de l</w:t>
      </w:r>
      <w:r w:rsidR="00D3766B">
        <w:rPr>
          <w:lang w:val="fr-FR"/>
        </w:rPr>
        <w:t>’</w:t>
      </w:r>
      <w:r w:rsidRPr="00522732">
        <w:rPr>
          <w:lang w:val="fr-FR"/>
        </w:rPr>
        <w:t>enquête, au Procureur de la République, qui est tenu de l</w:t>
      </w:r>
      <w:r w:rsidR="00D3766B">
        <w:rPr>
          <w:lang w:val="fr-FR"/>
        </w:rPr>
        <w:t>’</w:t>
      </w:r>
      <w:r w:rsidRPr="00522732">
        <w:rPr>
          <w:lang w:val="fr-FR"/>
        </w:rPr>
        <w:t>auditionner immédiatement</w:t>
      </w:r>
      <w:r w:rsidR="00377D0C" w:rsidRPr="00377D0C">
        <w:rPr>
          <w:lang w:val="fr-FR"/>
        </w:rPr>
        <w:t>.</w:t>
      </w:r>
    </w:p>
    <w:p w14:paraId="58A4A5C2" w14:textId="6FB748F6" w:rsidR="008F1523" w:rsidRPr="00522732" w:rsidRDefault="008F1523" w:rsidP="00EA28B6">
      <w:pPr>
        <w:pStyle w:val="H23G"/>
        <w:rPr>
          <w:lang w:val="fr-FR"/>
        </w:rPr>
      </w:pPr>
      <w:r w:rsidRPr="00522732">
        <w:rPr>
          <w:lang w:val="fr-FR"/>
        </w:rPr>
        <w:tab/>
      </w:r>
      <w:r w:rsidRPr="00522732">
        <w:rPr>
          <w:lang w:val="fr-FR"/>
        </w:rPr>
        <w:tab/>
        <w:t>Garanties relatives à la prolongation de la durée de la garde à vue</w:t>
      </w:r>
    </w:p>
    <w:p w14:paraId="3F77E183" w14:textId="606BE057" w:rsidR="008F1523" w:rsidRPr="00522732" w:rsidRDefault="008F1523" w:rsidP="00EA28B6">
      <w:pPr>
        <w:pStyle w:val="SingleTxtG"/>
        <w:rPr>
          <w:lang w:val="fr-FR"/>
        </w:rPr>
      </w:pPr>
      <w:r w:rsidRPr="00377D0C">
        <w:rPr>
          <w:lang w:val="fr-FR"/>
        </w:rPr>
        <w:t>62</w:t>
      </w:r>
      <w:r w:rsidR="00377D0C" w:rsidRPr="00377D0C">
        <w:rPr>
          <w:lang w:val="fr-FR"/>
        </w:rPr>
        <w:t>.</w:t>
      </w:r>
      <w:r w:rsidRPr="00522732">
        <w:rPr>
          <w:lang w:val="fr-FR"/>
        </w:rPr>
        <w:tab/>
        <w:t>La prolongation de la durée de la garde à vue est soumise aux mêmes règles que celles qui s</w:t>
      </w:r>
      <w:r w:rsidR="00D3766B">
        <w:rPr>
          <w:lang w:val="fr-FR"/>
        </w:rPr>
        <w:t>’</w:t>
      </w:r>
      <w:r w:rsidRPr="00522732">
        <w:rPr>
          <w:lang w:val="fr-FR"/>
        </w:rPr>
        <w:t>appliquent à la garde à vue</w:t>
      </w:r>
      <w:r w:rsidR="00377D0C" w:rsidRPr="00377D0C">
        <w:rPr>
          <w:lang w:val="fr-FR"/>
        </w:rPr>
        <w:t>.</w:t>
      </w:r>
      <w:r w:rsidRPr="00522732">
        <w:rPr>
          <w:lang w:val="fr-FR"/>
        </w:rPr>
        <w:t xml:space="preserve"> Le </w:t>
      </w:r>
      <w:r>
        <w:rPr>
          <w:lang w:val="fr-FR"/>
        </w:rPr>
        <w:t>P</w:t>
      </w:r>
      <w:r w:rsidRPr="00522732">
        <w:rPr>
          <w:lang w:val="fr-FR"/>
        </w:rPr>
        <w:t>rocureur de la République peut, par décision écrite, prolonger la durée de la garde à vue une seule fois pour une durée de vingt-quatre heures en matière de délits, et de quarante-huit heures en matière de crimes, et ce, en vertu d</w:t>
      </w:r>
      <w:r w:rsidR="00D3766B">
        <w:rPr>
          <w:lang w:val="fr-FR"/>
        </w:rPr>
        <w:t>’</w:t>
      </w:r>
      <w:r w:rsidRPr="00522732">
        <w:rPr>
          <w:lang w:val="fr-FR"/>
        </w:rPr>
        <w:t>une décision motivée énonçant les motifs de droit et de fait qui en constituent le fondement</w:t>
      </w:r>
      <w:r w:rsidR="00377D0C" w:rsidRPr="00377D0C">
        <w:rPr>
          <w:lang w:val="fr-FR"/>
        </w:rPr>
        <w:t>.</w:t>
      </w:r>
      <w:r w:rsidRPr="00522732">
        <w:rPr>
          <w:lang w:val="fr-FR"/>
        </w:rPr>
        <w:t xml:space="preserve"> Il</w:t>
      </w:r>
      <w:r w:rsidR="00844143">
        <w:rPr>
          <w:lang w:val="fr-FR"/>
        </w:rPr>
        <w:t> </w:t>
      </w:r>
      <w:r w:rsidRPr="00522732">
        <w:rPr>
          <w:lang w:val="fr-FR"/>
        </w:rPr>
        <w:t>convient de préciser qu</w:t>
      </w:r>
      <w:r w:rsidR="00D3766B">
        <w:rPr>
          <w:lang w:val="fr-FR"/>
        </w:rPr>
        <w:t>’</w:t>
      </w:r>
      <w:r w:rsidRPr="00522732">
        <w:rPr>
          <w:lang w:val="fr-FR"/>
        </w:rPr>
        <w:t>en cas de contraventions, le suspect ne peut être mis en garde à vue que pendant la durée nécessaire pour son interrogatoire, à condition que la durée maximale de la garde à vue n</w:t>
      </w:r>
      <w:r w:rsidR="00D3766B">
        <w:rPr>
          <w:lang w:val="fr-FR"/>
        </w:rPr>
        <w:t>’</w:t>
      </w:r>
      <w:r w:rsidRPr="00522732">
        <w:rPr>
          <w:lang w:val="fr-FR"/>
        </w:rPr>
        <w:t>excède pas quarante-huit heures</w:t>
      </w:r>
      <w:r w:rsidR="00377D0C" w:rsidRPr="00377D0C">
        <w:rPr>
          <w:lang w:val="fr-FR"/>
        </w:rPr>
        <w:t>.</w:t>
      </w:r>
    </w:p>
    <w:p w14:paraId="751336DA" w14:textId="0DD5AC4C" w:rsidR="008F1523" w:rsidRPr="00522732" w:rsidRDefault="008F1523" w:rsidP="00EA28B6">
      <w:pPr>
        <w:pStyle w:val="SingleTxtG"/>
        <w:rPr>
          <w:lang w:val="fr-FR"/>
        </w:rPr>
      </w:pPr>
      <w:r w:rsidRPr="00377D0C">
        <w:rPr>
          <w:lang w:val="fr-FR"/>
        </w:rPr>
        <w:lastRenderedPageBreak/>
        <w:t>63</w:t>
      </w:r>
      <w:r w:rsidR="00377D0C" w:rsidRPr="00377D0C">
        <w:rPr>
          <w:lang w:val="fr-FR"/>
        </w:rPr>
        <w:t>.</w:t>
      </w:r>
      <w:r w:rsidRPr="00522732">
        <w:rPr>
          <w:lang w:val="fr-FR"/>
        </w:rPr>
        <w:tab/>
        <w:t>Le suspect a le droit d</w:t>
      </w:r>
      <w:r w:rsidR="00D3766B">
        <w:rPr>
          <w:lang w:val="fr-FR"/>
        </w:rPr>
        <w:t>’</w:t>
      </w:r>
      <w:r w:rsidRPr="00522732">
        <w:rPr>
          <w:lang w:val="fr-FR"/>
        </w:rPr>
        <w:t>être informé de la mesure de garde à vue prise à son encontre, de son motif, de sa durée, de la possibilité qu</w:t>
      </w:r>
      <w:r w:rsidR="00D3766B">
        <w:rPr>
          <w:lang w:val="fr-FR"/>
        </w:rPr>
        <w:t>’</w:t>
      </w:r>
      <w:r w:rsidRPr="00522732">
        <w:rPr>
          <w:lang w:val="fr-FR"/>
        </w:rPr>
        <w:t>elle soit prolongée et de la durée de la prolongation prévue par à la loi</w:t>
      </w:r>
      <w:r w:rsidR="00377D0C" w:rsidRPr="00377D0C">
        <w:rPr>
          <w:lang w:val="fr-FR"/>
        </w:rPr>
        <w:t>.</w:t>
      </w:r>
    </w:p>
    <w:p w14:paraId="7D2C4858" w14:textId="77777777" w:rsidR="008F1523" w:rsidRPr="00522732" w:rsidRDefault="008F1523" w:rsidP="00EA28B6">
      <w:pPr>
        <w:pStyle w:val="H23G"/>
        <w:rPr>
          <w:lang w:val="fr-FR"/>
        </w:rPr>
      </w:pPr>
      <w:r w:rsidRPr="00522732">
        <w:rPr>
          <w:lang w:val="fr-FR"/>
        </w:rPr>
        <w:tab/>
      </w:r>
      <w:r w:rsidRPr="00522732">
        <w:rPr>
          <w:lang w:val="fr-FR"/>
        </w:rPr>
        <w:tab/>
        <w:t>Garanties relatives aux devoirs des officiers de police judiciaire envers le gardé à vue</w:t>
      </w:r>
    </w:p>
    <w:p w14:paraId="26E0619D" w14:textId="5B52DA6D" w:rsidR="008F1523" w:rsidRPr="00522732" w:rsidRDefault="008F1523" w:rsidP="00EA28B6">
      <w:pPr>
        <w:pStyle w:val="SingleTxtG"/>
        <w:rPr>
          <w:lang w:val="fr-FR"/>
        </w:rPr>
      </w:pPr>
      <w:r w:rsidRPr="00377D0C">
        <w:rPr>
          <w:lang w:val="fr-FR"/>
        </w:rPr>
        <w:t>64</w:t>
      </w:r>
      <w:r w:rsidR="00377D0C" w:rsidRPr="00377D0C">
        <w:rPr>
          <w:lang w:val="fr-FR"/>
        </w:rPr>
        <w:t>.</w:t>
      </w:r>
      <w:r w:rsidRPr="00522732">
        <w:rPr>
          <w:lang w:val="fr-FR"/>
        </w:rPr>
        <w:tab/>
        <w:t>Outre l</w:t>
      </w:r>
      <w:r w:rsidR="00D3766B">
        <w:rPr>
          <w:lang w:val="fr-FR"/>
        </w:rPr>
        <w:t>’</w:t>
      </w:r>
      <w:r w:rsidRPr="00522732">
        <w:rPr>
          <w:lang w:val="fr-FR"/>
        </w:rPr>
        <w:t>obligation d</w:t>
      </w:r>
      <w:r w:rsidR="00D3766B">
        <w:rPr>
          <w:lang w:val="fr-FR"/>
        </w:rPr>
        <w:t>’</w:t>
      </w:r>
      <w:r w:rsidRPr="00522732">
        <w:rPr>
          <w:lang w:val="fr-FR"/>
        </w:rPr>
        <w:t>informer le gardé à vue de ses droits dans une langue qu</w:t>
      </w:r>
      <w:r w:rsidR="00D3766B">
        <w:rPr>
          <w:lang w:val="fr-FR"/>
        </w:rPr>
        <w:t>’</w:t>
      </w:r>
      <w:r w:rsidRPr="00522732">
        <w:rPr>
          <w:lang w:val="fr-FR"/>
        </w:rPr>
        <w:t>il comprend, avec la possibilité de recourir à un interprète si nécessaire, des garanties supplémentaires ont été instituées</w:t>
      </w:r>
      <w:r w:rsidR="00377D0C" w:rsidRPr="00377D0C">
        <w:rPr>
          <w:lang w:val="fr-FR"/>
        </w:rPr>
        <w:t>.</w:t>
      </w:r>
      <w:r w:rsidRPr="00522732">
        <w:rPr>
          <w:lang w:val="fr-FR"/>
        </w:rPr>
        <w:t xml:space="preserve"> Celles-ci incluent l</w:t>
      </w:r>
      <w:r w:rsidR="00D3766B">
        <w:rPr>
          <w:lang w:val="fr-FR"/>
        </w:rPr>
        <w:t>’</w:t>
      </w:r>
      <w:r w:rsidRPr="00522732">
        <w:rPr>
          <w:lang w:val="fr-FR"/>
        </w:rPr>
        <w:t>obligation d</w:t>
      </w:r>
      <w:r w:rsidR="00D3766B">
        <w:rPr>
          <w:lang w:val="fr-FR"/>
        </w:rPr>
        <w:t>’</w:t>
      </w:r>
      <w:r w:rsidRPr="00522732">
        <w:rPr>
          <w:lang w:val="fr-FR"/>
        </w:rPr>
        <w:t>informer le gardé à vue de son droit de désigner un avocat pour l</w:t>
      </w:r>
      <w:r w:rsidR="00D3766B">
        <w:rPr>
          <w:lang w:val="fr-FR"/>
        </w:rPr>
        <w:t>’</w:t>
      </w:r>
      <w:r w:rsidRPr="00522732">
        <w:rPr>
          <w:lang w:val="fr-FR"/>
        </w:rPr>
        <w:t>assister, ainsi que l</w:t>
      </w:r>
      <w:r w:rsidR="00D3766B">
        <w:rPr>
          <w:lang w:val="fr-FR"/>
        </w:rPr>
        <w:t>’</w:t>
      </w:r>
      <w:r w:rsidRPr="00522732">
        <w:rPr>
          <w:lang w:val="fr-FR"/>
        </w:rPr>
        <w:t>obligation d</w:t>
      </w:r>
      <w:r w:rsidR="00D3766B">
        <w:rPr>
          <w:lang w:val="fr-FR"/>
        </w:rPr>
        <w:t>’</w:t>
      </w:r>
      <w:r w:rsidRPr="00522732">
        <w:rPr>
          <w:lang w:val="fr-FR"/>
        </w:rPr>
        <w:t>informer, sans</w:t>
      </w:r>
      <w:r w:rsidR="00964AB3">
        <w:rPr>
          <w:lang w:val="fr-FR"/>
        </w:rPr>
        <w:t> </w:t>
      </w:r>
      <w:r w:rsidRPr="00522732">
        <w:rPr>
          <w:lang w:val="fr-FR"/>
        </w:rPr>
        <w:t>délai, les membres de sa famille</w:t>
      </w:r>
      <w:r w:rsidR="00377D0C" w:rsidRPr="00377D0C">
        <w:rPr>
          <w:lang w:val="fr-FR"/>
        </w:rPr>
        <w:t>.</w:t>
      </w:r>
      <w:r w:rsidRPr="00522732">
        <w:rPr>
          <w:lang w:val="fr-FR"/>
        </w:rPr>
        <w:t xml:space="preserve"> Le cercle des personnes habilitées à être informées de la mesure de garde à vue prise à l</w:t>
      </w:r>
      <w:r w:rsidR="00D3766B">
        <w:rPr>
          <w:lang w:val="fr-FR"/>
        </w:rPr>
        <w:t>’</w:t>
      </w:r>
      <w:r w:rsidRPr="00522732">
        <w:rPr>
          <w:lang w:val="fr-FR"/>
        </w:rPr>
        <w:t>encontre du suspect a été élargi pour inclure ses ascendants, ses descendants, ses frères et sœurs, ses proches ou toute autre personne qu</w:t>
      </w:r>
      <w:r w:rsidR="00D3766B">
        <w:rPr>
          <w:lang w:val="fr-FR"/>
        </w:rPr>
        <w:t>’</w:t>
      </w:r>
      <w:r w:rsidRPr="00522732">
        <w:rPr>
          <w:lang w:val="fr-FR"/>
        </w:rPr>
        <w:t>il désigne selon son choix, et le cas échéant, les autorités diplomatiques ou consulaires si le suspect est un étranger</w:t>
      </w:r>
      <w:r w:rsidR="00377D0C" w:rsidRPr="00377D0C">
        <w:rPr>
          <w:lang w:val="fr-FR"/>
        </w:rPr>
        <w:t>.</w:t>
      </w:r>
      <w:r w:rsidRPr="00522732">
        <w:rPr>
          <w:lang w:val="fr-FR"/>
        </w:rPr>
        <w:t xml:space="preserve"> Il est également obligatoire de répondre à la demande du gardé à vue d</w:t>
      </w:r>
      <w:r w:rsidR="00D3766B">
        <w:rPr>
          <w:lang w:val="fr-FR"/>
        </w:rPr>
        <w:t>’</w:t>
      </w:r>
      <w:r w:rsidRPr="00522732">
        <w:rPr>
          <w:lang w:val="fr-FR"/>
        </w:rPr>
        <w:t>être examiné par un médecin, et de délivrer, sans délai, une réquisition médicale pour procéder à cet examen</w:t>
      </w:r>
      <w:r w:rsidR="00377D0C" w:rsidRPr="00377D0C">
        <w:rPr>
          <w:lang w:val="fr-FR"/>
        </w:rPr>
        <w:t>.</w:t>
      </w:r>
    </w:p>
    <w:p w14:paraId="090D9171" w14:textId="770DBA39" w:rsidR="008F1523" w:rsidRPr="00522732" w:rsidRDefault="008F1523" w:rsidP="00EA28B6">
      <w:pPr>
        <w:pStyle w:val="SingleTxtG"/>
        <w:rPr>
          <w:lang w:val="fr-FR"/>
        </w:rPr>
      </w:pPr>
      <w:r w:rsidRPr="00377D0C">
        <w:rPr>
          <w:lang w:val="fr-FR"/>
        </w:rPr>
        <w:t>65</w:t>
      </w:r>
      <w:r w:rsidR="00377D0C" w:rsidRPr="00377D0C">
        <w:rPr>
          <w:lang w:val="fr-FR"/>
        </w:rPr>
        <w:t>.</w:t>
      </w:r>
      <w:r w:rsidRPr="00522732">
        <w:rPr>
          <w:lang w:val="fr-FR"/>
        </w:rPr>
        <w:tab/>
        <w:t>Les officiers de police judiciaire doivent tenir un registre spécial c</w:t>
      </w:r>
      <w:r w:rsidR="00A90819">
        <w:rPr>
          <w:lang w:val="fr-FR"/>
        </w:rPr>
        <w:t>o</w:t>
      </w:r>
      <w:r w:rsidRPr="00522732">
        <w:rPr>
          <w:lang w:val="fr-FR"/>
        </w:rPr>
        <w:t>té et signé par le Procureur de la République ou l</w:t>
      </w:r>
      <w:r w:rsidR="00D3766B">
        <w:rPr>
          <w:lang w:val="fr-FR"/>
        </w:rPr>
        <w:t>’</w:t>
      </w:r>
      <w:r w:rsidRPr="00522732">
        <w:rPr>
          <w:lang w:val="fr-FR"/>
        </w:rPr>
        <w:t>un de ses substituts et portant obligatoirement les mentions suivantes</w:t>
      </w:r>
      <w:r w:rsidR="00D3766B">
        <w:rPr>
          <w:lang w:val="fr-FR"/>
        </w:rPr>
        <w:t> :</w:t>
      </w:r>
      <w:r w:rsidRPr="00522732">
        <w:rPr>
          <w:lang w:val="fr-FR"/>
        </w:rPr>
        <w:t xml:space="preserve"> l</w:t>
      </w:r>
      <w:r w:rsidR="00D3766B">
        <w:rPr>
          <w:lang w:val="fr-FR"/>
        </w:rPr>
        <w:t>’</w:t>
      </w:r>
      <w:r w:rsidRPr="00522732">
        <w:rPr>
          <w:lang w:val="fr-FR"/>
        </w:rPr>
        <w:t>identité du gardé à vue, l</w:t>
      </w:r>
      <w:r w:rsidR="00D3766B">
        <w:rPr>
          <w:lang w:val="fr-FR"/>
        </w:rPr>
        <w:t>’</w:t>
      </w:r>
      <w:r w:rsidRPr="00522732">
        <w:rPr>
          <w:lang w:val="fr-FR"/>
        </w:rPr>
        <w:t>objet de l</w:t>
      </w:r>
      <w:r w:rsidR="00D3766B">
        <w:rPr>
          <w:lang w:val="fr-FR"/>
        </w:rPr>
        <w:t>’</w:t>
      </w:r>
      <w:r w:rsidRPr="00522732">
        <w:rPr>
          <w:lang w:val="fr-FR"/>
        </w:rPr>
        <w:t>infraction</w:t>
      </w:r>
      <w:r w:rsidR="00D3766B">
        <w:rPr>
          <w:lang w:val="fr-FR"/>
        </w:rPr>
        <w:t> ;</w:t>
      </w:r>
      <w:r w:rsidRPr="00522732">
        <w:rPr>
          <w:lang w:val="fr-FR"/>
        </w:rPr>
        <w:t xml:space="preserve"> la date et l</w:t>
      </w:r>
      <w:r w:rsidR="00D3766B">
        <w:rPr>
          <w:lang w:val="fr-FR"/>
        </w:rPr>
        <w:t>’</w:t>
      </w:r>
      <w:r w:rsidRPr="00522732">
        <w:rPr>
          <w:lang w:val="fr-FR"/>
        </w:rPr>
        <w:t>heure de la notification faite à la famille ou à la personne désignée par le gardé à vue</w:t>
      </w:r>
      <w:r w:rsidR="00D3766B">
        <w:rPr>
          <w:lang w:val="fr-FR"/>
        </w:rPr>
        <w:t> ;</w:t>
      </w:r>
      <w:r w:rsidRPr="00522732">
        <w:rPr>
          <w:lang w:val="fr-FR"/>
        </w:rPr>
        <w:t xml:space="preserve"> la demande d</w:t>
      </w:r>
      <w:r w:rsidR="00D3766B">
        <w:rPr>
          <w:lang w:val="fr-FR"/>
        </w:rPr>
        <w:t>’</w:t>
      </w:r>
      <w:r w:rsidRPr="00522732">
        <w:rPr>
          <w:lang w:val="fr-FR"/>
        </w:rPr>
        <w:t>être soumis à un examen médical</w:t>
      </w:r>
      <w:r w:rsidR="00D3766B">
        <w:rPr>
          <w:lang w:val="fr-FR"/>
        </w:rPr>
        <w:t> ;</w:t>
      </w:r>
      <w:r w:rsidRPr="00522732">
        <w:rPr>
          <w:lang w:val="fr-FR"/>
        </w:rPr>
        <w:t xml:space="preserve"> et la demande de se faire assister par un avocat de son choix ou de lui en désigner un commis d</w:t>
      </w:r>
      <w:r w:rsidR="00D3766B">
        <w:rPr>
          <w:lang w:val="fr-FR"/>
        </w:rPr>
        <w:t>’</w:t>
      </w:r>
      <w:r w:rsidRPr="00522732">
        <w:rPr>
          <w:lang w:val="fr-FR"/>
        </w:rPr>
        <w:t>office pour le défendre en cas de crime</w:t>
      </w:r>
      <w:r w:rsidR="00377D0C" w:rsidRPr="00377D0C">
        <w:rPr>
          <w:lang w:val="fr-FR"/>
        </w:rPr>
        <w:t>.</w:t>
      </w:r>
      <w:r w:rsidRPr="00522732">
        <w:rPr>
          <w:lang w:val="fr-FR"/>
        </w:rPr>
        <w:t xml:space="preserve"> Le Procureur de la République ou l</w:t>
      </w:r>
      <w:r w:rsidR="00D3766B">
        <w:rPr>
          <w:lang w:val="fr-FR"/>
        </w:rPr>
        <w:t>’</w:t>
      </w:r>
      <w:r w:rsidRPr="00522732">
        <w:rPr>
          <w:lang w:val="fr-FR"/>
        </w:rPr>
        <w:t>un de ses substituts exerce, d</w:t>
      </w:r>
      <w:r w:rsidR="00D3766B">
        <w:rPr>
          <w:lang w:val="fr-FR"/>
        </w:rPr>
        <w:t>’</w:t>
      </w:r>
      <w:r w:rsidRPr="00522732">
        <w:rPr>
          <w:lang w:val="fr-FR"/>
        </w:rPr>
        <w:t>une manière régulière, le contrôle nécessaire du registre précité, des conditions de la garde à vue et de l</w:t>
      </w:r>
      <w:r w:rsidR="00D3766B">
        <w:rPr>
          <w:lang w:val="fr-FR"/>
        </w:rPr>
        <w:t>’</w:t>
      </w:r>
      <w:r w:rsidRPr="00522732">
        <w:rPr>
          <w:lang w:val="fr-FR"/>
        </w:rPr>
        <w:t>état du gardé à vue</w:t>
      </w:r>
      <w:r w:rsidR="00377D0C" w:rsidRPr="00377D0C">
        <w:rPr>
          <w:lang w:val="fr-FR"/>
        </w:rPr>
        <w:t>.</w:t>
      </w:r>
    </w:p>
    <w:p w14:paraId="68914183" w14:textId="0FAD96DA" w:rsidR="008F1523" w:rsidRPr="00522732" w:rsidRDefault="008F1523" w:rsidP="00EA28B6">
      <w:pPr>
        <w:pStyle w:val="SingleTxtG"/>
        <w:rPr>
          <w:lang w:val="fr-FR"/>
        </w:rPr>
      </w:pPr>
      <w:r w:rsidRPr="00377D0C">
        <w:rPr>
          <w:lang w:val="fr-FR"/>
        </w:rPr>
        <w:t>66</w:t>
      </w:r>
      <w:r w:rsidR="00377D0C" w:rsidRPr="00377D0C">
        <w:rPr>
          <w:lang w:val="fr-FR"/>
        </w:rPr>
        <w:t>.</w:t>
      </w:r>
      <w:r w:rsidRPr="00522732">
        <w:rPr>
          <w:lang w:val="fr-FR"/>
        </w:rPr>
        <w:tab/>
        <w:t>Le procès-verbal dressé par l</w:t>
      </w:r>
      <w:r w:rsidR="00D3766B">
        <w:rPr>
          <w:lang w:val="fr-FR"/>
        </w:rPr>
        <w:t>’</w:t>
      </w:r>
      <w:r w:rsidRPr="00522732">
        <w:rPr>
          <w:lang w:val="fr-FR"/>
        </w:rPr>
        <w:t>officier de police judiciaire doit comporter plusieurs mentions, dont les suivantes</w:t>
      </w:r>
      <w:r w:rsidR="00D3766B">
        <w:rPr>
          <w:lang w:val="fr-FR"/>
        </w:rPr>
        <w:t> :</w:t>
      </w:r>
      <w:r w:rsidRPr="00522732">
        <w:rPr>
          <w:lang w:val="fr-FR"/>
        </w:rPr>
        <w:t xml:space="preserve"> l</w:t>
      </w:r>
      <w:r w:rsidR="00D3766B">
        <w:rPr>
          <w:lang w:val="fr-FR"/>
        </w:rPr>
        <w:t>’</w:t>
      </w:r>
      <w:r w:rsidRPr="00522732">
        <w:rPr>
          <w:lang w:val="fr-FR"/>
        </w:rPr>
        <w:t>objet de l</w:t>
      </w:r>
      <w:r w:rsidR="00D3766B">
        <w:rPr>
          <w:lang w:val="fr-FR"/>
        </w:rPr>
        <w:t>’</w:t>
      </w:r>
      <w:r w:rsidRPr="00522732">
        <w:rPr>
          <w:lang w:val="fr-FR"/>
        </w:rPr>
        <w:t>infraction pour laquelle il est mis en garde à vue</w:t>
      </w:r>
      <w:r w:rsidR="00D3766B">
        <w:rPr>
          <w:lang w:val="fr-FR"/>
        </w:rPr>
        <w:t> ;</w:t>
      </w:r>
      <w:r w:rsidRPr="00522732">
        <w:rPr>
          <w:lang w:val="fr-FR"/>
        </w:rPr>
        <w:t xml:space="preserve"> la notification du suspect de la mesure prise à son encontre, de son motif, de sa durée et de son éventuelle prolongation ainsi que la durée de cette prolongation</w:t>
      </w:r>
      <w:r w:rsidR="00D3766B">
        <w:rPr>
          <w:lang w:val="fr-FR"/>
        </w:rPr>
        <w:t> ;</w:t>
      </w:r>
      <w:r w:rsidRPr="00522732">
        <w:rPr>
          <w:lang w:val="fr-FR"/>
        </w:rPr>
        <w:t xml:space="preserve"> la lecture des droits qui lui sont garantis par la loi</w:t>
      </w:r>
      <w:r w:rsidR="00D3766B">
        <w:rPr>
          <w:lang w:val="fr-FR"/>
        </w:rPr>
        <w:t> ;</w:t>
      </w:r>
      <w:r w:rsidRPr="00522732">
        <w:rPr>
          <w:lang w:val="fr-FR"/>
        </w:rPr>
        <w:t xml:space="preserve"> et la notification du suspect de son droit de désigner lui-même ou par un membre de sa famille ou une personne de son choix, un avocat pour l</w:t>
      </w:r>
      <w:r w:rsidR="00D3766B">
        <w:rPr>
          <w:lang w:val="fr-FR"/>
        </w:rPr>
        <w:t>’</w:t>
      </w:r>
      <w:r w:rsidRPr="00522732">
        <w:rPr>
          <w:lang w:val="fr-FR"/>
        </w:rPr>
        <w:t>assister, ainsi que de son droit de se faire examiner par un médecin</w:t>
      </w:r>
      <w:r w:rsidR="00377D0C" w:rsidRPr="00377D0C">
        <w:rPr>
          <w:lang w:val="fr-FR"/>
        </w:rPr>
        <w:t>.</w:t>
      </w:r>
      <w:r w:rsidRPr="00522732">
        <w:rPr>
          <w:lang w:val="fr-FR"/>
        </w:rPr>
        <w:t xml:space="preserve"> De plus, les dispositions susmentionnées prévoient la nullité de tout acte contraire à la procédure qu</w:t>
      </w:r>
      <w:r w:rsidR="00D3766B">
        <w:rPr>
          <w:lang w:val="fr-FR"/>
        </w:rPr>
        <w:t>’</w:t>
      </w:r>
      <w:r w:rsidRPr="00522732">
        <w:rPr>
          <w:lang w:val="fr-FR"/>
        </w:rPr>
        <w:t>elles établissent</w:t>
      </w:r>
      <w:r w:rsidR="00377D0C" w:rsidRPr="00377D0C">
        <w:rPr>
          <w:lang w:val="fr-FR"/>
        </w:rPr>
        <w:t>.</w:t>
      </w:r>
    </w:p>
    <w:p w14:paraId="278B37E7" w14:textId="77777777" w:rsidR="008F1523" w:rsidRPr="00522732" w:rsidRDefault="008F1523" w:rsidP="00EA28B6">
      <w:pPr>
        <w:pStyle w:val="H23G"/>
        <w:rPr>
          <w:lang w:val="fr-FR"/>
        </w:rPr>
      </w:pPr>
      <w:r w:rsidRPr="00522732">
        <w:rPr>
          <w:lang w:val="fr-FR"/>
        </w:rPr>
        <w:tab/>
      </w:r>
      <w:r w:rsidRPr="00522732">
        <w:rPr>
          <w:lang w:val="fr-FR"/>
        </w:rPr>
        <w:tab/>
        <w:t>Garanties de confidentialité relatives au droit de se faire examiner par un médecin</w:t>
      </w:r>
    </w:p>
    <w:p w14:paraId="22EC4F51" w14:textId="1E7446B5" w:rsidR="008F1523" w:rsidRPr="00522732" w:rsidRDefault="008F1523" w:rsidP="00EA28B6">
      <w:pPr>
        <w:pStyle w:val="SingleTxtG"/>
        <w:rPr>
          <w:lang w:val="fr-FR"/>
        </w:rPr>
      </w:pPr>
      <w:r w:rsidRPr="00377D0C">
        <w:rPr>
          <w:lang w:val="fr-FR"/>
        </w:rPr>
        <w:t>67</w:t>
      </w:r>
      <w:r w:rsidR="00377D0C" w:rsidRPr="00377D0C">
        <w:rPr>
          <w:lang w:val="fr-FR"/>
        </w:rPr>
        <w:t>.</w:t>
      </w:r>
      <w:r w:rsidRPr="00522732">
        <w:rPr>
          <w:lang w:val="fr-FR"/>
        </w:rPr>
        <w:tab/>
        <w:t>Le gardé à vue a le droit de demander de se faire immédiatement examiner par un médecin s</w:t>
      </w:r>
      <w:r w:rsidR="00D3766B">
        <w:rPr>
          <w:lang w:val="fr-FR"/>
        </w:rPr>
        <w:t>’</w:t>
      </w:r>
      <w:r w:rsidRPr="00522732">
        <w:rPr>
          <w:lang w:val="fr-FR"/>
        </w:rPr>
        <w:t>il le souhaite, et cette demande peut être renouvelée en cas de prolongation de la durée de garde à vue</w:t>
      </w:r>
      <w:r w:rsidR="00377D0C" w:rsidRPr="00377D0C">
        <w:rPr>
          <w:lang w:val="fr-FR"/>
        </w:rPr>
        <w:t>.</w:t>
      </w:r>
      <w:r w:rsidRPr="00522732">
        <w:rPr>
          <w:lang w:val="fr-FR"/>
        </w:rPr>
        <w:t xml:space="preserve"> Le Code de procédure pénale permet également que cette demande soit présentée par un membre de la famille (ascendant, descendant, frère, sœur ou conjoint) ou par la personne désignée par le gardé à vue pour être informée de la mesure prise à son encontre, tout en exigeant la délivrance d</w:t>
      </w:r>
      <w:r w:rsidR="00D3766B">
        <w:rPr>
          <w:lang w:val="fr-FR"/>
        </w:rPr>
        <w:t>’</w:t>
      </w:r>
      <w:r w:rsidRPr="00522732">
        <w:rPr>
          <w:lang w:val="fr-FR"/>
        </w:rPr>
        <w:t>une réquisition médicale pour procéder, sans délai, à l</w:t>
      </w:r>
      <w:r w:rsidR="00D3766B">
        <w:rPr>
          <w:lang w:val="fr-FR"/>
        </w:rPr>
        <w:t>’</w:t>
      </w:r>
      <w:r w:rsidRPr="00522732">
        <w:rPr>
          <w:lang w:val="fr-FR"/>
        </w:rPr>
        <w:t>examen médical demandé</w:t>
      </w:r>
      <w:r w:rsidR="00377D0C" w:rsidRPr="00377D0C">
        <w:rPr>
          <w:lang w:val="fr-FR"/>
        </w:rPr>
        <w:t>.</w:t>
      </w:r>
    </w:p>
    <w:p w14:paraId="5EABAB51" w14:textId="66A2123B" w:rsidR="008F1523" w:rsidRPr="00522732" w:rsidRDefault="008F1523" w:rsidP="00EA28B6">
      <w:pPr>
        <w:pStyle w:val="H23G"/>
        <w:rPr>
          <w:lang w:val="fr-FR"/>
        </w:rPr>
      </w:pPr>
      <w:r w:rsidRPr="00522732">
        <w:rPr>
          <w:lang w:val="fr-FR"/>
        </w:rPr>
        <w:tab/>
      </w:r>
      <w:r w:rsidRPr="00522732">
        <w:rPr>
          <w:lang w:val="fr-FR"/>
        </w:rPr>
        <w:tab/>
        <w:t>Garanties de confidentialité relatives au droit du gardé à vue de se faire assister par</w:t>
      </w:r>
      <w:r w:rsidR="00EA28B6">
        <w:rPr>
          <w:lang w:val="fr-FR"/>
        </w:rPr>
        <w:t> </w:t>
      </w:r>
      <w:r w:rsidRPr="00522732">
        <w:rPr>
          <w:lang w:val="fr-FR"/>
        </w:rPr>
        <w:t>un avocat de son choix ou de lui en désigner un commis d</w:t>
      </w:r>
      <w:r w:rsidR="00D3766B">
        <w:rPr>
          <w:lang w:val="fr-FR"/>
        </w:rPr>
        <w:t>’</w:t>
      </w:r>
      <w:r w:rsidRPr="00522732">
        <w:rPr>
          <w:lang w:val="fr-FR"/>
        </w:rPr>
        <w:t>office</w:t>
      </w:r>
    </w:p>
    <w:p w14:paraId="7AD83AE8" w14:textId="288F2E2E" w:rsidR="008F1523" w:rsidRPr="00522732" w:rsidRDefault="008F1523" w:rsidP="00EA28B6">
      <w:pPr>
        <w:pStyle w:val="SingleTxtG"/>
        <w:rPr>
          <w:lang w:val="fr-FR"/>
        </w:rPr>
      </w:pPr>
      <w:r w:rsidRPr="00377D0C">
        <w:rPr>
          <w:lang w:val="fr-FR"/>
        </w:rPr>
        <w:t>68</w:t>
      </w:r>
      <w:r w:rsidR="00377D0C" w:rsidRPr="00377D0C">
        <w:rPr>
          <w:lang w:val="fr-FR"/>
        </w:rPr>
        <w:t>.</w:t>
      </w:r>
      <w:r w:rsidRPr="00522732">
        <w:rPr>
          <w:lang w:val="fr-FR"/>
        </w:rPr>
        <w:tab/>
        <w:t xml:space="preserve">Le Code de procédure pénale autorise le gardé à vue à se faire assister par un avocat </w:t>
      </w:r>
      <w:r>
        <w:rPr>
          <w:lang w:val="fr-FR"/>
        </w:rPr>
        <w:t>au cours</w:t>
      </w:r>
      <w:r w:rsidRPr="00522732">
        <w:rPr>
          <w:lang w:val="fr-FR"/>
        </w:rPr>
        <w:t xml:space="preserve"> de son interrogatoire ou de sa confrontation avec d</w:t>
      </w:r>
      <w:r w:rsidR="00D3766B">
        <w:rPr>
          <w:lang w:val="fr-FR"/>
        </w:rPr>
        <w:t>’</w:t>
      </w:r>
      <w:r w:rsidRPr="00522732">
        <w:rPr>
          <w:lang w:val="fr-FR"/>
        </w:rPr>
        <w:t>autres personnes par l</w:t>
      </w:r>
      <w:r w:rsidR="00D3766B">
        <w:rPr>
          <w:lang w:val="fr-FR"/>
        </w:rPr>
        <w:t>’</w:t>
      </w:r>
      <w:r w:rsidRPr="00522732">
        <w:rPr>
          <w:lang w:val="fr-FR"/>
        </w:rPr>
        <w:t>officier de police judiciaire</w:t>
      </w:r>
      <w:r w:rsidR="00377D0C" w:rsidRPr="00377D0C">
        <w:rPr>
          <w:lang w:val="fr-FR"/>
        </w:rPr>
        <w:t>.</w:t>
      </w:r>
      <w:r w:rsidRPr="00522732">
        <w:rPr>
          <w:lang w:val="fr-FR"/>
        </w:rPr>
        <w:t xml:space="preserve"> L</w:t>
      </w:r>
      <w:r w:rsidR="00D3766B">
        <w:rPr>
          <w:lang w:val="fr-FR"/>
        </w:rPr>
        <w:t>’</w:t>
      </w:r>
      <w:r w:rsidRPr="00522732">
        <w:rPr>
          <w:lang w:val="fr-FR"/>
        </w:rPr>
        <w:t>avocat du gardé à vue a le droit de rendre visite à son client, de</w:t>
      </w:r>
      <w:r w:rsidR="0076400E">
        <w:rPr>
          <w:lang w:val="fr-FR"/>
        </w:rPr>
        <w:t> </w:t>
      </w:r>
      <w:r w:rsidRPr="00522732">
        <w:rPr>
          <w:lang w:val="fr-FR"/>
        </w:rPr>
        <w:t>s</w:t>
      </w:r>
      <w:r w:rsidR="00D3766B">
        <w:rPr>
          <w:lang w:val="fr-FR"/>
        </w:rPr>
        <w:t>’</w:t>
      </w:r>
      <w:r w:rsidRPr="00522732">
        <w:rPr>
          <w:lang w:val="fr-FR"/>
        </w:rPr>
        <w:t>entretenir en privé avec lui et de consulter le dossier de la procédure d</w:t>
      </w:r>
      <w:r w:rsidR="00D3766B">
        <w:rPr>
          <w:lang w:val="fr-FR"/>
        </w:rPr>
        <w:t>’</w:t>
      </w:r>
      <w:r w:rsidRPr="00522732">
        <w:rPr>
          <w:lang w:val="fr-FR"/>
        </w:rPr>
        <w:t>enquête pendant la durée de garde à vue</w:t>
      </w:r>
      <w:r w:rsidR="00377D0C" w:rsidRPr="00377D0C">
        <w:rPr>
          <w:lang w:val="fr-FR"/>
        </w:rPr>
        <w:t>.</w:t>
      </w:r>
    </w:p>
    <w:p w14:paraId="5458D97B" w14:textId="70C4679D" w:rsidR="008F1523" w:rsidRPr="00522732" w:rsidRDefault="008F1523" w:rsidP="00EA28B6">
      <w:pPr>
        <w:pStyle w:val="SingleTxtG"/>
        <w:rPr>
          <w:lang w:val="fr-FR"/>
        </w:rPr>
      </w:pPr>
      <w:r w:rsidRPr="00377D0C">
        <w:rPr>
          <w:lang w:val="fr-FR"/>
        </w:rPr>
        <w:t>69</w:t>
      </w:r>
      <w:r w:rsidR="00377D0C" w:rsidRPr="00377D0C">
        <w:rPr>
          <w:lang w:val="fr-FR"/>
        </w:rPr>
        <w:t>.</w:t>
      </w:r>
      <w:r w:rsidRPr="00522732">
        <w:rPr>
          <w:lang w:val="fr-FR"/>
        </w:rPr>
        <w:tab/>
        <w:t>Ces garanties s</w:t>
      </w:r>
      <w:r w:rsidR="00D3766B">
        <w:rPr>
          <w:lang w:val="fr-FR"/>
        </w:rPr>
        <w:t>’</w:t>
      </w:r>
      <w:r w:rsidRPr="00522732">
        <w:rPr>
          <w:lang w:val="fr-FR"/>
        </w:rPr>
        <w:t>exercent selon un ensemble de procédures, notamment le fait que si un avocat est choisi et que les informations nécessaires à sa convocation sont fournies, l</w:t>
      </w:r>
      <w:r w:rsidR="00D3766B">
        <w:rPr>
          <w:lang w:val="fr-FR"/>
        </w:rPr>
        <w:t>’</w:t>
      </w:r>
      <w:r w:rsidRPr="00522732">
        <w:rPr>
          <w:lang w:val="fr-FR"/>
        </w:rPr>
        <w:t>officier de police judiciaire est tenu de n</w:t>
      </w:r>
      <w:r w:rsidR="00D3766B">
        <w:rPr>
          <w:lang w:val="fr-FR"/>
        </w:rPr>
        <w:t>’</w:t>
      </w:r>
      <w:r w:rsidRPr="00522732">
        <w:rPr>
          <w:lang w:val="fr-FR"/>
        </w:rPr>
        <w:t>entendre le gardé à vue qu</w:t>
      </w:r>
      <w:r w:rsidR="00D3766B">
        <w:rPr>
          <w:lang w:val="fr-FR"/>
        </w:rPr>
        <w:t>’</w:t>
      </w:r>
      <w:r w:rsidRPr="00522732">
        <w:rPr>
          <w:lang w:val="fr-FR"/>
        </w:rPr>
        <w:t>en présence de son avocat</w:t>
      </w:r>
      <w:r w:rsidR="00377D0C" w:rsidRPr="00377D0C">
        <w:rPr>
          <w:lang w:val="fr-FR"/>
        </w:rPr>
        <w:t>.</w:t>
      </w:r>
      <w:r w:rsidRPr="00522732">
        <w:rPr>
          <w:lang w:val="fr-FR"/>
        </w:rPr>
        <w:t xml:space="preserve"> La date de l</w:t>
      </w:r>
      <w:r w:rsidR="00D3766B">
        <w:rPr>
          <w:lang w:val="fr-FR"/>
        </w:rPr>
        <w:t>’</w:t>
      </w:r>
      <w:r w:rsidRPr="00522732">
        <w:rPr>
          <w:lang w:val="fr-FR"/>
        </w:rPr>
        <w:t>interrogatoire est fixée de manière à assurer à l</w:t>
      </w:r>
      <w:r w:rsidR="00D3766B">
        <w:rPr>
          <w:lang w:val="fr-FR"/>
        </w:rPr>
        <w:t>’</w:t>
      </w:r>
      <w:r w:rsidRPr="00522732">
        <w:rPr>
          <w:lang w:val="fr-FR"/>
        </w:rPr>
        <w:t>avocat le temps nécessaire pour exercer les droits qui lui reviennent, en particulier l</w:t>
      </w:r>
      <w:r w:rsidR="00D3766B">
        <w:rPr>
          <w:lang w:val="fr-FR"/>
        </w:rPr>
        <w:t>’</w:t>
      </w:r>
      <w:r w:rsidRPr="00522732">
        <w:rPr>
          <w:lang w:val="fr-FR"/>
        </w:rPr>
        <w:t>accès au dossier de la procédure d</w:t>
      </w:r>
      <w:r w:rsidR="00D3766B">
        <w:rPr>
          <w:lang w:val="fr-FR"/>
        </w:rPr>
        <w:t>’</w:t>
      </w:r>
      <w:r w:rsidRPr="00522732">
        <w:rPr>
          <w:lang w:val="fr-FR"/>
        </w:rPr>
        <w:t>enquête, qui doit lui être remis une heure avant l</w:t>
      </w:r>
      <w:r w:rsidR="00D3766B">
        <w:rPr>
          <w:lang w:val="fr-FR"/>
        </w:rPr>
        <w:t>’</w:t>
      </w:r>
      <w:r w:rsidRPr="00522732">
        <w:rPr>
          <w:lang w:val="fr-FR"/>
        </w:rPr>
        <w:t>interrogatoire, conformément à la loi</w:t>
      </w:r>
      <w:r w:rsidR="00377D0C" w:rsidRPr="00377D0C">
        <w:rPr>
          <w:lang w:val="fr-FR"/>
        </w:rPr>
        <w:t>.</w:t>
      </w:r>
    </w:p>
    <w:p w14:paraId="6F9C1F9E" w14:textId="77777777" w:rsidR="008F1523" w:rsidRPr="00B91E31" w:rsidRDefault="008F1523" w:rsidP="00B91E31">
      <w:pPr>
        <w:pStyle w:val="H23G"/>
        <w:spacing w:after="100"/>
        <w:rPr>
          <w:rFonts w:ascii="Times New Roman Bold" w:hAnsi="Times New Roman Bold"/>
          <w:spacing w:val="-2"/>
          <w:lang w:val="fr-FR"/>
        </w:rPr>
      </w:pPr>
      <w:r w:rsidRPr="00B91E31">
        <w:rPr>
          <w:rFonts w:ascii="Times New Roman Bold" w:hAnsi="Times New Roman Bold"/>
          <w:spacing w:val="-2"/>
          <w:lang w:val="fr-FR"/>
        </w:rPr>
        <w:lastRenderedPageBreak/>
        <w:tab/>
        <w:t>b)</w:t>
      </w:r>
      <w:r w:rsidRPr="00B91E31">
        <w:rPr>
          <w:rFonts w:ascii="Times New Roman Bold" w:hAnsi="Times New Roman Bold"/>
          <w:spacing w:val="-2"/>
          <w:lang w:val="fr-FR"/>
        </w:rPr>
        <w:tab/>
        <w:t>Principales mesures pratiques prises pour appliquer les différentes garanties juridiques</w:t>
      </w:r>
    </w:p>
    <w:p w14:paraId="5375EBBB" w14:textId="3E0A98AD" w:rsidR="008F1523" w:rsidRPr="00522732" w:rsidRDefault="008F1523" w:rsidP="00B91E31">
      <w:pPr>
        <w:pStyle w:val="H23G"/>
        <w:spacing w:after="100"/>
        <w:rPr>
          <w:lang w:val="fr-FR"/>
        </w:rPr>
      </w:pPr>
      <w:r w:rsidRPr="00522732">
        <w:rPr>
          <w:lang w:val="fr-FR"/>
        </w:rPr>
        <w:tab/>
      </w:r>
      <w:r w:rsidRPr="00522732">
        <w:rPr>
          <w:lang w:val="fr-FR"/>
        </w:rPr>
        <w:tab/>
        <w:t>Notes de service du Ministère de l</w:t>
      </w:r>
      <w:r w:rsidR="00D3766B">
        <w:rPr>
          <w:lang w:val="fr-FR"/>
        </w:rPr>
        <w:t>’</w:t>
      </w:r>
      <w:r w:rsidRPr="00522732">
        <w:rPr>
          <w:lang w:val="fr-FR"/>
        </w:rPr>
        <w:t>intérieur</w:t>
      </w:r>
    </w:p>
    <w:p w14:paraId="6DE13E2C" w14:textId="430189CF" w:rsidR="008F1523" w:rsidRPr="00522732" w:rsidRDefault="008F1523" w:rsidP="00B91E31">
      <w:pPr>
        <w:pStyle w:val="SingleTxtG"/>
        <w:spacing w:after="100"/>
        <w:rPr>
          <w:lang w:val="fr-FR"/>
        </w:rPr>
      </w:pPr>
      <w:r w:rsidRPr="00377D0C">
        <w:rPr>
          <w:lang w:val="fr-FR"/>
        </w:rPr>
        <w:t>70</w:t>
      </w:r>
      <w:r w:rsidR="00377D0C" w:rsidRPr="00377D0C">
        <w:rPr>
          <w:lang w:val="fr-FR"/>
        </w:rPr>
        <w:t>.</w:t>
      </w:r>
      <w:r w:rsidRPr="00522732">
        <w:rPr>
          <w:lang w:val="fr-FR"/>
        </w:rPr>
        <w:tab/>
        <w:t xml:space="preserve">Le </w:t>
      </w:r>
      <w:r w:rsidRPr="00377D0C">
        <w:rPr>
          <w:lang w:val="fr-FR"/>
        </w:rPr>
        <w:t>10</w:t>
      </w:r>
      <w:r w:rsidRPr="00522732">
        <w:rPr>
          <w:lang w:val="fr-FR"/>
        </w:rPr>
        <w:t xml:space="preserve"> décembre </w:t>
      </w:r>
      <w:r w:rsidRPr="00377D0C">
        <w:rPr>
          <w:lang w:val="fr-FR"/>
        </w:rPr>
        <w:t>2022</w:t>
      </w:r>
      <w:r w:rsidRPr="00522732">
        <w:rPr>
          <w:lang w:val="fr-FR"/>
        </w:rPr>
        <w:t>, le Ministère de l</w:t>
      </w:r>
      <w:r w:rsidR="00D3766B">
        <w:rPr>
          <w:lang w:val="fr-FR"/>
        </w:rPr>
        <w:t>’</w:t>
      </w:r>
      <w:r w:rsidRPr="00522732">
        <w:rPr>
          <w:lang w:val="fr-FR"/>
        </w:rPr>
        <w:t>intérieur a publié des notes de service visant à diffuser certaines guides de référence sur le renforcement du système de garde à vue, dont</w:t>
      </w:r>
      <w:r w:rsidR="00610919">
        <w:rPr>
          <w:lang w:val="fr-FR"/>
        </w:rPr>
        <w:t> </w:t>
      </w:r>
      <w:r w:rsidRPr="00522732">
        <w:rPr>
          <w:lang w:val="fr-FR"/>
        </w:rPr>
        <w:t>les suivants</w:t>
      </w:r>
      <w:r w:rsidR="00D3766B">
        <w:rPr>
          <w:lang w:val="fr-FR"/>
        </w:rPr>
        <w:t> :</w:t>
      </w:r>
    </w:p>
    <w:p w14:paraId="751B04A2" w14:textId="1E454792" w:rsidR="008F1523" w:rsidRPr="00B91E31" w:rsidRDefault="008F1523" w:rsidP="00B91E31">
      <w:pPr>
        <w:pStyle w:val="Bullet1G"/>
        <w:spacing w:after="100"/>
        <w:rPr>
          <w:spacing w:val="-2"/>
          <w:lang w:val="fr-FR"/>
        </w:rPr>
      </w:pPr>
      <w:r w:rsidRPr="00B91E31">
        <w:rPr>
          <w:spacing w:val="-2"/>
          <w:lang w:val="fr-FR"/>
        </w:rPr>
        <w:t>Le Guide d</w:t>
      </w:r>
      <w:r w:rsidR="00D3766B" w:rsidRPr="00B91E31">
        <w:rPr>
          <w:spacing w:val="-2"/>
          <w:lang w:val="fr-FR"/>
        </w:rPr>
        <w:t>’</w:t>
      </w:r>
      <w:r w:rsidRPr="00B91E31">
        <w:rPr>
          <w:spacing w:val="-2"/>
          <w:lang w:val="fr-FR"/>
        </w:rPr>
        <w:t xml:space="preserve">application des dispositions de la loi </w:t>
      </w:r>
      <w:r w:rsidR="00D3766B" w:rsidRPr="00B91E31">
        <w:rPr>
          <w:spacing w:val="-2"/>
          <w:lang w:val="fr-FR"/>
        </w:rPr>
        <w:t>n</w:t>
      </w:r>
      <w:r w:rsidR="00D3766B" w:rsidRPr="00B91E31">
        <w:rPr>
          <w:spacing w:val="-2"/>
          <w:vertAlign w:val="superscript"/>
          <w:lang w:val="fr-FR"/>
        </w:rPr>
        <w:t>o</w:t>
      </w:r>
      <w:r w:rsidR="00D3766B" w:rsidRPr="00B91E31">
        <w:rPr>
          <w:spacing w:val="-2"/>
          <w:lang w:val="fr-FR"/>
        </w:rPr>
        <w:t> </w:t>
      </w:r>
      <w:r w:rsidRPr="00377D0C">
        <w:rPr>
          <w:spacing w:val="-2"/>
          <w:lang w:val="fr-FR"/>
        </w:rPr>
        <w:t>2016</w:t>
      </w:r>
      <w:r w:rsidRPr="00B91E31">
        <w:rPr>
          <w:spacing w:val="-2"/>
          <w:lang w:val="fr-FR"/>
        </w:rPr>
        <w:t>-</w:t>
      </w:r>
      <w:r w:rsidRPr="00377D0C">
        <w:rPr>
          <w:spacing w:val="-2"/>
          <w:lang w:val="fr-FR"/>
        </w:rPr>
        <w:t>5</w:t>
      </w:r>
      <w:r w:rsidRPr="00B91E31">
        <w:rPr>
          <w:spacing w:val="-2"/>
          <w:lang w:val="fr-FR"/>
        </w:rPr>
        <w:t>, qui comprend notamment des clarifications sur les conditions et modalités de la garde à vue, l</w:t>
      </w:r>
      <w:r w:rsidR="00D3766B" w:rsidRPr="00B91E31">
        <w:rPr>
          <w:spacing w:val="-2"/>
          <w:lang w:val="fr-FR"/>
        </w:rPr>
        <w:t>’</w:t>
      </w:r>
      <w:r w:rsidRPr="00B91E31">
        <w:rPr>
          <w:spacing w:val="-2"/>
          <w:lang w:val="fr-FR"/>
        </w:rPr>
        <w:t>examen médical, la présence d</w:t>
      </w:r>
      <w:r w:rsidR="00D3766B" w:rsidRPr="00B91E31">
        <w:rPr>
          <w:spacing w:val="-2"/>
          <w:lang w:val="fr-FR"/>
        </w:rPr>
        <w:t>’</w:t>
      </w:r>
      <w:r w:rsidRPr="00B91E31">
        <w:rPr>
          <w:spacing w:val="-2"/>
          <w:lang w:val="fr-FR"/>
        </w:rPr>
        <w:t>un avocat et le procès-verbal d</w:t>
      </w:r>
      <w:r w:rsidR="00D3766B" w:rsidRPr="00B91E31">
        <w:rPr>
          <w:spacing w:val="-2"/>
          <w:lang w:val="fr-FR"/>
        </w:rPr>
        <w:t>’</w:t>
      </w:r>
      <w:r w:rsidRPr="00B91E31">
        <w:rPr>
          <w:spacing w:val="-2"/>
          <w:lang w:val="fr-FR"/>
        </w:rPr>
        <w:t>interrogatoire, afin de prévenir les différentes irrégularités procédurales susceptibles d</w:t>
      </w:r>
      <w:r w:rsidR="00D3766B" w:rsidRPr="00B91E31">
        <w:rPr>
          <w:spacing w:val="-2"/>
          <w:lang w:val="fr-FR"/>
        </w:rPr>
        <w:t>’</w:t>
      </w:r>
      <w:r w:rsidRPr="00B91E31">
        <w:rPr>
          <w:spacing w:val="-2"/>
          <w:lang w:val="fr-FR"/>
        </w:rPr>
        <w:t>entraîner la nullité de la procédure</w:t>
      </w:r>
      <w:r w:rsidR="004D3E36" w:rsidRPr="00B91E31">
        <w:rPr>
          <w:spacing w:val="-2"/>
          <w:lang w:val="fr-FR"/>
        </w:rPr>
        <w:t> ;</w:t>
      </w:r>
    </w:p>
    <w:p w14:paraId="288DB55C" w14:textId="493450DF" w:rsidR="008F1523" w:rsidRPr="00522732" w:rsidRDefault="008F1523" w:rsidP="00B91E31">
      <w:pPr>
        <w:pStyle w:val="Bullet1G"/>
        <w:spacing w:after="100"/>
        <w:rPr>
          <w:lang w:val="fr-FR"/>
        </w:rPr>
      </w:pPr>
      <w:r w:rsidRPr="00522732">
        <w:rPr>
          <w:lang w:val="fr-FR"/>
        </w:rPr>
        <w:t>Le Guide des bonnes pratiques en matière de garde à vue à l</w:t>
      </w:r>
      <w:r w:rsidR="00D3766B">
        <w:rPr>
          <w:lang w:val="fr-FR"/>
        </w:rPr>
        <w:t>’</w:t>
      </w:r>
      <w:r w:rsidRPr="00522732">
        <w:rPr>
          <w:lang w:val="fr-FR"/>
        </w:rPr>
        <w:t>intention des responsables de l</w:t>
      </w:r>
      <w:r w:rsidR="00D3766B">
        <w:rPr>
          <w:lang w:val="fr-FR"/>
        </w:rPr>
        <w:t>’</w:t>
      </w:r>
      <w:r w:rsidRPr="00522732">
        <w:rPr>
          <w:lang w:val="fr-FR"/>
        </w:rPr>
        <w:t>application des lois, qui contient une série de recommandations générales visant à garantir les droits fondamentaux des personnes gardées à vue, comme le respect de la loi, la garantie de l</w:t>
      </w:r>
      <w:r w:rsidR="00D3766B">
        <w:rPr>
          <w:lang w:val="fr-FR"/>
        </w:rPr>
        <w:t>’</w:t>
      </w:r>
      <w:r w:rsidRPr="00522732">
        <w:rPr>
          <w:lang w:val="fr-FR"/>
        </w:rPr>
        <w:t>intégrité de la procédure de garde à vue, la protection de l</w:t>
      </w:r>
      <w:r w:rsidR="00D3766B">
        <w:rPr>
          <w:lang w:val="fr-FR"/>
        </w:rPr>
        <w:t>’</w:t>
      </w:r>
      <w:r w:rsidRPr="00522732">
        <w:rPr>
          <w:lang w:val="fr-FR"/>
        </w:rPr>
        <w:t>intégrité physique et la parfaite connaissance du déroulement et des modalités de la garde à vue, sans manquement ni dépassement</w:t>
      </w:r>
      <w:r w:rsidR="004D3E36">
        <w:rPr>
          <w:lang w:val="fr-FR"/>
        </w:rPr>
        <w:t> ;</w:t>
      </w:r>
    </w:p>
    <w:p w14:paraId="5F7363A9" w14:textId="39062D29" w:rsidR="008F1523" w:rsidRPr="00522732" w:rsidRDefault="008F1523" w:rsidP="00B91E31">
      <w:pPr>
        <w:pStyle w:val="Bullet1G"/>
        <w:spacing w:after="100"/>
        <w:rPr>
          <w:lang w:val="fr-FR"/>
        </w:rPr>
      </w:pPr>
      <w:r w:rsidRPr="00522732">
        <w:rPr>
          <w:lang w:val="fr-FR"/>
        </w:rPr>
        <w:t>L</w:t>
      </w:r>
      <w:r w:rsidR="00D3766B">
        <w:rPr>
          <w:lang w:val="fr-FR"/>
        </w:rPr>
        <w:t>’</w:t>
      </w:r>
      <w:r w:rsidRPr="00522732">
        <w:rPr>
          <w:lang w:val="fr-FR"/>
        </w:rPr>
        <w:t>adoption et la diffusion de l</w:t>
      </w:r>
      <w:r w:rsidR="00D3766B">
        <w:rPr>
          <w:lang w:val="fr-FR"/>
        </w:rPr>
        <w:t>’</w:t>
      </w:r>
      <w:r w:rsidRPr="00522732">
        <w:rPr>
          <w:lang w:val="fr-FR"/>
        </w:rPr>
        <w:t>affiche des garanties accordées aux personnes gardées à vue afin de mieux leur faire connaître les droits et garanties juridiques qui leur sont reconnus</w:t>
      </w:r>
      <w:r w:rsidR="00377D0C" w:rsidRPr="00377D0C">
        <w:rPr>
          <w:lang w:val="fr-FR"/>
        </w:rPr>
        <w:t>.</w:t>
      </w:r>
      <w:r w:rsidRPr="00522732">
        <w:rPr>
          <w:lang w:val="fr-FR"/>
        </w:rPr>
        <w:t xml:space="preserve"> Ce document rappelle également les principales règles juridiques relatives </w:t>
      </w:r>
      <w:r w:rsidR="00F46668">
        <w:rPr>
          <w:lang w:val="fr-FR"/>
        </w:rPr>
        <w:t xml:space="preserve">à </w:t>
      </w:r>
      <w:r w:rsidRPr="00522732">
        <w:rPr>
          <w:lang w:val="fr-FR"/>
        </w:rPr>
        <w:t>la garde à vue et l</w:t>
      </w:r>
      <w:r w:rsidR="00D3766B">
        <w:rPr>
          <w:lang w:val="fr-FR"/>
        </w:rPr>
        <w:t>’</w:t>
      </w:r>
      <w:r w:rsidRPr="00522732">
        <w:rPr>
          <w:lang w:val="fr-FR"/>
        </w:rPr>
        <w:t>obligation pour les responsables de l</w:t>
      </w:r>
      <w:r w:rsidR="00D3766B">
        <w:rPr>
          <w:lang w:val="fr-FR"/>
        </w:rPr>
        <w:t>’</w:t>
      </w:r>
      <w:r w:rsidRPr="00522732">
        <w:rPr>
          <w:lang w:val="fr-FR"/>
        </w:rPr>
        <w:t>application des lois relevant du Ministère de s</w:t>
      </w:r>
      <w:r w:rsidR="00D3766B">
        <w:rPr>
          <w:lang w:val="fr-FR"/>
        </w:rPr>
        <w:t>’</w:t>
      </w:r>
      <w:r w:rsidRPr="00522732">
        <w:rPr>
          <w:lang w:val="fr-FR"/>
        </w:rPr>
        <w:t>y conformer</w:t>
      </w:r>
      <w:r w:rsidR="00377D0C" w:rsidRPr="00377D0C">
        <w:rPr>
          <w:lang w:val="fr-FR"/>
        </w:rPr>
        <w:t>.</w:t>
      </w:r>
    </w:p>
    <w:p w14:paraId="68C3310B" w14:textId="260570A9" w:rsidR="008F1523" w:rsidRPr="00522732" w:rsidRDefault="008F1523" w:rsidP="00B91E31">
      <w:pPr>
        <w:pStyle w:val="SingleTxtG"/>
        <w:spacing w:after="100"/>
        <w:rPr>
          <w:lang w:val="fr-FR"/>
        </w:rPr>
      </w:pPr>
      <w:r w:rsidRPr="00377D0C">
        <w:rPr>
          <w:lang w:val="fr-FR"/>
        </w:rPr>
        <w:t>71</w:t>
      </w:r>
      <w:r w:rsidR="00377D0C" w:rsidRPr="00377D0C">
        <w:rPr>
          <w:lang w:val="fr-FR"/>
        </w:rPr>
        <w:t>.</w:t>
      </w:r>
      <w:r w:rsidRPr="00522732">
        <w:rPr>
          <w:lang w:val="fr-FR"/>
        </w:rPr>
        <w:tab/>
        <w:t xml:space="preserve">En outre, conformément à une note de service datée du </w:t>
      </w:r>
      <w:r w:rsidRPr="00377D0C">
        <w:rPr>
          <w:lang w:val="fr-FR"/>
        </w:rPr>
        <w:t>5</w:t>
      </w:r>
      <w:r w:rsidR="001C3930">
        <w:rPr>
          <w:lang w:val="fr-FR"/>
        </w:rPr>
        <w:t> </w:t>
      </w:r>
      <w:r w:rsidRPr="00522732">
        <w:rPr>
          <w:lang w:val="fr-FR"/>
        </w:rPr>
        <w:t xml:space="preserve">décembre </w:t>
      </w:r>
      <w:r w:rsidRPr="00377D0C">
        <w:rPr>
          <w:lang w:val="fr-FR"/>
        </w:rPr>
        <w:t>2023</w:t>
      </w:r>
      <w:r w:rsidRPr="00522732">
        <w:rPr>
          <w:lang w:val="fr-FR"/>
        </w:rPr>
        <w:t>, les</w:t>
      </w:r>
      <w:r w:rsidR="001C3930">
        <w:rPr>
          <w:lang w:val="fr-FR"/>
        </w:rPr>
        <w:t> </w:t>
      </w:r>
      <w:r w:rsidRPr="00522732">
        <w:rPr>
          <w:lang w:val="fr-FR"/>
        </w:rPr>
        <w:t>spécifications techniques de l</w:t>
      </w:r>
      <w:r w:rsidR="00D3766B">
        <w:rPr>
          <w:lang w:val="fr-FR"/>
        </w:rPr>
        <w:t>’</w:t>
      </w:r>
      <w:r w:rsidRPr="00522732">
        <w:rPr>
          <w:lang w:val="fr-FR"/>
        </w:rPr>
        <w:t>affiche des garanties ont été diffusées à toutes les entités concernées</w:t>
      </w:r>
      <w:r w:rsidR="00377D0C" w:rsidRPr="00377D0C">
        <w:rPr>
          <w:lang w:val="fr-FR"/>
        </w:rPr>
        <w:t>.</w:t>
      </w:r>
      <w:r w:rsidRPr="00522732">
        <w:rPr>
          <w:lang w:val="fr-FR"/>
        </w:rPr>
        <w:t xml:space="preserve"> L</w:t>
      </w:r>
      <w:r w:rsidR="00D3766B">
        <w:rPr>
          <w:lang w:val="fr-FR"/>
        </w:rPr>
        <w:t>’</w:t>
      </w:r>
      <w:r w:rsidRPr="00522732">
        <w:rPr>
          <w:lang w:val="fr-FR"/>
        </w:rPr>
        <w:t>objectif est d</w:t>
      </w:r>
      <w:r w:rsidR="00D3766B">
        <w:rPr>
          <w:lang w:val="fr-FR"/>
        </w:rPr>
        <w:t>’</w:t>
      </w:r>
      <w:r w:rsidRPr="00522732">
        <w:rPr>
          <w:lang w:val="fr-FR"/>
        </w:rPr>
        <w:t>uniformiser le modèle adopté pour cette affiche et d</w:t>
      </w:r>
      <w:r w:rsidR="00D3766B">
        <w:rPr>
          <w:lang w:val="fr-FR"/>
        </w:rPr>
        <w:t>’</w:t>
      </w:r>
      <w:r w:rsidRPr="00522732">
        <w:rPr>
          <w:lang w:val="fr-FR"/>
        </w:rPr>
        <w:t>autoriser son apposition dans un endroit bien visible dans tous les postes de police, de la garde nationale et des différentes unités de sécurité concernées par le système de garde à vue</w:t>
      </w:r>
      <w:r w:rsidR="00377D0C" w:rsidRPr="00377D0C">
        <w:rPr>
          <w:lang w:val="fr-FR"/>
        </w:rPr>
        <w:t>.</w:t>
      </w:r>
      <w:r w:rsidRPr="00522732">
        <w:rPr>
          <w:lang w:val="fr-FR"/>
        </w:rPr>
        <w:t xml:space="preserve"> Il est également rappelé la nécessité de respecter les garanties que l</w:t>
      </w:r>
      <w:r w:rsidR="00D3766B">
        <w:rPr>
          <w:lang w:val="fr-FR"/>
        </w:rPr>
        <w:t>’</w:t>
      </w:r>
      <w:r w:rsidRPr="00522732">
        <w:rPr>
          <w:lang w:val="fr-FR"/>
        </w:rPr>
        <w:t>affiche contient et d</w:t>
      </w:r>
      <w:r w:rsidR="00D3766B">
        <w:rPr>
          <w:lang w:val="fr-FR"/>
        </w:rPr>
        <w:t>’</w:t>
      </w:r>
      <w:r w:rsidRPr="00522732">
        <w:rPr>
          <w:lang w:val="fr-FR"/>
        </w:rPr>
        <w:t>assurer le suivi nécessaire à cet effet</w:t>
      </w:r>
      <w:r w:rsidR="00377D0C" w:rsidRPr="00377D0C">
        <w:rPr>
          <w:lang w:val="fr-FR"/>
        </w:rPr>
        <w:t>.</w:t>
      </w:r>
      <w:r w:rsidRPr="00522732">
        <w:rPr>
          <w:lang w:val="fr-FR"/>
        </w:rPr>
        <w:t xml:space="preserve"> Cela permet de s</w:t>
      </w:r>
      <w:r w:rsidR="00D3766B">
        <w:rPr>
          <w:lang w:val="fr-FR"/>
        </w:rPr>
        <w:t>’</w:t>
      </w:r>
      <w:r w:rsidRPr="00522732">
        <w:rPr>
          <w:lang w:val="fr-FR"/>
        </w:rPr>
        <w:t>assurer que les gardés à vue sont informés de tous les droits que leur reconnaît le Code de procédure pénale</w:t>
      </w:r>
      <w:r w:rsidR="00377D0C" w:rsidRPr="00377D0C">
        <w:rPr>
          <w:lang w:val="fr-FR"/>
        </w:rPr>
        <w:t>.</w:t>
      </w:r>
    </w:p>
    <w:p w14:paraId="233D6D5B" w14:textId="30BE4592" w:rsidR="008F1523" w:rsidRPr="00522732" w:rsidRDefault="008F1523" w:rsidP="00B91E31">
      <w:pPr>
        <w:pStyle w:val="SingleTxtG"/>
        <w:spacing w:after="100"/>
        <w:rPr>
          <w:lang w:val="fr-FR"/>
        </w:rPr>
      </w:pPr>
      <w:r w:rsidRPr="00377D0C">
        <w:rPr>
          <w:lang w:val="fr-FR"/>
        </w:rPr>
        <w:t>72</w:t>
      </w:r>
      <w:r w:rsidR="00377D0C" w:rsidRPr="00377D0C">
        <w:rPr>
          <w:lang w:val="fr-FR"/>
        </w:rPr>
        <w:t>.</w:t>
      </w:r>
      <w:r w:rsidRPr="00522732">
        <w:rPr>
          <w:lang w:val="fr-FR"/>
        </w:rPr>
        <w:tab/>
        <w:t xml:space="preserve">Le Ministère a également publié une note de service le </w:t>
      </w:r>
      <w:r w:rsidRPr="00377D0C">
        <w:rPr>
          <w:lang w:val="fr-FR"/>
        </w:rPr>
        <w:t>8</w:t>
      </w:r>
      <w:r w:rsidRPr="00522732">
        <w:rPr>
          <w:lang w:val="fr-FR"/>
        </w:rPr>
        <w:t xml:space="preserve"> décembre </w:t>
      </w:r>
      <w:r w:rsidRPr="00377D0C">
        <w:rPr>
          <w:lang w:val="fr-FR"/>
        </w:rPr>
        <w:t>2023</w:t>
      </w:r>
      <w:r w:rsidRPr="00522732">
        <w:rPr>
          <w:lang w:val="fr-FR"/>
        </w:rPr>
        <w:t xml:space="preserve"> pour diffuser la «</w:t>
      </w:r>
      <w:r w:rsidR="00FF79A6">
        <w:rPr>
          <w:lang w:val="fr-FR"/>
        </w:rPr>
        <w:t> </w:t>
      </w:r>
      <w:r w:rsidRPr="00522732">
        <w:rPr>
          <w:lang w:val="fr-FR"/>
        </w:rPr>
        <w:t>mallette pédagogique</w:t>
      </w:r>
      <w:r w:rsidR="00FF79A6">
        <w:rPr>
          <w:lang w:val="fr-FR"/>
        </w:rPr>
        <w:t> </w:t>
      </w:r>
      <w:r w:rsidRPr="00522732">
        <w:rPr>
          <w:lang w:val="fr-FR"/>
        </w:rPr>
        <w:t>» commune aux structures et centres de formation des corps de la police et de la Garde nationale et portant sur les «</w:t>
      </w:r>
      <w:r w:rsidR="00FF79A6">
        <w:rPr>
          <w:lang w:val="fr-FR"/>
        </w:rPr>
        <w:t> </w:t>
      </w:r>
      <w:r w:rsidRPr="00522732">
        <w:rPr>
          <w:lang w:val="fr-FR"/>
        </w:rPr>
        <w:t>bonnes pratiques en matière de garde à vue</w:t>
      </w:r>
      <w:r w:rsidR="00FF79A6">
        <w:rPr>
          <w:lang w:val="fr-FR"/>
        </w:rPr>
        <w:t> </w:t>
      </w:r>
      <w:r w:rsidRPr="00522732">
        <w:rPr>
          <w:lang w:val="fr-FR"/>
        </w:rPr>
        <w:t>»</w:t>
      </w:r>
      <w:r w:rsidR="00377D0C" w:rsidRPr="00377D0C">
        <w:rPr>
          <w:lang w:val="fr-FR"/>
        </w:rPr>
        <w:t>.</w:t>
      </w:r>
      <w:r w:rsidRPr="00522732">
        <w:rPr>
          <w:lang w:val="fr-FR"/>
        </w:rPr>
        <w:t xml:space="preserve"> Cette mallette a été élaborée selon les normes scientifiques et pédagogiques en matière de formation initiale et continue afin d</w:t>
      </w:r>
      <w:r w:rsidR="00D3766B">
        <w:rPr>
          <w:lang w:val="fr-FR"/>
        </w:rPr>
        <w:t>’</w:t>
      </w:r>
      <w:r w:rsidRPr="00522732">
        <w:rPr>
          <w:lang w:val="fr-FR"/>
        </w:rPr>
        <w:t>améliorer la qualité des programmes de formation et de les uniformiser</w:t>
      </w:r>
      <w:r w:rsidR="00377D0C" w:rsidRPr="00377D0C">
        <w:rPr>
          <w:lang w:val="fr-FR"/>
        </w:rPr>
        <w:t>.</w:t>
      </w:r>
      <w:r w:rsidRPr="00522732">
        <w:rPr>
          <w:lang w:val="fr-FR"/>
        </w:rPr>
        <w:t xml:space="preserve"> La mallette pédagogique vise à développer les compétences des stagiaires intervenant dans le système de garde à vue et à renforcer leurs capacités en matière de traitement des personnes gardées à vue</w:t>
      </w:r>
      <w:r w:rsidR="00377D0C" w:rsidRPr="00377D0C">
        <w:rPr>
          <w:lang w:val="fr-FR"/>
        </w:rPr>
        <w:t>.</w:t>
      </w:r>
    </w:p>
    <w:p w14:paraId="0699074A" w14:textId="04AAF8AC" w:rsidR="008F1523" w:rsidRPr="00522732" w:rsidRDefault="008F1523" w:rsidP="00B91E31">
      <w:pPr>
        <w:pStyle w:val="H23G"/>
        <w:spacing w:after="100"/>
        <w:rPr>
          <w:lang w:val="fr-FR"/>
        </w:rPr>
      </w:pPr>
      <w:r w:rsidRPr="00522732">
        <w:rPr>
          <w:lang w:val="fr-FR"/>
        </w:rPr>
        <w:tab/>
      </w:r>
      <w:r w:rsidRPr="00522732">
        <w:rPr>
          <w:lang w:val="fr-FR"/>
        </w:rPr>
        <w:tab/>
        <w:t xml:space="preserve">Code de conduite des </w:t>
      </w:r>
      <w:r w:rsidR="005F59B4">
        <w:rPr>
          <w:lang w:val="fr-FR"/>
        </w:rPr>
        <w:t>f</w:t>
      </w:r>
      <w:r w:rsidRPr="00522732">
        <w:rPr>
          <w:lang w:val="fr-FR"/>
        </w:rPr>
        <w:t>orces de sécurité intérieure relevant du Ministère de l</w:t>
      </w:r>
      <w:r w:rsidR="00D3766B">
        <w:rPr>
          <w:lang w:val="fr-FR"/>
        </w:rPr>
        <w:t>’</w:t>
      </w:r>
      <w:r w:rsidRPr="00522732">
        <w:rPr>
          <w:lang w:val="fr-FR"/>
        </w:rPr>
        <w:t>intérieur</w:t>
      </w:r>
    </w:p>
    <w:p w14:paraId="37B96372" w14:textId="17C41B6A" w:rsidR="008F1523" w:rsidRPr="00522732" w:rsidRDefault="008F1523" w:rsidP="00B91E31">
      <w:pPr>
        <w:pStyle w:val="SingleTxtG"/>
        <w:spacing w:after="100"/>
        <w:rPr>
          <w:lang w:val="fr-FR"/>
        </w:rPr>
      </w:pPr>
      <w:r w:rsidRPr="00377D0C">
        <w:rPr>
          <w:lang w:val="fr-FR"/>
        </w:rPr>
        <w:t>73</w:t>
      </w:r>
      <w:r w:rsidR="00377D0C" w:rsidRPr="00377D0C">
        <w:rPr>
          <w:lang w:val="fr-FR"/>
        </w:rPr>
        <w:t>.</w:t>
      </w:r>
      <w:r w:rsidRPr="00522732">
        <w:rPr>
          <w:lang w:val="fr-FR"/>
        </w:rPr>
        <w:tab/>
        <w:t xml:space="preserve">Promulgué par le décret </w:t>
      </w:r>
      <w:r w:rsidR="00D3766B">
        <w:rPr>
          <w:lang w:val="fr-FR"/>
        </w:rPr>
        <w:t>n</w:t>
      </w:r>
      <w:r w:rsidR="00D3766B" w:rsidRPr="00D3766B">
        <w:rPr>
          <w:vertAlign w:val="superscript"/>
          <w:lang w:val="fr-FR"/>
        </w:rPr>
        <w:t>o</w:t>
      </w:r>
      <w:r w:rsidR="00D3766B">
        <w:rPr>
          <w:lang w:val="fr-FR"/>
        </w:rPr>
        <w:t> </w:t>
      </w:r>
      <w:r w:rsidRPr="00377D0C">
        <w:rPr>
          <w:lang w:val="fr-FR"/>
        </w:rPr>
        <w:t>2023</w:t>
      </w:r>
      <w:r w:rsidRPr="00522732">
        <w:rPr>
          <w:lang w:val="fr-FR"/>
        </w:rPr>
        <w:t>-</w:t>
      </w:r>
      <w:r w:rsidRPr="00377D0C">
        <w:rPr>
          <w:lang w:val="fr-FR"/>
        </w:rPr>
        <w:t>240</w:t>
      </w:r>
      <w:r w:rsidRPr="00522732">
        <w:rPr>
          <w:lang w:val="fr-FR"/>
        </w:rPr>
        <w:t xml:space="preserve"> du </w:t>
      </w:r>
      <w:r w:rsidRPr="00377D0C">
        <w:rPr>
          <w:lang w:val="fr-FR"/>
        </w:rPr>
        <w:t>16</w:t>
      </w:r>
      <w:r w:rsidRPr="00522732">
        <w:rPr>
          <w:lang w:val="fr-FR"/>
        </w:rPr>
        <w:t xml:space="preserve"> mars </w:t>
      </w:r>
      <w:r w:rsidRPr="00377D0C">
        <w:rPr>
          <w:lang w:val="fr-FR"/>
        </w:rPr>
        <w:t>2023</w:t>
      </w:r>
      <w:r w:rsidRPr="00377D0C">
        <w:rPr>
          <w:rStyle w:val="FootnoteReference"/>
        </w:rPr>
        <w:footnoteReference w:id="9"/>
      </w:r>
      <w:r w:rsidRPr="00522732">
        <w:rPr>
          <w:lang w:val="fr-FR"/>
        </w:rPr>
        <w:t>, ce Code de conduite contient les principes, valeurs et meilleures pratiques à observer par les agents de sécurité dans leurs interactions avec les citoyens en toutes circonstances</w:t>
      </w:r>
      <w:r w:rsidR="00377D0C" w:rsidRPr="00377D0C">
        <w:rPr>
          <w:lang w:val="fr-FR"/>
        </w:rPr>
        <w:t>.</w:t>
      </w:r>
      <w:r w:rsidRPr="00522732">
        <w:rPr>
          <w:lang w:val="fr-FR"/>
        </w:rPr>
        <w:t xml:space="preserve"> Le Code souligne la nécessité pour les agents de sécurité intérieure de respecter les droits de l</w:t>
      </w:r>
      <w:r w:rsidR="00D3766B">
        <w:rPr>
          <w:lang w:val="fr-FR"/>
        </w:rPr>
        <w:t>’</w:t>
      </w:r>
      <w:r w:rsidRPr="00522732">
        <w:rPr>
          <w:lang w:val="fr-FR"/>
        </w:rPr>
        <w:t>homme dans leur intégralité et leur universalité, ainsi que la dignité humaine, comme le prévoient la Constitution et les instruments internationaux pertinents</w:t>
      </w:r>
      <w:r w:rsidR="00377D0C" w:rsidRPr="00377D0C">
        <w:rPr>
          <w:lang w:val="fr-FR"/>
        </w:rPr>
        <w:t>.</w:t>
      </w:r>
      <w:r w:rsidRPr="00522732">
        <w:rPr>
          <w:lang w:val="fr-FR"/>
        </w:rPr>
        <w:t xml:space="preserve"> Il insiste également sur la nécessité pour les agents de sécurité intérieure d</w:t>
      </w:r>
      <w:r w:rsidR="00D3766B">
        <w:rPr>
          <w:lang w:val="fr-FR"/>
        </w:rPr>
        <w:t>’</w:t>
      </w:r>
      <w:r w:rsidRPr="00522732">
        <w:rPr>
          <w:lang w:val="fr-FR"/>
        </w:rPr>
        <w:t>assurer la protection de toute personne contre l</w:t>
      </w:r>
      <w:r w:rsidR="00D3766B">
        <w:rPr>
          <w:lang w:val="fr-FR"/>
        </w:rPr>
        <w:t>’</w:t>
      </w:r>
      <w:r w:rsidRPr="00522732">
        <w:rPr>
          <w:lang w:val="fr-FR"/>
        </w:rPr>
        <w:t>exposition à la torture ou l</w:t>
      </w:r>
      <w:r w:rsidR="00D3766B">
        <w:rPr>
          <w:lang w:val="fr-FR"/>
        </w:rPr>
        <w:t>’</w:t>
      </w:r>
      <w:r w:rsidRPr="00522732">
        <w:rPr>
          <w:lang w:val="fr-FR"/>
        </w:rPr>
        <w:t>humiliation ou toute autre forme de comportement inhumain ou dégradant (</w:t>
      </w:r>
      <w:r w:rsidR="00EB56B5">
        <w:rPr>
          <w:lang w:val="fr-FR"/>
        </w:rPr>
        <w:t>art</w:t>
      </w:r>
      <w:r w:rsidR="00377D0C" w:rsidRPr="00377D0C">
        <w:rPr>
          <w:lang w:val="fr-FR"/>
        </w:rPr>
        <w:t>.</w:t>
      </w:r>
      <w:r w:rsidR="00EB56B5">
        <w:rPr>
          <w:lang w:val="fr-FR"/>
        </w:rPr>
        <w:t> </w:t>
      </w:r>
      <w:r w:rsidRPr="00377D0C">
        <w:rPr>
          <w:lang w:val="fr-FR"/>
        </w:rPr>
        <w:t>5</w:t>
      </w:r>
      <w:r w:rsidRPr="00522732">
        <w:rPr>
          <w:lang w:val="fr-FR"/>
        </w:rPr>
        <w:t>)</w:t>
      </w:r>
      <w:r w:rsidR="00377D0C" w:rsidRPr="00377D0C">
        <w:rPr>
          <w:lang w:val="fr-FR"/>
        </w:rPr>
        <w:t>.</w:t>
      </w:r>
      <w:r w:rsidRPr="00522732">
        <w:rPr>
          <w:lang w:val="fr-FR"/>
        </w:rPr>
        <w:t xml:space="preserve"> Par</w:t>
      </w:r>
      <w:r w:rsidR="0087215E">
        <w:rPr>
          <w:lang w:val="fr-FR"/>
        </w:rPr>
        <w:t> </w:t>
      </w:r>
      <w:r w:rsidRPr="00522732">
        <w:rPr>
          <w:lang w:val="fr-FR"/>
        </w:rPr>
        <w:t>ailleurs, le Code définit la garde à vue comme une procédure exceptionnelle à laquelle ont recours les officiers de police judiciaire pour les besoins d</w:t>
      </w:r>
      <w:r w:rsidR="00D3766B">
        <w:rPr>
          <w:lang w:val="fr-FR"/>
        </w:rPr>
        <w:t>’</w:t>
      </w:r>
      <w:r w:rsidRPr="00522732">
        <w:rPr>
          <w:lang w:val="fr-FR"/>
        </w:rPr>
        <w:t>investigation sur ordonnance judiciaire, et ce, conformément aux modalités fixées par la loi (</w:t>
      </w:r>
      <w:r w:rsidR="00EB56B5">
        <w:rPr>
          <w:lang w:val="fr-FR"/>
        </w:rPr>
        <w:t>art</w:t>
      </w:r>
      <w:r w:rsidR="00377D0C" w:rsidRPr="00377D0C">
        <w:rPr>
          <w:lang w:val="fr-FR"/>
        </w:rPr>
        <w:t>.</w:t>
      </w:r>
      <w:r w:rsidR="00EB56B5">
        <w:rPr>
          <w:lang w:val="fr-FR"/>
        </w:rPr>
        <w:t> </w:t>
      </w:r>
      <w:r w:rsidRPr="00377D0C">
        <w:rPr>
          <w:lang w:val="fr-FR"/>
        </w:rPr>
        <w:t>4</w:t>
      </w:r>
      <w:r w:rsidRPr="00522732">
        <w:rPr>
          <w:lang w:val="fr-FR"/>
        </w:rPr>
        <w:t>)</w:t>
      </w:r>
      <w:r w:rsidR="00377D0C" w:rsidRPr="00377D0C">
        <w:rPr>
          <w:lang w:val="fr-FR"/>
        </w:rPr>
        <w:t>.</w:t>
      </w:r>
    </w:p>
    <w:p w14:paraId="5E28E3C7" w14:textId="19F67A5D" w:rsidR="008F1523" w:rsidRPr="00522732" w:rsidRDefault="008F1523" w:rsidP="00EA1E82">
      <w:pPr>
        <w:pStyle w:val="SingleTxtG"/>
        <w:keepLines/>
        <w:rPr>
          <w:lang w:val="fr-FR"/>
        </w:rPr>
      </w:pPr>
      <w:r w:rsidRPr="00377D0C">
        <w:rPr>
          <w:lang w:val="fr-FR"/>
        </w:rPr>
        <w:lastRenderedPageBreak/>
        <w:t>74</w:t>
      </w:r>
      <w:r w:rsidR="00377D0C" w:rsidRPr="00377D0C">
        <w:rPr>
          <w:lang w:val="fr-FR"/>
        </w:rPr>
        <w:t>.</w:t>
      </w:r>
      <w:r w:rsidRPr="00522732">
        <w:rPr>
          <w:lang w:val="fr-FR"/>
        </w:rPr>
        <w:tab/>
        <w:t>Le Code consacre un chapitre distinct à la garde à vue, intitulé «</w:t>
      </w:r>
      <w:r w:rsidR="00FF79A6">
        <w:rPr>
          <w:lang w:val="fr-FR"/>
        </w:rPr>
        <w:t> </w:t>
      </w:r>
      <w:r w:rsidRPr="00522732">
        <w:rPr>
          <w:lang w:val="fr-FR"/>
        </w:rPr>
        <w:t xml:space="preserve">De la conduite </w:t>
      </w:r>
      <w:r>
        <w:rPr>
          <w:lang w:val="fr-FR"/>
        </w:rPr>
        <w:t>au cours de</w:t>
      </w:r>
      <w:r w:rsidRPr="00522732">
        <w:rPr>
          <w:lang w:val="fr-FR"/>
        </w:rPr>
        <w:t xml:space="preserve"> la garde à vue</w:t>
      </w:r>
      <w:r w:rsidR="00FF79A6">
        <w:rPr>
          <w:lang w:val="fr-FR"/>
        </w:rPr>
        <w:t> </w:t>
      </w:r>
      <w:r w:rsidRPr="00522732">
        <w:rPr>
          <w:lang w:val="fr-FR"/>
        </w:rPr>
        <w:t>»</w:t>
      </w:r>
      <w:r w:rsidR="00377D0C" w:rsidRPr="00377D0C">
        <w:rPr>
          <w:lang w:val="fr-FR"/>
        </w:rPr>
        <w:t>.</w:t>
      </w:r>
      <w:r w:rsidRPr="00522732">
        <w:rPr>
          <w:lang w:val="fr-FR"/>
        </w:rPr>
        <w:t xml:space="preserve"> Ce chapitre prévoit que l</w:t>
      </w:r>
      <w:r w:rsidR="00D3766B">
        <w:rPr>
          <w:lang w:val="fr-FR"/>
        </w:rPr>
        <w:t>’</w:t>
      </w:r>
      <w:r w:rsidRPr="00522732">
        <w:rPr>
          <w:lang w:val="fr-FR"/>
        </w:rPr>
        <w:t>agent de sécurité intérieure ayant qualité d</w:t>
      </w:r>
      <w:r w:rsidR="00D3766B">
        <w:rPr>
          <w:lang w:val="fr-FR"/>
        </w:rPr>
        <w:t>’</w:t>
      </w:r>
      <w:r w:rsidRPr="00522732">
        <w:rPr>
          <w:lang w:val="fr-FR"/>
        </w:rPr>
        <w:t>officier de police judiciaire respecte, en cas de placement du suspect en garde à vue, les</w:t>
      </w:r>
      <w:r w:rsidR="00FF47C3">
        <w:rPr>
          <w:lang w:val="fr-FR"/>
        </w:rPr>
        <w:t> </w:t>
      </w:r>
      <w:r w:rsidRPr="00522732">
        <w:rPr>
          <w:lang w:val="fr-FR"/>
        </w:rPr>
        <w:t>conditions et procédures fixées par la loi et la réglementation en vigueur, et les guides de références adoptés à cet effet</w:t>
      </w:r>
      <w:r w:rsidR="00377D0C" w:rsidRPr="00377D0C">
        <w:rPr>
          <w:lang w:val="fr-FR"/>
        </w:rPr>
        <w:t>.</w:t>
      </w:r>
      <w:r w:rsidRPr="00522732">
        <w:rPr>
          <w:lang w:val="fr-FR"/>
        </w:rPr>
        <w:t xml:space="preserve"> Il s</w:t>
      </w:r>
      <w:r w:rsidR="00D3766B">
        <w:rPr>
          <w:lang w:val="fr-FR"/>
        </w:rPr>
        <w:t>’</w:t>
      </w:r>
      <w:r w:rsidRPr="00522732">
        <w:rPr>
          <w:lang w:val="fr-FR"/>
        </w:rPr>
        <w:t>engage également à informer immédiatement la personne placée en garde à vue de la procédure engagée et de ses causes et à lui octroyer toutes les garanties qui lui sont accordées par la loi (</w:t>
      </w:r>
      <w:r w:rsidR="00EB56B5">
        <w:rPr>
          <w:lang w:val="fr-FR"/>
        </w:rPr>
        <w:t>art</w:t>
      </w:r>
      <w:r w:rsidR="00377D0C" w:rsidRPr="00377D0C">
        <w:rPr>
          <w:lang w:val="fr-FR"/>
        </w:rPr>
        <w:t>.</w:t>
      </w:r>
      <w:r w:rsidR="00EB56B5">
        <w:rPr>
          <w:lang w:val="fr-FR"/>
        </w:rPr>
        <w:t> </w:t>
      </w:r>
      <w:r w:rsidRPr="00377D0C">
        <w:rPr>
          <w:lang w:val="fr-FR"/>
        </w:rPr>
        <w:t>2</w:t>
      </w:r>
      <w:r w:rsidR="00E22ECE">
        <w:rPr>
          <w:lang w:val="fr-FR"/>
        </w:rPr>
        <w:t>9</w:t>
      </w:r>
      <w:r w:rsidRPr="00522732">
        <w:rPr>
          <w:lang w:val="fr-FR"/>
        </w:rPr>
        <w:t>)</w:t>
      </w:r>
      <w:r w:rsidR="00377D0C" w:rsidRPr="00377D0C">
        <w:rPr>
          <w:lang w:val="fr-FR"/>
        </w:rPr>
        <w:t>.</w:t>
      </w:r>
      <w:r w:rsidRPr="00522732">
        <w:rPr>
          <w:lang w:val="fr-FR"/>
        </w:rPr>
        <w:t xml:space="preserve"> Il est également souligné que les agents de sécurité intérieure doivent exercer leurs fonctions dans le cadre de l</w:t>
      </w:r>
      <w:r w:rsidR="00D3766B">
        <w:rPr>
          <w:lang w:val="fr-FR"/>
        </w:rPr>
        <w:t>’</w:t>
      </w:r>
      <w:r w:rsidRPr="00522732">
        <w:rPr>
          <w:lang w:val="fr-FR"/>
        </w:rPr>
        <w:t>interdiction absolue de la torture et des mauvais traitements, et qu</w:t>
      </w:r>
      <w:r w:rsidR="00D3766B">
        <w:rPr>
          <w:lang w:val="fr-FR"/>
        </w:rPr>
        <w:t>’</w:t>
      </w:r>
      <w:r w:rsidRPr="00522732">
        <w:rPr>
          <w:lang w:val="fr-FR"/>
        </w:rPr>
        <w:t>ils doivent veiller à l</w:t>
      </w:r>
      <w:r w:rsidR="00D3766B">
        <w:rPr>
          <w:lang w:val="fr-FR"/>
        </w:rPr>
        <w:t>’</w:t>
      </w:r>
      <w:r w:rsidRPr="00522732">
        <w:rPr>
          <w:lang w:val="fr-FR"/>
        </w:rPr>
        <w:t>intégrité physique et psychique de la personne placée en garde à vue, préser</w:t>
      </w:r>
      <w:r>
        <w:rPr>
          <w:lang w:val="fr-FR"/>
        </w:rPr>
        <w:t>ver</w:t>
      </w:r>
      <w:r w:rsidRPr="00522732">
        <w:rPr>
          <w:lang w:val="fr-FR"/>
        </w:rPr>
        <w:t xml:space="preserve"> sa dignité et lui assurer les soins de santé nécessaires (</w:t>
      </w:r>
      <w:r w:rsidR="00EB56B5">
        <w:rPr>
          <w:lang w:val="fr-FR"/>
        </w:rPr>
        <w:t>art</w:t>
      </w:r>
      <w:r w:rsidR="00377D0C" w:rsidRPr="00377D0C">
        <w:rPr>
          <w:lang w:val="fr-FR"/>
        </w:rPr>
        <w:t>.</w:t>
      </w:r>
      <w:r w:rsidR="00EB56B5">
        <w:rPr>
          <w:lang w:val="fr-FR"/>
        </w:rPr>
        <w:t> </w:t>
      </w:r>
      <w:r w:rsidR="00E22ECE">
        <w:rPr>
          <w:lang w:val="fr-FR"/>
        </w:rPr>
        <w:t>30</w:t>
      </w:r>
      <w:r w:rsidRPr="00522732">
        <w:rPr>
          <w:lang w:val="fr-FR"/>
        </w:rPr>
        <w:t>)</w:t>
      </w:r>
      <w:r w:rsidR="00377D0C" w:rsidRPr="00377D0C">
        <w:rPr>
          <w:lang w:val="fr-FR"/>
        </w:rPr>
        <w:t>.</w:t>
      </w:r>
    </w:p>
    <w:p w14:paraId="61B7418D" w14:textId="14E9010B" w:rsidR="008F1523" w:rsidRPr="00522732" w:rsidRDefault="008F1523" w:rsidP="00EA28B6">
      <w:pPr>
        <w:pStyle w:val="H23G"/>
        <w:rPr>
          <w:lang w:val="fr-FR"/>
        </w:rPr>
      </w:pPr>
      <w:r>
        <w:rPr>
          <w:lang w:val="fr-FR"/>
        </w:rPr>
        <w:tab/>
      </w:r>
      <w:r w:rsidRPr="00377D0C">
        <w:rPr>
          <w:lang w:val="fr-FR"/>
        </w:rPr>
        <w:t>2</w:t>
      </w:r>
      <w:r w:rsidR="00377D0C" w:rsidRPr="00377D0C">
        <w:rPr>
          <w:lang w:val="fr-FR"/>
        </w:rPr>
        <w:t>.</w:t>
      </w:r>
      <w:r w:rsidRPr="00522732">
        <w:rPr>
          <w:lang w:val="fr-FR"/>
        </w:rPr>
        <w:tab/>
        <w:t>Garanties</w:t>
      </w:r>
      <w:r>
        <w:rPr>
          <w:lang w:val="fr-FR"/>
        </w:rPr>
        <w:t xml:space="preserve"> prévues</w:t>
      </w:r>
      <w:r w:rsidRPr="00522732">
        <w:rPr>
          <w:lang w:val="fr-FR"/>
        </w:rPr>
        <w:t xml:space="preserve"> pour les personnes détenues dans les établissements pénitentiaires</w:t>
      </w:r>
    </w:p>
    <w:p w14:paraId="4E5AAC84" w14:textId="67184F7E" w:rsidR="008F1523" w:rsidRPr="00522732" w:rsidRDefault="008F1523" w:rsidP="00EA28B6">
      <w:pPr>
        <w:pStyle w:val="H23G"/>
        <w:rPr>
          <w:lang w:val="fr-FR"/>
        </w:rPr>
      </w:pPr>
      <w:r w:rsidRPr="00522732">
        <w:rPr>
          <w:lang w:val="fr-FR"/>
        </w:rPr>
        <w:tab/>
        <w:t>a)</w:t>
      </w:r>
      <w:r w:rsidRPr="00522732">
        <w:rPr>
          <w:lang w:val="fr-FR"/>
        </w:rPr>
        <w:tab/>
        <w:t>Garanties juridiques</w:t>
      </w:r>
    </w:p>
    <w:p w14:paraId="07992C2F" w14:textId="6D803AE9" w:rsidR="008F1523" w:rsidRPr="00522732" w:rsidRDefault="008F1523" w:rsidP="00EA28B6">
      <w:pPr>
        <w:pStyle w:val="SingleTxtG"/>
        <w:rPr>
          <w:lang w:val="fr-FR"/>
        </w:rPr>
      </w:pPr>
      <w:r w:rsidRPr="00377D0C">
        <w:rPr>
          <w:spacing w:val="-1"/>
          <w:lang w:val="fr-FR"/>
        </w:rPr>
        <w:t>75</w:t>
      </w:r>
      <w:r w:rsidR="00377D0C" w:rsidRPr="00377D0C">
        <w:rPr>
          <w:spacing w:val="-1"/>
          <w:lang w:val="fr-FR"/>
        </w:rPr>
        <w:t>.</w:t>
      </w:r>
      <w:r w:rsidRPr="009C1967">
        <w:rPr>
          <w:spacing w:val="-1"/>
          <w:lang w:val="fr-FR"/>
        </w:rPr>
        <w:tab/>
        <w:t xml:space="preserve">Les garanties juridiques dont bénéficient les personnes détenues dans les établissements pénitentiaires sont énoncées dans la loi </w:t>
      </w:r>
      <w:r w:rsidR="00D3766B" w:rsidRPr="009C1967">
        <w:rPr>
          <w:spacing w:val="-1"/>
          <w:lang w:val="fr-FR"/>
        </w:rPr>
        <w:t>n</w:t>
      </w:r>
      <w:r w:rsidR="00D3766B" w:rsidRPr="009C1967">
        <w:rPr>
          <w:spacing w:val="-1"/>
          <w:vertAlign w:val="superscript"/>
          <w:lang w:val="fr-FR"/>
        </w:rPr>
        <w:t>o</w:t>
      </w:r>
      <w:r w:rsidR="00D3766B" w:rsidRPr="009C1967">
        <w:rPr>
          <w:spacing w:val="-1"/>
          <w:lang w:val="fr-FR"/>
        </w:rPr>
        <w:t> </w:t>
      </w:r>
      <w:r w:rsidRPr="00377D0C">
        <w:rPr>
          <w:spacing w:val="-1"/>
          <w:lang w:val="fr-FR"/>
        </w:rPr>
        <w:t>2001</w:t>
      </w:r>
      <w:r w:rsidRPr="009C1967">
        <w:rPr>
          <w:spacing w:val="-1"/>
          <w:lang w:val="fr-FR"/>
        </w:rPr>
        <w:t>-</w:t>
      </w:r>
      <w:r w:rsidRPr="00377D0C">
        <w:rPr>
          <w:spacing w:val="-1"/>
          <w:lang w:val="fr-FR"/>
        </w:rPr>
        <w:t>52</w:t>
      </w:r>
      <w:r w:rsidRPr="009C1967">
        <w:rPr>
          <w:spacing w:val="-1"/>
          <w:lang w:val="fr-FR"/>
        </w:rPr>
        <w:t xml:space="preserve"> du </w:t>
      </w:r>
      <w:r w:rsidRPr="00377D0C">
        <w:rPr>
          <w:spacing w:val="-1"/>
          <w:lang w:val="fr-FR"/>
        </w:rPr>
        <w:t>14</w:t>
      </w:r>
      <w:r w:rsidRPr="009C1967">
        <w:rPr>
          <w:spacing w:val="-1"/>
          <w:lang w:val="fr-FR"/>
        </w:rPr>
        <w:t xml:space="preserve"> mai </w:t>
      </w:r>
      <w:r w:rsidRPr="00377D0C">
        <w:rPr>
          <w:spacing w:val="-1"/>
          <w:lang w:val="fr-FR"/>
        </w:rPr>
        <w:t>2001</w:t>
      </w:r>
      <w:r w:rsidRPr="009C1967">
        <w:rPr>
          <w:spacing w:val="-1"/>
          <w:lang w:val="fr-FR"/>
        </w:rPr>
        <w:t xml:space="preserve"> relative à l</w:t>
      </w:r>
      <w:r w:rsidR="00D3766B" w:rsidRPr="009C1967">
        <w:rPr>
          <w:spacing w:val="-1"/>
          <w:lang w:val="fr-FR"/>
        </w:rPr>
        <w:t>’</w:t>
      </w:r>
      <w:r w:rsidRPr="009C1967">
        <w:rPr>
          <w:spacing w:val="-1"/>
          <w:lang w:val="fr-FR"/>
        </w:rPr>
        <w:t xml:space="preserve">organisation des prisons, telle que modifiée et complétée par la loi </w:t>
      </w:r>
      <w:r w:rsidR="00D3766B" w:rsidRPr="009C1967">
        <w:rPr>
          <w:spacing w:val="-1"/>
          <w:lang w:val="fr-FR"/>
        </w:rPr>
        <w:t>n</w:t>
      </w:r>
      <w:r w:rsidR="00D3766B" w:rsidRPr="009C1967">
        <w:rPr>
          <w:spacing w:val="-1"/>
          <w:vertAlign w:val="superscript"/>
          <w:lang w:val="fr-FR"/>
        </w:rPr>
        <w:t>o</w:t>
      </w:r>
      <w:r w:rsidR="00D3766B" w:rsidRPr="009C1967">
        <w:rPr>
          <w:spacing w:val="-1"/>
          <w:lang w:val="fr-FR"/>
        </w:rPr>
        <w:t> </w:t>
      </w:r>
      <w:r w:rsidRPr="00377D0C">
        <w:rPr>
          <w:spacing w:val="-1"/>
          <w:lang w:val="fr-FR"/>
        </w:rPr>
        <w:t>2008</w:t>
      </w:r>
      <w:r w:rsidRPr="009C1967">
        <w:rPr>
          <w:spacing w:val="-1"/>
          <w:lang w:val="fr-FR"/>
        </w:rPr>
        <w:t>-</w:t>
      </w:r>
      <w:r w:rsidRPr="00377D0C">
        <w:rPr>
          <w:spacing w:val="-1"/>
          <w:lang w:val="fr-FR"/>
        </w:rPr>
        <w:t>58</w:t>
      </w:r>
      <w:r w:rsidRPr="009C1967">
        <w:rPr>
          <w:spacing w:val="-1"/>
          <w:lang w:val="fr-FR"/>
        </w:rPr>
        <w:t xml:space="preserve"> du </w:t>
      </w:r>
      <w:r w:rsidRPr="00377D0C">
        <w:rPr>
          <w:spacing w:val="-1"/>
          <w:lang w:val="fr-FR"/>
        </w:rPr>
        <w:t>4</w:t>
      </w:r>
      <w:r w:rsidRPr="009C1967">
        <w:rPr>
          <w:spacing w:val="-1"/>
          <w:lang w:val="fr-FR"/>
        </w:rPr>
        <w:t xml:space="preserve"> août </w:t>
      </w:r>
      <w:r w:rsidRPr="00377D0C">
        <w:rPr>
          <w:spacing w:val="-1"/>
          <w:lang w:val="fr-FR"/>
        </w:rPr>
        <w:t>2008</w:t>
      </w:r>
      <w:r w:rsidRPr="00522732">
        <w:rPr>
          <w:lang w:val="fr-FR"/>
        </w:rPr>
        <w:t xml:space="preserve"> relative à la mère détenue enceinte et allaitante</w:t>
      </w:r>
      <w:r w:rsidRPr="00377D0C">
        <w:rPr>
          <w:rStyle w:val="FootnoteReference"/>
        </w:rPr>
        <w:footnoteReference w:id="10"/>
      </w:r>
      <w:r w:rsidR="00377D0C" w:rsidRPr="00377D0C">
        <w:rPr>
          <w:lang w:val="fr-FR"/>
        </w:rPr>
        <w:t>.</w:t>
      </w:r>
    </w:p>
    <w:p w14:paraId="1A40AD97" w14:textId="54F0250E" w:rsidR="008F1523" w:rsidRPr="00522732" w:rsidRDefault="008F1523" w:rsidP="00EA28B6">
      <w:pPr>
        <w:pStyle w:val="SingleTxtG"/>
        <w:rPr>
          <w:lang w:val="fr-FR"/>
        </w:rPr>
      </w:pPr>
      <w:r w:rsidRPr="00377D0C">
        <w:rPr>
          <w:lang w:val="fr-FR"/>
        </w:rPr>
        <w:t>76</w:t>
      </w:r>
      <w:r w:rsidR="00377D0C" w:rsidRPr="00377D0C">
        <w:rPr>
          <w:lang w:val="fr-FR"/>
        </w:rPr>
        <w:t>.</w:t>
      </w:r>
      <w:r w:rsidRPr="00522732">
        <w:rPr>
          <w:lang w:val="fr-FR"/>
        </w:rPr>
        <w:tab/>
        <w:t xml:space="preserve">En </w:t>
      </w:r>
      <w:r w:rsidRPr="00377D0C">
        <w:rPr>
          <w:lang w:val="fr-FR"/>
        </w:rPr>
        <w:t>2020</w:t>
      </w:r>
      <w:r w:rsidRPr="00522732">
        <w:rPr>
          <w:lang w:val="fr-FR"/>
        </w:rPr>
        <w:t>, l</w:t>
      </w:r>
      <w:r w:rsidR="00D3766B">
        <w:rPr>
          <w:lang w:val="fr-FR"/>
        </w:rPr>
        <w:t>’</w:t>
      </w:r>
      <w:r w:rsidRPr="00522732">
        <w:rPr>
          <w:lang w:val="fr-FR"/>
        </w:rPr>
        <w:t>organigramme du Comité général des prisons et de la rééducation a fait l</w:t>
      </w:r>
      <w:r w:rsidR="00D3766B">
        <w:rPr>
          <w:lang w:val="fr-FR"/>
        </w:rPr>
        <w:t>’</w:t>
      </w:r>
      <w:r w:rsidRPr="00522732">
        <w:rPr>
          <w:lang w:val="fr-FR"/>
        </w:rPr>
        <w:t>objet d</w:t>
      </w:r>
      <w:r w:rsidR="00D3766B">
        <w:rPr>
          <w:lang w:val="fr-FR"/>
        </w:rPr>
        <w:t>’</w:t>
      </w:r>
      <w:r w:rsidRPr="00522732">
        <w:rPr>
          <w:lang w:val="fr-FR"/>
        </w:rPr>
        <w:t>une révision afin de créer la Sous-</w:t>
      </w:r>
      <w:r w:rsidR="001D68C2">
        <w:rPr>
          <w:lang w:val="fr-FR"/>
        </w:rPr>
        <w:t>D</w:t>
      </w:r>
      <w:r w:rsidRPr="00522732">
        <w:rPr>
          <w:lang w:val="fr-FR"/>
        </w:rPr>
        <w:t>irection des droits des détenus au sein de la Direction générale des affaires des détenus (Direction des affaires pénales et des droits de l</w:t>
      </w:r>
      <w:r w:rsidR="00D3766B">
        <w:rPr>
          <w:lang w:val="fr-FR"/>
        </w:rPr>
        <w:t>’</w:t>
      </w:r>
      <w:r w:rsidRPr="00522732">
        <w:rPr>
          <w:lang w:val="fr-FR"/>
        </w:rPr>
        <w:t>homme)</w:t>
      </w:r>
      <w:r w:rsidR="00377D0C" w:rsidRPr="00377D0C">
        <w:rPr>
          <w:lang w:val="fr-FR"/>
        </w:rPr>
        <w:t>.</w:t>
      </w:r>
      <w:r w:rsidRPr="00522732">
        <w:rPr>
          <w:lang w:val="fr-FR"/>
        </w:rPr>
        <w:t xml:space="preserve"> Cette </w:t>
      </w:r>
      <w:r w:rsidR="001D68C2">
        <w:rPr>
          <w:lang w:val="fr-FR"/>
        </w:rPr>
        <w:t>S</w:t>
      </w:r>
      <w:r w:rsidRPr="00522732">
        <w:rPr>
          <w:lang w:val="fr-FR"/>
        </w:rPr>
        <w:t>ous-</w:t>
      </w:r>
      <w:r w:rsidR="001D68C2">
        <w:rPr>
          <w:lang w:val="fr-FR"/>
        </w:rPr>
        <w:t>D</w:t>
      </w:r>
      <w:r w:rsidRPr="00522732">
        <w:rPr>
          <w:lang w:val="fr-FR"/>
        </w:rPr>
        <w:t>irection comprend deux services</w:t>
      </w:r>
      <w:r w:rsidR="00D3766B">
        <w:rPr>
          <w:lang w:val="fr-FR"/>
        </w:rPr>
        <w:t> :</w:t>
      </w:r>
      <w:r w:rsidRPr="00522732">
        <w:rPr>
          <w:lang w:val="fr-FR"/>
        </w:rPr>
        <w:t xml:space="preserve"> le Service de coordination et de suivi des droits des détenus et le Service de coopération avec les organisations et instances de contrôle</w:t>
      </w:r>
      <w:r w:rsidR="00377D0C" w:rsidRPr="00377D0C">
        <w:rPr>
          <w:lang w:val="fr-FR"/>
        </w:rPr>
        <w:t>.</w:t>
      </w:r>
      <w:r w:rsidRPr="00522732">
        <w:rPr>
          <w:lang w:val="fr-FR"/>
        </w:rPr>
        <w:t xml:space="preserve"> La Sous-</w:t>
      </w:r>
      <w:r w:rsidR="001D68C2">
        <w:rPr>
          <w:lang w:val="fr-FR"/>
        </w:rPr>
        <w:t>D</w:t>
      </w:r>
      <w:r w:rsidRPr="00522732">
        <w:rPr>
          <w:lang w:val="fr-FR"/>
        </w:rPr>
        <w:t>irection est chargée de veiller à ce que les détenus jouissent des droits ci-après qui leur sont garantis</w:t>
      </w:r>
      <w:r w:rsidR="00377D0C" w:rsidRPr="00377D0C">
        <w:rPr>
          <w:lang w:val="fr-FR"/>
        </w:rPr>
        <w:t>.</w:t>
      </w:r>
    </w:p>
    <w:p w14:paraId="3E503B45" w14:textId="2E4E7888" w:rsidR="008F1523" w:rsidRPr="00522732" w:rsidRDefault="008F1523" w:rsidP="00EA28B6">
      <w:pPr>
        <w:pStyle w:val="H23G"/>
        <w:rPr>
          <w:lang w:val="fr-FR"/>
        </w:rPr>
      </w:pPr>
      <w:r w:rsidRPr="00522732">
        <w:rPr>
          <w:lang w:val="fr-FR"/>
        </w:rPr>
        <w:tab/>
      </w:r>
      <w:r w:rsidRPr="00522732">
        <w:rPr>
          <w:lang w:val="fr-FR"/>
        </w:rPr>
        <w:tab/>
        <w:t>Droit des détenus d</w:t>
      </w:r>
      <w:r w:rsidR="00D3766B">
        <w:rPr>
          <w:lang w:val="fr-FR"/>
        </w:rPr>
        <w:t>’</w:t>
      </w:r>
      <w:r w:rsidRPr="00522732">
        <w:rPr>
          <w:lang w:val="fr-FR"/>
        </w:rPr>
        <w:t>être informés, dans une langue qu</w:t>
      </w:r>
      <w:r w:rsidR="00D3766B">
        <w:rPr>
          <w:lang w:val="fr-FR"/>
        </w:rPr>
        <w:t>’</w:t>
      </w:r>
      <w:r w:rsidRPr="00522732">
        <w:rPr>
          <w:lang w:val="fr-FR"/>
        </w:rPr>
        <w:t>ils comprennent, des motifs de</w:t>
      </w:r>
      <w:r w:rsidR="00EA28B6">
        <w:rPr>
          <w:lang w:val="fr-FR"/>
        </w:rPr>
        <w:t> </w:t>
      </w:r>
      <w:r w:rsidRPr="00522732">
        <w:rPr>
          <w:lang w:val="fr-FR"/>
        </w:rPr>
        <w:t xml:space="preserve">leur arrestation, de la nature de toute accusation portée contre eux </w:t>
      </w:r>
      <w:r w:rsidR="00EA28B6">
        <w:rPr>
          <w:lang w:val="fr-FR"/>
        </w:rPr>
        <w:br/>
      </w:r>
      <w:r w:rsidRPr="00522732">
        <w:rPr>
          <w:lang w:val="fr-FR"/>
        </w:rPr>
        <w:t>et de leurs droits</w:t>
      </w:r>
    </w:p>
    <w:p w14:paraId="26FE8F7F" w14:textId="5D34BF38" w:rsidR="008F1523" w:rsidRPr="00522732" w:rsidRDefault="008F1523" w:rsidP="00EA28B6">
      <w:pPr>
        <w:pStyle w:val="SingleTxtG"/>
        <w:rPr>
          <w:lang w:val="fr-FR"/>
        </w:rPr>
      </w:pPr>
      <w:r w:rsidRPr="00377D0C">
        <w:rPr>
          <w:lang w:val="fr-FR"/>
        </w:rPr>
        <w:t>77</w:t>
      </w:r>
      <w:r w:rsidR="00377D0C" w:rsidRPr="00377D0C">
        <w:rPr>
          <w:lang w:val="fr-FR"/>
        </w:rPr>
        <w:t>.</w:t>
      </w:r>
      <w:r w:rsidRPr="00522732">
        <w:rPr>
          <w:lang w:val="fr-FR"/>
        </w:rPr>
        <w:tab/>
        <w:t xml:space="preserve">Cela se fait en orientant les détenus </w:t>
      </w:r>
      <w:r>
        <w:rPr>
          <w:lang w:val="fr-FR"/>
        </w:rPr>
        <w:t>au cours</w:t>
      </w:r>
      <w:r w:rsidRPr="00522732">
        <w:rPr>
          <w:lang w:val="fr-FR"/>
        </w:rPr>
        <w:t xml:space="preserve"> de la procédure de premier accueil et en les informant de tous leurs droits</w:t>
      </w:r>
      <w:r w:rsidR="00377D0C" w:rsidRPr="00377D0C">
        <w:rPr>
          <w:lang w:val="fr-FR"/>
        </w:rPr>
        <w:t>.</w:t>
      </w:r>
      <w:r w:rsidRPr="00522732">
        <w:rPr>
          <w:lang w:val="fr-FR"/>
        </w:rPr>
        <w:t xml:space="preserve"> Cependant, il peut être difficile de communiquer avec certains détenus de nationalité étrangère</w:t>
      </w:r>
      <w:r w:rsidR="00377D0C" w:rsidRPr="00377D0C">
        <w:rPr>
          <w:lang w:val="fr-FR"/>
        </w:rPr>
        <w:t>.</w:t>
      </w:r>
      <w:r w:rsidRPr="00522732">
        <w:rPr>
          <w:lang w:val="fr-FR"/>
        </w:rPr>
        <w:t xml:space="preserve"> Dans ce cas</w:t>
      </w:r>
      <w:r w:rsidR="00CE53B0">
        <w:rPr>
          <w:lang w:val="fr-FR"/>
        </w:rPr>
        <w:t>,</w:t>
      </w:r>
      <w:r w:rsidRPr="00522732">
        <w:rPr>
          <w:lang w:val="fr-FR"/>
        </w:rPr>
        <w:t xml:space="preserve"> et si nécessaire, un agent est sollicité pour les informer verbalement</w:t>
      </w:r>
      <w:r w:rsidR="00377D0C" w:rsidRPr="00377D0C">
        <w:rPr>
          <w:lang w:val="fr-FR"/>
        </w:rPr>
        <w:t>.</w:t>
      </w:r>
      <w:r w:rsidRPr="00522732">
        <w:rPr>
          <w:lang w:val="fr-FR"/>
        </w:rPr>
        <w:t xml:space="preserve"> Il convient de préciser que le Comité général des prisons et de la rééducation informe le Ministère de la justice de l</w:t>
      </w:r>
      <w:r w:rsidR="00D3766B">
        <w:rPr>
          <w:lang w:val="fr-FR"/>
        </w:rPr>
        <w:t>’</w:t>
      </w:r>
      <w:r w:rsidRPr="00522732">
        <w:rPr>
          <w:lang w:val="fr-FR"/>
        </w:rPr>
        <w:t>incarcération de détenus de nationalité étrangère, lequel Ministère se charge ensuite d</w:t>
      </w:r>
      <w:r w:rsidR="00D3766B">
        <w:rPr>
          <w:lang w:val="fr-FR"/>
        </w:rPr>
        <w:t>’</w:t>
      </w:r>
      <w:r w:rsidRPr="00522732">
        <w:rPr>
          <w:lang w:val="fr-FR"/>
        </w:rPr>
        <w:t>informer les ambassades et consulats dont ces détenus relèvent</w:t>
      </w:r>
      <w:r w:rsidR="00377D0C" w:rsidRPr="00377D0C">
        <w:rPr>
          <w:lang w:val="fr-FR"/>
        </w:rPr>
        <w:t>.</w:t>
      </w:r>
    </w:p>
    <w:p w14:paraId="0ED3D547" w14:textId="68934234" w:rsidR="008F1523" w:rsidRPr="00522732" w:rsidRDefault="008F1523" w:rsidP="00EA28B6">
      <w:pPr>
        <w:pStyle w:val="H23G"/>
        <w:rPr>
          <w:lang w:val="fr-FR"/>
        </w:rPr>
      </w:pPr>
      <w:r w:rsidRPr="00522732">
        <w:rPr>
          <w:lang w:val="fr-FR"/>
        </w:rPr>
        <w:tab/>
      </w:r>
      <w:r w:rsidRPr="00522732">
        <w:rPr>
          <w:lang w:val="fr-FR"/>
        </w:rPr>
        <w:tab/>
        <w:t>Droit des détenus d</w:t>
      </w:r>
      <w:r w:rsidR="00D3766B">
        <w:rPr>
          <w:lang w:val="fr-FR"/>
        </w:rPr>
        <w:t>’</w:t>
      </w:r>
      <w:r w:rsidRPr="00522732">
        <w:rPr>
          <w:lang w:val="fr-FR"/>
        </w:rPr>
        <w:t>être enregistrés</w:t>
      </w:r>
    </w:p>
    <w:p w14:paraId="6FA9CBF9" w14:textId="18B2914F" w:rsidR="008F1523" w:rsidRPr="00522732" w:rsidRDefault="008F1523" w:rsidP="00EA28B6">
      <w:pPr>
        <w:pStyle w:val="SingleTxtG"/>
        <w:rPr>
          <w:lang w:val="fr-FR"/>
        </w:rPr>
      </w:pPr>
      <w:r w:rsidRPr="00377D0C">
        <w:rPr>
          <w:lang w:val="fr-FR"/>
        </w:rPr>
        <w:t>78</w:t>
      </w:r>
      <w:r w:rsidR="00377D0C" w:rsidRPr="00377D0C">
        <w:rPr>
          <w:lang w:val="fr-FR"/>
        </w:rPr>
        <w:t>.</w:t>
      </w:r>
      <w:r w:rsidRPr="00522732">
        <w:rPr>
          <w:lang w:val="fr-FR"/>
        </w:rPr>
        <w:tab/>
        <w:t>Chaque prison ou établissement de rééducation tient un registre d</w:t>
      </w:r>
      <w:r w:rsidR="00D3766B">
        <w:rPr>
          <w:lang w:val="fr-FR"/>
        </w:rPr>
        <w:t>’</w:t>
      </w:r>
      <w:r w:rsidRPr="00522732">
        <w:rPr>
          <w:lang w:val="fr-FR"/>
        </w:rPr>
        <w:t>écrou tamponné, numéroté et signé par le président du tribunal de première instance compétent</w:t>
      </w:r>
      <w:r w:rsidR="00377D0C" w:rsidRPr="00377D0C">
        <w:rPr>
          <w:lang w:val="fr-FR"/>
        </w:rPr>
        <w:t>.</w:t>
      </w:r>
      <w:r w:rsidRPr="00522732">
        <w:rPr>
          <w:lang w:val="fr-FR"/>
        </w:rPr>
        <w:t xml:space="preserve"> Un dossier judiciaire individuel est constitué pour chaque détenu lors de son admission dans l</w:t>
      </w:r>
      <w:r w:rsidR="00D3766B">
        <w:rPr>
          <w:lang w:val="fr-FR"/>
        </w:rPr>
        <w:t>’</w:t>
      </w:r>
      <w:r w:rsidRPr="00522732">
        <w:rPr>
          <w:lang w:val="fr-FR"/>
        </w:rPr>
        <w:t>établissement</w:t>
      </w:r>
      <w:r w:rsidR="00377D0C" w:rsidRPr="00377D0C">
        <w:rPr>
          <w:lang w:val="fr-FR"/>
        </w:rPr>
        <w:t>.</w:t>
      </w:r>
      <w:r w:rsidRPr="00522732">
        <w:rPr>
          <w:lang w:val="fr-FR"/>
        </w:rPr>
        <w:t xml:space="preserve"> Le dossier individuel contient tous les mandats et actes judiciaires, ainsi</w:t>
      </w:r>
      <w:r w:rsidR="00EB0F30">
        <w:rPr>
          <w:lang w:val="fr-FR"/>
        </w:rPr>
        <w:t> </w:t>
      </w:r>
      <w:r w:rsidRPr="00522732">
        <w:rPr>
          <w:lang w:val="fr-FR"/>
        </w:rPr>
        <w:t>qu</w:t>
      </w:r>
      <w:r w:rsidR="00D3766B">
        <w:rPr>
          <w:lang w:val="fr-FR"/>
        </w:rPr>
        <w:t>’</w:t>
      </w:r>
      <w:r w:rsidRPr="00522732">
        <w:rPr>
          <w:lang w:val="fr-FR"/>
        </w:rPr>
        <w:t>une carte d</w:t>
      </w:r>
      <w:r w:rsidR="00D3766B">
        <w:rPr>
          <w:lang w:val="fr-FR"/>
        </w:rPr>
        <w:t>’</w:t>
      </w:r>
      <w:r w:rsidRPr="00522732">
        <w:rPr>
          <w:lang w:val="fr-FR"/>
        </w:rPr>
        <w:t>identité pénitentiaire portant une photographie du détenu et indiquant son nom complet et, le cas échéant, son surnom, et tous les éléments d</w:t>
      </w:r>
      <w:r w:rsidR="00D3766B">
        <w:rPr>
          <w:lang w:val="fr-FR"/>
        </w:rPr>
        <w:t>’</w:t>
      </w:r>
      <w:r w:rsidRPr="00522732">
        <w:rPr>
          <w:lang w:val="fr-FR"/>
        </w:rPr>
        <w:t>identité (nom de la mère, date</w:t>
      </w:r>
      <w:r w:rsidR="00EB0F30">
        <w:rPr>
          <w:lang w:val="fr-FR"/>
        </w:rPr>
        <w:t> </w:t>
      </w:r>
      <w:r w:rsidRPr="00522732">
        <w:rPr>
          <w:lang w:val="fr-FR"/>
        </w:rPr>
        <w:t>de naissance, adresse, profession, niveau d</w:t>
      </w:r>
      <w:r w:rsidR="00D3766B">
        <w:rPr>
          <w:lang w:val="fr-FR"/>
        </w:rPr>
        <w:t>’</w:t>
      </w:r>
      <w:r w:rsidRPr="00522732">
        <w:rPr>
          <w:lang w:val="fr-FR"/>
        </w:rPr>
        <w:t>éducation, état civil, nombre d</w:t>
      </w:r>
      <w:r w:rsidR="00D3766B">
        <w:rPr>
          <w:lang w:val="fr-FR"/>
        </w:rPr>
        <w:t>’</w:t>
      </w:r>
      <w:r w:rsidRPr="00522732">
        <w:rPr>
          <w:lang w:val="fr-FR"/>
        </w:rPr>
        <w:t>enfants, situation judiciaire</w:t>
      </w:r>
      <w:r w:rsidR="00EB0F30">
        <w:rPr>
          <w:lang w:val="fr-FR"/>
        </w:rPr>
        <w:t> </w:t>
      </w:r>
      <w:r w:rsidR="000F1258">
        <w:rPr>
          <w:lang w:val="fr-FR"/>
        </w:rPr>
        <w:t>−</w:t>
      </w:r>
      <w:r w:rsidR="00EB0F30">
        <w:rPr>
          <w:lang w:val="fr-FR"/>
        </w:rPr>
        <w:t> </w:t>
      </w:r>
      <w:r w:rsidRPr="00522732">
        <w:rPr>
          <w:lang w:val="fr-FR"/>
        </w:rPr>
        <w:t>récidiviste ou primo-délinquant), ainsi que les coordonnées des membres de sa famille à contacter en cas d</w:t>
      </w:r>
      <w:r w:rsidR="00D3766B">
        <w:rPr>
          <w:lang w:val="fr-FR"/>
        </w:rPr>
        <w:t>’</w:t>
      </w:r>
      <w:r w:rsidRPr="00522732">
        <w:rPr>
          <w:lang w:val="fr-FR"/>
        </w:rPr>
        <w:t>urgence</w:t>
      </w:r>
      <w:r w:rsidR="00377D0C" w:rsidRPr="00377D0C">
        <w:rPr>
          <w:lang w:val="fr-FR"/>
        </w:rPr>
        <w:t>.</w:t>
      </w:r>
      <w:r w:rsidRPr="00522732">
        <w:rPr>
          <w:lang w:val="fr-FR"/>
        </w:rPr>
        <w:t xml:space="preserve"> En outre, toutes les situations judiciaires du détenu sont inscrites dans le registre d</w:t>
      </w:r>
      <w:r w:rsidR="00D3766B">
        <w:rPr>
          <w:lang w:val="fr-FR"/>
        </w:rPr>
        <w:t>’</w:t>
      </w:r>
      <w:r w:rsidRPr="00522732">
        <w:rPr>
          <w:lang w:val="fr-FR"/>
        </w:rPr>
        <w:t>écrou et dans le dossier judiciaire individuel</w:t>
      </w:r>
      <w:r w:rsidR="00377D0C" w:rsidRPr="00377D0C">
        <w:rPr>
          <w:lang w:val="fr-FR"/>
        </w:rPr>
        <w:t>.</w:t>
      </w:r>
    </w:p>
    <w:p w14:paraId="6002FEB9" w14:textId="0E374330" w:rsidR="008F1523" w:rsidRPr="00522732" w:rsidRDefault="008F1523" w:rsidP="00EA28B6">
      <w:pPr>
        <w:pStyle w:val="H23G"/>
        <w:rPr>
          <w:lang w:val="fr-FR"/>
        </w:rPr>
      </w:pPr>
      <w:r w:rsidRPr="00522732">
        <w:rPr>
          <w:lang w:val="fr-FR"/>
        </w:rPr>
        <w:lastRenderedPageBreak/>
        <w:tab/>
      </w:r>
      <w:r w:rsidRPr="00522732">
        <w:rPr>
          <w:lang w:val="fr-FR"/>
        </w:rPr>
        <w:tab/>
        <w:t>Droit des membres de la famille des détenus d</w:t>
      </w:r>
      <w:r w:rsidR="00D3766B">
        <w:rPr>
          <w:lang w:val="fr-FR"/>
        </w:rPr>
        <w:t>’</w:t>
      </w:r>
      <w:r w:rsidRPr="00522732">
        <w:rPr>
          <w:lang w:val="fr-FR"/>
        </w:rPr>
        <w:t>être informés de leur placement en</w:t>
      </w:r>
      <w:r w:rsidR="00EA28B6">
        <w:rPr>
          <w:lang w:val="fr-FR"/>
        </w:rPr>
        <w:t> </w:t>
      </w:r>
      <w:r w:rsidRPr="00522732">
        <w:rPr>
          <w:lang w:val="fr-FR"/>
        </w:rPr>
        <w:t>détention</w:t>
      </w:r>
    </w:p>
    <w:p w14:paraId="6DF2F55E" w14:textId="649839FC" w:rsidR="008F1523" w:rsidRPr="00522732" w:rsidRDefault="008F1523" w:rsidP="00EA28B6">
      <w:pPr>
        <w:pStyle w:val="SingleTxtG"/>
        <w:rPr>
          <w:lang w:val="fr-FR"/>
        </w:rPr>
      </w:pPr>
      <w:r w:rsidRPr="00377D0C">
        <w:rPr>
          <w:lang w:val="fr-FR"/>
        </w:rPr>
        <w:t>79</w:t>
      </w:r>
      <w:r w:rsidR="00377D0C" w:rsidRPr="00377D0C">
        <w:rPr>
          <w:lang w:val="fr-FR"/>
        </w:rPr>
        <w:t>.</w:t>
      </w:r>
      <w:r w:rsidRPr="00522732">
        <w:rPr>
          <w:lang w:val="fr-FR"/>
        </w:rPr>
        <w:tab/>
        <w:t xml:space="preserve">Les familles des détenus sont informées par télégramme dès </w:t>
      </w:r>
      <w:r>
        <w:rPr>
          <w:lang w:val="fr-FR"/>
        </w:rPr>
        <w:t>l</w:t>
      </w:r>
      <w:r w:rsidR="00D3766B">
        <w:rPr>
          <w:lang w:val="fr-FR"/>
        </w:rPr>
        <w:t>’</w:t>
      </w:r>
      <w:r w:rsidRPr="00522732">
        <w:rPr>
          <w:lang w:val="fr-FR"/>
        </w:rPr>
        <w:t>incarcération</w:t>
      </w:r>
      <w:r>
        <w:rPr>
          <w:lang w:val="fr-FR"/>
        </w:rPr>
        <w:t xml:space="preserve"> de la personne</w:t>
      </w:r>
      <w:r w:rsidRPr="00522732">
        <w:rPr>
          <w:lang w:val="fr-FR"/>
        </w:rPr>
        <w:t>, ce qui est une mesure nécessaire à la gestion de l</w:t>
      </w:r>
      <w:r w:rsidR="00D3766B">
        <w:rPr>
          <w:lang w:val="fr-FR"/>
        </w:rPr>
        <w:t>’</w:t>
      </w:r>
      <w:r w:rsidRPr="00522732">
        <w:rPr>
          <w:lang w:val="fr-FR"/>
        </w:rPr>
        <w:t>établissement</w:t>
      </w:r>
      <w:r w:rsidR="00377D0C" w:rsidRPr="00377D0C">
        <w:rPr>
          <w:lang w:val="fr-FR"/>
        </w:rPr>
        <w:t>.</w:t>
      </w:r>
    </w:p>
    <w:p w14:paraId="1CBC0226" w14:textId="71AAE493" w:rsidR="008F1523" w:rsidRPr="00522732" w:rsidRDefault="008F1523" w:rsidP="00EA28B6">
      <w:pPr>
        <w:pStyle w:val="H23G"/>
        <w:rPr>
          <w:lang w:val="fr-FR"/>
        </w:rPr>
      </w:pPr>
      <w:r w:rsidRPr="00522732">
        <w:rPr>
          <w:lang w:val="fr-FR"/>
        </w:rPr>
        <w:tab/>
      </w:r>
      <w:r w:rsidRPr="00522732">
        <w:rPr>
          <w:lang w:val="fr-FR"/>
        </w:rPr>
        <w:tab/>
        <w:t>Droit des détenus d</w:t>
      </w:r>
      <w:r w:rsidR="00D3766B">
        <w:rPr>
          <w:lang w:val="fr-FR"/>
        </w:rPr>
        <w:t>’</w:t>
      </w:r>
      <w:r w:rsidRPr="00522732">
        <w:rPr>
          <w:lang w:val="fr-FR"/>
        </w:rPr>
        <w:t>être examinés en toute confidentialité par un médecin</w:t>
      </w:r>
    </w:p>
    <w:p w14:paraId="73AB2DF7" w14:textId="38D225E0" w:rsidR="008F1523" w:rsidRPr="00522732" w:rsidRDefault="008F1523" w:rsidP="00EA28B6">
      <w:pPr>
        <w:pStyle w:val="SingleTxtG"/>
        <w:rPr>
          <w:lang w:val="fr-FR"/>
        </w:rPr>
      </w:pPr>
      <w:r w:rsidRPr="00377D0C">
        <w:rPr>
          <w:lang w:val="fr-FR"/>
        </w:rPr>
        <w:t>80</w:t>
      </w:r>
      <w:r w:rsidR="00377D0C" w:rsidRPr="00377D0C">
        <w:rPr>
          <w:lang w:val="fr-FR"/>
        </w:rPr>
        <w:t>.</w:t>
      </w:r>
      <w:r w:rsidRPr="00522732">
        <w:rPr>
          <w:lang w:val="fr-FR"/>
        </w:rPr>
        <w:tab/>
        <w:t>Les personnes incarcérées dans des établissements pénitentiaires font systématiquement l</w:t>
      </w:r>
      <w:r w:rsidR="00D3766B">
        <w:rPr>
          <w:lang w:val="fr-FR"/>
        </w:rPr>
        <w:t>’</w:t>
      </w:r>
      <w:r w:rsidRPr="00522732">
        <w:rPr>
          <w:lang w:val="fr-FR"/>
        </w:rPr>
        <w:t>objet d</w:t>
      </w:r>
      <w:r w:rsidR="00D3766B">
        <w:rPr>
          <w:lang w:val="fr-FR"/>
        </w:rPr>
        <w:t>’</w:t>
      </w:r>
      <w:r w:rsidRPr="00522732">
        <w:rPr>
          <w:lang w:val="fr-FR"/>
        </w:rPr>
        <w:t>un examen médical et une fiche médicale est établie dans leur dossier médical conformément au Protocole d</w:t>
      </w:r>
      <w:r w:rsidR="00D3766B">
        <w:rPr>
          <w:lang w:val="fr-FR"/>
        </w:rPr>
        <w:t>’</w:t>
      </w:r>
      <w:r w:rsidRPr="00522732">
        <w:rPr>
          <w:lang w:val="fr-FR"/>
        </w:rPr>
        <w:t>Istanbul</w:t>
      </w:r>
      <w:r w:rsidR="00377D0C" w:rsidRPr="00377D0C">
        <w:rPr>
          <w:lang w:val="fr-FR"/>
        </w:rPr>
        <w:t>.</w:t>
      </w:r>
    </w:p>
    <w:p w14:paraId="090F457C" w14:textId="743CAA8C" w:rsidR="008F1523" w:rsidRPr="00522732" w:rsidRDefault="008F1523" w:rsidP="00EA28B6">
      <w:pPr>
        <w:pStyle w:val="H23G"/>
        <w:rPr>
          <w:lang w:val="fr-FR"/>
        </w:rPr>
      </w:pPr>
      <w:r w:rsidRPr="00522732">
        <w:rPr>
          <w:lang w:val="fr-FR"/>
        </w:rPr>
        <w:tab/>
      </w:r>
      <w:r w:rsidRPr="00522732">
        <w:rPr>
          <w:lang w:val="fr-FR"/>
        </w:rPr>
        <w:tab/>
        <w:t>Droit d</w:t>
      </w:r>
      <w:r w:rsidR="00D3766B">
        <w:rPr>
          <w:lang w:val="fr-FR"/>
        </w:rPr>
        <w:t>’</w:t>
      </w:r>
      <w:r w:rsidRPr="00522732">
        <w:rPr>
          <w:lang w:val="fr-FR"/>
        </w:rPr>
        <w:t xml:space="preserve">accès aux dossiers médicaux des détenus sur demande et possibilité </w:t>
      </w:r>
      <w:r w:rsidR="00EA28B6">
        <w:rPr>
          <w:lang w:val="fr-FR"/>
        </w:rPr>
        <w:br/>
      </w:r>
      <w:r w:rsidRPr="00522732">
        <w:rPr>
          <w:lang w:val="fr-FR"/>
        </w:rPr>
        <w:t>pour le juge d</w:t>
      </w:r>
      <w:r w:rsidR="00D3766B">
        <w:rPr>
          <w:lang w:val="fr-FR"/>
        </w:rPr>
        <w:t>’</w:t>
      </w:r>
      <w:r w:rsidRPr="00522732">
        <w:rPr>
          <w:lang w:val="fr-FR"/>
        </w:rPr>
        <w:t>y avoir accès</w:t>
      </w:r>
    </w:p>
    <w:p w14:paraId="5F327AAD" w14:textId="14AAF77F" w:rsidR="00A01948" w:rsidRDefault="008F1523" w:rsidP="00EA28B6">
      <w:pPr>
        <w:pStyle w:val="SingleTxtG"/>
        <w:rPr>
          <w:lang w:val="fr-FR"/>
        </w:rPr>
      </w:pPr>
      <w:r w:rsidRPr="00377D0C">
        <w:rPr>
          <w:lang w:val="fr-FR"/>
        </w:rPr>
        <w:t>81</w:t>
      </w:r>
      <w:r w:rsidR="00377D0C" w:rsidRPr="00377D0C">
        <w:rPr>
          <w:lang w:val="fr-FR"/>
        </w:rPr>
        <w:t>.</w:t>
      </w:r>
      <w:r w:rsidRPr="00522732">
        <w:rPr>
          <w:lang w:val="fr-FR"/>
        </w:rPr>
        <w:tab/>
        <w:t>Tous les documents médicaux sont soumis au secret professionnel et ne peuvent être consultés que par le personnel médical et paramédical directement en charge du patient, conformément au Code de déontologie médicale et au Code pénal</w:t>
      </w:r>
      <w:r w:rsidR="00377D0C" w:rsidRPr="00377D0C">
        <w:rPr>
          <w:lang w:val="fr-FR"/>
        </w:rPr>
        <w:t>.</w:t>
      </w:r>
      <w:r w:rsidRPr="00522732">
        <w:rPr>
          <w:lang w:val="fr-FR"/>
        </w:rPr>
        <w:t xml:space="preserve"> Les demandes des autorités judiciaires concernant l</w:t>
      </w:r>
      <w:r w:rsidR="00D3766B">
        <w:rPr>
          <w:lang w:val="fr-FR"/>
        </w:rPr>
        <w:t>’</w:t>
      </w:r>
      <w:r w:rsidRPr="00522732">
        <w:rPr>
          <w:lang w:val="fr-FR"/>
        </w:rPr>
        <w:t>obtention de copies des dossiers médicaux des détenus sont satisfaites sur la base de réquisitions écrites ou d</w:t>
      </w:r>
      <w:r w:rsidR="00D3766B">
        <w:rPr>
          <w:lang w:val="fr-FR"/>
        </w:rPr>
        <w:t>’</w:t>
      </w:r>
      <w:r w:rsidRPr="00522732">
        <w:rPr>
          <w:lang w:val="fr-FR"/>
        </w:rPr>
        <w:t>autorisations judiciaires délivrées à cet effet</w:t>
      </w:r>
      <w:r w:rsidR="00377D0C" w:rsidRPr="00377D0C">
        <w:rPr>
          <w:lang w:val="fr-FR"/>
        </w:rPr>
        <w:t>.</w:t>
      </w:r>
      <w:r w:rsidRPr="00522732">
        <w:rPr>
          <w:lang w:val="fr-FR"/>
        </w:rPr>
        <w:t xml:space="preserve"> De plus, les médecins accompagnant les délégations des organisations et instances de contrôle, qui visitent les établissements pénitentiaires et de rééducation soit en vertu de la loi</w:t>
      </w:r>
      <w:r w:rsidR="00882F38">
        <w:rPr>
          <w:lang w:val="fr-FR"/>
        </w:rPr>
        <w:t>,</w:t>
      </w:r>
      <w:r w:rsidRPr="00522732">
        <w:rPr>
          <w:lang w:val="fr-FR"/>
        </w:rPr>
        <w:t xml:space="preserve"> soit dans le cadre d</w:t>
      </w:r>
      <w:r w:rsidR="00D3766B">
        <w:rPr>
          <w:lang w:val="fr-FR"/>
        </w:rPr>
        <w:t>’</w:t>
      </w:r>
      <w:r w:rsidRPr="00522732">
        <w:rPr>
          <w:lang w:val="fr-FR"/>
        </w:rPr>
        <w:t>accords conclus à cet effet, sont autorisés à consulter les dossiers médicaux des détenus</w:t>
      </w:r>
      <w:r w:rsidR="00377D0C" w:rsidRPr="00377D0C">
        <w:rPr>
          <w:lang w:val="fr-FR"/>
        </w:rPr>
        <w:t>.</w:t>
      </w:r>
      <w:r w:rsidRPr="00522732">
        <w:rPr>
          <w:lang w:val="fr-FR"/>
        </w:rPr>
        <w:t xml:space="preserve"> Cette consultation se fait en présence du médecin de l</w:t>
      </w:r>
      <w:r w:rsidR="00D3766B">
        <w:rPr>
          <w:lang w:val="fr-FR"/>
        </w:rPr>
        <w:t>’</w:t>
      </w:r>
      <w:r w:rsidRPr="00522732">
        <w:rPr>
          <w:lang w:val="fr-FR"/>
        </w:rPr>
        <w:t>établissement et après l</w:t>
      </w:r>
      <w:r w:rsidR="00D3766B">
        <w:rPr>
          <w:lang w:val="fr-FR"/>
        </w:rPr>
        <w:t>’</w:t>
      </w:r>
      <w:r w:rsidRPr="00522732">
        <w:rPr>
          <w:lang w:val="fr-FR"/>
        </w:rPr>
        <w:t>obtention du consentement écrit et expr</w:t>
      </w:r>
      <w:r w:rsidR="00BD6DBF">
        <w:rPr>
          <w:lang w:val="fr-FR"/>
        </w:rPr>
        <w:t>ès</w:t>
      </w:r>
      <w:r w:rsidRPr="00522732">
        <w:rPr>
          <w:lang w:val="fr-FR"/>
        </w:rPr>
        <w:t xml:space="preserve"> des détenus concernés</w:t>
      </w:r>
      <w:r w:rsidR="00377D0C" w:rsidRPr="00377D0C">
        <w:rPr>
          <w:lang w:val="fr-FR"/>
        </w:rPr>
        <w:t>.</w:t>
      </w:r>
    </w:p>
    <w:p w14:paraId="77C03F7D" w14:textId="59CE6CD8" w:rsidR="008F1523" w:rsidRPr="00522732" w:rsidRDefault="008F1523" w:rsidP="00EA28B6">
      <w:pPr>
        <w:pStyle w:val="H23G"/>
        <w:rPr>
          <w:lang w:val="fr-FR"/>
        </w:rPr>
      </w:pPr>
      <w:r w:rsidRPr="00522732">
        <w:rPr>
          <w:lang w:val="fr-FR"/>
        </w:rPr>
        <w:tab/>
      </w:r>
      <w:r w:rsidRPr="00522732">
        <w:rPr>
          <w:lang w:val="fr-FR"/>
        </w:rPr>
        <w:tab/>
        <w:t>Droit des détenus de contester la légalité de leur détention</w:t>
      </w:r>
    </w:p>
    <w:p w14:paraId="72188E8E" w14:textId="7B193B0A" w:rsidR="00A01948" w:rsidRDefault="008F1523" w:rsidP="00EA28B6">
      <w:pPr>
        <w:pStyle w:val="SingleTxtG"/>
        <w:rPr>
          <w:lang w:val="fr-FR"/>
        </w:rPr>
      </w:pPr>
      <w:r w:rsidRPr="00377D0C">
        <w:rPr>
          <w:lang w:val="fr-FR"/>
        </w:rPr>
        <w:t>82</w:t>
      </w:r>
      <w:r w:rsidR="00377D0C" w:rsidRPr="00377D0C">
        <w:rPr>
          <w:lang w:val="fr-FR"/>
        </w:rPr>
        <w:t>.</w:t>
      </w:r>
      <w:r w:rsidRPr="00522732">
        <w:rPr>
          <w:lang w:val="fr-FR"/>
        </w:rPr>
        <w:tab/>
        <w:t>Les prisonniers et les délinquants mineurs sont informés de tous les changements intervenant dans leur situation judiciaire</w:t>
      </w:r>
      <w:r w:rsidR="00377D0C" w:rsidRPr="00377D0C">
        <w:rPr>
          <w:lang w:val="fr-FR"/>
        </w:rPr>
        <w:t>.</w:t>
      </w:r>
      <w:r w:rsidRPr="00522732">
        <w:rPr>
          <w:lang w:val="fr-FR"/>
        </w:rPr>
        <w:t xml:space="preserve"> Leurs recours et demandes de révision ou de réexamen sont enregistrés et transmis sans délai aux tribunaux</w:t>
      </w:r>
      <w:r w:rsidR="00377D0C" w:rsidRPr="00377D0C">
        <w:rPr>
          <w:lang w:val="fr-FR"/>
        </w:rPr>
        <w:t>.</w:t>
      </w:r>
    </w:p>
    <w:p w14:paraId="1D94A4CE" w14:textId="467ADA61" w:rsidR="008F1523" w:rsidRPr="00522732" w:rsidRDefault="008F1523" w:rsidP="00EA28B6">
      <w:pPr>
        <w:pStyle w:val="H23G"/>
        <w:rPr>
          <w:lang w:val="fr-FR"/>
        </w:rPr>
      </w:pPr>
      <w:r w:rsidRPr="00522732">
        <w:rPr>
          <w:lang w:val="fr-FR"/>
        </w:rPr>
        <w:tab/>
        <w:t>b)</w:t>
      </w:r>
      <w:r w:rsidRPr="00522732">
        <w:rPr>
          <w:lang w:val="fr-FR"/>
        </w:rPr>
        <w:tab/>
        <w:t>Principales mesures concrètes prises pour assurer la bonne application des différentes garanties juridiques</w:t>
      </w:r>
    </w:p>
    <w:p w14:paraId="6A834328" w14:textId="77777777" w:rsidR="008F1523" w:rsidRPr="00522732" w:rsidRDefault="008F1523" w:rsidP="00EA28B6">
      <w:pPr>
        <w:pStyle w:val="H23G"/>
        <w:rPr>
          <w:lang w:val="fr-FR"/>
        </w:rPr>
      </w:pPr>
      <w:r w:rsidRPr="00522732">
        <w:rPr>
          <w:lang w:val="fr-FR"/>
        </w:rPr>
        <w:tab/>
      </w:r>
      <w:r w:rsidRPr="00522732">
        <w:rPr>
          <w:lang w:val="fr-FR"/>
        </w:rPr>
        <w:tab/>
        <w:t>Notes administratives</w:t>
      </w:r>
    </w:p>
    <w:p w14:paraId="647E48D0" w14:textId="75B6958A" w:rsidR="00A01948" w:rsidRDefault="008F1523" w:rsidP="00EA28B6">
      <w:pPr>
        <w:pStyle w:val="SingleTxtG"/>
        <w:rPr>
          <w:lang w:val="fr-FR"/>
        </w:rPr>
      </w:pPr>
      <w:r w:rsidRPr="00377D0C">
        <w:rPr>
          <w:lang w:val="fr-FR"/>
        </w:rPr>
        <w:t>83</w:t>
      </w:r>
      <w:r w:rsidR="00377D0C" w:rsidRPr="00377D0C">
        <w:rPr>
          <w:lang w:val="fr-FR"/>
        </w:rPr>
        <w:t>.</w:t>
      </w:r>
      <w:r w:rsidRPr="00522732">
        <w:rPr>
          <w:lang w:val="fr-FR"/>
        </w:rPr>
        <w:tab/>
        <w:t>L</w:t>
      </w:r>
      <w:r w:rsidR="00D3766B">
        <w:rPr>
          <w:lang w:val="fr-FR"/>
        </w:rPr>
        <w:t>’</w:t>
      </w:r>
      <w:r w:rsidRPr="00522732">
        <w:rPr>
          <w:lang w:val="fr-FR"/>
        </w:rPr>
        <w:t>administration chargée des prisons et de la rééducation, représentée par le Comité général des prisons et de la rééducation, publie des «</w:t>
      </w:r>
      <w:r w:rsidR="00FF79A6">
        <w:rPr>
          <w:lang w:val="fr-FR"/>
        </w:rPr>
        <w:t> </w:t>
      </w:r>
      <w:r w:rsidRPr="00522732">
        <w:rPr>
          <w:lang w:val="fr-FR"/>
        </w:rPr>
        <w:t>notes administratives</w:t>
      </w:r>
      <w:r w:rsidR="00FF79A6">
        <w:rPr>
          <w:lang w:val="fr-FR"/>
        </w:rPr>
        <w:t> </w:t>
      </w:r>
      <w:r w:rsidRPr="00522732">
        <w:rPr>
          <w:lang w:val="fr-FR"/>
        </w:rPr>
        <w:t>» qui précisent et régissent les différentes garanties dont bénéficient les détenus dans les établissements pénitentiaires</w:t>
      </w:r>
      <w:r w:rsidR="00377D0C" w:rsidRPr="00377D0C">
        <w:rPr>
          <w:lang w:val="fr-FR"/>
        </w:rPr>
        <w:t>.</w:t>
      </w:r>
      <w:r w:rsidRPr="00522732">
        <w:rPr>
          <w:lang w:val="fr-FR"/>
        </w:rPr>
        <w:t xml:space="preserve"> Par exemple, la note administrative </w:t>
      </w:r>
      <w:r w:rsidR="00D3766B">
        <w:rPr>
          <w:lang w:val="fr-FR"/>
        </w:rPr>
        <w:t>n</w:t>
      </w:r>
      <w:r w:rsidR="00D3766B" w:rsidRPr="00D3766B">
        <w:rPr>
          <w:vertAlign w:val="superscript"/>
          <w:lang w:val="fr-FR"/>
        </w:rPr>
        <w:t>o</w:t>
      </w:r>
      <w:r w:rsidR="00D3766B">
        <w:rPr>
          <w:lang w:val="fr-FR"/>
        </w:rPr>
        <w:t> </w:t>
      </w:r>
      <w:r w:rsidRPr="00377D0C">
        <w:rPr>
          <w:lang w:val="fr-FR"/>
        </w:rPr>
        <w:t>59</w:t>
      </w:r>
      <w:r w:rsidRPr="00522732">
        <w:rPr>
          <w:lang w:val="fr-FR"/>
        </w:rPr>
        <w:t xml:space="preserve"> du </w:t>
      </w:r>
      <w:r w:rsidRPr="00377D0C">
        <w:rPr>
          <w:lang w:val="fr-FR"/>
        </w:rPr>
        <w:t>23</w:t>
      </w:r>
      <w:r w:rsidRPr="00522732">
        <w:rPr>
          <w:lang w:val="fr-FR"/>
        </w:rPr>
        <w:t xml:space="preserve"> août </w:t>
      </w:r>
      <w:r w:rsidRPr="00377D0C">
        <w:rPr>
          <w:lang w:val="fr-FR"/>
        </w:rPr>
        <w:t>2019</w:t>
      </w:r>
      <w:r w:rsidRPr="00522732">
        <w:rPr>
          <w:lang w:val="fr-FR"/>
        </w:rPr>
        <w:t xml:space="preserve"> présente les informations qui doivent être communiquées au détenu concernant ses droits et devoirs ainsi que le règlement pénitentiaire à respecter</w:t>
      </w:r>
      <w:r w:rsidR="00377D0C" w:rsidRPr="00377D0C">
        <w:rPr>
          <w:lang w:val="fr-FR"/>
        </w:rPr>
        <w:t>.</w:t>
      </w:r>
      <w:r w:rsidRPr="00522732">
        <w:rPr>
          <w:lang w:val="fr-FR"/>
        </w:rPr>
        <w:t xml:space="preserve"> La note administrative </w:t>
      </w:r>
      <w:r w:rsidR="00D3766B">
        <w:rPr>
          <w:lang w:val="fr-FR"/>
        </w:rPr>
        <w:t>n</w:t>
      </w:r>
      <w:r w:rsidR="00D3766B" w:rsidRPr="00D3766B">
        <w:rPr>
          <w:vertAlign w:val="superscript"/>
          <w:lang w:val="fr-FR"/>
        </w:rPr>
        <w:t>o</w:t>
      </w:r>
      <w:r w:rsidR="00D3766B">
        <w:rPr>
          <w:lang w:val="fr-FR"/>
        </w:rPr>
        <w:t> </w:t>
      </w:r>
      <w:r w:rsidRPr="00377D0C">
        <w:rPr>
          <w:lang w:val="fr-FR"/>
        </w:rPr>
        <w:t>29</w:t>
      </w:r>
      <w:r w:rsidRPr="00522732">
        <w:rPr>
          <w:lang w:val="fr-FR"/>
        </w:rPr>
        <w:t xml:space="preserve"> du </w:t>
      </w:r>
      <w:r w:rsidRPr="00377D0C">
        <w:rPr>
          <w:lang w:val="fr-FR"/>
        </w:rPr>
        <w:t>10</w:t>
      </w:r>
      <w:r w:rsidRPr="00522732">
        <w:rPr>
          <w:lang w:val="fr-FR"/>
        </w:rPr>
        <w:t xml:space="preserve"> avril </w:t>
      </w:r>
      <w:r w:rsidRPr="00377D0C">
        <w:rPr>
          <w:lang w:val="fr-FR"/>
        </w:rPr>
        <w:t>2019</w:t>
      </w:r>
      <w:r w:rsidRPr="00522732">
        <w:rPr>
          <w:lang w:val="fr-FR"/>
        </w:rPr>
        <w:t xml:space="preserve"> fait obligation au chef du greffe de chaque établissement pénitentiaire d</w:t>
      </w:r>
      <w:r w:rsidR="00D3766B">
        <w:rPr>
          <w:lang w:val="fr-FR"/>
        </w:rPr>
        <w:t>’</w:t>
      </w:r>
      <w:r w:rsidRPr="00522732">
        <w:rPr>
          <w:lang w:val="fr-FR"/>
        </w:rPr>
        <w:t>informer oralement le nouvel arrivant de sa situation judiciaire et de la durée de détention qu</w:t>
      </w:r>
      <w:r w:rsidR="00D3766B">
        <w:rPr>
          <w:lang w:val="fr-FR"/>
        </w:rPr>
        <w:t>’</w:t>
      </w:r>
      <w:r w:rsidRPr="00522732">
        <w:rPr>
          <w:lang w:val="fr-FR"/>
        </w:rPr>
        <w:t>il lui reste à purger</w:t>
      </w:r>
      <w:r w:rsidR="00DD390E">
        <w:rPr>
          <w:lang w:val="fr-FR"/>
        </w:rPr>
        <w:t>,</w:t>
      </w:r>
      <w:r w:rsidRPr="00522732">
        <w:rPr>
          <w:lang w:val="fr-FR"/>
        </w:rPr>
        <w:t xml:space="preserve"> et</w:t>
      </w:r>
      <w:r w:rsidR="00DD390E">
        <w:rPr>
          <w:lang w:val="fr-FR"/>
        </w:rPr>
        <w:t> </w:t>
      </w:r>
      <w:r w:rsidRPr="00522732">
        <w:rPr>
          <w:lang w:val="fr-FR"/>
        </w:rPr>
        <w:t>ce</w:t>
      </w:r>
      <w:r w:rsidR="00DD390E">
        <w:rPr>
          <w:lang w:val="fr-FR"/>
        </w:rPr>
        <w:t>,</w:t>
      </w:r>
      <w:r w:rsidRPr="00522732">
        <w:rPr>
          <w:lang w:val="fr-FR"/>
        </w:rPr>
        <w:t xml:space="preserve"> contre apposition de son empreinte digitale afin d</w:t>
      </w:r>
      <w:r w:rsidR="00D3766B">
        <w:rPr>
          <w:lang w:val="fr-FR"/>
        </w:rPr>
        <w:t>’</w:t>
      </w:r>
      <w:r w:rsidRPr="00522732">
        <w:rPr>
          <w:lang w:val="fr-FR"/>
        </w:rPr>
        <w:t>attester qu</w:t>
      </w:r>
      <w:r w:rsidR="00D3766B">
        <w:rPr>
          <w:lang w:val="fr-FR"/>
        </w:rPr>
        <w:t>’</w:t>
      </w:r>
      <w:r w:rsidRPr="00522732">
        <w:rPr>
          <w:lang w:val="fr-FR"/>
        </w:rPr>
        <w:t>il en a bien pris connaissance</w:t>
      </w:r>
      <w:r w:rsidR="00377D0C" w:rsidRPr="00377D0C">
        <w:rPr>
          <w:lang w:val="fr-FR"/>
        </w:rPr>
        <w:t>.</w:t>
      </w:r>
      <w:r w:rsidRPr="00522732">
        <w:rPr>
          <w:lang w:val="fr-FR"/>
        </w:rPr>
        <w:t xml:space="preserve"> Enfin, la note administrative </w:t>
      </w:r>
      <w:r w:rsidR="00D3766B">
        <w:rPr>
          <w:lang w:val="fr-FR"/>
        </w:rPr>
        <w:t>n</w:t>
      </w:r>
      <w:r w:rsidR="00D3766B" w:rsidRPr="00D3766B">
        <w:rPr>
          <w:vertAlign w:val="superscript"/>
          <w:lang w:val="fr-FR"/>
        </w:rPr>
        <w:t>o</w:t>
      </w:r>
      <w:r w:rsidR="00D3766B">
        <w:rPr>
          <w:lang w:val="fr-FR"/>
        </w:rPr>
        <w:t> </w:t>
      </w:r>
      <w:r w:rsidRPr="00377D0C">
        <w:rPr>
          <w:lang w:val="fr-FR"/>
        </w:rPr>
        <w:t>11</w:t>
      </w:r>
      <w:r w:rsidRPr="00522732">
        <w:rPr>
          <w:lang w:val="fr-FR"/>
        </w:rPr>
        <w:t xml:space="preserve"> du </w:t>
      </w:r>
      <w:r w:rsidRPr="00377D0C">
        <w:rPr>
          <w:lang w:val="fr-FR"/>
        </w:rPr>
        <w:t>10</w:t>
      </w:r>
      <w:r w:rsidRPr="00522732">
        <w:rPr>
          <w:lang w:val="fr-FR"/>
        </w:rPr>
        <w:t xml:space="preserve"> février </w:t>
      </w:r>
      <w:r w:rsidRPr="00377D0C">
        <w:rPr>
          <w:lang w:val="fr-FR"/>
        </w:rPr>
        <w:t>2010</w:t>
      </w:r>
      <w:r w:rsidRPr="00522732">
        <w:rPr>
          <w:lang w:val="fr-FR"/>
        </w:rPr>
        <w:t xml:space="preserve"> établit une série d</w:t>
      </w:r>
      <w:r w:rsidR="00D3766B">
        <w:rPr>
          <w:lang w:val="fr-FR"/>
        </w:rPr>
        <w:t>’</w:t>
      </w:r>
      <w:r w:rsidRPr="00522732">
        <w:rPr>
          <w:lang w:val="fr-FR"/>
        </w:rPr>
        <w:t>instructions à suivre en situation d</w:t>
      </w:r>
      <w:r w:rsidR="00D3766B">
        <w:rPr>
          <w:lang w:val="fr-FR"/>
        </w:rPr>
        <w:t>’</w:t>
      </w:r>
      <w:r w:rsidRPr="00522732">
        <w:rPr>
          <w:lang w:val="fr-FR"/>
        </w:rPr>
        <w:t>urgence médicale</w:t>
      </w:r>
      <w:r w:rsidR="00377D0C" w:rsidRPr="00377D0C">
        <w:rPr>
          <w:lang w:val="fr-FR"/>
        </w:rPr>
        <w:t>.</w:t>
      </w:r>
    </w:p>
    <w:p w14:paraId="47ABF197" w14:textId="75AF6338" w:rsidR="008F1523" w:rsidRPr="00522732" w:rsidRDefault="008F1523" w:rsidP="00EA28B6">
      <w:pPr>
        <w:pStyle w:val="H23G"/>
        <w:rPr>
          <w:lang w:val="fr-FR"/>
        </w:rPr>
      </w:pPr>
      <w:r w:rsidRPr="00522732">
        <w:rPr>
          <w:lang w:val="fr-FR"/>
        </w:rPr>
        <w:tab/>
      </w:r>
      <w:r w:rsidRPr="00522732">
        <w:rPr>
          <w:lang w:val="fr-FR"/>
        </w:rPr>
        <w:tab/>
        <w:t>Guide du prisonnier en Tunisie</w:t>
      </w:r>
    </w:p>
    <w:p w14:paraId="2A60193B" w14:textId="5B8C2921" w:rsidR="008F1523" w:rsidRPr="00522732" w:rsidRDefault="008F1523" w:rsidP="00EA28B6">
      <w:pPr>
        <w:pStyle w:val="SingleTxtG"/>
        <w:rPr>
          <w:lang w:val="fr-FR"/>
        </w:rPr>
      </w:pPr>
      <w:r w:rsidRPr="00377D0C">
        <w:rPr>
          <w:lang w:val="fr-FR"/>
        </w:rPr>
        <w:t>84</w:t>
      </w:r>
      <w:r w:rsidR="00377D0C" w:rsidRPr="00377D0C">
        <w:rPr>
          <w:lang w:val="fr-FR"/>
        </w:rPr>
        <w:t>.</w:t>
      </w:r>
      <w:r w:rsidRPr="00522732">
        <w:rPr>
          <w:lang w:val="fr-FR"/>
        </w:rPr>
        <w:tab/>
        <w:t>Pour consacrer le droit des détenus d</w:t>
      </w:r>
      <w:r w:rsidR="00D3766B">
        <w:rPr>
          <w:lang w:val="fr-FR"/>
        </w:rPr>
        <w:t>’</w:t>
      </w:r>
      <w:r w:rsidRPr="00522732">
        <w:rPr>
          <w:lang w:val="fr-FR"/>
        </w:rPr>
        <w:t>être informés de leurs droits, ils reçoivent un exemplaire du Guide du prisonnier en Tunisie dès leur admission dans l</w:t>
      </w:r>
      <w:r w:rsidR="00D3766B">
        <w:rPr>
          <w:lang w:val="fr-FR"/>
        </w:rPr>
        <w:t>’</w:t>
      </w:r>
      <w:r w:rsidRPr="00522732">
        <w:rPr>
          <w:lang w:val="fr-FR"/>
        </w:rPr>
        <w:t>établissement pénitentiaire</w:t>
      </w:r>
      <w:r w:rsidR="00377D0C" w:rsidRPr="00377D0C">
        <w:rPr>
          <w:lang w:val="fr-FR"/>
        </w:rPr>
        <w:t>.</w:t>
      </w:r>
      <w:r w:rsidRPr="00522732">
        <w:rPr>
          <w:lang w:val="fr-FR"/>
        </w:rPr>
        <w:t xml:space="preserve"> Ce guide est un ouvrage de référence complet qui explique les différents droits et devoirs du détenu à l</w:t>
      </w:r>
      <w:r w:rsidR="00D3766B">
        <w:rPr>
          <w:lang w:val="fr-FR"/>
        </w:rPr>
        <w:t>’</w:t>
      </w:r>
      <w:r w:rsidRPr="00522732">
        <w:rPr>
          <w:lang w:val="fr-FR"/>
        </w:rPr>
        <w:t>intérieur des établissements pénitentiaires et reprend les dispositions pertinentes de diverses lois parfois difficiles d</w:t>
      </w:r>
      <w:r w:rsidR="00D3766B">
        <w:rPr>
          <w:lang w:val="fr-FR"/>
        </w:rPr>
        <w:t>’</w:t>
      </w:r>
      <w:r w:rsidRPr="00522732">
        <w:rPr>
          <w:lang w:val="fr-FR"/>
        </w:rPr>
        <w:t>accès</w:t>
      </w:r>
      <w:r w:rsidR="00377D0C" w:rsidRPr="00377D0C">
        <w:rPr>
          <w:lang w:val="fr-FR"/>
        </w:rPr>
        <w:t>.</w:t>
      </w:r>
    </w:p>
    <w:p w14:paraId="43B4AB13" w14:textId="0CE24941" w:rsidR="008F1523" w:rsidRPr="00522732" w:rsidRDefault="008F1523" w:rsidP="00EA28B6">
      <w:pPr>
        <w:pStyle w:val="SingleTxtG"/>
        <w:rPr>
          <w:lang w:val="fr-FR"/>
        </w:rPr>
      </w:pPr>
      <w:r w:rsidRPr="00377D0C">
        <w:rPr>
          <w:lang w:val="fr-FR"/>
        </w:rPr>
        <w:t>85</w:t>
      </w:r>
      <w:r w:rsidR="00377D0C" w:rsidRPr="00377D0C">
        <w:rPr>
          <w:lang w:val="fr-FR"/>
        </w:rPr>
        <w:t>.</w:t>
      </w:r>
      <w:r w:rsidRPr="00522732">
        <w:rPr>
          <w:lang w:val="fr-FR"/>
        </w:rPr>
        <w:tab/>
        <w:t xml:space="preserve">Environ </w:t>
      </w:r>
      <w:r w:rsidRPr="00377D0C">
        <w:rPr>
          <w:lang w:val="fr-FR"/>
        </w:rPr>
        <w:t>20</w:t>
      </w:r>
      <w:r w:rsidR="00AF7A4C">
        <w:rPr>
          <w:lang w:val="fr-FR"/>
        </w:rPr>
        <w:t> </w:t>
      </w:r>
      <w:r w:rsidRPr="00377D0C">
        <w:rPr>
          <w:lang w:val="fr-FR"/>
        </w:rPr>
        <w:t>000</w:t>
      </w:r>
      <w:r w:rsidRPr="00522732">
        <w:rPr>
          <w:lang w:val="fr-FR"/>
        </w:rPr>
        <w:t xml:space="preserve"> exemplaires du Guide des prisonniers ont été distribués dans </w:t>
      </w:r>
      <w:r w:rsidRPr="00377D0C">
        <w:rPr>
          <w:lang w:val="fr-FR"/>
        </w:rPr>
        <w:t>11</w:t>
      </w:r>
      <w:r w:rsidR="00AF7A4C">
        <w:rPr>
          <w:lang w:val="fr-FR"/>
        </w:rPr>
        <w:t> </w:t>
      </w:r>
      <w:r w:rsidRPr="00522732">
        <w:rPr>
          <w:lang w:val="fr-FR"/>
        </w:rPr>
        <w:t>établissements pénitentiaires et les juges qui l</w:t>
      </w:r>
      <w:r w:rsidR="00D3766B">
        <w:rPr>
          <w:lang w:val="fr-FR"/>
        </w:rPr>
        <w:t>’</w:t>
      </w:r>
      <w:r w:rsidRPr="00522732">
        <w:rPr>
          <w:lang w:val="fr-FR"/>
        </w:rPr>
        <w:t>ont élaboré ont assuré la formation des agents pénitentiaires à son contenu</w:t>
      </w:r>
      <w:r w:rsidR="00377D0C" w:rsidRPr="00377D0C">
        <w:rPr>
          <w:lang w:val="fr-FR"/>
        </w:rPr>
        <w:t>.</w:t>
      </w:r>
    </w:p>
    <w:p w14:paraId="0513CC0D" w14:textId="4A0B5337" w:rsidR="008F1523" w:rsidRPr="00522732" w:rsidRDefault="008F1523" w:rsidP="00EA28B6">
      <w:pPr>
        <w:pStyle w:val="H23G"/>
        <w:rPr>
          <w:lang w:val="fr-FR"/>
        </w:rPr>
      </w:pPr>
      <w:r w:rsidRPr="00522732">
        <w:rPr>
          <w:lang w:val="fr-FR"/>
        </w:rPr>
        <w:lastRenderedPageBreak/>
        <w:tab/>
      </w:r>
      <w:r w:rsidRPr="00522732">
        <w:rPr>
          <w:lang w:val="fr-FR"/>
        </w:rPr>
        <w:tab/>
        <w:t>Système d</w:t>
      </w:r>
      <w:r w:rsidR="00D3766B">
        <w:rPr>
          <w:lang w:val="fr-FR"/>
        </w:rPr>
        <w:t>’</w:t>
      </w:r>
      <w:r w:rsidRPr="00522732">
        <w:rPr>
          <w:lang w:val="fr-FR"/>
        </w:rPr>
        <w:t>information judiciaire</w:t>
      </w:r>
    </w:p>
    <w:p w14:paraId="6387C186" w14:textId="4AE3DB69" w:rsidR="008F1523" w:rsidRPr="00522732" w:rsidRDefault="008F1523" w:rsidP="00EA28B6">
      <w:pPr>
        <w:pStyle w:val="SingleTxtG"/>
        <w:rPr>
          <w:lang w:val="fr-FR"/>
        </w:rPr>
      </w:pPr>
      <w:r w:rsidRPr="00377D0C">
        <w:rPr>
          <w:lang w:val="fr-FR"/>
        </w:rPr>
        <w:t>86</w:t>
      </w:r>
      <w:r w:rsidR="00377D0C" w:rsidRPr="00377D0C">
        <w:rPr>
          <w:lang w:val="fr-FR"/>
        </w:rPr>
        <w:t>.</w:t>
      </w:r>
      <w:r w:rsidRPr="00522732">
        <w:rPr>
          <w:lang w:val="fr-FR"/>
        </w:rPr>
        <w:tab/>
        <w:t>Dans le cadre de la consécration du droit des détenus d</w:t>
      </w:r>
      <w:r w:rsidR="00D3766B">
        <w:rPr>
          <w:lang w:val="fr-FR"/>
        </w:rPr>
        <w:t>’</w:t>
      </w:r>
      <w:r w:rsidRPr="00522732">
        <w:rPr>
          <w:lang w:val="fr-FR"/>
        </w:rPr>
        <w:t>être enregistrés, l</w:t>
      </w:r>
      <w:r w:rsidR="00D3766B">
        <w:rPr>
          <w:lang w:val="fr-FR"/>
        </w:rPr>
        <w:t>’</w:t>
      </w:r>
      <w:r w:rsidRPr="00522732">
        <w:rPr>
          <w:lang w:val="fr-FR"/>
        </w:rPr>
        <w:t>ensemble des données les concernant (données d</w:t>
      </w:r>
      <w:r w:rsidR="00D3766B">
        <w:rPr>
          <w:lang w:val="fr-FR"/>
        </w:rPr>
        <w:t>’</w:t>
      </w:r>
      <w:r w:rsidRPr="00522732">
        <w:rPr>
          <w:lang w:val="fr-FR"/>
        </w:rPr>
        <w:t>identité et situation judiciaire) sont téléchargées dans le système d</w:t>
      </w:r>
      <w:r w:rsidR="00D3766B">
        <w:rPr>
          <w:lang w:val="fr-FR"/>
        </w:rPr>
        <w:t>’</w:t>
      </w:r>
      <w:r w:rsidRPr="00522732">
        <w:rPr>
          <w:lang w:val="fr-FR"/>
        </w:rPr>
        <w:t>information judiciaire, qui est géré par les établissements pénitentiaires et l</w:t>
      </w:r>
      <w:r w:rsidR="00D3766B">
        <w:rPr>
          <w:lang w:val="fr-FR"/>
        </w:rPr>
        <w:t>’</w:t>
      </w:r>
      <w:r w:rsidRPr="00522732">
        <w:rPr>
          <w:lang w:val="fr-FR"/>
        </w:rPr>
        <w:t>administration centrale du Comité général des prisons et de la rééducation</w:t>
      </w:r>
      <w:r w:rsidR="00377D0C" w:rsidRPr="00377D0C">
        <w:rPr>
          <w:lang w:val="fr-FR"/>
        </w:rPr>
        <w:t>.</w:t>
      </w:r>
      <w:r w:rsidRPr="00522732">
        <w:rPr>
          <w:lang w:val="fr-FR"/>
        </w:rPr>
        <w:t xml:space="preserve"> L</w:t>
      </w:r>
      <w:r w:rsidR="00D3766B">
        <w:rPr>
          <w:lang w:val="fr-FR"/>
        </w:rPr>
        <w:t>’</w:t>
      </w:r>
      <w:r w:rsidRPr="00522732">
        <w:rPr>
          <w:lang w:val="fr-FR"/>
        </w:rPr>
        <w:t>accès à ces données ou leur mise à jour est strictement limité aux seules personnes dont les fonctions l</w:t>
      </w:r>
      <w:r w:rsidR="00D3766B">
        <w:rPr>
          <w:lang w:val="fr-FR"/>
        </w:rPr>
        <w:t>’</w:t>
      </w:r>
      <w:r w:rsidRPr="00522732">
        <w:rPr>
          <w:lang w:val="fr-FR"/>
        </w:rPr>
        <w:t>exigent</w:t>
      </w:r>
      <w:r w:rsidR="00377D0C" w:rsidRPr="00377D0C">
        <w:rPr>
          <w:lang w:val="fr-FR"/>
        </w:rPr>
        <w:t>.</w:t>
      </w:r>
      <w:r w:rsidRPr="00522732">
        <w:rPr>
          <w:lang w:val="fr-FR"/>
        </w:rPr>
        <w:t xml:space="preserve"> Par ailleurs, l</w:t>
      </w:r>
      <w:r w:rsidR="00D3766B">
        <w:rPr>
          <w:lang w:val="fr-FR"/>
        </w:rPr>
        <w:t>’</w:t>
      </w:r>
      <w:r w:rsidRPr="00522732">
        <w:rPr>
          <w:lang w:val="fr-FR"/>
        </w:rPr>
        <w:t>usage des données biométriques concernant tous les mouvements des prisonniers a été introduit</w:t>
      </w:r>
      <w:r w:rsidR="00377D0C" w:rsidRPr="00377D0C">
        <w:rPr>
          <w:lang w:val="fr-FR"/>
        </w:rPr>
        <w:t>.</w:t>
      </w:r>
    </w:p>
    <w:p w14:paraId="6A18115C" w14:textId="1DC163CA" w:rsidR="008F1523" w:rsidRPr="00522732" w:rsidRDefault="00EA28B6" w:rsidP="00EA28B6">
      <w:pPr>
        <w:pStyle w:val="H23G"/>
        <w:rPr>
          <w:lang w:val="fr-FR"/>
        </w:rPr>
      </w:pPr>
      <w:r>
        <w:rPr>
          <w:lang w:val="fr-FR"/>
        </w:rPr>
        <w:tab/>
      </w:r>
      <w:r w:rsidR="008F1523" w:rsidRPr="00377D0C">
        <w:rPr>
          <w:lang w:val="fr-FR"/>
        </w:rPr>
        <w:t>3</w:t>
      </w:r>
      <w:r w:rsidR="00377D0C" w:rsidRPr="00377D0C">
        <w:rPr>
          <w:lang w:val="fr-FR"/>
        </w:rPr>
        <w:t>.</w:t>
      </w:r>
      <w:r w:rsidR="008F1523" w:rsidRPr="00522732">
        <w:rPr>
          <w:lang w:val="fr-FR"/>
        </w:rPr>
        <w:tab/>
        <w:t>Rôle du pouvoir judiciaire dans la protection des garanties juridiques fondamentales en matière de garde à vue et de détention provisoire</w:t>
      </w:r>
    </w:p>
    <w:p w14:paraId="385EF4E7" w14:textId="7C373C5E" w:rsidR="008F1523" w:rsidRPr="00522732" w:rsidRDefault="008F1523" w:rsidP="00EA28B6">
      <w:pPr>
        <w:pStyle w:val="SingleTxtG"/>
        <w:rPr>
          <w:lang w:val="fr-FR"/>
        </w:rPr>
      </w:pPr>
      <w:r w:rsidRPr="00377D0C">
        <w:rPr>
          <w:lang w:val="fr-FR"/>
        </w:rPr>
        <w:t>87</w:t>
      </w:r>
      <w:r w:rsidR="00377D0C" w:rsidRPr="00377D0C">
        <w:rPr>
          <w:lang w:val="fr-FR"/>
        </w:rPr>
        <w:t>.</w:t>
      </w:r>
      <w:r w:rsidRPr="00522732">
        <w:rPr>
          <w:lang w:val="fr-FR"/>
        </w:rPr>
        <w:tab/>
        <w:t>Le pouvoir judiciaire joue un rôle crucial dans la protection des différentes garanties inscrites dans la loi, notamment en matière de garde à vue et de détention provisoire, et dans la lutte contre toute violation potentielle</w:t>
      </w:r>
      <w:r w:rsidR="00377D0C" w:rsidRPr="00377D0C">
        <w:rPr>
          <w:lang w:val="fr-FR"/>
        </w:rPr>
        <w:t>.</w:t>
      </w:r>
    </w:p>
    <w:p w14:paraId="2DE60CC6" w14:textId="0E3F96A0" w:rsidR="008F1523" w:rsidRPr="00522732" w:rsidRDefault="008F1523" w:rsidP="00EA28B6">
      <w:pPr>
        <w:pStyle w:val="SingleTxtG"/>
        <w:rPr>
          <w:lang w:val="fr-FR"/>
        </w:rPr>
      </w:pPr>
      <w:r w:rsidRPr="00377D0C">
        <w:rPr>
          <w:lang w:val="fr-FR"/>
        </w:rPr>
        <w:t>88</w:t>
      </w:r>
      <w:r w:rsidR="00377D0C" w:rsidRPr="00377D0C">
        <w:rPr>
          <w:lang w:val="fr-FR"/>
        </w:rPr>
        <w:t>.</w:t>
      </w:r>
      <w:r w:rsidRPr="00522732">
        <w:rPr>
          <w:lang w:val="fr-FR"/>
        </w:rPr>
        <w:tab/>
        <w:t>Le pouvoir judiciaire a pu affirmer, au fil de multiples décisions, que ces garanties étaient liées à «</w:t>
      </w:r>
      <w:r w:rsidR="00FF79A6">
        <w:rPr>
          <w:lang w:val="fr-FR"/>
        </w:rPr>
        <w:t> </w:t>
      </w:r>
      <w:r w:rsidRPr="00522732">
        <w:rPr>
          <w:lang w:val="fr-FR"/>
        </w:rPr>
        <w:t>l</w:t>
      </w:r>
      <w:r w:rsidR="00D3766B">
        <w:rPr>
          <w:lang w:val="fr-FR"/>
        </w:rPr>
        <w:t>’</w:t>
      </w:r>
      <w:r w:rsidRPr="00522732">
        <w:rPr>
          <w:lang w:val="fr-FR"/>
        </w:rPr>
        <w:t>intérêt légitime de l</w:t>
      </w:r>
      <w:r w:rsidR="00D3766B">
        <w:rPr>
          <w:lang w:val="fr-FR"/>
        </w:rPr>
        <w:t>’</w:t>
      </w:r>
      <w:r w:rsidRPr="00522732">
        <w:rPr>
          <w:lang w:val="fr-FR"/>
        </w:rPr>
        <w:t>accusé</w:t>
      </w:r>
      <w:r w:rsidR="00FF79A6">
        <w:rPr>
          <w:lang w:val="fr-FR"/>
        </w:rPr>
        <w:t> </w:t>
      </w:r>
      <w:r w:rsidRPr="00522732">
        <w:rPr>
          <w:lang w:val="fr-FR"/>
        </w:rPr>
        <w:t>»</w:t>
      </w:r>
      <w:r w:rsidR="00377D0C" w:rsidRPr="00377D0C">
        <w:rPr>
          <w:lang w:val="fr-FR"/>
        </w:rPr>
        <w:t>.</w:t>
      </w:r>
      <w:r w:rsidRPr="00522732">
        <w:rPr>
          <w:lang w:val="fr-FR"/>
        </w:rPr>
        <w:t xml:space="preserve"> Il a ainsi reconnu la nullité des procédures de poursuite contraires à la loi et ordonné la libération obligatoire des accusés en cas de dépassement de la durée maximale de la détention provisoire</w:t>
      </w:r>
      <w:r w:rsidR="00377D0C" w:rsidRPr="00377D0C">
        <w:rPr>
          <w:lang w:val="fr-FR"/>
        </w:rPr>
        <w:t>.</w:t>
      </w:r>
      <w:r w:rsidRPr="00522732">
        <w:rPr>
          <w:lang w:val="fr-FR"/>
        </w:rPr>
        <w:t xml:space="preserve"> Ces décisions ont été prises en application de l</w:t>
      </w:r>
      <w:r w:rsidR="00D3766B">
        <w:rPr>
          <w:lang w:val="fr-FR"/>
        </w:rPr>
        <w:t>’</w:t>
      </w:r>
      <w:r w:rsidR="00EB56B5">
        <w:rPr>
          <w:lang w:val="fr-FR"/>
        </w:rPr>
        <w:t>article </w:t>
      </w:r>
      <w:r w:rsidRPr="00377D0C">
        <w:rPr>
          <w:lang w:val="fr-FR"/>
        </w:rPr>
        <w:t>199</w:t>
      </w:r>
      <w:r w:rsidRPr="00522732">
        <w:rPr>
          <w:lang w:val="fr-FR"/>
        </w:rPr>
        <w:t xml:space="preserve"> du Code de procédure pénale selon lequel «</w:t>
      </w:r>
      <w:r w:rsidR="00FF79A6">
        <w:rPr>
          <w:lang w:val="fr-FR"/>
        </w:rPr>
        <w:t> </w:t>
      </w:r>
      <w:r w:rsidRPr="00522732">
        <w:rPr>
          <w:lang w:val="fr-FR"/>
        </w:rPr>
        <w:t>[s]ont annulés, tous</w:t>
      </w:r>
      <w:r w:rsidR="00162221">
        <w:rPr>
          <w:lang w:val="fr-FR"/>
        </w:rPr>
        <w:t> </w:t>
      </w:r>
      <w:r w:rsidRPr="00522732">
        <w:rPr>
          <w:lang w:val="fr-FR"/>
        </w:rPr>
        <w:t>actes ou décisions contraires aux dispositions d</w:t>
      </w:r>
      <w:r w:rsidR="00D3766B">
        <w:rPr>
          <w:lang w:val="fr-FR"/>
        </w:rPr>
        <w:t>’</w:t>
      </w:r>
      <w:r w:rsidRPr="00522732">
        <w:rPr>
          <w:lang w:val="fr-FR"/>
        </w:rPr>
        <w:t>ordre public, aux règles fondamentales de la procédure et à l</w:t>
      </w:r>
      <w:r w:rsidR="00D3766B">
        <w:rPr>
          <w:lang w:val="fr-FR"/>
        </w:rPr>
        <w:t>’</w:t>
      </w:r>
      <w:r w:rsidRPr="00522732">
        <w:rPr>
          <w:lang w:val="fr-FR"/>
        </w:rPr>
        <w:t>intérêt légitime de la défense</w:t>
      </w:r>
      <w:r w:rsidR="00FF79A6">
        <w:rPr>
          <w:lang w:val="fr-FR"/>
        </w:rPr>
        <w:t> </w:t>
      </w:r>
      <w:r w:rsidRPr="00522732">
        <w:rPr>
          <w:lang w:val="fr-FR"/>
        </w:rPr>
        <w:t>»</w:t>
      </w:r>
      <w:r w:rsidR="00377D0C" w:rsidRPr="00377D0C">
        <w:rPr>
          <w:lang w:val="fr-FR"/>
        </w:rPr>
        <w:t>.</w:t>
      </w:r>
      <w:r w:rsidRPr="00522732">
        <w:rPr>
          <w:lang w:val="fr-FR"/>
        </w:rPr>
        <w:t xml:space="preserve"> Il s</w:t>
      </w:r>
      <w:r w:rsidR="00D3766B">
        <w:rPr>
          <w:lang w:val="fr-FR"/>
        </w:rPr>
        <w:t>’</w:t>
      </w:r>
      <w:r w:rsidRPr="00522732">
        <w:rPr>
          <w:lang w:val="fr-FR"/>
        </w:rPr>
        <w:t>agit entre autres des décisions suivantes</w:t>
      </w:r>
      <w:r w:rsidR="00D3766B">
        <w:rPr>
          <w:lang w:val="fr-FR"/>
        </w:rPr>
        <w:t> :</w:t>
      </w:r>
    </w:p>
    <w:p w14:paraId="640C5DF2" w14:textId="1DCD1BCB" w:rsidR="00A01948" w:rsidRDefault="008F1523" w:rsidP="00EA28B6">
      <w:pPr>
        <w:pStyle w:val="H23G"/>
        <w:rPr>
          <w:lang w:val="fr-FR"/>
        </w:rPr>
      </w:pPr>
      <w:r w:rsidRPr="00522732">
        <w:rPr>
          <w:lang w:val="fr-FR"/>
        </w:rPr>
        <w:tab/>
      </w:r>
      <w:r w:rsidRPr="00522732">
        <w:rPr>
          <w:lang w:val="fr-FR"/>
        </w:rPr>
        <w:tab/>
        <w:t xml:space="preserve">Arrêt de cassation </w:t>
      </w:r>
      <w:r w:rsidR="00D3766B">
        <w:rPr>
          <w:lang w:val="fr-FR"/>
        </w:rPr>
        <w:t>n</w:t>
      </w:r>
      <w:r w:rsidR="00D3766B" w:rsidRPr="00D3766B">
        <w:rPr>
          <w:vertAlign w:val="superscript"/>
          <w:lang w:val="fr-FR"/>
        </w:rPr>
        <w:t>o</w:t>
      </w:r>
      <w:r w:rsidR="00D3766B">
        <w:rPr>
          <w:lang w:val="fr-FR"/>
        </w:rPr>
        <w:t> </w:t>
      </w:r>
      <w:r w:rsidRPr="00377D0C">
        <w:rPr>
          <w:lang w:val="fr-FR"/>
        </w:rPr>
        <w:t>93338</w:t>
      </w:r>
      <w:r w:rsidRPr="00522732">
        <w:rPr>
          <w:lang w:val="fr-FR"/>
        </w:rPr>
        <w:t xml:space="preserve"> du </w:t>
      </w:r>
      <w:r w:rsidRPr="00377D0C">
        <w:rPr>
          <w:lang w:val="fr-FR"/>
        </w:rPr>
        <w:t>2</w:t>
      </w:r>
      <w:r w:rsidRPr="00522732">
        <w:rPr>
          <w:lang w:val="fr-FR"/>
        </w:rPr>
        <w:t xml:space="preserve"> novembre </w:t>
      </w:r>
      <w:r w:rsidRPr="00377D0C">
        <w:rPr>
          <w:lang w:val="fr-FR"/>
        </w:rPr>
        <w:t>2020</w:t>
      </w:r>
      <w:r w:rsidRPr="00522732">
        <w:rPr>
          <w:lang w:val="fr-FR"/>
        </w:rPr>
        <w:t xml:space="preserve"> </w:t>
      </w:r>
      <w:r w:rsidR="006940E0">
        <w:rPr>
          <w:lang w:val="fr-FR"/>
        </w:rPr>
        <w:t>−</w:t>
      </w:r>
      <w:r w:rsidRPr="00522732">
        <w:rPr>
          <w:lang w:val="fr-FR"/>
        </w:rPr>
        <w:t xml:space="preserve"> droit pénal (garde à vue)</w:t>
      </w:r>
    </w:p>
    <w:p w14:paraId="1AB9D810" w14:textId="2E3CB826" w:rsidR="008F1523" w:rsidRPr="00522732" w:rsidRDefault="008F1523" w:rsidP="00EA28B6">
      <w:pPr>
        <w:pStyle w:val="SingleTxtG"/>
        <w:rPr>
          <w:lang w:val="fr-FR"/>
        </w:rPr>
      </w:pPr>
      <w:r w:rsidRPr="00377D0C">
        <w:rPr>
          <w:lang w:val="fr-FR"/>
        </w:rPr>
        <w:t>89</w:t>
      </w:r>
      <w:r w:rsidR="00377D0C" w:rsidRPr="00377D0C">
        <w:rPr>
          <w:lang w:val="fr-FR"/>
        </w:rPr>
        <w:t>.</w:t>
      </w:r>
      <w:r w:rsidRPr="00522732">
        <w:rPr>
          <w:lang w:val="fr-FR"/>
        </w:rPr>
        <w:tab/>
        <w:t>Attendu qu</w:t>
      </w:r>
      <w:r w:rsidR="00D3766B">
        <w:rPr>
          <w:lang w:val="fr-FR"/>
        </w:rPr>
        <w:t>’</w:t>
      </w:r>
      <w:r w:rsidRPr="00522732">
        <w:rPr>
          <w:lang w:val="fr-FR"/>
        </w:rPr>
        <w:t>il ressort des pièces du dossier que les procédures prévues à l</w:t>
      </w:r>
      <w:r w:rsidR="00D3766B">
        <w:rPr>
          <w:lang w:val="fr-FR"/>
        </w:rPr>
        <w:t>’</w:t>
      </w:r>
      <w:r w:rsidR="00EB56B5">
        <w:rPr>
          <w:lang w:val="fr-FR"/>
        </w:rPr>
        <w:t>article </w:t>
      </w:r>
      <w:r w:rsidRPr="00377D0C">
        <w:rPr>
          <w:lang w:val="fr-FR"/>
        </w:rPr>
        <w:t>13</w:t>
      </w:r>
      <w:r w:rsidR="00A31821">
        <w:rPr>
          <w:lang w:val="fr-FR"/>
        </w:rPr>
        <w:t> </w:t>
      </w:r>
      <w:r w:rsidRPr="00A31821">
        <w:rPr>
          <w:i/>
          <w:iCs/>
          <w:lang w:val="fr-FR"/>
        </w:rPr>
        <w:t>bis</w:t>
      </w:r>
      <w:r w:rsidRPr="00522732">
        <w:rPr>
          <w:lang w:val="fr-FR"/>
        </w:rPr>
        <w:t xml:space="preserve"> (nouveau) du Code de procédure pénale</w:t>
      </w:r>
      <w:r w:rsidRPr="00377D0C">
        <w:rPr>
          <w:rStyle w:val="FootnoteReference"/>
        </w:rPr>
        <w:footnoteReference w:id="11"/>
      </w:r>
      <w:r w:rsidRPr="00522732">
        <w:rPr>
          <w:lang w:val="fr-FR"/>
        </w:rPr>
        <w:t xml:space="preserve"> concernant la durée de la garde à vue n</w:t>
      </w:r>
      <w:r w:rsidR="00D3766B">
        <w:rPr>
          <w:lang w:val="fr-FR"/>
        </w:rPr>
        <w:t>’</w:t>
      </w:r>
      <w:r w:rsidRPr="00522732">
        <w:rPr>
          <w:lang w:val="fr-FR"/>
        </w:rPr>
        <w:t>ont pas été respectées et que ces procédures sont obligatoires, relèvent de l</w:t>
      </w:r>
      <w:r w:rsidR="00D3766B">
        <w:rPr>
          <w:lang w:val="fr-FR"/>
        </w:rPr>
        <w:t>’</w:t>
      </w:r>
      <w:r w:rsidRPr="00522732">
        <w:rPr>
          <w:lang w:val="fr-FR"/>
        </w:rPr>
        <w:t>ordre public et de l</w:t>
      </w:r>
      <w:r w:rsidR="00D3766B">
        <w:rPr>
          <w:lang w:val="fr-FR"/>
        </w:rPr>
        <w:t>’</w:t>
      </w:r>
      <w:r w:rsidRPr="00522732">
        <w:rPr>
          <w:lang w:val="fr-FR"/>
        </w:rPr>
        <w:t>intérêt légitime de l</w:t>
      </w:r>
      <w:r w:rsidR="00D3766B">
        <w:rPr>
          <w:lang w:val="fr-FR"/>
        </w:rPr>
        <w:t>’</w:t>
      </w:r>
      <w:r w:rsidRPr="00522732">
        <w:rPr>
          <w:lang w:val="fr-FR"/>
        </w:rPr>
        <w:t xml:space="preserve">accusé, et sont soulevées par le tribunal, agissant </w:t>
      </w:r>
      <w:r w:rsidRPr="00535D52">
        <w:rPr>
          <w:i/>
          <w:iCs/>
          <w:lang w:val="fr-FR"/>
        </w:rPr>
        <w:t>proprio motu</w:t>
      </w:r>
      <w:r w:rsidRPr="00522732">
        <w:rPr>
          <w:lang w:val="fr-FR"/>
        </w:rPr>
        <w:t>, étant donné que leur non-respect porte atteinte à ces deux principes</w:t>
      </w:r>
      <w:r w:rsidR="00275827">
        <w:rPr>
          <w:lang w:val="fr-FR"/>
        </w:rPr>
        <w:t>,</w:t>
      </w:r>
      <w:r w:rsidRPr="00522732">
        <w:rPr>
          <w:lang w:val="fr-FR"/>
        </w:rPr>
        <w:t xml:space="preserve"> comme le prévoit l</w:t>
      </w:r>
      <w:r w:rsidR="00D3766B">
        <w:rPr>
          <w:lang w:val="fr-FR"/>
        </w:rPr>
        <w:t>’</w:t>
      </w:r>
      <w:r w:rsidR="00EB56B5">
        <w:rPr>
          <w:lang w:val="fr-FR"/>
        </w:rPr>
        <w:t>article </w:t>
      </w:r>
      <w:r w:rsidRPr="00377D0C">
        <w:rPr>
          <w:lang w:val="fr-FR"/>
        </w:rPr>
        <w:t>199</w:t>
      </w:r>
      <w:r w:rsidRPr="00522732">
        <w:rPr>
          <w:lang w:val="fr-FR"/>
        </w:rPr>
        <w:t xml:space="preserve"> du Code de procédure pénale</w:t>
      </w:r>
      <w:r w:rsidR="009259AA">
        <w:rPr>
          <w:lang w:val="fr-FR"/>
        </w:rPr>
        <w:t>,</w:t>
      </w:r>
      <w:r w:rsidRPr="00522732">
        <w:rPr>
          <w:lang w:val="fr-FR"/>
        </w:rPr>
        <w:t xml:space="preserve"> toutes les procédures de poursuite, y</w:t>
      </w:r>
      <w:r w:rsidR="00765E1F">
        <w:rPr>
          <w:lang w:val="fr-FR"/>
        </w:rPr>
        <w:t> </w:t>
      </w:r>
      <w:r w:rsidRPr="00522732">
        <w:rPr>
          <w:lang w:val="fr-FR"/>
        </w:rPr>
        <w:t>compris le procès</w:t>
      </w:r>
      <w:r w:rsidR="009259AA">
        <w:rPr>
          <w:lang w:val="fr-FR"/>
        </w:rPr>
        <w:t>-</w:t>
      </w:r>
      <w:r w:rsidRPr="00522732">
        <w:rPr>
          <w:lang w:val="fr-FR"/>
        </w:rPr>
        <w:t>verbal de saisie, sont nulles et non avenues</w:t>
      </w:r>
      <w:r w:rsidR="00377D0C" w:rsidRPr="00377D0C">
        <w:rPr>
          <w:lang w:val="fr-FR"/>
        </w:rPr>
        <w:t>.</w:t>
      </w:r>
    </w:p>
    <w:p w14:paraId="66A2ADE9" w14:textId="5C8E819F" w:rsidR="008F1523" w:rsidRPr="00522732" w:rsidRDefault="008F1523" w:rsidP="00EA28B6">
      <w:pPr>
        <w:pStyle w:val="H23G"/>
        <w:rPr>
          <w:lang w:val="fr-FR"/>
        </w:rPr>
      </w:pPr>
      <w:r w:rsidRPr="00522732">
        <w:rPr>
          <w:lang w:val="fr-FR"/>
        </w:rPr>
        <w:tab/>
      </w:r>
      <w:r w:rsidRPr="00522732">
        <w:rPr>
          <w:lang w:val="fr-FR"/>
        </w:rPr>
        <w:tab/>
        <w:t xml:space="preserve">Arrêt de cassation </w:t>
      </w:r>
      <w:r w:rsidR="00D3766B">
        <w:rPr>
          <w:lang w:val="fr-FR"/>
        </w:rPr>
        <w:t>n</w:t>
      </w:r>
      <w:r w:rsidR="00D3766B" w:rsidRPr="00D3766B">
        <w:rPr>
          <w:vertAlign w:val="superscript"/>
          <w:lang w:val="fr-FR"/>
        </w:rPr>
        <w:t>o</w:t>
      </w:r>
      <w:r w:rsidR="00D3766B">
        <w:rPr>
          <w:lang w:val="fr-FR"/>
        </w:rPr>
        <w:t> </w:t>
      </w:r>
      <w:r w:rsidRPr="00377D0C">
        <w:rPr>
          <w:lang w:val="fr-FR"/>
        </w:rPr>
        <w:t>84956</w:t>
      </w:r>
      <w:r w:rsidRPr="00522732">
        <w:rPr>
          <w:lang w:val="fr-FR"/>
        </w:rPr>
        <w:t xml:space="preserve"> du </w:t>
      </w:r>
      <w:r w:rsidRPr="00377D0C">
        <w:rPr>
          <w:lang w:val="fr-FR"/>
        </w:rPr>
        <w:t>18</w:t>
      </w:r>
      <w:r w:rsidRPr="00522732">
        <w:rPr>
          <w:lang w:val="fr-FR"/>
        </w:rPr>
        <w:t xml:space="preserve"> mars </w:t>
      </w:r>
      <w:r w:rsidRPr="00377D0C">
        <w:rPr>
          <w:lang w:val="fr-FR"/>
        </w:rPr>
        <w:t>2020</w:t>
      </w:r>
      <w:r w:rsidRPr="00522732">
        <w:rPr>
          <w:lang w:val="fr-FR"/>
        </w:rPr>
        <w:t xml:space="preserve"> </w:t>
      </w:r>
      <w:r w:rsidR="006940E0">
        <w:rPr>
          <w:lang w:val="fr-FR"/>
        </w:rPr>
        <w:t>−</w:t>
      </w:r>
      <w:r w:rsidRPr="00522732">
        <w:rPr>
          <w:lang w:val="fr-FR"/>
        </w:rPr>
        <w:t xml:space="preserve"> droit pénal (détention provisoire)</w:t>
      </w:r>
    </w:p>
    <w:p w14:paraId="09F6A428" w14:textId="4693BA19" w:rsidR="008F1523" w:rsidRPr="00522732" w:rsidRDefault="008F1523" w:rsidP="00EA28B6">
      <w:pPr>
        <w:pStyle w:val="SingleTxtG"/>
        <w:rPr>
          <w:lang w:val="fr-FR"/>
        </w:rPr>
      </w:pPr>
      <w:r w:rsidRPr="00377D0C">
        <w:rPr>
          <w:lang w:val="fr-FR"/>
        </w:rPr>
        <w:t>90</w:t>
      </w:r>
      <w:r w:rsidR="00377D0C" w:rsidRPr="00377D0C">
        <w:rPr>
          <w:lang w:val="fr-FR"/>
        </w:rPr>
        <w:t>.</w:t>
      </w:r>
      <w:r w:rsidRPr="00522732">
        <w:rPr>
          <w:lang w:val="fr-FR"/>
        </w:rPr>
        <w:tab/>
        <w:t>Attendu qu</w:t>
      </w:r>
      <w:r w:rsidR="00D3766B">
        <w:rPr>
          <w:lang w:val="fr-FR"/>
        </w:rPr>
        <w:t>’</w:t>
      </w:r>
      <w:r w:rsidRPr="00522732">
        <w:rPr>
          <w:lang w:val="fr-FR"/>
        </w:rPr>
        <w:t>il ne fait aucun doute que les dispositions de l</w:t>
      </w:r>
      <w:r w:rsidR="00D3766B">
        <w:rPr>
          <w:lang w:val="fr-FR"/>
        </w:rPr>
        <w:t>’</w:t>
      </w:r>
      <w:r w:rsidR="00EB56B5">
        <w:rPr>
          <w:lang w:val="fr-FR"/>
        </w:rPr>
        <w:t>article </w:t>
      </w:r>
      <w:r w:rsidRPr="00377D0C">
        <w:rPr>
          <w:lang w:val="fr-FR"/>
        </w:rPr>
        <w:t>85</w:t>
      </w:r>
      <w:r w:rsidRPr="00522732">
        <w:rPr>
          <w:lang w:val="fr-FR"/>
        </w:rPr>
        <w:t xml:space="preserve"> du CPP susmentionné établissent des procédures fondamentales et des normes impératives, car elles concernent une mesure exceptionnelle et grave qui affecte la liberté des personnes et que, par conséquent, l</w:t>
      </w:r>
      <w:r w:rsidR="00D3766B">
        <w:rPr>
          <w:lang w:val="fr-FR"/>
        </w:rPr>
        <w:t>’</w:t>
      </w:r>
      <w:r w:rsidRPr="00522732">
        <w:rPr>
          <w:lang w:val="fr-FR"/>
        </w:rPr>
        <w:t>autorité judiciaire compétente pour prendre cette décision été désignée, et les motifs de la mise en place de la mesure ont été restreints aux cas de crime ou de délit flagrants [</w:t>
      </w:r>
      <w:r w:rsidR="00377D0C" w:rsidRPr="00377D0C">
        <w:rPr>
          <w:lang w:val="fr-FR"/>
        </w:rPr>
        <w:t>...</w:t>
      </w:r>
      <w:r w:rsidRPr="00522732">
        <w:rPr>
          <w:lang w:val="fr-FR"/>
        </w:rPr>
        <w:t>] et la mesure et ses prolongations ont été limitées dans le temps de manière à ne pas dépasser une durée maximale de neuf mois pour les délits et de quatorze mois pour les crimes</w:t>
      </w:r>
      <w:r w:rsidR="00377D0C" w:rsidRPr="00377D0C">
        <w:rPr>
          <w:lang w:val="fr-FR"/>
        </w:rPr>
        <w:t>.</w:t>
      </w:r>
      <w:r w:rsidRPr="00522732">
        <w:rPr>
          <w:lang w:val="fr-FR"/>
        </w:rPr>
        <w:t xml:space="preserve"> Si la durée maximale est dépassée, la libération devient obligatoire et a force de loi</w:t>
      </w:r>
      <w:r w:rsidR="00377D0C" w:rsidRPr="00377D0C">
        <w:rPr>
          <w:lang w:val="fr-FR"/>
        </w:rPr>
        <w:t>.</w:t>
      </w:r>
    </w:p>
    <w:p w14:paraId="56044435" w14:textId="1583E381" w:rsidR="008F1523" w:rsidRPr="00522732" w:rsidRDefault="008F1523" w:rsidP="00EA28B6">
      <w:pPr>
        <w:pStyle w:val="H23G"/>
        <w:rPr>
          <w:lang w:val="fr-FR"/>
        </w:rPr>
      </w:pPr>
      <w:r w:rsidRPr="00522732">
        <w:rPr>
          <w:lang w:val="fr-FR"/>
        </w:rPr>
        <w:tab/>
      </w:r>
      <w:r w:rsidRPr="00522732">
        <w:rPr>
          <w:lang w:val="fr-FR"/>
        </w:rPr>
        <w:tab/>
        <w:t xml:space="preserve">Arrêt de cassation </w:t>
      </w:r>
      <w:r w:rsidR="00D3766B">
        <w:rPr>
          <w:lang w:val="fr-FR"/>
        </w:rPr>
        <w:t>n</w:t>
      </w:r>
      <w:r w:rsidR="00D3766B" w:rsidRPr="00D3766B">
        <w:rPr>
          <w:vertAlign w:val="superscript"/>
          <w:lang w:val="fr-FR"/>
        </w:rPr>
        <w:t>o</w:t>
      </w:r>
      <w:r w:rsidR="00D3766B">
        <w:rPr>
          <w:lang w:val="fr-FR"/>
        </w:rPr>
        <w:t> </w:t>
      </w:r>
      <w:r w:rsidRPr="00377D0C">
        <w:rPr>
          <w:lang w:val="fr-FR"/>
        </w:rPr>
        <w:t>98618</w:t>
      </w:r>
      <w:r w:rsidRPr="00522732">
        <w:rPr>
          <w:lang w:val="fr-FR"/>
        </w:rPr>
        <w:t xml:space="preserve"> du </w:t>
      </w:r>
      <w:r w:rsidRPr="00377D0C">
        <w:rPr>
          <w:lang w:val="fr-FR"/>
        </w:rPr>
        <w:t>15</w:t>
      </w:r>
      <w:r w:rsidRPr="00522732">
        <w:rPr>
          <w:lang w:val="fr-FR"/>
        </w:rPr>
        <w:t xml:space="preserve"> juillet </w:t>
      </w:r>
      <w:r w:rsidRPr="00377D0C">
        <w:rPr>
          <w:lang w:val="fr-FR"/>
        </w:rPr>
        <w:t>2020</w:t>
      </w:r>
      <w:r w:rsidRPr="00522732">
        <w:rPr>
          <w:lang w:val="fr-FR"/>
        </w:rPr>
        <w:t xml:space="preserve"> </w:t>
      </w:r>
      <w:r w:rsidR="006940E0">
        <w:rPr>
          <w:lang w:val="fr-FR"/>
        </w:rPr>
        <w:t>−</w:t>
      </w:r>
      <w:r w:rsidRPr="00522732">
        <w:rPr>
          <w:lang w:val="fr-FR"/>
        </w:rPr>
        <w:t xml:space="preserve"> droit pénal (intérêt légitime </w:t>
      </w:r>
      <w:r w:rsidR="00EA28B6">
        <w:rPr>
          <w:lang w:val="fr-FR"/>
        </w:rPr>
        <w:br/>
      </w:r>
      <w:r w:rsidRPr="00522732">
        <w:rPr>
          <w:lang w:val="fr-FR"/>
        </w:rPr>
        <w:t xml:space="preserve">de la défense </w:t>
      </w:r>
      <w:r w:rsidR="006940E0">
        <w:rPr>
          <w:lang w:val="fr-FR"/>
        </w:rPr>
        <w:t>−</w:t>
      </w:r>
      <w:r w:rsidRPr="00522732">
        <w:rPr>
          <w:lang w:val="fr-FR"/>
        </w:rPr>
        <w:t xml:space="preserve"> droit de la défense)</w:t>
      </w:r>
    </w:p>
    <w:p w14:paraId="7CB98F80" w14:textId="3946F2BC" w:rsidR="008F1523" w:rsidRPr="00522732" w:rsidRDefault="008F1523" w:rsidP="00EA28B6">
      <w:pPr>
        <w:pStyle w:val="SingleTxtG"/>
        <w:rPr>
          <w:lang w:val="fr-FR"/>
        </w:rPr>
      </w:pPr>
      <w:r w:rsidRPr="00377D0C">
        <w:rPr>
          <w:lang w:val="fr-FR"/>
        </w:rPr>
        <w:t>91</w:t>
      </w:r>
      <w:r w:rsidR="00377D0C" w:rsidRPr="00377D0C">
        <w:rPr>
          <w:lang w:val="fr-FR"/>
        </w:rPr>
        <w:t>.</w:t>
      </w:r>
      <w:r w:rsidRPr="00522732">
        <w:rPr>
          <w:lang w:val="fr-FR"/>
        </w:rPr>
        <w:tab/>
        <w:t>Attendu que la mission fondamentale de la Chambre d</w:t>
      </w:r>
      <w:r w:rsidR="00D3766B">
        <w:rPr>
          <w:lang w:val="fr-FR"/>
        </w:rPr>
        <w:t>’</w:t>
      </w:r>
      <w:r w:rsidRPr="00522732">
        <w:rPr>
          <w:lang w:val="fr-FR"/>
        </w:rPr>
        <w:t>accusation est de contrôler les actes et procédures d</w:t>
      </w:r>
      <w:r w:rsidR="00D3766B">
        <w:rPr>
          <w:lang w:val="fr-FR"/>
        </w:rPr>
        <w:t>’</w:t>
      </w:r>
      <w:r w:rsidRPr="00522732">
        <w:rPr>
          <w:lang w:val="fr-FR"/>
        </w:rPr>
        <w:t>enquête, de les purger des vices et irrégularités, et d</w:t>
      </w:r>
      <w:r w:rsidR="00D3766B">
        <w:rPr>
          <w:lang w:val="fr-FR"/>
        </w:rPr>
        <w:t>’</w:t>
      </w:r>
      <w:r w:rsidRPr="00522732">
        <w:rPr>
          <w:lang w:val="fr-FR"/>
        </w:rPr>
        <w:t>invalider ceux qui sont entachés de nullité, sur la base des dispositions de l</w:t>
      </w:r>
      <w:r w:rsidR="00D3766B">
        <w:rPr>
          <w:lang w:val="fr-FR"/>
        </w:rPr>
        <w:t>’</w:t>
      </w:r>
      <w:r w:rsidR="00EB56B5">
        <w:rPr>
          <w:lang w:val="fr-FR"/>
        </w:rPr>
        <w:t>article </w:t>
      </w:r>
      <w:r w:rsidRPr="00377D0C">
        <w:rPr>
          <w:lang w:val="fr-FR"/>
        </w:rPr>
        <w:t>199</w:t>
      </w:r>
      <w:r w:rsidRPr="00522732">
        <w:rPr>
          <w:lang w:val="fr-FR"/>
        </w:rPr>
        <w:t xml:space="preserve"> du Code de procédure pénale</w:t>
      </w:r>
      <w:r w:rsidR="00377D0C" w:rsidRPr="00377D0C">
        <w:rPr>
          <w:lang w:val="fr-FR"/>
        </w:rPr>
        <w:t>.</w:t>
      </w:r>
      <w:r w:rsidRPr="00522732">
        <w:rPr>
          <w:lang w:val="fr-FR"/>
        </w:rPr>
        <w:t xml:space="preserve"> Ce contrôle comprend également la vérification du respect des critères énoncés à l</w:t>
      </w:r>
      <w:r w:rsidR="00D3766B">
        <w:rPr>
          <w:lang w:val="fr-FR"/>
        </w:rPr>
        <w:t>’</w:t>
      </w:r>
      <w:r w:rsidR="00EB56B5">
        <w:rPr>
          <w:lang w:val="fr-FR"/>
        </w:rPr>
        <w:t>article </w:t>
      </w:r>
      <w:r w:rsidRPr="00377D0C">
        <w:rPr>
          <w:lang w:val="fr-FR"/>
        </w:rPr>
        <w:t>85</w:t>
      </w:r>
      <w:r w:rsidRPr="00522732">
        <w:rPr>
          <w:lang w:val="fr-FR"/>
        </w:rPr>
        <w:t xml:space="preserve"> du CPP relatif à la détention provisoire, notamment les conditions de la décision prise à cet égard, l</w:t>
      </w:r>
      <w:r w:rsidR="00D3766B">
        <w:rPr>
          <w:lang w:val="fr-FR"/>
        </w:rPr>
        <w:t>’</w:t>
      </w:r>
      <w:r w:rsidRPr="00522732">
        <w:rPr>
          <w:lang w:val="fr-FR"/>
        </w:rPr>
        <w:t>obligation de la motiver, sa durée et son éventuelle prolongation, ainsi que la requalification des faits en leur donnant la qualification juridique exacte si le juge d</w:t>
      </w:r>
      <w:r w:rsidR="00D3766B">
        <w:rPr>
          <w:lang w:val="fr-FR"/>
        </w:rPr>
        <w:t>’</w:t>
      </w:r>
      <w:r w:rsidRPr="00522732">
        <w:rPr>
          <w:lang w:val="fr-FR"/>
        </w:rPr>
        <w:t>instruction n</w:t>
      </w:r>
      <w:r w:rsidR="00D3766B">
        <w:rPr>
          <w:lang w:val="fr-FR"/>
        </w:rPr>
        <w:t>’</w:t>
      </w:r>
      <w:r w:rsidRPr="00522732">
        <w:rPr>
          <w:lang w:val="fr-FR"/>
        </w:rPr>
        <w:t>est pas parvenu à les qualifier de manière correcte</w:t>
      </w:r>
      <w:r w:rsidR="00377D0C" w:rsidRPr="00377D0C">
        <w:rPr>
          <w:lang w:val="fr-FR"/>
        </w:rPr>
        <w:t>.</w:t>
      </w:r>
      <w:r w:rsidRPr="00522732">
        <w:rPr>
          <w:lang w:val="fr-FR"/>
        </w:rPr>
        <w:t xml:space="preserve"> Attendu que l</w:t>
      </w:r>
      <w:r w:rsidR="00D3766B">
        <w:rPr>
          <w:lang w:val="fr-FR"/>
        </w:rPr>
        <w:t>’</w:t>
      </w:r>
      <w:r w:rsidRPr="00522732">
        <w:rPr>
          <w:lang w:val="fr-FR"/>
        </w:rPr>
        <w:t>une des fonctions les plus importantes du juge d</w:t>
      </w:r>
      <w:r w:rsidR="00D3766B">
        <w:rPr>
          <w:lang w:val="fr-FR"/>
        </w:rPr>
        <w:t>’</w:t>
      </w:r>
      <w:r w:rsidRPr="00522732">
        <w:rPr>
          <w:lang w:val="fr-FR"/>
        </w:rPr>
        <w:t>instruction, en vertu de l</w:t>
      </w:r>
      <w:r w:rsidR="00D3766B">
        <w:rPr>
          <w:lang w:val="fr-FR"/>
        </w:rPr>
        <w:t>’</w:t>
      </w:r>
      <w:r w:rsidR="00EB56B5">
        <w:rPr>
          <w:lang w:val="fr-FR"/>
        </w:rPr>
        <w:t>article </w:t>
      </w:r>
      <w:r w:rsidRPr="00377D0C">
        <w:rPr>
          <w:lang w:val="fr-FR"/>
        </w:rPr>
        <w:t>69</w:t>
      </w:r>
      <w:r w:rsidRPr="00522732">
        <w:rPr>
          <w:lang w:val="fr-FR"/>
        </w:rPr>
        <w:t xml:space="preserve"> du CPP, est de vérifier l</w:t>
      </w:r>
      <w:r w:rsidR="00D3766B">
        <w:rPr>
          <w:lang w:val="fr-FR"/>
        </w:rPr>
        <w:t>’</w:t>
      </w:r>
      <w:r w:rsidRPr="00522732">
        <w:rPr>
          <w:lang w:val="fr-FR"/>
        </w:rPr>
        <w:t xml:space="preserve">identité du suspect lors de sa première comparution devant lui, en constatant son </w:t>
      </w:r>
      <w:r w:rsidRPr="00522732">
        <w:rPr>
          <w:lang w:val="fr-FR"/>
        </w:rPr>
        <w:lastRenderedPageBreak/>
        <w:t>identité, en l</w:t>
      </w:r>
      <w:r w:rsidR="00D3766B">
        <w:rPr>
          <w:lang w:val="fr-FR"/>
        </w:rPr>
        <w:t>’</w:t>
      </w:r>
      <w:r w:rsidRPr="00522732">
        <w:rPr>
          <w:lang w:val="fr-FR"/>
        </w:rPr>
        <w:t>informant des faits qui lui sont reprochés et des textes juridiques applicables, et en recueillant ses réponses après l</w:t>
      </w:r>
      <w:r w:rsidR="00D3766B">
        <w:rPr>
          <w:lang w:val="fr-FR"/>
        </w:rPr>
        <w:t>’</w:t>
      </w:r>
      <w:r w:rsidRPr="00522732">
        <w:rPr>
          <w:lang w:val="fr-FR"/>
        </w:rPr>
        <w:t>avoir avisé de son droit de répondre en présence d</w:t>
      </w:r>
      <w:r w:rsidR="00D3766B">
        <w:rPr>
          <w:lang w:val="fr-FR"/>
        </w:rPr>
        <w:t>’</w:t>
      </w:r>
      <w:r w:rsidRPr="00522732">
        <w:rPr>
          <w:lang w:val="fr-FR"/>
        </w:rPr>
        <w:t>un avocat de son choix</w:t>
      </w:r>
      <w:r w:rsidR="00377D0C" w:rsidRPr="00377D0C">
        <w:rPr>
          <w:lang w:val="fr-FR"/>
        </w:rPr>
        <w:t>.</w:t>
      </w:r>
      <w:r w:rsidRPr="00522732">
        <w:rPr>
          <w:lang w:val="fr-FR"/>
        </w:rPr>
        <w:t xml:space="preserve"> En effet, la garantie du droit à la défense aux stades de l</w:t>
      </w:r>
      <w:r w:rsidR="00D3766B">
        <w:rPr>
          <w:lang w:val="fr-FR"/>
        </w:rPr>
        <w:t>’</w:t>
      </w:r>
      <w:r w:rsidRPr="00522732">
        <w:rPr>
          <w:lang w:val="fr-FR"/>
        </w:rPr>
        <w:t>enquête et du procès est dans l</w:t>
      </w:r>
      <w:r w:rsidR="00D3766B">
        <w:rPr>
          <w:lang w:val="fr-FR"/>
        </w:rPr>
        <w:t>’</w:t>
      </w:r>
      <w:r w:rsidRPr="00522732">
        <w:rPr>
          <w:lang w:val="fr-FR"/>
        </w:rPr>
        <w:t>intérêt légitime de l</w:t>
      </w:r>
      <w:r w:rsidR="00D3766B">
        <w:rPr>
          <w:lang w:val="fr-FR"/>
        </w:rPr>
        <w:t>’</w:t>
      </w:r>
      <w:r w:rsidRPr="00522732">
        <w:rPr>
          <w:lang w:val="fr-FR"/>
        </w:rPr>
        <w:t>accusé</w:t>
      </w:r>
      <w:r w:rsidR="00377D0C" w:rsidRPr="00377D0C">
        <w:rPr>
          <w:lang w:val="fr-FR"/>
        </w:rPr>
        <w:t>.</w:t>
      </w:r>
      <w:r w:rsidRPr="00522732">
        <w:rPr>
          <w:lang w:val="fr-FR"/>
        </w:rPr>
        <w:t xml:space="preserve"> Ce droit a été élevé au rang de norme constitutionnelle, ainsi que le prévoit l</w:t>
      </w:r>
      <w:r w:rsidR="00D3766B">
        <w:rPr>
          <w:lang w:val="fr-FR"/>
        </w:rPr>
        <w:t>’</w:t>
      </w:r>
      <w:r w:rsidR="00EB56B5">
        <w:rPr>
          <w:lang w:val="fr-FR"/>
        </w:rPr>
        <w:t>article </w:t>
      </w:r>
      <w:r w:rsidRPr="00377D0C">
        <w:rPr>
          <w:lang w:val="fr-FR"/>
        </w:rPr>
        <w:t>27</w:t>
      </w:r>
      <w:r w:rsidRPr="00522732">
        <w:rPr>
          <w:lang w:val="fr-FR"/>
        </w:rPr>
        <w:t xml:space="preserve"> de la nouvelle Constitution selon lequel «</w:t>
      </w:r>
      <w:r w:rsidR="00FF79A6">
        <w:rPr>
          <w:lang w:val="fr-FR"/>
        </w:rPr>
        <w:t> </w:t>
      </w:r>
      <w:r w:rsidRPr="00522732">
        <w:rPr>
          <w:lang w:val="fr-FR"/>
        </w:rPr>
        <w:t>[t]out inculpé est présumé innocent jusqu</w:t>
      </w:r>
      <w:r w:rsidR="00D3766B">
        <w:rPr>
          <w:lang w:val="fr-FR"/>
        </w:rPr>
        <w:t>’</w:t>
      </w:r>
      <w:r w:rsidRPr="00522732">
        <w:rPr>
          <w:lang w:val="fr-FR"/>
        </w:rPr>
        <w:t>à l</w:t>
      </w:r>
      <w:r w:rsidR="00D3766B">
        <w:rPr>
          <w:lang w:val="fr-FR"/>
        </w:rPr>
        <w:t>’</w:t>
      </w:r>
      <w:r w:rsidRPr="00522732">
        <w:rPr>
          <w:lang w:val="fr-FR"/>
        </w:rPr>
        <w:t>établissement de sa culpabilité, au cours d</w:t>
      </w:r>
      <w:r w:rsidR="00D3766B">
        <w:rPr>
          <w:lang w:val="fr-FR"/>
        </w:rPr>
        <w:t>’</w:t>
      </w:r>
      <w:r w:rsidRPr="00522732">
        <w:rPr>
          <w:lang w:val="fr-FR"/>
        </w:rPr>
        <w:t>un procès équitable qui lui assure toutes les garanties nécessaires à sa défense en cours de poursuite et lors du procès</w:t>
      </w:r>
      <w:r w:rsidR="00FF79A6">
        <w:rPr>
          <w:lang w:val="fr-FR"/>
        </w:rPr>
        <w:t> </w:t>
      </w:r>
      <w:r w:rsidRPr="00522732">
        <w:rPr>
          <w:lang w:val="fr-FR"/>
        </w:rPr>
        <w:t>»</w:t>
      </w:r>
      <w:r w:rsidR="00377D0C" w:rsidRPr="00377D0C">
        <w:rPr>
          <w:lang w:val="fr-FR"/>
        </w:rPr>
        <w:t>.</w:t>
      </w:r>
    </w:p>
    <w:p w14:paraId="75C31111" w14:textId="19AEE824" w:rsidR="008F1523" w:rsidRPr="00522732" w:rsidRDefault="008F1523" w:rsidP="00206D6A">
      <w:pPr>
        <w:pStyle w:val="H23G"/>
        <w:rPr>
          <w:lang w:val="fr-FR"/>
        </w:rPr>
      </w:pPr>
      <w:r w:rsidRPr="00522732">
        <w:rPr>
          <w:lang w:val="fr-FR"/>
        </w:rPr>
        <w:tab/>
      </w:r>
      <w:r w:rsidR="005E2E3D">
        <w:rPr>
          <w:lang w:val="fr-FR"/>
        </w:rPr>
        <w:t>2)</w:t>
      </w:r>
      <w:r w:rsidRPr="00522732">
        <w:rPr>
          <w:lang w:val="fr-FR"/>
        </w:rPr>
        <w:tab/>
        <w:t xml:space="preserve">Garanties </w:t>
      </w:r>
      <w:r>
        <w:rPr>
          <w:lang w:val="fr-FR"/>
        </w:rPr>
        <w:t xml:space="preserve">prévues </w:t>
      </w:r>
      <w:r w:rsidRPr="00522732">
        <w:rPr>
          <w:lang w:val="fr-FR"/>
        </w:rPr>
        <w:t>pour les personnes soupçonnées d</w:t>
      </w:r>
      <w:r w:rsidR="00D3766B">
        <w:rPr>
          <w:lang w:val="fr-FR"/>
        </w:rPr>
        <w:t>’</w:t>
      </w:r>
      <w:r w:rsidRPr="00522732">
        <w:rPr>
          <w:lang w:val="fr-FR"/>
        </w:rPr>
        <w:t>avoir commis des</w:t>
      </w:r>
      <w:r w:rsidR="00B90B65">
        <w:rPr>
          <w:lang w:val="fr-FR"/>
        </w:rPr>
        <w:t xml:space="preserve"> </w:t>
      </w:r>
      <w:r w:rsidRPr="00522732">
        <w:rPr>
          <w:lang w:val="fr-FR"/>
        </w:rPr>
        <w:t>infractions terroristes</w:t>
      </w:r>
    </w:p>
    <w:p w14:paraId="5772A4D9" w14:textId="2F433202" w:rsidR="008F1523" w:rsidRPr="00522732" w:rsidRDefault="008F1523" w:rsidP="00BA3774">
      <w:pPr>
        <w:pStyle w:val="SingleTxtG"/>
        <w:rPr>
          <w:lang w:val="fr-FR"/>
        </w:rPr>
      </w:pPr>
      <w:r w:rsidRPr="00377D0C">
        <w:rPr>
          <w:spacing w:val="-2"/>
          <w:lang w:val="fr-FR"/>
        </w:rPr>
        <w:t>92</w:t>
      </w:r>
      <w:r w:rsidR="00377D0C" w:rsidRPr="00377D0C">
        <w:rPr>
          <w:spacing w:val="-2"/>
          <w:lang w:val="fr-FR"/>
        </w:rPr>
        <w:t>.</w:t>
      </w:r>
      <w:r w:rsidRPr="00F610B4">
        <w:rPr>
          <w:spacing w:val="-2"/>
          <w:lang w:val="fr-FR"/>
        </w:rPr>
        <w:tab/>
        <w:t>Le cadre législatif de la lutte contre le terrorisme a été mis à jour pour prévenir les infractions terroristes et lutter contre celles-ci de manière effective, tout en respectant les droits et libertés</w:t>
      </w:r>
      <w:r w:rsidR="00377D0C" w:rsidRPr="00377D0C">
        <w:rPr>
          <w:spacing w:val="-2"/>
          <w:lang w:val="fr-FR"/>
        </w:rPr>
        <w:t>.</w:t>
      </w:r>
      <w:r w:rsidRPr="00F610B4">
        <w:rPr>
          <w:spacing w:val="-2"/>
          <w:lang w:val="fr-FR"/>
        </w:rPr>
        <w:t xml:space="preserve"> Cela s</w:t>
      </w:r>
      <w:r w:rsidR="00D3766B" w:rsidRPr="00F610B4">
        <w:rPr>
          <w:spacing w:val="-2"/>
          <w:lang w:val="fr-FR"/>
        </w:rPr>
        <w:t>’</w:t>
      </w:r>
      <w:r w:rsidRPr="00F610B4">
        <w:rPr>
          <w:spacing w:val="-2"/>
          <w:lang w:val="fr-FR"/>
        </w:rPr>
        <w:t xml:space="preserve">est fait par la promulgation de la loi organique </w:t>
      </w:r>
      <w:r w:rsidR="00D3766B" w:rsidRPr="00F610B4">
        <w:rPr>
          <w:spacing w:val="-2"/>
          <w:lang w:val="fr-FR"/>
        </w:rPr>
        <w:t>n</w:t>
      </w:r>
      <w:r w:rsidR="00D3766B" w:rsidRPr="00F610B4">
        <w:rPr>
          <w:spacing w:val="-2"/>
          <w:vertAlign w:val="superscript"/>
          <w:lang w:val="fr-FR"/>
        </w:rPr>
        <w:t>o</w:t>
      </w:r>
      <w:r w:rsidR="00D3766B" w:rsidRPr="00F610B4">
        <w:rPr>
          <w:spacing w:val="-2"/>
          <w:lang w:val="fr-FR"/>
        </w:rPr>
        <w:t> </w:t>
      </w:r>
      <w:r w:rsidRPr="00377D0C">
        <w:rPr>
          <w:spacing w:val="-2"/>
          <w:lang w:val="fr-FR"/>
        </w:rPr>
        <w:t>2015</w:t>
      </w:r>
      <w:r w:rsidRPr="00F610B4">
        <w:rPr>
          <w:spacing w:val="-2"/>
          <w:lang w:val="fr-FR"/>
        </w:rPr>
        <w:t>-</w:t>
      </w:r>
      <w:r w:rsidRPr="00377D0C">
        <w:rPr>
          <w:spacing w:val="-2"/>
          <w:lang w:val="fr-FR"/>
        </w:rPr>
        <w:t>26</w:t>
      </w:r>
      <w:r w:rsidRPr="00F610B4">
        <w:rPr>
          <w:spacing w:val="-2"/>
          <w:lang w:val="fr-FR"/>
        </w:rPr>
        <w:t xml:space="preserve"> du </w:t>
      </w:r>
      <w:r w:rsidRPr="00377D0C">
        <w:rPr>
          <w:spacing w:val="-2"/>
          <w:lang w:val="fr-FR"/>
        </w:rPr>
        <w:t>7</w:t>
      </w:r>
      <w:r w:rsidRPr="00F610B4">
        <w:rPr>
          <w:spacing w:val="-2"/>
          <w:lang w:val="fr-FR"/>
        </w:rPr>
        <w:t xml:space="preserve"> août </w:t>
      </w:r>
      <w:r w:rsidRPr="00377D0C">
        <w:rPr>
          <w:spacing w:val="-2"/>
          <w:lang w:val="fr-FR"/>
        </w:rPr>
        <w:t>2015</w:t>
      </w:r>
      <w:r w:rsidRPr="00522732">
        <w:rPr>
          <w:lang w:val="fr-FR"/>
        </w:rPr>
        <w:t xml:space="preserve">, qui a été modifiée et complétée par la loi organique </w:t>
      </w:r>
      <w:r w:rsidR="00D3766B">
        <w:rPr>
          <w:lang w:val="fr-FR"/>
        </w:rPr>
        <w:t>n</w:t>
      </w:r>
      <w:r w:rsidR="00D3766B" w:rsidRPr="00D3766B">
        <w:rPr>
          <w:vertAlign w:val="superscript"/>
          <w:lang w:val="fr-FR"/>
        </w:rPr>
        <w:t>o</w:t>
      </w:r>
      <w:r w:rsidR="00D3766B">
        <w:rPr>
          <w:lang w:val="fr-FR"/>
        </w:rPr>
        <w:t> </w:t>
      </w:r>
      <w:r w:rsidRPr="00377D0C">
        <w:rPr>
          <w:lang w:val="fr-FR"/>
        </w:rPr>
        <w:t>2019</w:t>
      </w:r>
      <w:r w:rsidRPr="00522732">
        <w:rPr>
          <w:lang w:val="fr-FR"/>
        </w:rPr>
        <w:t>-</w:t>
      </w:r>
      <w:r w:rsidRPr="00377D0C">
        <w:rPr>
          <w:lang w:val="fr-FR"/>
        </w:rPr>
        <w:t>9</w:t>
      </w:r>
      <w:r w:rsidRPr="00522732">
        <w:rPr>
          <w:lang w:val="fr-FR"/>
        </w:rPr>
        <w:t xml:space="preserve"> du </w:t>
      </w:r>
      <w:r w:rsidRPr="00377D0C">
        <w:rPr>
          <w:lang w:val="fr-FR"/>
        </w:rPr>
        <w:t>23</w:t>
      </w:r>
      <w:r w:rsidRPr="00522732">
        <w:rPr>
          <w:lang w:val="fr-FR"/>
        </w:rPr>
        <w:t xml:space="preserve"> janvier </w:t>
      </w:r>
      <w:r w:rsidRPr="00377D0C">
        <w:rPr>
          <w:lang w:val="fr-FR"/>
        </w:rPr>
        <w:t>2019</w:t>
      </w:r>
      <w:r w:rsidRPr="00522732">
        <w:rPr>
          <w:lang w:val="fr-FR"/>
        </w:rPr>
        <w:t xml:space="preserve"> relative à la lutte contre le terrorisme et à la répression du blanchiment d</w:t>
      </w:r>
      <w:r w:rsidR="00D3766B">
        <w:rPr>
          <w:lang w:val="fr-FR"/>
        </w:rPr>
        <w:t>’</w:t>
      </w:r>
      <w:r w:rsidRPr="00522732">
        <w:rPr>
          <w:lang w:val="fr-FR"/>
        </w:rPr>
        <w:t>argent</w:t>
      </w:r>
      <w:r w:rsidRPr="00377D0C">
        <w:rPr>
          <w:rStyle w:val="FootnoteReference"/>
        </w:rPr>
        <w:footnoteReference w:id="12"/>
      </w:r>
      <w:r w:rsidR="00377D0C" w:rsidRPr="00377D0C">
        <w:rPr>
          <w:lang w:val="fr-FR"/>
        </w:rPr>
        <w:t>.</w:t>
      </w:r>
    </w:p>
    <w:p w14:paraId="06C3BAF1" w14:textId="152FD0E6" w:rsidR="00A01948" w:rsidRDefault="008F1523" w:rsidP="00BA3774">
      <w:pPr>
        <w:pStyle w:val="SingleTxtG"/>
        <w:rPr>
          <w:lang w:val="fr-FR"/>
        </w:rPr>
      </w:pPr>
      <w:r w:rsidRPr="00377D0C">
        <w:rPr>
          <w:lang w:val="fr-FR"/>
        </w:rPr>
        <w:t>93</w:t>
      </w:r>
      <w:r w:rsidR="00377D0C" w:rsidRPr="00377D0C">
        <w:rPr>
          <w:lang w:val="fr-FR"/>
        </w:rPr>
        <w:t>.</w:t>
      </w:r>
      <w:r w:rsidRPr="00522732">
        <w:rPr>
          <w:lang w:val="fr-FR"/>
        </w:rPr>
        <w:tab/>
        <w:t>La loi susmentionnée érige en infractions pénales tous les actes visés par les conventions et protocoles pertinents</w:t>
      </w:r>
      <w:r w:rsidR="00377D0C" w:rsidRPr="00377D0C">
        <w:rPr>
          <w:lang w:val="fr-FR"/>
        </w:rPr>
        <w:t>.</w:t>
      </w:r>
      <w:r w:rsidRPr="00522732">
        <w:rPr>
          <w:lang w:val="fr-FR"/>
        </w:rPr>
        <w:t xml:space="preserve"> Elle est également conforme aux dispositions des résolutions contraignantes du Conseil de sécurité </w:t>
      </w:r>
      <w:r>
        <w:rPr>
          <w:lang w:val="fr-FR"/>
        </w:rPr>
        <w:t>de l</w:t>
      </w:r>
      <w:r w:rsidR="00D3766B">
        <w:rPr>
          <w:lang w:val="fr-FR"/>
        </w:rPr>
        <w:t>’</w:t>
      </w:r>
      <w:r>
        <w:rPr>
          <w:lang w:val="fr-FR"/>
        </w:rPr>
        <w:t xml:space="preserve">Organisation </w:t>
      </w:r>
      <w:r w:rsidRPr="00522732">
        <w:rPr>
          <w:lang w:val="fr-FR"/>
        </w:rPr>
        <w:t>des Nations</w:t>
      </w:r>
      <w:r w:rsidR="006E5579">
        <w:rPr>
          <w:lang w:val="fr-FR"/>
        </w:rPr>
        <w:t> </w:t>
      </w:r>
      <w:r w:rsidRPr="00522732">
        <w:rPr>
          <w:lang w:val="fr-FR"/>
        </w:rPr>
        <w:t>Unies, notamment pour ce qui est de la criminalisation des voyages et des transports de personnes vers des zones de conflit armé, ainsi que de l</w:t>
      </w:r>
      <w:r w:rsidR="00D3766B">
        <w:rPr>
          <w:lang w:val="fr-FR"/>
        </w:rPr>
        <w:t>’</w:t>
      </w:r>
      <w:r w:rsidRPr="00522732">
        <w:rPr>
          <w:lang w:val="fr-FR"/>
        </w:rPr>
        <w:t>apologie du terrorisme et de l</w:t>
      </w:r>
      <w:r w:rsidR="00D3766B">
        <w:rPr>
          <w:lang w:val="fr-FR"/>
        </w:rPr>
        <w:t>’</w:t>
      </w:r>
      <w:r w:rsidRPr="00522732">
        <w:rPr>
          <w:lang w:val="fr-FR"/>
        </w:rPr>
        <w:t>incitation au terrorisme</w:t>
      </w:r>
      <w:r w:rsidR="00377D0C" w:rsidRPr="00377D0C">
        <w:rPr>
          <w:lang w:val="fr-FR"/>
        </w:rPr>
        <w:t>.</w:t>
      </w:r>
    </w:p>
    <w:p w14:paraId="5EC940DD" w14:textId="4AD06483" w:rsidR="008F1523" w:rsidRPr="00522732" w:rsidRDefault="008F1523" w:rsidP="00BA3774">
      <w:pPr>
        <w:pStyle w:val="SingleTxtG"/>
        <w:rPr>
          <w:lang w:val="fr-FR"/>
        </w:rPr>
      </w:pPr>
      <w:r w:rsidRPr="00377D0C">
        <w:rPr>
          <w:lang w:val="fr-FR"/>
        </w:rPr>
        <w:t>94</w:t>
      </w:r>
      <w:r w:rsidR="00377D0C" w:rsidRPr="00377D0C">
        <w:rPr>
          <w:lang w:val="fr-FR"/>
        </w:rPr>
        <w:t>.</w:t>
      </w:r>
      <w:r w:rsidRPr="00522732">
        <w:rPr>
          <w:lang w:val="fr-FR"/>
        </w:rPr>
        <w:tab/>
        <w:t>Les dispositions de la loi s</w:t>
      </w:r>
      <w:r w:rsidR="00D3766B">
        <w:rPr>
          <w:lang w:val="fr-FR"/>
        </w:rPr>
        <w:t>’</w:t>
      </w:r>
      <w:r w:rsidRPr="00522732">
        <w:rPr>
          <w:lang w:val="fr-FR"/>
        </w:rPr>
        <w:t xml:space="preserve">alignent désormais sur les exigences des </w:t>
      </w:r>
      <w:r w:rsidR="007D1317">
        <w:rPr>
          <w:lang w:val="fr-FR"/>
        </w:rPr>
        <w:t>40 </w:t>
      </w:r>
      <w:r w:rsidRPr="00522732">
        <w:rPr>
          <w:lang w:val="fr-FR"/>
        </w:rPr>
        <w:t>recommandations du Groupe d</w:t>
      </w:r>
      <w:r w:rsidR="00D3766B">
        <w:rPr>
          <w:lang w:val="fr-FR"/>
        </w:rPr>
        <w:t>’</w:t>
      </w:r>
      <w:r w:rsidRPr="00522732">
        <w:rPr>
          <w:lang w:val="fr-FR"/>
        </w:rPr>
        <w:t>action financière</w:t>
      </w:r>
      <w:r w:rsidRPr="00377D0C">
        <w:rPr>
          <w:rStyle w:val="FootnoteReference"/>
        </w:rPr>
        <w:footnoteReference w:id="13"/>
      </w:r>
      <w:r w:rsidRPr="00522732">
        <w:rPr>
          <w:lang w:val="fr-FR"/>
        </w:rPr>
        <w:t>, notamment grâce à la révision du chapitre relatif aux «</w:t>
      </w:r>
      <w:r w:rsidR="00FF79A6">
        <w:rPr>
          <w:lang w:val="fr-FR"/>
        </w:rPr>
        <w:t> </w:t>
      </w:r>
      <w:r w:rsidRPr="00522732">
        <w:rPr>
          <w:lang w:val="fr-FR"/>
        </w:rPr>
        <w:t>techniques spéciales d</w:t>
      </w:r>
      <w:r w:rsidR="00D3766B">
        <w:rPr>
          <w:lang w:val="fr-FR"/>
        </w:rPr>
        <w:t>’</w:t>
      </w:r>
      <w:r w:rsidRPr="00522732">
        <w:rPr>
          <w:lang w:val="fr-FR"/>
        </w:rPr>
        <w:t>enquête</w:t>
      </w:r>
      <w:r w:rsidR="00FF79A6">
        <w:rPr>
          <w:lang w:val="fr-FR"/>
        </w:rPr>
        <w:t> </w:t>
      </w:r>
      <w:r w:rsidRPr="00522732">
        <w:rPr>
          <w:lang w:val="fr-FR"/>
        </w:rPr>
        <w:t>», dont le champ d</w:t>
      </w:r>
      <w:r w:rsidR="00D3766B">
        <w:rPr>
          <w:lang w:val="fr-FR"/>
        </w:rPr>
        <w:t>’</w:t>
      </w:r>
      <w:r w:rsidRPr="00522732">
        <w:rPr>
          <w:lang w:val="fr-FR"/>
        </w:rPr>
        <w:t>application a été étendu aux infractions de blanchiment d</w:t>
      </w:r>
      <w:r w:rsidR="00D3766B">
        <w:rPr>
          <w:lang w:val="fr-FR"/>
        </w:rPr>
        <w:t>’</w:t>
      </w:r>
      <w:r w:rsidRPr="00522732">
        <w:rPr>
          <w:lang w:val="fr-FR"/>
        </w:rPr>
        <w:t>argent et aux infractions principales qui y sont connexes</w:t>
      </w:r>
      <w:r w:rsidR="00377D0C" w:rsidRPr="00377D0C">
        <w:rPr>
          <w:lang w:val="fr-FR"/>
        </w:rPr>
        <w:t>.</w:t>
      </w:r>
    </w:p>
    <w:p w14:paraId="69CA34D3" w14:textId="12E50F96" w:rsidR="008F1523" w:rsidRPr="00522732" w:rsidRDefault="008F1523" w:rsidP="00BA3774">
      <w:pPr>
        <w:pStyle w:val="H23G"/>
        <w:rPr>
          <w:lang w:val="fr-FR"/>
        </w:rPr>
      </w:pPr>
      <w:r>
        <w:rPr>
          <w:lang w:val="fr-FR"/>
        </w:rPr>
        <w:tab/>
      </w:r>
      <w:r w:rsidRPr="00377D0C">
        <w:rPr>
          <w:lang w:val="fr-FR"/>
        </w:rPr>
        <w:t>1</w:t>
      </w:r>
      <w:r w:rsidR="00377D0C" w:rsidRPr="00377D0C">
        <w:rPr>
          <w:lang w:val="fr-FR"/>
        </w:rPr>
        <w:t>.</w:t>
      </w:r>
      <w:r w:rsidRPr="00522732">
        <w:rPr>
          <w:lang w:val="fr-FR"/>
        </w:rPr>
        <w:tab/>
        <w:t>Garanties juridiques et principales mesures pratiques prises pour assurer leur bonne application</w:t>
      </w:r>
    </w:p>
    <w:p w14:paraId="0D597AFE" w14:textId="29995ABE" w:rsidR="008F1523" w:rsidRPr="00522732" w:rsidRDefault="008F1523" w:rsidP="00BA3774">
      <w:pPr>
        <w:pStyle w:val="SingleTxtG"/>
        <w:rPr>
          <w:lang w:val="fr-FR"/>
        </w:rPr>
      </w:pPr>
      <w:r w:rsidRPr="00377D0C">
        <w:rPr>
          <w:spacing w:val="-4"/>
          <w:lang w:val="fr-FR"/>
        </w:rPr>
        <w:t>95</w:t>
      </w:r>
      <w:r w:rsidR="00377D0C" w:rsidRPr="00377D0C">
        <w:rPr>
          <w:spacing w:val="-4"/>
          <w:lang w:val="fr-FR"/>
        </w:rPr>
        <w:t>.</w:t>
      </w:r>
      <w:r w:rsidRPr="00D80E75">
        <w:rPr>
          <w:spacing w:val="-4"/>
          <w:lang w:val="fr-FR"/>
        </w:rPr>
        <w:tab/>
        <w:t xml:space="preserve">Les personnes gardées à vue pour des infractions terroristes bénéficient des mêmes garanties que celles accordées aux autres suspects, comme le prévoit la loi organique </w:t>
      </w:r>
      <w:r w:rsidR="00D3766B" w:rsidRPr="00D80E75">
        <w:rPr>
          <w:spacing w:val="-4"/>
          <w:lang w:val="fr-FR"/>
        </w:rPr>
        <w:t>n</w:t>
      </w:r>
      <w:r w:rsidR="00D3766B" w:rsidRPr="00D80E75">
        <w:rPr>
          <w:spacing w:val="-4"/>
          <w:vertAlign w:val="superscript"/>
          <w:lang w:val="fr-FR"/>
        </w:rPr>
        <w:t>o</w:t>
      </w:r>
      <w:r w:rsidR="00D3766B" w:rsidRPr="00D80E75">
        <w:rPr>
          <w:spacing w:val="-4"/>
          <w:lang w:val="fr-FR"/>
        </w:rPr>
        <w:t> </w:t>
      </w:r>
      <w:r w:rsidRPr="00377D0C">
        <w:rPr>
          <w:spacing w:val="-4"/>
          <w:lang w:val="fr-FR"/>
        </w:rPr>
        <w:t>2015</w:t>
      </w:r>
      <w:r w:rsidRPr="00D80E75">
        <w:rPr>
          <w:spacing w:val="-4"/>
          <w:lang w:val="fr-FR"/>
        </w:rPr>
        <w:t>-</w:t>
      </w:r>
      <w:r w:rsidRPr="00377D0C">
        <w:rPr>
          <w:spacing w:val="-4"/>
          <w:lang w:val="fr-FR"/>
        </w:rPr>
        <w:t>26</w:t>
      </w:r>
      <w:r w:rsidRPr="00522732">
        <w:rPr>
          <w:lang w:val="fr-FR"/>
        </w:rPr>
        <w:t xml:space="preserve"> du </w:t>
      </w:r>
      <w:r w:rsidRPr="00377D0C">
        <w:rPr>
          <w:lang w:val="fr-FR"/>
        </w:rPr>
        <w:t>7</w:t>
      </w:r>
      <w:r w:rsidR="0006786E">
        <w:rPr>
          <w:lang w:val="fr-FR"/>
        </w:rPr>
        <w:t> </w:t>
      </w:r>
      <w:r w:rsidRPr="00522732">
        <w:rPr>
          <w:lang w:val="fr-FR"/>
        </w:rPr>
        <w:t xml:space="preserve">août </w:t>
      </w:r>
      <w:r w:rsidRPr="00377D0C">
        <w:rPr>
          <w:lang w:val="fr-FR"/>
        </w:rPr>
        <w:t>2015</w:t>
      </w:r>
      <w:r w:rsidRPr="00522732">
        <w:rPr>
          <w:lang w:val="fr-FR"/>
        </w:rPr>
        <w:t xml:space="preserve"> relative à la lutte contre le terrorisme et à la répression du blanchiment d</w:t>
      </w:r>
      <w:r w:rsidR="00D3766B">
        <w:rPr>
          <w:lang w:val="fr-FR"/>
        </w:rPr>
        <w:t>’</w:t>
      </w:r>
      <w:r w:rsidRPr="00522732">
        <w:rPr>
          <w:lang w:val="fr-FR"/>
        </w:rPr>
        <w:t xml:space="preserve">argent, telle que modifiée par la loi organique </w:t>
      </w:r>
      <w:r w:rsidR="00D3766B">
        <w:rPr>
          <w:lang w:val="fr-FR"/>
        </w:rPr>
        <w:t>n</w:t>
      </w:r>
      <w:r w:rsidR="00D3766B" w:rsidRPr="00D3766B">
        <w:rPr>
          <w:vertAlign w:val="superscript"/>
          <w:lang w:val="fr-FR"/>
        </w:rPr>
        <w:t>o</w:t>
      </w:r>
      <w:r w:rsidR="00D3766B">
        <w:rPr>
          <w:lang w:val="fr-FR"/>
        </w:rPr>
        <w:t> </w:t>
      </w:r>
      <w:r w:rsidRPr="00377D0C">
        <w:rPr>
          <w:lang w:val="fr-FR"/>
        </w:rPr>
        <w:t>2019</w:t>
      </w:r>
      <w:r w:rsidRPr="00522732">
        <w:rPr>
          <w:lang w:val="fr-FR"/>
        </w:rPr>
        <w:t>-</w:t>
      </w:r>
      <w:r w:rsidRPr="00377D0C">
        <w:rPr>
          <w:lang w:val="fr-FR"/>
        </w:rPr>
        <w:t>9</w:t>
      </w:r>
      <w:r w:rsidRPr="00522732">
        <w:rPr>
          <w:lang w:val="fr-FR"/>
        </w:rPr>
        <w:t xml:space="preserve"> du </w:t>
      </w:r>
      <w:r w:rsidRPr="00377D0C">
        <w:rPr>
          <w:lang w:val="fr-FR"/>
        </w:rPr>
        <w:t>23</w:t>
      </w:r>
      <w:r w:rsidRPr="00522732">
        <w:rPr>
          <w:lang w:val="fr-FR"/>
        </w:rPr>
        <w:t xml:space="preserve"> janvier </w:t>
      </w:r>
      <w:r w:rsidRPr="00377D0C">
        <w:rPr>
          <w:lang w:val="fr-FR"/>
        </w:rPr>
        <w:t>2019</w:t>
      </w:r>
      <w:r w:rsidR="00377D0C" w:rsidRPr="00377D0C">
        <w:rPr>
          <w:lang w:val="fr-FR"/>
        </w:rPr>
        <w:t>.</w:t>
      </w:r>
      <w:r w:rsidRPr="00522732">
        <w:rPr>
          <w:lang w:val="fr-FR"/>
        </w:rPr>
        <w:t xml:space="preserve"> La loi précise notamment ce qui suit</w:t>
      </w:r>
      <w:r w:rsidR="00D3766B">
        <w:rPr>
          <w:lang w:val="fr-FR"/>
        </w:rPr>
        <w:t> :</w:t>
      </w:r>
      <w:r w:rsidRPr="00522732">
        <w:rPr>
          <w:lang w:val="fr-FR"/>
        </w:rPr>
        <w:t xml:space="preserve"> «</w:t>
      </w:r>
      <w:r w:rsidR="00FF79A6">
        <w:rPr>
          <w:lang w:val="fr-FR"/>
        </w:rPr>
        <w:t> </w:t>
      </w:r>
      <w:r w:rsidRPr="00522732">
        <w:rPr>
          <w:lang w:val="fr-FR"/>
        </w:rPr>
        <w:t>Les dispositions du Code pénal, du Code de procédure pénale [</w:t>
      </w:r>
      <w:r w:rsidR="00377D0C" w:rsidRPr="00377D0C">
        <w:rPr>
          <w:lang w:val="fr-FR"/>
        </w:rPr>
        <w:t>...</w:t>
      </w:r>
      <w:r w:rsidRPr="00522732">
        <w:rPr>
          <w:lang w:val="fr-FR"/>
        </w:rPr>
        <w:t>] sont applicables aux infractions prévues par la présente loi, sans préjudice des dispositions qui lui sont contraires</w:t>
      </w:r>
      <w:r w:rsidR="00377D0C" w:rsidRPr="00377D0C">
        <w:rPr>
          <w:lang w:val="fr-FR"/>
        </w:rPr>
        <w:t>.</w:t>
      </w:r>
      <w:r w:rsidRPr="00522732">
        <w:rPr>
          <w:lang w:val="fr-FR"/>
        </w:rPr>
        <w:t xml:space="preserve"> Les enfants sont soumis au Code de la protection de l</w:t>
      </w:r>
      <w:r w:rsidR="00D3766B">
        <w:rPr>
          <w:lang w:val="fr-FR"/>
        </w:rPr>
        <w:t>’</w:t>
      </w:r>
      <w:r w:rsidRPr="00522732">
        <w:rPr>
          <w:lang w:val="fr-FR"/>
        </w:rPr>
        <w:t>enfant</w:t>
      </w:r>
      <w:r w:rsidR="00FF79A6">
        <w:rPr>
          <w:lang w:val="fr-FR"/>
        </w:rPr>
        <w:t> </w:t>
      </w:r>
      <w:r w:rsidRPr="00522732">
        <w:rPr>
          <w:lang w:val="fr-FR"/>
        </w:rPr>
        <w:t>»</w:t>
      </w:r>
      <w:r w:rsidR="00377D0C" w:rsidRPr="00377D0C">
        <w:rPr>
          <w:lang w:val="fr-FR"/>
        </w:rPr>
        <w:t>.</w:t>
      </w:r>
    </w:p>
    <w:p w14:paraId="3CD00ACF" w14:textId="32E04B39" w:rsidR="008F1523" w:rsidRPr="00522732" w:rsidRDefault="008F1523" w:rsidP="00A01948">
      <w:pPr>
        <w:pStyle w:val="SingleTxtG"/>
        <w:rPr>
          <w:lang w:val="fr-FR"/>
        </w:rPr>
      </w:pPr>
      <w:r w:rsidRPr="00377D0C">
        <w:rPr>
          <w:lang w:val="fr-FR"/>
        </w:rPr>
        <w:t>96</w:t>
      </w:r>
      <w:r w:rsidR="00377D0C" w:rsidRPr="00377D0C">
        <w:rPr>
          <w:lang w:val="fr-FR"/>
        </w:rPr>
        <w:t>.</w:t>
      </w:r>
      <w:r w:rsidRPr="00522732">
        <w:rPr>
          <w:lang w:val="fr-FR"/>
        </w:rPr>
        <w:tab/>
        <w:t>De même, le Guide des conditions d</w:t>
      </w:r>
      <w:r w:rsidR="00D3766B">
        <w:rPr>
          <w:lang w:val="fr-FR"/>
        </w:rPr>
        <w:t>’</w:t>
      </w:r>
      <w:r w:rsidRPr="00522732">
        <w:rPr>
          <w:lang w:val="fr-FR"/>
        </w:rPr>
        <w:t xml:space="preserve">application de la loi </w:t>
      </w:r>
      <w:r w:rsidR="00D3766B">
        <w:rPr>
          <w:lang w:val="fr-FR"/>
        </w:rPr>
        <w:t>n</w:t>
      </w:r>
      <w:r w:rsidR="00D3766B" w:rsidRPr="00D3766B">
        <w:rPr>
          <w:vertAlign w:val="superscript"/>
          <w:lang w:val="fr-FR"/>
        </w:rPr>
        <w:t>o</w:t>
      </w:r>
      <w:r w:rsidR="00D3766B">
        <w:rPr>
          <w:lang w:val="fr-FR"/>
        </w:rPr>
        <w:t> </w:t>
      </w:r>
      <w:r w:rsidRPr="00377D0C">
        <w:rPr>
          <w:lang w:val="fr-FR"/>
        </w:rPr>
        <w:t>2016</w:t>
      </w:r>
      <w:r w:rsidRPr="00522732">
        <w:rPr>
          <w:lang w:val="fr-FR"/>
        </w:rPr>
        <w:t>-</w:t>
      </w:r>
      <w:r w:rsidRPr="00377D0C">
        <w:rPr>
          <w:lang w:val="fr-FR"/>
        </w:rPr>
        <w:t>5</w:t>
      </w:r>
      <w:r w:rsidRPr="00522732">
        <w:rPr>
          <w:lang w:val="fr-FR"/>
        </w:rPr>
        <w:t xml:space="preserve"> comporte, dans sa sixième section, des dispositions relatives aux infractions terroristes et selon lesquelles les suspects dans les affaires de terrorisme bénéficient des mêmes garanties que celles accordées aux personnes gardées à vue pour d</w:t>
      </w:r>
      <w:r w:rsidR="00D3766B">
        <w:rPr>
          <w:lang w:val="fr-FR"/>
        </w:rPr>
        <w:t>’</w:t>
      </w:r>
      <w:r w:rsidRPr="00522732">
        <w:rPr>
          <w:lang w:val="fr-FR"/>
        </w:rPr>
        <w:t>autres infractions</w:t>
      </w:r>
      <w:r w:rsidR="00377D0C" w:rsidRPr="00377D0C">
        <w:rPr>
          <w:lang w:val="fr-FR"/>
        </w:rPr>
        <w:t>.</w:t>
      </w:r>
      <w:r w:rsidRPr="00522732">
        <w:rPr>
          <w:lang w:val="fr-FR"/>
        </w:rPr>
        <w:t xml:space="preserve"> Il s</w:t>
      </w:r>
      <w:r w:rsidR="00D3766B">
        <w:rPr>
          <w:lang w:val="fr-FR"/>
        </w:rPr>
        <w:t>’</w:t>
      </w:r>
      <w:r w:rsidRPr="00522732">
        <w:rPr>
          <w:lang w:val="fr-FR"/>
        </w:rPr>
        <w:t>agit particulièrement du droit à l</w:t>
      </w:r>
      <w:r w:rsidR="00D3766B">
        <w:rPr>
          <w:lang w:val="fr-FR"/>
        </w:rPr>
        <w:t>’</w:t>
      </w:r>
      <w:r w:rsidRPr="00522732">
        <w:rPr>
          <w:lang w:val="fr-FR"/>
        </w:rPr>
        <w:t>intégrité physique, du droit à la défense et des garanties d</w:t>
      </w:r>
      <w:r w:rsidR="00D3766B">
        <w:rPr>
          <w:lang w:val="fr-FR"/>
        </w:rPr>
        <w:t>’</w:t>
      </w:r>
      <w:r w:rsidRPr="00522732">
        <w:rPr>
          <w:lang w:val="fr-FR"/>
        </w:rPr>
        <w:t>un procès équitable</w:t>
      </w:r>
      <w:r w:rsidR="00377D0C" w:rsidRPr="00377D0C">
        <w:rPr>
          <w:lang w:val="fr-FR"/>
        </w:rPr>
        <w:t>.</w:t>
      </w:r>
    </w:p>
    <w:p w14:paraId="143B8B4E" w14:textId="783244DD" w:rsidR="008F1523" w:rsidRPr="00522732" w:rsidRDefault="008F1523" w:rsidP="00A01948">
      <w:pPr>
        <w:pStyle w:val="SingleTxtG"/>
        <w:rPr>
          <w:lang w:val="fr-FR"/>
        </w:rPr>
      </w:pPr>
      <w:r w:rsidRPr="00377D0C">
        <w:rPr>
          <w:lang w:val="fr-FR"/>
        </w:rPr>
        <w:t>97</w:t>
      </w:r>
      <w:r w:rsidR="00377D0C" w:rsidRPr="00377D0C">
        <w:rPr>
          <w:lang w:val="fr-FR"/>
        </w:rPr>
        <w:t>.</w:t>
      </w:r>
      <w:r w:rsidRPr="00522732">
        <w:rPr>
          <w:lang w:val="fr-FR"/>
        </w:rPr>
        <w:tab/>
        <w:t>Il convient de souligner que la loi organique relative au terrorisme prévoit que les infractions terroristes doivent faire l</w:t>
      </w:r>
      <w:r w:rsidR="00D3766B">
        <w:rPr>
          <w:lang w:val="fr-FR"/>
        </w:rPr>
        <w:t>’</w:t>
      </w:r>
      <w:r w:rsidRPr="00522732">
        <w:rPr>
          <w:lang w:val="fr-FR"/>
        </w:rPr>
        <w:t>objet d</w:t>
      </w:r>
      <w:r w:rsidR="00D3766B">
        <w:rPr>
          <w:lang w:val="fr-FR"/>
        </w:rPr>
        <w:t>’</w:t>
      </w:r>
      <w:r w:rsidRPr="00522732">
        <w:rPr>
          <w:lang w:val="fr-FR"/>
        </w:rPr>
        <w:t>une enquête en raison de leur nature complexe, ce qui constitue une garantie importante pour l</w:t>
      </w:r>
      <w:r w:rsidR="00D3766B">
        <w:rPr>
          <w:lang w:val="fr-FR"/>
        </w:rPr>
        <w:t>’</w:t>
      </w:r>
      <w:r w:rsidRPr="00522732">
        <w:rPr>
          <w:lang w:val="fr-FR"/>
        </w:rPr>
        <w:t>accusé</w:t>
      </w:r>
      <w:r w:rsidR="00377D0C" w:rsidRPr="00377D0C">
        <w:rPr>
          <w:lang w:val="fr-FR"/>
        </w:rPr>
        <w:t>.</w:t>
      </w:r>
      <w:r w:rsidRPr="00522732">
        <w:rPr>
          <w:lang w:val="fr-FR"/>
        </w:rPr>
        <w:t xml:space="preserve"> L</w:t>
      </w:r>
      <w:r w:rsidR="00D3766B">
        <w:rPr>
          <w:lang w:val="fr-FR"/>
        </w:rPr>
        <w:t>’</w:t>
      </w:r>
      <w:r w:rsidRPr="00522732">
        <w:rPr>
          <w:lang w:val="fr-FR"/>
        </w:rPr>
        <w:t>enquête est menée par une instance judiciaire spécialisée, en l</w:t>
      </w:r>
      <w:r w:rsidR="00D3766B">
        <w:rPr>
          <w:lang w:val="fr-FR"/>
        </w:rPr>
        <w:t>’</w:t>
      </w:r>
      <w:r w:rsidRPr="00522732">
        <w:rPr>
          <w:lang w:val="fr-FR"/>
        </w:rPr>
        <w:t>occurrence le Pôle judiciaire de lutte contre le terrorisme, dont la composition a été renforcée pour tenir compte des besoins spécifiques des enfants en particulier, avec des juges compétents pour connaître des affaires relatives aux mineurs</w:t>
      </w:r>
      <w:r w:rsidR="00377D0C" w:rsidRPr="00377D0C">
        <w:rPr>
          <w:lang w:val="fr-FR"/>
        </w:rPr>
        <w:t>.</w:t>
      </w:r>
    </w:p>
    <w:p w14:paraId="4B5BFC96" w14:textId="485C6373" w:rsidR="008F1523" w:rsidRPr="00522732" w:rsidRDefault="008F1523" w:rsidP="00A01948">
      <w:pPr>
        <w:pStyle w:val="SingleTxtG"/>
        <w:rPr>
          <w:lang w:val="fr-FR"/>
        </w:rPr>
      </w:pPr>
      <w:r w:rsidRPr="00377D0C">
        <w:rPr>
          <w:lang w:val="fr-FR"/>
        </w:rPr>
        <w:t>98</w:t>
      </w:r>
      <w:r w:rsidR="00377D0C" w:rsidRPr="00377D0C">
        <w:rPr>
          <w:lang w:val="fr-FR"/>
        </w:rPr>
        <w:t>.</w:t>
      </w:r>
      <w:r w:rsidRPr="00522732">
        <w:rPr>
          <w:lang w:val="fr-FR"/>
        </w:rPr>
        <w:tab/>
        <w:t>En ce qui concerne la garde à vue dans les affaires de terrorisme, compte tenu de la complexité des infractions terroristes par rapport à celles de droit commun et de la longueur des opérations de l</w:t>
      </w:r>
      <w:r w:rsidR="00D3766B">
        <w:rPr>
          <w:lang w:val="fr-FR"/>
        </w:rPr>
        <w:t>’</w:t>
      </w:r>
      <w:r w:rsidRPr="00522732">
        <w:rPr>
          <w:lang w:val="fr-FR"/>
        </w:rPr>
        <w:t>enquête préliminaire, notamment la constatation de l</w:t>
      </w:r>
      <w:r w:rsidR="00D3766B">
        <w:rPr>
          <w:lang w:val="fr-FR"/>
        </w:rPr>
        <w:t>’</w:t>
      </w:r>
      <w:r w:rsidRPr="00522732">
        <w:rPr>
          <w:lang w:val="fr-FR"/>
        </w:rPr>
        <w:t xml:space="preserve">infraction, </w:t>
      </w:r>
      <w:r w:rsidRPr="00522732">
        <w:rPr>
          <w:lang w:val="fr-FR"/>
        </w:rPr>
        <w:lastRenderedPageBreak/>
        <w:t>la</w:t>
      </w:r>
      <w:r w:rsidR="00546539">
        <w:rPr>
          <w:lang w:val="fr-FR"/>
        </w:rPr>
        <w:t> </w:t>
      </w:r>
      <w:r w:rsidRPr="00522732">
        <w:rPr>
          <w:lang w:val="fr-FR"/>
        </w:rPr>
        <w:t>collecte des preuves et l</w:t>
      </w:r>
      <w:r w:rsidR="00D3766B">
        <w:rPr>
          <w:lang w:val="fr-FR"/>
        </w:rPr>
        <w:t>’</w:t>
      </w:r>
      <w:r w:rsidRPr="00522732">
        <w:rPr>
          <w:lang w:val="fr-FR"/>
        </w:rPr>
        <w:t>identification des auteurs, ainsi que des opérations spéciales de coordination entre les procureurs des différentes régions de la République et le Procureur de la République près le Pôle judiciaire de lutte contre le terrorisme, la loi a prévu une durée exceptionnelle n</w:t>
      </w:r>
      <w:r w:rsidR="00D3766B">
        <w:rPr>
          <w:lang w:val="fr-FR"/>
        </w:rPr>
        <w:t>’</w:t>
      </w:r>
      <w:r w:rsidRPr="00522732">
        <w:rPr>
          <w:lang w:val="fr-FR"/>
        </w:rPr>
        <w:t>excédant pas cinq jours (</w:t>
      </w:r>
      <w:r w:rsidR="00EB56B5">
        <w:rPr>
          <w:lang w:val="fr-FR"/>
        </w:rPr>
        <w:t>art</w:t>
      </w:r>
      <w:r w:rsidR="00377D0C" w:rsidRPr="00377D0C">
        <w:rPr>
          <w:lang w:val="fr-FR"/>
        </w:rPr>
        <w:t>.</w:t>
      </w:r>
      <w:r w:rsidR="00EB56B5">
        <w:rPr>
          <w:lang w:val="fr-FR"/>
        </w:rPr>
        <w:t> </w:t>
      </w:r>
      <w:r w:rsidRPr="00377D0C">
        <w:rPr>
          <w:lang w:val="fr-FR"/>
        </w:rPr>
        <w:t>39</w:t>
      </w:r>
      <w:r w:rsidRPr="00522732">
        <w:rPr>
          <w:lang w:val="fr-FR"/>
        </w:rPr>
        <w:t>) et ne pouvant être prolongée qu</w:t>
      </w:r>
      <w:r w:rsidR="00D3766B">
        <w:rPr>
          <w:lang w:val="fr-FR"/>
        </w:rPr>
        <w:t>’</w:t>
      </w:r>
      <w:r w:rsidRPr="00522732">
        <w:rPr>
          <w:lang w:val="fr-FR"/>
        </w:rPr>
        <w:t>une seule fois et pour la même durée de cinq jours (</w:t>
      </w:r>
      <w:r w:rsidR="00EB56B5">
        <w:rPr>
          <w:lang w:val="fr-FR"/>
        </w:rPr>
        <w:t>art</w:t>
      </w:r>
      <w:r w:rsidR="00377D0C" w:rsidRPr="00377D0C">
        <w:rPr>
          <w:lang w:val="fr-FR"/>
        </w:rPr>
        <w:t>.</w:t>
      </w:r>
      <w:r w:rsidR="00EB56B5">
        <w:rPr>
          <w:lang w:val="fr-FR"/>
        </w:rPr>
        <w:t> </w:t>
      </w:r>
      <w:r w:rsidRPr="00377D0C">
        <w:rPr>
          <w:lang w:val="fr-FR"/>
        </w:rPr>
        <w:t>130</w:t>
      </w:r>
      <w:r w:rsidRPr="00522732">
        <w:rPr>
          <w:lang w:val="fr-FR"/>
        </w:rPr>
        <w:t xml:space="preserve"> (nouveau)), et ce, en vertu d</w:t>
      </w:r>
      <w:r w:rsidR="00D3766B">
        <w:rPr>
          <w:lang w:val="fr-FR"/>
        </w:rPr>
        <w:t>’</w:t>
      </w:r>
      <w:r w:rsidRPr="00522732">
        <w:rPr>
          <w:lang w:val="fr-FR"/>
        </w:rPr>
        <w:t>une décision écrite et motivée énonçant les motifs de droit et de fait qui en constituent le fondement</w:t>
      </w:r>
      <w:r w:rsidR="00377D0C" w:rsidRPr="00377D0C">
        <w:rPr>
          <w:lang w:val="fr-FR"/>
        </w:rPr>
        <w:t>.</w:t>
      </w:r>
    </w:p>
    <w:p w14:paraId="78545831" w14:textId="21995A22" w:rsidR="00A01948" w:rsidRDefault="008F1523" w:rsidP="00A01948">
      <w:pPr>
        <w:pStyle w:val="SingleTxtG"/>
        <w:rPr>
          <w:lang w:val="fr-FR"/>
        </w:rPr>
      </w:pPr>
      <w:r w:rsidRPr="00377D0C">
        <w:rPr>
          <w:lang w:val="fr-FR"/>
        </w:rPr>
        <w:t>99</w:t>
      </w:r>
      <w:r w:rsidR="00377D0C" w:rsidRPr="00377D0C">
        <w:rPr>
          <w:lang w:val="fr-FR"/>
        </w:rPr>
        <w:t>.</w:t>
      </w:r>
      <w:r w:rsidRPr="00522732">
        <w:rPr>
          <w:lang w:val="fr-FR"/>
        </w:rPr>
        <w:tab/>
        <w:t>S</w:t>
      </w:r>
      <w:r w:rsidR="00D3766B">
        <w:rPr>
          <w:lang w:val="fr-FR"/>
        </w:rPr>
        <w:t>’</w:t>
      </w:r>
      <w:r w:rsidRPr="00522732">
        <w:rPr>
          <w:lang w:val="fr-FR"/>
        </w:rPr>
        <w:t>agissant de la désignation d</w:t>
      </w:r>
      <w:r w:rsidR="00D3766B">
        <w:rPr>
          <w:lang w:val="fr-FR"/>
        </w:rPr>
        <w:t>’</w:t>
      </w:r>
      <w:r w:rsidRPr="00522732">
        <w:rPr>
          <w:lang w:val="fr-FR"/>
        </w:rPr>
        <w:t>un avocat pendant la garde à vue dans les affaires de terrorisme et bien que cela ne soit pas expressément évoqué par la loi, celle-ci renvoie au Code de procédure pénale (</w:t>
      </w:r>
      <w:r w:rsidR="00EB56B5">
        <w:rPr>
          <w:lang w:val="fr-FR"/>
        </w:rPr>
        <w:t>art</w:t>
      </w:r>
      <w:r w:rsidR="00377D0C" w:rsidRPr="00377D0C">
        <w:rPr>
          <w:lang w:val="fr-FR"/>
        </w:rPr>
        <w:t>.</w:t>
      </w:r>
      <w:r w:rsidR="00EB56B5">
        <w:rPr>
          <w:lang w:val="fr-FR"/>
        </w:rPr>
        <w:t> </w:t>
      </w:r>
      <w:r w:rsidRPr="00377D0C">
        <w:rPr>
          <w:lang w:val="fr-FR"/>
        </w:rPr>
        <w:t>4</w:t>
      </w:r>
      <w:r w:rsidRPr="00522732">
        <w:rPr>
          <w:lang w:val="fr-FR"/>
        </w:rPr>
        <w:t xml:space="preserve">), qui dispose ce qui suit au dernier paragraphe de son </w:t>
      </w:r>
      <w:r w:rsidR="00EB56B5">
        <w:rPr>
          <w:lang w:val="fr-FR"/>
        </w:rPr>
        <w:t>article </w:t>
      </w:r>
      <w:r w:rsidRPr="00377D0C">
        <w:rPr>
          <w:lang w:val="fr-FR"/>
        </w:rPr>
        <w:t>13</w:t>
      </w:r>
      <w:r w:rsidR="00FF79A6">
        <w:rPr>
          <w:lang w:val="fr-FR"/>
        </w:rPr>
        <w:t> </w:t>
      </w:r>
      <w:r w:rsidRPr="00377D0C">
        <w:rPr>
          <w:i/>
          <w:iCs/>
          <w:lang w:val="fr-FR"/>
        </w:rPr>
        <w:t>ter</w:t>
      </w:r>
      <w:r w:rsidR="00D3766B">
        <w:rPr>
          <w:lang w:val="fr-FR"/>
        </w:rPr>
        <w:t> :</w:t>
      </w:r>
      <w:r w:rsidRPr="00522732">
        <w:rPr>
          <w:lang w:val="fr-FR"/>
        </w:rPr>
        <w:t xml:space="preserve"> «</w:t>
      </w:r>
      <w:r w:rsidR="00FF79A6">
        <w:rPr>
          <w:lang w:val="fr-FR"/>
        </w:rPr>
        <w:t> </w:t>
      </w:r>
      <w:r w:rsidRPr="00522732">
        <w:rPr>
          <w:lang w:val="fr-FR"/>
        </w:rPr>
        <w:t xml:space="preserve">Le </w:t>
      </w:r>
      <w:r>
        <w:rPr>
          <w:lang w:val="fr-FR"/>
        </w:rPr>
        <w:t>P</w:t>
      </w:r>
      <w:r w:rsidRPr="00522732">
        <w:rPr>
          <w:lang w:val="fr-FR"/>
        </w:rPr>
        <w:t>rocureur de la République peut, dans les affaires terroristes et si les nécessités de l</w:t>
      </w:r>
      <w:r w:rsidR="00D3766B">
        <w:rPr>
          <w:lang w:val="fr-FR"/>
        </w:rPr>
        <w:t>’</w:t>
      </w:r>
      <w:r w:rsidRPr="00522732">
        <w:rPr>
          <w:lang w:val="fr-FR"/>
        </w:rPr>
        <w:t>enquête l</w:t>
      </w:r>
      <w:r w:rsidR="00D3766B">
        <w:rPr>
          <w:lang w:val="fr-FR"/>
        </w:rPr>
        <w:t>’</w:t>
      </w:r>
      <w:r w:rsidRPr="00522732">
        <w:rPr>
          <w:lang w:val="fr-FR"/>
        </w:rPr>
        <w:t>exigent, ne pas permettre à l</w:t>
      </w:r>
      <w:r w:rsidR="00D3766B">
        <w:rPr>
          <w:lang w:val="fr-FR"/>
        </w:rPr>
        <w:t>’</w:t>
      </w:r>
      <w:r w:rsidRPr="00522732">
        <w:rPr>
          <w:lang w:val="fr-FR"/>
        </w:rPr>
        <w:t>avocat, pendant une durée ne dépassant pas quarante-huit heures à compter de la date de la garde à vue, de rendre visite au suspect, de s</w:t>
      </w:r>
      <w:r w:rsidR="00D3766B">
        <w:rPr>
          <w:lang w:val="fr-FR"/>
        </w:rPr>
        <w:t>’</w:t>
      </w:r>
      <w:r w:rsidRPr="00522732">
        <w:rPr>
          <w:lang w:val="fr-FR"/>
        </w:rPr>
        <w:t>entretenir avec lui, d</w:t>
      </w:r>
      <w:r w:rsidR="00D3766B">
        <w:rPr>
          <w:lang w:val="fr-FR"/>
        </w:rPr>
        <w:t>’</w:t>
      </w:r>
      <w:r w:rsidRPr="00522732">
        <w:rPr>
          <w:lang w:val="fr-FR"/>
        </w:rPr>
        <w:t>assister à l</w:t>
      </w:r>
      <w:r w:rsidR="00D3766B">
        <w:rPr>
          <w:lang w:val="fr-FR"/>
        </w:rPr>
        <w:t>’</w:t>
      </w:r>
      <w:r w:rsidRPr="00522732">
        <w:rPr>
          <w:lang w:val="fr-FR"/>
        </w:rPr>
        <w:t>interrogatoire ou à la confrontation avec autrui ou de consulter des pièces du dossier</w:t>
      </w:r>
      <w:r w:rsidR="00FF79A6">
        <w:rPr>
          <w:lang w:val="fr-FR"/>
        </w:rPr>
        <w:t> </w:t>
      </w:r>
      <w:r w:rsidRPr="00522732">
        <w:rPr>
          <w:lang w:val="fr-FR"/>
        </w:rPr>
        <w:t>»</w:t>
      </w:r>
      <w:r w:rsidR="00377D0C" w:rsidRPr="00377D0C">
        <w:rPr>
          <w:lang w:val="fr-FR"/>
        </w:rPr>
        <w:t>.</w:t>
      </w:r>
    </w:p>
    <w:p w14:paraId="0711BFE0" w14:textId="3CBEFC92" w:rsidR="00A01948" w:rsidRDefault="008F1523" w:rsidP="00A01948">
      <w:pPr>
        <w:pStyle w:val="SingleTxtG"/>
        <w:rPr>
          <w:lang w:val="fr-FR"/>
        </w:rPr>
      </w:pPr>
      <w:r w:rsidRPr="00377D0C">
        <w:rPr>
          <w:lang w:val="fr-FR"/>
        </w:rPr>
        <w:t>100</w:t>
      </w:r>
      <w:r w:rsidR="00377D0C" w:rsidRPr="00377D0C">
        <w:rPr>
          <w:lang w:val="fr-FR"/>
        </w:rPr>
        <w:t>.</w:t>
      </w:r>
      <w:r w:rsidRPr="00522732">
        <w:rPr>
          <w:lang w:val="fr-FR"/>
        </w:rPr>
        <w:tab/>
        <w:t>En outre, l</w:t>
      </w:r>
      <w:r w:rsidR="00D3766B">
        <w:rPr>
          <w:lang w:val="fr-FR"/>
        </w:rPr>
        <w:t>’</w:t>
      </w:r>
      <w:r w:rsidR="00EB56B5">
        <w:rPr>
          <w:lang w:val="fr-FR"/>
        </w:rPr>
        <w:t>article </w:t>
      </w:r>
      <w:r w:rsidRPr="00377D0C">
        <w:rPr>
          <w:lang w:val="fr-FR"/>
        </w:rPr>
        <w:t>57</w:t>
      </w:r>
      <w:r w:rsidRPr="00522732">
        <w:rPr>
          <w:lang w:val="fr-FR"/>
        </w:rPr>
        <w:t xml:space="preserve"> (nouveau) de la loi </w:t>
      </w:r>
      <w:r w:rsidR="00D3766B">
        <w:rPr>
          <w:lang w:val="fr-FR"/>
        </w:rPr>
        <w:t>n</w:t>
      </w:r>
      <w:r w:rsidR="00D3766B" w:rsidRPr="00D3766B">
        <w:rPr>
          <w:vertAlign w:val="superscript"/>
          <w:lang w:val="fr-FR"/>
        </w:rPr>
        <w:t>o</w:t>
      </w:r>
      <w:r w:rsidR="00D3766B">
        <w:rPr>
          <w:lang w:val="fr-FR"/>
        </w:rPr>
        <w:t> </w:t>
      </w:r>
      <w:r w:rsidRPr="00377D0C">
        <w:rPr>
          <w:lang w:val="fr-FR"/>
        </w:rPr>
        <w:t>2016</w:t>
      </w:r>
      <w:r w:rsidRPr="00522732">
        <w:rPr>
          <w:lang w:val="fr-FR"/>
        </w:rPr>
        <w:t>-</w:t>
      </w:r>
      <w:r w:rsidRPr="00377D0C">
        <w:rPr>
          <w:lang w:val="fr-FR"/>
        </w:rPr>
        <w:t>5</w:t>
      </w:r>
      <w:r w:rsidRPr="00522732">
        <w:rPr>
          <w:lang w:val="fr-FR"/>
        </w:rPr>
        <w:t xml:space="preserve"> de </w:t>
      </w:r>
      <w:r w:rsidRPr="00377D0C">
        <w:rPr>
          <w:lang w:val="fr-FR"/>
        </w:rPr>
        <w:t>2016</w:t>
      </w:r>
      <w:r w:rsidRPr="00522732">
        <w:rPr>
          <w:lang w:val="fr-FR"/>
        </w:rPr>
        <w:t xml:space="preserve"> énonce ce qui suit dans son </w:t>
      </w:r>
      <w:r w:rsidR="00EB56B5">
        <w:rPr>
          <w:lang w:val="fr-FR"/>
        </w:rPr>
        <w:t>paragraphe </w:t>
      </w:r>
      <w:r w:rsidRPr="00377D0C">
        <w:rPr>
          <w:lang w:val="fr-FR"/>
        </w:rPr>
        <w:t>6</w:t>
      </w:r>
      <w:r w:rsidR="00D3766B">
        <w:rPr>
          <w:lang w:val="fr-FR"/>
        </w:rPr>
        <w:t> :</w:t>
      </w:r>
      <w:r w:rsidRPr="00522732">
        <w:rPr>
          <w:lang w:val="fr-FR"/>
        </w:rPr>
        <w:t xml:space="preserve"> «</w:t>
      </w:r>
      <w:r w:rsidR="00FF79A6">
        <w:rPr>
          <w:lang w:val="fr-FR"/>
        </w:rPr>
        <w:t> </w:t>
      </w:r>
      <w:r w:rsidRPr="00522732">
        <w:rPr>
          <w:lang w:val="fr-FR"/>
        </w:rPr>
        <w:t>Le juge d</w:t>
      </w:r>
      <w:r w:rsidR="00D3766B">
        <w:rPr>
          <w:lang w:val="fr-FR"/>
        </w:rPr>
        <w:t>’</w:t>
      </w:r>
      <w:r w:rsidRPr="00522732">
        <w:rPr>
          <w:lang w:val="fr-FR"/>
        </w:rPr>
        <w:t>instruction peut, dans les affaires de terrorisme et si les nécessités de l</w:t>
      </w:r>
      <w:r w:rsidR="00D3766B">
        <w:rPr>
          <w:lang w:val="fr-FR"/>
        </w:rPr>
        <w:t>’</w:t>
      </w:r>
      <w:r w:rsidRPr="00522732">
        <w:rPr>
          <w:lang w:val="fr-FR"/>
        </w:rPr>
        <w:t>enquête l</w:t>
      </w:r>
      <w:r w:rsidR="00D3766B">
        <w:rPr>
          <w:lang w:val="fr-FR"/>
        </w:rPr>
        <w:t>’</w:t>
      </w:r>
      <w:r w:rsidRPr="00522732">
        <w:rPr>
          <w:lang w:val="fr-FR"/>
        </w:rPr>
        <w:t>exigent, ne pas autoriser l</w:t>
      </w:r>
      <w:r w:rsidR="00D3766B">
        <w:rPr>
          <w:lang w:val="fr-FR"/>
        </w:rPr>
        <w:t>’</w:t>
      </w:r>
      <w:r w:rsidRPr="00522732">
        <w:rPr>
          <w:lang w:val="fr-FR"/>
        </w:rPr>
        <w:t>avocat à rendre visite au suspect, à</w:t>
      </w:r>
      <w:r w:rsidR="00A4206D">
        <w:rPr>
          <w:lang w:val="fr-FR"/>
        </w:rPr>
        <w:t> </w:t>
      </w:r>
      <w:r w:rsidRPr="00522732">
        <w:rPr>
          <w:lang w:val="fr-FR"/>
        </w:rPr>
        <w:t>s</w:t>
      </w:r>
      <w:r w:rsidR="00D3766B">
        <w:rPr>
          <w:lang w:val="fr-FR"/>
        </w:rPr>
        <w:t>’</w:t>
      </w:r>
      <w:r w:rsidRPr="00522732">
        <w:rPr>
          <w:lang w:val="fr-FR"/>
        </w:rPr>
        <w:t>entretenir avec lui, assister à son interrogatoire ou à sa confrontation ou consulter les pièces du dossier devant le juge chargé de l</w:t>
      </w:r>
      <w:r w:rsidR="00D3766B">
        <w:rPr>
          <w:lang w:val="fr-FR"/>
        </w:rPr>
        <w:t>’</w:t>
      </w:r>
      <w:r w:rsidRPr="00522732">
        <w:rPr>
          <w:lang w:val="fr-FR"/>
        </w:rPr>
        <w:t>affaire par commission rogatoire, pendant une durée ne dépassant pas quarante-huit heures à compter de la date de la garde à vue, à moins que cette décision d</w:t>
      </w:r>
      <w:r w:rsidR="00D3766B">
        <w:rPr>
          <w:lang w:val="fr-FR"/>
        </w:rPr>
        <w:t>’</w:t>
      </w:r>
      <w:r w:rsidRPr="00522732">
        <w:rPr>
          <w:lang w:val="fr-FR"/>
        </w:rPr>
        <w:t xml:space="preserve">interdiction ne soit prise antérieurement par le </w:t>
      </w:r>
      <w:r>
        <w:rPr>
          <w:lang w:val="fr-FR"/>
        </w:rPr>
        <w:t>P</w:t>
      </w:r>
      <w:r w:rsidRPr="00522732">
        <w:rPr>
          <w:lang w:val="fr-FR"/>
        </w:rPr>
        <w:t>rocureur de la République</w:t>
      </w:r>
      <w:r w:rsidR="00EB56B5">
        <w:rPr>
          <w:lang w:val="fr-FR"/>
        </w:rPr>
        <w:t> </w:t>
      </w:r>
      <w:r w:rsidRPr="00522732">
        <w:rPr>
          <w:lang w:val="fr-FR"/>
        </w:rPr>
        <w:t>»</w:t>
      </w:r>
      <w:r w:rsidR="00377D0C" w:rsidRPr="00377D0C">
        <w:rPr>
          <w:lang w:val="fr-FR"/>
        </w:rPr>
        <w:t>.</w:t>
      </w:r>
      <w:r w:rsidRPr="00522732">
        <w:rPr>
          <w:lang w:val="fr-FR"/>
        </w:rPr>
        <w:t xml:space="preserve"> Cette mesure est exceptionnelle et n</w:t>
      </w:r>
      <w:r w:rsidR="00D3766B">
        <w:rPr>
          <w:lang w:val="fr-FR"/>
        </w:rPr>
        <w:t>’</w:t>
      </w:r>
      <w:r w:rsidRPr="00522732">
        <w:rPr>
          <w:lang w:val="fr-FR"/>
        </w:rPr>
        <w:t>est donc pas systématique</w:t>
      </w:r>
      <w:r w:rsidR="00377D0C" w:rsidRPr="00377D0C">
        <w:rPr>
          <w:lang w:val="fr-FR"/>
        </w:rPr>
        <w:t>.</w:t>
      </w:r>
      <w:r w:rsidRPr="00522732">
        <w:rPr>
          <w:lang w:val="fr-FR"/>
        </w:rPr>
        <w:t xml:space="preserve"> Elle est soumise au pouvoir discrétionnaire du Procureur de la République ou du juge d</w:t>
      </w:r>
      <w:r w:rsidR="00D3766B">
        <w:rPr>
          <w:lang w:val="fr-FR"/>
        </w:rPr>
        <w:t>’</w:t>
      </w:r>
      <w:r w:rsidRPr="00522732">
        <w:rPr>
          <w:lang w:val="fr-FR"/>
        </w:rPr>
        <w:t>instruction dans un domaine spécifique, à savoir les affaires de terrorisme lorsque les nécessités de l</w:t>
      </w:r>
      <w:r w:rsidR="00D3766B">
        <w:rPr>
          <w:lang w:val="fr-FR"/>
        </w:rPr>
        <w:t>’</w:t>
      </w:r>
      <w:r w:rsidRPr="00522732">
        <w:rPr>
          <w:lang w:val="fr-FR"/>
        </w:rPr>
        <w:t>enquête l</w:t>
      </w:r>
      <w:r w:rsidR="00D3766B">
        <w:rPr>
          <w:lang w:val="fr-FR"/>
        </w:rPr>
        <w:t>’</w:t>
      </w:r>
      <w:r w:rsidRPr="00522732">
        <w:rPr>
          <w:lang w:val="fr-FR"/>
        </w:rPr>
        <w:t>exigent</w:t>
      </w:r>
      <w:r w:rsidR="00377D0C" w:rsidRPr="00377D0C">
        <w:rPr>
          <w:lang w:val="fr-FR"/>
        </w:rPr>
        <w:t>.</w:t>
      </w:r>
      <w:r w:rsidRPr="00522732">
        <w:rPr>
          <w:lang w:val="fr-FR"/>
        </w:rPr>
        <w:t xml:space="preserve"> De plus, cette mesure d</w:t>
      </w:r>
      <w:r w:rsidR="00D3766B">
        <w:rPr>
          <w:lang w:val="fr-FR"/>
        </w:rPr>
        <w:t>’</w:t>
      </w:r>
      <w:r w:rsidRPr="00522732">
        <w:rPr>
          <w:lang w:val="fr-FR"/>
        </w:rPr>
        <w:t>interdiction est limitée dans le temps et à son expiration, l</w:t>
      </w:r>
      <w:r w:rsidR="00D3766B">
        <w:rPr>
          <w:lang w:val="fr-FR"/>
        </w:rPr>
        <w:t>’</w:t>
      </w:r>
      <w:r w:rsidRPr="00522732">
        <w:rPr>
          <w:lang w:val="fr-FR"/>
        </w:rPr>
        <w:t>avocat peut assister son client au cours de tous les stades de la procédure d</w:t>
      </w:r>
      <w:r w:rsidR="00D3766B">
        <w:rPr>
          <w:lang w:val="fr-FR"/>
        </w:rPr>
        <w:t>’</w:t>
      </w:r>
      <w:r w:rsidRPr="00522732">
        <w:rPr>
          <w:lang w:val="fr-FR"/>
        </w:rPr>
        <w:t>enquête préliminaire</w:t>
      </w:r>
      <w:r w:rsidR="00377D0C" w:rsidRPr="00377D0C">
        <w:rPr>
          <w:lang w:val="fr-FR"/>
        </w:rPr>
        <w:t>.</w:t>
      </w:r>
      <w:r w:rsidRPr="00522732">
        <w:rPr>
          <w:lang w:val="fr-FR"/>
        </w:rPr>
        <w:t xml:space="preserve"> Il s</w:t>
      </w:r>
      <w:r w:rsidR="00D3766B">
        <w:rPr>
          <w:lang w:val="fr-FR"/>
        </w:rPr>
        <w:t>’</w:t>
      </w:r>
      <w:r w:rsidRPr="00522732">
        <w:rPr>
          <w:lang w:val="fr-FR"/>
        </w:rPr>
        <w:t>agit donc d</w:t>
      </w:r>
      <w:r w:rsidR="00D3766B">
        <w:rPr>
          <w:lang w:val="fr-FR"/>
        </w:rPr>
        <w:t>’</w:t>
      </w:r>
      <w:r w:rsidRPr="00522732">
        <w:rPr>
          <w:lang w:val="fr-FR"/>
        </w:rPr>
        <w:t>une exception ponctuelle, justifiée et assortie d</w:t>
      </w:r>
      <w:r w:rsidR="00D3766B">
        <w:rPr>
          <w:lang w:val="fr-FR"/>
        </w:rPr>
        <w:t>’</w:t>
      </w:r>
      <w:r w:rsidRPr="00522732">
        <w:rPr>
          <w:lang w:val="fr-FR"/>
        </w:rPr>
        <w:t>un ensemble de garanties juridiques</w:t>
      </w:r>
      <w:r w:rsidR="00377D0C" w:rsidRPr="00377D0C">
        <w:rPr>
          <w:lang w:val="fr-FR"/>
        </w:rPr>
        <w:t>.</w:t>
      </w:r>
    </w:p>
    <w:p w14:paraId="3826EF6A" w14:textId="2A653DD9" w:rsidR="008F1523" w:rsidRPr="00522732" w:rsidRDefault="008F1523" w:rsidP="00A01948">
      <w:pPr>
        <w:pStyle w:val="SingleTxtG"/>
        <w:rPr>
          <w:lang w:val="fr-FR"/>
        </w:rPr>
      </w:pPr>
      <w:r w:rsidRPr="00377D0C">
        <w:rPr>
          <w:lang w:val="fr-FR"/>
        </w:rPr>
        <w:t>101</w:t>
      </w:r>
      <w:r w:rsidR="00377D0C" w:rsidRPr="00377D0C">
        <w:rPr>
          <w:lang w:val="fr-FR"/>
        </w:rPr>
        <w:t>.</w:t>
      </w:r>
      <w:r w:rsidRPr="00522732">
        <w:rPr>
          <w:lang w:val="fr-FR"/>
        </w:rPr>
        <w:tab/>
        <w:t xml:space="preserve">Par ailleurs, les suspects dans les affaires de terrorisme sont enregistrés pendant la garde à vue et </w:t>
      </w:r>
      <w:r>
        <w:rPr>
          <w:lang w:val="fr-FR"/>
        </w:rPr>
        <w:t>au cours</w:t>
      </w:r>
      <w:r w:rsidRPr="00522732">
        <w:rPr>
          <w:lang w:val="fr-FR"/>
        </w:rPr>
        <w:t xml:space="preserve"> de leur incarcération, comme indiqué aux paragraphes </w:t>
      </w:r>
      <w:r w:rsidRPr="00377D0C">
        <w:rPr>
          <w:lang w:val="fr-FR"/>
        </w:rPr>
        <w:t>64</w:t>
      </w:r>
      <w:r w:rsidRPr="00522732">
        <w:rPr>
          <w:lang w:val="fr-FR"/>
        </w:rPr>
        <w:t xml:space="preserve">, </w:t>
      </w:r>
      <w:r w:rsidRPr="00377D0C">
        <w:rPr>
          <w:lang w:val="fr-FR"/>
        </w:rPr>
        <w:t>77</w:t>
      </w:r>
      <w:r w:rsidRPr="00522732">
        <w:rPr>
          <w:lang w:val="fr-FR"/>
        </w:rPr>
        <w:t xml:space="preserve"> et </w:t>
      </w:r>
      <w:r w:rsidRPr="00377D0C">
        <w:rPr>
          <w:lang w:val="fr-FR"/>
        </w:rPr>
        <w:t>85</w:t>
      </w:r>
      <w:r w:rsidRPr="00522732">
        <w:rPr>
          <w:lang w:val="fr-FR"/>
        </w:rPr>
        <w:t xml:space="preserve"> du présent rapport</w:t>
      </w:r>
      <w:r w:rsidR="00377D0C" w:rsidRPr="00377D0C">
        <w:rPr>
          <w:lang w:val="fr-FR"/>
        </w:rPr>
        <w:t>.</w:t>
      </w:r>
      <w:r w:rsidRPr="00522732">
        <w:rPr>
          <w:lang w:val="fr-FR"/>
        </w:rPr>
        <w:t xml:space="preserve"> Dans ce contexte, il peut être fait mention de l</w:t>
      </w:r>
      <w:r w:rsidR="00D3766B">
        <w:rPr>
          <w:lang w:val="fr-FR"/>
        </w:rPr>
        <w:t>’</w:t>
      </w:r>
      <w:r w:rsidRPr="00522732">
        <w:rPr>
          <w:lang w:val="fr-FR"/>
        </w:rPr>
        <w:t>infraction de faux visée à l</w:t>
      </w:r>
      <w:r w:rsidR="00D3766B">
        <w:rPr>
          <w:lang w:val="fr-FR"/>
        </w:rPr>
        <w:t>’</w:t>
      </w:r>
      <w:r w:rsidR="00EB56B5">
        <w:rPr>
          <w:lang w:val="fr-FR"/>
        </w:rPr>
        <w:t>article </w:t>
      </w:r>
      <w:r w:rsidRPr="00377D0C">
        <w:rPr>
          <w:lang w:val="fr-FR"/>
        </w:rPr>
        <w:t>172</w:t>
      </w:r>
      <w:r w:rsidRPr="00522732">
        <w:rPr>
          <w:lang w:val="fr-FR"/>
        </w:rPr>
        <w:t xml:space="preserve"> du Code pénal, dont le libellé se lit comme suit</w:t>
      </w:r>
      <w:r w:rsidR="00D3766B">
        <w:rPr>
          <w:lang w:val="fr-FR"/>
        </w:rPr>
        <w:t> :</w:t>
      </w:r>
      <w:r w:rsidRPr="00522732">
        <w:rPr>
          <w:lang w:val="fr-FR"/>
        </w:rPr>
        <w:t xml:space="preserve"> «</w:t>
      </w:r>
      <w:r w:rsidR="00EB56B5">
        <w:rPr>
          <w:lang w:val="fr-FR"/>
        </w:rPr>
        <w:t> </w:t>
      </w:r>
      <w:r w:rsidRPr="00522732">
        <w:rPr>
          <w:lang w:val="fr-FR"/>
        </w:rPr>
        <w:t>Est puni de l</w:t>
      </w:r>
      <w:r w:rsidR="00D3766B">
        <w:rPr>
          <w:lang w:val="fr-FR"/>
        </w:rPr>
        <w:t>’</w:t>
      </w:r>
      <w:r w:rsidRPr="00522732">
        <w:rPr>
          <w:lang w:val="fr-FR"/>
        </w:rPr>
        <w:t>emprisonnement à vie et d</w:t>
      </w:r>
      <w:r w:rsidR="00D3766B">
        <w:rPr>
          <w:lang w:val="fr-FR"/>
        </w:rPr>
        <w:t>’</w:t>
      </w:r>
      <w:r w:rsidRPr="00522732">
        <w:rPr>
          <w:lang w:val="fr-FR"/>
        </w:rPr>
        <w:t>une amende de mille dinars, tout fonctionnaire public ou assimilé, tout notaire qui dans l</w:t>
      </w:r>
      <w:r w:rsidR="00D3766B">
        <w:rPr>
          <w:lang w:val="fr-FR"/>
        </w:rPr>
        <w:t>’</w:t>
      </w:r>
      <w:r w:rsidRPr="00522732">
        <w:rPr>
          <w:lang w:val="fr-FR"/>
        </w:rPr>
        <w:t>exercice de ses fonctions, commet un faux susceptible de causer un dommage public ou privé, et ce, dans les cas suivants</w:t>
      </w:r>
      <w:r w:rsidR="00D3766B">
        <w:rPr>
          <w:lang w:val="fr-FR"/>
        </w:rPr>
        <w:t> :</w:t>
      </w:r>
      <w:r w:rsidRPr="00522732">
        <w:rPr>
          <w:lang w:val="fr-FR"/>
        </w:rPr>
        <w:t xml:space="preserve"> [</w:t>
      </w:r>
      <w:r w:rsidR="00377D0C" w:rsidRPr="00377D0C">
        <w:rPr>
          <w:lang w:val="fr-FR"/>
        </w:rPr>
        <w:t>...</w:t>
      </w:r>
      <w:r w:rsidRPr="00522732">
        <w:rPr>
          <w:lang w:val="fr-FR"/>
        </w:rPr>
        <w:t>] en fabriquant un document mensonger ou en dénaturant sciemment la vérité par quelque moyen que ce soit dans tout support, qu</w:t>
      </w:r>
      <w:r w:rsidR="00D3766B">
        <w:rPr>
          <w:lang w:val="fr-FR"/>
        </w:rPr>
        <w:t>’</w:t>
      </w:r>
      <w:r w:rsidRPr="00522732">
        <w:rPr>
          <w:lang w:val="fr-FR"/>
        </w:rPr>
        <w:t>il soit matériel ou immatériel, d</w:t>
      </w:r>
      <w:r w:rsidR="00D3766B">
        <w:rPr>
          <w:lang w:val="fr-FR"/>
        </w:rPr>
        <w:t>’</w:t>
      </w:r>
      <w:r w:rsidRPr="00522732">
        <w:rPr>
          <w:lang w:val="fr-FR"/>
        </w:rPr>
        <w:t>un document informatique ou électronique, d</w:t>
      </w:r>
      <w:r w:rsidR="00D3766B">
        <w:rPr>
          <w:lang w:val="fr-FR"/>
        </w:rPr>
        <w:t>’</w:t>
      </w:r>
      <w:r w:rsidRPr="00522732">
        <w:rPr>
          <w:lang w:val="fr-FR"/>
        </w:rPr>
        <w:t>un microfilm et d</w:t>
      </w:r>
      <w:r w:rsidR="00D3766B">
        <w:rPr>
          <w:lang w:val="fr-FR"/>
        </w:rPr>
        <w:t>’</w:t>
      </w:r>
      <w:r w:rsidRPr="00522732">
        <w:rPr>
          <w:lang w:val="fr-FR"/>
        </w:rPr>
        <w:t>une microfiche dont l</w:t>
      </w:r>
      <w:r w:rsidR="00D3766B">
        <w:rPr>
          <w:lang w:val="fr-FR"/>
        </w:rPr>
        <w:t>’</w:t>
      </w:r>
      <w:r w:rsidRPr="00522732">
        <w:rPr>
          <w:lang w:val="fr-FR"/>
        </w:rPr>
        <w:t>objet est la preuve d</w:t>
      </w:r>
      <w:r w:rsidR="00D3766B">
        <w:rPr>
          <w:lang w:val="fr-FR"/>
        </w:rPr>
        <w:t>’</w:t>
      </w:r>
      <w:r w:rsidRPr="00522732">
        <w:rPr>
          <w:lang w:val="fr-FR"/>
        </w:rPr>
        <w:t>un droit ou d</w:t>
      </w:r>
      <w:r w:rsidR="00D3766B">
        <w:rPr>
          <w:lang w:val="fr-FR"/>
        </w:rPr>
        <w:t>’</w:t>
      </w:r>
      <w:r w:rsidRPr="00522732">
        <w:rPr>
          <w:lang w:val="fr-FR"/>
        </w:rPr>
        <w:t>un fait générateur d</w:t>
      </w:r>
      <w:r w:rsidR="00D3766B">
        <w:rPr>
          <w:lang w:val="fr-FR"/>
        </w:rPr>
        <w:t>’</w:t>
      </w:r>
      <w:r w:rsidRPr="00522732">
        <w:rPr>
          <w:lang w:val="fr-FR"/>
        </w:rPr>
        <w:t>effets juridiques</w:t>
      </w:r>
      <w:r w:rsidR="00EB56B5">
        <w:rPr>
          <w:lang w:val="fr-FR"/>
        </w:rPr>
        <w:t> </w:t>
      </w:r>
      <w:r w:rsidRPr="00522732">
        <w:rPr>
          <w:lang w:val="fr-FR"/>
        </w:rPr>
        <w:t>»</w:t>
      </w:r>
      <w:r w:rsidR="00377D0C" w:rsidRPr="00377D0C">
        <w:rPr>
          <w:lang w:val="fr-FR"/>
        </w:rPr>
        <w:t>.</w:t>
      </w:r>
      <w:r w:rsidRPr="00522732">
        <w:rPr>
          <w:lang w:val="fr-FR"/>
        </w:rPr>
        <w:t xml:space="preserve"> L</w:t>
      </w:r>
      <w:r w:rsidR="00D3766B">
        <w:rPr>
          <w:lang w:val="fr-FR"/>
        </w:rPr>
        <w:t>’</w:t>
      </w:r>
      <w:r w:rsidR="00EB56B5">
        <w:rPr>
          <w:lang w:val="fr-FR"/>
        </w:rPr>
        <w:t>article </w:t>
      </w:r>
      <w:r w:rsidRPr="00377D0C">
        <w:rPr>
          <w:lang w:val="fr-FR"/>
        </w:rPr>
        <w:t>178</w:t>
      </w:r>
      <w:r w:rsidRPr="00522732">
        <w:rPr>
          <w:lang w:val="fr-FR"/>
        </w:rPr>
        <w:t xml:space="preserve"> du même Code ajoute que «</w:t>
      </w:r>
      <w:r w:rsidR="00EB56B5">
        <w:rPr>
          <w:lang w:val="fr-FR"/>
        </w:rPr>
        <w:t> </w:t>
      </w:r>
      <w:r w:rsidRPr="00522732">
        <w:rPr>
          <w:lang w:val="fr-FR"/>
        </w:rPr>
        <w:t>[d]ans les cas prévus à la présente section, il est fait application des peines accessoires édictées par l</w:t>
      </w:r>
      <w:r w:rsidR="00D3766B">
        <w:rPr>
          <w:lang w:val="fr-FR"/>
        </w:rPr>
        <w:t>’</w:t>
      </w:r>
      <w:r w:rsidR="00EB56B5">
        <w:rPr>
          <w:lang w:val="fr-FR"/>
        </w:rPr>
        <w:t>article </w:t>
      </w:r>
      <w:r w:rsidRPr="00377D0C">
        <w:rPr>
          <w:lang w:val="fr-FR"/>
        </w:rPr>
        <w:t>5</w:t>
      </w:r>
      <w:r w:rsidR="00EB56B5">
        <w:rPr>
          <w:lang w:val="fr-FR"/>
        </w:rPr>
        <w:t> </w:t>
      </w:r>
      <w:r w:rsidRPr="00522732">
        <w:rPr>
          <w:lang w:val="fr-FR"/>
        </w:rPr>
        <w:t>»</w:t>
      </w:r>
      <w:r w:rsidR="00377D0C" w:rsidRPr="00377D0C">
        <w:rPr>
          <w:lang w:val="fr-FR"/>
        </w:rPr>
        <w:t>.</w:t>
      </w:r>
    </w:p>
    <w:p w14:paraId="4B06742B" w14:textId="3E97C020" w:rsidR="00A01948" w:rsidRDefault="008F1523" w:rsidP="00A01948">
      <w:pPr>
        <w:pStyle w:val="H23G"/>
        <w:rPr>
          <w:lang w:val="fr-FR"/>
        </w:rPr>
      </w:pPr>
      <w:r>
        <w:rPr>
          <w:lang w:val="fr-FR"/>
        </w:rPr>
        <w:tab/>
      </w:r>
      <w:r w:rsidRPr="00377D0C">
        <w:rPr>
          <w:lang w:val="fr-FR"/>
        </w:rPr>
        <w:t>2</w:t>
      </w:r>
      <w:r w:rsidR="00377D0C" w:rsidRPr="00377D0C">
        <w:rPr>
          <w:lang w:val="fr-FR"/>
        </w:rPr>
        <w:t>.</w:t>
      </w:r>
      <w:r w:rsidRPr="00522732">
        <w:rPr>
          <w:lang w:val="fr-FR"/>
        </w:rPr>
        <w:tab/>
        <w:t xml:space="preserve">Affirmation par le pouvoir judiciaire des principes de légalité procédurale </w:t>
      </w:r>
      <w:r w:rsidR="00A01948">
        <w:rPr>
          <w:lang w:val="fr-FR"/>
        </w:rPr>
        <w:br/>
      </w:r>
      <w:r w:rsidRPr="00522732">
        <w:rPr>
          <w:lang w:val="fr-FR"/>
        </w:rPr>
        <w:t>et de procès équitable, y compris l</w:t>
      </w:r>
      <w:r w:rsidR="00D3766B">
        <w:rPr>
          <w:lang w:val="fr-FR"/>
        </w:rPr>
        <w:t>’</w:t>
      </w:r>
      <w:r w:rsidRPr="00522732">
        <w:rPr>
          <w:lang w:val="fr-FR"/>
        </w:rPr>
        <w:t>exercice du droit à la présomption d</w:t>
      </w:r>
      <w:r w:rsidR="00D3766B">
        <w:rPr>
          <w:lang w:val="fr-FR"/>
        </w:rPr>
        <w:t>’</w:t>
      </w:r>
      <w:r w:rsidRPr="00522732">
        <w:rPr>
          <w:lang w:val="fr-FR"/>
        </w:rPr>
        <w:t>innocence</w:t>
      </w:r>
    </w:p>
    <w:p w14:paraId="5768DDCA" w14:textId="7D361489" w:rsidR="00A01948" w:rsidRDefault="008F1523" w:rsidP="00A01948">
      <w:pPr>
        <w:pStyle w:val="SingleTxtG"/>
        <w:rPr>
          <w:lang w:val="fr-FR"/>
        </w:rPr>
      </w:pPr>
      <w:r w:rsidRPr="00377D0C">
        <w:rPr>
          <w:lang w:val="fr-FR"/>
        </w:rPr>
        <w:t>102</w:t>
      </w:r>
      <w:r w:rsidR="00377D0C" w:rsidRPr="00377D0C">
        <w:rPr>
          <w:lang w:val="fr-FR"/>
        </w:rPr>
        <w:t>.</w:t>
      </w:r>
      <w:r w:rsidRPr="00522732">
        <w:rPr>
          <w:lang w:val="fr-FR"/>
        </w:rPr>
        <w:tab/>
        <w:t>La Cour de cassation a rendu en ce sens plusieurs arrêts, dont les suivants</w:t>
      </w:r>
      <w:r w:rsidR="00D3766B">
        <w:rPr>
          <w:lang w:val="fr-FR"/>
        </w:rPr>
        <w:t> :</w:t>
      </w:r>
    </w:p>
    <w:p w14:paraId="2A0763B1" w14:textId="5A77F717" w:rsidR="008F1523" w:rsidRPr="00522732" w:rsidRDefault="008F1523" w:rsidP="00A01948">
      <w:pPr>
        <w:pStyle w:val="H23G"/>
        <w:rPr>
          <w:lang w:val="fr-FR"/>
        </w:rPr>
      </w:pPr>
      <w:r w:rsidRPr="00522732">
        <w:rPr>
          <w:lang w:val="fr-FR"/>
        </w:rPr>
        <w:tab/>
      </w:r>
      <w:r w:rsidRPr="00522732">
        <w:rPr>
          <w:lang w:val="fr-FR"/>
        </w:rPr>
        <w:tab/>
        <w:t xml:space="preserve">Arrêt de cassation </w:t>
      </w:r>
      <w:r w:rsidR="00D3766B">
        <w:rPr>
          <w:lang w:val="fr-FR"/>
        </w:rPr>
        <w:t>n</w:t>
      </w:r>
      <w:r w:rsidR="00D3766B" w:rsidRPr="00D3766B">
        <w:rPr>
          <w:vertAlign w:val="superscript"/>
          <w:lang w:val="fr-FR"/>
        </w:rPr>
        <w:t>o</w:t>
      </w:r>
      <w:r w:rsidR="00D3766B">
        <w:rPr>
          <w:lang w:val="fr-FR"/>
        </w:rPr>
        <w:t> </w:t>
      </w:r>
      <w:r w:rsidRPr="00377D0C">
        <w:rPr>
          <w:lang w:val="fr-FR"/>
        </w:rPr>
        <w:t>72835</w:t>
      </w:r>
      <w:r w:rsidRPr="00522732">
        <w:rPr>
          <w:lang w:val="fr-FR"/>
        </w:rPr>
        <w:t xml:space="preserve"> du </w:t>
      </w:r>
      <w:r w:rsidRPr="00377D0C">
        <w:rPr>
          <w:lang w:val="fr-FR"/>
        </w:rPr>
        <w:t>17</w:t>
      </w:r>
      <w:r w:rsidRPr="00522732">
        <w:rPr>
          <w:lang w:val="fr-FR"/>
        </w:rPr>
        <w:t xml:space="preserve"> mai </w:t>
      </w:r>
      <w:r w:rsidRPr="00377D0C">
        <w:rPr>
          <w:lang w:val="fr-FR"/>
        </w:rPr>
        <w:t>2018</w:t>
      </w:r>
      <w:r w:rsidRPr="00522732">
        <w:rPr>
          <w:lang w:val="fr-FR"/>
        </w:rPr>
        <w:t xml:space="preserve"> </w:t>
      </w:r>
      <w:r w:rsidR="006940E0">
        <w:rPr>
          <w:lang w:val="fr-FR"/>
        </w:rPr>
        <w:t>−</w:t>
      </w:r>
      <w:r w:rsidRPr="00522732">
        <w:rPr>
          <w:lang w:val="fr-FR"/>
        </w:rPr>
        <w:t xml:space="preserve"> droit pénal</w:t>
      </w:r>
    </w:p>
    <w:p w14:paraId="78885603" w14:textId="4F01DE20" w:rsidR="008F1523" w:rsidRPr="00522732" w:rsidRDefault="008F1523" w:rsidP="00A01948">
      <w:pPr>
        <w:pStyle w:val="SingleTxtG"/>
        <w:rPr>
          <w:lang w:val="fr-FR"/>
        </w:rPr>
      </w:pPr>
      <w:r w:rsidRPr="00377D0C">
        <w:rPr>
          <w:lang w:val="fr-FR"/>
        </w:rPr>
        <w:t>103</w:t>
      </w:r>
      <w:r w:rsidR="00377D0C" w:rsidRPr="00377D0C">
        <w:rPr>
          <w:lang w:val="fr-FR"/>
        </w:rPr>
        <w:t>.</w:t>
      </w:r>
      <w:r w:rsidRPr="00522732">
        <w:rPr>
          <w:lang w:val="fr-FR"/>
        </w:rPr>
        <w:tab/>
        <w:t>Attendu que les dispositions du Code de procédure pénale sont des règles impératives d</w:t>
      </w:r>
      <w:r w:rsidR="00D3766B">
        <w:rPr>
          <w:lang w:val="fr-FR"/>
        </w:rPr>
        <w:t>’</w:t>
      </w:r>
      <w:r w:rsidRPr="00522732">
        <w:rPr>
          <w:lang w:val="fr-FR"/>
        </w:rPr>
        <w:t>ordre public, dont l</w:t>
      </w:r>
      <w:r w:rsidR="00D3766B">
        <w:rPr>
          <w:lang w:val="fr-FR"/>
        </w:rPr>
        <w:t>’</w:t>
      </w:r>
      <w:r w:rsidRPr="00522732">
        <w:rPr>
          <w:lang w:val="fr-FR"/>
        </w:rPr>
        <w:t>objectif est, d</w:t>
      </w:r>
      <w:r w:rsidR="00D3766B">
        <w:rPr>
          <w:lang w:val="fr-FR"/>
        </w:rPr>
        <w:t>’</w:t>
      </w:r>
      <w:r w:rsidRPr="00522732">
        <w:rPr>
          <w:lang w:val="fr-FR"/>
        </w:rPr>
        <w:t>une part, de réaliser l</w:t>
      </w:r>
      <w:r w:rsidR="00D3766B">
        <w:rPr>
          <w:lang w:val="fr-FR"/>
        </w:rPr>
        <w:t>’</w:t>
      </w:r>
      <w:r w:rsidRPr="00522732">
        <w:rPr>
          <w:lang w:val="fr-FR"/>
        </w:rPr>
        <w:t>intérêt général et, d</w:t>
      </w:r>
      <w:r w:rsidR="00D3766B">
        <w:rPr>
          <w:lang w:val="fr-FR"/>
        </w:rPr>
        <w:t>’</w:t>
      </w:r>
      <w:r w:rsidRPr="00522732">
        <w:rPr>
          <w:lang w:val="fr-FR"/>
        </w:rPr>
        <w:t>autre part, de</w:t>
      </w:r>
      <w:r w:rsidR="00B107FA">
        <w:rPr>
          <w:lang w:val="fr-FR"/>
        </w:rPr>
        <w:t> </w:t>
      </w:r>
      <w:r w:rsidRPr="00522732">
        <w:rPr>
          <w:lang w:val="fr-FR"/>
        </w:rPr>
        <w:t>protéger les libertés publiques et individuelles</w:t>
      </w:r>
      <w:r w:rsidR="00430C64">
        <w:rPr>
          <w:lang w:val="fr-FR"/>
        </w:rPr>
        <w:t>, e</w:t>
      </w:r>
      <w:r w:rsidRPr="00522732">
        <w:rPr>
          <w:lang w:val="fr-FR"/>
        </w:rPr>
        <w:t>lles visent à établir le principe de légalité procédurale, c</w:t>
      </w:r>
      <w:r w:rsidR="00D3766B">
        <w:rPr>
          <w:lang w:val="fr-FR"/>
        </w:rPr>
        <w:t>’</w:t>
      </w:r>
      <w:r w:rsidRPr="00522732">
        <w:rPr>
          <w:lang w:val="fr-FR"/>
        </w:rPr>
        <w:t>est-à-dire l</w:t>
      </w:r>
      <w:r w:rsidR="00D3766B">
        <w:rPr>
          <w:lang w:val="fr-FR"/>
        </w:rPr>
        <w:t>’</w:t>
      </w:r>
      <w:r w:rsidRPr="00522732">
        <w:rPr>
          <w:lang w:val="fr-FR"/>
        </w:rPr>
        <w:t>exercice des pouvoirs et le respect des garanties prévues par la loi dans les limites fixées par le législateur, pour assurer des procès équitables</w:t>
      </w:r>
      <w:r w:rsidR="00377D0C" w:rsidRPr="00377D0C">
        <w:rPr>
          <w:lang w:val="fr-FR"/>
        </w:rPr>
        <w:t>.</w:t>
      </w:r>
    </w:p>
    <w:p w14:paraId="535E5F1C" w14:textId="405D7D9C" w:rsidR="00A01948" w:rsidRDefault="008F1523" w:rsidP="00A01948">
      <w:pPr>
        <w:pStyle w:val="H23G"/>
        <w:rPr>
          <w:lang w:val="fr-FR"/>
        </w:rPr>
      </w:pPr>
      <w:r w:rsidRPr="00522732">
        <w:rPr>
          <w:lang w:val="fr-FR"/>
        </w:rPr>
        <w:tab/>
      </w:r>
      <w:r w:rsidRPr="00522732">
        <w:rPr>
          <w:lang w:val="fr-FR"/>
        </w:rPr>
        <w:tab/>
        <w:t xml:space="preserve">Arrêt de cassation </w:t>
      </w:r>
      <w:r w:rsidR="00D3766B">
        <w:rPr>
          <w:lang w:val="fr-FR"/>
        </w:rPr>
        <w:t>n</w:t>
      </w:r>
      <w:r w:rsidR="00D3766B" w:rsidRPr="00D3766B">
        <w:rPr>
          <w:vertAlign w:val="superscript"/>
          <w:lang w:val="fr-FR"/>
        </w:rPr>
        <w:t>o</w:t>
      </w:r>
      <w:r w:rsidR="00D3766B">
        <w:rPr>
          <w:lang w:val="fr-FR"/>
        </w:rPr>
        <w:t> </w:t>
      </w:r>
      <w:r w:rsidRPr="00377D0C">
        <w:rPr>
          <w:lang w:val="fr-FR"/>
        </w:rPr>
        <w:t>42717</w:t>
      </w:r>
      <w:r w:rsidRPr="00522732">
        <w:rPr>
          <w:lang w:val="fr-FR"/>
        </w:rPr>
        <w:t xml:space="preserve"> du </w:t>
      </w:r>
      <w:r w:rsidRPr="00377D0C">
        <w:rPr>
          <w:lang w:val="fr-FR"/>
        </w:rPr>
        <w:t>23</w:t>
      </w:r>
      <w:r w:rsidRPr="00522732">
        <w:rPr>
          <w:lang w:val="fr-FR"/>
        </w:rPr>
        <w:t xml:space="preserve"> novembre </w:t>
      </w:r>
      <w:r w:rsidRPr="00377D0C">
        <w:rPr>
          <w:lang w:val="fr-FR"/>
        </w:rPr>
        <w:t>2017</w:t>
      </w:r>
      <w:r w:rsidRPr="00522732">
        <w:rPr>
          <w:lang w:val="fr-FR"/>
        </w:rPr>
        <w:t xml:space="preserve"> </w:t>
      </w:r>
      <w:r w:rsidR="006940E0">
        <w:rPr>
          <w:lang w:val="fr-FR"/>
        </w:rPr>
        <w:t>−</w:t>
      </w:r>
      <w:r w:rsidRPr="00522732">
        <w:rPr>
          <w:lang w:val="fr-FR"/>
        </w:rPr>
        <w:t xml:space="preserve"> droit pénal</w:t>
      </w:r>
    </w:p>
    <w:p w14:paraId="57EFEEAA" w14:textId="2542C3F6" w:rsidR="00446FE5" w:rsidRDefault="008F1523" w:rsidP="00A01948">
      <w:pPr>
        <w:pStyle w:val="SingleTxtG"/>
        <w:rPr>
          <w:lang w:val="fr-FR"/>
        </w:rPr>
      </w:pPr>
      <w:r w:rsidRPr="00377D0C">
        <w:rPr>
          <w:lang w:val="fr-FR"/>
        </w:rPr>
        <w:t>104</w:t>
      </w:r>
      <w:r w:rsidR="00377D0C" w:rsidRPr="00377D0C">
        <w:rPr>
          <w:lang w:val="fr-FR"/>
        </w:rPr>
        <w:t>.</w:t>
      </w:r>
      <w:r w:rsidRPr="00522732">
        <w:rPr>
          <w:lang w:val="fr-FR"/>
        </w:rPr>
        <w:tab/>
        <w:t>Attendu que l</w:t>
      </w:r>
      <w:r w:rsidR="00D3766B">
        <w:rPr>
          <w:lang w:val="fr-FR"/>
        </w:rPr>
        <w:t>’</w:t>
      </w:r>
      <w:r w:rsidRPr="00522732">
        <w:rPr>
          <w:lang w:val="fr-FR"/>
        </w:rPr>
        <w:t>infraction d</w:t>
      </w:r>
      <w:r w:rsidR="00D3766B">
        <w:rPr>
          <w:lang w:val="fr-FR"/>
        </w:rPr>
        <w:t>’</w:t>
      </w:r>
      <w:r w:rsidRPr="00522732">
        <w:rPr>
          <w:lang w:val="fr-FR"/>
        </w:rPr>
        <w:t>adhésion à une organisation terroriste est établie par tout acte matériel exprimant la volonté de l</w:t>
      </w:r>
      <w:r w:rsidR="00D3766B">
        <w:rPr>
          <w:lang w:val="fr-FR"/>
        </w:rPr>
        <w:t>’</w:t>
      </w:r>
      <w:r w:rsidRPr="00522732">
        <w:rPr>
          <w:lang w:val="fr-FR"/>
        </w:rPr>
        <w:t>auteur de devenir membre de ladite organisation [</w:t>
      </w:r>
      <w:r w:rsidR="00377D0C" w:rsidRPr="00377D0C">
        <w:rPr>
          <w:lang w:val="fr-FR"/>
        </w:rPr>
        <w:t>...</w:t>
      </w:r>
      <w:r w:rsidRPr="00522732">
        <w:rPr>
          <w:lang w:val="fr-FR"/>
        </w:rPr>
        <w:t>] il appartient au tribunal d</w:t>
      </w:r>
      <w:r w:rsidR="00D3766B">
        <w:rPr>
          <w:lang w:val="fr-FR"/>
        </w:rPr>
        <w:t>’</w:t>
      </w:r>
      <w:r w:rsidRPr="00522732">
        <w:rPr>
          <w:lang w:val="fr-FR"/>
        </w:rPr>
        <w:t xml:space="preserve">établir la vérité sous toutes ses formes, et il doit rechercher </w:t>
      </w:r>
      <w:r w:rsidRPr="00522732">
        <w:rPr>
          <w:lang w:val="fr-FR"/>
        </w:rPr>
        <w:lastRenderedPageBreak/>
        <w:t>lui</w:t>
      </w:r>
      <w:r w:rsidR="00377D0C">
        <w:rPr>
          <w:lang w:val="fr-FR"/>
        </w:rPr>
        <w:noBreakHyphen/>
      </w:r>
      <w:r w:rsidRPr="00522732">
        <w:rPr>
          <w:lang w:val="fr-FR"/>
        </w:rPr>
        <w:t>même cette vérité à travers la procédure judiciaire sans imposer à l</w:t>
      </w:r>
      <w:r w:rsidR="00D3766B">
        <w:rPr>
          <w:lang w:val="fr-FR"/>
        </w:rPr>
        <w:t>’</w:t>
      </w:r>
      <w:r w:rsidRPr="00522732">
        <w:rPr>
          <w:lang w:val="fr-FR"/>
        </w:rPr>
        <w:t>accusé la charge de prouver son innocence</w:t>
      </w:r>
      <w:r w:rsidR="00377D0C" w:rsidRPr="00377D0C">
        <w:rPr>
          <w:lang w:val="fr-FR"/>
        </w:rPr>
        <w:t>.</w:t>
      </w:r>
      <w:r w:rsidRPr="00522732">
        <w:rPr>
          <w:lang w:val="fr-FR"/>
        </w:rPr>
        <w:t xml:space="preserve"> L</w:t>
      </w:r>
      <w:r w:rsidR="00D3766B">
        <w:rPr>
          <w:lang w:val="fr-FR"/>
        </w:rPr>
        <w:t>’</w:t>
      </w:r>
      <w:r w:rsidRPr="00522732">
        <w:rPr>
          <w:lang w:val="fr-FR"/>
        </w:rPr>
        <w:t>innocence est présumée et il n</w:t>
      </w:r>
      <w:r w:rsidR="00D3766B">
        <w:rPr>
          <w:lang w:val="fr-FR"/>
        </w:rPr>
        <w:t>’</w:t>
      </w:r>
      <w:r w:rsidRPr="00522732">
        <w:rPr>
          <w:lang w:val="fr-FR"/>
        </w:rPr>
        <w:t>appartient pas au tribunal de la prouver</w:t>
      </w:r>
      <w:r w:rsidR="00D3766B">
        <w:rPr>
          <w:lang w:val="fr-FR"/>
        </w:rPr>
        <w:t> ;</w:t>
      </w:r>
      <w:r w:rsidRPr="00522732">
        <w:rPr>
          <w:lang w:val="fr-FR"/>
        </w:rPr>
        <w:t xml:space="preserve"> tout ce qui mérite d</w:t>
      </w:r>
      <w:r w:rsidR="00D3766B">
        <w:rPr>
          <w:lang w:val="fr-FR"/>
        </w:rPr>
        <w:t>’</w:t>
      </w:r>
      <w:r w:rsidRPr="00522732">
        <w:rPr>
          <w:lang w:val="fr-FR"/>
        </w:rPr>
        <w:t>être examiné est de déterminer s</w:t>
      </w:r>
      <w:r w:rsidR="00D3766B">
        <w:rPr>
          <w:lang w:val="fr-FR"/>
        </w:rPr>
        <w:t>’</w:t>
      </w:r>
      <w:r w:rsidRPr="00522732">
        <w:rPr>
          <w:lang w:val="fr-FR"/>
        </w:rPr>
        <w:t>il existe des preuves suffisantes pour réfuter cette présomption légale</w:t>
      </w:r>
      <w:r w:rsidR="00377D0C" w:rsidRPr="00377D0C">
        <w:rPr>
          <w:lang w:val="fr-FR"/>
        </w:rPr>
        <w:t>.</w:t>
      </w:r>
      <w:r w:rsidRPr="00522732">
        <w:rPr>
          <w:lang w:val="fr-FR"/>
        </w:rPr>
        <w:t xml:space="preserve"> Si l</w:t>
      </w:r>
      <w:r w:rsidR="00D3766B">
        <w:rPr>
          <w:lang w:val="fr-FR"/>
        </w:rPr>
        <w:t>’</w:t>
      </w:r>
      <w:r w:rsidRPr="00522732">
        <w:rPr>
          <w:lang w:val="fr-FR"/>
        </w:rPr>
        <w:t>enquête n</w:t>
      </w:r>
      <w:r w:rsidR="00D3766B">
        <w:rPr>
          <w:lang w:val="fr-FR"/>
        </w:rPr>
        <w:t>’</w:t>
      </w:r>
      <w:r w:rsidRPr="00522732">
        <w:rPr>
          <w:lang w:val="fr-FR"/>
        </w:rPr>
        <w:t>apporte pas de preuves concluantes quant au bien-fondé de l</w:t>
      </w:r>
      <w:r w:rsidR="00D3766B">
        <w:rPr>
          <w:lang w:val="fr-FR"/>
        </w:rPr>
        <w:t>’</w:t>
      </w:r>
      <w:r w:rsidRPr="00522732">
        <w:rPr>
          <w:lang w:val="fr-FR"/>
        </w:rPr>
        <w:t>accusation, l</w:t>
      </w:r>
      <w:r w:rsidR="00D3766B">
        <w:rPr>
          <w:lang w:val="fr-FR"/>
        </w:rPr>
        <w:t>’</w:t>
      </w:r>
      <w:r w:rsidRPr="00522732">
        <w:rPr>
          <w:lang w:val="fr-FR"/>
        </w:rPr>
        <w:t>accusé n</w:t>
      </w:r>
      <w:r w:rsidR="00D3766B">
        <w:rPr>
          <w:lang w:val="fr-FR"/>
        </w:rPr>
        <w:t>’</w:t>
      </w:r>
      <w:r w:rsidRPr="00522732">
        <w:rPr>
          <w:lang w:val="fr-FR"/>
        </w:rPr>
        <w:t>est pas tenu de présenter des preuves de son innocence, car il bénéficie de la présomption d</w:t>
      </w:r>
      <w:r w:rsidR="00D3766B">
        <w:rPr>
          <w:lang w:val="fr-FR"/>
        </w:rPr>
        <w:t>’</w:t>
      </w:r>
      <w:r w:rsidRPr="00522732">
        <w:rPr>
          <w:lang w:val="fr-FR"/>
        </w:rPr>
        <w:t>innocence</w:t>
      </w:r>
      <w:r w:rsidR="00377D0C" w:rsidRPr="00377D0C">
        <w:rPr>
          <w:lang w:val="fr-FR"/>
        </w:rPr>
        <w:t>.</w:t>
      </w:r>
    </w:p>
    <w:p w14:paraId="68F1B5CB" w14:textId="1BD80B15" w:rsidR="008F1523" w:rsidRPr="008F1523" w:rsidRDefault="008F1523" w:rsidP="008F1523">
      <w:pPr>
        <w:pStyle w:val="SingleTxtG"/>
        <w:spacing w:before="240" w:after="0"/>
        <w:jc w:val="center"/>
        <w:rPr>
          <w:u w:val="single"/>
        </w:rPr>
      </w:pPr>
      <w:r>
        <w:rPr>
          <w:u w:val="single"/>
        </w:rPr>
        <w:tab/>
      </w:r>
      <w:r>
        <w:rPr>
          <w:u w:val="single"/>
        </w:rPr>
        <w:tab/>
      </w:r>
      <w:r>
        <w:rPr>
          <w:u w:val="single"/>
        </w:rPr>
        <w:tab/>
      </w:r>
    </w:p>
    <w:sectPr w:rsidR="008F1523" w:rsidRPr="008F1523" w:rsidSect="008F15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B5D73" w14:textId="77777777" w:rsidR="007912AC" w:rsidRDefault="007912AC" w:rsidP="00F95C08">
      <w:pPr>
        <w:spacing w:line="240" w:lineRule="auto"/>
      </w:pPr>
    </w:p>
  </w:endnote>
  <w:endnote w:type="continuationSeparator" w:id="0">
    <w:p w14:paraId="1C7A8FB2" w14:textId="77777777" w:rsidR="007912AC" w:rsidRPr="00AC3823" w:rsidRDefault="007912AC" w:rsidP="00AC3823">
      <w:pPr>
        <w:pStyle w:val="Footer"/>
      </w:pPr>
    </w:p>
  </w:endnote>
  <w:endnote w:type="continuationNotice" w:id="1">
    <w:p w14:paraId="59451F8F" w14:textId="77777777" w:rsidR="007912AC" w:rsidRDefault="007912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DEE6B" w14:textId="400C5FA5" w:rsidR="008F1523" w:rsidRPr="008F1523" w:rsidRDefault="008F1523" w:rsidP="008F1523">
    <w:pPr>
      <w:pStyle w:val="Footer"/>
      <w:tabs>
        <w:tab w:val="right" w:pos="9638"/>
      </w:tabs>
    </w:pPr>
    <w:r w:rsidRPr="008F1523">
      <w:rPr>
        <w:b/>
        <w:sz w:val="18"/>
      </w:rPr>
      <w:fldChar w:fldCharType="begin"/>
    </w:r>
    <w:r w:rsidRPr="008F1523">
      <w:rPr>
        <w:b/>
        <w:sz w:val="18"/>
      </w:rPr>
      <w:instrText xml:space="preserve"> PAGE  \* MERGEFORMAT </w:instrText>
    </w:r>
    <w:r w:rsidRPr="008F1523">
      <w:rPr>
        <w:b/>
        <w:sz w:val="18"/>
      </w:rPr>
      <w:fldChar w:fldCharType="separate"/>
    </w:r>
    <w:r w:rsidRPr="008F1523">
      <w:rPr>
        <w:b/>
        <w:noProof/>
        <w:sz w:val="18"/>
      </w:rPr>
      <w:t>2</w:t>
    </w:r>
    <w:r w:rsidRPr="008F1523">
      <w:rPr>
        <w:b/>
        <w:sz w:val="18"/>
      </w:rPr>
      <w:fldChar w:fldCharType="end"/>
    </w:r>
    <w:r>
      <w:rPr>
        <w:b/>
        <w:sz w:val="18"/>
      </w:rPr>
      <w:tab/>
    </w:r>
    <w:r>
      <w:t>GE.25-16160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768D2" w14:textId="0502438A" w:rsidR="008F1523" w:rsidRPr="008F1523" w:rsidRDefault="008F1523" w:rsidP="008F1523">
    <w:pPr>
      <w:pStyle w:val="Footer"/>
      <w:tabs>
        <w:tab w:val="right" w:pos="9638"/>
      </w:tabs>
      <w:rPr>
        <w:b/>
        <w:sz w:val="18"/>
      </w:rPr>
    </w:pPr>
    <w:r>
      <w:t>GE.25-16160</w:t>
    </w:r>
    <w:r>
      <w:tab/>
    </w:r>
    <w:r w:rsidRPr="008F1523">
      <w:rPr>
        <w:b/>
        <w:sz w:val="18"/>
      </w:rPr>
      <w:fldChar w:fldCharType="begin"/>
    </w:r>
    <w:r w:rsidRPr="008F1523">
      <w:rPr>
        <w:b/>
        <w:sz w:val="18"/>
      </w:rPr>
      <w:instrText xml:space="preserve"> PAGE  \* MERGEFORMAT </w:instrText>
    </w:r>
    <w:r w:rsidRPr="008F1523">
      <w:rPr>
        <w:b/>
        <w:sz w:val="18"/>
      </w:rPr>
      <w:fldChar w:fldCharType="separate"/>
    </w:r>
    <w:r w:rsidRPr="008F1523">
      <w:rPr>
        <w:b/>
        <w:noProof/>
        <w:sz w:val="18"/>
      </w:rPr>
      <w:t>3</w:t>
    </w:r>
    <w:r w:rsidRPr="008F15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126C" w14:textId="58678687" w:rsidR="00133EDE" w:rsidRPr="008F1523" w:rsidRDefault="008F1523" w:rsidP="008F1523">
    <w:pPr>
      <w:pStyle w:val="Footer"/>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3AEA17C" wp14:editId="6B40A2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25-16160  (F)</w:t>
    </w:r>
    <w:r>
      <w:rPr>
        <w:noProof/>
        <w:sz w:val="20"/>
      </w:rPr>
      <w:drawing>
        <wp:anchor distT="0" distB="0" distL="114300" distR="114300" simplePos="0" relativeHeight="251660288" behindDoc="0" locked="0" layoutInCell="1" allowOverlap="1" wp14:anchorId="39B5B52B" wp14:editId="1033478C">
          <wp:simplePos x="0" y="0"/>
          <wp:positionH relativeFrom="margin">
            <wp:posOffset>5489575</wp:posOffset>
          </wp:positionH>
          <wp:positionV relativeFrom="margin">
            <wp:posOffset>8891905</wp:posOffset>
          </wp:positionV>
          <wp:extent cx="628650" cy="628650"/>
          <wp:effectExtent l="0" t="0" r="0" b="0"/>
          <wp:wrapNone/>
          <wp:docPr id="78342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050126    060126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7B6D0" w14:textId="77777777" w:rsidR="007912AC" w:rsidRPr="00AC3823" w:rsidRDefault="007912AC" w:rsidP="00AC3823">
      <w:pPr>
        <w:pStyle w:val="Footer"/>
        <w:tabs>
          <w:tab w:val="right" w:pos="2155"/>
        </w:tabs>
        <w:spacing w:after="80" w:line="240" w:lineRule="atLeast"/>
        <w:ind w:left="680"/>
        <w:rPr>
          <w:u w:val="single"/>
        </w:rPr>
      </w:pPr>
      <w:r>
        <w:rPr>
          <w:u w:val="single"/>
        </w:rPr>
        <w:tab/>
      </w:r>
    </w:p>
  </w:footnote>
  <w:footnote w:type="continuationSeparator" w:id="0">
    <w:p w14:paraId="4BDE0896" w14:textId="77777777" w:rsidR="007912AC" w:rsidRPr="00AC3823" w:rsidRDefault="007912AC" w:rsidP="00AC3823">
      <w:pPr>
        <w:pStyle w:val="Footer"/>
        <w:tabs>
          <w:tab w:val="right" w:pos="2155"/>
        </w:tabs>
        <w:spacing w:after="80" w:line="240" w:lineRule="atLeast"/>
        <w:ind w:left="680"/>
        <w:rPr>
          <w:u w:val="single"/>
        </w:rPr>
      </w:pPr>
      <w:r>
        <w:rPr>
          <w:u w:val="single"/>
        </w:rPr>
        <w:tab/>
      </w:r>
    </w:p>
  </w:footnote>
  <w:footnote w:type="continuationNotice" w:id="1">
    <w:p w14:paraId="2C32E893" w14:textId="77777777" w:rsidR="007912AC" w:rsidRPr="00AC3823" w:rsidRDefault="007912AC">
      <w:pPr>
        <w:spacing w:line="240" w:lineRule="auto"/>
        <w:rPr>
          <w:sz w:val="2"/>
          <w:szCs w:val="2"/>
        </w:rPr>
      </w:pPr>
    </w:p>
  </w:footnote>
  <w:footnote w:id="2">
    <w:p w14:paraId="06213C23" w14:textId="29CA1408" w:rsidR="008F1523" w:rsidRPr="00D91DD8" w:rsidRDefault="00D07B04" w:rsidP="00D07B04">
      <w:pPr>
        <w:pStyle w:val="FootnoteText"/>
        <w:spacing w:after="240"/>
        <w:rPr>
          <w:lang w:val="fr-FR"/>
        </w:rPr>
      </w:pPr>
      <w:r>
        <w:rPr>
          <w:lang w:val="fr-FR"/>
        </w:rPr>
        <w:tab/>
      </w:r>
      <w:r w:rsidR="008F1523" w:rsidRPr="00D07B04">
        <w:rPr>
          <w:sz w:val="20"/>
          <w:lang w:val="fr-FR"/>
        </w:rPr>
        <w:t>*</w:t>
      </w:r>
      <w:r w:rsidR="008F1523" w:rsidRPr="00D91DD8">
        <w:rPr>
          <w:lang w:val="fr-FR"/>
        </w:rPr>
        <w:tab/>
        <w:t>La version originale du présent document n</w:t>
      </w:r>
      <w:r w:rsidR="00D3766B">
        <w:rPr>
          <w:lang w:val="fr-FR"/>
        </w:rPr>
        <w:t>’</w:t>
      </w:r>
      <w:r w:rsidR="008F1523" w:rsidRPr="00D91DD8">
        <w:rPr>
          <w:lang w:val="fr-FR"/>
        </w:rPr>
        <w:t>a pas été revue par les services d</w:t>
      </w:r>
      <w:r w:rsidR="00D3766B">
        <w:rPr>
          <w:lang w:val="fr-FR"/>
        </w:rPr>
        <w:t>’</w:t>
      </w:r>
      <w:r w:rsidR="008F1523" w:rsidRPr="00D91DD8">
        <w:rPr>
          <w:lang w:val="fr-FR"/>
        </w:rPr>
        <w:t>édition</w:t>
      </w:r>
      <w:r w:rsidR="00D24DC5" w:rsidRPr="00D24DC5">
        <w:rPr>
          <w:lang w:val="fr-FR"/>
        </w:rPr>
        <w:t>.</w:t>
      </w:r>
    </w:p>
  </w:footnote>
  <w:footnote w:id="3">
    <w:p w14:paraId="440CBA72" w14:textId="779FFF04"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t xml:space="preserve">Instituée par le décret gouvernemental </w:t>
      </w:r>
      <w:r>
        <w:rPr>
          <w:lang w:val="fr-FR"/>
        </w:rPr>
        <w:t>n</w:t>
      </w:r>
      <w:r w:rsidRPr="00D3766B">
        <w:rPr>
          <w:vertAlign w:val="superscript"/>
          <w:lang w:val="fr-FR"/>
        </w:rPr>
        <w:t>o</w:t>
      </w:r>
      <w:r>
        <w:rPr>
          <w:lang w:val="fr-FR"/>
        </w:rPr>
        <w:t> </w:t>
      </w:r>
      <w:r w:rsidR="008F1523" w:rsidRPr="00D24DC5">
        <w:rPr>
          <w:lang w:val="fr-FR"/>
        </w:rPr>
        <w:t>2015</w:t>
      </w:r>
      <w:r w:rsidR="008F1523" w:rsidRPr="00D91DD8">
        <w:rPr>
          <w:lang w:val="fr-FR"/>
        </w:rPr>
        <w:t>-</w:t>
      </w:r>
      <w:r w:rsidR="008F1523" w:rsidRPr="00D24DC5">
        <w:rPr>
          <w:lang w:val="fr-FR"/>
        </w:rPr>
        <w:t>1593</w:t>
      </w:r>
      <w:r w:rsidR="008F1523" w:rsidRPr="00D91DD8">
        <w:rPr>
          <w:lang w:val="fr-FR"/>
        </w:rPr>
        <w:t xml:space="preserve"> du </w:t>
      </w:r>
      <w:r w:rsidR="008F1523" w:rsidRPr="00D24DC5">
        <w:rPr>
          <w:lang w:val="fr-FR"/>
        </w:rPr>
        <w:t>30</w:t>
      </w:r>
      <w:r w:rsidR="008F1523" w:rsidRPr="00D91DD8">
        <w:rPr>
          <w:lang w:val="fr-FR"/>
        </w:rPr>
        <w:t xml:space="preserve"> octobre </w:t>
      </w:r>
      <w:r w:rsidR="008F1523" w:rsidRPr="00D24DC5">
        <w:rPr>
          <w:lang w:val="fr-FR"/>
        </w:rPr>
        <w:t>2015</w:t>
      </w:r>
      <w:r w:rsidR="00166B52">
        <w:rPr>
          <w:lang w:val="fr-FR"/>
        </w:rPr>
        <w:t>,</w:t>
      </w:r>
      <w:r w:rsidR="008F1523" w:rsidRPr="00D91DD8">
        <w:rPr>
          <w:lang w:val="fr-FR"/>
        </w:rPr>
        <w:t xml:space="preserve"> tel que modifié par le décret gouvernemental </w:t>
      </w:r>
      <w:r>
        <w:rPr>
          <w:lang w:val="fr-FR"/>
        </w:rPr>
        <w:t>n</w:t>
      </w:r>
      <w:r w:rsidRPr="00D3766B">
        <w:rPr>
          <w:vertAlign w:val="superscript"/>
          <w:lang w:val="fr-FR"/>
        </w:rPr>
        <w:t>o</w:t>
      </w:r>
      <w:r>
        <w:rPr>
          <w:lang w:val="fr-FR"/>
        </w:rPr>
        <w:t> </w:t>
      </w:r>
      <w:r w:rsidR="008F1523" w:rsidRPr="00D24DC5">
        <w:rPr>
          <w:lang w:val="fr-FR"/>
        </w:rPr>
        <w:t>2016</w:t>
      </w:r>
      <w:r w:rsidR="008F1523" w:rsidRPr="00D91DD8">
        <w:rPr>
          <w:lang w:val="fr-FR"/>
        </w:rPr>
        <w:t>-</w:t>
      </w:r>
      <w:r w:rsidR="008F1523" w:rsidRPr="00D24DC5">
        <w:rPr>
          <w:lang w:val="fr-FR"/>
        </w:rPr>
        <w:t>663</w:t>
      </w:r>
      <w:r w:rsidR="008F1523" w:rsidRPr="00D91DD8">
        <w:rPr>
          <w:lang w:val="fr-FR"/>
        </w:rPr>
        <w:t xml:space="preserve"> du </w:t>
      </w:r>
      <w:r w:rsidR="008F1523" w:rsidRPr="00D24DC5">
        <w:rPr>
          <w:lang w:val="fr-FR"/>
        </w:rPr>
        <w:t>30</w:t>
      </w:r>
      <w:r w:rsidR="008F1523" w:rsidRPr="00D91DD8">
        <w:rPr>
          <w:lang w:val="fr-FR"/>
        </w:rPr>
        <w:t xml:space="preserve"> mai </w:t>
      </w:r>
      <w:r w:rsidR="008F1523" w:rsidRPr="00D24DC5">
        <w:rPr>
          <w:lang w:val="fr-FR"/>
        </w:rPr>
        <w:t>2016</w:t>
      </w:r>
      <w:r w:rsidR="00D24DC5" w:rsidRPr="00D24DC5">
        <w:rPr>
          <w:lang w:val="fr-FR"/>
        </w:rPr>
        <w:t>.</w:t>
      </w:r>
    </w:p>
  </w:footnote>
  <w:footnote w:id="4">
    <w:p w14:paraId="375975F1" w14:textId="54353230"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r>
      <w:hyperlink r:id="rId1" w:history="1">
        <w:r w:rsidR="00BC56B9">
          <w:rPr>
            <w:rStyle w:val="Hyperlink"/>
            <w:lang w:val="fr-FR"/>
          </w:rPr>
          <w:t>https://legislation-securite.tn/latest-laws/loi-organique-n-2018-51-du-29-octobre-2018-relatif-a-linstance-des-droits-de-lhomme/</w:t>
        </w:r>
      </w:hyperlink>
      <w:r w:rsidR="00D24DC5" w:rsidRPr="00D24DC5">
        <w:rPr>
          <w:lang w:val="fr-FR"/>
        </w:rPr>
        <w:t>.</w:t>
      </w:r>
    </w:p>
  </w:footnote>
  <w:footnote w:id="5">
    <w:p w14:paraId="7E0E5FCF" w14:textId="1C53BA9B" w:rsidR="008F1523" w:rsidRPr="00D91DD8" w:rsidRDefault="00D3766B" w:rsidP="008F1523">
      <w:pPr>
        <w:pStyle w:val="FootnoteText"/>
        <w:rPr>
          <w:spacing w:val="-4"/>
          <w:lang w:val="fr-FR"/>
        </w:rPr>
      </w:pPr>
      <w:r>
        <w:rPr>
          <w:lang w:val="fr-FR"/>
        </w:rPr>
        <w:tab/>
      </w:r>
      <w:r w:rsidR="008F1523" w:rsidRPr="00D24DC5">
        <w:rPr>
          <w:rStyle w:val="FootnoteReference"/>
        </w:rPr>
        <w:footnoteRef/>
      </w:r>
      <w:r w:rsidR="008F1523" w:rsidRPr="00D91DD8">
        <w:rPr>
          <w:lang w:val="fr-FR"/>
        </w:rPr>
        <w:tab/>
        <w:t xml:space="preserve">Conformément au décret-loi </w:t>
      </w:r>
      <w:r>
        <w:rPr>
          <w:lang w:val="fr-FR"/>
        </w:rPr>
        <w:t>n</w:t>
      </w:r>
      <w:r w:rsidRPr="00D3766B">
        <w:rPr>
          <w:vertAlign w:val="superscript"/>
          <w:lang w:val="fr-FR"/>
        </w:rPr>
        <w:t>o</w:t>
      </w:r>
      <w:r>
        <w:rPr>
          <w:lang w:val="fr-FR"/>
        </w:rPr>
        <w:t> </w:t>
      </w:r>
      <w:r w:rsidR="008F1523" w:rsidRPr="00D24DC5">
        <w:rPr>
          <w:lang w:val="fr-FR"/>
        </w:rPr>
        <w:t>2011</w:t>
      </w:r>
      <w:r w:rsidR="008F1523" w:rsidRPr="00D91DD8">
        <w:rPr>
          <w:lang w:val="fr-FR"/>
        </w:rPr>
        <w:t>-</w:t>
      </w:r>
      <w:r w:rsidR="008F1523" w:rsidRPr="00D24DC5">
        <w:rPr>
          <w:lang w:val="fr-FR"/>
        </w:rPr>
        <w:t>69</w:t>
      </w:r>
      <w:r w:rsidR="008F1523" w:rsidRPr="00D91DD8">
        <w:rPr>
          <w:lang w:val="fr-FR"/>
        </w:rPr>
        <w:t xml:space="preserve"> du </w:t>
      </w:r>
      <w:r w:rsidR="008F1523" w:rsidRPr="00D24DC5">
        <w:rPr>
          <w:lang w:val="fr-FR"/>
        </w:rPr>
        <w:t>29</w:t>
      </w:r>
      <w:r w:rsidR="008F1523" w:rsidRPr="00D91DD8">
        <w:rPr>
          <w:lang w:val="fr-FR"/>
        </w:rPr>
        <w:t xml:space="preserve"> juillet </w:t>
      </w:r>
      <w:r w:rsidR="008F1523" w:rsidRPr="00D24DC5">
        <w:rPr>
          <w:lang w:val="fr-FR"/>
        </w:rPr>
        <w:t>2011</w:t>
      </w:r>
      <w:r w:rsidR="008F1523" w:rsidRPr="00D91DD8">
        <w:rPr>
          <w:lang w:val="fr-FR"/>
        </w:rPr>
        <w:t xml:space="preserve"> modifiant et complétant le Code de justice militaire</w:t>
      </w:r>
      <w:r w:rsidR="00D24DC5" w:rsidRPr="00D24DC5">
        <w:rPr>
          <w:lang w:val="fr-FR"/>
        </w:rPr>
        <w:t>.</w:t>
      </w:r>
    </w:p>
  </w:footnote>
  <w:footnote w:id="6">
    <w:p w14:paraId="087E906C" w14:textId="22E7B780" w:rsidR="008F1523" w:rsidRPr="00D91DD8" w:rsidRDefault="00D3766B" w:rsidP="008F1523">
      <w:pPr>
        <w:pStyle w:val="FootnoteText"/>
        <w:rPr>
          <w:lang w:val="fr-FR"/>
        </w:rPr>
      </w:pPr>
      <w:r w:rsidRPr="00692E7C">
        <w:rPr>
          <w:spacing w:val="-2"/>
          <w:lang w:val="fr-FR"/>
        </w:rPr>
        <w:tab/>
      </w:r>
      <w:r w:rsidR="008F1523" w:rsidRPr="00D24DC5">
        <w:rPr>
          <w:rStyle w:val="FootnoteReference"/>
          <w:spacing w:val="-2"/>
        </w:rPr>
        <w:footnoteRef/>
      </w:r>
      <w:r w:rsidR="008F1523" w:rsidRPr="00692E7C">
        <w:rPr>
          <w:spacing w:val="-2"/>
          <w:lang w:val="fr-FR"/>
        </w:rPr>
        <w:tab/>
        <w:t xml:space="preserve">Créée par le décret </w:t>
      </w:r>
      <w:r w:rsidRPr="00692E7C">
        <w:rPr>
          <w:spacing w:val="-2"/>
          <w:lang w:val="fr-FR"/>
        </w:rPr>
        <w:t>n</w:t>
      </w:r>
      <w:r w:rsidRPr="00692E7C">
        <w:rPr>
          <w:spacing w:val="-2"/>
          <w:vertAlign w:val="superscript"/>
          <w:lang w:val="fr-FR"/>
        </w:rPr>
        <w:t>o</w:t>
      </w:r>
      <w:r w:rsidRPr="00692E7C">
        <w:rPr>
          <w:spacing w:val="-2"/>
          <w:lang w:val="fr-FR"/>
        </w:rPr>
        <w:t> </w:t>
      </w:r>
      <w:r w:rsidR="008F1523" w:rsidRPr="00D24DC5">
        <w:rPr>
          <w:spacing w:val="-2"/>
          <w:lang w:val="fr-FR"/>
        </w:rPr>
        <w:t>2014</w:t>
      </w:r>
      <w:r w:rsidR="008F1523" w:rsidRPr="00692E7C">
        <w:rPr>
          <w:spacing w:val="-2"/>
          <w:lang w:val="fr-FR"/>
        </w:rPr>
        <w:t>-</w:t>
      </w:r>
      <w:r w:rsidR="008F1523" w:rsidRPr="00D24DC5">
        <w:rPr>
          <w:spacing w:val="-2"/>
          <w:lang w:val="fr-FR"/>
        </w:rPr>
        <w:t>2887</w:t>
      </w:r>
      <w:r w:rsidR="008F1523" w:rsidRPr="00692E7C">
        <w:rPr>
          <w:spacing w:val="-2"/>
          <w:lang w:val="fr-FR"/>
        </w:rPr>
        <w:t xml:space="preserve"> du </w:t>
      </w:r>
      <w:r w:rsidR="008F1523" w:rsidRPr="00D24DC5">
        <w:rPr>
          <w:spacing w:val="-2"/>
          <w:lang w:val="fr-FR"/>
        </w:rPr>
        <w:t>8</w:t>
      </w:r>
      <w:r w:rsidR="008F1523" w:rsidRPr="00692E7C">
        <w:rPr>
          <w:spacing w:val="-2"/>
          <w:lang w:val="fr-FR"/>
        </w:rPr>
        <w:t xml:space="preserve"> août </w:t>
      </w:r>
      <w:r w:rsidR="008F1523" w:rsidRPr="00D24DC5">
        <w:rPr>
          <w:spacing w:val="-2"/>
          <w:lang w:val="fr-FR"/>
        </w:rPr>
        <w:t>2014</w:t>
      </w:r>
      <w:r w:rsidR="008F1523" w:rsidRPr="00692E7C">
        <w:rPr>
          <w:spacing w:val="-2"/>
          <w:lang w:val="fr-FR"/>
        </w:rPr>
        <w:t xml:space="preserve"> et modifiée par le décret gouvernemental </w:t>
      </w:r>
      <w:r w:rsidRPr="00692E7C">
        <w:rPr>
          <w:spacing w:val="-2"/>
          <w:lang w:val="fr-FR"/>
        </w:rPr>
        <w:t>n</w:t>
      </w:r>
      <w:r w:rsidRPr="00692E7C">
        <w:rPr>
          <w:spacing w:val="-2"/>
          <w:vertAlign w:val="superscript"/>
          <w:lang w:val="fr-FR"/>
        </w:rPr>
        <w:t>o</w:t>
      </w:r>
      <w:r w:rsidRPr="00692E7C">
        <w:rPr>
          <w:spacing w:val="-2"/>
          <w:lang w:val="fr-FR"/>
        </w:rPr>
        <w:t> </w:t>
      </w:r>
      <w:r w:rsidR="008F1523" w:rsidRPr="00D24DC5">
        <w:rPr>
          <w:spacing w:val="-2"/>
          <w:lang w:val="fr-FR"/>
        </w:rPr>
        <w:t>2016</w:t>
      </w:r>
      <w:r w:rsidR="008F1523" w:rsidRPr="00692E7C">
        <w:rPr>
          <w:spacing w:val="-2"/>
          <w:lang w:val="fr-FR"/>
        </w:rPr>
        <w:t>-</w:t>
      </w:r>
      <w:r w:rsidR="008F1523" w:rsidRPr="00D24DC5">
        <w:rPr>
          <w:spacing w:val="-2"/>
          <w:lang w:val="fr-FR"/>
        </w:rPr>
        <w:t>1382</w:t>
      </w:r>
      <w:r w:rsidR="008F1523" w:rsidRPr="00D91DD8">
        <w:rPr>
          <w:lang w:val="fr-FR"/>
        </w:rPr>
        <w:t xml:space="preserve"> du </w:t>
      </w:r>
      <w:r w:rsidR="008F1523" w:rsidRPr="00D24DC5">
        <w:rPr>
          <w:lang w:val="fr-FR"/>
        </w:rPr>
        <w:t>19</w:t>
      </w:r>
      <w:r w:rsidR="008F1523" w:rsidRPr="00D91DD8">
        <w:rPr>
          <w:lang w:val="fr-FR"/>
        </w:rPr>
        <w:t xml:space="preserve"> décembre </w:t>
      </w:r>
      <w:r w:rsidR="008F1523" w:rsidRPr="00D24DC5">
        <w:rPr>
          <w:lang w:val="fr-FR"/>
        </w:rPr>
        <w:t>2016</w:t>
      </w:r>
      <w:r w:rsidR="00D24DC5" w:rsidRPr="00D24DC5">
        <w:rPr>
          <w:lang w:val="fr-FR"/>
        </w:rPr>
        <w:t>.</w:t>
      </w:r>
    </w:p>
  </w:footnote>
  <w:footnote w:id="7">
    <w:p w14:paraId="7A773B66" w14:textId="377E0EBB"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r>
      <w:r w:rsidR="00EB56B5">
        <w:rPr>
          <w:lang w:val="fr-FR"/>
        </w:rPr>
        <w:t>Article </w:t>
      </w:r>
      <w:r w:rsidR="008F1523" w:rsidRPr="00D24DC5">
        <w:rPr>
          <w:lang w:val="fr-FR"/>
        </w:rPr>
        <w:t>4</w:t>
      </w:r>
      <w:r w:rsidR="008F1523" w:rsidRPr="00D91DD8">
        <w:rPr>
          <w:lang w:val="fr-FR"/>
        </w:rPr>
        <w:t>, premier alinéa, point</w:t>
      </w:r>
      <w:r w:rsidR="008737CF">
        <w:rPr>
          <w:lang w:val="fr-FR"/>
        </w:rPr>
        <w:t> </w:t>
      </w:r>
      <w:r w:rsidR="008F1523" w:rsidRPr="00D91DD8">
        <w:rPr>
          <w:lang w:val="fr-FR"/>
        </w:rPr>
        <w:t>e)</w:t>
      </w:r>
      <w:r w:rsidR="00D24DC5" w:rsidRPr="00D24DC5">
        <w:rPr>
          <w:lang w:val="fr-FR"/>
        </w:rPr>
        <w:t>.</w:t>
      </w:r>
    </w:p>
  </w:footnote>
  <w:footnote w:id="8">
    <w:p w14:paraId="4B2EB2C9" w14:textId="1C3ED7B1"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r>
      <w:hyperlink r:id="rId2" w:history="1">
        <w:r w:rsidR="00BC56B9">
          <w:rPr>
            <w:rStyle w:val="Hyperlink"/>
            <w:lang w:val="fr-FR"/>
          </w:rPr>
          <w:t>https://legislation-securite.tn/latest-laws/loi-n-2016-5-du-16-fevrier-2016-modifiant-et-completant-certaines-dispositions-du-code-de-procedure-penale/</w:t>
        </w:r>
      </w:hyperlink>
      <w:r w:rsidR="00D24DC5" w:rsidRPr="00D24DC5">
        <w:rPr>
          <w:lang w:val="fr-FR"/>
        </w:rPr>
        <w:t>.</w:t>
      </w:r>
    </w:p>
  </w:footnote>
  <w:footnote w:id="9">
    <w:p w14:paraId="598DB73D" w14:textId="4AB4F121"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r>
      <w:hyperlink r:id="rId3" w:history="1">
        <w:r w:rsidR="00BC56B9">
          <w:rPr>
            <w:rStyle w:val="Hyperlink"/>
            <w:lang w:val="fr-FR"/>
          </w:rPr>
          <w:t>https://legislation-securite.tn/latest-laws/decret-n-2023-240-du-16-mars-2023-portant-approbation-du-code-de-conduite-des-forces-de-securite-interieure-relevant-du-ministere-de-linterieur/</w:t>
        </w:r>
      </w:hyperlink>
      <w:r w:rsidR="00D24DC5" w:rsidRPr="00D24DC5">
        <w:rPr>
          <w:lang w:val="fr-FR"/>
        </w:rPr>
        <w:t>.</w:t>
      </w:r>
    </w:p>
  </w:footnote>
  <w:footnote w:id="10">
    <w:p w14:paraId="2CBB806B" w14:textId="244D3176"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r>
      <w:hyperlink r:id="rId4" w:history="1">
        <w:r w:rsidR="00BC56B9">
          <w:rPr>
            <w:rStyle w:val="Hyperlink"/>
            <w:lang w:val="fr-FR"/>
          </w:rPr>
          <w:t>https://legislation-securite.tn/latest-laws/loi-n-2001-52-du-14-mai-2001-relative-a-lorganisation-des-prisons/</w:t>
        </w:r>
      </w:hyperlink>
      <w:r w:rsidR="00D24DC5" w:rsidRPr="00D24DC5">
        <w:rPr>
          <w:lang w:val="fr-FR"/>
        </w:rPr>
        <w:t>.</w:t>
      </w:r>
    </w:p>
  </w:footnote>
  <w:footnote w:id="11">
    <w:p w14:paraId="303A59DF" w14:textId="088E6592"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t>Abréviation</w:t>
      </w:r>
      <w:r>
        <w:rPr>
          <w:lang w:val="fr-FR"/>
        </w:rPr>
        <w:t> :</w:t>
      </w:r>
      <w:r w:rsidR="008F1523" w:rsidRPr="00D91DD8">
        <w:rPr>
          <w:lang w:val="fr-FR"/>
        </w:rPr>
        <w:t xml:space="preserve"> CPP</w:t>
      </w:r>
      <w:r w:rsidR="00D24DC5" w:rsidRPr="00D24DC5">
        <w:rPr>
          <w:lang w:val="fr-FR"/>
        </w:rPr>
        <w:t>.</w:t>
      </w:r>
    </w:p>
  </w:footnote>
  <w:footnote w:id="12">
    <w:p w14:paraId="4996810D" w14:textId="19AAA789"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r>
      <w:hyperlink r:id="rId5" w:history="1">
        <w:r w:rsidR="00BC56B9">
          <w:rPr>
            <w:rStyle w:val="Hyperlink"/>
            <w:lang w:val="fr-FR"/>
          </w:rPr>
          <w:t>https://legislation-securite.tn/latest-laws/loi-organique-n-2015-26-du-7-aout-2015-relative-a-la-lutte-contre-le-terrorisme-et-a-la-repression-du-blanchiment-dargent/</w:t>
        </w:r>
      </w:hyperlink>
      <w:r w:rsidR="00D24DC5" w:rsidRPr="00D24DC5">
        <w:rPr>
          <w:lang w:val="fr-FR"/>
        </w:rPr>
        <w:t>.</w:t>
      </w:r>
    </w:p>
  </w:footnote>
  <w:footnote w:id="13">
    <w:p w14:paraId="2DE19CAD" w14:textId="2160FA00" w:rsidR="008F1523" w:rsidRPr="00D91DD8" w:rsidRDefault="00D3766B" w:rsidP="008F1523">
      <w:pPr>
        <w:pStyle w:val="FootnoteText"/>
        <w:rPr>
          <w:lang w:val="fr-FR"/>
        </w:rPr>
      </w:pPr>
      <w:r>
        <w:rPr>
          <w:lang w:val="fr-FR"/>
        </w:rPr>
        <w:tab/>
      </w:r>
      <w:r w:rsidR="008F1523" w:rsidRPr="00D24DC5">
        <w:rPr>
          <w:rStyle w:val="FootnoteReference"/>
        </w:rPr>
        <w:footnoteRef/>
      </w:r>
      <w:r w:rsidR="008F1523" w:rsidRPr="00D91DD8">
        <w:rPr>
          <w:lang w:val="fr-FR"/>
        </w:rPr>
        <w:tab/>
        <w:t>GAFI</w:t>
      </w:r>
      <w:r w:rsidR="00D24DC5" w:rsidRPr="00D24DC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5B393" w14:textId="06E689B1" w:rsidR="008F1523" w:rsidRPr="008F1523" w:rsidRDefault="008F1523">
    <w:pPr>
      <w:pStyle w:val="Header"/>
    </w:pPr>
    <w:fldSimple w:instr=" TITLE  \* MERGEFORMAT ">
      <w:r w:rsidR="00110E4B">
        <w:t>CED/C/TUN/AI/1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9392" w14:textId="22850D42" w:rsidR="008F1523" w:rsidRPr="008F1523" w:rsidRDefault="008F1523" w:rsidP="008F1523">
    <w:pPr>
      <w:pStyle w:val="Header"/>
      <w:jc w:val="right"/>
    </w:pPr>
    <w:fldSimple w:instr=" TITLE  \* MERGEFORMAT ">
      <w:r w:rsidR="00110E4B">
        <w:t>CED/C/TUN/AI/1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BD4E19"/>
    <w:multiLevelType w:val="hybridMultilevel"/>
    <w:tmpl w:val="9872D4CE"/>
    <w:lvl w:ilvl="0" w:tplc="85C66CA4">
      <w:start w:val="1"/>
      <w:numFmt w:val="decimal"/>
      <w:suff w:val="nothing"/>
      <w:lvlText w:val="%1-"/>
      <w:lvlJc w:val="left"/>
      <w:pPr>
        <w:ind w:left="720" w:hanging="360"/>
      </w:pPr>
      <w:rPr>
        <w:rFonts w:hint="default"/>
        <w:b w:val="0"/>
        <w:bCs w:val="0"/>
        <w:strike w:val="0"/>
        <w:color w:val="auto"/>
        <w:spacing w:val="-20"/>
        <w:w w:val="100"/>
        <w:kern w:val="14"/>
        <w:position w:val="0"/>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5E539AA"/>
    <w:multiLevelType w:val="hybridMultilevel"/>
    <w:tmpl w:val="EC6C8A54"/>
    <w:lvl w:ilvl="0" w:tplc="77661870">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8" w15:restartNumberingAfterBreak="0">
    <w:nsid w:val="23ED61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0" w15:restartNumberingAfterBreak="0">
    <w:nsid w:val="2C25417F"/>
    <w:multiLevelType w:val="hybridMultilevel"/>
    <w:tmpl w:val="137AB3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3ED36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A260E2"/>
    <w:multiLevelType w:val="hybridMultilevel"/>
    <w:tmpl w:val="DD1AD6CC"/>
    <w:lvl w:ilvl="0" w:tplc="77661870">
      <w:start w:val="1"/>
      <w:numFmt w:val="bullet"/>
      <w:lvlText w:val=""/>
      <w:lvlJc w:val="left"/>
      <w:pPr>
        <w:ind w:left="720" w:hanging="360"/>
      </w:pPr>
      <w:rPr>
        <w:rFonts w:ascii="Symbol" w:hAnsi="Symbol" w:cs="Symbol" w:hint="default"/>
      </w:rPr>
    </w:lvl>
    <w:lvl w:ilvl="1" w:tplc="77661870">
      <w:start w:val="1"/>
      <w:numFmt w:val="bullet"/>
      <w:lvlText w:val=""/>
      <w:lvlJc w:val="left"/>
      <w:pPr>
        <w:ind w:left="1440" w:hanging="360"/>
      </w:pPr>
      <w:rPr>
        <w:rFonts w:ascii="Symbol" w:hAnsi="Symbol"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66F29D4"/>
    <w:multiLevelType w:val="hybridMultilevel"/>
    <w:tmpl w:val="A14EDEF6"/>
    <w:lvl w:ilvl="0" w:tplc="77661870">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2C7A72"/>
    <w:multiLevelType w:val="hybridMultilevel"/>
    <w:tmpl w:val="657CB6AC"/>
    <w:lvl w:ilvl="0" w:tplc="77661870">
      <w:start w:val="1"/>
      <w:numFmt w:val="bullet"/>
      <w:lvlText w:val=""/>
      <w:lvlJc w:val="left"/>
      <w:pPr>
        <w:ind w:left="720" w:hanging="360"/>
      </w:pPr>
      <w:rPr>
        <w:rFonts w:ascii="Symbol" w:hAnsi="Symbol" w:cs="Symbol" w:hint="default"/>
      </w:rPr>
    </w:lvl>
    <w:lvl w:ilvl="1" w:tplc="77661870">
      <w:start w:val="1"/>
      <w:numFmt w:val="bullet"/>
      <w:lvlText w:val=""/>
      <w:lvlJc w:val="left"/>
      <w:pPr>
        <w:ind w:left="1440" w:hanging="360"/>
      </w:pPr>
      <w:rPr>
        <w:rFonts w:ascii="Symbol" w:hAnsi="Symbol"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2294DA6"/>
    <w:multiLevelType w:val="hybridMultilevel"/>
    <w:tmpl w:val="82BCCEBE"/>
    <w:lvl w:ilvl="0" w:tplc="77661870">
      <w:start w:val="1"/>
      <w:numFmt w:val="bullet"/>
      <w:lvlText w:val=""/>
      <w:lvlJc w:val="left"/>
      <w:pPr>
        <w:ind w:left="721" w:hanging="360"/>
      </w:pPr>
      <w:rPr>
        <w:rFonts w:ascii="Symbol" w:hAnsi="Symbol" w:cs="Symbol" w:hint="default"/>
      </w:rPr>
    </w:lvl>
    <w:lvl w:ilvl="1" w:tplc="77661870">
      <w:start w:val="1"/>
      <w:numFmt w:val="bullet"/>
      <w:lvlText w:val=""/>
      <w:lvlJc w:val="left"/>
      <w:pPr>
        <w:ind w:left="1441" w:hanging="360"/>
      </w:pPr>
      <w:rPr>
        <w:rFonts w:ascii="Symbol" w:hAnsi="Symbol" w:cs="Symbol"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39"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00421924">
    <w:abstractNumId w:val="34"/>
  </w:num>
  <w:num w:numId="2" w16cid:durableId="488054584">
    <w:abstractNumId w:val="25"/>
  </w:num>
  <w:num w:numId="3" w16cid:durableId="868494279">
    <w:abstractNumId w:val="14"/>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4"/>
  </w:num>
  <w:num w:numId="15" w16cid:durableId="2010711140">
    <w:abstractNumId w:val="25"/>
  </w:num>
  <w:num w:numId="16" w16cid:durableId="273025671">
    <w:abstractNumId w:val="14"/>
  </w:num>
  <w:num w:numId="17" w16cid:durableId="1002860072">
    <w:abstractNumId w:val="35"/>
  </w:num>
  <w:num w:numId="18" w16cid:durableId="1061634466">
    <w:abstractNumId w:val="29"/>
  </w:num>
  <w:num w:numId="19" w16cid:durableId="91515560">
    <w:abstractNumId w:val="12"/>
  </w:num>
  <w:num w:numId="20" w16cid:durableId="1036353436">
    <w:abstractNumId w:val="28"/>
  </w:num>
  <w:num w:numId="21" w16cid:durableId="935015415">
    <w:abstractNumId w:val="23"/>
  </w:num>
  <w:num w:numId="22" w16cid:durableId="1264459392">
    <w:abstractNumId w:val="19"/>
  </w:num>
  <w:num w:numId="23" w16cid:durableId="150756312">
    <w:abstractNumId w:val="39"/>
  </w:num>
  <w:num w:numId="24" w16cid:durableId="1913616901">
    <w:abstractNumId w:val="17"/>
  </w:num>
  <w:num w:numId="25" w16cid:durableId="431367194">
    <w:abstractNumId w:val="13"/>
  </w:num>
  <w:num w:numId="26" w16cid:durableId="235627484">
    <w:abstractNumId w:val="36"/>
  </w:num>
  <w:num w:numId="27" w16cid:durableId="1345018306">
    <w:abstractNumId w:val="33"/>
  </w:num>
  <w:num w:numId="28" w16cid:durableId="1328284539">
    <w:abstractNumId w:val="11"/>
  </w:num>
  <w:num w:numId="29" w16cid:durableId="775755736">
    <w:abstractNumId w:val="10"/>
  </w:num>
  <w:num w:numId="30" w16cid:durableId="1129669976">
    <w:abstractNumId w:val="34"/>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sz w:val="16"/>
          <w:szCs w:val="16"/>
        </w:rPr>
      </w:lvl>
    </w:lvlOverride>
  </w:num>
  <w:num w:numId="31" w16cid:durableId="17055155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4150876">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3" w16cid:durableId="1676376051">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4" w16cid:durableId="45922522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5" w16cid:durableId="1384914361">
    <w:abstractNumId w:val="22"/>
  </w:num>
  <w:num w:numId="36" w16cid:durableId="1375735797">
    <w:abstractNumId w:val="21"/>
    <w:lvlOverride w:ilvl="0">
      <w:lvl w:ilvl="0" w:tplc="CB588E8E">
        <w:start w:val="1"/>
        <w:numFmt w:val="bullet"/>
        <w:lvlText w:val="o"/>
        <w:lvlJc w:val="left"/>
        <w:pPr>
          <w:ind w:left="720" w:hanging="360"/>
        </w:pPr>
        <w:rPr>
          <w:rFonts w:ascii="Courier New" w:hAnsi="Courier New" w:cs="Courier New" w:hint="default"/>
          <w:spacing w:val="-20"/>
        </w:rPr>
      </w:lvl>
    </w:lvlOverride>
  </w:num>
  <w:num w:numId="37" w16cid:durableId="856115198">
    <w:abstractNumId w:val="21"/>
  </w:num>
  <w:num w:numId="38" w16cid:durableId="737509358">
    <w:abstractNumId w:val="27"/>
  </w:num>
  <w:num w:numId="39" w16cid:durableId="1507092038">
    <w:abstractNumId w:val="24"/>
  </w:num>
  <w:num w:numId="40" w16cid:durableId="71126338">
    <w:abstractNumId w:val="32"/>
  </w:num>
  <w:num w:numId="41" w16cid:durableId="548149811">
    <w:abstractNumId w:val="18"/>
  </w:num>
  <w:num w:numId="42" w16cid:durableId="457603382">
    <w:abstractNumId w:val="30"/>
  </w:num>
  <w:num w:numId="43" w16cid:durableId="412699902">
    <w:abstractNumId w:val="38"/>
  </w:num>
  <w:num w:numId="44" w16cid:durableId="298389839">
    <w:abstractNumId w:val="20"/>
  </w:num>
  <w:num w:numId="45" w16cid:durableId="965506493">
    <w:abstractNumId w:val="37"/>
  </w:num>
  <w:num w:numId="46" w16cid:durableId="1323966273">
    <w:abstractNumId w:val="31"/>
  </w:num>
  <w:num w:numId="47" w16cid:durableId="173543763">
    <w:abstractNumId w:val="15"/>
  </w:num>
  <w:num w:numId="48" w16cid:durableId="8859476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64B"/>
    <w:rsid w:val="000048DE"/>
    <w:rsid w:val="00017F94"/>
    <w:rsid w:val="00022D2E"/>
    <w:rsid w:val="00023842"/>
    <w:rsid w:val="00027D8C"/>
    <w:rsid w:val="000334F9"/>
    <w:rsid w:val="00040615"/>
    <w:rsid w:val="00044754"/>
    <w:rsid w:val="00054ACB"/>
    <w:rsid w:val="0006786E"/>
    <w:rsid w:val="0007796D"/>
    <w:rsid w:val="00083FBB"/>
    <w:rsid w:val="000B7790"/>
    <w:rsid w:val="000F1258"/>
    <w:rsid w:val="000F4BA2"/>
    <w:rsid w:val="001036A1"/>
    <w:rsid w:val="00110E4B"/>
    <w:rsid w:val="00111F2F"/>
    <w:rsid w:val="00113877"/>
    <w:rsid w:val="00123756"/>
    <w:rsid w:val="00133EDE"/>
    <w:rsid w:val="0014365E"/>
    <w:rsid w:val="001455FC"/>
    <w:rsid w:val="00162221"/>
    <w:rsid w:val="00164C89"/>
    <w:rsid w:val="00166B52"/>
    <w:rsid w:val="00176178"/>
    <w:rsid w:val="00190BFF"/>
    <w:rsid w:val="001B179F"/>
    <w:rsid w:val="001C3930"/>
    <w:rsid w:val="001D67E6"/>
    <w:rsid w:val="001D68C2"/>
    <w:rsid w:val="001F525A"/>
    <w:rsid w:val="0020469A"/>
    <w:rsid w:val="00205EF2"/>
    <w:rsid w:val="00206D6A"/>
    <w:rsid w:val="00223272"/>
    <w:rsid w:val="002234DA"/>
    <w:rsid w:val="00224DBD"/>
    <w:rsid w:val="00237168"/>
    <w:rsid w:val="002465BE"/>
    <w:rsid w:val="0024779E"/>
    <w:rsid w:val="00257689"/>
    <w:rsid w:val="00275827"/>
    <w:rsid w:val="002836CA"/>
    <w:rsid w:val="002A0ECA"/>
    <w:rsid w:val="002B404A"/>
    <w:rsid w:val="00304042"/>
    <w:rsid w:val="00310E40"/>
    <w:rsid w:val="003275B1"/>
    <w:rsid w:val="003472D6"/>
    <w:rsid w:val="00377D0C"/>
    <w:rsid w:val="00392B1D"/>
    <w:rsid w:val="003B4471"/>
    <w:rsid w:val="003B53D5"/>
    <w:rsid w:val="00404C2D"/>
    <w:rsid w:val="00430C64"/>
    <w:rsid w:val="00430E59"/>
    <w:rsid w:val="00446FE5"/>
    <w:rsid w:val="00452396"/>
    <w:rsid w:val="00457074"/>
    <w:rsid w:val="00464760"/>
    <w:rsid w:val="00471737"/>
    <w:rsid w:val="00472EF3"/>
    <w:rsid w:val="004A2780"/>
    <w:rsid w:val="004C4D99"/>
    <w:rsid w:val="004D3E36"/>
    <w:rsid w:val="004D52AB"/>
    <w:rsid w:val="0050116A"/>
    <w:rsid w:val="005222C0"/>
    <w:rsid w:val="00535D52"/>
    <w:rsid w:val="00546539"/>
    <w:rsid w:val="005505B7"/>
    <w:rsid w:val="005527BE"/>
    <w:rsid w:val="00567071"/>
    <w:rsid w:val="00573BE5"/>
    <w:rsid w:val="00586ED3"/>
    <w:rsid w:val="00596AA9"/>
    <w:rsid w:val="005A764B"/>
    <w:rsid w:val="005B698D"/>
    <w:rsid w:val="005D63D3"/>
    <w:rsid w:val="005E0E77"/>
    <w:rsid w:val="005E2E3D"/>
    <w:rsid w:val="005F24DD"/>
    <w:rsid w:val="005F3B94"/>
    <w:rsid w:val="005F59B4"/>
    <w:rsid w:val="00610919"/>
    <w:rsid w:val="00615A4F"/>
    <w:rsid w:val="0062372E"/>
    <w:rsid w:val="006541F5"/>
    <w:rsid w:val="006677CA"/>
    <w:rsid w:val="00674E82"/>
    <w:rsid w:val="00692E7C"/>
    <w:rsid w:val="006940E0"/>
    <w:rsid w:val="006950A7"/>
    <w:rsid w:val="006A2F18"/>
    <w:rsid w:val="006B6251"/>
    <w:rsid w:val="006E5579"/>
    <w:rsid w:val="006F4C57"/>
    <w:rsid w:val="007044B0"/>
    <w:rsid w:val="0071601D"/>
    <w:rsid w:val="00724055"/>
    <w:rsid w:val="007330AD"/>
    <w:rsid w:val="0076400E"/>
    <w:rsid w:val="00765E1F"/>
    <w:rsid w:val="0077586E"/>
    <w:rsid w:val="00777E5B"/>
    <w:rsid w:val="007912AC"/>
    <w:rsid w:val="007923CA"/>
    <w:rsid w:val="007A42D4"/>
    <w:rsid w:val="007A62E6"/>
    <w:rsid w:val="007C7BB9"/>
    <w:rsid w:val="007D1317"/>
    <w:rsid w:val="007D2605"/>
    <w:rsid w:val="007E042C"/>
    <w:rsid w:val="0080684C"/>
    <w:rsid w:val="008101E1"/>
    <w:rsid w:val="00812C39"/>
    <w:rsid w:val="00844143"/>
    <w:rsid w:val="00867887"/>
    <w:rsid w:val="00870427"/>
    <w:rsid w:val="00871C75"/>
    <w:rsid w:val="0087215E"/>
    <w:rsid w:val="008737CF"/>
    <w:rsid w:val="008776DC"/>
    <w:rsid w:val="00880B29"/>
    <w:rsid w:val="00882F38"/>
    <w:rsid w:val="008B2B7F"/>
    <w:rsid w:val="008D1463"/>
    <w:rsid w:val="008F1523"/>
    <w:rsid w:val="0090420F"/>
    <w:rsid w:val="00906CC0"/>
    <w:rsid w:val="009259AA"/>
    <w:rsid w:val="009507F3"/>
    <w:rsid w:val="00964AB3"/>
    <w:rsid w:val="00966584"/>
    <w:rsid w:val="009705C8"/>
    <w:rsid w:val="00982075"/>
    <w:rsid w:val="009847D2"/>
    <w:rsid w:val="009B4CB4"/>
    <w:rsid w:val="009C1967"/>
    <w:rsid w:val="009E365D"/>
    <w:rsid w:val="009F327C"/>
    <w:rsid w:val="00A01948"/>
    <w:rsid w:val="00A20EF6"/>
    <w:rsid w:val="00A30353"/>
    <w:rsid w:val="00A31821"/>
    <w:rsid w:val="00A4206D"/>
    <w:rsid w:val="00A84B71"/>
    <w:rsid w:val="00A84B7E"/>
    <w:rsid w:val="00A90819"/>
    <w:rsid w:val="00A924E8"/>
    <w:rsid w:val="00AA703E"/>
    <w:rsid w:val="00AC3823"/>
    <w:rsid w:val="00AD7D74"/>
    <w:rsid w:val="00AE323C"/>
    <w:rsid w:val="00AE64C0"/>
    <w:rsid w:val="00AF7A4C"/>
    <w:rsid w:val="00B00181"/>
    <w:rsid w:val="00B107FA"/>
    <w:rsid w:val="00B11A31"/>
    <w:rsid w:val="00B15E25"/>
    <w:rsid w:val="00B42507"/>
    <w:rsid w:val="00B56748"/>
    <w:rsid w:val="00B765F7"/>
    <w:rsid w:val="00B90B65"/>
    <w:rsid w:val="00B91E31"/>
    <w:rsid w:val="00B9212A"/>
    <w:rsid w:val="00B96A69"/>
    <w:rsid w:val="00BA0CA9"/>
    <w:rsid w:val="00BA3774"/>
    <w:rsid w:val="00BC56B9"/>
    <w:rsid w:val="00BD013F"/>
    <w:rsid w:val="00BD6DBF"/>
    <w:rsid w:val="00BE4D2A"/>
    <w:rsid w:val="00C02897"/>
    <w:rsid w:val="00C12F8E"/>
    <w:rsid w:val="00C271B7"/>
    <w:rsid w:val="00C4654D"/>
    <w:rsid w:val="00C77C28"/>
    <w:rsid w:val="00CC12D5"/>
    <w:rsid w:val="00CC203A"/>
    <w:rsid w:val="00CE2527"/>
    <w:rsid w:val="00CE53B0"/>
    <w:rsid w:val="00CF2BDE"/>
    <w:rsid w:val="00D066EF"/>
    <w:rsid w:val="00D07B04"/>
    <w:rsid w:val="00D24DC5"/>
    <w:rsid w:val="00D3439C"/>
    <w:rsid w:val="00D3766B"/>
    <w:rsid w:val="00D62670"/>
    <w:rsid w:val="00D80E75"/>
    <w:rsid w:val="00DA15BD"/>
    <w:rsid w:val="00DB1831"/>
    <w:rsid w:val="00DB5922"/>
    <w:rsid w:val="00DD390E"/>
    <w:rsid w:val="00DD3BFD"/>
    <w:rsid w:val="00DD61DA"/>
    <w:rsid w:val="00DE04D2"/>
    <w:rsid w:val="00DF6678"/>
    <w:rsid w:val="00E22ECE"/>
    <w:rsid w:val="00EA053A"/>
    <w:rsid w:val="00EA1E82"/>
    <w:rsid w:val="00EA28B6"/>
    <w:rsid w:val="00EB0F30"/>
    <w:rsid w:val="00EB4071"/>
    <w:rsid w:val="00EB56B5"/>
    <w:rsid w:val="00EF282E"/>
    <w:rsid w:val="00F16AE2"/>
    <w:rsid w:val="00F46668"/>
    <w:rsid w:val="00F55A6C"/>
    <w:rsid w:val="00F56020"/>
    <w:rsid w:val="00F610B4"/>
    <w:rsid w:val="00F660DF"/>
    <w:rsid w:val="00F95595"/>
    <w:rsid w:val="00F95C08"/>
    <w:rsid w:val="00FA4B62"/>
    <w:rsid w:val="00FF47C3"/>
    <w:rsid w:val="00FF79A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FB773"/>
  <w15:docId w15:val="{927FB634-40C9-433A-8012-79D0052D6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A"/>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4_GA,callout,Error-Fußnotenzeichen5,Error-Fußnotenzeichen6,Error-Fußnotenzeichen3,16 Point,Superscript 6 Point,RSC_WP (footnote reference),Footnote symbol,Footnote Reference1,Ref,de nota al pie,ftref,BVI fnr,Footnote"/>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Table_GA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table" w:customStyle="1" w:styleId="TABLEA">
    <w:name w:val="TABLE_A"/>
    <w:basedOn w:val="TableNormal"/>
    <w:uiPriority w:val="99"/>
    <w:rsid w:val="008F1523"/>
    <w:pPr>
      <w:bidi/>
      <w:spacing w:before="40" w:after="40" w:line="300" w:lineRule="exact"/>
      <w:ind w:left="113" w:right="113"/>
      <w:jc w:val="lowKashida"/>
    </w:pPr>
    <w:rPr>
      <w:rFonts w:ascii="Times New Roman" w:eastAsiaTheme="minorEastAsia" w:hAnsi="Times New Roman" w:cs="Simplified Arabic"/>
      <w:sz w:val="20"/>
      <w:szCs w:val="20"/>
      <w:lang w:val="en-US"/>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styleId="Revision">
    <w:name w:val="Revision"/>
    <w:hidden/>
    <w:uiPriority w:val="99"/>
    <w:semiHidden/>
    <w:rsid w:val="008F1523"/>
    <w:pPr>
      <w:spacing w:after="0" w:line="240" w:lineRule="auto"/>
    </w:pPr>
    <w:rPr>
      <w:rFonts w:eastAsiaTheme="minorEastAsia"/>
      <w:sz w:val="24"/>
      <w:szCs w:val="24"/>
      <w:lang w:val="fr-FR" w:eastAsia="fr-FR"/>
    </w:rPr>
  </w:style>
  <w:style w:type="table" w:customStyle="1" w:styleId="TableGrid1">
    <w:name w:val="Table Grid1"/>
    <w:basedOn w:val="TableNormal"/>
    <w:rsid w:val="008F152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8F152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B404A"/>
    <w:rPr>
      <w:sz w:val="16"/>
      <w:szCs w:val="16"/>
    </w:rPr>
  </w:style>
  <w:style w:type="paragraph" w:styleId="CommentText">
    <w:name w:val="annotation text"/>
    <w:basedOn w:val="Normal"/>
    <w:link w:val="CommentTextChar"/>
    <w:uiPriority w:val="99"/>
    <w:unhideWhenUsed/>
    <w:rsid w:val="002B404A"/>
    <w:pPr>
      <w:spacing w:line="240" w:lineRule="auto"/>
    </w:pPr>
  </w:style>
  <w:style w:type="character" w:customStyle="1" w:styleId="CommentTextChar">
    <w:name w:val="Comment Text Char"/>
    <w:basedOn w:val="DefaultParagraphFont"/>
    <w:link w:val="CommentText"/>
    <w:uiPriority w:val="99"/>
    <w:rsid w:val="002B404A"/>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B404A"/>
    <w:rPr>
      <w:b/>
      <w:bCs/>
    </w:rPr>
  </w:style>
  <w:style w:type="character" w:customStyle="1" w:styleId="CommentSubjectChar">
    <w:name w:val="Comment Subject Char"/>
    <w:basedOn w:val="CommentTextChar"/>
    <w:link w:val="CommentSubject"/>
    <w:uiPriority w:val="99"/>
    <w:semiHidden/>
    <w:rsid w:val="002B404A"/>
    <w:rPr>
      <w:rFonts w:ascii="Times New Roman" w:eastAsiaTheme="minorHAnsi" w:hAnsi="Times New Roman" w:cs="Times New Roman"/>
      <w:b/>
      <w:bCs/>
      <w:sz w:val="20"/>
      <w:szCs w:val="20"/>
      <w:lang w:eastAsia="en-US"/>
    </w:rPr>
  </w:style>
  <w:style w:type="character" w:styleId="UnresolvedMention">
    <w:name w:val="Unresolved Mention"/>
    <w:basedOn w:val="DefaultParagraphFont"/>
    <w:uiPriority w:val="99"/>
    <w:semiHidden/>
    <w:unhideWhenUsed/>
    <w:rsid w:val="00BC5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slation-securite.tn/latest-laws/decret-n-2023-240-du-16-mars-2023-portant-approbation-du-code-de-conduite-des-forces-de-securite-interieure-relevant-du-ministere-de-linterieur/" TargetMode="External"/><Relationship Id="rId2" Type="http://schemas.openxmlformats.org/officeDocument/2006/relationships/hyperlink" Target="https://legislation-securite.tn/latest-laws/loi-n-2016-5-du-16-fevrier-2016-modifiant-et-completant-certaines-dispositions-du-code-de-procedure-penale/" TargetMode="External"/><Relationship Id="rId1" Type="http://schemas.openxmlformats.org/officeDocument/2006/relationships/hyperlink" Target="https://legislation-securite.tn/latest-laws/loi-organique-n-2018-51-du-29-octobre-2018-relatif-a-linstance-des-droits-de-lhomme/" TargetMode="External"/><Relationship Id="rId5" Type="http://schemas.openxmlformats.org/officeDocument/2006/relationships/hyperlink" Target="https://legislation-securite.tn/latest-laws/loi-organique-n-2015-26-du-7-aout-2015-relative-a-la-lutte-contre-le-terrorisme-et-a-la-repression-du-blanchiment-dargent/" TargetMode="External"/><Relationship Id="rId4" Type="http://schemas.openxmlformats.org/officeDocument/2006/relationships/hyperlink" Target="https://legislation-securite.tn/latest-laws/loi-n-2001-52-du-14-mai-2001-relative-a-lorganisation-des-pris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237</TotalTime>
  <Pages>18</Pages>
  <Words>8398</Words>
  <Characters>56526</Characters>
  <Application>Microsoft Office Word</Application>
  <DocSecurity>0</DocSecurity>
  <Lines>4037</Lines>
  <Paragraphs>1509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CED/C/TUN/AI/1</dc:title>
  <dc:subject/>
  <dc:creator>Luisa PENA-MONTERO</dc:creator>
  <cp:keywords/>
  <cp:lastModifiedBy>Luisa PENA-MONTERO</cp:lastModifiedBy>
  <cp:revision>177</cp:revision>
  <cp:lastPrinted>2026-01-06T14:34:00Z</cp:lastPrinted>
  <dcterms:created xsi:type="dcterms:W3CDTF">2026-01-06T07:57:00Z</dcterms:created>
  <dcterms:modified xsi:type="dcterms:W3CDTF">2026-01-06T14:34:00Z</dcterms:modified>
</cp:coreProperties>
</file>