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484020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AB40EE6" w14:textId="77777777" w:rsidR="002D5AAC" w:rsidRDefault="002D5AAC" w:rsidP="0069740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8AC842A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D572DC7" w14:textId="3D157036" w:rsidR="002D5AAC" w:rsidRDefault="0069740A" w:rsidP="0069740A">
            <w:pPr>
              <w:jc w:val="right"/>
            </w:pPr>
            <w:r w:rsidRPr="0069740A">
              <w:rPr>
                <w:sz w:val="40"/>
              </w:rPr>
              <w:t>A</w:t>
            </w:r>
            <w:r>
              <w:t>/HRC/RES/61/8</w:t>
            </w:r>
          </w:p>
        </w:tc>
      </w:tr>
      <w:tr w:rsidR="002D5AAC" w:rsidRPr="00237C6F" w14:paraId="13AAAF6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4FE05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5DB90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348201" w14:textId="77777777" w:rsidR="002D5AAC" w:rsidRDefault="0069740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2666E47" w14:textId="77777777" w:rsidR="0069740A" w:rsidRDefault="0069740A" w:rsidP="0069740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March 2026</w:t>
            </w:r>
          </w:p>
          <w:p w14:paraId="28C1FAC4" w14:textId="77777777" w:rsidR="0069740A" w:rsidRDefault="0069740A" w:rsidP="0069740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C910CF3" w14:textId="75A425BD" w:rsidR="0069740A" w:rsidRPr="00E71476" w:rsidRDefault="0069740A" w:rsidP="0069740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617D644" w14:textId="77777777" w:rsidR="00DF71B9" w:rsidRPr="0069740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83C5DD9" w14:textId="25F0B1F9" w:rsidR="0069740A" w:rsidRDefault="0069740A" w:rsidP="0069740A">
      <w:pPr>
        <w:rPr>
          <w:b/>
          <w:bCs/>
        </w:rPr>
      </w:pPr>
      <w:r w:rsidRPr="001524F9">
        <w:rPr>
          <w:b/>
          <w:bCs/>
        </w:rPr>
        <w:t>Шестьдесят первая сессия</w:t>
      </w:r>
      <w:r>
        <w:rPr>
          <w:b/>
          <w:bCs/>
        </w:rPr>
        <w:br/>
      </w:r>
      <w:r w:rsidRPr="001524F9">
        <w:t>23 февраля — 31 марта 2026 года</w:t>
      </w:r>
      <w:r>
        <w:br/>
      </w:r>
      <w:r w:rsidRPr="001524F9">
        <w:t>Пункт 3 повестки дня</w:t>
      </w:r>
      <w:r>
        <w:br/>
      </w:r>
      <w:r w:rsidRPr="001524F9">
        <w:rPr>
          <w:b/>
          <w:bCs/>
        </w:rPr>
        <w:t>Поощрение и защита всех прав человека,</w:t>
      </w:r>
      <w:r>
        <w:rPr>
          <w:b/>
          <w:bCs/>
        </w:rPr>
        <w:br/>
      </w:r>
      <w:r w:rsidRPr="001524F9">
        <w:rPr>
          <w:b/>
          <w:bCs/>
        </w:rPr>
        <w:t>гражданских,</w:t>
      </w:r>
      <w:r>
        <w:rPr>
          <w:b/>
          <w:bCs/>
        </w:rPr>
        <w:t xml:space="preserve"> </w:t>
      </w:r>
      <w:r w:rsidRPr="001524F9">
        <w:rPr>
          <w:b/>
          <w:bCs/>
        </w:rPr>
        <w:t>политических, экономических,</w:t>
      </w:r>
      <w:r>
        <w:rPr>
          <w:b/>
          <w:bCs/>
        </w:rPr>
        <w:br/>
      </w:r>
      <w:r w:rsidRPr="001524F9">
        <w:rPr>
          <w:b/>
          <w:bCs/>
        </w:rPr>
        <w:t>социальных и</w:t>
      </w:r>
      <w:r>
        <w:rPr>
          <w:b/>
          <w:bCs/>
        </w:rPr>
        <w:t xml:space="preserve"> </w:t>
      </w:r>
      <w:r w:rsidRPr="001524F9">
        <w:rPr>
          <w:b/>
          <w:bCs/>
        </w:rPr>
        <w:t xml:space="preserve">культурных прав, </w:t>
      </w:r>
      <w:r w:rsidRPr="0069740A">
        <w:rPr>
          <w:b/>
          <w:bCs/>
        </w:rPr>
        <w:br/>
      </w:r>
      <w:r w:rsidRPr="001524F9">
        <w:rPr>
          <w:b/>
          <w:bCs/>
        </w:rPr>
        <w:t>включая</w:t>
      </w:r>
      <w:r w:rsidRPr="0069740A">
        <w:rPr>
          <w:b/>
          <w:bCs/>
        </w:rPr>
        <w:t xml:space="preserve"> </w:t>
      </w:r>
      <w:r w:rsidRPr="001524F9">
        <w:rPr>
          <w:b/>
          <w:bCs/>
        </w:rPr>
        <w:t>право на развитие</w:t>
      </w:r>
    </w:p>
    <w:p w14:paraId="741946D5" w14:textId="11D18B1E" w:rsidR="0069740A" w:rsidRPr="009D256C" w:rsidRDefault="0069740A" w:rsidP="0069740A">
      <w:pPr>
        <w:pStyle w:val="HChG"/>
      </w:pPr>
      <w:r w:rsidRPr="00237C6F">
        <w:tab/>
      </w:r>
      <w:r w:rsidRPr="00237C6F">
        <w:tab/>
      </w:r>
      <w:r w:rsidRPr="009D256C">
        <w:t xml:space="preserve">Резолюция, принятая Советом по правам человека </w:t>
      </w:r>
      <w:r w:rsidRPr="0069740A">
        <w:br/>
      </w:r>
      <w:r w:rsidRPr="009D256C">
        <w:t>3</w:t>
      </w:r>
      <w:r>
        <w:t>0</w:t>
      </w:r>
      <w:r w:rsidRPr="0069740A">
        <w:t xml:space="preserve"> </w:t>
      </w:r>
      <w:r>
        <w:t>марта</w:t>
      </w:r>
      <w:r w:rsidRPr="009D256C">
        <w:t xml:space="preserve"> 202</w:t>
      </w:r>
      <w:r>
        <w:t>6</w:t>
      </w:r>
      <w:r w:rsidRPr="009D256C">
        <w:t xml:space="preserve"> года</w:t>
      </w:r>
    </w:p>
    <w:p w14:paraId="2CC5FE5E" w14:textId="73BF5BCA" w:rsidR="0069740A" w:rsidRPr="001524F9" w:rsidRDefault="0069740A" w:rsidP="0069740A">
      <w:pPr>
        <w:pStyle w:val="H1G"/>
      </w:pPr>
      <w:r w:rsidRPr="001524F9">
        <w:tab/>
        <w:t>61/</w:t>
      </w:r>
      <w:r>
        <w:t>8</w:t>
      </w:r>
      <w:r w:rsidR="00824656">
        <w:t>.</w:t>
      </w:r>
      <w:r w:rsidRPr="001524F9">
        <w:tab/>
        <w:t>Мандат Специального докладчика по вопросу о торговле детьми, их сексуальной эксплуатации и сексуальных надругательствах над</w:t>
      </w:r>
      <w:r>
        <w:rPr>
          <w:lang w:val="en-US"/>
        </w:rPr>
        <w:t> </w:t>
      </w:r>
      <w:r w:rsidRPr="001524F9">
        <w:t>ними</w:t>
      </w:r>
    </w:p>
    <w:p w14:paraId="42BC23EE" w14:textId="77777777" w:rsidR="0069740A" w:rsidRPr="001524F9" w:rsidRDefault="0069740A" w:rsidP="0069740A">
      <w:pPr>
        <w:spacing w:after="120"/>
        <w:ind w:left="1134" w:right="1134"/>
        <w:jc w:val="both"/>
      </w:pPr>
      <w:r w:rsidRPr="001524F9">
        <w:tab/>
      </w:r>
      <w:r w:rsidRPr="001524F9">
        <w:tab/>
      </w:r>
      <w:r w:rsidRPr="001524F9">
        <w:rPr>
          <w:i/>
          <w:iCs/>
        </w:rPr>
        <w:t>Совет по правам человека</w:t>
      </w:r>
      <w:r w:rsidRPr="00B87260">
        <w:t>,</w:t>
      </w:r>
    </w:p>
    <w:p w14:paraId="46BB3BC0" w14:textId="77777777" w:rsidR="0069740A" w:rsidRPr="001524F9" w:rsidRDefault="0069740A" w:rsidP="0069740A">
      <w:pPr>
        <w:spacing w:after="120"/>
        <w:ind w:left="1134" w:right="1134"/>
        <w:jc w:val="both"/>
      </w:pPr>
      <w:r w:rsidRPr="001524F9">
        <w:tab/>
      </w:r>
      <w:r w:rsidRPr="001524F9">
        <w:tab/>
      </w:r>
      <w:r w:rsidRPr="001524F9">
        <w:rPr>
          <w:i/>
          <w:iCs/>
        </w:rPr>
        <w:t>ссылаясь</w:t>
      </w:r>
      <w:r w:rsidRPr="001524F9">
        <w:t xml:space="preserve"> на резолюции Совета по правам человека </w:t>
      </w:r>
      <w:r w:rsidRPr="007B3AC2">
        <w:t>7/13</w:t>
      </w:r>
      <w:r w:rsidRPr="001524F9">
        <w:t xml:space="preserve"> от 27 марта 2008 года, </w:t>
      </w:r>
      <w:hyperlink r:id="rId8" w:history="1">
        <w:r w:rsidRPr="00CA77F0">
          <w:rPr>
            <w:rStyle w:val="af1"/>
          </w:rPr>
          <w:t>34/16</w:t>
        </w:r>
      </w:hyperlink>
      <w:r w:rsidRPr="001524F9">
        <w:t xml:space="preserve"> от 24 марта 2017 года, </w:t>
      </w:r>
      <w:hyperlink r:id="rId9" w:history="1">
        <w:r w:rsidRPr="00CA77F0">
          <w:rPr>
            <w:rStyle w:val="af1"/>
          </w:rPr>
          <w:t>43/22</w:t>
        </w:r>
      </w:hyperlink>
      <w:r w:rsidRPr="001524F9">
        <w:t xml:space="preserve"> от 22 июня 2020 года и </w:t>
      </w:r>
      <w:hyperlink r:id="rId10" w:history="1">
        <w:r w:rsidRPr="00CA77F0">
          <w:rPr>
            <w:rStyle w:val="af1"/>
          </w:rPr>
          <w:t>52/26</w:t>
        </w:r>
      </w:hyperlink>
      <w:r w:rsidRPr="001524F9">
        <w:t xml:space="preserve"> от 4 апреля 2023 года, а также на все соответствующие резолюции Комиссии по правам человека, в частности на резолюцию 1990/68 Комиссии от 7 марта 1990 года, и на решение</w:t>
      </w:r>
      <w:r w:rsidRPr="00CA77F0">
        <w:t xml:space="preserve"> </w:t>
      </w:r>
      <w:hyperlink r:id="rId11" w:history="1">
        <w:r w:rsidRPr="00CA77F0">
          <w:rPr>
            <w:rStyle w:val="af1"/>
          </w:rPr>
          <w:t>2004/285</w:t>
        </w:r>
      </w:hyperlink>
      <w:r w:rsidRPr="001524F9">
        <w:t xml:space="preserve"> Экономического и Социального Совета от 22 июля 2004 года,</w:t>
      </w:r>
    </w:p>
    <w:p w14:paraId="17F009DF" w14:textId="77777777" w:rsidR="0069740A" w:rsidRPr="001524F9" w:rsidRDefault="0069740A" w:rsidP="0069740A">
      <w:pPr>
        <w:spacing w:after="120"/>
        <w:ind w:left="1134" w:right="1134"/>
        <w:jc w:val="both"/>
        <w:rPr>
          <w:i/>
        </w:rPr>
      </w:pPr>
      <w:r w:rsidRPr="001524F9">
        <w:tab/>
      </w:r>
      <w:r w:rsidRPr="001524F9">
        <w:tab/>
      </w:r>
      <w:r w:rsidRPr="001524F9">
        <w:rPr>
          <w:i/>
          <w:iCs/>
        </w:rPr>
        <w:t>особо отмечая</w:t>
      </w:r>
      <w:r w:rsidRPr="001524F9">
        <w:t xml:space="preserve">, что Конвенция о правах ребенка служит международной правовой основой для обеспечения уважения, защиты и осуществления прав ребенка, учитывая важную роль факультативных протоколов к Конвенции, в том числе </w:t>
      </w:r>
      <w:r w:rsidRPr="00205A1A">
        <w:t>Факультативно</w:t>
      </w:r>
      <w:r w:rsidRPr="001524F9">
        <w:t>го</w:t>
      </w:r>
      <w:r w:rsidRPr="00205A1A">
        <w:t xml:space="preserve"> протокол</w:t>
      </w:r>
      <w:r w:rsidRPr="001524F9">
        <w:t>а</w:t>
      </w:r>
      <w:r w:rsidRPr="00205A1A">
        <w:t xml:space="preserve"> к Конвенции о правах ребенка, касающе</w:t>
      </w:r>
      <w:r w:rsidRPr="001524F9">
        <w:t>го</w:t>
      </w:r>
      <w:r w:rsidRPr="00205A1A">
        <w:t>ся торговли детьми, детской проституции и детской порнографии</w:t>
      </w:r>
      <w:r w:rsidRPr="001524F9">
        <w:t>, и призывая к их всеобщей ратификации и эффективному осуществлению,</w:t>
      </w:r>
    </w:p>
    <w:p w14:paraId="6EB770AC" w14:textId="1C9F3D16" w:rsidR="0069740A" w:rsidRPr="001524F9" w:rsidRDefault="0069740A" w:rsidP="0069740A">
      <w:pPr>
        <w:spacing w:after="120"/>
        <w:ind w:left="1134" w:right="1134" w:firstLine="567"/>
        <w:jc w:val="both"/>
      </w:pPr>
      <w:r w:rsidRPr="001524F9">
        <w:rPr>
          <w:i/>
          <w:iCs/>
        </w:rPr>
        <w:t>будучи глубоко обеспокоен</w:t>
      </w:r>
      <w:r w:rsidRPr="001524F9">
        <w:t xml:space="preserve"> продолжающейся практикой торговли детьми, в</w:t>
      </w:r>
      <w:r>
        <w:rPr>
          <w:lang w:val="fr-CH"/>
        </w:rPr>
        <w:t> </w:t>
      </w:r>
      <w:r w:rsidRPr="001524F9">
        <w:t>частности девочками, а также сексуальной эксплуатации детей и жестокого обращения с ними как в онлайн-, так и в офлайн-среде, в том числе посредством распространения материалов, содержащих изображения сцен сексуального надругательства над детьми, и при этом подчеркивая настоятельную необходимость эффективного осуществления мер по профилактике, защите, реабилитации, восстановлению здоровья и</w:t>
      </w:r>
      <w:r w:rsidR="00A1052C">
        <w:t xml:space="preserve"> </w:t>
      </w:r>
      <w:r w:rsidRPr="001524F9">
        <w:t>реинтеграции детей, которые стали жертвами и пострадали, с учетом гендерных особенностей и характера полученных травм, в том числе посредством трансграничного сотрудничества, а также важность обеспечения доступа к</w:t>
      </w:r>
      <w:r>
        <w:rPr>
          <w:lang w:val="fr-CH"/>
        </w:rPr>
        <w:t> </w:t>
      </w:r>
      <w:r w:rsidRPr="001524F9">
        <w:t>правосудию, привлечения виновных к ответственности и предоставления средств правовой защиты,</w:t>
      </w:r>
      <w:bookmarkStart w:id="0" w:name="_Hlk216884022"/>
      <w:bookmarkEnd w:id="0"/>
    </w:p>
    <w:p w14:paraId="0E6A6D53" w14:textId="77777777" w:rsidR="0069740A" w:rsidRPr="001524F9" w:rsidRDefault="0069740A" w:rsidP="0069740A">
      <w:pPr>
        <w:spacing w:after="120"/>
        <w:ind w:left="1134" w:right="1134"/>
        <w:jc w:val="both"/>
      </w:pPr>
      <w:r w:rsidRPr="001524F9">
        <w:tab/>
      </w:r>
      <w:r w:rsidRPr="001524F9">
        <w:tab/>
      </w:r>
      <w:r w:rsidRPr="001524F9">
        <w:rPr>
          <w:i/>
          <w:iCs/>
        </w:rPr>
        <w:t xml:space="preserve">признавая </w:t>
      </w:r>
      <w:r w:rsidRPr="001524F9">
        <w:t>масштаб, сложность и огромный личный и общественный вред от всех видов торговли детьми и их сексуальной эксплуатации и надругательств над ними как в онлайн-, так и в офлайн-среде,</w:t>
      </w:r>
    </w:p>
    <w:p w14:paraId="23F0BFED" w14:textId="77777777" w:rsidR="0069740A" w:rsidRPr="001524F9" w:rsidRDefault="0069740A" w:rsidP="0069740A">
      <w:pPr>
        <w:spacing w:after="120"/>
        <w:ind w:left="1134" w:right="1134"/>
        <w:jc w:val="both"/>
        <w:rPr>
          <w:i/>
        </w:rPr>
      </w:pPr>
      <w:r w:rsidRPr="001524F9">
        <w:lastRenderedPageBreak/>
        <w:tab/>
      </w:r>
      <w:r w:rsidRPr="001524F9">
        <w:tab/>
      </w:r>
      <w:r w:rsidRPr="001524F9">
        <w:rPr>
          <w:i/>
          <w:iCs/>
        </w:rPr>
        <w:t>выражая обеспокоенность</w:t>
      </w:r>
      <w:r w:rsidRPr="001524F9">
        <w:t xml:space="preserve"> по поводу того, что конфликты, бедность, чрезвычайные санитарно-эпидемиологические ситуации, изменение климата, утрата биоразнообразия, кризисы, вызванные загрязнением окружающей среды, и массовые перемещения мигрантов и беженцев привели к возрастанию в различных проявлениях риска торговли детьми, в частности девочками, и их сексуальной эксплуатации и подчеркивая при этом, что государствам следует создавать надежные, основанные на правах человека системы защиты детей в целях предотвращения или смягчения воздействия этих кризисов на полноценную реализацию прав ребенка, в том числе в отношении семейной жизни, учитывая при этом важное значение воссоединения семей в случае детей в процессе транзита,</w:t>
      </w:r>
    </w:p>
    <w:p w14:paraId="65FFB878" w14:textId="77777777" w:rsidR="0069740A" w:rsidRPr="001524F9" w:rsidRDefault="0069740A" w:rsidP="0069740A">
      <w:pPr>
        <w:spacing w:after="120"/>
        <w:ind w:left="1134" w:right="1134"/>
        <w:jc w:val="both"/>
      </w:pPr>
      <w:r w:rsidRPr="001524F9">
        <w:tab/>
      </w:r>
      <w:r w:rsidRPr="001524F9">
        <w:tab/>
      </w:r>
      <w:r w:rsidRPr="001524F9">
        <w:rPr>
          <w:i/>
          <w:iCs/>
        </w:rPr>
        <w:t xml:space="preserve">подчеркивая, </w:t>
      </w:r>
      <w:r w:rsidRPr="001524F9">
        <w:t>что реализация всех прав ребенка является важнейшим средством достижения целей, поставленных в Повестке дня в области устойчивого развития на период до 2030 года, особенно задач 5.3, 8.7 и 16.2 в рамках целей в области устойчивого развития,</w:t>
      </w:r>
    </w:p>
    <w:p w14:paraId="1E54B77A" w14:textId="77777777" w:rsidR="0069740A" w:rsidRPr="001524F9" w:rsidRDefault="0069740A" w:rsidP="0069740A">
      <w:pPr>
        <w:spacing w:after="120"/>
        <w:ind w:left="1134" w:right="1134"/>
        <w:jc w:val="both"/>
      </w:pPr>
      <w:r w:rsidRPr="001524F9">
        <w:tab/>
      </w:r>
      <w:r w:rsidRPr="001524F9">
        <w:tab/>
      </w:r>
      <w:r w:rsidRPr="001524F9">
        <w:rPr>
          <w:i/>
          <w:iCs/>
        </w:rPr>
        <w:t>ссылаясь</w:t>
      </w:r>
      <w:r w:rsidRPr="001524F9">
        <w:t xml:space="preserve"> на резолюции Совета по правам человека 5/1 об институциональном строительстве Совета и </w:t>
      </w:r>
      <w:r w:rsidRPr="007B3AC2">
        <w:t>5/2</w:t>
      </w:r>
      <w:r w:rsidRPr="001524F9">
        <w:t xml:space="preserve"> о Кодексе поведения мандатариев специальных процедур Совета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330F7BAB" w14:textId="77777777" w:rsidR="0069740A" w:rsidRPr="001524F9" w:rsidRDefault="0069740A" w:rsidP="0069740A">
      <w:pPr>
        <w:spacing w:after="120"/>
        <w:ind w:left="1134" w:right="1134" w:firstLine="567"/>
        <w:jc w:val="both"/>
        <w:rPr>
          <w:iCs/>
        </w:rPr>
      </w:pPr>
      <w:r w:rsidRPr="001524F9">
        <w:t>1.</w:t>
      </w:r>
      <w:r w:rsidRPr="001524F9">
        <w:tab/>
      </w:r>
      <w:r w:rsidRPr="001524F9">
        <w:rPr>
          <w:i/>
          <w:iCs/>
        </w:rPr>
        <w:t xml:space="preserve">с удовлетворением отмечает </w:t>
      </w:r>
      <w:r w:rsidRPr="00824656">
        <w:t>работу</w:t>
      </w:r>
      <w:r w:rsidRPr="001524F9">
        <w:rPr>
          <w:i/>
          <w:iCs/>
        </w:rPr>
        <w:t xml:space="preserve"> </w:t>
      </w:r>
      <w:r w:rsidRPr="001524F9">
        <w:t>и вклад Специального докладчика по вопросу о торговле детьми, их сексуальной эксплуатации и сексуальных надругательствах над ними</w:t>
      </w:r>
      <w:r w:rsidRPr="00CA77F0">
        <w:rPr>
          <w:sz w:val="18"/>
          <w:szCs w:val="18"/>
          <w:vertAlign w:val="superscript"/>
        </w:rPr>
        <w:footnoteReference w:id="1"/>
      </w:r>
      <w:r w:rsidRPr="001524F9">
        <w:t>;</w:t>
      </w:r>
    </w:p>
    <w:p w14:paraId="7408195F" w14:textId="77777777" w:rsidR="0069740A" w:rsidRPr="001524F9" w:rsidRDefault="0069740A" w:rsidP="0069740A">
      <w:pPr>
        <w:spacing w:after="120"/>
        <w:ind w:left="1134" w:right="1134" w:firstLine="567"/>
        <w:jc w:val="both"/>
      </w:pPr>
      <w:r w:rsidRPr="001524F9">
        <w:t>2.</w:t>
      </w:r>
      <w:r w:rsidRPr="001524F9">
        <w:tab/>
      </w:r>
      <w:r w:rsidRPr="001524F9">
        <w:rPr>
          <w:i/>
          <w:iCs/>
        </w:rPr>
        <w:t>постановляет</w:t>
      </w:r>
      <w:r w:rsidRPr="001524F9">
        <w:t xml:space="preserve"> продлить на трехлетний срок мандат Специального докладчика на тех же условиях, которые были предусмотрены Советом по правам человека в его резолюциях </w:t>
      </w:r>
      <w:r w:rsidRPr="007B3AC2">
        <w:t>7/13</w:t>
      </w:r>
      <w:r w:rsidRPr="001524F9">
        <w:t xml:space="preserve">, </w:t>
      </w:r>
      <w:hyperlink r:id="rId12" w:history="1">
        <w:r w:rsidRPr="00CA77F0">
          <w:rPr>
            <w:rStyle w:val="af1"/>
          </w:rPr>
          <w:t>34/16</w:t>
        </w:r>
      </w:hyperlink>
      <w:r w:rsidRPr="001524F9">
        <w:t xml:space="preserve">, </w:t>
      </w:r>
      <w:hyperlink r:id="rId13" w:history="1">
        <w:r w:rsidRPr="00CA77F0">
          <w:rPr>
            <w:rStyle w:val="af1"/>
          </w:rPr>
          <w:t>43/22</w:t>
        </w:r>
      </w:hyperlink>
      <w:r w:rsidRPr="001524F9">
        <w:t xml:space="preserve"> и </w:t>
      </w:r>
      <w:hyperlink r:id="rId14" w:history="1">
        <w:r w:rsidRPr="00CA77F0">
          <w:rPr>
            <w:rStyle w:val="af1"/>
          </w:rPr>
          <w:t>52/26</w:t>
        </w:r>
      </w:hyperlink>
      <w:r w:rsidRPr="001524F9">
        <w:t>;</w:t>
      </w:r>
      <w:bookmarkStart w:id="1" w:name="_Hlk130575253"/>
    </w:p>
    <w:bookmarkEnd w:id="1"/>
    <w:p w14:paraId="75C251F0" w14:textId="77777777" w:rsidR="0069740A" w:rsidRPr="001524F9" w:rsidRDefault="0069740A" w:rsidP="0069740A">
      <w:pPr>
        <w:spacing w:after="120"/>
        <w:ind w:left="1134" w:right="1134" w:firstLine="567"/>
        <w:jc w:val="both"/>
      </w:pPr>
      <w:r w:rsidRPr="001524F9">
        <w:t>3.</w:t>
      </w:r>
      <w:r w:rsidRPr="001524F9">
        <w:tab/>
      </w:r>
      <w:r w:rsidRPr="001524F9">
        <w:rPr>
          <w:i/>
          <w:iCs/>
        </w:rPr>
        <w:t xml:space="preserve">просит </w:t>
      </w:r>
      <w:r w:rsidRPr="001524F9">
        <w:t>Специального докладчика оказывать государствам поддержку в разработке правовых и политических рамок и стратегий защиты детей в соответствии с международным правом прав человека на основе подхода, учитывающего интересы детей, гендерные аспекты и фактор инвалидности, интересы жертв и характер полученных травм</w:t>
      </w:r>
      <w:r>
        <w:t>,</w:t>
      </w:r>
      <w:r w:rsidRPr="001524F9">
        <w:t xml:space="preserve"> и в дружественной к ребенку манере в целях эффективного предотвращения и искоренения новых и возникающих как онлайн, так и офлайн видов торговли детьми, их сексуальной эксплуатации и надругательств над ними;</w:t>
      </w:r>
    </w:p>
    <w:p w14:paraId="3ACE4AEA" w14:textId="77777777" w:rsidR="0069740A" w:rsidRPr="001524F9" w:rsidRDefault="0069740A" w:rsidP="0069740A">
      <w:pPr>
        <w:spacing w:after="120"/>
        <w:ind w:left="1134" w:right="1134" w:firstLine="567"/>
        <w:jc w:val="both"/>
      </w:pPr>
      <w:r w:rsidRPr="001524F9">
        <w:t>4.</w:t>
      </w:r>
      <w:r w:rsidRPr="001524F9">
        <w:tab/>
      </w:r>
      <w:r w:rsidRPr="001524F9">
        <w:rPr>
          <w:i/>
          <w:iCs/>
        </w:rPr>
        <w:t>просит также</w:t>
      </w:r>
      <w:r w:rsidRPr="001524F9">
        <w:t xml:space="preserve"> Специального докладчика продолжать ежегодно представлять доклад о выполнении мандата Совету по правам человека</w:t>
      </w:r>
      <w:r w:rsidRPr="00262445">
        <w:br/>
      </w:r>
      <w:r w:rsidRPr="001524F9">
        <w:t>и раз</w:t>
      </w:r>
      <w:r w:rsidRPr="00262445">
        <w:t xml:space="preserve"> </w:t>
      </w:r>
      <w:r w:rsidRPr="001524F9">
        <w:t>в два года — Генеральной Ассамблее согласно их соответствующим программам работы, внося предложения и рекомендации по предотвращению и ликвидации всех видов торговли детьми, их сексуальной эксплуатации и надругательств над ними, а</w:t>
      </w:r>
      <w:r>
        <w:rPr>
          <w:lang w:val="fr-CH"/>
        </w:rPr>
        <w:t> </w:t>
      </w:r>
      <w:r w:rsidRPr="001524F9">
        <w:t>также по защите, реабилитации, восстановлению здоровья, реинтеграции и доступу к правосудию тех детей, которые стали жертвами и пострадали, с учетом гендерных аспектов, фактора инвалидности, интересов жертв и характера полученных травм, в</w:t>
      </w:r>
      <w:r>
        <w:rPr>
          <w:lang w:val="fr-CH"/>
        </w:rPr>
        <w:t> </w:t>
      </w:r>
      <w:r w:rsidRPr="001524F9">
        <w:t>дружественной к ребенку манере и на основе прав ребенка, в том числе в отношении путей расширения возможностей защиты, существующих у общин и семей, с</w:t>
      </w:r>
      <w:r>
        <w:rPr>
          <w:lang w:val="fr-CH"/>
        </w:rPr>
        <w:t> </w:t>
      </w:r>
      <w:r w:rsidRPr="001524F9">
        <w:t>уделением первоочередного внимания наилучшему обеспечению интересов ребенка;</w:t>
      </w:r>
    </w:p>
    <w:p w14:paraId="171CCE0C" w14:textId="77777777" w:rsidR="0069740A" w:rsidRPr="001524F9" w:rsidRDefault="0069740A" w:rsidP="0069740A">
      <w:pPr>
        <w:spacing w:after="120"/>
        <w:ind w:left="1134" w:right="1134" w:firstLine="567"/>
        <w:jc w:val="both"/>
      </w:pPr>
      <w:r w:rsidRPr="001524F9">
        <w:t>5.</w:t>
      </w:r>
      <w:r w:rsidRPr="001524F9">
        <w:tab/>
      </w:r>
      <w:r w:rsidRPr="001524F9">
        <w:rPr>
          <w:i/>
          <w:iCs/>
        </w:rPr>
        <w:t>просит</w:t>
      </w:r>
      <w:r>
        <w:rPr>
          <w:i/>
          <w:iCs/>
        </w:rPr>
        <w:t xml:space="preserve"> далее</w:t>
      </w:r>
      <w:r w:rsidRPr="001524F9">
        <w:rPr>
          <w:i/>
          <w:iCs/>
        </w:rPr>
        <w:t xml:space="preserve"> </w:t>
      </w:r>
      <w:r w:rsidRPr="001524F9">
        <w:t>все государства в полной мере сотрудничать со Специальным докладчиком и оказывать ей содействие в выполнении ее задач, предоставляя всю запрашиваемую информацию и положительно рассматривая ее просьбы о посещениях стран и о выполнении ее рекомендаций;</w:t>
      </w:r>
    </w:p>
    <w:p w14:paraId="4719706F" w14:textId="77777777" w:rsidR="0069740A" w:rsidRPr="001524F9" w:rsidRDefault="0069740A" w:rsidP="0069740A">
      <w:pPr>
        <w:spacing w:after="120"/>
        <w:ind w:left="1134" w:right="1134" w:firstLine="567"/>
        <w:jc w:val="both"/>
      </w:pPr>
      <w:r w:rsidRPr="001524F9">
        <w:t>6.</w:t>
      </w:r>
      <w:r w:rsidRPr="001524F9">
        <w:tab/>
      </w:r>
      <w:r w:rsidRPr="001524F9">
        <w:rPr>
          <w:i/>
          <w:iCs/>
        </w:rPr>
        <w:t>рекомендует</w:t>
      </w:r>
      <w:r w:rsidRPr="001524F9">
        <w:t xml:space="preserve"> Специальному докладчику продолжать сотрудничать со</w:t>
      </w:r>
      <w:r>
        <w:rPr>
          <w:lang w:val="fr-CH"/>
        </w:rPr>
        <w:t> </w:t>
      </w:r>
      <w:r w:rsidRPr="001524F9">
        <w:t>Специальным представителем Генерального секретаря по вопросу о насилии в отношении детей, Специальным представителем Генерального секретаря по вопросу о детях и вооруженных конфликтах, Специальным докладчиком по вопросу о</w:t>
      </w:r>
      <w:r>
        <w:rPr>
          <w:lang w:val="fr-CH"/>
        </w:rPr>
        <w:t> </w:t>
      </w:r>
      <w:r w:rsidRPr="001524F9">
        <w:t>современных формах рабства и торговле людьми и другими соответствующими мандатариями;</w:t>
      </w:r>
    </w:p>
    <w:p w14:paraId="35FB3681" w14:textId="77777777" w:rsidR="0069740A" w:rsidRPr="001524F9" w:rsidRDefault="0069740A" w:rsidP="0069740A">
      <w:pPr>
        <w:spacing w:after="120"/>
        <w:ind w:left="1134" w:right="1134" w:firstLine="567"/>
        <w:jc w:val="both"/>
      </w:pPr>
      <w:r w:rsidRPr="001524F9">
        <w:t>7.</w:t>
      </w:r>
      <w:r w:rsidRPr="001524F9">
        <w:tab/>
      </w:r>
      <w:r w:rsidRPr="001524F9">
        <w:rPr>
          <w:i/>
          <w:iCs/>
        </w:rPr>
        <w:t>рекомендует также</w:t>
      </w:r>
      <w:r w:rsidRPr="001524F9">
        <w:t xml:space="preserve"> Специальному докладчику продолжать стремиться к получению мнений и сведений от государств и других соответствующих заинтересованных сторон, в том числе международных организаций, национальных правозащитных учреждений, гражданского общества и детей;</w:t>
      </w:r>
    </w:p>
    <w:p w14:paraId="0166C716" w14:textId="77777777" w:rsidR="0069740A" w:rsidRPr="001524F9" w:rsidRDefault="0069740A" w:rsidP="0069740A">
      <w:pPr>
        <w:spacing w:after="120"/>
        <w:ind w:left="1134" w:right="1134" w:firstLine="567"/>
        <w:jc w:val="both"/>
      </w:pPr>
      <w:r w:rsidRPr="001524F9">
        <w:t>8.</w:t>
      </w:r>
      <w:r w:rsidRPr="001524F9">
        <w:tab/>
      </w:r>
      <w:r w:rsidRPr="001524F9">
        <w:rPr>
          <w:i/>
          <w:iCs/>
        </w:rPr>
        <w:t xml:space="preserve">просит </w:t>
      </w:r>
      <w:r w:rsidRPr="001524F9">
        <w:t>Генерального секретаря и Верховного комиссара Организации Объединенных Наций по правам человека оказывать Специальному докладчику необходимую помощь для выполнения мандата, в частности путем предоставления в ее распоряжение надлежащих людских и материальных ресурсов;</w:t>
      </w:r>
    </w:p>
    <w:p w14:paraId="5EF050C3" w14:textId="77777777" w:rsidR="0069740A" w:rsidRDefault="0069740A" w:rsidP="0069740A">
      <w:pPr>
        <w:spacing w:after="120"/>
        <w:ind w:left="1134" w:right="1134" w:firstLine="567"/>
        <w:jc w:val="both"/>
      </w:pPr>
      <w:r w:rsidRPr="001524F9">
        <w:t>9.</w:t>
      </w:r>
      <w:r w:rsidRPr="001524F9">
        <w:tab/>
      </w:r>
      <w:r w:rsidRPr="001524F9">
        <w:rPr>
          <w:i/>
          <w:iCs/>
        </w:rPr>
        <w:t xml:space="preserve">постановляет </w:t>
      </w:r>
      <w:r w:rsidRPr="001524F9">
        <w:t>продолжить рассмотрение этого вопроса в соответствии со своей программой работы.</w:t>
      </w:r>
    </w:p>
    <w:p w14:paraId="5E1C675F" w14:textId="31606CDB" w:rsidR="0069740A" w:rsidRPr="0069740A" w:rsidRDefault="0069740A" w:rsidP="0069740A">
      <w:pPr>
        <w:pStyle w:val="SingleTxtG"/>
        <w:jc w:val="right"/>
        <w:rPr>
          <w:i/>
          <w:iCs/>
        </w:rPr>
      </w:pPr>
      <w:r w:rsidRPr="0069740A">
        <w:rPr>
          <w:i/>
          <w:iCs/>
        </w:rPr>
        <w:t>52-е заседание</w:t>
      </w:r>
      <w:r w:rsidRPr="00237C6F">
        <w:rPr>
          <w:i/>
          <w:iCs/>
        </w:rPr>
        <w:br/>
      </w:r>
      <w:r w:rsidRPr="0069740A">
        <w:rPr>
          <w:i/>
          <w:iCs/>
        </w:rPr>
        <w:t>30 марта 2026 года</w:t>
      </w:r>
    </w:p>
    <w:p w14:paraId="02B68D32" w14:textId="77777777" w:rsidR="0069740A" w:rsidRPr="009D256C" w:rsidRDefault="0069740A" w:rsidP="0069740A">
      <w:pPr>
        <w:pStyle w:val="SingleTxtG"/>
      </w:pPr>
      <w:r w:rsidRPr="009D256C">
        <w:t>[Принята без голосования.]</w:t>
      </w:r>
    </w:p>
    <w:p w14:paraId="305356EF" w14:textId="77777777" w:rsidR="0069740A" w:rsidRPr="001524F9" w:rsidRDefault="0069740A" w:rsidP="0069740A">
      <w:pPr>
        <w:spacing w:before="240"/>
        <w:jc w:val="center"/>
        <w:rPr>
          <w:u w:val="single"/>
        </w:rPr>
      </w:pPr>
      <w:r w:rsidRPr="001524F9">
        <w:rPr>
          <w:u w:val="single"/>
        </w:rPr>
        <w:tab/>
      </w:r>
      <w:r w:rsidRPr="001524F9">
        <w:rPr>
          <w:u w:val="single"/>
        </w:rPr>
        <w:tab/>
      </w:r>
      <w:r w:rsidRPr="001524F9">
        <w:rPr>
          <w:u w:val="single"/>
        </w:rPr>
        <w:tab/>
      </w:r>
    </w:p>
    <w:p w14:paraId="7C470272" w14:textId="77777777" w:rsidR="00CB0692" w:rsidRPr="0069740A" w:rsidRDefault="00CB0692" w:rsidP="002E5067"/>
    <w:sectPr w:rsidR="00CB0692" w:rsidRPr="0069740A" w:rsidSect="0069740A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A18EF" w14:textId="77777777" w:rsidR="00A265B2" w:rsidRPr="00A312BC" w:rsidRDefault="00A265B2" w:rsidP="00A312BC"/>
  </w:endnote>
  <w:endnote w:type="continuationSeparator" w:id="0">
    <w:p w14:paraId="42EB218D" w14:textId="77777777" w:rsidR="00A265B2" w:rsidRPr="00A312BC" w:rsidRDefault="00A265B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E9127" w14:textId="043275D7" w:rsidR="0069740A" w:rsidRPr="0069740A" w:rsidRDefault="0069740A">
    <w:pPr>
      <w:pStyle w:val="a8"/>
    </w:pPr>
    <w:r w:rsidRPr="0069740A">
      <w:rPr>
        <w:b/>
        <w:sz w:val="18"/>
      </w:rPr>
      <w:fldChar w:fldCharType="begin"/>
    </w:r>
    <w:r w:rsidRPr="0069740A">
      <w:rPr>
        <w:b/>
        <w:sz w:val="18"/>
      </w:rPr>
      <w:instrText xml:space="preserve"> PAGE  \* MERGEFORMAT </w:instrText>
    </w:r>
    <w:r w:rsidRPr="0069740A">
      <w:rPr>
        <w:b/>
        <w:sz w:val="18"/>
      </w:rPr>
      <w:fldChar w:fldCharType="separate"/>
    </w:r>
    <w:r w:rsidRPr="0069740A">
      <w:rPr>
        <w:b/>
        <w:noProof/>
        <w:sz w:val="18"/>
      </w:rPr>
      <w:t>2</w:t>
    </w:r>
    <w:r w:rsidRPr="0069740A">
      <w:rPr>
        <w:b/>
        <w:sz w:val="18"/>
      </w:rPr>
      <w:fldChar w:fldCharType="end"/>
    </w:r>
    <w:r>
      <w:rPr>
        <w:b/>
        <w:sz w:val="18"/>
      </w:rPr>
      <w:tab/>
    </w:r>
    <w:r>
      <w:t>GE.26-04426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0076D" w14:textId="27515343" w:rsidR="0069740A" w:rsidRPr="0069740A" w:rsidRDefault="0069740A" w:rsidP="0069740A">
    <w:pPr>
      <w:pStyle w:val="a8"/>
      <w:tabs>
        <w:tab w:val="clear" w:pos="9639"/>
        <w:tab w:val="right" w:pos="9638"/>
      </w:tabs>
      <w:rPr>
        <w:b/>
        <w:sz w:val="18"/>
      </w:rPr>
    </w:pPr>
    <w:r>
      <w:t>GE.26-04426</w:t>
    </w:r>
    <w:r>
      <w:tab/>
    </w:r>
    <w:r w:rsidRPr="0069740A">
      <w:rPr>
        <w:b/>
        <w:sz w:val="18"/>
      </w:rPr>
      <w:fldChar w:fldCharType="begin"/>
    </w:r>
    <w:r w:rsidRPr="0069740A">
      <w:rPr>
        <w:b/>
        <w:sz w:val="18"/>
      </w:rPr>
      <w:instrText xml:space="preserve"> PAGE  \* MERGEFORMAT </w:instrText>
    </w:r>
    <w:r w:rsidRPr="0069740A">
      <w:rPr>
        <w:b/>
        <w:sz w:val="18"/>
      </w:rPr>
      <w:fldChar w:fldCharType="separate"/>
    </w:r>
    <w:r w:rsidRPr="0069740A">
      <w:rPr>
        <w:b/>
        <w:noProof/>
        <w:sz w:val="18"/>
      </w:rPr>
      <w:t>3</w:t>
    </w:r>
    <w:r w:rsidRPr="0069740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C6C65" w14:textId="2811D4AC" w:rsidR="00042B72" w:rsidRPr="0069740A" w:rsidRDefault="0069740A" w:rsidP="0069740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4B82D19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26-04426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3CA7E6E" wp14:editId="1BFC35A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020426  070426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6089E" w14:textId="77777777" w:rsidR="00A265B2" w:rsidRPr="001075E9" w:rsidRDefault="00A265B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C44189" w14:textId="77777777" w:rsidR="00A265B2" w:rsidRDefault="00A265B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83AE945" w14:textId="77777777" w:rsidR="0069740A" w:rsidRPr="00265627" w:rsidRDefault="0069740A" w:rsidP="0069740A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1" w:history="1">
        <w:r w:rsidRPr="00CA77F0">
          <w:rPr>
            <w:rStyle w:val="af1"/>
          </w:rPr>
          <w:t>A/HRC/61/45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0BAE" w14:textId="458EB95D" w:rsidR="0069740A" w:rsidRPr="0069740A" w:rsidRDefault="0069740A">
    <w:pPr>
      <w:pStyle w:val="a5"/>
    </w:pPr>
    <w:fldSimple w:instr=" TITLE  \* MERGEFORMAT ">
      <w:r>
        <w:t>A/HRC/RES/61/8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0317F" w14:textId="7490E3BB" w:rsidR="0069740A" w:rsidRPr="0069740A" w:rsidRDefault="0069740A" w:rsidP="0069740A">
    <w:pPr>
      <w:pStyle w:val="a5"/>
      <w:jc w:val="right"/>
    </w:pPr>
    <w:fldSimple w:instr=" TITLE  \* MERGEFORMAT ">
      <w:r>
        <w:t>A/HRC/RES/61/8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74805486">
    <w:abstractNumId w:val="16"/>
  </w:num>
  <w:num w:numId="2" w16cid:durableId="931931407">
    <w:abstractNumId w:val="11"/>
  </w:num>
  <w:num w:numId="3" w16cid:durableId="1788811951">
    <w:abstractNumId w:val="10"/>
  </w:num>
  <w:num w:numId="4" w16cid:durableId="1337801814">
    <w:abstractNumId w:val="17"/>
  </w:num>
  <w:num w:numId="5" w16cid:durableId="779110243">
    <w:abstractNumId w:val="13"/>
  </w:num>
  <w:num w:numId="6" w16cid:durableId="1062408893">
    <w:abstractNumId w:val="8"/>
  </w:num>
  <w:num w:numId="7" w16cid:durableId="459884313">
    <w:abstractNumId w:val="3"/>
  </w:num>
  <w:num w:numId="8" w16cid:durableId="900365420">
    <w:abstractNumId w:val="2"/>
  </w:num>
  <w:num w:numId="9" w16cid:durableId="1262949612">
    <w:abstractNumId w:val="1"/>
  </w:num>
  <w:num w:numId="10" w16cid:durableId="1010985177">
    <w:abstractNumId w:val="0"/>
  </w:num>
  <w:num w:numId="11" w16cid:durableId="309408051">
    <w:abstractNumId w:val="9"/>
  </w:num>
  <w:num w:numId="12" w16cid:durableId="1768890003">
    <w:abstractNumId w:val="7"/>
  </w:num>
  <w:num w:numId="13" w16cid:durableId="1717586536">
    <w:abstractNumId w:val="6"/>
  </w:num>
  <w:num w:numId="14" w16cid:durableId="1003433365">
    <w:abstractNumId w:val="5"/>
  </w:num>
  <w:num w:numId="15" w16cid:durableId="121504769">
    <w:abstractNumId w:val="4"/>
  </w:num>
  <w:num w:numId="16" w16cid:durableId="1958827503">
    <w:abstractNumId w:val="15"/>
  </w:num>
  <w:num w:numId="17" w16cid:durableId="1410928210">
    <w:abstractNumId w:val="12"/>
  </w:num>
  <w:num w:numId="18" w16cid:durableId="870872594">
    <w:abstractNumId w:val="14"/>
  </w:num>
  <w:num w:numId="19" w16cid:durableId="1061490268">
    <w:abstractNumId w:val="15"/>
  </w:num>
  <w:num w:numId="20" w16cid:durableId="771971021">
    <w:abstractNumId w:val="12"/>
  </w:num>
  <w:num w:numId="21" w16cid:durableId="161070053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9C"/>
    <w:rsid w:val="00033EE1"/>
    <w:rsid w:val="00040272"/>
    <w:rsid w:val="00041EA6"/>
    <w:rsid w:val="00042B72"/>
    <w:rsid w:val="000558BD"/>
    <w:rsid w:val="000842B4"/>
    <w:rsid w:val="00091F1C"/>
    <w:rsid w:val="000B57E7"/>
    <w:rsid w:val="000B6373"/>
    <w:rsid w:val="000F09DF"/>
    <w:rsid w:val="000F61B2"/>
    <w:rsid w:val="001075E9"/>
    <w:rsid w:val="00156C3A"/>
    <w:rsid w:val="00180183"/>
    <w:rsid w:val="0018024D"/>
    <w:rsid w:val="0018649F"/>
    <w:rsid w:val="00196389"/>
    <w:rsid w:val="001B3EF6"/>
    <w:rsid w:val="001C7A89"/>
    <w:rsid w:val="00237C6F"/>
    <w:rsid w:val="002501D7"/>
    <w:rsid w:val="00272A35"/>
    <w:rsid w:val="002A2EFC"/>
    <w:rsid w:val="002A779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9740A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4656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1052C"/>
    <w:rsid w:val="00A265B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A13EF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68FB1"/>
  <w15:docId w15:val="{07B229BD-716D-4239-829F-17A86CE4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6974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RES/34/16" TargetMode="External"/><Relationship Id="rId13" Type="http://schemas.openxmlformats.org/officeDocument/2006/relationships/hyperlink" Target="https://docs.un.org/ru/A/HRC/RES/43/22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docs.un.org/ru/A/HRC/RES/34/16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E/2004/99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docs.un.org/ru/A/HRC/RES/52/26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43/22" TargetMode="External"/><Relationship Id="rId14" Type="http://schemas.openxmlformats.org/officeDocument/2006/relationships/hyperlink" Target="https://docs.un.org/ru/A/HRC/RES/52/2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ru/A/HRC/61/4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942</Words>
  <Characters>6156</Characters>
  <Application>Microsoft Office Word</Application>
  <DocSecurity>0</DocSecurity>
  <Lines>123</Lines>
  <Paragraphs>36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6" baseType="lpstr">
      <vt:lpstr>A/HRC/RES/61/8</vt:lpstr>
      <vt:lpstr>    Резолюция, принятая Советом по правам человека  30 марта 2026 года</vt:lpstr>
      <vt:lpstr>        61/8	Мандат Специального докладчика по вопросу о торговле детьми, их сексуально</vt:lpstr>
      <vt:lpstr>A/</vt:lpstr>
      <vt:lpstr>A/</vt:lpstr>
      <vt:lpstr>A/</vt:lpstr>
    </vt:vector>
  </TitlesOfParts>
  <Company>DCM</Company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A/HRC/RES/61/8</dc:title>
  <dc:subject/>
  <dc:creator>Elena IZOTOVA</dc:creator>
  <cp:keywords/>
  <cp:lastModifiedBy>Elena Izotova</cp:lastModifiedBy>
  <cp:revision>4</cp:revision>
  <cp:lastPrinted>2026-04-07T06:57:00Z</cp:lastPrinted>
  <dcterms:created xsi:type="dcterms:W3CDTF">2026-04-07T06:57:00Z</dcterms:created>
  <dcterms:modified xsi:type="dcterms:W3CDTF">2026-04-07T06:58:00Z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