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1973F415" w14:textId="77777777" w:rsidTr="00F90E40">
        <w:trPr>
          <w:trHeight w:hRule="exact" w:val="851"/>
        </w:trPr>
        <w:tc>
          <w:tcPr>
            <w:tcW w:w="142" w:type="dxa"/>
            <w:tcBorders>
              <w:bottom w:val="single" w:sz="4" w:space="0" w:color="auto"/>
            </w:tcBorders>
          </w:tcPr>
          <w:p w14:paraId="60122990" w14:textId="77777777" w:rsidR="002D5AAC" w:rsidRDefault="002D5AAC" w:rsidP="00E95283">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33D15DB8"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2051E9C" w14:textId="3F9C5CDF" w:rsidR="002D5AAC" w:rsidRDefault="00E95283" w:rsidP="00E95283">
            <w:pPr>
              <w:jc w:val="right"/>
            </w:pPr>
            <w:r w:rsidRPr="00E95283">
              <w:rPr>
                <w:sz w:val="40"/>
              </w:rPr>
              <w:t>CAT</w:t>
            </w:r>
            <w:r>
              <w:t>/C/RUS/7</w:t>
            </w:r>
          </w:p>
        </w:tc>
      </w:tr>
      <w:tr w:rsidR="002D5AAC" w:rsidRPr="00E95283" w14:paraId="1EF5A96B" w14:textId="77777777" w:rsidTr="00F90E40">
        <w:trPr>
          <w:trHeight w:hRule="exact" w:val="2835"/>
        </w:trPr>
        <w:tc>
          <w:tcPr>
            <w:tcW w:w="1280" w:type="dxa"/>
            <w:gridSpan w:val="2"/>
            <w:tcBorders>
              <w:top w:val="single" w:sz="4" w:space="0" w:color="auto"/>
              <w:bottom w:val="single" w:sz="12" w:space="0" w:color="auto"/>
            </w:tcBorders>
          </w:tcPr>
          <w:p w14:paraId="10677FF5" w14:textId="77777777" w:rsidR="002D5AAC" w:rsidRDefault="002E5067" w:rsidP="00F90E40">
            <w:pPr>
              <w:spacing w:before="120"/>
              <w:jc w:val="center"/>
            </w:pPr>
            <w:r>
              <w:rPr>
                <w:noProof/>
                <w:lang w:val="fr-CH" w:eastAsia="fr-CH"/>
              </w:rPr>
              <w:drawing>
                <wp:inline distT="0" distB="0" distL="0" distR="0" wp14:anchorId="7F01A381" wp14:editId="7CEA926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DA49891"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10CF9C6F" w14:textId="77777777" w:rsidR="002D5AAC" w:rsidRPr="00E95283" w:rsidRDefault="00E95283" w:rsidP="00F90E40">
            <w:pPr>
              <w:spacing w:before="240"/>
              <w:rPr>
                <w:lang w:val="en-US"/>
              </w:rPr>
            </w:pPr>
            <w:r w:rsidRPr="00E95283">
              <w:rPr>
                <w:lang w:val="en-US"/>
              </w:rPr>
              <w:t>Distr.: General</w:t>
            </w:r>
          </w:p>
          <w:p w14:paraId="43E15DD3" w14:textId="77777777" w:rsidR="00E95283" w:rsidRPr="00E95283" w:rsidRDefault="00E95283" w:rsidP="00E95283">
            <w:pPr>
              <w:spacing w:line="240" w:lineRule="exact"/>
              <w:rPr>
                <w:lang w:val="en-US"/>
              </w:rPr>
            </w:pPr>
            <w:r w:rsidRPr="00E95283">
              <w:rPr>
                <w:lang w:val="en-US"/>
              </w:rPr>
              <w:t>16 January 2023</w:t>
            </w:r>
          </w:p>
          <w:p w14:paraId="2A3BE206" w14:textId="77777777" w:rsidR="00E95283" w:rsidRDefault="00E95283" w:rsidP="00E95283">
            <w:pPr>
              <w:suppressAutoHyphens w:val="0"/>
              <w:rPr>
                <w:lang w:val="en-US"/>
              </w:rPr>
            </w:pPr>
          </w:p>
          <w:p w14:paraId="13186BFA" w14:textId="59E11051" w:rsidR="00E95283" w:rsidRPr="00E95283" w:rsidRDefault="00E95283" w:rsidP="00E95283">
            <w:pPr>
              <w:suppressAutoHyphens w:val="0"/>
              <w:rPr>
                <w:lang w:val="en-US"/>
              </w:rPr>
            </w:pPr>
            <w:r w:rsidRPr="00E95283">
              <w:rPr>
                <w:lang w:val="en-US"/>
              </w:rPr>
              <w:t xml:space="preserve">Original:  </w:t>
            </w:r>
            <w:r w:rsidRPr="00E95283">
              <w:rPr>
                <w:lang w:val="en-US"/>
              </w:rPr>
              <w:t>Russian</w:t>
            </w:r>
          </w:p>
          <w:p w14:paraId="5E7DE637" w14:textId="2AF318CF" w:rsidR="00E95283" w:rsidRPr="00E95283" w:rsidRDefault="00E95283" w:rsidP="00E95283">
            <w:pPr>
              <w:spacing w:line="240" w:lineRule="exact"/>
              <w:rPr>
                <w:lang w:val="en-US"/>
              </w:rPr>
            </w:pPr>
            <w:r w:rsidRPr="00E95283">
              <w:rPr>
                <w:lang w:val="en-US"/>
              </w:rPr>
              <w:t>English, French, Russian and Spanish only</w:t>
            </w:r>
          </w:p>
        </w:tc>
      </w:tr>
    </w:tbl>
    <w:p w14:paraId="3424C6F1" w14:textId="77777777" w:rsidR="007A1FF9" w:rsidRPr="007A1FF9" w:rsidRDefault="007A1FF9" w:rsidP="007A1FF9">
      <w:pPr>
        <w:spacing w:before="120"/>
        <w:rPr>
          <w:b/>
          <w:sz w:val="32"/>
          <w:szCs w:val="32"/>
        </w:rPr>
      </w:pPr>
      <w:r w:rsidRPr="007A1FF9">
        <w:rPr>
          <w:b/>
          <w:bCs/>
          <w:sz w:val="24"/>
          <w:szCs w:val="28"/>
        </w:rPr>
        <w:t>Комитет против пыток</w:t>
      </w:r>
    </w:p>
    <w:p w14:paraId="01F0DDAD" w14:textId="6A09C440" w:rsidR="007A1FF9" w:rsidRPr="0052501C" w:rsidRDefault="007A1FF9" w:rsidP="007A1FF9">
      <w:pPr>
        <w:pStyle w:val="HMG"/>
      </w:pPr>
      <w:r>
        <w:tab/>
      </w:r>
      <w:r>
        <w:tab/>
      </w:r>
      <w:r>
        <w:rPr>
          <w:bCs/>
        </w:rPr>
        <w:t xml:space="preserve">Седьмой периодический доклад, представленный Российской Федерацией согласно статье 19 Конвенции в соответствии </w:t>
      </w:r>
      <w:r>
        <w:rPr>
          <w:bCs/>
        </w:rPr>
        <w:br/>
      </w:r>
      <w:r>
        <w:rPr>
          <w:bCs/>
        </w:rPr>
        <w:t xml:space="preserve">с упрощенной процедурой представления докладов и подлежащий представлению </w:t>
      </w:r>
      <w:r>
        <w:rPr>
          <w:bCs/>
        </w:rPr>
        <w:br/>
      </w:r>
      <w:r>
        <w:rPr>
          <w:bCs/>
        </w:rPr>
        <w:t>в 2022 году</w:t>
      </w:r>
      <w:r w:rsidRPr="007A1FF9">
        <w:rPr>
          <w:rStyle w:val="aa"/>
          <w:b w:val="0"/>
          <w:sz w:val="20"/>
          <w:vertAlign w:val="baseline"/>
        </w:rPr>
        <w:footnoteReference w:customMarkFollows="1" w:id="1"/>
        <w:t>*</w:t>
      </w:r>
    </w:p>
    <w:p w14:paraId="1074EC53" w14:textId="77777777" w:rsidR="007A1FF9" w:rsidRPr="0032297E" w:rsidRDefault="007A1FF9" w:rsidP="007A1FF9">
      <w:pPr>
        <w:pStyle w:val="SingleTxtG"/>
        <w:jc w:val="right"/>
      </w:pPr>
      <w:r>
        <w:t>[Дата получения: 7 декабря 2022 года]</w:t>
      </w:r>
    </w:p>
    <w:p w14:paraId="517134C1" w14:textId="1D149398" w:rsidR="00E95283" w:rsidRPr="00E95283" w:rsidRDefault="00E95283" w:rsidP="00041407">
      <w:pPr>
        <w:rPr>
          <w:lang w:val="en-US"/>
        </w:rPr>
      </w:pPr>
    </w:p>
    <w:p w14:paraId="0BAF5CC9" w14:textId="3CDE9D3D" w:rsidR="00C84A4D" w:rsidRDefault="00C84A4D">
      <w:pPr>
        <w:suppressAutoHyphens w:val="0"/>
        <w:spacing w:line="240" w:lineRule="auto"/>
        <w:rPr>
          <w:lang w:val="en-US"/>
        </w:rPr>
      </w:pPr>
      <w:r>
        <w:rPr>
          <w:lang w:val="en-US"/>
        </w:rPr>
        <w:br w:type="page"/>
      </w:r>
    </w:p>
    <w:p w14:paraId="5ED72428" w14:textId="77777777" w:rsidR="00C84A4D" w:rsidRPr="000D779D" w:rsidRDefault="00C84A4D" w:rsidP="00C84A4D">
      <w:pPr>
        <w:pStyle w:val="HChG"/>
      </w:pPr>
      <w:r>
        <w:lastRenderedPageBreak/>
        <w:tab/>
      </w:r>
      <w:r w:rsidRPr="00AD3490">
        <w:tab/>
      </w:r>
      <w:r w:rsidRPr="00384C31">
        <w:t>Ответы на перечень вопросов</w:t>
      </w:r>
      <w:r>
        <w:t xml:space="preserve"> (</w:t>
      </w:r>
      <w:r w:rsidRPr="000D779D">
        <w:t>CAT/C/RUS/QPR/7</w:t>
      </w:r>
      <w:r>
        <w:t>)</w:t>
      </w:r>
    </w:p>
    <w:p w14:paraId="7E92EC5E" w14:textId="77777777" w:rsidR="00C84A4D" w:rsidRPr="00384C31" w:rsidRDefault="00C84A4D" w:rsidP="00C84A4D">
      <w:pPr>
        <w:pStyle w:val="H1G"/>
      </w:pPr>
      <w:r>
        <w:tab/>
      </w:r>
      <w:r>
        <w:tab/>
      </w:r>
      <w:r w:rsidRPr="00384C31">
        <w:t xml:space="preserve">Ответ на пункт 1 перечня вопросов </w:t>
      </w:r>
    </w:p>
    <w:p w14:paraId="6582CA2E" w14:textId="77777777" w:rsidR="00C84A4D" w:rsidRPr="00AD3490" w:rsidRDefault="00C84A4D" w:rsidP="00C84A4D">
      <w:pPr>
        <w:pStyle w:val="SingleTxtG"/>
      </w:pPr>
      <w:r w:rsidRPr="00AD3490">
        <w:t>1.</w:t>
      </w:r>
      <w:r w:rsidRPr="00AD3490">
        <w:tab/>
        <w:t>Защите конституционных прав граждан на жизнь, свободу и личную неприкосновенность, соблюдению прав участников уголовного процесса в органах следствия Российской Федерации уделяется особое внимание.</w:t>
      </w:r>
    </w:p>
    <w:p w14:paraId="6593469D" w14:textId="77777777" w:rsidR="00C84A4D" w:rsidRPr="00AD3490" w:rsidRDefault="00C84A4D" w:rsidP="00C84A4D">
      <w:pPr>
        <w:pStyle w:val="SingleTxtG"/>
      </w:pPr>
      <w:r w:rsidRPr="00AD3490">
        <w:t>2.</w:t>
      </w:r>
      <w:r w:rsidRPr="00AD3490">
        <w:tab/>
        <w:t>По каждому поступившему сообщению о пытках и жестоком обращении своевременно проводятся проверки в порядке, предусмотренном статьями 144 и 145 Уголовно-процессуального кодекса Российской Федерации (далее ⸺ УПК РФ), при наличии достаточных оснований возбуждаются уголовные дела, проводится тщательное и независимое расследование.</w:t>
      </w:r>
    </w:p>
    <w:p w14:paraId="5E08D132" w14:textId="77777777" w:rsidR="00C84A4D" w:rsidRPr="00AD3490" w:rsidRDefault="00C84A4D" w:rsidP="00C84A4D">
      <w:pPr>
        <w:pStyle w:val="SingleTxtG"/>
      </w:pPr>
      <w:r w:rsidRPr="00AD3490">
        <w:t>3.</w:t>
      </w:r>
      <w:r w:rsidRPr="00AD3490">
        <w:tab/>
        <w:t xml:space="preserve">Ход и результаты расследований освещаются средствами массовой информации, уполномоченными должностными лицами территориальных органов прокуратуры и Следственного комитета Российской Федерации (далее ⸺ СК РФ), </w:t>
      </w:r>
      <w:r w:rsidRPr="00AD3490">
        <w:br/>
        <w:t>в той мере, в какой это не противоречит нормам закона о недопустимости разглашения данных предварительного расследования.</w:t>
      </w:r>
    </w:p>
    <w:p w14:paraId="134E550A" w14:textId="77777777" w:rsidR="00C84A4D" w:rsidRPr="00AD3490" w:rsidRDefault="00C84A4D" w:rsidP="00C84A4D">
      <w:pPr>
        <w:pStyle w:val="SingleTxtG"/>
      </w:pPr>
      <w:r w:rsidRPr="00AD3490">
        <w:t>4.</w:t>
      </w:r>
      <w:r w:rsidRPr="00AD3490">
        <w:tab/>
        <w:t xml:space="preserve">В целях повышения эффективности работы по предупреждению пыток и жестокого обращения следственными органами СК РФ приняты меры организационного характера. Внимание акцентировано на объективную оценку телесных повреждений, выявляемых у подозреваемых и обвиняемых в совершении преступлений; взвешенный подход при избрании меры пресечения подозреваемым и обвиняемым (с учетом состояния здоровья, социального положения и иных факторов); недопущение случаев жестокого обращения с подозреваемыми и обвиняемыми; организацию проверки каждого факта злоупотребления или превышения должностных полномочий сотрудниками правоохранительных органов; принятие дополнительных мер к всесторонней проверке доводов лиц, пострадавших в результате совершения преступлений, в том числе путем проведения с участием этих лиц либо их представителей необходимых следственных действий. Должностным лицам, осуществляющим предварительное расследование, указано на необходимость соблюдения гарантий против пыток и иного жестокого обращения. </w:t>
      </w:r>
    </w:p>
    <w:p w14:paraId="3F212D5C" w14:textId="77777777" w:rsidR="00C84A4D" w:rsidRPr="00AD3490" w:rsidRDefault="00C84A4D" w:rsidP="00C84A4D">
      <w:pPr>
        <w:pStyle w:val="SingleTxtG"/>
      </w:pPr>
      <w:r w:rsidRPr="00AD3490">
        <w:t>5.</w:t>
      </w:r>
      <w:r w:rsidRPr="00AD3490">
        <w:tab/>
        <w:t>Следователями следственных органов на постоянной основе изучаются методики расследования отдельных видов преступлений, в том числе связанных с превышением и злоупотреблением должностными полномочиями, а также тактики допросов лиц, подозреваемых и обвиняемых в совершении данной категории преступлений.</w:t>
      </w:r>
    </w:p>
    <w:p w14:paraId="76D5FC42" w14:textId="77777777" w:rsidR="00C84A4D" w:rsidRPr="00AD3490" w:rsidRDefault="00C84A4D" w:rsidP="00C84A4D">
      <w:pPr>
        <w:pStyle w:val="SingleTxtG"/>
      </w:pPr>
      <w:r w:rsidRPr="00AD3490">
        <w:t>6.</w:t>
      </w:r>
      <w:r w:rsidRPr="00AD3490">
        <w:tab/>
        <w:t xml:space="preserve">Относительно положения правозащитников и журналистов следует отметить, что в России предусмотрена уголовная ответственность (статья 144 Уголовного кодекса Российской Федерации (далее ⸺ УК РФ) за воспрепятствование законной профессиональной деятельности журналистов путем принуждения их к распространению либо к отказу от распространения информации. Повышенная уголовная ответственность установлена за те же действия, совершенные лицом с использованием своего служебного положения, либо соединенные с насилием над журналистом или его близкими либо с повреждением или уничтожением их имущества, а равно с угрозой применения такого насилия. </w:t>
      </w:r>
    </w:p>
    <w:p w14:paraId="0A3B6804" w14:textId="77777777" w:rsidR="00C84A4D" w:rsidRPr="00AD3490" w:rsidRDefault="00C84A4D" w:rsidP="00C84A4D">
      <w:pPr>
        <w:pStyle w:val="SingleTxtG"/>
      </w:pPr>
      <w:r w:rsidRPr="00AD3490">
        <w:t>7.</w:t>
      </w:r>
      <w:r w:rsidRPr="00AD3490">
        <w:tab/>
        <w:t>В качестве гарантии реализации адвокатами их прав уголовно-процессуальным законодательством предусмотрена специальная процедура возбуждения в отношении них уголовных дел, привлечения их в качестве обвиняемых, производства обыска, осмотра и выемки в жилых и служебных помещениях, используемых для осуществления адвокатской деятельности (глава 52 УПК РФ).</w:t>
      </w:r>
    </w:p>
    <w:p w14:paraId="241214A2" w14:textId="77777777" w:rsidR="00C84A4D" w:rsidRPr="00AD3490" w:rsidRDefault="00C84A4D" w:rsidP="00C84A4D">
      <w:pPr>
        <w:pStyle w:val="SingleTxtG"/>
      </w:pPr>
      <w:r w:rsidRPr="00AD3490">
        <w:t>8.</w:t>
      </w:r>
      <w:r w:rsidRPr="00AD3490">
        <w:tab/>
        <w:t xml:space="preserve">Относительно дела Сергея Магнитского сообщаем, что в Главном следственном управлении СК РФ расследовалось уголовное дело по факту смерти Сергея Магнитского в период его содержания под стражей. </w:t>
      </w:r>
    </w:p>
    <w:p w14:paraId="64AE40A6" w14:textId="77777777" w:rsidR="00C84A4D" w:rsidRPr="00AD3490" w:rsidRDefault="00C84A4D" w:rsidP="00C84A4D">
      <w:pPr>
        <w:pStyle w:val="SingleTxtG"/>
      </w:pPr>
      <w:r w:rsidRPr="00AD3490">
        <w:lastRenderedPageBreak/>
        <w:t>9.</w:t>
      </w:r>
      <w:r w:rsidRPr="00AD3490">
        <w:tab/>
        <w:t xml:space="preserve">Установлено, что его смерть находится в причинно-следственной связи с бездействием лечащего врача Литвиновой и заместителя начальника ФБУ ИЗ-77/2 УФСИН России по г. Москве по лечебно-профилактической работе Кратова. В связи с истечением срока давности привлечения к уголовной ответственности преследование Литвиновой прекращено. Приговором Тверского районного суда </w:t>
      </w:r>
      <w:r w:rsidRPr="00AD3490">
        <w:br/>
        <w:t xml:space="preserve">г. Москвы </w:t>
      </w:r>
      <w:proofErr w:type="spellStart"/>
      <w:r w:rsidRPr="00AD3490">
        <w:t>Кратов</w:t>
      </w:r>
      <w:proofErr w:type="spellEnd"/>
      <w:r w:rsidRPr="00AD3490">
        <w:t xml:space="preserve"> был оправдан в связи с отсутствием в его действиях состава преступления.</w:t>
      </w:r>
    </w:p>
    <w:p w14:paraId="0BF30A2F" w14:textId="77777777" w:rsidR="00C84A4D" w:rsidRPr="00AD3490" w:rsidRDefault="00C84A4D" w:rsidP="00C84A4D">
      <w:pPr>
        <w:pStyle w:val="SingleTxtG"/>
      </w:pPr>
      <w:r w:rsidRPr="00AD3490">
        <w:t>10.</w:t>
      </w:r>
      <w:r w:rsidRPr="00AD3490">
        <w:tab/>
        <w:t>В ходе расследования уголовного дела на причастность к смерти Магницкого проверялись должностные лица Федеральной службы исполнения наказаний (далее ⸺ ФСИН России), Министерства внутренних дел Российской Федерации (далее ⸺ МВД России), надзирающие прокуроры, судьи, на которых в своих обращениях указывали потерпевшая, ее представители и правозащитники, однако доводы о якобы противоправных действиях с их стороны в отношении Магнитского не нашли своего подтверждения, в связи с чем уголовное дело было прекращено за отсутствием события преступления.</w:t>
      </w:r>
    </w:p>
    <w:p w14:paraId="05DA5371" w14:textId="77777777" w:rsidR="00C84A4D" w:rsidRPr="00AD3490" w:rsidRDefault="00C84A4D" w:rsidP="00C84A4D">
      <w:pPr>
        <w:pStyle w:val="SingleTxtG"/>
      </w:pPr>
      <w:r w:rsidRPr="00AD3490">
        <w:t>11.</w:t>
      </w:r>
      <w:r w:rsidRPr="00AD3490">
        <w:tab/>
        <w:t xml:space="preserve">Относительно дела Евгения Макарова сообщаем, что в Главном следственном управлении СК РФ продолжается расследование уголовного дела, возбужденного </w:t>
      </w:r>
      <w:r w:rsidRPr="00AD3490">
        <w:br/>
        <w:t xml:space="preserve">20 июля 2018 года по фактам превышения должностных полномочий отдельными должностными лицами ФКУ ИК-1 УФСИН России по Ярославской области в отношении осужденных лиц (пункт «а» части 3 статьи 286 УК РФ). </w:t>
      </w:r>
    </w:p>
    <w:p w14:paraId="23BFC987" w14:textId="77777777" w:rsidR="00C84A4D" w:rsidRPr="00AD3490" w:rsidRDefault="00C84A4D" w:rsidP="00C84A4D">
      <w:pPr>
        <w:pStyle w:val="SingleTxtG"/>
      </w:pPr>
      <w:r w:rsidRPr="00AD3490">
        <w:t>12.</w:t>
      </w:r>
      <w:r w:rsidRPr="00AD3490">
        <w:tab/>
        <w:t xml:space="preserve">В одном производстве с ним соединены 6 уголовных дел, возбужденных по фактам противоправных действий должностных лиц ФКУ ИК-1 УФСИН России по Ярославской области. Потерпевшими по уголовному делу признаны </w:t>
      </w:r>
      <w:r>
        <w:t>пять</w:t>
      </w:r>
      <w:r w:rsidRPr="00AD3490">
        <w:t xml:space="preserve"> осужденных, содержавшихся в данном исправительном учреждении, в том числе Макаров </w:t>
      </w:r>
      <w:proofErr w:type="gramStart"/>
      <w:r w:rsidRPr="00AD3490">
        <w:t>Е.А.</w:t>
      </w:r>
      <w:proofErr w:type="gramEnd"/>
      <w:r w:rsidRPr="00AD3490">
        <w:t xml:space="preserve"> </w:t>
      </w:r>
    </w:p>
    <w:p w14:paraId="0FA311B8" w14:textId="77777777" w:rsidR="00C84A4D" w:rsidRPr="00AD3490" w:rsidRDefault="00C84A4D" w:rsidP="00C84A4D">
      <w:pPr>
        <w:pStyle w:val="SingleTxtG"/>
      </w:pPr>
      <w:r w:rsidRPr="00AD3490">
        <w:t>13.</w:t>
      </w:r>
      <w:r w:rsidRPr="00AD3490">
        <w:tab/>
        <w:t xml:space="preserve">В ноябре 2020 года к уголовной ответственности привлечены и осуждены </w:t>
      </w:r>
      <w:r w:rsidRPr="00AD3490">
        <w:br/>
        <w:t xml:space="preserve">11 должностных лиц ФКУ ИК-1 УФСИН России по Ярославской области, им назначено наказание в виде различных сроков реального лишения свободы </w:t>
      </w:r>
      <w:r w:rsidRPr="00AD3490">
        <w:br/>
        <w:t>(от трех лет до трех лет и четырех месяцев).</w:t>
      </w:r>
    </w:p>
    <w:p w14:paraId="7DEB72DE" w14:textId="77777777" w:rsidR="00C84A4D" w:rsidRPr="00AD3490" w:rsidRDefault="00C84A4D" w:rsidP="00C84A4D">
      <w:pPr>
        <w:pStyle w:val="SingleTxtG"/>
      </w:pPr>
      <w:r w:rsidRPr="00AD3490">
        <w:t>14.</w:t>
      </w:r>
      <w:r w:rsidRPr="00AD3490">
        <w:tab/>
        <w:t>18 сотрудников уголовно-исполнительной системы, имевших отношение к происшествию, были уволены.</w:t>
      </w:r>
    </w:p>
    <w:p w14:paraId="4CA2A33D" w14:textId="77777777" w:rsidR="00C84A4D" w:rsidRPr="00AD3490" w:rsidRDefault="00C84A4D" w:rsidP="00C84A4D">
      <w:pPr>
        <w:pStyle w:val="SingleTxtG"/>
      </w:pPr>
      <w:r w:rsidRPr="00AD3490">
        <w:t>15.</w:t>
      </w:r>
      <w:r w:rsidRPr="00AD3490">
        <w:tab/>
        <w:t xml:space="preserve">2 октября 2018 года осужденный Макаров </w:t>
      </w:r>
      <w:proofErr w:type="gramStart"/>
      <w:r w:rsidRPr="00AD3490">
        <w:t>Е.А.</w:t>
      </w:r>
      <w:proofErr w:type="gramEnd"/>
      <w:r w:rsidRPr="00AD3490">
        <w:t xml:space="preserve"> был освобожден из мест лишения свободы по отбытии уголовного наказания. В июле 2022 года Макаров </w:t>
      </w:r>
      <w:proofErr w:type="gramStart"/>
      <w:r w:rsidRPr="00AD3490">
        <w:t>Е.А.</w:t>
      </w:r>
      <w:proofErr w:type="gramEnd"/>
      <w:r w:rsidRPr="00AD3490">
        <w:t xml:space="preserve"> скончался от пневмонии.</w:t>
      </w:r>
    </w:p>
    <w:p w14:paraId="165D26EA" w14:textId="77777777" w:rsidR="00C84A4D" w:rsidRPr="00AD3490" w:rsidRDefault="00C84A4D" w:rsidP="00C84A4D">
      <w:pPr>
        <w:pStyle w:val="SingleTxtG"/>
      </w:pPr>
      <w:r w:rsidRPr="00AD3490">
        <w:t>16.</w:t>
      </w:r>
      <w:r w:rsidRPr="00AD3490">
        <w:tab/>
        <w:t xml:space="preserve">Относительно предполагаемых угроз адвокату-защитнику Евгения Макарова ⸺ Ирине Бирюковой сообщаем, что 23 июля 2018 года в следственном управлении </w:t>
      </w:r>
      <w:r w:rsidRPr="00AD3490">
        <w:br/>
        <w:t xml:space="preserve">по Ярославской области организована проверка в порядке статей 144–145 УПК РФ </w:t>
      </w:r>
      <w:r w:rsidRPr="00AD3490">
        <w:br/>
        <w:t xml:space="preserve">по сообщениям СМИ («Новая газета») о предполагаемом совершении неустановленными лицами угроз в отношении Бирюковой И.А. в связи с профессиональной деятельностью ⸺ осуществлением защиты Макарова Е.А. </w:t>
      </w:r>
    </w:p>
    <w:p w14:paraId="0EAAAAFD" w14:textId="77777777" w:rsidR="00C84A4D" w:rsidRPr="00AD3490" w:rsidRDefault="00C84A4D" w:rsidP="00C84A4D">
      <w:pPr>
        <w:pStyle w:val="SingleTxtG"/>
      </w:pPr>
      <w:r w:rsidRPr="00AD3490">
        <w:t>17.</w:t>
      </w:r>
      <w:r w:rsidRPr="00AD3490">
        <w:tab/>
        <w:t xml:space="preserve">26 октября 2018 года в отношении Бирюковой </w:t>
      </w:r>
      <w:proofErr w:type="gramStart"/>
      <w:r w:rsidRPr="00AD3490">
        <w:t>И.А.</w:t>
      </w:r>
      <w:proofErr w:type="gramEnd"/>
      <w:r w:rsidRPr="00AD3490">
        <w:t xml:space="preserve"> и ее дочери было вынесено постановление о применении мер государственной защиты.</w:t>
      </w:r>
    </w:p>
    <w:p w14:paraId="446E666E" w14:textId="77777777" w:rsidR="00C84A4D" w:rsidRPr="00AD3490" w:rsidRDefault="00C84A4D" w:rsidP="00C84A4D">
      <w:pPr>
        <w:pStyle w:val="SingleTxtG"/>
      </w:pPr>
      <w:r w:rsidRPr="00AD3490">
        <w:t>18.</w:t>
      </w:r>
      <w:r w:rsidRPr="00AD3490">
        <w:tab/>
        <w:t>По результатам проверки сообщения о преступлении вынесено решение об отказе в возбуждении уголовного дела по основанию, предусмотренному пунктом 1 части 1 статьи 24 УПК РФ, т. е. в связи с отсутствием события преступления, предусмотренного статьей 119 УК РФ («Угроза убийством или причинением тяжкого вреда здоровью»).</w:t>
      </w:r>
    </w:p>
    <w:p w14:paraId="5A5C5E7B" w14:textId="77777777" w:rsidR="00C84A4D" w:rsidRPr="00384C31" w:rsidRDefault="00C84A4D" w:rsidP="00C84A4D">
      <w:pPr>
        <w:pStyle w:val="H1G"/>
      </w:pPr>
      <w:r>
        <w:tab/>
      </w:r>
      <w:r>
        <w:tab/>
      </w:r>
      <w:r w:rsidRPr="00384C31">
        <w:t xml:space="preserve">Ответ на пункт </w:t>
      </w:r>
      <w:r>
        <w:t>2</w:t>
      </w:r>
      <w:r w:rsidRPr="00384C31">
        <w:t xml:space="preserve"> перечня вопросов </w:t>
      </w:r>
    </w:p>
    <w:p w14:paraId="24A16A54" w14:textId="77777777" w:rsidR="00C84A4D" w:rsidRPr="00AD3490" w:rsidRDefault="00C84A4D" w:rsidP="00C84A4D">
      <w:pPr>
        <w:pStyle w:val="SingleTxtG"/>
      </w:pPr>
      <w:r w:rsidRPr="00AD3490">
        <w:t>19.</w:t>
      </w:r>
      <w:r w:rsidRPr="00AD3490">
        <w:tab/>
        <w:t>Запрет пыток, насилия, другого жестокого или унижающего человеческое достоинство обращения или наказания закреплен в части 2 статьи 21 Конституции Российской Федерации. Аналогичные нормы содержатся и в отраслевом законодательстве, в частности части 2 статьи 7 УК РФ и части 2 статьи 9 УПК РФ.</w:t>
      </w:r>
    </w:p>
    <w:p w14:paraId="5F78E398" w14:textId="77777777" w:rsidR="00C84A4D" w:rsidRPr="00AD3490" w:rsidRDefault="00C84A4D" w:rsidP="00C84A4D">
      <w:pPr>
        <w:pStyle w:val="SingleTxtG"/>
      </w:pPr>
      <w:r w:rsidRPr="00AD3490">
        <w:lastRenderedPageBreak/>
        <w:t>20.</w:t>
      </w:r>
      <w:r w:rsidRPr="00AD3490">
        <w:tab/>
        <w:t xml:space="preserve">В соответствии с УК РФ «пытка» не является самостоятельным составом преступления, как это предусмотрено Конвенцией против пыток и других жестоких, бесчеловечных или унижающих достоинство видов обращения и наказания (далее ⸺ Конвенция). Уголовная ответственность за акты пыток наступает в соответствии с несколькими статьями Особенной части УК РФ (в частности, статьи 117, 286, </w:t>
      </w:r>
      <w:r w:rsidRPr="00AD3490">
        <w:br/>
        <w:t xml:space="preserve">302 УК РФ). </w:t>
      </w:r>
    </w:p>
    <w:p w14:paraId="3BC01835" w14:textId="77777777" w:rsidR="00C84A4D" w:rsidRPr="00AD3490" w:rsidRDefault="00C84A4D" w:rsidP="00C84A4D">
      <w:pPr>
        <w:pStyle w:val="SingleTxtG"/>
      </w:pPr>
      <w:r w:rsidRPr="00AD3490">
        <w:t>21.</w:t>
      </w:r>
      <w:r w:rsidRPr="00AD3490">
        <w:tab/>
        <w:t xml:space="preserve">По данным статистической отчетности Судебного департамента при Верховном Суде Российской Федерации (далее ⸺ ВС РФ), в 2021 году за истязание при отягчающих обстоятельствах, включая применение пыток (часть 2 статьи 117 УК РФ) было осуждено 442 человека (в 2020 году ⸺ 366, в 2019 году </w:t>
      </w:r>
      <w:r>
        <w:t>⸺</w:t>
      </w:r>
      <w:r w:rsidRPr="00AD3490">
        <w:t xml:space="preserve"> 499), за превышение должностных полномочий, совершенное лицом, занимающим государственную должность, при отягчающих обстоятельствах (часть 3 статьи 286 УК РФ) осуждено 575 человек (в 2020 году ⸺ 503, в 2019 году ⸺ 626), а за принуждение к даче показаний, соединенное с применением насилия, издевательств или пытки (часть 2 статьи 302 УК РФ) ни одного человека (в 2020 году ⸺ 0, в 2019 году ⸺ 0).</w:t>
      </w:r>
    </w:p>
    <w:p w14:paraId="536D88DD" w14:textId="77777777" w:rsidR="00C84A4D" w:rsidRPr="00AD3490" w:rsidRDefault="00C84A4D" w:rsidP="00C84A4D">
      <w:pPr>
        <w:pStyle w:val="SingleTxtG"/>
      </w:pPr>
      <w:r w:rsidRPr="00AD3490">
        <w:t>22.</w:t>
      </w:r>
      <w:r w:rsidRPr="00AD3490">
        <w:tab/>
        <w:t xml:space="preserve">При этом уголовное законодательство в сфере противодействия пыткам и иному жестокому или унижающему достоинство обращению продолжает совершенствоваться. Федеральным законом от 17 июля 2022 года№ 307-ФЗ </w:t>
      </w:r>
      <w:r w:rsidRPr="00AD3490">
        <w:br/>
        <w:t xml:space="preserve">«О внесении изменений в Уголовный кодекс Российской Федерации» (далее ⸺ Федеральный закон № 307-ФЗ) установлены повышенные меры ответственности за преступления, совершаемые должностными лицами </w:t>
      </w:r>
      <w:r w:rsidRPr="00AD3490">
        <w:rPr>
          <w:i/>
        </w:rPr>
        <w:t>с применением пытки</w:t>
      </w:r>
      <w:r w:rsidRPr="00AD3490">
        <w:t xml:space="preserve">, а именно за превышение должностных полномочий (части 4 и 5 статьи 286 УК РФ) и принуждение к даче показаний (части 3 и 4 статьи 302 УК РФ). Указанные деяния наказываются лишением свободы на срок от четырех до двенадцати лет с лишением права занимать определенные должности или заниматься определенной деятельностью на срок до десяти лет (часть четвертая статьи 286 и часть третья </w:t>
      </w:r>
      <w:r w:rsidRPr="00AD3490">
        <w:br/>
        <w:t>статьи 302 УК РФ).</w:t>
      </w:r>
    </w:p>
    <w:p w14:paraId="2C28576F" w14:textId="77777777" w:rsidR="00C84A4D" w:rsidRPr="00AD3490" w:rsidRDefault="00C84A4D" w:rsidP="00C84A4D">
      <w:pPr>
        <w:pStyle w:val="SingleTxtG"/>
      </w:pPr>
      <w:r w:rsidRPr="00AD3490">
        <w:t>23.</w:t>
      </w:r>
      <w:r w:rsidRPr="00AD3490">
        <w:tab/>
        <w:t xml:space="preserve">Превышение должностных полномочий или принуждение к даче показаний, совершенные с применением пытки, повлекшие по неосторожности смерть потерпевшего или причинение тяжкого вреда его здоровью, влекут наказание в виде лишения свободы на срок до пятнадцати лет с лишением права занимать определенные должности или заниматься определенной деятельностью на срок до десяти лет </w:t>
      </w:r>
      <w:r w:rsidRPr="00AD3490">
        <w:br/>
        <w:t xml:space="preserve">(часть пятая статьи 286 и часть четвертая статьи 302 УК РФ). </w:t>
      </w:r>
    </w:p>
    <w:p w14:paraId="22AF0C4D" w14:textId="77777777" w:rsidR="00C84A4D" w:rsidRPr="00AD3490" w:rsidRDefault="00C84A4D" w:rsidP="00C84A4D">
      <w:pPr>
        <w:pStyle w:val="SingleTxtG"/>
      </w:pPr>
      <w:r w:rsidRPr="00AD3490">
        <w:t>24.</w:t>
      </w:r>
      <w:r w:rsidRPr="00AD3490">
        <w:tab/>
        <w:t>Кроме того, в статье 302 УК РФ расширен круг субъектов преступления: наряду со следователем или дознавателем, ответственность за принуждение к даче показаний будет нести любой сотрудник правоохранительного органа.</w:t>
      </w:r>
    </w:p>
    <w:p w14:paraId="3077AAAF" w14:textId="77777777" w:rsidR="00C84A4D" w:rsidRPr="00AD3490" w:rsidRDefault="00C84A4D" w:rsidP="00C84A4D">
      <w:pPr>
        <w:pStyle w:val="SingleTxtG"/>
      </w:pPr>
      <w:r w:rsidRPr="00AD3490">
        <w:t>25.</w:t>
      </w:r>
      <w:r w:rsidRPr="00AD3490">
        <w:tab/>
        <w:t xml:space="preserve">Данные деяния отнесены к категории особо тяжких преступлений, для которых в соответствии пунктом «г» части первой статьи 78 УК РФ срок давности привлечения к ответственности составляет пятнадцать лет со дня совершения преступления. </w:t>
      </w:r>
    </w:p>
    <w:p w14:paraId="79DBC4B3" w14:textId="77777777" w:rsidR="00C84A4D" w:rsidRPr="00AD3490" w:rsidRDefault="00C84A4D" w:rsidP="00C84A4D">
      <w:pPr>
        <w:pStyle w:val="SingleTxtG"/>
      </w:pPr>
      <w:r w:rsidRPr="00AD3490">
        <w:t>26.</w:t>
      </w:r>
      <w:r w:rsidRPr="00AD3490">
        <w:tab/>
        <w:t xml:space="preserve">Вместе с тем, несмотря на высокую степень общественной опасности преступлений, достаточных оснований для их включения в перечень преступлений, </w:t>
      </w:r>
      <w:r w:rsidRPr="00AD3490">
        <w:br/>
        <w:t>к которым сроки давности не применяются, не имеется.</w:t>
      </w:r>
    </w:p>
    <w:p w14:paraId="7F161204" w14:textId="77777777" w:rsidR="00C84A4D" w:rsidRPr="00AD3490" w:rsidRDefault="00C84A4D" w:rsidP="00C84A4D">
      <w:pPr>
        <w:pStyle w:val="SingleTxtG"/>
      </w:pPr>
      <w:r w:rsidRPr="00AD3490">
        <w:t>27.</w:t>
      </w:r>
      <w:r w:rsidRPr="00AD3490">
        <w:tab/>
        <w:t xml:space="preserve">Также Федеральным законом № 307-ФЗ статья 286 УК РФ дополнена примечаниями, в которых дается развернутое определение понятия «пытка». </w:t>
      </w:r>
    </w:p>
    <w:p w14:paraId="0CBE2190" w14:textId="77777777" w:rsidR="00C84A4D" w:rsidRPr="00AD3490" w:rsidRDefault="00C84A4D" w:rsidP="00C84A4D">
      <w:pPr>
        <w:pStyle w:val="SingleTxtG"/>
      </w:pPr>
      <w:r w:rsidRPr="00AD3490">
        <w:t>28.</w:t>
      </w:r>
      <w:r w:rsidRPr="00AD3490">
        <w:tab/>
        <w:t>Под пыткой понимается любое действие (бездействие), которым какому-либо лицу умышленно причиняется сильная боль либо физические или нравственные страдания, чтобы получить от него или третьего лица сведения или признания, наказать его за действие, которое совершило оно или третье лицо или в совершении которого оно подозревается, запугать или принудить его или третье лицо, или по любой причине, основанной на дискриминации любого характера. Исключением являются физические или нравственные страдания, которые возникают в результате правомерных действий должностного лица или другого лица либо неизбежно сопряжены с такими действиями.</w:t>
      </w:r>
    </w:p>
    <w:p w14:paraId="751A3965" w14:textId="77777777" w:rsidR="00C84A4D" w:rsidRPr="00AD3490" w:rsidRDefault="00C84A4D" w:rsidP="00C84A4D">
      <w:pPr>
        <w:pStyle w:val="SingleTxtG"/>
      </w:pPr>
      <w:r w:rsidRPr="00AD3490">
        <w:t>29.</w:t>
      </w:r>
      <w:r w:rsidRPr="00AD3490">
        <w:tab/>
        <w:t>Данное определение воспроизводит понятие «пытки», закрепленное в статье в пункте 1 статьи 1 Конвенции.</w:t>
      </w:r>
    </w:p>
    <w:p w14:paraId="0A18DEB7" w14:textId="77777777" w:rsidR="00C84A4D" w:rsidRPr="00384C31" w:rsidRDefault="00C84A4D" w:rsidP="00C84A4D">
      <w:pPr>
        <w:pStyle w:val="H1G"/>
      </w:pPr>
      <w:r>
        <w:lastRenderedPageBreak/>
        <w:tab/>
      </w:r>
      <w:r>
        <w:tab/>
      </w:r>
      <w:r w:rsidRPr="00384C31">
        <w:t xml:space="preserve">Ответ на пункт </w:t>
      </w:r>
      <w:r>
        <w:t>3</w:t>
      </w:r>
      <w:r w:rsidRPr="00384C31">
        <w:t xml:space="preserve"> перечня вопросов </w:t>
      </w:r>
    </w:p>
    <w:p w14:paraId="7724D23E" w14:textId="77777777" w:rsidR="00C84A4D" w:rsidRPr="00AD3490" w:rsidRDefault="00C84A4D" w:rsidP="00C84A4D">
      <w:pPr>
        <w:pStyle w:val="SingleTxtG"/>
      </w:pPr>
      <w:r w:rsidRPr="00AD3490">
        <w:t>30.</w:t>
      </w:r>
      <w:r w:rsidRPr="00AD3490">
        <w:tab/>
        <w:t>Российское законодательство предусматривает необходимые гарантии прав содержащихся под стражей по подозрению, обвинению в совершении преступлений лиц.</w:t>
      </w:r>
    </w:p>
    <w:p w14:paraId="5AA28477" w14:textId="77777777" w:rsidR="00C84A4D" w:rsidRPr="00AD3490" w:rsidRDefault="00C84A4D" w:rsidP="00C84A4D">
      <w:pPr>
        <w:pStyle w:val="SingleTxtG"/>
      </w:pPr>
      <w:r w:rsidRPr="00AD3490">
        <w:t>31.</w:t>
      </w:r>
      <w:r w:rsidRPr="00AD3490">
        <w:tab/>
        <w:t>Во-первых, УПК РФ гарантирует лицу, подозреваемому в совершении преступления, право на участие защитника в уголовном деле с момента фактического начала осуществления в отношении лица изобличительной деятельности (статья 49 УПК РФ). Подозреваемый, обвиняемый имеет право на свидания с защитником наедине и конфиденциально, в том числе до первого допроса без ограничения числа и продолжительности таких свиданий. Адвокату предоставляется свидание с подозреваемым, обвиняемым перед вступлением в уголовное дело для получения согласия на участие в уголовном деле.</w:t>
      </w:r>
    </w:p>
    <w:p w14:paraId="27C0B175" w14:textId="77777777" w:rsidR="00C84A4D" w:rsidRPr="00AD3490" w:rsidRDefault="00C84A4D" w:rsidP="00C84A4D">
      <w:pPr>
        <w:pStyle w:val="SingleTxtG"/>
      </w:pPr>
      <w:r w:rsidRPr="00AD3490">
        <w:t>32.</w:t>
      </w:r>
      <w:r w:rsidRPr="00AD3490">
        <w:tab/>
        <w:t>Подозреваемый в кратчайший срок, но не позднее трех часов с момента его доставления в орган дознания или к следователю имеет право на один телефонный разговор на русском языке в присутствии дознавателя, следователя в целях уведомления близких родственников, родственников или близких лиц о своем задержании и месте нахождения, о чем делается отметка в протоколе задержания. Допускается возможность сохранения в тайне факта задержания в интересах предварительного расследования путем вынесения следователем, дознавателем с санкции прокурора постановления о его неразглашении. Данное правило не распространяется на несовершеннолетних подозреваемых, о задержании которых близкие родственники должны быть уведомлены во всех случаях.</w:t>
      </w:r>
    </w:p>
    <w:p w14:paraId="2664A262" w14:textId="77777777" w:rsidR="00C84A4D" w:rsidRPr="00AD3490" w:rsidRDefault="00C84A4D" w:rsidP="00C84A4D">
      <w:pPr>
        <w:pStyle w:val="SingleTxtG"/>
      </w:pPr>
      <w:r w:rsidRPr="00AD3490">
        <w:t>33.</w:t>
      </w:r>
      <w:r w:rsidRPr="00AD3490">
        <w:tab/>
        <w:t>Во-вторых, подозреваемому и обвиняемому, водворенному в помещение для задержанных, изолятор временного содержания или следственный изолятор обеспечивается право на надлежащее медицинское обеспечение.</w:t>
      </w:r>
    </w:p>
    <w:p w14:paraId="7DB64B03" w14:textId="77777777" w:rsidR="00C84A4D" w:rsidRPr="00AD3490" w:rsidRDefault="00C84A4D" w:rsidP="00C84A4D">
      <w:pPr>
        <w:pStyle w:val="SingleTxtG"/>
      </w:pPr>
      <w:r w:rsidRPr="00AD3490">
        <w:t>34.</w:t>
      </w:r>
      <w:r w:rsidRPr="00AD3490">
        <w:tab/>
        <w:t xml:space="preserve">Права подозреваемого и обвиняемого, находящегося в период предварительного следствия </w:t>
      </w:r>
      <w:r w:rsidRPr="00AD3490">
        <w:rPr>
          <w:i/>
        </w:rPr>
        <w:t xml:space="preserve">под стражей в изоляторе временного содержания </w:t>
      </w:r>
      <w:r w:rsidRPr="00AD3490">
        <w:rPr>
          <w:i/>
        </w:rPr>
        <w:br/>
        <w:t>(далее ⸺ ИВС)</w:t>
      </w:r>
      <w:r w:rsidRPr="00AD3490">
        <w:t>, в том числе и на получение медицинской помощи, предусмотрены Федеральным законом от 15 июля 1995 года № 103-ФЗ «О содержании под стражей подозреваемых и обвиняемых в совершении преступлений» (далее ⸺ Федеральный закон № 103-ФЗ) и «Правилами внутреннего распорядка изоляторов временного содержания (ИВС) подозреваемых и обвиняемых органов внутренних дел», утвержденными приказом МВД России от 22 ноября 2005 года № 950.</w:t>
      </w:r>
    </w:p>
    <w:p w14:paraId="5568A1E2" w14:textId="77777777" w:rsidR="00C84A4D" w:rsidRPr="00AD3490" w:rsidRDefault="00C84A4D" w:rsidP="00C84A4D">
      <w:pPr>
        <w:pStyle w:val="SingleTxtG"/>
      </w:pPr>
      <w:r w:rsidRPr="00AD3490">
        <w:t>35.</w:t>
      </w:r>
      <w:r w:rsidRPr="00AD3490">
        <w:tab/>
        <w:t xml:space="preserve">Подозреваемым и обвиняемым лицам при поступлении в ИВС, освобождении из ИВС или передаваемым конвою для этапирования, для определения состояния здоровья и наличия телесных повреждений, обязательно проводятся медицинские осмотры. В ряде случаев, в том числе по ходатайству подозреваемого или обвиняемого, медицинское освидетельствование производится работниками </w:t>
      </w:r>
      <w:r w:rsidRPr="00AD3490">
        <w:rPr>
          <w:i/>
        </w:rPr>
        <w:t>других медицинских учреждений</w:t>
      </w:r>
      <w:r w:rsidRPr="00AD3490">
        <w:t>. Отказ в его проведении такого осмотра может быть обжалован прокурору либо в суд. В случае выявления телесных повреждений проводится проверка в порядке статей 144–145 УПК РФ, по результатам которой решается вопрос о возбуждении или отказе в возбуждении уголовного дела.</w:t>
      </w:r>
    </w:p>
    <w:p w14:paraId="2A17353E" w14:textId="77777777" w:rsidR="00C84A4D" w:rsidRPr="00AD3490" w:rsidRDefault="00C84A4D" w:rsidP="00C84A4D">
      <w:pPr>
        <w:pStyle w:val="SingleTxtG"/>
      </w:pPr>
      <w:r w:rsidRPr="00AD3490">
        <w:t>36.</w:t>
      </w:r>
      <w:r w:rsidRPr="00AD3490">
        <w:tab/>
        <w:t>В соответствии с пунктом 15 «Наставления о порядке исполнения обязанностей и реализации прав полиции в дежурной части территориального органа МВД России после доставления граждан»</w:t>
      </w:r>
      <w:r w:rsidRPr="00AD3490">
        <w:rPr>
          <w:rFonts w:ascii="Calibri" w:hAnsi="Calibri" w:cs="Times-Roman"/>
        </w:rPr>
        <w:t xml:space="preserve"> </w:t>
      </w:r>
      <w:r w:rsidRPr="00AD3490">
        <w:t xml:space="preserve">утвержденного приказом МВД России от 30 апреля </w:t>
      </w:r>
      <w:r w:rsidRPr="00AD3490">
        <w:br/>
        <w:t xml:space="preserve">2012 года № 389 (далее ⸺ Наставление), перед водворением </w:t>
      </w:r>
      <w:r w:rsidRPr="00AD3490">
        <w:rPr>
          <w:i/>
        </w:rPr>
        <w:t>в помещение для задержанных</w:t>
      </w:r>
      <w:r w:rsidRPr="00AD3490">
        <w:t xml:space="preserve"> оперативный дежурный проводит опрос лица о наличии у него хронических заболеваний и жалоб на состояние здоровья с занесением результатов в протокол о задержании. </w:t>
      </w:r>
    </w:p>
    <w:p w14:paraId="576252B4" w14:textId="77777777" w:rsidR="00C84A4D" w:rsidRPr="00AD3490" w:rsidRDefault="00C84A4D" w:rsidP="00C84A4D">
      <w:pPr>
        <w:pStyle w:val="SingleTxtG"/>
      </w:pPr>
      <w:r w:rsidRPr="00AD3490">
        <w:t>37.</w:t>
      </w:r>
      <w:r w:rsidRPr="00AD3490">
        <w:tab/>
        <w:t xml:space="preserve">Если доставленное лицо имеет видимые ранения, телесные повреждения или находится в состоянии, требующем срочного медицинского вмешательства </w:t>
      </w:r>
      <w:r w:rsidRPr="00AD3490">
        <w:br/>
        <w:t xml:space="preserve">(при несчастных случаях, травмах, отравлениях и других состояниях и заболеваниях, угрожающих жизни и здоровью), а также в случае заявления с его стороны об ухудшении состояния здоровья, причинения себе телесных повреждений, попытки </w:t>
      </w:r>
      <w:r w:rsidRPr="00AD3490">
        <w:lastRenderedPageBreak/>
        <w:t>самоубийства в помещении дежурной части, доложив о произошедшем начальнику территориального органа МВД России, оперативный дежурный обязан:</w:t>
      </w:r>
    </w:p>
    <w:p w14:paraId="720BB2A8" w14:textId="77777777" w:rsidR="00C84A4D" w:rsidRPr="00AD3490" w:rsidRDefault="00C84A4D" w:rsidP="00C84A4D">
      <w:pPr>
        <w:pStyle w:val="Bullet1G"/>
        <w:numPr>
          <w:ilvl w:val="0"/>
          <w:numId w:val="0"/>
        </w:numPr>
        <w:tabs>
          <w:tab w:val="left" w:pos="1701"/>
        </w:tabs>
        <w:ind w:left="1701" w:hanging="170"/>
      </w:pPr>
      <w:r w:rsidRPr="00AD3490">
        <w:t>•</w:t>
      </w:r>
      <w:r w:rsidRPr="00AD3490">
        <w:tab/>
        <w:t xml:space="preserve">вызвать выездную бригаду скорой медицинской помощи (далее ⸺ СМП), </w:t>
      </w:r>
      <w:r w:rsidRPr="00AD3490">
        <w:br/>
        <w:t>до приезда которой начать оказание первой помощи, обеспечить постоянное наблюдение за таким лицом. Если СМП не может быть получена доставленным лицом своевременно, оперативный дежурный обязан принять меры к его доставлению в ближайшую медицинскую организацию систем здравоохранения;</w:t>
      </w:r>
    </w:p>
    <w:p w14:paraId="45D1CD1E" w14:textId="77777777" w:rsidR="00C84A4D" w:rsidRPr="00AD3490" w:rsidRDefault="00C84A4D" w:rsidP="00C84A4D">
      <w:pPr>
        <w:pStyle w:val="Bullet1G"/>
        <w:numPr>
          <w:ilvl w:val="0"/>
          <w:numId w:val="0"/>
        </w:numPr>
        <w:tabs>
          <w:tab w:val="left" w:pos="1701"/>
        </w:tabs>
        <w:ind w:left="1701" w:hanging="170"/>
      </w:pPr>
      <w:r w:rsidRPr="00AD3490">
        <w:t>•</w:t>
      </w:r>
      <w:r w:rsidRPr="00AD3490">
        <w:tab/>
        <w:t>выяснить причины и обстоятельства получения ранений, телесных повреждений у доставленного лица, отразить это в составленном протоколе о задержании.</w:t>
      </w:r>
    </w:p>
    <w:p w14:paraId="1CB6DBEE" w14:textId="77777777" w:rsidR="00C84A4D" w:rsidRPr="00AD3490" w:rsidRDefault="00C84A4D" w:rsidP="00C84A4D">
      <w:pPr>
        <w:pStyle w:val="SingleTxtG"/>
      </w:pPr>
      <w:r w:rsidRPr="00AD3490">
        <w:t>38.</w:t>
      </w:r>
      <w:r w:rsidRPr="00AD3490">
        <w:tab/>
        <w:t xml:space="preserve">В соответствии с пунктом </w:t>
      </w:r>
      <w:r w:rsidRPr="00AD3490">
        <w:rPr>
          <w:rFonts w:ascii="Times-Roman" w:hAnsi="Times-Roman" w:cs="Times-Roman"/>
        </w:rPr>
        <w:t xml:space="preserve">16 </w:t>
      </w:r>
      <w:r w:rsidRPr="00AD3490">
        <w:t>Наставления в случае получения информации о причинении ранений, телесных повреждений в результате насильственных действий, получить от него заявление, а при невозможности получения заявления составить мотивированный рапорт, который зарегистрировать в Книге учета заявлений (сообщений) о преступлениях, об административных правонарушениях и происшествиях.</w:t>
      </w:r>
    </w:p>
    <w:p w14:paraId="2E1FFFBF" w14:textId="77777777" w:rsidR="00C84A4D" w:rsidRPr="00AD3490" w:rsidRDefault="00C84A4D" w:rsidP="00C84A4D">
      <w:pPr>
        <w:pStyle w:val="SingleTxtG"/>
      </w:pPr>
      <w:r w:rsidRPr="00AD3490">
        <w:t>39.</w:t>
      </w:r>
      <w:r w:rsidRPr="00AD3490">
        <w:tab/>
        <w:t xml:space="preserve">Согласно пункту 14 Порядка организации оказания медицинской помощи лицам, </w:t>
      </w:r>
      <w:r w:rsidRPr="00AD3490">
        <w:rPr>
          <w:i/>
        </w:rPr>
        <w:t>заключенным под стражу или отбывающим наказание в виде лишения свободы</w:t>
      </w:r>
      <w:r w:rsidRPr="00AD3490">
        <w:t xml:space="preserve">, утвержденного приказом Минюста России от 28 декабря 2017 года № 285, </w:t>
      </w:r>
      <w:r w:rsidRPr="00AD3490">
        <w:br/>
        <w:t xml:space="preserve">а также разделом XII </w:t>
      </w:r>
      <w:r w:rsidRPr="00AD3490">
        <w:rPr>
          <w:lang w:bidi="ru-RU"/>
        </w:rPr>
        <w:t xml:space="preserve">Правил внутреннего распорядка следственных изоляторов уголовно-исполнительной системы, утвержденных приказом Минюста России </w:t>
      </w:r>
      <w:r w:rsidRPr="00AD3490">
        <w:rPr>
          <w:lang w:bidi="ru-RU"/>
        </w:rPr>
        <w:br/>
        <w:t>от 4 июля 2022 года № 110.</w:t>
      </w:r>
    </w:p>
    <w:p w14:paraId="1CA30467" w14:textId="77777777" w:rsidR="00C84A4D" w:rsidRPr="00AD3490" w:rsidRDefault="00C84A4D" w:rsidP="00C84A4D">
      <w:pPr>
        <w:pStyle w:val="SingleTxtG"/>
      </w:pPr>
      <w:r w:rsidRPr="00AD3490">
        <w:t>40.</w:t>
      </w:r>
      <w:r w:rsidRPr="00AD3490">
        <w:tab/>
        <w:t xml:space="preserve">При обращении лица, заключенного под стражу, или осужденного, с жалобами на наличие телесных повреждений, травм и отравлений, а также при выявлении медицинским работником, а также другим сотрудником уголовно-исполнительной системы (далее ⸺ УИС) видимых признаков телесных повреждений, травм и отравлений после оказания необходимой медицинской помощи медицинским работником составляется заключение о медицинском освидетельствовании на наличие телесных повреждений, травм и отравлений. Факт выявления телесных повреждений, травм и отравлений фиксируется в журнале учета телесных повреждений, травм и отравлений, журнале регистрации пациентов, получающих медицинскую помощь в амбулаторных условиях, и медицинской документации пациента. </w:t>
      </w:r>
      <w:r w:rsidRPr="00AD3490">
        <w:rPr>
          <w:rFonts w:cs="Calibri"/>
        </w:rPr>
        <w:t xml:space="preserve">Если для установления наличия телесных повреждений, травм и отравлений требуется проведение дополнительных обследований и консультаций врачей-специалистов, указанные обследования и консультации назначаются медицинским работником. </w:t>
      </w:r>
    </w:p>
    <w:p w14:paraId="34EC97DE" w14:textId="77777777" w:rsidR="00C84A4D" w:rsidRPr="00AD3490" w:rsidRDefault="00C84A4D" w:rsidP="00C84A4D">
      <w:pPr>
        <w:pStyle w:val="SingleTxtG"/>
        <w:rPr>
          <w:rFonts w:ascii="Calibri" w:hAnsi="Calibri"/>
          <w:sz w:val="22"/>
          <w:szCs w:val="22"/>
        </w:rPr>
      </w:pPr>
      <w:r w:rsidRPr="00251D0C">
        <w:t>41.</w:t>
      </w:r>
      <w:r w:rsidRPr="00251D0C">
        <w:tab/>
      </w:r>
      <w:r w:rsidRPr="00AD3490">
        <w:t xml:space="preserve">Администрацией учреждения УИС обеспечивается хранение фото- и видеоматериалов (при их наличии), подтверждающих факт получения подозреваемым или обвиняемым телесных повреждений, травм (бытовых или производственных), его отравления, до завершения проверочных мероприятий, и принятия органом дознания или следственным органом решения в соответствии со </w:t>
      </w:r>
      <w:hyperlink r:id="rId8">
        <w:r w:rsidRPr="00AD3490">
          <w:t>статьями 144</w:t>
        </w:r>
      </w:hyperlink>
      <w:r w:rsidRPr="00AD3490">
        <w:t xml:space="preserve"> и </w:t>
      </w:r>
      <w:hyperlink r:id="rId9">
        <w:r w:rsidRPr="00AD3490">
          <w:t>145</w:t>
        </w:r>
      </w:hyperlink>
      <w:r w:rsidRPr="00AD3490">
        <w:t xml:space="preserve"> УПК РФ.</w:t>
      </w:r>
    </w:p>
    <w:p w14:paraId="738AFF2E" w14:textId="77777777" w:rsidR="00C84A4D" w:rsidRPr="00AD3490" w:rsidRDefault="00C84A4D" w:rsidP="00C84A4D">
      <w:pPr>
        <w:pStyle w:val="SingleTxtG"/>
      </w:pPr>
      <w:r w:rsidRPr="00AD3490">
        <w:t>42.</w:t>
      </w:r>
      <w:r w:rsidRPr="00AD3490">
        <w:tab/>
        <w:t>В-третьих, подозреваемому и обвиняемому гарантируется право на обжалование, в том числе судебное, любых незаконных действий (бездействия) и решений должностных лиц органов государственной власти, ограничивающих или нарушающих его права и свободы.</w:t>
      </w:r>
    </w:p>
    <w:p w14:paraId="366C7841" w14:textId="77777777" w:rsidR="00C84A4D" w:rsidRPr="00AD3490" w:rsidRDefault="00C84A4D" w:rsidP="00C84A4D">
      <w:pPr>
        <w:pStyle w:val="SingleTxtG"/>
      </w:pPr>
      <w:r w:rsidRPr="00AD3490">
        <w:t>43.</w:t>
      </w:r>
      <w:r w:rsidRPr="00AD3490">
        <w:tab/>
        <w:t xml:space="preserve">Согласно статье 21 Федерального закона № 103-ФЗ предложения, заявления и жалобы, адресованные прокурору, в суд или иные органы государственной власти, которые имеют право контроля за местами содержания под стражей подозреваемых и обвиняемых, Уполномоченному по правам человека в Российской Федерации, Уполномоченному при Президенте Российской Федерации по правам ребенка, Уполномоченному при Президенте Российской Федерации по защите прав предпринимателей, уполномоченным по правам человека в субъектах Российской Федерации, уполномоченным по правам ребенка в субъектах Российской Федерации, уполномоченным по защите прав предпринимателей в субъектах Российской Федерации, а также в соответствии с международными договорами Российской </w:t>
      </w:r>
      <w:r w:rsidRPr="00AD3490">
        <w:lastRenderedPageBreak/>
        <w:t>Федерации в межгосударственные органы по защите прав и свобод человека, цензуре не подлежат и не позднее следующего за днем подачи предложения, заявления или жалобы рабочего дня направляются адресату в запечатанном пакете.</w:t>
      </w:r>
    </w:p>
    <w:p w14:paraId="7A4E28DB" w14:textId="77777777" w:rsidR="00C84A4D" w:rsidRPr="00AD3490" w:rsidRDefault="00C84A4D" w:rsidP="00C84A4D">
      <w:pPr>
        <w:pStyle w:val="SingleTxtG"/>
      </w:pPr>
      <w:r w:rsidRPr="00AD3490">
        <w:t>44.</w:t>
      </w:r>
      <w:r w:rsidRPr="00AD3490">
        <w:tab/>
        <w:t>Подозреваемый и обвиняемый вправе пользоваться бесплатной юридической помощью. В соответствии с пунктом 8 части 4 статьи 47 УПК РФ обвиняемый вправе пользоваться помощью защитника, в том числе бесплатно. Согласно части 5 статьи 50 УПК РФ, если адвокат участвует в производстве предварительного расследования или судебном разбирательстве по назначению дознавателя, следователя или суда, расходы на оплату его труда компенсируются за счет средств федерального бюджета.</w:t>
      </w:r>
    </w:p>
    <w:p w14:paraId="23825232" w14:textId="77777777" w:rsidR="00C84A4D" w:rsidRPr="00AD3490" w:rsidRDefault="00C84A4D" w:rsidP="00C84A4D">
      <w:pPr>
        <w:pStyle w:val="SingleTxtG"/>
      </w:pPr>
      <w:r w:rsidRPr="00AD3490">
        <w:t>45.</w:t>
      </w:r>
      <w:r w:rsidRPr="00AD3490">
        <w:tab/>
        <w:t>Что касается форм контроля соблюдения прав лиц, содержащихся под стражей, помимо традиционных форм, предусматривающих круглосуточные ведомственные и прокурорские проверки соблюдения законности в местах содержания под стражей и отбывания административного ареста, в органах внутренних дел применяются аудиовизуальные средства объективного контроля и надзора.</w:t>
      </w:r>
    </w:p>
    <w:p w14:paraId="59980CB9" w14:textId="77777777" w:rsidR="00C84A4D" w:rsidRPr="00AD3490" w:rsidRDefault="00C84A4D" w:rsidP="00C84A4D">
      <w:pPr>
        <w:pStyle w:val="SingleTxtG"/>
      </w:pPr>
      <w:r w:rsidRPr="00AD3490">
        <w:t>46.</w:t>
      </w:r>
      <w:r w:rsidRPr="00AD3490">
        <w:tab/>
        <w:t xml:space="preserve">Использование их в ИВС, специальных приемниках является неотъемлемым компонентом механизма, обеспечивающего режим и порядок содержания, соблюдение прав и безопасность задержанных лиц (недопущение противоправных действий, попыток суицида, членовредительства и др.). По итогам служебной деятельности органов внутренних дел число суицидов среди подозреваемых и обвиняемых в ИВС снизилось с 87 случаев в 2009 году до 18 в 2021 году. Количество суицидов среди лиц, отбывающих административный арест в специальных приемниках, находится на уровне не более двух случаев в год в период с 2016 по </w:t>
      </w:r>
      <w:r w:rsidRPr="00AD3490">
        <w:br/>
        <w:t>2021 год.</w:t>
      </w:r>
    </w:p>
    <w:p w14:paraId="392CF6C4" w14:textId="77777777" w:rsidR="00C84A4D" w:rsidRPr="00AD3490" w:rsidRDefault="00C84A4D" w:rsidP="00C84A4D">
      <w:pPr>
        <w:pStyle w:val="SingleTxtG"/>
      </w:pPr>
      <w:r w:rsidRPr="00AD3490">
        <w:t>47.</w:t>
      </w:r>
      <w:r w:rsidRPr="00AD3490">
        <w:tab/>
        <w:t>Полученные в результате видеонаблюдения данные сохраняются на протяжении не менее 30 суток и как иные документы, образующиеся в деятельности специальных учреждений полиции, представляют собой сведения конфиденциального характера, за распространение которых предусмотрена ответственность в соответствии с законодательством Российской Федерации.</w:t>
      </w:r>
    </w:p>
    <w:p w14:paraId="0D0383B7" w14:textId="77777777" w:rsidR="00C84A4D" w:rsidRPr="00AD3490" w:rsidRDefault="00C84A4D" w:rsidP="00C84A4D">
      <w:pPr>
        <w:pStyle w:val="SingleTxtG"/>
      </w:pPr>
      <w:r w:rsidRPr="00AD3490">
        <w:t>48.</w:t>
      </w:r>
      <w:r w:rsidRPr="00AD3490">
        <w:tab/>
        <w:t xml:space="preserve">Аналогичные меры по организации и повышению эффективности системы видеонаблюдения принимаются в учреждениях УИС. В целях обеспечения надзора за подозреваемыми, обвиняемыми и осужденными в учреждениях УИС функционируют 170 270 видеокамер (аналогичный показатель прошлого года (далее ⸺ АППГ) ⸺ 158 845 видеокамер). Введена практика обязательного использования видеорегистраторов сотрудниками дежурных (дневных) смен учреждений УИС. Сотрудники, не использовавшие выданные им переносные видеорегистраторы в период несения службы, привлекаются к дисциплинарной ответственности, а в случае отсутствия фиксации фактов применения физической силы и специальных средств к подозреваемым, обвиняемым и осужденным (без наличия обстоятельств непреодолимой силы) рассматривается вопрос об их увольнении со службы в учреждениях УИС. </w:t>
      </w:r>
    </w:p>
    <w:p w14:paraId="5AE0B408" w14:textId="77777777" w:rsidR="00C84A4D" w:rsidRPr="00AD3490" w:rsidRDefault="00C84A4D" w:rsidP="00C84A4D">
      <w:pPr>
        <w:pStyle w:val="SingleTxtG"/>
      </w:pPr>
      <w:r w:rsidRPr="00AD3490">
        <w:t>49.</w:t>
      </w:r>
      <w:r w:rsidRPr="00AD3490">
        <w:tab/>
        <w:t xml:space="preserve">Кроме того, в настоящее время подготовлен проект Федерального закона </w:t>
      </w:r>
      <w:r w:rsidRPr="00AD3490">
        <w:br/>
        <w:t>«О внесении изменений в Уголовно-исполнительный кодекс Российской Федерации и Федеральный закон № 103-ФЗ, предусматривающий дополнение статьи 34 Федерального закона № 103-ФЗ новой нормой о допустимости использования таких средств фиксации.</w:t>
      </w:r>
    </w:p>
    <w:p w14:paraId="79678BB7" w14:textId="77777777" w:rsidR="00C84A4D" w:rsidRPr="00384C31" w:rsidRDefault="00C84A4D" w:rsidP="00C84A4D">
      <w:pPr>
        <w:pStyle w:val="H1G"/>
      </w:pPr>
      <w:r>
        <w:tab/>
      </w:r>
      <w:r>
        <w:tab/>
      </w:r>
      <w:r w:rsidRPr="00384C31">
        <w:t xml:space="preserve">Ответ на пункт </w:t>
      </w:r>
      <w:r>
        <w:t>4</w:t>
      </w:r>
      <w:r w:rsidRPr="00384C31">
        <w:t xml:space="preserve"> перечня вопросов </w:t>
      </w:r>
    </w:p>
    <w:p w14:paraId="1467F281" w14:textId="77777777" w:rsidR="00C84A4D" w:rsidRPr="00AD3490" w:rsidRDefault="00C84A4D" w:rsidP="00C84A4D">
      <w:pPr>
        <w:pStyle w:val="SingleTxtG"/>
      </w:pPr>
      <w:r w:rsidRPr="00AD3490">
        <w:t>50.</w:t>
      </w:r>
      <w:r w:rsidRPr="00AD3490">
        <w:tab/>
        <w:t>Статьей 19 Конституции Российской Федерации государство гарантирует равенство прав и свобод человека и гражданина независимо от пола, при этом мужчина и женщина имеют равные права и свободы и равные возможности для их реализации.</w:t>
      </w:r>
    </w:p>
    <w:p w14:paraId="72CEFEA0" w14:textId="77777777" w:rsidR="00C84A4D" w:rsidRPr="00AD3490" w:rsidRDefault="00C84A4D" w:rsidP="00C84A4D">
      <w:pPr>
        <w:pStyle w:val="SingleTxtG"/>
        <w:rPr>
          <w:rFonts w:eastAsia="Calibri"/>
        </w:rPr>
      </w:pPr>
      <w:r w:rsidRPr="00AD3490">
        <w:rPr>
          <w:rFonts w:eastAsia="Calibri"/>
        </w:rPr>
        <w:t>51.</w:t>
      </w:r>
      <w:r w:rsidRPr="00AD3490">
        <w:rPr>
          <w:rFonts w:eastAsia="Calibri"/>
        </w:rPr>
        <w:tab/>
      </w:r>
      <w:r w:rsidRPr="00AD3490">
        <w:rPr>
          <w:lang w:eastAsia="ru-RU"/>
        </w:rPr>
        <w:t xml:space="preserve">Несмотря на отсутствие отдельных норм, направленных на борьбу с гендерным насилием, </w:t>
      </w:r>
      <w:r w:rsidRPr="00AD3490">
        <w:t>в Российской Федерации установлена уголовная, административная или гражданско-правовая ответственность за любое насилие, в том числе и за насилие в семье.</w:t>
      </w:r>
    </w:p>
    <w:p w14:paraId="0A0B3012" w14:textId="77777777" w:rsidR="00C84A4D" w:rsidRPr="00AD3490" w:rsidRDefault="00C84A4D" w:rsidP="00C84A4D">
      <w:pPr>
        <w:pStyle w:val="SingleTxtG"/>
        <w:rPr>
          <w:rFonts w:eastAsia="Calibri"/>
          <w:color w:val="000000"/>
        </w:rPr>
      </w:pPr>
      <w:r w:rsidRPr="00AD3490">
        <w:rPr>
          <w:rFonts w:eastAsia="Calibri"/>
          <w:color w:val="000000"/>
        </w:rPr>
        <w:lastRenderedPageBreak/>
        <w:t>52.</w:t>
      </w:r>
      <w:r w:rsidRPr="00AD3490">
        <w:rPr>
          <w:rFonts w:eastAsia="Calibri"/>
          <w:color w:val="000000"/>
        </w:rPr>
        <w:tab/>
      </w:r>
      <w:r w:rsidRPr="00AD3490">
        <w:rPr>
          <w:lang w:eastAsia="ru-RU"/>
        </w:rPr>
        <w:t xml:space="preserve">Уголовно наказуемыми являются умышленное причинение тяжкого вреда здоровью (статья 111 УК РФ), убийство, совершенное в состоянии аффекта (статья 107 УК РФ), </w:t>
      </w:r>
      <w:r w:rsidRPr="00AD3490">
        <w:rPr>
          <w:bCs/>
          <w:lang w:eastAsia="ru-RU"/>
        </w:rPr>
        <w:t xml:space="preserve">причинение смерти по неосторожности (статья 109 УК РФ), умышленное причинение средней тяжести вреда здоровью (статья 112 УК РФ), </w:t>
      </w:r>
      <w:r w:rsidRPr="00AD3490">
        <w:rPr>
          <w:lang w:eastAsia="ru-RU"/>
        </w:rPr>
        <w:t>умышленное причинение легкого вреда здоровью (статья 115 УК РФ), побои (статья 116 УК РФ), н</w:t>
      </w:r>
      <w:r w:rsidRPr="00AD3490">
        <w:rPr>
          <w:bCs/>
          <w:lang w:eastAsia="ru-RU"/>
        </w:rPr>
        <w:t>анесение побоев лицом, подвергнутым административному наказанию (статья 1</w:t>
      </w:r>
      <w:r w:rsidRPr="00AD3490">
        <w:rPr>
          <w:lang w:eastAsia="ru-RU"/>
        </w:rPr>
        <w:t>16</w:t>
      </w:r>
      <w:r w:rsidRPr="00AD3490">
        <w:rPr>
          <w:vertAlign w:val="superscript"/>
          <w:lang w:eastAsia="ru-RU"/>
        </w:rPr>
        <w:t xml:space="preserve">1 </w:t>
      </w:r>
      <w:r w:rsidRPr="00AD3490">
        <w:rPr>
          <w:lang w:eastAsia="ru-RU"/>
        </w:rPr>
        <w:t>УК РФ), истязание (статья 117 УК РФ), угроза убийством или причинением тяжкого вреда здоровью (статья 119 УК РФ) и иные. В</w:t>
      </w:r>
      <w:r w:rsidRPr="00AD3490">
        <w:rPr>
          <w:bCs/>
          <w:lang w:eastAsia="ru-RU"/>
        </w:rPr>
        <w:t xml:space="preserve"> зависимости от обстоятельств деяния, связанные с совершением насилия в семье, могут быть квалифицированы </w:t>
      </w:r>
      <w:r w:rsidRPr="00AD3490">
        <w:rPr>
          <w:bCs/>
          <w:lang w:eastAsia="ru-RU"/>
        </w:rPr>
        <w:br/>
        <w:t xml:space="preserve">как изнасилование (статья 131 УК РФ), насильственные действия сексуального характера (статья 132 УК РФ), понуждение к действиям сексуального характера (статья 133 УК РФ). </w:t>
      </w:r>
      <w:r w:rsidRPr="00AD3490">
        <w:rPr>
          <w:lang w:eastAsia="ru-RU"/>
        </w:rPr>
        <w:t xml:space="preserve">Совершение любого преступления в отношении женщины, заведомо для виновного находящейся в состоянии беременности, в отношении другого беззащитного или беспомощного лица либо лица, находящегося в зависимости от виновного, а также совершение преступления с особой жестокостью, садизмом, </w:t>
      </w:r>
      <w:r w:rsidRPr="00AD3490">
        <w:t>издевательством</w:t>
      </w:r>
      <w:r w:rsidRPr="00AD3490">
        <w:rPr>
          <w:lang w:eastAsia="ru-RU"/>
        </w:rPr>
        <w:t>, а также мучениями для потерпевшего признаются обстоятельствами, отягчающими наказание, и влекут повышенные меры уголовной ответственности (пункты «з» и «и» части первой статьи 63 УК РФ). Административно наказуемыми являются однократные побои (статья 6.1.1 Кодекса Российской Федерации об административных правонарушениях (далее ⸺ КоАП РФ). Отдельные виды составов административных правонарушений вводится на уровне субъектов Российской Федерации (например, «бытовое дебоширство», «семейно-бытовое дебоширство», предусмотренное законами Республики Мордовия, Саратовской области и т. д.).</w:t>
      </w:r>
    </w:p>
    <w:p w14:paraId="6A3FE466" w14:textId="77777777" w:rsidR="00C84A4D" w:rsidRPr="00AD3490" w:rsidRDefault="00C84A4D" w:rsidP="00C84A4D">
      <w:pPr>
        <w:pStyle w:val="SingleTxtG"/>
      </w:pPr>
      <w:r w:rsidRPr="00AD3490">
        <w:t>53.</w:t>
      </w:r>
      <w:r w:rsidRPr="00AD3490">
        <w:tab/>
        <w:t>По итогам 2021 года наблюдается снижение преступлений, совершенных в отношении женщин (с 670 000 до 618 000 преступлений), в том числе насильственных (с 72 000 до 68 000).</w:t>
      </w:r>
    </w:p>
    <w:p w14:paraId="302A104C" w14:textId="77777777" w:rsidR="00C84A4D" w:rsidRPr="00AD3490" w:rsidRDefault="00C84A4D" w:rsidP="00C84A4D">
      <w:pPr>
        <w:pStyle w:val="SingleTxtG"/>
      </w:pPr>
      <w:r w:rsidRPr="00AD3490">
        <w:t>54.</w:t>
      </w:r>
      <w:r w:rsidRPr="00AD3490">
        <w:tab/>
        <w:t>В целях обеспечения соразмерной уголовно-правовой защиты права на личную неприкосновенность и права на охрану достоинства личности от насилия Федеральным законом от 28 июня 2022 года № 203-ФЗ «О внесении изменений в статью 116</w:t>
      </w:r>
      <w:r w:rsidRPr="00AD3490">
        <w:rPr>
          <w:vertAlign w:val="superscript"/>
        </w:rPr>
        <w:t>1</w:t>
      </w:r>
      <w:r w:rsidRPr="00AD3490">
        <w:t xml:space="preserve"> Уголовного кодекса Российской Федерации и статью 20 Уголовно-процессуального кодекса Российской Федерации», статья 116</w:t>
      </w:r>
      <w:r w:rsidRPr="00AD3490">
        <w:rPr>
          <w:vertAlign w:val="superscript"/>
        </w:rPr>
        <w:t>1</w:t>
      </w:r>
      <w:r w:rsidRPr="00AD3490">
        <w:t xml:space="preserve"> УК РФ дополнена частью второй, предусматривающей ответственность за нанесение побоев или совершение иных насильственных действий, причинивших физическую боль, лицом, имеющих судимость за преступление, совершенное с применением насилия. </w:t>
      </w:r>
    </w:p>
    <w:p w14:paraId="58BFF505" w14:textId="77777777" w:rsidR="00C84A4D" w:rsidRPr="00AD3490" w:rsidRDefault="00C84A4D" w:rsidP="00C84A4D">
      <w:pPr>
        <w:pStyle w:val="SingleTxtG"/>
      </w:pPr>
      <w:r w:rsidRPr="00AD3490">
        <w:t>55.</w:t>
      </w:r>
      <w:r w:rsidRPr="00AD3490">
        <w:tab/>
        <w:t xml:space="preserve">В настоящее время на рассмотрении находится проект федерального закона </w:t>
      </w:r>
      <w:r w:rsidRPr="00AD3490">
        <w:br/>
        <w:t xml:space="preserve">«О внесении изменений в Уголовно-процессуальный кодекс Российской Федерации </w:t>
      </w:r>
      <w:r w:rsidRPr="00AD3490">
        <w:br/>
        <w:t>(в части изменения вида уголовного преследования в отношении преступлений, предусмотренных частью 1 статьи 115, статьей 116</w:t>
      </w:r>
      <w:r w:rsidRPr="00AD3490">
        <w:rPr>
          <w:vertAlign w:val="superscript"/>
        </w:rPr>
        <w:t>1</w:t>
      </w:r>
      <w:r w:rsidRPr="00AD3490">
        <w:t xml:space="preserve"> и частью 1 статьи 128</w:t>
      </w:r>
      <w:r w:rsidRPr="00AD3490">
        <w:rPr>
          <w:vertAlign w:val="superscript"/>
        </w:rPr>
        <w:t>1</w:t>
      </w:r>
      <w:r w:rsidRPr="00AD3490">
        <w:t xml:space="preserve"> Уголовного кодекса Российской Федерации)», которым предусматривается отнесение такого рода преступлений к уголовным делам частно-публичного обвинения. </w:t>
      </w:r>
      <w:r w:rsidRPr="00AD3490">
        <w:rPr>
          <w:lang w:bidi="ru-RU"/>
        </w:rPr>
        <w:t xml:space="preserve">Данный законопроект призван устранить существующие недостатки процедуры уголовного преследования по данным категориям дел, при которой поддержание обвинения в суде, доказывание вины подсудимого, возможность прекращения уголовного дела за примирением сторон, полностью зависят от позиции и активности потерпевшего. </w:t>
      </w:r>
      <w:r w:rsidRPr="00AD3490">
        <w:rPr>
          <w:lang w:bidi="ru-RU"/>
        </w:rPr>
        <w:br/>
        <w:t>В случае предлагаемого изменения порядка уголовного преследования основное бремя доказывания возлагается на правоохранительные органы, что позволит обеспечить более тщательное исследование обстоятельств совершения преступлений в ходе предварительного расследования.</w:t>
      </w:r>
    </w:p>
    <w:p w14:paraId="5727B09C" w14:textId="77777777" w:rsidR="00C84A4D" w:rsidRPr="00AD3490" w:rsidRDefault="00C84A4D" w:rsidP="00C84A4D">
      <w:pPr>
        <w:pStyle w:val="SingleTxtG"/>
      </w:pPr>
      <w:r w:rsidRPr="00AD3490">
        <w:t>56.</w:t>
      </w:r>
      <w:r w:rsidRPr="00AD3490">
        <w:tab/>
        <w:t>Ответственность, предусмотренная статьями 116 и 116</w:t>
      </w:r>
      <w:r w:rsidRPr="00AD3490">
        <w:rPr>
          <w:vertAlign w:val="superscript"/>
        </w:rPr>
        <w:t xml:space="preserve">1 </w:t>
      </w:r>
      <w:r w:rsidRPr="00AD3490">
        <w:t>УК РФ, установлена и в целях превенции более тяжких правонарушений против личности. Поэтому гарантии от посягательств на здоровье личности сохранены в полной мере и являются достаточными. Косвенно это подтверждается снижением в 2021 году на 13,2 % количества убийств и покушений на убийство женщин, на 1 % ⸺ квалифицированных побоев, по которым потерпевшими признаны женщины.</w:t>
      </w:r>
    </w:p>
    <w:p w14:paraId="28AF2AD0" w14:textId="77777777" w:rsidR="00C84A4D" w:rsidRPr="00AD3490" w:rsidRDefault="00C84A4D" w:rsidP="00C84A4D">
      <w:pPr>
        <w:pStyle w:val="SingleTxtG"/>
      </w:pPr>
      <w:r w:rsidRPr="00AD3490">
        <w:t>57.</w:t>
      </w:r>
      <w:r w:rsidRPr="00AD3490">
        <w:tab/>
        <w:t xml:space="preserve">Указанные статистические сведения позволяют сделать вывод о том, что в целом критического роста «домашнего насилия» с момента вступления в силу норм о декриминализации ответственности за побои, совершаемые в отношении близких лиц, </w:t>
      </w:r>
      <w:r w:rsidRPr="00AD3490">
        <w:lastRenderedPageBreak/>
        <w:t>не произошло. 88 000 преступлений в отношении женщин совершено членами их семей и родственниками, что составляет 15 % от общего числа зарегистрированных преступлений в отношении женщин.</w:t>
      </w:r>
    </w:p>
    <w:p w14:paraId="630A34BE" w14:textId="77777777" w:rsidR="00C84A4D" w:rsidRPr="00AD3490" w:rsidRDefault="00C84A4D" w:rsidP="00C84A4D">
      <w:pPr>
        <w:pStyle w:val="SingleTxtG"/>
      </w:pPr>
      <w:r w:rsidRPr="00AD3490">
        <w:t>58.</w:t>
      </w:r>
      <w:r w:rsidRPr="00AD3490">
        <w:tab/>
        <w:t xml:space="preserve">В уголовном законодательстве предусмотрены и иные средства защиты женщин от насилия в семье. Федеральным законом «О государственной защите потерпевших, свидетелей и иных участников уголовного судопроизводства» предусмотрен комплекс мер, осуществляемых в целях обеспечения безопасности защищаемых лиц. </w:t>
      </w:r>
      <w:r w:rsidRPr="00AD3490">
        <w:br/>
        <w:t>В субъектах Российской Федерации образованы центры помощи женщинам и детям, где функционируют «горячие» телефонные линии.</w:t>
      </w:r>
    </w:p>
    <w:p w14:paraId="19964C4B" w14:textId="77777777" w:rsidR="00C84A4D" w:rsidRPr="00AD3490" w:rsidRDefault="00C84A4D" w:rsidP="00C84A4D">
      <w:pPr>
        <w:pStyle w:val="SingleTxtG"/>
      </w:pPr>
      <w:r w:rsidRPr="00AD3490">
        <w:t>59.</w:t>
      </w:r>
      <w:r w:rsidRPr="00AD3490">
        <w:tab/>
        <w:t>Уделяется внимание нарушениям закона на стадии приема, регистрации и рассмотрения сообщений о преступлениях. В 2021 году количество преступлений, уголовные дела о которых возбуждены при отмене незаконных, необоснованных постановлений об отказе в возбуждении уголовного дела по статье 116 УК РФ, составило 1825; по статье 116</w:t>
      </w:r>
      <w:r w:rsidRPr="00AD3490">
        <w:rPr>
          <w:vertAlign w:val="superscript"/>
        </w:rPr>
        <w:t>1</w:t>
      </w:r>
      <w:r w:rsidRPr="00AD3490">
        <w:t xml:space="preserve"> УК РФ ⸺ 377. Число материалов о нарушениях прав и свобод гражданина, направленных прокурорами для решения вопроса об уголовном преследовании в уполномоченные органы, составило в 2021 году 8700, и по результатам их рассмотрения возбуждено более 8000 уголовных дел.</w:t>
      </w:r>
    </w:p>
    <w:p w14:paraId="35F9A8F9" w14:textId="77777777" w:rsidR="00C84A4D" w:rsidRPr="00AD3490" w:rsidRDefault="00C84A4D" w:rsidP="00C84A4D">
      <w:pPr>
        <w:pStyle w:val="SingleTxtG"/>
        <w:rPr>
          <w:rFonts w:eastAsia="Calibri"/>
        </w:rPr>
      </w:pPr>
      <w:r w:rsidRPr="00AD3490">
        <w:rPr>
          <w:rFonts w:eastAsia="Calibri"/>
        </w:rPr>
        <w:t>60.</w:t>
      </w:r>
      <w:r w:rsidRPr="00AD3490">
        <w:rPr>
          <w:rFonts w:eastAsia="Calibri"/>
        </w:rPr>
        <w:tab/>
      </w:r>
      <w:r w:rsidRPr="00AD3490">
        <w:t xml:space="preserve">Граждане, пострадавшие от семейно-бытового насилия, имеют право на предоставление услуг и помощи, в том числе в сфере социальной защиты и здравоохранения, что регулируется Федеральным законом от 28 декабря 2013 года </w:t>
      </w:r>
      <w:r w:rsidRPr="00AD3490">
        <w:br/>
        <w:t>№ 442-ФЗ «Об основах социального обслуживания граждан в Российской Федерации».</w:t>
      </w:r>
    </w:p>
    <w:p w14:paraId="45D4161F" w14:textId="77777777" w:rsidR="00C84A4D" w:rsidRPr="00AD3490" w:rsidRDefault="00C84A4D" w:rsidP="00C84A4D">
      <w:pPr>
        <w:pStyle w:val="SingleTxtG"/>
        <w:rPr>
          <w:rFonts w:eastAsia="Calibri"/>
        </w:rPr>
      </w:pPr>
      <w:r w:rsidRPr="00AD3490">
        <w:rPr>
          <w:rFonts w:eastAsia="Calibri"/>
        </w:rPr>
        <w:t>61.</w:t>
      </w:r>
      <w:r w:rsidRPr="00AD3490">
        <w:rPr>
          <w:rFonts w:eastAsia="Calibri"/>
        </w:rPr>
        <w:tab/>
      </w:r>
      <w:r w:rsidRPr="00AD3490">
        <w:t>Женщинам, пострадавшим от семейно-бытового насилия, социальные услуги в 2020 году оказывались следующими организациями социального обслуживания:</w:t>
      </w:r>
    </w:p>
    <w:p w14:paraId="74618FE8" w14:textId="77777777" w:rsidR="00C84A4D" w:rsidRPr="00AD3490" w:rsidRDefault="00C84A4D" w:rsidP="00C84A4D">
      <w:pPr>
        <w:pStyle w:val="Bullet1G"/>
        <w:numPr>
          <w:ilvl w:val="0"/>
          <w:numId w:val="0"/>
        </w:numPr>
        <w:tabs>
          <w:tab w:val="left" w:pos="1701"/>
        </w:tabs>
        <w:ind w:left="1701" w:hanging="170"/>
      </w:pPr>
      <w:r w:rsidRPr="00AD3490">
        <w:t>•</w:t>
      </w:r>
      <w:r w:rsidRPr="00AD3490">
        <w:tab/>
        <w:t>241 центр социальной помощи семье и детям;</w:t>
      </w:r>
    </w:p>
    <w:p w14:paraId="5DDA9FA8" w14:textId="77777777" w:rsidR="00C84A4D" w:rsidRPr="00AD3490" w:rsidRDefault="00C84A4D" w:rsidP="00C84A4D">
      <w:pPr>
        <w:pStyle w:val="Bullet1G"/>
        <w:numPr>
          <w:ilvl w:val="0"/>
          <w:numId w:val="0"/>
        </w:numPr>
        <w:tabs>
          <w:tab w:val="left" w:pos="1701"/>
        </w:tabs>
        <w:ind w:left="1701" w:hanging="170"/>
        <w:rPr>
          <w:rFonts w:eastAsia="Calibri"/>
        </w:rPr>
      </w:pPr>
      <w:r w:rsidRPr="00AD3490">
        <w:rPr>
          <w:rFonts w:eastAsia="Calibri"/>
        </w:rPr>
        <w:t>•</w:t>
      </w:r>
      <w:r w:rsidRPr="00AD3490">
        <w:rPr>
          <w:rFonts w:eastAsia="Calibri"/>
        </w:rPr>
        <w:tab/>
        <w:t>587 социально-реабилитационных центров для несовершеннолетних;</w:t>
      </w:r>
    </w:p>
    <w:p w14:paraId="272BCAEC" w14:textId="77777777" w:rsidR="00C84A4D" w:rsidRPr="00AD3490" w:rsidRDefault="00C84A4D" w:rsidP="00C84A4D">
      <w:pPr>
        <w:pStyle w:val="Bullet1G"/>
        <w:numPr>
          <w:ilvl w:val="0"/>
          <w:numId w:val="0"/>
        </w:numPr>
        <w:tabs>
          <w:tab w:val="left" w:pos="1701"/>
        </w:tabs>
        <w:ind w:left="1701" w:hanging="170"/>
        <w:rPr>
          <w:rFonts w:eastAsia="Calibri"/>
        </w:rPr>
      </w:pPr>
      <w:r w:rsidRPr="00AD3490">
        <w:rPr>
          <w:rFonts w:eastAsia="Calibri"/>
        </w:rPr>
        <w:t>•</w:t>
      </w:r>
      <w:r w:rsidRPr="00AD3490">
        <w:rPr>
          <w:rFonts w:eastAsia="Calibri"/>
        </w:rPr>
        <w:tab/>
        <w:t>68 социальных приютов для детей;</w:t>
      </w:r>
    </w:p>
    <w:p w14:paraId="56147FDF" w14:textId="77777777" w:rsidR="00C84A4D" w:rsidRPr="00AD3490" w:rsidRDefault="00C84A4D" w:rsidP="00C84A4D">
      <w:pPr>
        <w:pStyle w:val="Bullet1G"/>
        <w:numPr>
          <w:ilvl w:val="0"/>
          <w:numId w:val="0"/>
        </w:numPr>
        <w:tabs>
          <w:tab w:val="left" w:pos="1701"/>
        </w:tabs>
        <w:ind w:left="1701" w:hanging="170"/>
        <w:rPr>
          <w:rFonts w:eastAsia="Calibri"/>
        </w:rPr>
      </w:pPr>
      <w:r w:rsidRPr="00AD3490">
        <w:rPr>
          <w:rFonts w:eastAsia="Calibri"/>
        </w:rPr>
        <w:t>•</w:t>
      </w:r>
      <w:r w:rsidRPr="00AD3490">
        <w:rPr>
          <w:rFonts w:eastAsia="Calibri"/>
        </w:rPr>
        <w:tab/>
        <w:t>361 отделение по работе с семьей и детьми в центрах социального обслуживания;</w:t>
      </w:r>
    </w:p>
    <w:p w14:paraId="6B7A7A6E" w14:textId="77777777" w:rsidR="00C84A4D" w:rsidRPr="00AD3490" w:rsidRDefault="00C84A4D" w:rsidP="00C84A4D">
      <w:pPr>
        <w:pStyle w:val="Bullet1G"/>
        <w:numPr>
          <w:ilvl w:val="0"/>
          <w:numId w:val="0"/>
        </w:numPr>
        <w:tabs>
          <w:tab w:val="left" w:pos="1701"/>
        </w:tabs>
        <w:ind w:left="1701" w:hanging="170"/>
        <w:rPr>
          <w:rFonts w:eastAsia="Calibri"/>
        </w:rPr>
      </w:pPr>
      <w:r w:rsidRPr="00AD3490">
        <w:rPr>
          <w:rFonts w:eastAsia="Calibri"/>
        </w:rPr>
        <w:t>•</w:t>
      </w:r>
      <w:r w:rsidRPr="00AD3490">
        <w:rPr>
          <w:rFonts w:eastAsia="Calibri"/>
        </w:rPr>
        <w:tab/>
        <w:t>947 комплексных центров социального обслуживания населения;</w:t>
      </w:r>
    </w:p>
    <w:p w14:paraId="54B7C7CB" w14:textId="77777777" w:rsidR="00C84A4D" w:rsidRPr="00AD3490" w:rsidRDefault="00C84A4D" w:rsidP="00C84A4D">
      <w:pPr>
        <w:pStyle w:val="Bullet1G"/>
        <w:numPr>
          <w:ilvl w:val="0"/>
          <w:numId w:val="0"/>
        </w:numPr>
        <w:tabs>
          <w:tab w:val="left" w:pos="1701"/>
        </w:tabs>
        <w:ind w:left="1701" w:hanging="170"/>
        <w:rPr>
          <w:rFonts w:eastAsia="Calibri"/>
        </w:rPr>
      </w:pPr>
      <w:r w:rsidRPr="00AD3490">
        <w:rPr>
          <w:rFonts w:eastAsia="Calibri"/>
        </w:rPr>
        <w:t>•</w:t>
      </w:r>
      <w:r w:rsidRPr="00AD3490">
        <w:rPr>
          <w:rFonts w:eastAsia="Calibri"/>
        </w:rPr>
        <w:tab/>
        <w:t>14 кризисных центров для женщин;</w:t>
      </w:r>
    </w:p>
    <w:p w14:paraId="29789E13" w14:textId="77777777" w:rsidR="00C84A4D" w:rsidRPr="00AD3490" w:rsidRDefault="00C84A4D" w:rsidP="00C84A4D">
      <w:pPr>
        <w:pStyle w:val="Bullet1G"/>
        <w:numPr>
          <w:ilvl w:val="0"/>
          <w:numId w:val="0"/>
        </w:numPr>
        <w:tabs>
          <w:tab w:val="left" w:pos="1701"/>
        </w:tabs>
        <w:ind w:left="1701" w:hanging="170"/>
        <w:rPr>
          <w:rFonts w:eastAsia="Calibri"/>
        </w:rPr>
      </w:pPr>
      <w:r w:rsidRPr="00AD3490">
        <w:rPr>
          <w:rFonts w:eastAsia="Calibri"/>
        </w:rPr>
        <w:t>•</w:t>
      </w:r>
      <w:r w:rsidRPr="00AD3490">
        <w:rPr>
          <w:rFonts w:eastAsia="Calibri"/>
        </w:rPr>
        <w:tab/>
        <w:t>71 кризисное отделение для женщин и 57 социальных гостиниц для женщин с детьми в организациях социального обслуживания семьи и детей.</w:t>
      </w:r>
    </w:p>
    <w:p w14:paraId="135504E3" w14:textId="77777777" w:rsidR="00C84A4D" w:rsidRPr="00AD3490" w:rsidRDefault="00C84A4D" w:rsidP="00C84A4D">
      <w:pPr>
        <w:pStyle w:val="SingleTxtG"/>
        <w:rPr>
          <w:rFonts w:eastAsia="Calibri"/>
        </w:rPr>
      </w:pPr>
      <w:r w:rsidRPr="00AD3490">
        <w:rPr>
          <w:rFonts w:eastAsia="Calibri"/>
        </w:rPr>
        <w:t>62.</w:t>
      </w:r>
      <w:r w:rsidRPr="00AD3490">
        <w:rPr>
          <w:rFonts w:eastAsia="Calibri"/>
        </w:rPr>
        <w:tab/>
      </w:r>
      <w:r w:rsidRPr="00AD3490">
        <w:t>Например, в ГБУ «Кризисный центр помощи женщинам и детям» Департамента труда и социальной защиты г. Москвы в период с 2014 по 2020 год получили убежище 1845 женщин и детей. За указанный период за психологической помощью в него обращались 52 860 граждан очно и 29 258 по телефону.</w:t>
      </w:r>
    </w:p>
    <w:p w14:paraId="3FA944F8" w14:textId="77777777" w:rsidR="00C84A4D" w:rsidRPr="00AD3490" w:rsidRDefault="00C84A4D" w:rsidP="00C84A4D">
      <w:pPr>
        <w:pStyle w:val="SingleTxtG"/>
        <w:rPr>
          <w:rFonts w:eastAsia="Calibri"/>
        </w:rPr>
      </w:pPr>
      <w:r w:rsidRPr="00AD3490">
        <w:rPr>
          <w:rFonts w:eastAsia="Calibri"/>
        </w:rPr>
        <w:t>63.</w:t>
      </w:r>
      <w:r w:rsidRPr="00AD3490">
        <w:rPr>
          <w:rFonts w:eastAsia="Calibri"/>
        </w:rPr>
        <w:tab/>
      </w:r>
      <w:r w:rsidRPr="00AD3490">
        <w:t xml:space="preserve">Наиболее востребованными услугами являются: психологическое консультирование, диагностика и психологическая коррекция, содействие и консультирование по вопросам трудоустройства, оформления документов, мер социальной поддержки, а также предоставление материальной помощи. </w:t>
      </w:r>
    </w:p>
    <w:p w14:paraId="5BC7A307" w14:textId="77777777" w:rsidR="00C84A4D" w:rsidRPr="00AD3490" w:rsidRDefault="00C84A4D" w:rsidP="00C84A4D">
      <w:pPr>
        <w:pStyle w:val="SingleTxtG"/>
        <w:rPr>
          <w:rFonts w:eastAsia="Calibri"/>
        </w:rPr>
      </w:pPr>
      <w:r w:rsidRPr="00AD3490">
        <w:rPr>
          <w:rFonts w:eastAsia="Calibri"/>
        </w:rPr>
        <w:t>64.</w:t>
      </w:r>
      <w:r w:rsidRPr="00AD3490">
        <w:rPr>
          <w:rFonts w:eastAsia="Calibri"/>
        </w:rPr>
        <w:tab/>
      </w:r>
      <w:r w:rsidRPr="00AD3490">
        <w:t>Органами исполнительной власти субъектов Российской Федерации оказывается все виды поддержки</w:t>
      </w:r>
      <w:r w:rsidRPr="00AD3490">
        <w:rPr>
          <w:rFonts w:ascii="Calibri" w:eastAsia="Calibri" w:hAnsi="Calibri" w:cs="Calibri"/>
          <w:sz w:val="22"/>
          <w:szCs w:val="22"/>
        </w:rPr>
        <w:t xml:space="preserve"> </w:t>
      </w:r>
      <w:r w:rsidRPr="00AD3490">
        <w:t>некоммерческим организациям, привлекаемым к оказанию социальной помощи женщинам-жертвам семейного насилия.</w:t>
      </w:r>
    </w:p>
    <w:p w14:paraId="14C62195" w14:textId="77777777" w:rsidR="00C84A4D" w:rsidRPr="00AD3490" w:rsidRDefault="00C84A4D" w:rsidP="00C84A4D">
      <w:pPr>
        <w:pStyle w:val="SingleTxtG"/>
        <w:rPr>
          <w:rFonts w:eastAsia="Calibri"/>
          <w:color w:val="000000"/>
        </w:rPr>
      </w:pPr>
      <w:r w:rsidRPr="00AD3490">
        <w:rPr>
          <w:rFonts w:eastAsia="Calibri"/>
          <w:color w:val="000000"/>
        </w:rPr>
        <w:t>65.</w:t>
      </w:r>
      <w:r w:rsidRPr="00AD3490">
        <w:rPr>
          <w:rFonts w:eastAsia="Calibri"/>
          <w:color w:val="000000"/>
        </w:rPr>
        <w:tab/>
      </w:r>
      <w:r w:rsidRPr="00AD3490">
        <w:rPr>
          <w:lang w:eastAsia="ru-RU"/>
        </w:rPr>
        <w:t xml:space="preserve">Также обращаем внимание, что рекомендации международных органов по защите прав человека учитываются в работе органов государственной власти. </w:t>
      </w:r>
      <w:r w:rsidRPr="00AD3490">
        <w:rPr>
          <w:lang w:eastAsia="ru-RU"/>
        </w:rPr>
        <w:br/>
        <w:t xml:space="preserve">В частности, тексты постановления Европейского Суда по правам человека от 9 июля 2019 года по делу </w:t>
      </w:r>
      <w:r w:rsidRPr="00AD3490">
        <w:rPr>
          <w:i/>
          <w:iCs/>
          <w:lang w:eastAsia="ru-RU"/>
        </w:rPr>
        <w:t>Володина против России</w:t>
      </w:r>
      <w:r w:rsidRPr="00AD3490">
        <w:rPr>
          <w:lang w:eastAsia="ru-RU"/>
        </w:rPr>
        <w:t xml:space="preserve">, а также Мнения Комитета ООН по ликвидации дискриминации в отношении женщин от 25 февраля 2019 года по делу </w:t>
      </w:r>
      <w:r w:rsidRPr="00AD3490">
        <w:rPr>
          <w:i/>
          <w:iCs/>
          <w:lang w:eastAsia="ru-RU"/>
        </w:rPr>
        <w:t>Ш.Т. против Российской Федерации</w:t>
      </w:r>
      <w:r w:rsidRPr="00AD3490">
        <w:rPr>
          <w:lang w:eastAsia="ru-RU"/>
        </w:rPr>
        <w:t xml:space="preserve">, предметом которых стали вопросы семейно-бытового насилия, доведены до сведения судей и работников ВС РФ, направлены для сведения и учета в практической деятельности в нижестоящие суды, а также включены в Обзоры практики межгосударственных органов по защите прав и основных свобод </w:t>
      </w:r>
      <w:r w:rsidRPr="00AD3490">
        <w:rPr>
          <w:lang w:eastAsia="ru-RU"/>
        </w:rPr>
        <w:lastRenderedPageBreak/>
        <w:t>человека № 1 (2020) и № 6 (2020) для широкого использования в деятельности органов публичной власти.</w:t>
      </w:r>
    </w:p>
    <w:p w14:paraId="10030309" w14:textId="77777777" w:rsidR="00C84A4D" w:rsidRPr="00384C31" w:rsidRDefault="00C84A4D" w:rsidP="00C84A4D">
      <w:pPr>
        <w:pStyle w:val="H1G"/>
      </w:pPr>
      <w:r>
        <w:tab/>
      </w:r>
      <w:r>
        <w:tab/>
      </w:r>
      <w:r w:rsidRPr="00384C31">
        <w:t xml:space="preserve">Ответ на пункт </w:t>
      </w:r>
      <w:r>
        <w:t>5</w:t>
      </w:r>
      <w:r w:rsidRPr="00384C31">
        <w:t xml:space="preserve"> перечня вопросов </w:t>
      </w:r>
    </w:p>
    <w:p w14:paraId="5E9822B2" w14:textId="77777777" w:rsidR="00C84A4D" w:rsidRPr="00AD3490" w:rsidRDefault="00C84A4D" w:rsidP="00C84A4D">
      <w:pPr>
        <w:pStyle w:val="SingleTxtG"/>
        <w:rPr>
          <w:lang w:eastAsia="ru-RU"/>
        </w:rPr>
      </w:pPr>
      <w:r w:rsidRPr="00AD3490">
        <w:rPr>
          <w:lang w:eastAsia="ru-RU"/>
        </w:rPr>
        <w:t>66.</w:t>
      </w:r>
      <w:r w:rsidRPr="00AD3490">
        <w:rPr>
          <w:lang w:eastAsia="ru-RU"/>
        </w:rPr>
        <w:tab/>
        <w:t>Торговля людьми в Российской Федерации рассматривается как комплексное явление, связанное не только с совершением в отношении человека каких-либо сделок, но и с эксплуатацией человека в различных формах, его подневольным состоянием.</w:t>
      </w:r>
    </w:p>
    <w:p w14:paraId="0D77E9DF" w14:textId="77777777" w:rsidR="00C84A4D" w:rsidRPr="00AD3490" w:rsidRDefault="00C84A4D" w:rsidP="00C84A4D">
      <w:pPr>
        <w:pStyle w:val="SingleTxtG"/>
        <w:rPr>
          <w:lang w:eastAsia="ru-RU"/>
        </w:rPr>
      </w:pPr>
      <w:r w:rsidRPr="00AD3490">
        <w:rPr>
          <w:lang w:eastAsia="ru-RU"/>
        </w:rPr>
        <w:t>67.</w:t>
      </w:r>
      <w:r w:rsidRPr="00AD3490">
        <w:rPr>
          <w:lang w:eastAsia="ru-RU"/>
        </w:rPr>
        <w:tab/>
        <w:t xml:space="preserve">К преступлениям, связанным с торговлей людьми, относятся противоправные деяния, </w:t>
      </w:r>
      <w:r w:rsidRPr="00AD3490">
        <w:t>предусмотренные</w:t>
      </w:r>
      <w:r w:rsidRPr="00AD3490">
        <w:rPr>
          <w:lang w:eastAsia="ru-RU"/>
        </w:rPr>
        <w:t xml:space="preserve"> в УК РФ статьями 120, 127</w:t>
      </w:r>
      <w:r w:rsidRPr="00AD3490">
        <w:rPr>
          <w:vertAlign w:val="superscript"/>
          <w:lang w:eastAsia="ru-RU"/>
        </w:rPr>
        <w:t>1</w:t>
      </w:r>
      <w:r w:rsidRPr="00AD3490">
        <w:rPr>
          <w:lang w:eastAsia="ru-RU"/>
        </w:rPr>
        <w:t>, 127</w:t>
      </w:r>
      <w:r w:rsidRPr="00AD3490">
        <w:rPr>
          <w:vertAlign w:val="superscript"/>
          <w:lang w:eastAsia="ru-RU"/>
        </w:rPr>
        <w:t>2</w:t>
      </w:r>
      <w:r w:rsidRPr="00AD3490">
        <w:rPr>
          <w:lang w:eastAsia="ru-RU"/>
        </w:rPr>
        <w:t>, 240, 240</w:t>
      </w:r>
      <w:r w:rsidRPr="00AD3490">
        <w:rPr>
          <w:vertAlign w:val="superscript"/>
          <w:lang w:eastAsia="ru-RU"/>
        </w:rPr>
        <w:t>1</w:t>
      </w:r>
      <w:r w:rsidRPr="00AD3490">
        <w:rPr>
          <w:lang w:eastAsia="ru-RU"/>
        </w:rPr>
        <w:t>, 241, 242, 242</w:t>
      </w:r>
      <w:r w:rsidRPr="00AD3490">
        <w:rPr>
          <w:vertAlign w:val="superscript"/>
          <w:lang w:eastAsia="ru-RU"/>
        </w:rPr>
        <w:t>1</w:t>
      </w:r>
      <w:r w:rsidRPr="00AD3490">
        <w:rPr>
          <w:lang w:eastAsia="ru-RU"/>
        </w:rPr>
        <w:t>, 242</w:t>
      </w:r>
      <w:r w:rsidRPr="00AD3490">
        <w:rPr>
          <w:vertAlign w:val="superscript"/>
          <w:lang w:eastAsia="ru-RU"/>
        </w:rPr>
        <w:t>2</w:t>
      </w:r>
      <w:r w:rsidRPr="00AD3490">
        <w:rPr>
          <w:lang w:eastAsia="ru-RU"/>
        </w:rPr>
        <w:t>.</w:t>
      </w:r>
    </w:p>
    <w:p w14:paraId="4C53D65E" w14:textId="77777777" w:rsidR="00C84A4D" w:rsidRPr="00AD3490" w:rsidRDefault="00C84A4D" w:rsidP="00C84A4D">
      <w:pPr>
        <w:pStyle w:val="SingleTxtG"/>
        <w:rPr>
          <w:lang w:eastAsia="ru-RU"/>
        </w:rPr>
      </w:pPr>
      <w:r w:rsidRPr="00AD3490">
        <w:rPr>
          <w:lang w:eastAsia="ru-RU"/>
        </w:rPr>
        <w:t>68.</w:t>
      </w:r>
      <w:r w:rsidRPr="00AD3490">
        <w:rPr>
          <w:lang w:eastAsia="ru-RU"/>
        </w:rPr>
        <w:tab/>
        <w:t xml:space="preserve">Анализ статистической информации о результатах противодействия торговле людьми в 2021 году показал, что в России по статье 120 УК РФ не выявлено ни одного </w:t>
      </w:r>
      <w:r w:rsidRPr="00AD3490">
        <w:t>посягательства</w:t>
      </w:r>
      <w:r w:rsidRPr="00AD3490">
        <w:rPr>
          <w:lang w:eastAsia="ru-RU"/>
        </w:rPr>
        <w:t xml:space="preserve"> («Принуждение к изъятию органов и тканей человека для трансплантации»).</w:t>
      </w:r>
    </w:p>
    <w:p w14:paraId="4753C37E" w14:textId="77777777" w:rsidR="00C84A4D" w:rsidRPr="00AD3490" w:rsidRDefault="00C84A4D" w:rsidP="00C84A4D">
      <w:pPr>
        <w:pStyle w:val="SingleTxtG"/>
        <w:rPr>
          <w:lang w:eastAsia="ru-RU"/>
        </w:rPr>
      </w:pPr>
      <w:r w:rsidRPr="00AD3490">
        <w:rPr>
          <w:lang w:eastAsia="ru-RU"/>
        </w:rPr>
        <w:t>69.</w:t>
      </w:r>
      <w:r w:rsidRPr="00AD3490">
        <w:rPr>
          <w:lang w:eastAsia="ru-RU"/>
        </w:rPr>
        <w:tab/>
        <w:t>По статье 127.1</w:t>
      </w:r>
      <w:r w:rsidRPr="00AD3490">
        <w:rPr>
          <w:vertAlign w:val="superscript"/>
          <w:lang w:eastAsia="ru-RU"/>
        </w:rPr>
        <w:t xml:space="preserve"> </w:t>
      </w:r>
      <w:r w:rsidRPr="00AD3490">
        <w:rPr>
          <w:lang w:eastAsia="ru-RU"/>
        </w:rPr>
        <w:t xml:space="preserve">УК РФ («Торговля людьми») за прошедший год зарегистрировано 24 </w:t>
      </w:r>
      <w:r w:rsidRPr="00AD3490">
        <w:t>преступления</w:t>
      </w:r>
      <w:r w:rsidRPr="00AD3490">
        <w:rPr>
          <w:lang w:eastAsia="ru-RU"/>
        </w:rPr>
        <w:t xml:space="preserve"> (–36,8 %), привлечено к уголовной ответственности 23 лица (–30,3 %). </w:t>
      </w:r>
    </w:p>
    <w:p w14:paraId="737F8F76" w14:textId="77777777" w:rsidR="00C84A4D" w:rsidRPr="00AD3490" w:rsidRDefault="00C84A4D" w:rsidP="00C84A4D">
      <w:pPr>
        <w:pStyle w:val="SingleTxtG"/>
        <w:rPr>
          <w:lang w:eastAsia="ru-RU"/>
        </w:rPr>
      </w:pPr>
      <w:r w:rsidRPr="00AD3490">
        <w:rPr>
          <w:lang w:eastAsia="ru-RU"/>
        </w:rPr>
        <w:t>70.</w:t>
      </w:r>
      <w:r w:rsidRPr="00AD3490">
        <w:rPr>
          <w:lang w:eastAsia="ru-RU"/>
        </w:rPr>
        <w:tab/>
        <w:t>По статье 127.2</w:t>
      </w:r>
      <w:r w:rsidRPr="00AD3490">
        <w:rPr>
          <w:vertAlign w:val="superscript"/>
          <w:lang w:eastAsia="ru-RU"/>
        </w:rPr>
        <w:t xml:space="preserve"> </w:t>
      </w:r>
      <w:r w:rsidRPr="00AD3490">
        <w:rPr>
          <w:lang w:eastAsia="ru-RU"/>
        </w:rPr>
        <w:t xml:space="preserve">УК РФ («Использование рабского труда») за прошедший год </w:t>
      </w:r>
      <w:r w:rsidRPr="00AD3490">
        <w:t>зарегистрировано</w:t>
      </w:r>
      <w:r w:rsidRPr="00AD3490">
        <w:rPr>
          <w:lang w:eastAsia="ru-RU"/>
        </w:rPr>
        <w:t xml:space="preserve"> восемь преступлений (+60,0 %), привлечено к уголовной ответственности восемь лиц. </w:t>
      </w:r>
    </w:p>
    <w:p w14:paraId="7FAFA823" w14:textId="77777777" w:rsidR="00C84A4D" w:rsidRPr="00AD3490" w:rsidRDefault="00C84A4D" w:rsidP="00C84A4D">
      <w:pPr>
        <w:pStyle w:val="SingleTxtG"/>
        <w:rPr>
          <w:lang w:eastAsia="ru-RU"/>
        </w:rPr>
      </w:pPr>
      <w:r w:rsidRPr="00AD3490">
        <w:rPr>
          <w:lang w:eastAsia="ru-RU"/>
        </w:rPr>
        <w:t>71.</w:t>
      </w:r>
      <w:r w:rsidRPr="00AD3490">
        <w:rPr>
          <w:lang w:eastAsia="ru-RU"/>
        </w:rPr>
        <w:tab/>
        <w:t xml:space="preserve">Систематический мониторинг результатов борьбы с торговлей людьми показывает, что 99 % из них совершены в различных формах сексуальной эксплуатации. Нередко жертвами торговцев людьми становятся молодые женщины, попавшие в трудную </w:t>
      </w:r>
      <w:r w:rsidRPr="00AD3490">
        <w:t>жизненную</w:t>
      </w:r>
      <w:r w:rsidRPr="00AD3490">
        <w:rPr>
          <w:lang w:eastAsia="ru-RU"/>
        </w:rPr>
        <w:t xml:space="preserve"> ситуацию, либо социально слабо защищенные. </w:t>
      </w:r>
      <w:r w:rsidRPr="00AD3490">
        <w:rPr>
          <w:lang w:eastAsia="ru-RU"/>
        </w:rPr>
        <w:br/>
        <w:t xml:space="preserve">В 2021 году возбуждены 162 уголовные дела по статье 240 УК РФ («Вовлечение в занятие проституцией») (–30 %), установлено 126 виновных лиц (+41,6 %); </w:t>
      </w:r>
      <w:r w:rsidRPr="00AD3490">
        <w:rPr>
          <w:lang w:eastAsia="ru-RU"/>
        </w:rPr>
        <w:br/>
        <w:t>по статье 240</w:t>
      </w:r>
      <w:r w:rsidRPr="00AD3490">
        <w:rPr>
          <w:vertAlign w:val="superscript"/>
          <w:lang w:eastAsia="ru-RU"/>
        </w:rPr>
        <w:t xml:space="preserve">1 </w:t>
      </w:r>
      <w:r w:rsidRPr="00AD3490">
        <w:rPr>
          <w:lang w:eastAsia="ru-RU"/>
        </w:rPr>
        <w:t>УК РФ («Получение сексуальных услуг несовершеннолетнего») ⸺</w:t>
      </w:r>
      <w:r w:rsidRPr="00AD3490">
        <w:rPr>
          <w:lang w:eastAsia="ru-RU"/>
        </w:rPr>
        <w:br/>
        <w:t xml:space="preserve">70 уголовных дел, выявлено 8 лиц; по статье 241 УК РФ («Организация занятия проституцией») –⸺301 (+14 %), выявлено 486 лиц; по статье 242 УК РФ («Незаконное распространение и оборот порнографических материалов или предметов») ⸺ </w:t>
      </w:r>
      <w:r w:rsidRPr="00AD3490">
        <w:rPr>
          <w:lang w:eastAsia="ru-RU"/>
        </w:rPr>
        <w:br/>
        <w:t>1664 (+18,9 %), установлено 425 лиц. Преступления, предусмотренные статьей 242</w:t>
      </w:r>
      <w:r w:rsidRPr="00AD3490">
        <w:rPr>
          <w:vertAlign w:val="superscript"/>
          <w:lang w:eastAsia="ru-RU"/>
        </w:rPr>
        <w:t xml:space="preserve">1 </w:t>
      </w:r>
      <w:r w:rsidRPr="00AD3490">
        <w:rPr>
          <w:lang w:eastAsia="ru-RU"/>
        </w:rPr>
        <w:t>УК РФ («Изготовление и оборот материалов или предметов с порнографическими изображениями несовершеннолетних»), фиксировались правоохранительными органами 620 раз (+12,5 %), по статье 242</w:t>
      </w:r>
      <w:r w:rsidRPr="00AD3490">
        <w:rPr>
          <w:vertAlign w:val="superscript"/>
          <w:lang w:eastAsia="ru-RU"/>
        </w:rPr>
        <w:t xml:space="preserve">2 </w:t>
      </w:r>
      <w:r w:rsidRPr="00AD3490">
        <w:rPr>
          <w:lang w:eastAsia="ru-RU"/>
        </w:rPr>
        <w:t>УК РФ («Использование несовершеннолетнего в целях изготовления порнографических материалов и предметов») ⸺ 401 раз (+75,9 %).</w:t>
      </w:r>
    </w:p>
    <w:p w14:paraId="10D233BD" w14:textId="77777777" w:rsidR="00C84A4D" w:rsidRPr="00AD3490" w:rsidRDefault="00C84A4D" w:rsidP="00C84A4D">
      <w:pPr>
        <w:pStyle w:val="SingleTxtG"/>
        <w:rPr>
          <w:lang w:eastAsia="ru-RU"/>
        </w:rPr>
      </w:pPr>
      <w:r w:rsidRPr="00AD3490">
        <w:rPr>
          <w:lang w:eastAsia="ru-RU"/>
        </w:rPr>
        <w:t>72.</w:t>
      </w:r>
      <w:r w:rsidRPr="00AD3490">
        <w:rPr>
          <w:lang w:eastAsia="ru-RU"/>
        </w:rPr>
        <w:tab/>
        <w:t xml:space="preserve">По инициативе Генеральной прокуратуры Российской Федерации в октябре 2021 году состоялось 19-е заседание генеральных прокуроров государств ⸺ членов Шанхайской организации сотрудничества, посвященное вопросам обеспечения противодействия </w:t>
      </w:r>
      <w:r w:rsidRPr="00AD3490">
        <w:t>торговле</w:t>
      </w:r>
      <w:r w:rsidRPr="00AD3490">
        <w:rPr>
          <w:lang w:eastAsia="ru-RU"/>
        </w:rPr>
        <w:t xml:space="preserve"> людьми.</w:t>
      </w:r>
    </w:p>
    <w:p w14:paraId="6B179839" w14:textId="77777777" w:rsidR="00C84A4D" w:rsidRPr="00AD3490" w:rsidRDefault="00C84A4D" w:rsidP="00C84A4D">
      <w:pPr>
        <w:pStyle w:val="SingleTxtG"/>
        <w:rPr>
          <w:lang w:eastAsia="ru-RU"/>
        </w:rPr>
      </w:pPr>
      <w:r w:rsidRPr="00AD3490">
        <w:rPr>
          <w:lang w:eastAsia="ru-RU"/>
        </w:rPr>
        <w:t>73.</w:t>
      </w:r>
      <w:r w:rsidRPr="00AD3490">
        <w:rPr>
          <w:lang w:eastAsia="ru-RU"/>
        </w:rPr>
        <w:tab/>
        <w:t>В ноябре 2021 году представитель Генеральной прокуратуры Российской Федерации принял участие во встрече Национальных координаторов и докладчиков по тематике противодействия торговле людьми, организуемой Офисом специального представителя и координатора ОБСЕ по борьбе с торговлей людьми совместно с Советом Европы (г. Страсбург, 15–16 ноября 2021</w:t>
      </w:r>
      <w:r w:rsidRPr="00AD3490">
        <w:rPr>
          <w:rFonts w:eastAsia="Calibri"/>
        </w:rPr>
        <w:t xml:space="preserve"> </w:t>
      </w:r>
      <w:r w:rsidRPr="00AD3490">
        <w:rPr>
          <w:lang w:eastAsia="ru-RU"/>
        </w:rPr>
        <w:t>года).</w:t>
      </w:r>
    </w:p>
    <w:p w14:paraId="0337B640" w14:textId="77777777" w:rsidR="00C84A4D" w:rsidRPr="00AD3490" w:rsidRDefault="00C84A4D" w:rsidP="00C84A4D">
      <w:pPr>
        <w:pStyle w:val="SingleTxtG"/>
        <w:rPr>
          <w:rFonts w:cs="Calibri"/>
          <w:lang w:eastAsia="ru-RU"/>
        </w:rPr>
      </w:pPr>
      <w:r w:rsidRPr="00AD3490">
        <w:rPr>
          <w:rFonts w:cs="Calibri"/>
          <w:lang w:eastAsia="ru-RU"/>
        </w:rPr>
        <w:t>74.</w:t>
      </w:r>
      <w:r w:rsidRPr="00AD3490">
        <w:rPr>
          <w:rFonts w:cs="Calibri"/>
          <w:lang w:eastAsia="ru-RU"/>
        </w:rPr>
        <w:tab/>
      </w:r>
      <w:r w:rsidRPr="00AD3490">
        <w:t xml:space="preserve">Меры по профилактике различных форм насилия в отношении женщин и детей реализуются в рамках Национальной стратегии действий в интересах женщин </w:t>
      </w:r>
      <w:r w:rsidRPr="00AD3490">
        <w:br/>
        <w:t>на 2017–2022 годы, утвержденной распоряжением Правительства Российской Федерации от 8 марта 2017 года № 410-р, а также Федерального закона от 23 июня 2016 года № 182-ФЗ «Об основах системы профилактики правонарушений в Российской Федерации».</w:t>
      </w:r>
    </w:p>
    <w:p w14:paraId="0B576C53" w14:textId="77777777" w:rsidR="00C84A4D" w:rsidRPr="00AD3490" w:rsidRDefault="00C84A4D" w:rsidP="00C84A4D">
      <w:pPr>
        <w:pStyle w:val="SingleTxtG"/>
        <w:rPr>
          <w:rFonts w:cs="Calibri"/>
          <w:lang w:eastAsia="ru-RU"/>
        </w:rPr>
      </w:pPr>
      <w:r w:rsidRPr="00AD3490">
        <w:rPr>
          <w:rFonts w:cs="Calibri"/>
          <w:lang w:eastAsia="ru-RU"/>
        </w:rPr>
        <w:t>75.</w:t>
      </w:r>
      <w:r w:rsidRPr="00AD3490">
        <w:rPr>
          <w:rFonts w:cs="Calibri"/>
          <w:lang w:eastAsia="ru-RU"/>
        </w:rPr>
        <w:tab/>
      </w:r>
      <w:r w:rsidRPr="00AD3490">
        <w:t xml:space="preserve">Для оказания помощи и реализации реабилитационных программ на территории Российской Федерации созданы территориальные центры социальной </w:t>
      </w:r>
      <w:r w:rsidRPr="00AD3490">
        <w:lastRenderedPageBreak/>
        <w:t xml:space="preserve">помощи семье и детям, социально-реабилитационные центры для несовершеннолетних, социальные приюты для детей и подростков, центры </w:t>
      </w:r>
      <w:proofErr w:type="spellStart"/>
      <w:r w:rsidRPr="00AD3490">
        <w:t>психологопедагогической</w:t>
      </w:r>
      <w:proofErr w:type="spellEnd"/>
      <w:r w:rsidRPr="00AD3490">
        <w:t xml:space="preserve"> помощи населению, центры экстренной психологической помощи по телефону. Несовершеннолетним, попавшим в трудную жизненную ситуацию, пострадавшим от насилия, бесплатно предоставляются временный приют в специализированных учреждениях социального обслуживания, консультативная психолого-педагогическая помощь, социально-правовая защита, социально-бытовое и социально-медицинское обеспечение, реабилитационные услуги. Управление государственной системой социальных служб осуществляется органами исполнительной власти субъектов Российской Федерации. </w:t>
      </w:r>
    </w:p>
    <w:p w14:paraId="33E3730A" w14:textId="77777777" w:rsidR="00C84A4D" w:rsidRPr="00AD3490" w:rsidRDefault="00C84A4D" w:rsidP="00C84A4D">
      <w:pPr>
        <w:pStyle w:val="SingleTxtG"/>
        <w:rPr>
          <w:rFonts w:cs="Calibri"/>
          <w:lang w:eastAsia="ru-RU"/>
        </w:rPr>
      </w:pPr>
      <w:r w:rsidRPr="00AD3490">
        <w:rPr>
          <w:rFonts w:cs="Calibri"/>
          <w:lang w:eastAsia="ru-RU"/>
        </w:rPr>
        <w:t>76.</w:t>
      </w:r>
      <w:r w:rsidRPr="00AD3490">
        <w:rPr>
          <w:rFonts w:cs="Calibri"/>
          <w:lang w:eastAsia="ru-RU"/>
        </w:rPr>
        <w:tab/>
      </w:r>
      <w:r w:rsidRPr="00AD3490">
        <w:t xml:space="preserve">Федеральным законом от 5 апреля 2013 года № 58-ФЗ «О внесении изменений в отдельные законодательные акты Российской Федерации в целях предупреждения торговли детьми, их эксплуатации, детской проституции, а также деятельности, связанной с изготовлением и оборотом материалов или предметов с порнографическими изображениями несовершеннолетних» в российское законодательство введены понятия «торговля детьми» и «эксплуатация детей», на органы государственной власти и местного самоуправления в пределах полномочий возложено принятие мер по противодействию торговле детьми и эксплуатации детей, а также оказанию различных видов помощи пострадавшим детям и их родителям, установлены общие принципы и основания ответственности физических и юридических лиц за нарушения в указанной сфере. </w:t>
      </w:r>
    </w:p>
    <w:p w14:paraId="37C10AA9" w14:textId="77777777" w:rsidR="00C84A4D" w:rsidRPr="00AD3490" w:rsidRDefault="00C84A4D" w:rsidP="00C84A4D">
      <w:pPr>
        <w:pStyle w:val="SingleTxtG"/>
        <w:rPr>
          <w:rFonts w:cs="Calibri"/>
          <w:lang w:eastAsia="ru-RU"/>
        </w:rPr>
      </w:pPr>
      <w:r w:rsidRPr="00AD3490">
        <w:rPr>
          <w:rFonts w:cs="Calibri"/>
          <w:lang w:eastAsia="ru-RU"/>
        </w:rPr>
        <w:t>77.</w:t>
      </w:r>
      <w:r w:rsidRPr="00AD3490">
        <w:rPr>
          <w:rFonts w:cs="Calibri"/>
          <w:lang w:eastAsia="ru-RU"/>
        </w:rPr>
        <w:tab/>
      </w:r>
      <w:r w:rsidRPr="00AD3490">
        <w:t xml:space="preserve">Также установлена административная ответственность юридических лиц за создание условий для торговли детьми и/или эксплуатации детей (статья 6.19 </w:t>
      </w:r>
      <w:r w:rsidRPr="00AD3490">
        <w:br/>
        <w:t>КоАП РФ).</w:t>
      </w:r>
    </w:p>
    <w:p w14:paraId="03C2BD4B" w14:textId="77777777" w:rsidR="00C84A4D" w:rsidRPr="00AD3490" w:rsidRDefault="00C84A4D" w:rsidP="00C84A4D">
      <w:pPr>
        <w:pStyle w:val="SingleTxtG"/>
        <w:rPr>
          <w:rFonts w:cs="Calibri"/>
          <w:lang w:eastAsia="ru-RU"/>
        </w:rPr>
      </w:pPr>
      <w:r w:rsidRPr="00AD3490">
        <w:rPr>
          <w:rFonts w:cs="Calibri"/>
          <w:lang w:eastAsia="ru-RU"/>
        </w:rPr>
        <w:t>78.</w:t>
      </w:r>
      <w:r w:rsidRPr="00AD3490">
        <w:rPr>
          <w:rFonts w:cs="Calibri"/>
          <w:lang w:eastAsia="ru-RU"/>
        </w:rPr>
        <w:tab/>
      </w:r>
      <w:r w:rsidRPr="00AD3490">
        <w:t xml:space="preserve">Одной из правовых гарантий, направленных на защиту интересов детей, является статья 156 УК РФ, устанавливающая уголовную ответственность за неисполнение обязанностей по воспитанию ребенка и жестокое с ним обращение. Защита половой неприкосновенности детей от всех форм сексуальной эксплуатации обеспечивается уголовной ответственностью за такие деяния. </w:t>
      </w:r>
    </w:p>
    <w:p w14:paraId="60E49167" w14:textId="77777777" w:rsidR="00C84A4D" w:rsidRPr="00AD3490" w:rsidRDefault="00C84A4D" w:rsidP="00C84A4D">
      <w:pPr>
        <w:pStyle w:val="SingleTxtG"/>
        <w:rPr>
          <w:rFonts w:cs="Calibri"/>
          <w:lang w:eastAsia="ru-RU"/>
        </w:rPr>
      </w:pPr>
      <w:r w:rsidRPr="00AD3490">
        <w:rPr>
          <w:rFonts w:cs="Calibri"/>
          <w:lang w:eastAsia="ru-RU"/>
        </w:rPr>
        <w:t>79.</w:t>
      </w:r>
      <w:r w:rsidRPr="00AD3490">
        <w:rPr>
          <w:rFonts w:cs="Calibri"/>
          <w:lang w:eastAsia="ru-RU"/>
        </w:rPr>
        <w:tab/>
      </w:r>
      <w:r w:rsidRPr="00AD3490">
        <w:t>По данным Судебного департамента при ВС РФ в обозначенный период за совершение преступлений, связанных с торговлей людьми (статья 127</w:t>
      </w:r>
      <w:r w:rsidRPr="00AD3490">
        <w:rPr>
          <w:vertAlign w:val="superscript"/>
        </w:rPr>
        <w:t>1</w:t>
      </w:r>
      <w:r w:rsidRPr="00AD3490">
        <w:t xml:space="preserve"> УК РФ), ежегодно осуждалось 16 лиц</w:t>
      </w:r>
      <w:r w:rsidRPr="00AD3490">
        <w:rPr>
          <w:rStyle w:val="aa"/>
        </w:rPr>
        <w:footnoteReference w:id="2"/>
      </w:r>
      <w:r w:rsidRPr="00AD3490">
        <w:t xml:space="preserve">. При этом все они приговорены к наказанию в виде лишения свободы, которое в 2021 году постановлено отбывать реально 10 лицам </w:t>
      </w:r>
      <w:r w:rsidRPr="00AD3490">
        <w:br/>
        <w:t>(в 2020 году ⸺ 5 лицам, в 2019 году ⸺ 14 лицам), условно ⸺ 6 лицам (в 2020 году ⸺ 11 лицам, в 2019 году ⸺ 2 лицам).</w:t>
      </w:r>
    </w:p>
    <w:p w14:paraId="3BAB0E3C" w14:textId="77777777" w:rsidR="00C84A4D" w:rsidRPr="00AD3490" w:rsidRDefault="00C84A4D" w:rsidP="00C84A4D">
      <w:pPr>
        <w:pStyle w:val="SingleTxtG"/>
        <w:rPr>
          <w:rFonts w:cs="Calibri"/>
          <w:lang w:eastAsia="ru-RU"/>
        </w:rPr>
      </w:pPr>
      <w:r w:rsidRPr="00AD3490">
        <w:rPr>
          <w:rFonts w:cs="Calibri"/>
          <w:lang w:eastAsia="ru-RU"/>
        </w:rPr>
        <w:t>80.</w:t>
      </w:r>
      <w:r w:rsidRPr="00AD3490">
        <w:rPr>
          <w:rFonts w:cs="Calibri"/>
          <w:lang w:eastAsia="ru-RU"/>
        </w:rPr>
        <w:tab/>
      </w:r>
      <w:r w:rsidRPr="00AD3490">
        <w:t>В целях обеспечения единообразного применения судами законодательства об уголовной ответственности за похищение человека, незаконное лишение свободы и торговлю людьми Пленум ВС РФ принял постановление от 24 декабря 2019 года № 58 «О судебной практике по делам о похищении человека, незаконном лишении свободы и торговле людьми».</w:t>
      </w:r>
    </w:p>
    <w:p w14:paraId="2C4DEA44" w14:textId="77777777" w:rsidR="00C84A4D" w:rsidRPr="00AD3490" w:rsidRDefault="00C84A4D" w:rsidP="00C84A4D">
      <w:pPr>
        <w:pStyle w:val="SingleTxtG"/>
        <w:rPr>
          <w:rFonts w:cs="Calibri"/>
          <w:lang w:eastAsia="ru-RU"/>
        </w:rPr>
      </w:pPr>
      <w:r w:rsidRPr="00AD3490">
        <w:rPr>
          <w:rFonts w:cs="Calibri"/>
          <w:lang w:eastAsia="ru-RU"/>
        </w:rPr>
        <w:t>81.</w:t>
      </w:r>
      <w:r w:rsidRPr="00AD3490">
        <w:rPr>
          <w:rFonts w:cs="Calibri"/>
          <w:lang w:eastAsia="ru-RU"/>
        </w:rPr>
        <w:tab/>
      </w:r>
      <w:r w:rsidRPr="00AD3490">
        <w:t>Согласно действующему уголовно-процессуальному законодательству жертва торговли людьми приобретает статус потерпевшего по уголовному делу и наделяется широким кругом прав (статья 42 УПК РФ) для отстаивания своих прав и законных интересов, среди которых право пользоваться помощью представителя (в том числе адвоката), заявить гражданский иск по уголовному делу в целях компенсации вреда, причиненного преступлением. Также потерпевший, с учетом требований статей 131, 132 УПК РФ, имеет право на компенсацию процессуальных издержек, связанных с участием в деле, включая сумм, затраченных на покрытие расходов, связанные с участием его представителя в уголовном деле.</w:t>
      </w:r>
    </w:p>
    <w:p w14:paraId="4420FDB5" w14:textId="77777777" w:rsidR="00C84A4D" w:rsidRPr="00AD3490" w:rsidRDefault="00C84A4D" w:rsidP="00C84A4D">
      <w:pPr>
        <w:pStyle w:val="SingleTxtG"/>
        <w:rPr>
          <w:color w:val="000000"/>
          <w:lang w:eastAsia="ru-RU"/>
        </w:rPr>
      </w:pPr>
      <w:r w:rsidRPr="00AD3490">
        <w:rPr>
          <w:color w:val="000000"/>
          <w:lang w:eastAsia="ru-RU"/>
        </w:rPr>
        <w:lastRenderedPageBreak/>
        <w:t>82.</w:t>
      </w:r>
      <w:r w:rsidRPr="00AD3490">
        <w:rPr>
          <w:color w:val="000000"/>
          <w:lang w:eastAsia="ru-RU"/>
        </w:rPr>
        <w:tab/>
      </w:r>
      <w:r w:rsidRPr="00AD3490">
        <w:rPr>
          <w:color w:val="000000"/>
        </w:rPr>
        <w:t xml:space="preserve">Что </w:t>
      </w:r>
      <w:r w:rsidRPr="00AD3490">
        <w:t>касается</w:t>
      </w:r>
      <w:r w:rsidRPr="00AD3490">
        <w:rPr>
          <w:color w:val="000000"/>
        </w:rPr>
        <w:t xml:space="preserve"> международно-правового сотрудничества </w:t>
      </w:r>
      <w:r w:rsidRPr="00AD3490">
        <w:t>с 2018 года по настоящее время были заключены следующие международные договоры, содержащие положения о предотвращении торговли людьми:</w:t>
      </w:r>
    </w:p>
    <w:p w14:paraId="40B1DBC6" w14:textId="77777777" w:rsidR="00C84A4D" w:rsidRPr="00AD3490" w:rsidRDefault="00C84A4D" w:rsidP="00C84A4D">
      <w:pPr>
        <w:pStyle w:val="SingleTxtG"/>
        <w:ind w:firstLine="567"/>
        <w:rPr>
          <w:rFonts w:cs="Calibri"/>
          <w:color w:val="000000"/>
          <w:lang w:eastAsia="ru-RU"/>
        </w:rPr>
      </w:pPr>
      <w:r w:rsidRPr="00AD3490">
        <w:rPr>
          <w:rFonts w:cs="Calibri"/>
          <w:color w:val="000000"/>
          <w:lang w:eastAsia="ru-RU"/>
        </w:rPr>
        <w:t>a)</w:t>
      </w:r>
      <w:r w:rsidRPr="00AD3490">
        <w:rPr>
          <w:rFonts w:cs="Calibri"/>
          <w:color w:val="000000"/>
          <w:lang w:eastAsia="ru-RU"/>
        </w:rPr>
        <w:tab/>
      </w:r>
      <w:r w:rsidRPr="00AD3490">
        <w:rPr>
          <w:i/>
        </w:rPr>
        <w:t>Договор о дружественных отношениях и всеобъемлющем стратегическом партнерстве между Российской Федерацией и Монголией</w:t>
      </w:r>
      <w:r w:rsidRPr="00AD3490">
        <w:t>, подписан в г. Улан-Баторе 3 сентября 2019 года, ратифицирован Российской Федерации в соответствии с Федеральным законом от 13 июля 2020 года № 198-ФЗ. В статье 7 Договора предусмотрено, что Стороны сотрудничают на двусторонней и многосторонней в противодействии торговле людьми;</w:t>
      </w:r>
    </w:p>
    <w:p w14:paraId="02491EAA" w14:textId="77777777" w:rsidR="00C84A4D" w:rsidRPr="00AD3490" w:rsidRDefault="00C84A4D" w:rsidP="00C84A4D">
      <w:pPr>
        <w:pStyle w:val="SingleTxtG"/>
        <w:ind w:firstLine="567"/>
        <w:rPr>
          <w:color w:val="000000"/>
          <w:lang w:eastAsia="ru-RU"/>
        </w:rPr>
      </w:pPr>
      <w:r w:rsidRPr="00AD3490">
        <w:rPr>
          <w:color w:val="000000"/>
          <w:lang w:eastAsia="ru-RU"/>
        </w:rPr>
        <w:t>b)</w:t>
      </w:r>
      <w:r w:rsidRPr="00AD3490">
        <w:rPr>
          <w:color w:val="000000"/>
          <w:lang w:eastAsia="ru-RU"/>
        </w:rPr>
        <w:tab/>
      </w:r>
      <w:r w:rsidRPr="00AD3490">
        <w:rPr>
          <w:i/>
        </w:rPr>
        <w:t>Договор между Российской Федерацией и Туркменистаном о стратегическом партнерстве</w:t>
      </w:r>
      <w:r w:rsidRPr="00AD3490">
        <w:t xml:space="preserve"> от 2 октября 2017 года, ратифицирован Российской Федерации в соответствии с Федеральным законом от 27 июня 2018 года № 152-ФЗ. В статье 9 указано, что Стороны расширяют и углубляют сотрудничество в борьбе с торговлей людьми;</w:t>
      </w:r>
    </w:p>
    <w:p w14:paraId="4A2A0A2B" w14:textId="77777777" w:rsidR="00C84A4D" w:rsidRPr="00AD3490" w:rsidRDefault="00C84A4D" w:rsidP="00C84A4D">
      <w:pPr>
        <w:pStyle w:val="SingleTxtG"/>
        <w:ind w:firstLine="567"/>
        <w:rPr>
          <w:color w:val="000000"/>
          <w:lang w:eastAsia="ru-RU"/>
        </w:rPr>
      </w:pPr>
      <w:r w:rsidRPr="00AD3490">
        <w:rPr>
          <w:color w:val="000000"/>
          <w:lang w:eastAsia="ru-RU"/>
        </w:rPr>
        <w:t>c)</w:t>
      </w:r>
      <w:r w:rsidRPr="00AD3490">
        <w:rPr>
          <w:color w:val="000000"/>
          <w:lang w:eastAsia="ru-RU"/>
        </w:rPr>
        <w:tab/>
      </w:r>
      <w:r w:rsidRPr="00AD3490">
        <w:rPr>
          <w:i/>
        </w:rPr>
        <w:t>Протокол о внесении изменений в Соглашение между Правительством Российской Федерации и Правительством Греческой Республики о сотрудничестве Министерства внутренних дел Российской Федерации и Министерства общественного порядка Греческой Республики в области борьбы с преступностью</w:t>
      </w:r>
      <w:r w:rsidRPr="00AD3490">
        <w:t xml:space="preserve"> </w:t>
      </w:r>
      <w:r w:rsidRPr="00AD3490">
        <w:rPr>
          <w:i/>
        </w:rPr>
        <w:t>от 6 декабря 2001 года</w:t>
      </w:r>
      <w:r w:rsidRPr="00AD3490">
        <w:t>, подписан в г. Москве 7 декабря 2018 года Протокол вступил в силу 28 октября 2020 года. В статье 2 Протокола указано, что компетентные органы взаимодействуют в предупреждении, выявлении, пресечении и раскрытии преступлений, и прежде всего торговли людьми, а также органами человека;</w:t>
      </w:r>
    </w:p>
    <w:p w14:paraId="49D4E61F" w14:textId="77777777" w:rsidR="00C84A4D" w:rsidRPr="00AD3490" w:rsidRDefault="00C84A4D" w:rsidP="00C84A4D">
      <w:pPr>
        <w:pStyle w:val="SingleTxtG"/>
        <w:ind w:firstLine="567"/>
        <w:rPr>
          <w:color w:val="000000"/>
          <w:lang w:eastAsia="ru-RU"/>
        </w:rPr>
      </w:pPr>
      <w:r w:rsidRPr="00AD3490">
        <w:rPr>
          <w:color w:val="000000"/>
          <w:lang w:eastAsia="ru-RU"/>
        </w:rPr>
        <w:t>d)</w:t>
      </w:r>
      <w:r w:rsidRPr="00AD3490">
        <w:rPr>
          <w:color w:val="000000"/>
          <w:lang w:eastAsia="ru-RU"/>
        </w:rPr>
        <w:tab/>
      </w:r>
      <w:r w:rsidRPr="00AD3490">
        <w:rPr>
          <w:i/>
        </w:rPr>
        <w:t>Соглашение о сотрудничестве между Министерством внутренних дел Российской Федерации и Министерством внутренних дел Республики Мозамбик</w:t>
      </w:r>
      <w:r w:rsidRPr="00AD3490">
        <w:t xml:space="preserve"> от </w:t>
      </w:r>
      <w:r w:rsidRPr="00AD3490">
        <w:br/>
        <w:t>22 августа 2019 года. В соответствии с пунктом 1 статьи 14 Соглашение вступило в силу 22 августа 2019 года. В соответствии со статьей 2 Стороны осуществляют взаимодействие в предупреждении, выявлении, пресечении и раскрытии преступлений, в том числе совершенных организованной группой или преступным сообществом (преступной организацией), прежде всего торговли людьми, особенно женщинами и детьми, а также органами и тканями человека;</w:t>
      </w:r>
    </w:p>
    <w:p w14:paraId="078CFD38" w14:textId="77777777" w:rsidR="00C84A4D" w:rsidRPr="00AD3490" w:rsidRDefault="00C84A4D" w:rsidP="00C84A4D">
      <w:pPr>
        <w:pStyle w:val="SingleTxtG"/>
        <w:ind w:firstLine="567"/>
        <w:rPr>
          <w:color w:val="000000"/>
          <w:lang w:eastAsia="ru-RU"/>
        </w:rPr>
      </w:pPr>
      <w:r w:rsidRPr="00AD3490">
        <w:rPr>
          <w:color w:val="000000"/>
          <w:lang w:eastAsia="ru-RU"/>
        </w:rPr>
        <w:t>e)</w:t>
      </w:r>
      <w:r w:rsidRPr="00AD3490">
        <w:rPr>
          <w:color w:val="000000"/>
          <w:lang w:eastAsia="ru-RU"/>
        </w:rPr>
        <w:tab/>
      </w:r>
      <w:r w:rsidRPr="00AD3490">
        <w:rPr>
          <w:i/>
        </w:rPr>
        <w:t>Соглашение между Правительством Российской Федерации и Правительством Республики Эль-Сальвадор о сотрудничестве в борьбе с преступностью, особенно в ее организованных формах</w:t>
      </w:r>
      <w:r w:rsidRPr="00AD3490">
        <w:t xml:space="preserve"> от 24 мая 2019 года. В соответствии со статьей 1 Соглашения сотрудничество осуществляется, в частности, в борьбе с преступными деяниями, квалифицируемыми как преступления: торговля людьми, особенно женщинами и лицами до 18 лет, принуждение к проституции, </w:t>
      </w:r>
      <w:r>
        <w:br/>
      </w:r>
      <w:r w:rsidRPr="00AD3490">
        <w:t>а также сексуальная эксплуатация лиц до 18 лет и детская порнография;</w:t>
      </w:r>
    </w:p>
    <w:p w14:paraId="46DB0B89" w14:textId="77777777" w:rsidR="00C84A4D" w:rsidRPr="00AD3490" w:rsidRDefault="00C84A4D" w:rsidP="00C84A4D">
      <w:pPr>
        <w:pStyle w:val="SingleTxtG"/>
        <w:ind w:firstLine="567"/>
        <w:rPr>
          <w:color w:val="000000"/>
          <w:lang w:eastAsia="ru-RU"/>
        </w:rPr>
      </w:pPr>
      <w:r w:rsidRPr="00AD3490">
        <w:rPr>
          <w:color w:val="000000"/>
          <w:lang w:eastAsia="ru-RU"/>
        </w:rPr>
        <w:t>f)</w:t>
      </w:r>
      <w:r w:rsidRPr="00AD3490">
        <w:rPr>
          <w:color w:val="000000"/>
          <w:lang w:eastAsia="ru-RU"/>
        </w:rPr>
        <w:tab/>
      </w:r>
      <w:r w:rsidRPr="00AD3490">
        <w:rPr>
          <w:i/>
        </w:rPr>
        <w:t>Протокол о сотрудничестве в области борьбы с организованной преступностью на Каспийском море к Соглашению о сотрудничестве в сфере безопасности на Каспийском море от 18 ноября 2010 года</w:t>
      </w:r>
      <w:r w:rsidRPr="00AD3490">
        <w:t xml:space="preserve">, подписан в г. Актау </w:t>
      </w:r>
      <w:r w:rsidRPr="00AD3490">
        <w:br/>
        <w:t>12 августа 2018 года. В статье 3 Протокола указано, что сотрудничество Сторон осуществляется в борьбе с преступлениями, связанными с торговлей людьми, особенно женщинами и детьми, и извлечением органов или тканей человека для трансплантации, а также с незаконной миграцией.</w:t>
      </w:r>
    </w:p>
    <w:p w14:paraId="5C565777" w14:textId="77777777" w:rsidR="00C84A4D" w:rsidRPr="00AD3490" w:rsidRDefault="00C84A4D" w:rsidP="00C84A4D">
      <w:pPr>
        <w:pStyle w:val="SingleTxtG"/>
        <w:rPr>
          <w:color w:val="000000"/>
          <w:lang w:eastAsia="ru-RU"/>
        </w:rPr>
      </w:pPr>
      <w:r w:rsidRPr="00AD3490">
        <w:rPr>
          <w:color w:val="000000"/>
          <w:lang w:eastAsia="ru-RU"/>
        </w:rPr>
        <w:t>83.</w:t>
      </w:r>
      <w:r w:rsidRPr="00AD3490">
        <w:rPr>
          <w:color w:val="000000"/>
          <w:lang w:eastAsia="ru-RU"/>
        </w:rPr>
        <w:tab/>
      </w:r>
      <w:r w:rsidRPr="00AD3490">
        <w:t>Министерством внутренних дел Российской Федерацией с 2017 года по настоящее время заключено 15 Соглашений о сотрудничестве между Министерством внутренних дел Российской Федерации и компетентными ведомствами иностранных государств, в соответствии с которыми стороны осуществляют взаимодействие в предупреждении, выявлении, пресечении и раскрытии преступлений, в том числе совершенных организованной группой или преступным сообществом (преступной организацией), предусмотренных статьей 127.1 УК РФ («Торговля людьми»).</w:t>
      </w:r>
    </w:p>
    <w:p w14:paraId="7766621E" w14:textId="77777777" w:rsidR="00C84A4D" w:rsidRPr="00384C31" w:rsidRDefault="00C84A4D" w:rsidP="00C84A4D">
      <w:pPr>
        <w:pStyle w:val="H1G"/>
      </w:pPr>
      <w:r>
        <w:lastRenderedPageBreak/>
        <w:tab/>
      </w:r>
      <w:r>
        <w:tab/>
      </w:r>
      <w:r w:rsidRPr="00384C31">
        <w:t xml:space="preserve">Ответ на пункт </w:t>
      </w:r>
      <w:r>
        <w:t>6</w:t>
      </w:r>
      <w:r w:rsidRPr="00384C31">
        <w:t xml:space="preserve"> перечня вопросов </w:t>
      </w:r>
    </w:p>
    <w:p w14:paraId="2DCF1CB3" w14:textId="77777777" w:rsidR="00C84A4D" w:rsidRPr="00AD3490" w:rsidRDefault="00C84A4D" w:rsidP="00C84A4D">
      <w:pPr>
        <w:pStyle w:val="SingleTxtG"/>
      </w:pPr>
      <w:r w:rsidRPr="00AD3490">
        <w:t>84.</w:t>
      </w:r>
      <w:r w:rsidRPr="00AD3490">
        <w:tab/>
        <w:t xml:space="preserve">Основания и порядок признания беженцем на территории Российской Федерации определены Федеральным законом от 19 февраля 1993 года № 4528-I </w:t>
      </w:r>
      <w:r w:rsidRPr="00AD3490">
        <w:br/>
        <w:t>«О беженцах» (далее ⸺ ФЗ «О беженцах»), которым установлены гарантии защиты прав и законных интересов беженцев в Российской Федерации.</w:t>
      </w:r>
    </w:p>
    <w:p w14:paraId="7D8CC5FB" w14:textId="77777777" w:rsidR="00C84A4D" w:rsidRPr="00AD3490" w:rsidRDefault="00C84A4D" w:rsidP="00C84A4D">
      <w:pPr>
        <w:pStyle w:val="SingleTxtG"/>
      </w:pPr>
      <w:r w:rsidRPr="00AD3490">
        <w:t>85.</w:t>
      </w:r>
      <w:r w:rsidRPr="00AD3490">
        <w:tab/>
        <w:t>Под беженцем понимается лицо, которое не является гражданином Российской Федерации и которое в силу вполне обоснованных опасений стать жертвой преследований по признаку расы, вероисповедания, гражданства, национальности, принадлежности к определенной социальной группе или политических убеждений находится вне страны своей гражданской принадлежности и не может пользоваться защитой этой страны или не желает пользоваться такой защитой вследствие таких опасений; или, не имея определенного гражданства и находясь вне страны своего прежнего обычного местожительства в результате подобных событий, не может или не желает вернуться в нее вследствие таких опасений.</w:t>
      </w:r>
    </w:p>
    <w:p w14:paraId="1C942EEA" w14:textId="77777777" w:rsidR="00C84A4D" w:rsidRPr="00AD3490" w:rsidRDefault="00C84A4D" w:rsidP="00C84A4D">
      <w:pPr>
        <w:pStyle w:val="SingleTxtG"/>
      </w:pPr>
      <w:r w:rsidRPr="00AD3490">
        <w:t>86.</w:t>
      </w:r>
      <w:r w:rsidRPr="00AD3490">
        <w:tab/>
        <w:t>В качестве подтверждения статуса беженца лицу выдается удостоверение на срок признания его владельца беженцем, но не более чем на три года (подпункт 7 пункта 2 статьи 3 ФЗ «О беженцах»; пункт 3 Положения об оформлении, выдаче и обмене удостоверения беженца).</w:t>
      </w:r>
    </w:p>
    <w:p w14:paraId="7BD87CE1" w14:textId="77777777" w:rsidR="00C84A4D" w:rsidRPr="00AD3490" w:rsidRDefault="00C84A4D" w:rsidP="00C84A4D">
      <w:pPr>
        <w:pStyle w:val="SingleTxtG"/>
      </w:pPr>
      <w:r w:rsidRPr="00AD3490">
        <w:t>87.</w:t>
      </w:r>
      <w:r w:rsidRPr="00AD3490">
        <w:tab/>
        <w:t xml:space="preserve">В случае если лицу, находящемуся вне пределов территории </w:t>
      </w:r>
      <w:r w:rsidRPr="00AD3490">
        <w:rPr>
          <w:color w:val="000000"/>
        </w:rPr>
        <w:t>Российской Федерации</w:t>
      </w:r>
      <w:r w:rsidRPr="00AD3490">
        <w:t>, отказано в признании беженцем, федеральный орган исполнительной власти в сфере внутренних дел в течение пяти рабочих дней со дня принятия решения об отказе направляет данное решение в дипломатическое представительство или консульское учреждение по месту подачи ходатайства, которое в течение трех рабочих дней со дня получения решения об отказе вручает или направляет данному лицу уведомление с указанием причин отказа и порядка обжалования принятого решения (статья 7 ФЗ «О беженцах»).</w:t>
      </w:r>
    </w:p>
    <w:p w14:paraId="3B3BB495" w14:textId="77777777" w:rsidR="00C84A4D" w:rsidRPr="00AD3490" w:rsidRDefault="00C84A4D" w:rsidP="00C84A4D">
      <w:pPr>
        <w:pStyle w:val="SingleTxtG"/>
      </w:pPr>
      <w:r w:rsidRPr="00AD3490">
        <w:t>88.</w:t>
      </w:r>
      <w:r w:rsidRPr="00AD3490">
        <w:tab/>
        <w:t xml:space="preserve">В случае если отказано в признании беженцем лицу, находящемуся на территории </w:t>
      </w:r>
      <w:r w:rsidRPr="00AD3490">
        <w:rPr>
          <w:color w:val="000000"/>
        </w:rPr>
        <w:t>Российской Федерации</w:t>
      </w:r>
      <w:r w:rsidRPr="00AD3490">
        <w:t>, территориальный орган федерального органа исполнительной власти в сфере внутренних дел в течение трех рабочих дней со дня принятия решения об отказе вручает или направляет данному лицу по месту его пребывания уведомление с указанием причин отказа и порядка обжалования принятого решения, а также с разъяснением правового положения лица и членов его семьи.</w:t>
      </w:r>
    </w:p>
    <w:p w14:paraId="7C8B80E2" w14:textId="77777777" w:rsidR="00C84A4D" w:rsidRPr="00AD3490" w:rsidRDefault="00C84A4D" w:rsidP="00C84A4D">
      <w:pPr>
        <w:pStyle w:val="SingleTxtG"/>
      </w:pPr>
      <w:r w:rsidRPr="00AD3490">
        <w:t>89.</w:t>
      </w:r>
      <w:r w:rsidRPr="00AD3490">
        <w:tab/>
        <w:t xml:space="preserve">В соответствии с ФЗ «О беженцах» (статья 12) иностранному гражданину или лицу без гражданства помимо статуса беженца может быть предоставлено временное убежище, при условии, если они: 1) имеют основания для признания беженцем, но ограничиваются заявлением в письменной форме с просьбой о предоставлении возможности временно пребывать на территории </w:t>
      </w:r>
      <w:r w:rsidRPr="00AD3490">
        <w:rPr>
          <w:color w:val="000000"/>
        </w:rPr>
        <w:t>Российской Федерации</w:t>
      </w:r>
      <w:r w:rsidRPr="00AD3490">
        <w:t>; 2) не имеют оснований для признания беженцем по обстоятельствам, предусмотренным названным Федеральным законом, но из гуманных побуждений не могут быть выдворены (депортированы) за пределы территории Российской Федерации.</w:t>
      </w:r>
    </w:p>
    <w:p w14:paraId="0EDC4641" w14:textId="77777777" w:rsidR="00C84A4D" w:rsidRPr="00AD3490" w:rsidRDefault="00C84A4D" w:rsidP="00C84A4D">
      <w:pPr>
        <w:pStyle w:val="SingleTxtG"/>
      </w:pPr>
      <w:r w:rsidRPr="00AD3490">
        <w:t>90.</w:t>
      </w:r>
      <w:r w:rsidRPr="00AD3490">
        <w:tab/>
        <w:t>Положения части 1 статьи 218 Кодекса административного судопроизводства Российской Федерации (далее ⸺ КАС РФ) предоставляют гражданину, которому было отказано в предоставлении временного убежища или статуса беженца, право обратиться в суд с требованиями об оспаривании принятых в отношении него решения, действия (бездействия) органа государственной власти, иного органа, должностного лица, если он полагает, что нарушены его права, свободы, законные интересы, или созданы препятствия для их осуществления.</w:t>
      </w:r>
    </w:p>
    <w:p w14:paraId="337FF1AC" w14:textId="77777777" w:rsidR="00C84A4D" w:rsidRPr="00AD3490" w:rsidRDefault="00C84A4D" w:rsidP="00C84A4D">
      <w:pPr>
        <w:pStyle w:val="SingleTxtG"/>
      </w:pPr>
      <w:r w:rsidRPr="00AD3490">
        <w:t>91.</w:t>
      </w:r>
      <w:r w:rsidRPr="00AD3490">
        <w:tab/>
        <w:t xml:space="preserve">В соответствии со статьей 462 УПК РФ решение о выдаче иностранного гражданина или лица без гражданства, находящихся на территории Российской Федерации, обвиняемых в совершении преступления или осужденных судом иностранного государства, принимается Генеральным прокурором Российской Федерации или его заместителем, о чем последние письменно уведомляют лицо, </w:t>
      </w:r>
      <w:r w:rsidRPr="00AD3490">
        <w:br/>
      </w:r>
      <w:r w:rsidRPr="00AD3490">
        <w:lastRenderedPageBreak/>
        <w:t xml:space="preserve">в отношении которого оно принято, и разъясняют ему право на обжалование данного решения в суд. </w:t>
      </w:r>
    </w:p>
    <w:p w14:paraId="4E6726F4" w14:textId="77777777" w:rsidR="00C84A4D" w:rsidRPr="00AD3490" w:rsidRDefault="00C84A4D" w:rsidP="00C84A4D">
      <w:pPr>
        <w:pStyle w:val="SingleTxtG"/>
      </w:pPr>
      <w:r w:rsidRPr="00AD3490">
        <w:t>92.</w:t>
      </w:r>
      <w:r w:rsidRPr="00AD3490">
        <w:tab/>
        <w:t xml:space="preserve">Решение о выдаче вступает в законную силу через 10 суток с момента уведомления лица, в отношении которого оно принято. В случае обжалования решения выдача не производится вплоть до вступления в законную силу судебного решения. </w:t>
      </w:r>
    </w:p>
    <w:p w14:paraId="664E45D1" w14:textId="77777777" w:rsidR="00C84A4D" w:rsidRPr="00AD3490" w:rsidRDefault="00C84A4D" w:rsidP="00C84A4D">
      <w:pPr>
        <w:pStyle w:val="SingleTxtG"/>
      </w:pPr>
      <w:r w:rsidRPr="00AD3490">
        <w:t>93.</w:t>
      </w:r>
      <w:r w:rsidRPr="00AD3490">
        <w:tab/>
        <w:t xml:space="preserve">Решение Генерального прокурора Российской Федерации или его заместителя о выдаче может быть обжаловано в верховный суд республики, краевой или областной суд, суд города федерального значения, суд автономной области или суд автономного округа по месту нахождения лица, в отношении которого принято это решение, </w:t>
      </w:r>
      <w:r w:rsidRPr="00AD3490">
        <w:br/>
        <w:t>в течение 10 суток с момента получения уведомления (статья 463 УПК РФ).</w:t>
      </w:r>
    </w:p>
    <w:p w14:paraId="63D94155" w14:textId="77777777" w:rsidR="00C84A4D" w:rsidRPr="00AD3490" w:rsidRDefault="00C84A4D" w:rsidP="00C84A4D">
      <w:pPr>
        <w:pStyle w:val="SingleTxtG"/>
      </w:pPr>
      <w:r w:rsidRPr="00AD3490">
        <w:t>94.</w:t>
      </w:r>
      <w:r w:rsidRPr="00AD3490">
        <w:tab/>
        <w:t xml:space="preserve">Система предоставления статуса беженца или временного убежища в Российской Федерации продолжает реформироваться. МВД России во исполнение Концепции государственной миграционной политики Российской Федерации на </w:t>
      </w:r>
      <w:r w:rsidRPr="00AD3490">
        <w:br/>
        <w:t xml:space="preserve">2019–2025 годы, утвержденной распоряжением Правительства Российской Федерации от 22 февраля 2019 года № 265-р, был разработан проект федерального закона </w:t>
      </w:r>
      <w:r w:rsidRPr="00AD3490">
        <w:br/>
        <w:t xml:space="preserve">«О предоставлении убежища на территории Российской Федерации». Законопроект направлен на реформирование системы предоставления убежища в целях обеспечения выполнения Российской Федерации международных обязательств по отношению к лицам, ищущим защиту на ее территории с учетом положений Конвенции о статусе беженцев от 28 июля 1951 года и Протокола, касающегося статуса беженцев от </w:t>
      </w:r>
      <w:r w:rsidRPr="00AD3490">
        <w:br/>
        <w:t>31 января 1967 года, участником которых является Российская Федерация.</w:t>
      </w:r>
    </w:p>
    <w:p w14:paraId="20AC54FD" w14:textId="77777777" w:rsidR="00C84A4D" w:rsidRPr="00AD3490" w:rsidRDefault="00C84A4D" w:rsidP="00C84A4D">
      <w:pPr>
        <w:pStyle w:val="SingleTxtG"/>
      </w:pPr>
      <w:r w:rsidRPr="00AD3490">
        <w:t>95.</w:t>
      </w:r>
      <w:r w:rsidRPr="00AD3490">
        <w:tab/>
        <w:t xml:space="preserve">Важной новацией является закрепление на уровне закона четырех видов убежища на территории Российской Федерации ⸺ </w:t>
      </w:r>
      <w:r w:rsidRPr="00AD3490">
        <w:rPr>
          <w:i/>
        </w:rPr>
        <w:t>статуса беженца, временного или политического убежища, временной защиты</w:t>
      </w:r>
      <w:r w:rsidRPr="00AD3490">
        <w:t xml:space="preserve">, а также критериев для их предоставления, соответствующих международным нормам. </w:t>
      </w:r>
    </w:p>
    <w:p w14:paraId="0E453219" w14:textId="77777777" w:rsidR="00C84A4D" w:rsidRPr="00AD3490" w:rsidRDefault="00C84A4D" w:rsidP="00C84A4D">
      <w:pPr>
        <w:pStyle w:val="SingleTxtG"/>
      </w:pPr>
      <w:r w:rsidRPr="00AD3490">
        <w:t>96.</w:t>
      </w:r>
      <w:r w:rsidRPr="00AD3490">
        <w:tab/>
        <w:t>Среди иных предложений можно выделить новую процедуру предоставления убежища, в рамках которой при рассмотрении заявления о предоставлении убежища будет решаться вопрос о предоставлении заявителю статуса беженца либо временного убежища, что позволит сократить срок определения правового положения заявителя более чем на три месяца, спроектированные нормы о конфиденциальности сведений о соискателях убежища и лицах, получивших убежище на территории Российской Федерации, предложения законодательно закрепить полномочия органа внутренних дел утверждать механизм продления убежища, как в части переучета статуса беженца, так и продления временного убежища, в целях подтверждения наличия обстоятельств, послуживших основаниями для предоставления убежища, либо дальнейшей его утраты/лишения.</w:t>
      </w:r>
    </w:p>
    <w:p w14:paraId="0F9FA7CD" w14:textId="77777777" w:rsidR="00C84A4D" w:rsidRPr="00AD3490" w:rsidRDefault="00C84A4D" w:rsidP="00C84A4D">
      <w:pPr>
        <w:pStyle w:val="SingleTxtG"/>
      </w:pPr>
      <w:r w:rsidRPr="00AD3490">
        <w:t>97.</w:t>
      </w:r>
      <w:r w:rsidRPr="00AD3490">
        <w:tab/>
        <w:t>Отдельное регулирование предусмотрено для случаев массового исхода иностранных граждан в случае внутриполитического конфликта в стране их гражданской принадлежности, в целях чего вводится новый институт «временной защиты» (один из видов убежища) ⸺ экстренного предварительного средства обеспечения защиты иностранных граждан, массово прибывших на территорию России. Кроме того, законопроект сохраняет за лицами, получившими временную защиту, право на получение ими иного вида убежища в установленном порядке.</w:t>
      </w:r>
    </w:p>
    <w:p w14:paraId="7AF51838" w14:textId="77777777" w:rsidR="00C84A4D" w:rsidRPr="00AD3490" w:rsidRDefault="00C84A4D" w:rsidP="00C84A4D">
      <w:pPr>
        <w:pStyle w:val="SingleTxtG"/>
      </w:pPr>
      <w:r w:rsidRPr="00AD3490">
        <w:t>98.</w:t>
      </w:r>
      <w:r w:rsidRPr="00AD3490">
        <w:tab/>
        <w:t>В законопроекте также спроектирована норма, дающая право члену семьи лица, получившему убежище на территории Российской Федерации, прибывшему отдельно, подавать заявление и получить убежище по одному месту пребывания с иными членами семьи. Что касается одновременно прибывших на территорию Российской Федерации членов одной семьи, то решение принимается с учетом сохранения целостности семьи, как в отношении несовершеннолетних, так и лиц старше восемнадцатилетнего возраста.</w:t>
      </w:r>
    </w:p>
    <w:p w14:paraId="27AF17C1" w14:textId="77777777" w:rsidR="00C84A4D" w:rsidRPr="00AD3490" w:rsidRDefault="00C84A4D" w:rsidP="00C84A4D">
      <w:pPr>
        <w:pStyle w:val="SingleTxtG"/>
      </w:pPr>
      <w:r w:rsidRPr="00AD3490">
        <w:t>99.</w:t>
      </w:r>
      <w:r w:rsidRPr="00AD3490">
        <w:tab/>
        <w:t xml:space="preserve">В законопроекте предусмотрены и основания для отказа в предоставлении убежища, в том числе в целях недопущения использования института убежища как альтернативы легализации иностранцев на территории Российской Федерации в общем порядке, что будет допускаться в случаях: необоснованности заявления; недостоверности сведений, в том числе относительно обстоятельств прибытия и в </w:t>
      </w:r>
      <w:r w:rsidRPr="00AD3490">
        <w:lastRenderedPageBreak/>
        <w:t>отношении личности соискателя убежища; наличия заявления, по которому не принято решение, или при наличии вступившего в законную силу судебного решения в части отказа в предоставлении убежища на территории Российской Федерации; злоупотреблении правом на убежище при наличии возможностей использования иных миграционных режимов урегулирования правового положения на территории Российской Федерации согласно российскому законодательству.</w:t>
      </w:r>
    </w:p>
    <w:p w14:paraId="032F00E3" w14:textId="77777777" w:rsidR="00C84A4D" w:rsidRPr="00AD3490" w:rsidRDefault="00C84A4D" w:rsidP="00C84A4D">
      <w:pPr>
        <w:pStyle w:val="H1G"/>
      </w:pPr>
      <w:r w:rsidRPr="00AD3490">
        <w:tab/>
      </w:r>
      <w:r w:rsidRPr="00AD3490">
        <w:tab/>
      </w:r>
      <w:r>
        <w:tab/>
      </w:r>
      <w:r w:rsidRPr="00384C31">
        <w:t xml:space="preserve">Ответ на пункт </w:t>
      </w:r>
      <w:r>
        <w:t>7</w:t>
      </w:r>
      <w:r w:rsidRPr="00384C31">
        <w:t xml:space="preserve"> перечня вопросов </w:t>
      </w:r>
    </w:p>
    <w:p w14:paraId="3D41B9AA" w14:textId="77777777" w:rsidR="00C84A4D" w:rsidRPr="00AD3490" w:rsidRDefault="00C84A4D" w:rsidP="00C84A4D">
      <w:pPr>
        <w:pStyle w:val="SingleTxtG"/>
      </w:pPr>
      <w:r w:rsidRPr="00AD3490">
        <w:t>100.</w:t>
      </w:r>
      <w:r w:rsidRPr="00AD3490">
        <w:tab/>
        <w:t xml:space="preserve">При рассмотрении запросов иностранных государств о выдаче лиц учитываются положения статей 10 и 12 ФЗ «О беженцах», посвященные гарантиям прав лиц, ходатайствующих о предоставлении им статуса беженца, признанных беженцами, утративших такой статус, лишенных его, а также ходатайствующих о предоставлении временного убежища. Такие лица не могут быть возвращены против их воли на территорию государства гражданской принадлежности при сохранении обстоятельств, послуживших причиной обращения к защите принимающего государства. </w:t>
      </w:r>
    </w:p>
    <w:p w14:paraId="1D7C8741" w14:textId="77777777" w:rsidR="00C84A4D" w:rsidRPr="00AD3490" w:rsidRDefault="00C84A4D" w:rsidP="00C84A4D">
      <w:pPr>
        <w:pStyle w:val="SingleTxtG"/>
      </w:pPr>
      <w:r w:rsidRPr="00AD3490">
        <w:t>101.</w:t>
      </w:r>
      <w:r w:rsidRPr="00AD3490">
        <w:tab/>
        <w:t xml:space="preserve">В выдаче лиц может быть отказано по основаниям пункта 2 части 1 статьи 464 УПК РФ. Среди оснований отказа можно выделить и предоставление лицу, </w:t>
      </w:r>
      <w:r w:rsidRPr="00AD3490">
        <w:br/>
        <w:t>в отношении которого поступил запрос иностранного государства, убежища в Российской Федерации.</w:t>
      </w:r>
    </w:p>
    <w:p w14:paraId="4D5D8096" w14:textId="77777777" w:rsidR="00C84A4D" w:rsidRPr="00AD3490" w:rsidRDefault="00C84A4D" w:rsidP="00C84A4D">
      <w:pPr>
        <w:pStyle w:val="SingleTxtG"/>
      </w:pPr>
      <w:r w:rsidRPr="00AD3490">
        <w:t>102.</w:t>
      </w:r>
      <w:r w:rsidRPr="00AD3490">
        <w:tab/>
        <w:t xml:space="preserve">В соответствии со статьями 10 и 12 ФЗ «О беженцах» решения и действия (бездействие) федеральных органов исполнительной власти, органов исполнительной власти субъектов Российской Федерации, органов местного самоуправления и должностных лиц в данной сфере могут быть обжалованы в вышестоящий по подчиненности орган либо в суд в соответствии с положением части 1 статьи 218 </w:t>
      </w:r>
      <w:r w:rsidRPr="00AD3490">
        <w:br/>
        <w:t>КАС РФ.</w:t>
      </w:r>
    </w:p>
    <w:p w14:paraId="171AC845" w14:textId="77777777" w:rsidR="00C84A4D" w:rsidRPr="00AD3490" w:rsidRDefault="00C84A4D" w:rsidP="00C84A4D">
      <w:pPr>
        <w:pStyle w:val="SingleTxtG"/>
      </w:pPr>
      <w:r w:rsidRPr="00AD3490">
        <w:t>103.</w:t>
      </w:r>
      <w:r w:rsidRPr="00AD3490">
        <w:tab/>
        <w:t xml:space="preserve">Пленум ВС РФ постановлении от 14 июня 2012 года (в редакции от 3 марта </w:t>
      </w:r>
      <w:r w:rsidRPr="00AD3490">
        <w:br/>
        <w:t>2015 года) «О практике рассмотрения судами вопросов, связанных с выдачей лиц для уголовного преследования или исполнения приговора, а также передачей лиц для отбывания наказания» обратил внимание на то, что судам необходимо иметь в виду, что в соответствии со статьей 7 Международного пакта о гражданских и политических правах, статьей 3 Конвенции лицо также не подлежит выдаче в случае, если имеются серьезные основания полагать, что в запрашивающем государстве оно может быть подвергнуто не только пыткам, но и бесчеловечному либо унижающему человеческое достоинство обращению или наказанию (пункт 12 постановления).</w:t>
      </w:r>
    </w:p>
    <w:p w14:paraId="7981C75E" w14:textId="77777777" w:rsidR="00C84A4D" w:rsidRPr="00AD3490" w:rsidRDefault="00C84A4D" w:rsidP="00C84A4D">
      <w:pPr>
        <w:pStyle w:val="SingleTxtG"/>
      </w:pPr>
      <w:r w:rsidRPr="00AD3490">
        <w:t>104.</w:t>
      </w:r>
      <w:r w:rsidRPr="00AD3490">
        <w:tab/>
        <w:t>В пункте 13 постановления Пленума указано, что в выдаче лица может быть отказано, когда исключительные обстоятельства свидетельствуют о том, что выдача повлечет опасность для его жизни и здоровья, в том числе с учетом его возраста и физического состояния (статья 9 УПК РФ).</w:t>
      </w:r>
    </w:p>
    <w:p w14:paraId="02CA6C38" w14:textId="77777777" w:rsidR="00C84A4D" w:rsidRPr="00AD3490" w:rsidRDefault="00C84A4D" w:rsidP="00C84A4D">
      <w:pPr>
        <w:pStyle w:val="SingleTxtG"/>
      </w:pPr>
      <w:r w:rsidRPr="00AD3490">
        <w:t>105.</w:t>
      </w:r>
      <w:r w:rsidRPr="00AD3490">
        <w:tab/>
        <w:t>В пункте 14 постановления Пленума разъяснено, что при рассмотрении жалобы на решение о выдаче обязанность обоснования обстоятельств, свидетельствующих об отсутствии серьезных оснований полагать, что к лицу могут быть применены наказание в виде смертной казни, пытки, бесчеловечное или унижающее человеческое достоинство обращение или наказание, а также что лицо может подвергнуться преследованию по признаку расы, вероисповедания, гражданства, национальности, принадлежности к определенной социальной группе или по политическим убеждениям, возлагается на органы прокуратуры Российской Федерации.</w:t>
      </w:r>
    </w:p>
    <w:p w14:paraId="2AA6589E" w14:textId="77777777" w:rsidR="00C84A4D" w:rsidRPr="00AD3490" w:rsidRDefault="00C84A4D" w:rsidP="00C84A4D">
      <w:pPr>
        <w:pStyle w:val="SingleTxtG"/>
      </w:pPr>
      <w:r w:rsidRPr="00AD3490">
        <w:t>106.</w:t>
      </w:r>
      <w:r w:rsidRPr="00AD3490">
        <w:tab/>
        <w:t xml:space="preserve">С целью эффективной защиты прав и свобод, в том числе права на обжалование решения о выдаче, согласно статье 46 Конституции Российской Федерации и части 6 статьи 462 УПК РФ с учетом статьи 13 Конвенции о защите прав человека и основных свобод, лицо должно уведомляться о принятом решении с одновременным вручением ему копии указанного решения. Если лицо не владеет или недостаточно владеет русским языком, то указанные документы в соответствии с частью 3 статьи 18 УПК </w:t>
      </w:r>
      <w:r w:rsidRPr="00AD3490">
        <w:lastRenderedPageBreak/>
        <w:t>РФ подлежат переводу на родной язык такого лица либо на язык, которым оно владеет (пункт 24 постановления).</w:t>
      </w:r>
    </w:p>
    <w:p w14:paraId="4AA268B0" w14:textId="77777777" w:rsidR="00C84A4D" w:rsidRPr="00AD3490" w:rsidRDefault="00C84A4D" w:rsidP="00C84A4D">
      <w:pPr>
        <w:pStyle w:val="SingleTxtG"/>
      </w:pPr>
      <w:r w:rsidRPr="00AD3490">
        <w:t>107.</w:t>
      </w:r>
      <w:r w:rsidRPr="00AD3490">
        <w:tab/>
        <w:t>Также обращено внимание судов на то, что условия и основания отказа в выдаче предусматриваются не только в УПК РФ, иных законах, но и в международных договорах Российской Федерации. Лицо, признанное беженцем или получившее временное убежище, в отношении которого Российской Федерацией получен запрос о выдаче, не может быть выдано запрашивающему государству, которое является государством гражданской принадлежности, обычного местожительства такого лица или любым иным государством, на территории которого имели место обстоятельства, послужившие основанием для предоставления лицу временного убежища или статуса беженца (пункт 10 постановления Пленума).</w:t>
      </w:r>
    </w:p>
    <w:p w14:paraId="5396F6C3" w14:textId="77777777" w:rsidR="00C84A4D" w:rsidRPr="00AD3490" w:rsidRDefault="00C84A4D" w:rsidP="00C84A4D">
      <w:pPr>
        <w:pStyle w:val="SingleTxtG"/>
      </w:pPr>
      <w:r w:rsidRPr="00AD3490">
        <w:t>108.</w:t>
      </w:r>
      <w:r w:rsidRPr="00AD3490">
        <w:tab/>
        <w:t xml:space="preserve">Конкретные примеры судебной практики изложены в Обзоре практики применения судами общепризнанных принципов и норм международного права и международных договоров Российской Федерации при рассмотрении уголовных дел (утвержден Президиумом ВС РФ 8 декабря 2021 года). </w:t>
      </w:r>
    </w:p>
    <w:p w14:paraId="618573F9" w14:textId="77777777" w:rsidR="00C84A4D" w:rsidRPr="00AD3490" w:rsidRDefault="00C84A4D" w:rsidP="00C84A4D">
      <w:pPr>
        <w:pStyle w:val="SingleTxtG"/>
      </w:pPr>
      <w:r w:rsidRPr="00AD3490">
        <w:t>109.</w:t>
      </w:r>
      <w:r w:rsidRPr="00AD3490">
        <w:tab/>
        <w:t xml:space="preserve">Например, постановлением Красноярского краевого суда от 15 мая 2019 года постановление заместителя Генерального прокурора Российской Федерации о </w:t>
      </w:r>
      <w:r w:rsidRPr="00AD3490">
        <w:br/>
        <w:t xml:space="preserve">выдаче С. для привлечения к уголовной ответственности за мошенничество по пункту «б» части 3 статьи 177 Уголовного кодекса Республики Казахстан оставлено без изменения. Судебная коллегия по уголовным делам ВС РФ оставила без удовлетворения апелляционную жалобу С. на постановление суда, отметив, что указанные С. доводы о возможности применения к нему пыток, жестокого обращения в Республике Казахстан рассматривались судом первой инстанции, который признал их необоснованными, поскольку они ничем не подтверждены. Наряду с иными исследованными документами Судебная коллегия, обосновывая свою позицию об отсутствии угрозы применения в отношении С. пыток, иного недопустимого обращения в Республике Казахстан, сослалась в качестве доказательств по делу на постановления Европейского Суда по правам человека, соображения и иные документы Комитета ООН по правам человека, решения Комитета ООН против пыток (определение Судебной коллегии по уголовным делам ВС РФ от 24 июля 2019 года </w:t>
      </w:r>
      <w:r w:rsidRPr="00AD3490">
        <w:br/>
        <w:t xml:space="preserve">№ 53-АГТУ19-12). </w:t>
      </w:r>
    </w:p>
    <w:p w14:paraId="57BF0F31" w14:textId="77777777" w:rsidR="00C84A4D" w:rsidRPr="00AD3490" w:rsidRDefault="00C84A4D" w:rsidP="00C84A4D">
      <w:pPr>
        <w:pStyle w:val="SingleTxtG"/>
        <w:rPr>
          <w:rFonts w:ascii="Calibri" w:hAnsi="Calibri" w:cs="Calibri"/>
          <w:sz w:val="22"/>
          <w:szCs w:val="22"/>
        </w:rPr>
      </w:pPr>
      <w:r w:rsidRPr="00AD3490">
        <w:t>110.</w:t>
      </w:r>
      <w:r w:rsidRPr="00AD3490">
        <w:tab/>
        <w:t xml:space="preserve">Имеются судебные решения, в соответствии с которыми суды не принимали решение о принудительном перемещении лица в страну его гражданской принадлежности в связи с риском для такого лица подвергнуться пыткам и иному жестокому обращению. Постановлением Матвеево-Курганского районного суда Ростовской области от 8 февраля 2020 года по делу № 5-74/2020 суд, решая вопрос об административном наказании лица в связи с нарушением режима пребывания на территории Российской Федерации, признавая его виновным в совершении данного правонарушения, со ссылкой на различные международные документы не назначил наказание в виде административного выдворения по указанному основанию. К тем же выводам пришел Альметьевский городской суд Республики Татарстан в постановлении от 24 ноября 2017 года по делу </w:t>
      </w:r>
      <w:proofErr w:type="gramStart"/>
      <w:r w:rsidRPr="00AD3490">
        <w:t>№ 5-1227/17</w:t>
      </w:r>
      <w:proofErr w:type="gramEnd"/>
      <w:r w:rsidRPr="00AD3490">
        <w:t xml:space="preserve">, Верховный суд Республики Татарстан в решении от 28 марта 2022 года по делу № 5-5552/2022, </w:t>
      </w:r>
      <w:r w:rsidRPr="00AD3490">
        <w:br/>
        <w:t>7-884/2022.</w:t>
      </w:r>
    </w:p>
    <w:p w14:paraId="57B6AEAE" w14:textId="77777777" w:rsidR="00C84A4D" w:rsidRPr="00AD3490" w:rsidRDefault="00C84A4D" w:rsidP="00C84A4D">
      <w:pPr>
        <w:pStyle w:val="SingleTxtG"/>
      </w:pPr>
      <w:r w:rsidRPr="00AD3490">
        <w:t>111.</w:t>
      </w:r>
      <w:r w:rsidRPr="00AD3490">
        <w:tab/>
        <w:t xml:space="preserve">Также имеется практика успешного судебного оспаривания иностранными гражданами отказов в предоставлении временного убежища или продлении сроков предоставления временного убежища в связи с риском заявителей подвергнуться пыткам в стране их гражданской принадлежности. В частности, определением Восьмого кассационного суда общей юрисдикции от 23 декабря 2020 года </w:t>
      </w:r>
      <w:r w:rsidRPr="00AD3490">
        <w:br/>
        <w:t>№ 88А-19532/2020 признан незаконным отказ в продлении истцу срока предоставления временного убежища; определением Восьмого кассационного суда общей юрисдикции от 8 июня 2022 года № 88а-11807/2022 поддержаны решения нижестоящих судов о признании незаконным отказа в предоставлении временного убежища на территории Российской Федерации.</w:t>
      </w:r>
    </w:p>
    <w:p w14:paraId="165827EC" w14:textId="77777777" w:rsidR="00C84A4D" w:rsidRPr="00AD3490" w:rsidRDefault="00C84A4D" w:rsidP="00C84A4D">
      <w:pPr>
        <w:pStyle w:val="SingleTxtG"/>
        <w:rPr>
          <w:iCs/>
        </w:rPr>
      </w:pPr>
      <w:r w:rsidRPr="00AD3490">
        <w:t>112.</w:t>
      </w:r>
      <w:r w:rsidRPr="00AD3490">
        <w:tab/>
        <w:t xml:space="preserve">При осуществлении международно-правового сотрудничества в сфере экстрадиции компетентными органами Российской Федерации учитывается, что </w:t>
      </w:r>
      <w:r w:rsidRPr="00AD3490">
        <w:lastRenderedPageBreak/>
        <w:t xml:space="preserve">запрашивающая сторона является участницей Конвенции и несет в связи с этим взаимные международные обязательства по выполнению требований международного договора. Преступления, указанные в статье 4 Конвенции в соответствии с российским законодательством считаются преступлениями, влекущими выдачу. Ответственность за преступления в виде акта применения пыток или соучастия в пытках предусмотрена УК РФ. Генеральной прокуратурой Российской Федерации принимаются решения о выдаче лиц за совершение преступлений указанной категории в соответствии с требованиями статей 5 и 8 Конвенции с соблюдением принципа международного права </w:t>
      </w:r>
      <w:proofErr w:type="spellStart"/>
      <w:r w:rsidRPr="00AD3490">
        <w:rPr>
          <w:iCs/>
        </w:rPr>
        <w:t>aut</w:t>
      </w:r>
      <w:proofErr w:type="spellEnd"/>
      <w:r w:rsidRPr="00AD3490">
        <w:rPr>
          <w:iCs/>
        </w:rPr>
        <w:t xml:space="preserve"> </w:t>
      </w:r>
      <w:proofErr w:type="spellStart"/>
      <w:r w:rsidRPr="00AD3490">
        <w:rPr>
          <w:iCs/>
        </w:rPr>
        <w:t>dedere</w:t>
      </w:r>
      <w:proofErr w:type="spellEnd"/>
      <w:r w:rsidRPr="00AD3490">
        <w:rPr>
          <w:iCs/>
        </w:rPr>
        <w:t xml:space="preserve"> </w:t>
      </w:r>
      <w:proofErr w:type="spellStart"/>
      <w:r w:rsidRPr="00AD3490">
        <w:rPr>
          <w:iCs/>
        </w:rPr>
        <w:t>aut</w:t>
      </w:r>
      <w:proofErr w:type="spellEnd"/>
      <w:r w:rsidRPr="00AD3490">
        <w:rPr>
          <w:iCs/>
        </w:rPr>
        <w:t xml:space="preserve"> </w:t>
      </w:r>
      <w:proofErr w:type="spellStart"/>
      <w:r w:rsidRPr="00AD3490">
        <w:rPr>
          <w:iCs/>
        </w:rPr>
        <w:t>judicare</w:t>
      </w:r>
      <w:proofErr w:type="spellEnd"/>
      <w:r w:rsidRPr="00AD3490">
        <w:rPr>
          <w:iCs/>
        </w:rPr>
        <w:t>.</w:t>
      </w:r>
    </w:p>
    <w:p w14:paraId="4F0052FD" w14:textId="77777777" w:rsidR="00C84A4D" w:rsidRPr="00384C31" w:rsidRDefault="00C84A4D" w:rsidP="00C84A4D">
      <w:pPr>
        <w:pStyle w:val="H1G"/>
      </w:pPr>
      <w:r w:rsidRPr="00AD3490">
        <w:tab/>
      </w:r>
      <w:r>
        <w:tab/>
      </w:r>
      <w:r>
        <w:tab/>
      </w:r>
      <w:r w:rsidRPr="00384C31">
        <w:t xml:space="preserve">Ответ на пункт </w:t>
      </w:r>
      <w:r>
        <w:t>8</w:t>
      </w:r>
      <w:r w:rsidRPr="00384C31">
        <w:t xml:space="preserve"> перечня вопросов </w:t>
      </w:r>
    </w:p>
    <w:p w14:paraId="5A7C8DF9" w14:textId="77777777" w:rsidR="00C84A4D" w:rsidRPr="00AD3490" w:rsidRDefault="00C84A4D" w:rsidP="00C84A4D">
      <w:pPr>
        <w:pStyle w:val="SingleTxtG"/>
      </w:pPr>
      <w:r w:rsidRPr="00AD3490">
        <w:t>113.</w:t>
      </w:r>
      <w:r w:rsidRPr="00AD3490">
        <w:tab/>
        <w:t xml:space="preserve">В Российской Федерации разработаны и активно применяются так называемые мониторинговые механизмы контроля российскими дипломатическими работниками за соблюдением прав и законных интересов лиц, которые были экстрадированы из Российской Федерации, в иностранных учреждениях по месту содержания под стражей и отбывания наказания, в том числе на предмет соблюдения гарантий, данных иностранными государствами в соответствующих </w:t>
      </w:r>
      <w:proofErr w:type="spellStart"/>
      <w:r w:rsidRPr="00AD3490">
        <w:t>экстрадиционных</w:t>
      </w:r>
      <w:proofErr w:type="spellEnd"/>
      <w:r w:rsidRPr="00AD3490">
        <w:t xml:space="preserve"> запросах </w:t>
      </w:r>
      <w:r w:rsidRPr="00AD3490">
        <w:br/>
        <w:t>(далее ⸺ мониторинговый механизм).</w:t>
      </w:r>
    </w:p>
    <w:p w14:paraId="775F7008" w14:textId="77777777" w:rsidR="00C84A4D" w:rsidRPr="00AD3490" w:rsidRDefault="00C84A4D" w:rsidP="00C84A4D">
      <w:pPr>
        <w:pStyle w:val="SingleTxtG"/>
        <w:rPr>
          <w:rFonts w:ascii="Calibri" w:hAnsi="Calibri" w:cs="Calibri"/>
          <w:sz w:val="22"/>
          <w:szCs w:val="22"/>
        </w:rPr>
      </w:pPr>
      <w:r w:rsidRPr="00C840C2">
        <w:t>114.</w:t>
      </w:r>
      <w:r w:rsidRPr="00C840C2">
        <w:tab/>
      </w:r>
      <w:r w:rsidRPr="00AD3490">
        <w:t>Для унификации данной деятельности были разработаны Методические рекомендации о порядке посещения российскими дипломатическими работниками лиц, экстрадированных из Российской Федерации, для проведения проверок соблюдения их прав и гарантий, данных компетентными органами иностранных государств в связи с их выдачей, в учреждениях по месту содержания под стражей и отбывания наказания (далее ⸺ Методические рекомендации).</w:t>
      </w:r>
    </w:p>
    <w:p w14:paraId="2359D64C" w14:textId="77777777" w:rsidR="00C84A4D" w:rsidRPr="00AD3490" w:rsidRDefault="00C84A4D" w:rsidP="00C84A4D">
      <w:pPr>
        <w:pStyle w:val="SingleTxtG"/>
      </w:pPr>
      <w:r w:rsidRPr="00AD3490">
        <w:t>115.</w:t>
      </w:r>
      <w:r w:rsidRPr="00AD3490">
        <w:tab/>
        <w:t xml:space="preserve">Подобный механизм, существующий в Российской Федерации во взаимодействии с Кыргызской Республикой, получил положительную оценку международных органов, в частности, в постановлении Большой Палаты Европейского Суда от 29 апреля 2022 года по делу </w:t>
      </w:r>
      <w:r w:rsidRPr="00105053">
        <w:rPr>
          <w:i/>
          <w:iCs/>
        </w:rPr>
        <w:t xml:space="preserve">Хасанов и Рахманов против России </w:t>
      </w:r>
      <w:r w:rsidRPr="00AD3490">
        <w:t>(</w:t>
      </w:r>
      <w:proofErr w:type="spellStart"/>
      <w:r w:rsidRPr="00AD3490">
        <w:rPr>
          <w:i/>
        </w:rPr>
        <w:t>Khasanov</w:t>
      </w:r>
      <w:proofErr w:type="spellEnd"/>
      <w:r w:rsidRPr="00AD3490">
        <w:rPr>
          <w:i/>
        </w:rPr>
        <w:t xml:space="preserve"> and </w:t>
      </w:r>
      <w:proofErr w:type="spellStart"/>
      <w:r w:rsidRPr="00AD3490">
        <w:rPr>
          <w:i/>
        </w:rPr>
        <w:t>Rakhmanov</w:t>
      </w:r>
      <w:proofErr w:type="spellEnd"/>
      <w:r w:rsidRPr="00AD3490">
        <w:rPr>
          <w:i/>
        </w:rPr>
        <w:t xml:space="preserve"> v. Russia</w:t>
      </w:r>
      <w:r w:rsidRPr="00AD3490">
        <w:t xml:space="preserve">) (жалобы № 28492/15 и </w:t>
      </w:r>
      <w:r>
        <w:t xml:space="preserve">№ </w:t>
      </w:r>
      <w:r w:rsidRPr="00AD3490">
        <w:t xml:space="preserve">49975/15). </w:t>
      </w:r>
      <w:r w:rsidRPr="00AD3490">
        <w:br/>
        <w:t xml:space="preserve">Суд не нашел нарушения в действиях российских властей в связи с экстрадицией в Кыргызстан двух этнических узбеков, разыскиваемых в стране гражданской принадлежности в связи с подозрением их в совершении общеуголовных преступлений, ввиду предполагаемого риска последних быть подвернутыми там пыткам или иному жестокому обращению по этническим причинам. Среди прочего, </w:t>
      </w:r>
      <w:r w:rsidRPr="00AD3490">
        <w:br/>
        <w:t xml:space="preserve">в рамках рассмотрения данного дела оценивалась информация о работе мониторингового механизма в Кыргызстане, в ходе функционирования которого нарушений прав </w:t>
      </w:r>
      <w:proofErr w:type="spellStart"/>
      <w:r w:rsidRPr="00AD3490">
        <w:t>экстрадируемых</w:t>
      </w:r>
      <w:proofErr w:type="spellEnd"/>
      <w:r w:rsidRPr="00AD3490">
        <w:t xml:space="preserve"> лиц выявлено не было. </w:t>
      </w:r>
    </w:p>
    <w:p w14:paraId="487EF0F5" w14:textId="77777777" w:rsidR="00C84A4D" w:rsidRPr="00AD3490" w:rsidRDefault="00C84A4D" w:rsidP="00C84A4D">
      <w:pPr>
        <w:pStyle w:val="H1G"/>
      </w:pPr>
      <w:r w:rsidRPr="00AD3490">
        <w:tab/>
      </w:r>
      <w:r w:rsidRPr="00AD3490">
        <w:tab/>
      </w:r>
      <w:r w:rsidRPr="000D779D">
        <w:tab/>
        <w:t xml:space="preserve">Ответ на пункт </w:t>
      </w:r>
      <w:r>
        <w:t>9</w:t>
      </w:r>
      <w:r w:rsidRPr="000D779D">
        <w:t xml:space="preserve"> перечня вопросов</w:t>
      </w:r>
    </w:p>
    <w:p w14:paraId="48EECE8E" w14:textId="77777777" w:rsidR="00C84A4D" w:rsidRPr="00AD3490" w:rsidRDefault="00C84A4D" w:rsidP="00C84A4D">
      <w:pPr>
        <w:pStyle w:val="SingleTxtG"/>
      </w:pPr>
      <w:r w:rsidRPr="00AD3490">
        <w:t>116.</w:t>
      </w:r>
      <w:r w:rsidRPr="00AD3490">
        <w:tab/>
        <w:t xml:space="preserve">С 2018 года был заключен и ратифицирован ряд международных договоров о </w:t>
      </w:r>
      <w:r w:rsidRPr="00AD3490">
        <w:rPr>
          <w:i/>
        </w:rPr>
        <w:t>выдаче, передаче осужденных и правовой помощи по уголовным делам</w:t>
      </w:r>
      <w:r w:rsidRPr="00AD3490">
        <w:t xml:space="preserve">, содержащие положения, направленные на противодействие «пыткам». </w:t>
      </w:r>
    </w:p>
    <w:p w14:paraId="0C76F87A" w14:textId="77777777" w:rsidR="00C84A4D" w:rsidRPr="00AD3490" w:rsidRDefault="00C84A4D" w:rsidP="00C84A4D">
      <w:pPr>
        <w:pStyle w:val="SingleTxtG"/>
        <w:rPr>
          <w:rFonts w:cs="Calibri"/>
        </w:rPr>
      </w:pPr>
      <w:r w:rsidRPr="00AD3490">
        <w:rPr>
          <w:rFonts w:cs="Calibri"/>
        </w:rPr>
        <w:t>117.</w:t>
      </w:r>
      <w:r w:rsidRPr="00AD3490">
        <w:rPr>
          <w:rFonts w:cs="Calibri"/>
        </w:rPr>
        <w:tab/>
      </w:r>
      <w:r w:rsidRPr="00AD3490">
        <w:t xml:space="preserve">Договаривающиеся государства обязуются выдавать по запросу друг друга лиц для уголовного преследования или исполнения приговора. Под преступлениями, влекущими выдачу, понимаются деяния, которые в соответствии с законами договаривающихся </w:t>
      </w:r>
      <w:r w:rsidRPr="00AD3490">
        <w:rPr>
          <w:lang w:eastAsia="zh-CN" w:bidi="hi-IN"/>
        </w:rPr>
        <w:t>государств</w:t>
      </w:r>
      <w:r w:rsidRPr="00AD3490">
        <w:t xml:space="preserve"> являются уголовно наказуемыми и влекут за собой наказание в виде лишения свободы на срок не менее одного года или более тяжкое наказание. </w:t>
      </w:r>
      <w:r w:rsidRPr="00AD3490">
        <w:rPr>
          <w:lang w:eastAsia="zh-CN" w:bidi="hi-IN"/>
        </w:rPr>
        <w:t xml:space="preserve">Международные обязательства </w:t>
      </w:r>
      <w:r w:rsidRPr="00AD3490">
        <w:rPr>
          <w:color w:val="000000"/>
        </w:rPr>
        <w:t>Российской Федерации</w:t>
      </w:r>
      <w:r w:rsidRPr="00AD3490">
        <w:rPr>
          <w:lang w:eastAsia="zh-CN" w:bidi="hi-IN"/>
        </w:rPr>
        <w:t xml:space="preserve"> запрещают выдачу лиц в государства, где к ним могут быть применены пытки, другие жестокие, бесчеловечные или унижающие достоинство виды обращения и наказания.</w:t>
      </w:r>
    </w:p>
    <w:p w14:paraId="4B272075" w14:textId="77777777" w:rsidR="00C84A4D" w:rsidRPr="00AD3490" w:rsidRDefault="00C84A4D" w:rsidP="00C84A4D">
      <w:pPr>
        <w:pStyle w:val="SingleTxtG"/>
        <w:rPr>
          <w:rFonts w:cs="Calibri"/>
        </w:rPr>
      </w:pPr>
      <w:r w:rsidRPr="00AD3490">
        <w:rPr>
          <w:rFonts w:cs="Calibri"/>
        </w:rPr>
        <w:t>118.</w:t>
      </w:r>
      <w:r w:rsidRPr="00AD3490">
        <w:rPr>
          <w:rFonts w:cs="Calibri"/>
        </w:rPr>
        <w:tab/>
      </w:r>
      <w:r w:rsidRPr="00AD3490">
        <w:t xml:space="preserve">В частности, в период с 2018 года </w:t>
      </w:r>
      <w:r w:rsidRPr="00AD3490">
        <w:rPr>
          <w:color w:val="000000"/>
        </w:rPr>
        <w:t>Российской Федерацией</w:t>
      </w:r>
      <w:r w:rsidRPr="00AD3490">
        <w:t xml:space="preserve"> было подписано и впоследствии ратифицировано 2 двусторонних международных договора о выдаче:</w:t>
      </w:r>
    </w:p>
    <w:p w14:paraId="371514ED" w14:textId="77777777" w:rsidR="00C84A4D" w:rsidRPr="00AD3490" w:rsidRDefault="00C84A4D" w:rsidP="00C84A4D">
      <w:pPr>
        <w:pStyle w:val="SingleTxtG"/>
        <w:ind w:firstLine="567"/>
        <w:rPr>
          <w:b/>
        </w:rPr>
      </w:pPr>
      <w:r w:rsidRPr="00AD3490">
        <w:rPr>
          <w:bCs/>
        </w:rPr>
        <w:lastRenderedPageBreak/>
        <w:t>a)</w:t>
      </w:r>
      <w:r w:rsidRPr="00AD3490">
        <w:rPr>
          <w:bCs/>
        </w:rPr>
        <w:tab/>
      </w:r>
      <w:r w:rsidRPr="00AD3490">
        <w:rPr>
          <w:i/>
        </w:rPr>
        <w:t>Договор между</w:t>
      </w:r>
      <w:r w:rsidRPr="00AD3490">
        <w:rPr>
          <w:lang w:eastAsia="zh-CN" w:bidi="hi-IN"/>
        </w:rPr>
        <w:t xml:space="preserve"> </w:t>
      </w:r>
      <w:r w:rsidRPr="00AD3490">
        <w:rPr>
          <w:i/>
        </w:rPr>
        <w:t xml:space="preserve">Российской Федерацией и Республикой Эквадор о выдаче </w:t>
      </w:r>
      <w:r w:rsidRPr="00AD3490">
        <w:t>(подписан в года Москва, 7 августа 2019 года, ратифицирован Федеральным законом от 9 ноября 2020 года № 358-ФЗ, вступил в силу 13 августа 2021 года);</w:t>
      </w:r>
    </w:p>
    <w:p w14:paraId="3ED09B91" w14:textId="77777777" w:rsidR="00C84A4D" w:rsidRPr="00AD3490" w:rsidRDefault="00C84A4D" w:rsidP="00C84A4D">
      <w:pPr>
        <w:pStyle w:val="SingleTxtG"/>
        <w:ind w:firstLine="567"/>
        <w:rPr>
          <w:b/>
        </w:rPr>
      </w:pPr>
      <w:r w:rsidRPr="00AD3490">
        <w:rPr>
          <w:bCs/>
        </w:rPr>
        <w:t>b)</w:t>
      </w:r>
      <w:r w:rsidRPr="00AD3490">
        <w:rPr>
          <w:bCs/>
        </w:rPr>
        <w:tab/>
      </w:r>
      <w:r w:rsidRPr="00AD3490">
        <w:rPr>
          <w:i/>
        </w:rPr>
        <w:t>Договор между</w:t>
      </w:r>
      <w:r w:rsidRPr="00AD3490">
        <w:rPr>
          <w:lang w:eastAsia="zh-CN" w:bidi="hi-IN"/>
        </w:rPr>
        <w:t xml:space="preserve"> </w:t>
      </w:r>
      <w:r w:rsidRPr="00AD3490">
        <w:rPr>
          <w:i/>
        </w:rPr>
        <w:t>Российской Федерацией и Республикой Зимбабве о выдаче</w:t>
      </w:r>
      <w:r w:rsidRPr="00AD3490">
        <w:t xml:space="preserve"> (подписан в г. Москва, 15 января 2019 года, ратифицирован Федеральным законом от 1 апреля 2020 года № 76-ФЗ, не вступил в силу в соответствии с пунктом 1 статьи 19 Договора).</w:t>
      </w:r>
    </w:p>
    <w:p w14:paraId="63ECF0DA" w14:textId="77777777" w:rsidR="00C84A4D" w:rsidRPr="00AD3490" w:rsidRDefault="00C84A4D" w:rsidP="00C84A4D">
      <w:pPr>
        <w:pStyle w:val="SingleTxtG"/>
      </w:pPr>
      <w:r w:rsidRPr="00AD3490">
        <w:t>119.</w:t>
      </w:r>
      <w:r w:rsidRPr="00AD3490">
        <w:tab/>
        <w:t>Кроме того, с 2018 года было подписано и впоследствии ратифицировано 5 двусторонних международных договоров о правовой помощи по уголовным делам:</w:t>
      </w:r>
    </w:p>
    <w:p w14:paraId="13E0B99C" w14:textId="77777777" w:rsidR="00C84A4D" w:rsidRPr="00AD3490" w:rsidRDefault="00C84A4D" w:rsidP="00C84A4D">
      <w:pPr>
        <w:pStyle w:val="SingleTxtG"/>
        <w:ind w:firstLine="567"/>
      </w:pPr>
      <w:r w:rsidRPr="00AD3490">
        <w:t>a)</w:t>
      </w:r>
      <w:r w:rsidRPr="00AD3490">
        <w:tab/>
        <w:t xml:space="preserve">Протокол о внесении изменений в Договор между Российской Федерацией и Исламской Республикой Иран о правовой помощи и правовых отношениях по гражданским и уголовным делам от 5 марта 1996 года (подписан </w:t>
      </w:r>
      <w:r w:rsidRPr="00AD3490">
        <w:br/>
        <w:t xml:space="preserve">в г. Москве, 28 марта 2017 года, ратифицирован Федеральным законом 5 февраля </w:t>
      </w:r>
      <w:r w:rsidRPr="00AD3490">
        <w:br/>
        <w:t xml:space="preserve">2018 года № 4-ФЗ, не вступил в силу в соответствии со статьей 13 Договора); </w:t>
      </w:r>
    </w:p>
    <w:p w14:paraId="2F3D440E" w14:textId="77777777" w:rsidR="00C84A4D" w:rsidRPr="00AD3490" w:rsidRDefault="00C84A4D" w:rsidP="00C84A4D">
      <w:pPr>
        <w:pStyle w:val="SingleTxtG"/>
        <w:ind w:firstLine="567"/>
      </w:pPr>
      <w:r w:rsidRPr="00AD3490">
        <w:t>b)</w:t>
      </w:r>
      <w:r w:rsidRPr="00AD3490">
        <w:tab/>
        <w:t>Договор между Российской Федерацией и Республикой Индонезией о взаимной правовой помощи по уголовным делам (подписан в г. Москве, 13 декабря 2019 года, ратифицирован Федеральным законом от 9 ноября 2020 года № 356-ФЗ, вступил в силу 18 декабря 2021 года);</w:t>
      </w:r>
    </w:p>
    <w:p w14:paraId="5C689145" w14:textId="77777777" w:rsidR="00C84A4D" w:rsidRPr="00AD3490" w:rsidRDefault="00C84A4D" w:rsidP="00C84A4D">
      <w:pPr>
        <w:pStyle w:val="SingleTxtG"/>
        <w:ind w:firstLine="567"/>
      </w:pPr>
      <w:r w:rsidRPr="00AD3490">
        <w:t>c)</w:t>
      </w:r>
      <w:r w:rsidRPr="00AD3490">
        <w:tab/>
        <w:t>Договор между Российской Федерацией и Королевством Камбоджа о взаимной правовой помощи по уголовным делам (подписан в г. Пномпене, 26 сентября 2019 года, ратифицирован Федеральным законом от 8 июня 2020 года № 167-ФЗ, вступил в силу 11 марта 2021 года);</w:t>
      </w:r>
    </w:p>
    <w:p w14:paraId="3299E925" w14:textId="77777777" w:rsidR="00C84A4D" w:rsidRPr="00AD3490" w:rsidRDefault="00C84A4D" w:rsidP="00C84A4D">
      <w:pPr>
        <w:pStyle w:val="SingleTxtG"/>
        <w:ind w:firstLine="567"/>
      </w:pPr>
      <w:r w:rsidRPr="00AD3490">
        <w:t>d)</w:t>
      </w:r>
      <w:r w:rsidRPr="00AD3490">
        <w:tab/>
        <w:t xml:space="preserve">Договор между Российской Федерацией и Республикой Намибией о взаимной правовой помощи по уголовным делам (подписан в г. Виндхуке, 8 октября 2018 года, ратифицирован Федеральным законом от 12 ноября 2019 года № 362-ФЗ, </w:t>
      </w:r>
      <w:r w:rsidRPr="00AD3490">
        <w:br/>
        <w:t>не вступил в силу в соответствии с пунктом 2 статьи 23 Договора);</w:t>
      </w:r>
    </w:p>
    <w:p w14:paraId="55920B8E" w14:textId="77777777" w:rsidR="00C84A4D" w:rsidRPr="00AD3490" w:rsidRDefault="00C84A4D" w:rsidP="00C84A4D">
      <w:pPr>
        <w:pStyle w:val="SingleTxtG"/>
        <w:ind w:firstLine="567"/>
      </w:pPr>
      <w:r w:rsidRPr="00AD3490">
        <w:t>e)</w:t>
      </w:r>
      <w:r w:rsidRPr="00AD3490">
        <w:tab/>
        <w:t xml:space="preserve">Договор между Российской Федерацией и Федеративной Республикой Нигерией о взаимной правовой помощи по уголовным делам (подписан в г. Москве, 26 ноября 2018 года, ратифицирован Федеральным законом от 1 апреля 2020 года </w:t>
      </w:r>
      <w:r w:rsidRPr="00AD3490">
        <w:br/>
        <w:t>№ 74-ФЗ, не вступил в силу в соответствии с пунктом 1 статьи 22 Договора).</w:t>
      </w:r>
    </w:p>
    <w:p w14:paraId="5ED21BA1" w14:textId="77777777" w:rsidR="00C84A4D" w:rsidRPr="00AD3490" w:rsidRDefault="00C84A4D" w:rsidP="00C84A4D">
      <w:pPr>
        <w:pStyle w:val="SingleTxtG"/>
        <w:rPr>
          <w:rFonts w:cs="Calibri"/>
        </w:rPr>
      </w:pPr>
      <w:r w:rsidRPr="00AD3490">
        <w:rPr>
          <w:rFonts w:cs="Calibri"/>
        </w:rPr>
        <w:t>120.</w:t>
      </w:r>
      <w:r w:rsidRPr="00AD3490">
        <w:rPr>
          <w:rFonts w:cs="Calibri"/>
        </w:rPr>
        <w:tab/>
      </w:r>
      <w:r w:rsidRPr="00AD3490">
        <w:t>Также</w:t>
      </w:r>
      <w:r w:rsidRPr="00AD3490">
        <w:rPr>
          <w:rFonts w:cs="Calibri"/>
        </w:rPr>
        <w:t xml:space="preserve"> в рассматриваемый период было подписано и впоследствии ратифицировано</w:t>
      </w:r>
      <w:r w:rsidRPr="00AD3490">
        <w:t xml:space="preserve"> 2 двусторонних международных </w:t>
      </w:r>
      <w:proofErr w:type="gramStart"/>
      <w:r w:rsidRPr="00AD3490">
        <w:t>договоров</w:t>
      </w:r>
      <w:proofErr w:type="gramEnd"/>
      <w:r w:rsidRPr="00AD3490">
        <w:t xml:space="preserve"> о передаче лиц, осужденных к лишению свободы:</w:t>
      </w:r>
    </w:p>
    <w:p w14:paraId="3D7ACF8C" w14:textId="77777777" w:rsidR="00C84A4D" w:rsidRPr="00AD3490" w:rsidRDefault="00C84A4D" w:rsidP="00C84A4D">
      <w:pPr>
        <w:pStyle w:val="SingleTxtG"/>
        <w:ind w:firstLine="567"/>
      </w:pPr>
      <w:r w:rsidRPr="00AD3490">
        <w:t>a)</w:t>
      </w:r>
      <w:r w:rsidRPr="00AD3490">
        <w:tab/>
      </w:r>
      <w:r w:rsidRPr="00AD3490">
        <w:rPr>
          <w:i/>
        </w:rPr>
        <w:t>Договор между Российской Федерацией и Республикой Намибией о передаче лиц, осужденных к лишению свободы</w:t>
      </w:r>
      <w:r w:rsidRPr="00AD3490">
        <w:t xml:space="preserve"> (подписан в г. Москве, 17 июня </w:t>
      </w:r>
      <w:r w:rsidRPr="00AD3490">
        <w:br/>
        <w:t>2019 года, ратифицирован Федеральным законом от 27 декабря 2019 года № 465-ФЗ, не вступил в силу в соответствии с пунктом 2 статьи 21 Договора);</w:t>
      </w:r>
    </w:p>
    <w:p w14:paraId="2B790274" w14:textId="77777777" w:rsidR="00C84A4D" w:rsidRPr="00AD3490" w:rsidRDefault="00C84A4D" w:rsidP="00C84A4D">
      <w:pPr>
        <w:pStyle w:val="SingleTxtG"/>
        <w:ind w:firstLine="567"/>
      </w:pPr>
      <w:r w:rsidRPr="00AD3490">
        <w:t>b)</w:t>
      </w:r>
      <w:r w:rsidRPr="00AD3490">
        <w:tab/>
      </w:r>
      <w:r w:rsidRPr="00AD3490">
        <w:rPr>
          <w:i/>
        </w:rPr>
        <w:t>Договор между Российской Федерацией и Объединенными Арабскими Эмиратами о передаче лиц, осужденных к лишению свободы</w:t>
      </w:r>
      <w:r w:rsidRPr="00AD3490">
        <w:t xml:space="preserve"> (подписан в г. Москве, 26 июня 2019 года, ратифицирован Федеральным законом от 28 декабря 2019 года </w:t>
      </w:r>
      <w:r w:rsidRPr="00AD3490">
        <w:br/>
        <w:t>№ 464-ФЗ, не вступил в силу в соответствии с пунктом 1 статьи 18 Договора).</w:t>
      </w:r>
    </w:p>
    <w:p w14:paraId="5C5FF8C0" w14:textId="77777777" w:rsidR="00C84A4D" w:rsidRPr="00AD3490" w:rsidRDefault="00C84A4D" w:rsidP="00C84A4D">
      <w:pPr>
        <w:pStyle w:val="SingleTxtG"/>
      </w:pPr>
      <w:r w:rsidRPr="00AD3490">
        <w:t>121.</w:t>
      </w:r>
      <w:r w:rsidRPr="00AD3490">
        <w:tab/>
        <w:t xml:space="preserve">Помимо этого, с 2018 года был ратифицирован ряд договоров о выдаче, передаче осужденных и правовой помощи, подписанных в более ранние годы. </w:t>
      </w:r>
      <w:r w:rsidRPr="00AD3490">
        <w:br/>
        <w:t>В частности, были приняты следующие федеральные законы:</w:t>
      </w:r>
    </w:p>
    <w:p w14:paraId="68D6CB11" w14:textId="77777777" w:rsidR="00C84A4D" w:rsidRPr="00AD3490" w:rsidRDefault="00C84A4D" w:rsidP="00C84A4D">
      <w:pPr>
        <w:pStyle w:val="SingleTxtG"/>
        <w:ind w:firstLine="567"/>
      </w:pPr>
      <w:r w:rsidRPr="00AD3490">
        <w:t>a)</w:t>
      </w:r>
      <w:r w:rsidRPr="00AD3490">
        <w:tab/>
        <w:t>Федеральный закон от 4 июня 2018 года № 125-ФЗ «О ратификации Договора между Российской Федерацией и Королевством Камбоджа о выдаче»;</w:t>
      </w:r>
    </w:p>
    <w:p w14:paraId="13394BE8" w14:textId="77777777" w:rsidR="00C84A4D" w:rsidRPr="00AD3490" w:rsidRDefault="00C84A4D" w:rsidP="00C84A4D">
      <w:pPr>
        <w:pStyle w:val="SingleTxtG"/>
        <w:ind w:firstLine="567"/>
      </w:pPr>
      <w:r w:rsidRPr="00AD3490">
        <w:t>b)</w:t>
      </w:r>
      <w:r w:rsidRPr="00AD3490">
        <w:tab/>
        <w:t>Федеральный закон от 3 августа 2018 года № 274-ФЗ «О ратификации Договора между Российской Федерацией и Республикой Филиппины о выдаче»;</w:t>
      </w:r>
    </w:p>
    <w:p w14:paraId="1821B902" w14:textId="77777777" w:rsidR="00C84A4D" w:rsidRPr="00AD3490" w:rsidRDefault="00C84A4D" w:rsidP="00C84A4D">
      <w:pPr>
        <w:pStyle w:val="SingleTxtG"/>
        <w:ind w:firstLine="567"/>
      </w:pPr>
      <w:r w:rsidRPr="00AD3490">
        <w:t>c)</w:t>
      </w:r>
      <w:r w:rsidRPr="00AD3490">
        <w:tab/>
        <w:t>Федеральный закон от 3 августа 2018 года № 276-ФЗ «О ратификации Договора между Российской Федерацией и Республикой Филиппины о взаимной правовой помощи по уголовным делам»;</w:t>
      </w:r>
    </w:p>
    <w:p w14:paraId="60C33E44" w14:textId="77777777" w:rsidR="00C84A4D" w:rsidRPr="00AD3490" w:rsidRDefault="00C84A4D" w:rsidP="00C84A4D">
      <w:pPr>
        <w:pStyle w:val="SingleTxtG"/>
        <w:ind w:firstLine="567"/>
      </w:pPr>
      <w:r w:rsidRPr="00AD3490">
        <w:lastRenderedPageBreak/>
        <w:t>d)</w:t>
      </w:r>
      <w:r w:rsidRPr="00AD3490">
        <w:tab/>
        <w:t>Федеральный закон от 2 октября 2018 года № 343-ФЗ «О ратификации Договора между Российской Федерацией и Алжирской Народной Демократической Республикой о взаимной правовой помощи по уголовным делам»;</w:t>
      </w:r>
    </w:p>
    <w:p w14:paraId="3D38ADEA" w14:textId="77777777" w:rsidR="00C84A4D" w:rsidRPr="00AD3490" w:rsidRDefault="00C84A4D" w:rsidP="00C84A4D">
      <w:pPr>
        <w:pStyle w:val="SingleTxtG"/>
        <w:ind w:firstLine="567"/>
      </w:pPr>
      <w:r w:rsidRPr="00AD3490">
        <w:t>e)</w:t>
      </w:r>
      <w:r w:rsidRPr="00AD3490">
        <w:tab/>
        <w:t>Федеральный закон от 5 февраля 2018 года № 7-ФЗ «О ратификации Договора между Российской Федерацией и Исламской Республикой Иран о передаче лиц, осужденных к лишению свободы»;</w:t>
      </w:r>
    </w:p>
    <w:p w14:paraId="4274C379" w14:textId="77777777" w:rsidR="00C84A4D" w:rsidRPr="00AD3490" w:rsidRDefault="00C84A4D" w:rsidP="00C84A4D">
      <w:pPr>
        <w:pStyle w:val="SingleTxtG"/>
        <w:ind w:firstLine="567"/>
      </w:pPr>
      <w:r w:rsidRPr="00AD3490">
        <w:t>f)</w:t>
      </w:r>
      <w:r w:rsidRPr="00AD3490">
        <w:tab/>
        <w:t>Федеральный закон от 4 июня 2018 года № 128-ФЗ «О ратификации Договора между Российской Федерацией и Республикой Куба о передаче для отбывания наказания лиц, осужденных к лишению свободы»;</w:t>
      </w:r>
    </w:p>
    <w:p w14:paraId="147BCE27" w14:textId="77777777" w:rsidR="00C84A4D" w:rsidRPr="00AD3490" w:rsidRDefault="00C84A4D" w:rsidP="00C84A4D">
      <w:pPr>
        <w:pStyle w:val="SingleTxtG"/>
        <w:ind w:firstLine="567"/>
      </w:pPr>
      <w:r w:rsidRPr="00AD3490">
        <w:t>g)</w:t>
      </w:r>
      <w:r w:rsidRPr="00AD3490">
        <w:tab/>
        <w:t>Федеральный закон от 2 октября 2018 года № 344-ФЗ «О ратификации Договора между Российской Федерацией и Лаосской Народно-Демократической Республикой о передаче лиц, осужденных к лишению свободы»;</w:t>
      </w:r>
    </w:p>
    <w:p w14:paraId="6CA075CC" w14:textId="77777777" w:rsidR="00C84A4D" w:rsidRPr="00AD3490" w:rsidRDefault="00C84A4D" w:rsidP="00C84A4D">
      <w:pPr>
        <w:pStyle w:val="SingleTxtG"/>
        <w:ind w:firstLine="567"/>
      </w:pPr>
      <w:r w:rsidRPr="00AD3490">
        <w:t>h)</w:t>
      </w:r>
      <w:r w:rsidRPr="00AD3490">
        <w:tab/>
        <w:t>Федеральный закон от 6 марта 2019 года № 15-ФЗ «О ратификации Договора между Российской Федерацией и Корейской Народно-Демократической Республикой о передаче лиц, осужденных к лишению свободы».</w:t>
      </w:r>
    </w:p>
    <w:p w14:paraId="62D405D3" w14:textId="77777777" w:rsidR="00C84A4D" w:rsidRPr="00AD3490" w:rsidRDefault="00C84A4D" w:rsidP="00C84A4D">
      <w:pPr>
        <w:pStyle w:val="SingleTxtG"/>
        <w:rPr>
          <w:rFonts w:cs="Calibri"/>
        </w:rPr>
      </w:pPr>
      <w:r w:rsidRPr="00AD3490">
        <w:rPr>
          <w:rFonts w:cs="Calibri"/>
        </w:rPr>
        <w:t>122.</w:t>
      </w:r>
      <w:r w:rsidRPr="00AD3490">
        <w:rPr>
          <w:rFonts w:cs="Calibri"/>
        </w:rPr>
        <w:tab/>
      </w:r>
      <w:r w:rsidRPr="00AD3490">
        <w:t>В части выполнения международных обязательств Российской Федерации в 2021 году была обеспечены выдача из Российской Федерации 571 заключенного под стражу иностранного гражданина (в 2020 году ⸺ 445 лиц) для привлечения их к уголовной ответственности на территории иностранных государств или исполнения приговора, а также был осуществлен прием из-за рубежа 156 человек (в 2020 году ⸺ 154 лица).</w:t>
      </w:r>
    </w:p>
    <w:p w14:paraId="7AF04D16" w14:textId="77777777" w:rsidR="00C84A4D" w:rsidRPr="00AD3490" w:rsidRDefault="00C84A4D" w:rsidP="00C84A4D">
      <w:pPr>
        <w:pStyle w:val="H1G"/>
      </w:pPr>
      <w:r w:rsidRPr="00AD3490">
        <w:tab/>
      </w:r>
      <w:r w:rsidRPr="00AD3490">
        <w:tab/>
      </w:r>
      <w:r w:rsidRPr="00AD3490">
        <w:tab/>
      </w:r>
      <w:r w:rsidRPr="00384C31">
        <w:t xml:space="preserve">Ответ на пункт </w:t>
      </w:r>
      <w:r>
        <w:t>10</w:t>
      </w:r>
      <w:r w:rsidRPr="00384C31">
        <w:t xml:space="preserve"> перечня вопросов</w:t>
      </w:r>
    </w:p>
    <w:p w14:paraId="6FCA323C" w14:textId="77777777" w:rsidR="00C84A4D" w:rsidRPr="00AD3490" w:rsidRDefault="00C84A4D" w:rsidP="00C84A4D">
      <w:pPr>
        <w:pStyle w:val="SingleTxtG"/>
      </w:pPr>
      <w:r w:rsidRPr="00AD3490">
        <w:t>123.</w:t>
      </w:r>
      <w:r w:rsidRPr="00AD3490">
        <w:tab/>
        <w:t>В реализуемых образовательных программах, предназначенных для сотрудников правоохранительных органов, предусмотрены дисциплины и/или темы, посвященные меж</w:t>
      </w:r>
      <w:r w:rsidRPr="00AD3490">
        <w:rPr>
          <w:bCs/>
          <w:iCs/>
        </w:rPr>
        <w:t>дународным правовым стандартам в сфере обращения с заключенными; практике деятельности межгосударственных органов по защите прав и свобод человека;</w:t>
      </w:r>
      <w:r w:rsidRPr="00AD3490">
        <w:t xml:space="preserve"> требованиям международных актов о правовых основах и порядке применения физической силы, специальных средств и огнестрельного оружия.</w:t>
      </w:r>
    </w:p>
    <w:p w14:paraId="3AF621B5" w14:textId="77777777" w:rsidR="00C84A4D" w:rsidRPr="00AD3490" w:rsidRDefault="00C84A4D" w:rsidP="00C84A4D">
      <w:pPr>
        <w:pStyle w:val="SingleTxtG"/>
      </w:pPr>
      <w:r w:rsidRPr="00AD3490">
        <w:t>124.</w:t>
      </w:r>
      <w:r w:rsidRPr="00AD3490">
        <w:tab/>
        <w:t xml:space="preserve">Что касается органов прокуратуры, в Университете прокуратуры Российской Федерации в 2021/22 учебном году был проведен отдельный поток слушателей, </w:t>
      </w:r>
      <w:r w:rsidRPr="00AD3490">
        <w:br/>
        <w:t xml:space="preserve">в рамках которого прочитаны лекции: «Уголовная ответственность должностных лиц исправительных учреждений за преступления против интересов государственной службы», «Взаимодействие органов прокуратуры с уполномоченными по права человека в субъектах Российской Федерации, общественными наблюдательными комиссиями, иными общественными объединениями по защите прав осужденных», «Прокурорский надзор за законностью применения физической силы и специальных средств и обеспечением личной безопасности осужденных к лишению свободы». </w:t>
      </w:r>
      <w:r w:rsidRPr="00AD3490">
        <w:br/>
        <w:t xml:space="preserve">В ходе занятий прокуроры изучали положения Конвенции, Стамбульский протокол — Руководство по эффективному расследованию и документированию пыток и других жестоких, бесчеловечных или унижающих достоинство видов обращения и наказания, а также по специально разработанной программе рассмотрены вопросы выявления, расследования фактов насилия над заключенными. </w:t>
      </w:r>
    </w:p>
    <w:p w14:paraId="0F77E49D" w14:textId="77777777" w:rsidR="00C84A4D" w:rsidRPr="00AD3490" w:rsidRDefault="00C84A4D" w:rsidP="00C84A4D">
      <w:pPr>
        <w:pStyle w:val="SingleTxtG"/>
        <w:rPr>
          <w:color w:val="000000"/>
        </w:rPr>
      </w:pPr>
      <w:r w:rsidRPr="00AD3490">
        <w:rPr>
          <w:color w:val="000000"/>
        </w:rPr>
        <w:t>125.</w:t>
      </w:r>
      <w:r w:rsidRPr="00AD3490">
        <w:rPr>
          <w:color w:val="000000"/>
        </w:rPr>
        <w:tab/>
      </w:r>
      <w:r w:rsidRPr="00AD3490">
        <w:t xml:space="preserve">Особое внимание уделяется обучению сотрудников вопросам защиты прав человека в местах лишения свободы. В рамках данного вопроса обучающиеся изучают </w:t>
      </w:r>
      <w:r w:rsidRPr="00AD3490">
        <w:rPr>
          <w:spacing w:val="-1"/>
        </w:rPr>
        <w:t xml:space="preserve">Европейскую конвенцию по предупреждению пыток и бесчеловечного </w:t>
      </w:r>
      <w:r w:rsidRPr="00AD3490">
        <w:t xml:space="preserve">или унижающего достоинство видов обращения или наказании, </w:t>
      </w:r>
      <w:r w:rsidRPr="00AD3490">
        <w:rPr>
          <w:spacing w:val="-1"/>
        </w:rPr>
        <w:t>Минимальные стандартные правила ООН</w:t>
      </w:r>
      <w:r w:rsidRPr="00AD3490">
        <w:t xml:space="preserve"> в отношении обращения с заключенными, Всеобщую декларацию прав человека и другие международные договоры Российской Федерации, касающиеся соблюдения прав человека, а также знакомятся с особенностями правового статуса, условиями, порядком содержания в учреждениях УИС подозреваемых, обвиняемых и осужденных. </w:t>
      </w:r>
    </w:p>
    <w:p w14:paraId="058A15EF" w14:textId="77777777" w:rsidR="00C84A4D" w:rsidRPr="00AD3490" w:rsidRDefault="00C84A4D" w:rsidP="00C84A4D">
      <w:pPr>
        <w:pStyle w:val="SingleTxtG"/>
        <w:rPr>
          <w:szCs w:val="22"/>
        </w:rPr>
      </w:pPr>
      <w:r w:rsidRPr="00AD3490">
        <w:lastRenderedPageBreak/>
        <w:t>126.</w:t>
      </w:r>
      <w:r w:rsidRPr="00AD3490">
        <w:tab/>
        <w:t>Касательно органов системы исполнения наказаний следует отметить, что пунктом 1.21 Плана мероприятий по реализации положений Концепции развития уголовно</w:t>
      </w:r>
      <w:r w:rsidRPr="00AD3490">
        <w:rPr>
          <w:szCs w:val="22"/>
        </w:rPr>
        <w:t>-</w:t>
      </w:r>
      <w:r w:rsidRPr="00AD3490">
        <w:t>исполнительной системы Российской Федерации на период до 2030 года (далее ⸺ Концепция) предусмотрено внесение изменений в образовательные программы ФСИН России в целях формирования у обучающихся профессиональных компетенций, направленных на недопущение применения сотрудниками уголовно-исправительной системы недозволенных методов воздействия, бесчеловечного, жестокого, унижающего человеческое достоинство обращения, неправомерного применения физической силы и специальных средств. В настоящее время ФСИН России организована работа по внесению изменений в соответствующие образовательные программы ФСИН России</w:t>
      </w:r>
      <w:r w:rsidRPr="00AD3490">
        <w:rPr>
          <w:szCs w:val="22"/>
        </w:rPr>
        <w:t xml:space="preserve">. </w:t>
      </w:r>
    </w:p>
    <w:p w14:paraId="1D781C76" w14:textId="77777777" w:rsidR="00C84A4D" w:rsidRPr="00AD3490" w:rsidRDefault="00C84A4D" w:rsidP="00C84A4D">
      <w:pPr>
        <w:pStyle w:val="SingleTxtG"/>
      </w:pPr>
      <w:r w:rsidRPr="00AD3490">
        <w:t>127.</w:t>
      </w:r>
      <w:r w:rsidRPr="00AD3490">
        <w:tab/>
        <w:t>Относительно органов внутренних дел в соответствии с приказом МВД России от 5 мая 2018 года № 275 «Об утверждении Порядка организации подготовки кадров для замещения должностей в органах внутренних дел Российской Федерации» во всех подразделениях органов внутренних дел Российской Федерации регулярно проводятся занятия с личным составом по профессиональной служебной подготовке, на которых, в частности, изучаются вопросы соблюдения законности в служебной деятельности.</w:t>
      </w:r>
    </w:p>
    <w:p w14:paraId="23E89BE8" w14:textId="77777777" w:rsidR="00C84A4D" w:rsidRPr="00AD3490" w:rsidRDefault="00C84A4D" w:rsidP="00C84A4D">
      <w:pPr>
        <w:pStyle w:val="SingleTxtG"/>
        <w:rPr>
          <w:rFonts w:eastAsia="Calibri"/>
          <w:color w:val="000000"/>
          <w:szCs w:val="22"/>
        </w:rPr>
      </w:pPr>
      <w:r w:rsidRPr="00AD3490">
        <w:rPr>
          <w:rFonts w:eastAsia="Calibri"/>
          <w:color w:val="000000"/>
        </w:rPr>
        <w:t>128.</w:t>
      </w:r>
      <w:r w:rsidRPr="00AD3490">
        <w:rPr>
          <w:rFonts w:eastAsia="Calibri"/>
          <w:color w:val="000000"/>
        </w:rPr>
        <w:tab/>
      </w:r>
      <w:r w:rsidRPr="00AD3490">
        <w:rPr>
          <w:lang w:eastAsia="ru-RU"/>
        </w:rPr>
        <w:t xml:space="preserve">Что касается следственных органов, образовательные программы учебных заведений СК РФ, в рамках которых изучаются вопросы по предотвращению и эффективному пресечению случаев жестокого обращения с лицами, находящимися в уязвимом положении по отношению к государственной правоохранительной системе, включают в себя следующие: основная профессиональная образовательная программа высшего образования ⸺ программа специалитета по специальности 40.05.01 «Правовое обеспечение национальной безопасности», а также ряда дополнительных образовательных программ ⸺ программ повышения квалификации. В рамках </w:t>
      </w:r>
      <w:r w:rsidRPr="00AD3490">
        <w:t>указанных</w:t>
      </w:r>
      <w:r w:rsidRPr="00AD3490">
        <w:rPr>
          <w:lang w:eastAsia="ru-RU"/>
        </w:rPr>
        <w:t xml:space="preserve"> образовательных программ обучающиеся знакомятся с положениями Конвенции, а также изучают непринудительные методы расследования преступлений.</w:t>
      </w:r>
    </w:p>
    <w:p w14:paraId="2DB1E03C" w14:textId="77777777" w:rsidR="00C84A4D" w:rsidRPr="00AD3490" w:rsidRDefault="00C84A4D" w:rsidP="00C84A4D">
      <w:pPr>
        <w:pStyle w:val="SingleTxtG"/>
        <w:rPr>
          <w:rFonts w:eastAsia="Calibri"/>
          <w:color w:val="000000"/>
          <w:szCs w:val="22"/>
        </w:rPr>
      </w:pPr>
      <w:r w:rsidRPr="00AD3490">
        <w:rPr>
          <w:rFonts w:eastAsia="Calibri"/>
          <w:color w:val="000000"/>
        </w:rPr>
        <w:t>129.</w:t>
      </w:r>
      <w:r w:rsidRPr="00AD3490">
        <w:rPr>
          <w:rFonts w:eastAsia="Calibri"/>
          <w:color w:val="000000"/>
        </w:rPr>
        <w:tab/>
      </w:r>
      <w:r w:rsidRPr="00AD3490">
        <w:rPr>
          <w:lang w:eastAsia="ru-RU"/>
        </w:rPr>
        <w:t xml:space="preserve">Информация о Стамбульском протоколе доведена до сведения судей и работников </w:t>
      </w:r>
      <w:r w:rsidRPr="00AD3490">
        <w:t>аппарата</w:t>
      </w:r>
      <w:r w:rsidRPr="00AD3490">
        <w:rPr>
          <w:lang w:eastAsia="ru-RU"/>
        </w:rPr>
        <w:t xml:space="preserve"> ВС РФ, нижестоящих судов. </w:t>
      </w:r>
    </w:p>
    <w:p w14:paraId="1BF4262E" w14:textId="77777777" w:rsidR="00C84A4D" w:rsidRPr="00AD3490" w:rsidRDefault="00C84A4D" w:rsidP="00C84A4D">
      <w:pPr>
        <w:pStyle w:val="H1G"/>
      </w:pPr>
      <w:r w:rsidRPr="00AD3490">
        <w:tab/>
      </w:r>
      <w:r w:rsidRPr="00AD3490">
        <w:tab/>
      </w:r>
      <w:r w:rsidRPr="00384C31">
        <w:t xml:space="preserve">Ответ на пункт </w:t>
      </w:r>
      <w:r>
        <w:t xml:space="preserve">11 </w:t>
      </w:r>
      <w:r w:rsidRPr="00384C31">
        <w:t>перечня вопросов</w:t>
      </w:r>
    </w:p>
    <w:p w14:paraId="00697806" w14:textId="77777777" w:rsidR="00C84A4D" w:rsidRPr="00AD3490" w:rsidRDefault="00C84A4D" w:rsidP="00C84A4D">
      <w:pPr>
        <w:pStyle w:val="SingleTxtG"/>
      </w:pPr>
      <w:r w:rsidRPr="00AD3490">
        <w:t>130.</w:t>
      </w:r>
      <w:r w:rsidRPr="00AD3490">
        <w:tab/>
        <w:t xml:space="preserve">Проведение допроса регламентируется положениями УПК РФ. Согласно </w:t>
      </w:r>
      <w:r w:rsidRPr="00AD3490">
        <w:br/>
        <w:t>статье 187 УПК РФ допрос не может длиться непрерывно более 4 часов; продолжение допроса допускается после перерыва не менее чем на один час для отдыха и принятия пищи, причем общая продолжительность допроса в течение дня не должна превышать восемь часов; при наличии медицинских показаний продолжительность допроса устанавливается на основании заключения врача.</w:t>
      </w:r>
    </w:p>
    <w:p w14:paraId="692E3254" w14:textId="77777777" w:rsidR="00C84A4D" w:rsidRPr="00AD3490" w:rsidRDefault="00C84A4D" w:rsidP="00C84A4D">
      <w:pPr>
        <w:pStyle w:val="SingleTxtG"/>
      </w:pPr>
      <w:r w:rsidRPr="00AD3490">
        <w:t>131.</w:t>
      </w:r>
      <w:r w:rsidRPr="00AD3490">
        <w:tab/>
        <w:t>Федеральным законом от 30 декабря 2021 года № 501-ФЗ «О внесении изменений в Уголовно-процессуальный кодекс Российской Федерации» УПК РФ дополнен положениями, согласно которым следователь, дознаватель вправе провести допрос, очную ставку, опознание путем использования систем видеоконференцсвязи государственных органов, осуществляющих предварительное расследование, при наличии технической возможности, за исключением случаев возможности разглашения государственной или иной охраняемой федеральным законом тайны либо данных о лице, в отношении которого приняты меры безопасности.</w:t>
      </w:r>
    </w:p>
    <w:p w14:paraId="2C4DAA8B" w14:textId="77777777" w:rsidR="00C84A4D" w:rsidRPr="00AD3490" w:rsidRDefault="00C84A4D" w:rsidP="00C84A4D">
      <w:pPr>
        <w:pStyle w:val="SingleTxtG"/>
      </w:pPr>
      <w:r w:rsidRPr="00AD3490">
        <w:t>132.</w:t>
      </w:r>
      <w:r w:rsidRPr="00AD3490">
        <w:tab/>
        <w:t>Лица, присутствующие в открытом судебном заседании, вправе вести аудиозапись и письменную запись. Фотографирование, видеозапись и/или киносъемка, а также трансляция открытого судебного заседания по радио, телевидению или в информационно-телекоммуникационной сети «Интернет» допускается с разрешения председательствующего в судебном заседании (статья 241 УПК РФ).</w:t>
      </w:r>
    </w:p>
    <w:p w14:paraId="3A94592F" w14:textId="77777777" w:rsidR="00C84A4D" w:rsidRPr="00AD3490" w:rsidRDefault="00C84A4D" w:rsidP="00C84A4D">
      <w:pPr>
        <w:pStyle w:val="SingleTxtG"/>
      </w:pPr>
      <w:r w:rsidRPr="00AD3490">
        <w:t>133.</w:t>
      </w:r>
      <w:r w:rsidRPr="00AD3490">
        <w:tab/>
        <w:t xml:space="preserve">При наличии технической возможности судам надлежит осуществлять фиксацию хода судебного разбирательства с использованием средств аудио- и/или </w:t>
      </w:r>
      <w:r w:rsidRPr="00AD3490">
        <w:lastRenderedPageBreak/>
        <w:t>видеозаписи и иных технических средств. Материалы такой фиксации (например, носитель аудиозаписи) приобщаются к делу (статья 259 УПК РФ).</w:t>
      </w:r>
    </w:p>
    <w:p w14:paraId="682E2CE0" w14:textId="77777777" w:rsidR="00C84A4D" w:rsidRPr="00AD3490" w:rsidRDefault="00C84A4D" w:rsidP="00C84A4D">
      <w:pPr>
        <w:pStyle w:val="SingleTxtG"/>
      </w:pPr>
      <w:r w:rsidRPr="00AD3490">
        <w:t>134.</w:t>
      </w:r>
      <w:r w:rsidRPr="00AD3490">
        <w:tab/>
        <w:t xml:space="preserve">По смыслу взаимосвязанных положений частей 6 и 8 статьи 164, а также </w:t>
      </w:r>
      <w:r w:rsidRPr="00AD3490">
        <w:br/>
        <w:t>частей 2 и 5 статьи 166 УПК РФ при производстве следственных действий в период досудебного производства решение о применении видеозаписи относится к компетенции следователя (дознавателя).</w:t>
      </w:r>
    </w:p>
    <w:p w14:paraId="4E7C6E2F" w14:textId="77777777" w:rsidR="00C84A4D" w:rsidRPr="00AD3490" w:rsidRDefault="00C84A4D" w:rsidP="00C84A4D">
      <w:pPr>
        <w:pStyle w:val="SingleTxtG"/>
      </w:pPr>
      <w:r w:rsidRPr="00AD3490">
        <w:t>135.</w:t>
      </w:r>
      <w:r w:rsidRPr="00AD3490">
        <w:tab/>
        <w:t xml:space="preserve">Участники уголовного судопроизводства в порядке главы 15 УПК РФ вправе заявлять следователю (дознавателю) ходатайства о применении видеозаписи в ходе производства следственных действий (часть 1 статьи 119 УПК РФ). </w:t>
      </w:r>
    </w:p>
    <w:p w14:paraId="169BCEA1" w14:textId="77777777" w:rsidR="00C84A4D" w:rsidRPr="00AD3490" w:rsidRDefault="00C84A4D" w:rsidP="00C84A4D">
      <w:pPr>
        <w:pStyle w:val="H1G"/>
      </w:pPr>
      <w:r w:rsidRPr="00AD3490">
        <w:tab/>
      </w:r>
      <w:r w:rsidRPr="00AD3490">
        <w:tab/>
      </w:r>
      <w:r w:rsidRPr="00AD3490">
        <w:tab/>
      </w:r>
      <w:r w:rsidRPr="00384C31">
        <w:t xml:space="preserve">Ответ на пункт </w:t>
      </w:r>
      <w:r>
        <w:t>12</w:t>
      </w:r>
      <w:r w:rsidRPr="00384C31">
        <w:t xml:space="preserve"> перечня вопросов</w:t>
      </w:r>
    </w:p>
    <w:p w14:paraId="7252A9E3" w14:textId="77777777" w:rsidR="00C84A4D" w:rsidRPr="00AD3490" w:rsidRDefault="00C84A4D" w:rsidP="00C84A4D">
      <w:pPr>
        <w:pStyle w:val="SingleTxtG"/>
      </w:pPr>
      <w:r w:rsidRPr="00AD3490">
        <w:t>136.</w:t>
      </w:r>
      <w:r w:rsidRPr="00AD3490">
        <w:tab/>
        <w:t>В целях реформирования УИС была утверждена Концепция развития уголовно</w:t>
      </w:r>
      <w:r w:rsidRPr="00AD3490">
        <w:rPr>
          <w:szCs w:val="22"/>
        </w:rPr>
        <w:t>-</w:t>
      </w:r>
      <w:r w:rsidRPr="00AD3490">
        <w:t>исполнительной системы Российской Федерации на период до 2030 года.</w:t>
      </w:r>
    </w:p>
    <w:p w14:paraId="684C5A88" w14:textId="77777777" w:rsidR="00C84A4D" w:rsidRPr="00AD3490" w:rsidRDefault="00C84A4D" w:rsidP="00C84A4D">
      <w:pPr>
        <w:pStyle w:val="SingleTxtG"/>
      </w:pPr>
      <w:r w:rsidRPr="00AD3490">
        <w:t>137.</w:t>
      </w:r>
      <w:r w:rsidRPr="00AD3490">
        <w:tab/>
        <w:t xml:space="preserve">В состав УИС (на 1 июля 2022 года) входят 659 исправительных учреждений </w:t>
      </w:r>
      <w:r w:rsidRPr="00AD3490">
        <w:br/>
        <w:t xml:space="preserve">с общим лимитом наполнения 549 387 мест, в которых содержалось </w:t>
      </w:r>
      <w:r w:rsidRPr="00AD3490">
        <w:br/>
        <w:t>351 689 осужденных, 203 следственных изолятора (далее ⸺ СИЗО) и 72 помещения, функционирующих в режиме СИЗО (далее ⸺ ПФРСИ), с общим лимитом наполнения 118 495 мест, в которых содержалось 114 419 человек. Размер жилой площади, приходящейся в среднем на одного человека в камере, составляет 4,14 кв. м.</w:t>
      </w:r>
    </w:p>
    <w:p w14:paraId="5439F0FE" w14:textId="77777777" w:rsidR="00C84A4D" w:rsidRPr="00AD3490" w:rsidRDefault="00C84A4D" w:rsidP="00C84A4D">
      <w:pPr>
        <w:pStyle w:val="SingleTxtG"/>
      </w:pPr>
      <w:r w:rsidRPr="00AD3490">
        <w:t>138.</w:t>
      </w:r>
      <w:r w:rsidRPr="00AD3490">
        <w:tab/>
        <w:t xml:space="preserve">В рамках строительства и реконструкции учреждений УИС и в соответствии </w:t>
      </w:r>
      <w:r w:rsidRPr="00AD3490">
        <w:br/>
        <w:t xml:space="preserve">с федеральной целевой программой «Развитие уголовно-исполнительной системы (2018–2030 годы)», утвержденной постановлением Правительства Российской Федерации от 6 апреля 2018 года № 420, планируются строительство и реконструкция 13 СИЗО на 17 988 мест, 9 режимных корпусов на 2175 мест в СИЗО, 1000 мест для обвиняемых и подозреваемых в учреждениях объединенного типа, 13 общежитий </w:t>
      </w:r>
      <w:r w:rsidRPr="00AD3490">
        <w:br/>
        <w:t>на 3359 мест в исправительных учреждениях и 2000 мест для осужденных в учреждениях объединенного типа, строительство исправительного центра на 200 мест и лечебно-профилактического учреждения на 215 койко-мест, 6 объектов в лечебных исправительных и лечебно-профилактических учреждениях на 703 койко-места.</w:t>
      </w:r>
    </w:p>
    <w:p w14:paraId="4DDF1517" w14:textId="77777777" w:rsidR="00C84A4D" w:rsidRPr="00AD3490" w:rsidRDefault="00C84A4D" w:rsidP="00C84A4D">
      <w:pPr>
        <w:pStyle w:val="SingleTxtG"/>
      </w:pPr>
      <w:r w:rsidRPr="00AD3490">
        <w:t>139.</w:t>
      </w:r>
      <w:r w:rsidRPr="00AD3490">
        <w:tab/>
        <w:t>В целях обеспечения условий содержания подозреваемых, обвиняемых и осужденных в 2021 году проводились ремонтные работы в 794 учреждениях, в том числе в 469 исправительных колониях, 207 СИЗО и тюрьмах, 17 воспитательных колониях, 101 лечебно-исправительном учреждении и больнице.</w:t>
      </w:r>
    </w:p>
    <w:p w14:paraId="023904E0" w14:textId="77777777" w:rsidR="00C84A4D" w:rsidRPr="00AD3490" w:rsidRDefault="00C84A4D" w:rsidP="00C84A4D">
      <w:pPr>
        <w:pStyle w:val="SingleTxtG"/>
      </w:pPr>
      <w:r w:rsidRPr="00AD3490">
        <w:t>140.</w:t>
      </w:r>
      <w:r w:rsidRPr="00AD3490">
        <w:tab/>
        <w:t xml:space="preserve">В 2022 году запланированы мероприятия по ремонту в 156 СИЗО в отношении 356 объектов. Непосредственно в целях создания надлежащих условий для лиц, содержащихся под стражей, предусмотрен ремонт 186 режимных корпусов </w:t>
      </w:r>
      <w:r w:rsidRPr="00AD3490">
        <w:br/>
        <w:t xml:space="preserve">в 142 учреждениях УИС. </w:t>
      </w:r>
    </w:p>
    <w:p w14:paraId="607CBFF8" w14:textId="77777777" w:rsidR="00C84A4D" w:rsidRPr="00AD3490" w:rsidRDefault="00C84A4D" w:rsidP="00C84A4D">
      <w:pPr>
        <w:pStyle w:val="SingleTxtG"/>
      </w:pPr>
      <w:r w:rsidRPr="00AD3490">
        <w:t>141.</w:t>
      </w:r>
      <w:r w:rsidRPr="00AD3490">
        <w:tab/>
        <w:t>По состоянию на 31 декабря 2021 года показатель оснащенности камерных помещений СИЗО и ПФРСИ системами приточно-вытяжной вентиляции составил 54,3 % (АППГ ⸺ 53,4 %).</w:t>
      </w:r>
    </w:p>
    <w:p w14:paraId="2CDD6896" w14:textId="77777777" w:rsidR="00C84A4D" w:rsidRPr="00AD3490" w:rsidRDefault="00C84A4D" w:rsidP="00C84A4D">
      <w:pPr>
        <w:pStyle w:val="SingleTxtG"/>
      </w:pPr>
      <w:r w:rsidRPr="00AD3490">
        <w:t>142.</w:t>
      </w:r>
      <w:r w:rsidRPr="00AD3490">
        <w:tab/>
        <w:t>Учитывая, что строительство (реконструкция) объектов занимает значительный временной период, ФСИН России организована работа, направленная на снижение численности лиц, содержащихся под стражей.</w:t>
      </w:r>
    </w:p>
    <w:p w14:paraId="450204A7" w14:textId="77777777" w:rsidR="00C84A4D" w:rsidRPr="00AD3490" w:rsidRDefault="00C84A4D" w:rsidP="00C84A4D">
      <w:pPr>
        <w:pStyle w:val="SingleTxtG"/>
      </w:pPr>
      <w:r w:rsidRPr="00AD3490">
        <w:t>143.</w:t>
      </w:r>
      <w:r w:rsidRPr="00AD3490">
        <w:tab/>
        <w:t>В целях сокращения транзитных перевозок через СИЗО на базе исправительных учреждений создаются транзитно-пересыльные пункты.</w:t>
      </w:r>
    </w:p>
    <w:p w14:paraId="7979636A" w14:textId="77777777" w:rsidR="00C84A4D" w:rsidRPr="00AD3490" w:rsidRDefault="00C84A4D" w:rsidP="00C84A4D">
      <w:pPr>
        <w:pStyle w:val="SingleTxtG"/>
      </w:pPr>
      <w:r w:rsidRPr="00AD3490">
        <w:t>144.</w:t>
      </w:r>
      <w:r w:rsidRPr="00AD3490">
        <w:tab/>
        <w:t xml:space="preserve">Администрацией учреждений УИС организовано взаимодействие с судами по вопросу своевременного получения судебных решений для направления осужденных </w:t>
      </w:r>
      <w:proofErr w:type="gramStart"/>
      <w:r w:rsidRPr="00AD3490">
        <w:t>к месту</w:t>
      </w:r>
      <w:proofErr w:type="gramEnd"/>
      <w:r w:rsidRPr="00AD3490">
        <w:t xml:space="preserve"> отбывания наказания. Осуществляется уведомление судов о длительных периодах содержания под стражей подсудимых.</w:t>
      </w:r>
    </w:p>
    <w:p w14:paraId="40E7D72A" w14:textId="77777777" w:rsidR="00C84A4D" w:rsidRPr="00AD3490" w:rsidRDefault="00C84A4D" w:rsidP="00C84A4D">
      <w:pPr>
        <w:pStyle w:val="SingleTxtG"/>
      </w:pPr>
      <w:r w:rsidRPr="00AD3490">
        <w:t>145.</w:t>
      </w:r>
      <w:r w:rsidRPr="00AD3490">
        <w:tab/>
        <w:t xml:space="preserve">Территориальными органами ФСИН России проводятся мероприятия по </w:t>
      </w:r>
      <w:proofErr w:type="spellStart"/>
      <w:r w:rsidRPr="00AD3490">
        <w:t>перезакреплению</w:t>
      </w:r>
      <w:proofErr w:type="spellEnd"/>
      <w:r w:rsidRPr="00AD3490">
        <w:t xml:space="preserve"> отдельных административно-территориальных единиц, из которых доставляются лица, заключенные под стражу.</w:t>
      </w:r>
    </w:p>
    <w:p w14:paraId="19363144" w14:textId="77777777" w:rsidR="00C84A4D" w:rsidRPr="00AD3490" w:rsidRDefault="00C84A4D" w:rsidP="00C84A4D">
      <w:pPr>
        <w:pStyle w:val="SingleTxtG"/>
      </w:pPr>
      <w:r w:rsidRPr="00AD3490">
        <w:lastRenderedPageBreak/>
        <w:t>146.</w:t>
      </w:r>
      <w:r w:rsidRPr="00AD3490">
        <w:tab/>
        <w:t xml:space="preserve">В рамках реализации Планов мероприятий («дорожных карт») по повышению значений показателей доступности для инвалидов объектов ФСИН, в течение </w:t>
      </w:r>
      <w:r w:rsidRPr="00AD3490">
        <w:br/>
        <w:t xml:space="preserve">2019–2021 годов выполнялись мероприятия по созданию безбарьерной среды для маломобильных граждан, в частности оборудованию санитарных узлов с учетом эргономики лиц с ограниченными возможностями. </w:t>
      </w:r>
    </w:p>
    <w:p w14:paraId="4F0CAA5C" w14:textId="77777777" w:rsidR="00C84A4D" w:rsidRPr="00AD3490" w:rsidRDefault="00C84A4D" w:rsidP="00C84A4D">
      <w:pPr>
        <w:pStyle w:val="SingleTxtG"/>
      </w:pPr>
      <w:r w:rsidRPr="00AD3490">
        <w:t>147.</w:t>
      </w:r>
      <w:r w:rsidRPr="00AD3490">
        <w:tab/>
        <w:t>Продолжает расти практика применения мер пресечения, не связанных с заключением под стражу. За последний год почти на 12 % выросла численность прошедших по учетам подозреваемых (обвиняемых), в отношении которых судом избраны меры пресечения в виде домашнего ареста, запрета определенных действий и залога, и составила 34 000 человек (АППГ ⸺ 30,3 тыс. человек).</w:t>
      </w:r>
    </w:p>
    <w:p w14:paraId="33F06F27" w14:textId="77777777" w:rsidR="00C84A4D" w:rsidRPr="00AD3490" w:rsidRDefault="00C84A4D" w:rsidP="00C84A4D">
      <w:pPr>
        <w:pStyle w:val="SingleTxtG"/>
      </w:pPr>
      <w:r w:rsidRPr="00AD3490">
        <w:t>148.</w:t>
      </w:r>
      <w:r w:rsidRPr="00AD3490">
        <w:tab/>
        <w:t>Динамично развивается наказание в виде принудительных работ. В настоящее время во всех территориальных органах ФСИН России созданы специализированные учреждения для отбывания данного вида наказания. В 2021 году создано 77 таких учреждений (в 2020 году ⸺ 35) с общей возможностью размещения 7647 осужденных к принудительным работам (в 2020 году ⸺ 2,1 тыс. человек). По состоянию на 22 июля 2022 года создано 227 учреждений для отбывания наказания в виде принудительных работ с возможностью размещения 20 844 осужденных.</w:t>
      </w:r>
    </w:p>
    <w:p w14:paraId="29E4FBF1" w14:textId="77777777" w:rsidR="00C84A4D" w:rsidRPr="00AD3490" w:rsidRDefault="00C84A4D" w:rsidP="00C84A4D">
      <w:pPr>
        <w:pStyle w:val="SingleTxtG"/>
      </w:pPr>
      <w:r w:rsidRPr="00AD3490">
        <w:t>149.</w:t>
      </w:r>
      <w:r w:rsidRPr="00AD3490">
        <w:tab/>
        <w:t xml:space="preserve">В соответствии с приказом ФСИН России от 20 декабря 2021 года № 1162 </w:t>
      </w:r>
      <w:r w:rsidRPr="00AD3490">
        <w:br/>
        <w:t>«Об утверждении штатов транспортных средств территориальных органов ФСИН России и учреждений, непосредственно подчиненных ФСИН России» в ФСИН России предусмотрено по штату 1686 единиц специальных автомобилей для перевозки осужденных (далее ⸺ спецавтомобили), в наличии ⸺ 1691 единица, обеспеченность составляет 100,3 %. Все выпускаемые с 2012 года спецавтомобили оборудуются кондиционером, с 2015 года ⸺ биотуалетом. Перевозка маломобильных осужденных производится специальными автомобилями с оборудованными подъемными механизмами, удерживающими инвалидное кресло устройствами.</w:t>
      </w:r>
    </w:p>
    <w:p w14:paraId="50A21F0C" w14:textId="77777777" w:rsidR="00C84A4D" w:rsidRPr="00AD3490" w:rsidRDefault="00C84A4D" w:rsidP="00C84A4D">
      <w:pPr>
        <w:pStyle w:val="SingleTxtG"/>
      </w:pPr>
      <w:r w:rsidRPr="00AD3490">
        <w:t>150.</w:t>
      </w:r>
      <w:r w:rsidRPr="00AD3490">
        <w:tab/>
        <w:t xml:space="preserve">Спецавтомобили изготавливаются в соответствии с требованиями технического регламента Таможенного союза «О безопасности колесных транспортных средств» (ТР ТС 018/2011), на них распространяются требования к автобусам (освещение, отопление, вентиляция, расстояние между сиденьями). Соответствие автомобилей учреждений УИС Регламенту подтверждается одобрениями типа транспортных средств, выданными органами сертификации Российской Федерации. </w:t>
      </w:r>
    </w:p>
    <w:p w14:paraId="768DE8AC" w14:textId="77777777" w:rsidR="00C84A4D" w:rsidRPr="00AD3490" w:rsidRDefault="00C84A4D" w:rsidP="00C84A4D">
      <w:pPr>
        <w:pStyle w:val="SingleTxtG"/>
      </w:pPr>
      <w:r w:rsidRPr="00AD3490">
        <w:t>151.</w:t>
      </w:r>
      <w:r w:rsidRPr="00AD3490">
        <w:tab/>
        <w:t xml:space="preserve">В рамках реагирования на «пилотное» постановление Европейского Суда по правам человека (далее ⸺ ЕСПЧ) «Томов и другие против Российской Федерации» ФСИН России в 2021 году завершена работа по разработке и изготовлению 3 опытных образцов спецавтомобилей типа «A3» на шасси КАМАЗ-43502, </w:t>
      </w:r>
      <w:proofErr w:type="spellStart"/>
      <w:r w:rsidRPr="00AD3490">
        <w:t>ГАЗон</w:t>
      </w:r>
      <w:proofErr w:type="spellEnd"/>
      <w:r w:rsidRPr="00AD3490">
        <w:t xml:space="preserve"> NEXT </w:t>
      </w:r>
      <w:r w:rsidRPr="00AD3490">
        <w:br/>
        <w:t xml:space="preserve">и </w:t>
      </w:r>
      <w:proofErr w:type="spellStart"/>
      <w:r w:rsidRPr="00AD3490">
        <w:t>ГАЗель</w:t>
      </w:r>
      <w:proofErr w:type="spellEnd"/>
      <w:r w:rsidRPr="00AD3490">
        <w:t xml:space="preserve"> NEXT. В указанных образцах автомобилей предусмотрено изменение планировки рабочих салонов в части увеличения площади одиночной камеры ⸺ </w:t>
      </w:r>
      <w:r w:rsidRPr="00AD3490">
        <w:br/>
        <w:t>не менее 0,6 кв. м и сокращения количества посадочных мест в общих камерах, исходя из нормативной площади размещения спецконтингента не менее 0,5 кв. м на одно конвоируемое лицо.</w:t>
      </w:r>
    </w:p>
    <w:p w14:paraId="3D23FC1B" w14:textId="77777777" w:rsidR="00C84A4D" w:rsidRPr="00AD3490" w:rsidRDefault="00C84A4D" w:rsidP="00C84A4D">
      <w:pPr>
        <w:pStyle w:val="SingleTxtG"/>
      </w:pPr>
      <w:r w:rsidRPr="00AD3490">
        <w:t>152.</w:t>
      </w:r>
      <w:r w:rsidRPr="00AD3490">
        <w:tab/>
        <w:t>В технических заданиях на опытные образцы спецавтомобилей учтены рекомендации ЕСПЧ, а именно наличие туалетной кабины независимо от количества посадочных мест, установка поручней в камерах для обеспечения безопасности перевозок и оборудование решетчатых дверей для одиночных камер, что позволит улучшить вентиляцию указанных камер и наблюдение за конвоируемыми лицами.</w:t>
      </w:r>
    </w:p>
    <w:p w14:paraId="288B67C2" w14:textId="77777777" w:rsidR="00C84A4D" w:rsidRPr="00AD3490" w:rsidRDefault="00C84A4D" w:rsidP="00C84A4D">
      <w:pPr>
        <w:pStyle w:val="SingleTxtG"/>
      </w:pPr>
      <w:r w:rsidRPr="00AD3490">
        <w:t>153.</w:t>
      </w:r>
      <w:r w:rsidRPr="00AD3490">
        <w:tab/>
        <w:t xml:space="preserve">В 2022 году организовано серийное изготовление спецавтомобилей типа «A3» на шасси </w:t>
      </w:r>
      <w:proofErr w:type="spellStart"/>
      <w:r w:rsidRPr="00AD3490">
        <w:t>ГАЗон</w:t>
      </w:r>
      <w:proofErr w:type="spellEnd"/>
      <w:r w:rsidRPr="00AD3490">
        <w:t xml:space="preserve"> NEXT с новой планировкой рабочего салона. На 2022 год запланирована закупка 29 автомобилей указанной модели. </w:t>
      </w:r>
    </w:p>
    <w:p w14:paraId="0718500D" w14:textId="77777777" w:rsidR="00C84A4D" w:rsidRPr="00AD3490" w:rsidRDefault="00C84A4D" w:rsidP="00C84A4D">
      <w:pPr>
        <w:pStyle w:val="SingleTxtG"/>
      </w:pPr>
      <w:r w:rsidRPr="00AD3490">
        <w:t>154.</w:t>
      </w:r>
      <w:r w:rsidRPr="00AD3490">
        <w:tab/>
        <w:t xml:space="preserve">В целях увеличения площади на одного человека в камерах спецавтомобилей типа «АЗ» и обеспечения надлежащих санитарно-гигиенических условий осужденным при их перевозке в территориальные органы ФСИН России 19 февраля 2021 года направлено письмо о необходимости сокращения норм посадки в общие камеры спецавтомобилей до 80 %, а при перевозках на расстояние свыше 200 км или при температуре окружающего воздуха выше 25 градусов Цельсия ⸺ до 50 % от </w:t>
      </w:r>
      <w:r w:rsidRPr="00AD3490">
        <w:lastRenderedPageBreak/>
        <w:t>нормативной вместимости. При использовании сокращенной нормы посадки в общие камеры спецавтомобилей на 50 % площадь на одно конвоируемое лицо составляет не менее 0,5 кв. м. Данным письмом также доведены требования об обеспечении бесперебойной работы систем жизнеобеспечения (вентиляции, кондиционирования, отопления), установленных в спецавтомобилях, в период их стоянок на обменных пунктах (учреждениях УИС, железнодорожных станциях, аэропортах).</w:t>
      </w:r>
    </w:p>
    <w:p w14:paraId="4AC3BCA4" w14:textId="77777777" w:rsidR="00C84A4D" w:rsidRPr="00AD3490" w:rsidRDefault="00C84A4D" w:rsidP="00C84A4D">
      <w:pPr>
        <w:pStyle w:val="SingleTxtG"/>
      </w:pPr>
      <w:r w:rsidRPr="00AD3490">
        <w:t>155.</w:t>
      </w:r>
      <w:r w:rsidRPr="00AD3490">
        <w:tab/>
        <w:t xml:space="preserve">В МВД России, начиная с 2018 года, также осуществляется ряд мероприятий, </w:t>
      </w:r>
      <w:r w:rsidRPr="00AD3490">
        <w:br/>
        <w:t xml:space="preserve">в том числе модернизация спецтранспорта для перевозки контингента. По итогам первого полугодия 2022 года на снабжении органов внутренних дел находятся четыре новые модели спецавтомобилей, отвечающие необходимым требованиям. Аналогичная работа по улучшению условий перевозки конвоируемых лиц осуществляется и в части изменения конструкции </w:t>
      </w:r>
      <w:proofErr w:type="spellStart"/>
      <w:r w:rsidRPr="00AD3490">
        <w:t>спецвагонов</w:t>
      </w:r>
      <w:proofErr w:type="spellEnd"/>
      <w:r w:rsidRPr="00AD3490">
        <w:t xml:space="preserve">. </w:t>
      </w:r>
    </w:p>
    <w:p w14:paraId="5228C914" w14:textId="77777777" w:rsidR="00C84A4D" w:rsidRPr="00AD3490" w:rsidRDefault="00C84A4D" w:rsidP="00C84A4D">
      <w:pPr>
        <w:pStyle w:val="SingleTxtG"/>
      </w:pPr>
      <w:r w:rsidRPr="00AD3490">
        <w:t>156.</w:t>
      </w:r>
      <w:r w:rsidRPr="00AD3490">
        <w:tab/>
        <w:t xml:space="preserve">С 2015 года эксплуатируется новая модель </w:t>
      </w:r>
      <w:proofErr w:type="spellStart"/>
      <w:r w:rsidRPr="00AD3490">
        <w:t>спецвагона</w:t>
      </w:r>
      <w:proofErr w:type="spellEnd"/>
      <w:r w:rsidRPr="00AD3490">
        <w:t xml:space="preserve"> в количестве 26 единиц, где помимо туалетов замкнутого типа применена система кондиционирования воздуха в помещениях для персонала и в коридоре для спецконтингента, позволяющая поддерживать необходимый микроклимат в камерах с осужденными, улучшены системы освещения и видеонаблюдения, установлены </w:t>
      </w:r>
      <w:proofErr w:type="spellStart"/>
      <w:r w:rsidRPr="00AD3490">
        <w:t>обеззараживатели</w:t>
      </w:r>
      <w:proofErr w:type="spellEnd"/>
      <w:r w:rsidRPr="00AD3490">
        <w:t xml:space="preserve"> воды и воздуха, позволяющие существенно снизить риск передачи инфекционных заболеваний. В 2022 году уже введено в эксплуатацию 12 таких </w:t>
      </w:r>
      <w:proofErr w:type="spellStart"/>
      <w:r w:rsidRPr="00AD3490">
        <w:t>спецвагонов</w:t>
      </w:r>
      <w:proofErr w:type="spellEnd"/>
      <w:r w:rsidRPr="00AD3490">
        <w:t xml:space="preserve">, а конца года планируется ввести еще 12 </w:t>
      </w:r>
      <w:proofErr w:type="spellStart"/>
      <w:r w:rsidRPr="00AD3490">
        <w:t>спецвагонов</w:t>
      </w:r>
      <w:proofErr w:type="spellEnd"/>
      <w:r w:rsidRPr="00AD3490">
        <w:t xml:space="preserve">. </w:t>
      </w:r>
    </w:p>
    <w:p w14:paraId="01B6D485" w14:textId="77777777" w:rsidR="00C84A4D" w:rsidRPr="00AD3490" w:rsidRDefault="00C84A4D" w:rsidP="00C84A4D">
      <w:pPr>
        <w:pStyle w:val="SingleTxtG"/>
      </w:pPr>
      <w:r w:rsidRPr="00AD3490">
        <w:t>157.</w:t>
      </w:r>
      <w:r w:rsidRPr="00AD3490">
        <w:tab/>
        <w:t>С 2018 года предусмотрено сокращение норм посадки в большие камеры специального вагона с 12 до 10 человек, а в малые камеры ⸺ с 6 до 4 человек.</w:t>
      </w:r>
    </w:p>
    <w:p w14:paraId="5E039408" w14:textId="77777777" w:rsidR="00C84A4D" w:rsidRPr="00AD3490" w:rsidRDefault="00C84A4D" w:rsidP="00C84A4D">
      <w:pPr>
        <w:pStyle w:val="SingleTxtG"/>
      </w:pPr>
      <w:r w:rsidRPr="00AD3490">
        <w:t>158.</w:t>
      </w:r>
      <w:r w:rsidRPr="00AD3490">
        <w:tab/>
        <w:t>Также ФСИН России разработан проект Порядка конвоирования по плановым маршрутам содержащихся в учреждениях уголовно-исполнительной системы осужденных и лиц, заключенных под стражу, специальными подразделениями уголовно-исполнительной системы по конвоированию (далее ⸺ проект Порядка), содержащий положения, касающиеся режима содержания и правил поведения конвоируемых лиц, их размещения в транспортных средствах с учетом технических характеристик, а также обеспечения санитарно-гигиенических условий осужденным, оказания медицинской помощи при их перемещении в специальном транспорте.</w:t>
      </w:r>
    </w:p>
    <w:p w14:paraId="4A52ED12" w14:textId="77777777" w:rsidR="00C84A4D" w:rsidRPr="00AD3490" w:rsidRDefault="00C84A4D" w:rsidP="00C84A4D">
      <w:pPr>
        <w:pStyle w:val="SingleTxtG"/>
      </w:pPr>
      <w:r w:rsidRPr="00AD3490">
        <w:t>159.</w:t>
      </w:r>
      <w:r w:rsidRPr="00AD3490">
        <w:tab/>
        <w:t xml:space="preserve">Указанным проектом Порядка также изменены подходы к перевозке женщин и инвалидов. При протяженности маршрута до 500 км перевозка осужденных и лиц, заключенных под стражу, являющихся инвалидами с ограниченными возможностями передвижения, женщин со сроком беременности свыше шести месяцев, женщин с детьми в возрасте до трех лет, осуществляется на отдельных спецавтомобилях. </w:t>
      </w:r>
      <w:r w:rsidRPr="00AD3490">
        <w:br/>
        <w:t xml:space="preserve">При протяженности маршрута более 500 км перевозка указанных категорий граждан осуществляется на воздушном транспорте. Их перевозка в </w:t>
      </w:r>
      <w:proofErr w:type="spellStart"/>
      <w:r w:rsidRPr="00AD3490">
        <w:t>спецвагонах</w:t>
      </w:r>
      <w:proofErr w:type="spellEnd"/>
      <w:r w:rsidRPr="00AD3490">
        <w:t xml:space="preserve"> осуществляется только при невозможности перемещения автомобильным и воздушным транспортом. </w:t>
      </w:r>
    </w:p>
    <w:p w14:paraId="6A5DA72D" w14:textId="77777777" w:rsidR="00C84A4D" w:rsidRPr="00AD3490" w:rsidRDefault="00C84A4D" w:rsidP="00C84A4D">
      <w:pPr>
        <w:pStyle w:val="SingleTxtG"/>
        <w:rPr>
          <w:lang w:eastAsia="ru-RU" w:bidi="ru-RU"/>
        </w:rPr>
      </w:pPr>
      <w:r w:rsidRPr="00AD3490">
        <w:rPr>
          <w:lang w:eastAsia="ru-RU" w:bidi="ru-RU"/>
        </w:rPr>
        <w:t>160.</w:t>
      </w:r>
      <w:r w:rsidRPr="00AD3490">
        <w:rPr>
          <w:lang w:eastAsia="ru-RU" w:bidi="ru-RU"/>
        </w:rPr>
        <w:tab/>
        <w:t xml:space="preserve">17 июля 2022 года вступил в силу приказ Минюста России от 4 июля </w:t>
      </w:r>
      <w:r w:rsidRPr="00AD3490">
        <w:rPr>
          <w:lang w:eastAsia="ru-RU" w:bidi="ru-RU"/>
        </w:rPr>
        <w:br/>
        <w:t xml:space="preserve">2022 года № 110 «Об утверждении Правил внутреннего распорядка следственных изоляторов уголовно-исполнительной системы, Правил внутреннего распорядка исправительных учреждений и Правил внутреннего распорядка исправительных центров уголовно-исполнительной системы», который направлен на повышение гарантий соблюдения прав человека и улучшению условий содержания в учреждениях УИС, в частности: </w:t>
      </w:r>
    </w:p>
    <w:p w14:paraId="25E348CF" w14:textId="77777777" w:rsidR="00C84A4D" w:rsidRPr="00AD3490" w:rsidRDefault="00C84A4D" w:rsidP="00C84A4D">
      <w:pPr>
        <w:pStyle w:val="SingleTxtG"/>
        <w:ind w:firstLine="567"/>
        <w:rPr>
          <w:lang w:eastAsia="ru-RU" w:bidi="ru-RU"/>
        </w:rPr>
      </w:pPr>
      <w:r w:rsidRPr="00AD3490">
        <w:rPr>
          <w:lang w:eastAsia="ru-RU" w:bidi="ru-RU"/>
        </w:rPr>
        <w:t>a)</w:t>
      </w:r>
      <w:r w:rsidRPr="00AD3490">
        <w:rPr>
          <w:lang w:eastAsia="ru-RU" w:bidi="ru-RU"/>
        </w:rPr>
        <w:tab/>
        <w:t>по соблюдению гигиены и коммунально-бытовых условий, например, регламентируется возможность ежедневного принятия душа беременными женщинами, женщинами, имеющими при себе малолетних детей, инвалидами I и II групп;</w:t>
      </w:r>
    </w:p>
    <w:p w14:paraId="1B6CF06A" w14:textId="77777777" w:rsidR="00C84A4D" w:rsidRPr="00AD3490" w:rsidRDefault="00C84A4D" w:rsidP="00C84A4D">
      <w:pPr>
        <w:pStyle w:val="SingleTxtG"/>
        <w:ind w:firstLine="567"/>
        <w:rPr>
          <w:lang w:eastAsia="ru-RU" w:bidi="ru-RU"/>
        </w:rPr>
      </w:pPr>
      <w:r w:rsidRPr="00AD3490">
        <w:rPr>
          <w:lang w:eastAsia="ru-RU" w:bidi="ru-RU"/>
        </w:rPr>
        <w:t>b)</w:t>
      </w:r>
      <w:r w:rsidRPr="00AD3490">
        <w:rPr>
          <w:lang w:eastAsia="ru-RU" w:bidi="ru-RU"/>
        </w:rPr>
        <w:tab/>
        <w:t>по обеспечению приватности при установлении санузлов;</w:t>
      </w:r>
    </w:p>
    <w:p w14:paraId="3D4FC35D" w14:textId="77777777" w:rsidR="00C84A4D" w:rsidRPr="00AD3490" w:rsidRDefault="00C84A4D" w:rsidP="00C84A4D">
      <w:pPr>
        <w:pStyle w:val="SingleTxtG"/>
        <w:ind w:firstLine="567"/>
        <w:rPr>
          <w:lang w:eastAsia="ru-RU" w:bidi="ru-RU"/>
        </w:rPr>
      </w:pPr>
      <w:r w:rsidRPr="00AD3490">
        <w:rPr>
          <w:lang w:eastAsia="ru-RU" w:bidi="ru-RU"/>
        </w:rPr>
        <w:t>c)</w:t>
      </w:r>
      <w:r w:rsidRPr="00AD3490">
        <w:rPr>
          <w:lang w:eastAsia="ru-RU" w:bidi="ru-RU"/>
        </w:rPr>
        <w:tab/>
        <w:t xml:space="preserve">по проведению обысков и досмотров подозреваемых, обвиняемых и осужденных без их раздевания при применении специальных технических средств, по установке ширм в помещениях для проведения обысков, в том числе при обыске </w:t>
      </w:r>
      <w:r w:rsidRPr="00AD3490">
        <w:rPr>
          <w:lang w:eastAsia="ru-RU" w:bidi="ru-RU"/>
        </w:rPr>
        <w:lastRenderedPageBreak/>
        <w:t>отдельных категорий больных людей и людей с инвалидностью будет предусмотрено обязательное участие медицинских работников;</w:t>
      </w:r>
    </w:p>
    <w:p w14:paraId="38068ABF" w14:textId="77777777" w:rsidR="00C84A4D" w:rsidRPr="00AD3490" w:rsidRDefault="00C84A4D" w:rsidP="00C84A4D">
      <w:pPr>
        <w:pStyle w:val="SingleTxtG"/>
        <w:ind w:firstLine="567"/>
        <w:rPr>
          <w:lang w:eastAsia="ru-RU" w:bidi="ru-RU"/>
        </w:rPr>
      </w:pPr>
      <w:r w:rsidRPr="00AD3490">
        <w:rPr>
          <w:lang w:eastAsia="ru-RU" w:bidi="ru-RU"/>
        </w:rPr>
        <w:t>d)</w:t>
      </w:r>
      <w:r w:rsidRPr="00AD3490">
        <w:rPr>
          <w:lang w:eastAsia="ru-RU" w:bidi="ru-RU"/>
        </w:rPr>
        <w:tab/>
        <w:t>расширяется список предметов, которые заключенным разрешено иметь при себе: в перечень добавлены электронные книги, биологически активные добавки.</w:t>
      </w:r>
    </w:p>
    <w:p w14:paraId="6E05918F" w14:textId="77777777" w:rsidR="00C84A4D" w:rsidRPr="00AD3490" w:rsidRDefault="00C84A4D" w:rsidP="00C84A4D">
      <w:pPr>
        <w:pStyle w:val="SingleTxtG"/>
      </w:pPr>
      <w:r w:rsidRPr="00AD3490">
        <w:t>161.</w:t>
      </w:r>
      <w:r w:rsidRPr="00AD3490">
        <w:tab/>
        <w:t>Что касается изоляторов временного содержания, в 2021 году в ИВС подозреваемых и обвиняемых территориальных органов МВД России содержалось 930 196 граждан, из них 4255 несовершеннолетних, 66 женщин.</w:t>
      </w:r>
    </w:p>
    <w:p w14:paraId="66AE026C" w14:textId="77777777" w:rsidR="00C84A4D" w:rsidRPr="00AD3490" w:rsidRDefault="00C84A4D" w:rsidP="00C84A4D">
      <w:pPr>
        <w:pStyle w:val="SingleTxtG"/>
      </w:pPr>
      <w:r w:rsidRPr="00AD3490">
        <w:t>162.</w:t>
      </w:r>
      <w:r w:rsidRPr="00AD3490">
        <w:tab/>
        <w:t>Приказом МВД России от 24 сентября 2018 года № 615 утверждена Концепция развития первичной медико</w:t>
      </w:r>
      <w:r w:rsidRPr="00AD3490">
        <w:rPr>
          <w:rFonts w:ascii="Times-Roman" w:hAnsi="Times-Roman" w:cs="Times-Roman"/>
        </w:rPr>
        <w:t>-</w:t>
      </w:r>
      <w:r w:rsidRPr="00AD3490">
        <w:t xml:space="preserve">санитарной помощи в системе МВД России на </w:t>
      </w:r>
      <w:r w:rsidRPr="00AD3490">
        <w:br/>
        <w:t>период 2019</w:t>
      </w:r>
      <w:r w:rsidRPr="00AD3490">
        <w:rPr>
          <w:rFonts w:ascii="Times-Roman" w:hAnsi="Times-Roman" w:cs="Times-Roman"/>
        </w:rPr>
        <w:t>–2024</w:t>
      </w:r>
      <w:r w:rsidRPr="00AD3490">
        <w:rPr>
          <w:rFonts w:ascii="Calibri" w:hAnsi="Calibri" w:cs="Times-Roman"/>
        </w:rPr>
        <w:t xml:space="preserve"> </w:t>
      </w:r>
      <w:r w:rsidRPr="00AD3490">
        <w:t>годов. Концепцией планируется организация 393 врачебных (фельдшерских) здравпунктов и 9 амбулаторий медико</w:t>
      </w:r>
      <w:r w:rsidRPr="00AD3490">
        <w:rPr>
          <w:rFonts w:ascii="Times-Roman" w:hAnsi="Times-Roman" w:cs="Times-Roman"/>
        </w:rPr>
        <w:t>-</w:t>
      </w:r>
      <w:r w:rsidRPr="00AD3490">
        <w:t>санитарных организаций для обслуживания территориальных органов МВД России на районном уровне.</w:t>
      </w:r>
    </w:p>
    <w:p w14:paraId="3C9FE398" w14:textId="77777777" w:rsidR="00C84A4D" w:rsidRPr="00AD3490" w:rsidRDefault="00C84A4D" w:rsidP="00C84A4D">
      <w:pPr>
        <w:pStyle w:val="H1G"/>
      </w:pPr>
      <w:r w:rsidRPr="00AD3490">
        <w:tab/>
      </w:r>
      <w:r w:rsidRPr="00AD3490">
        <w:tab/>
      </w:r>
      <w:r w:rsidRPr="00AD3490">
        <w:tab/>
      </w:r>
      <w:r w:rsidRPr="00384C31">
        <w:t xml:space="preserve">Ответ на пункт </w:t>
      </w:r>
      <w:r>
        <w:t>13</w:t>
      </w:r>
      <w:r w:rsidRPr="00384C31">
        <w:t xml:space="preserve"> перечня вопросов</w:t>
      </w:r>
    </w:p>
    <w:p w14:paraId="5CEB0972" w14:textId="77777777" w:rsidR="00C84A4D" w:rsidRPr="00AD3490" w:rsidRDefault="00C84A4D" w:rsidP="00C84A4D">
      <w:pPr>
        <w:pStyle w:val="SingleTxtG"/>
      </w:pPr>
      <w:r w:rsidRPr="00AD3490">
        <w:t>163.</w:t>
      </w:r>
      <w:r w:rsidRPr="00AD3490">
        <w:tab/>
        <w:t>В целях улучшения условий содержания женщин в следственных изоляторах УИС принят Федеральный закон от 27 декабря 2019 № 520-ФЗ «О внесении изменений в Федеральный закон «О содержании под стражей подозреваемых и обвиняемых в совершении преступлений», устанавливающий требование отдельного от остальных подозреваемых, обвиняемых содержания женщин, имеющих при себе детей в возрасте до трех лет, и беременных женщин, а также норму санитарной площади в камере на каждого ребенка в возрасте до трех лет, находящегося вместе с матерью, в размере не менее четырех квадратных метров.</w:t>
      </w:r>
    </w:p>
    <w:p w14:paraId="3FD64257" w14:textId="77777777" w:rsidR="00C84A4D" w:rsidRPr="00AD3490" w:rsidRDefault="00C84A4D" w:rsidP="00C84A4D">
      <w:pPr>
        <w:pStyle w:val="SingleTxtG"/>
      </w:pPr>
      <w:r w:rsidRPr="00AD3490">
        <w:t>164.</w:t>
      </w:r>
      <w:r w:rsidRPr="00AD3490">
        <w:tab/>
        <w:t>В настоящее время активно ведется работа по внесению изменений в российское законодательство в части увеличения возраста ребенка для нахождения в доме ребенка исправительного учреждения и следственном изоляторе УИС, а также уточнения основания для условно-досрочного освобождения от отбывания наказания или замены неотбытой части наказания более мягким видом наказания в отношении указанной категории женщин, осужденных за совершение преступлений небольшой тяжести женщин, имеющих детей, находящихся в доме ребенка исправительного учреждения.</w:t>
      </w:r>
    </w:p>
    <w:p w14:paraId="19BBDAF9" w14:textId="77777777" w:rsidR="00C84A4D" w:rsidRPr="00AD3490" w:rsidRDefault="00C84A4D" w:rsidP="00C84A4D">
      <w:pPr>
        <w:pStyle w:val="SingleTxtG"/>
      </w:pPr>
      <w:r w:rsidRPr="00AD3490">
        <w:t>165.</w:t>
      </w:r>
      <w:r w:rsidRPr="00AD3490">
        <w:tab/>
        <w:t xml:space="preserve">Кроме того, положения Концепции предполагают проработку вопросов: обеспечения возможности ежедневного принятия душа для беременных женщин, </w:t>
      </w:r>
      <w:r w:rsidRPr="00AD3490">
        <w:br/>
        <w:t>а также женщин, имеющих при себе малолетних детей; разработки единых минимальных требований к оснащению помещений в домах ребенка, в том числе для проведения кружковой, спортивно-массовой и культурно-массовой работы, спортивных сооружений и объектов (площадок); предоставления платных телефонных разговоров с детьми подозреваемой или обвиняемой женщине, имеющей ребенка в возрасте до 14 лет, вне очереди; расширения возможности применения института отсрочки отбывания наказания в отношении беременной женщины, женщины, имеющей ребенка в возрасте до 14 лет; совершенствования оказания медицинской помощи детям, находящимся в учреждениях УИС совместно с матерями.</w:t>
      </w:r>
    </w:p>
    <w:p w14:paraId="56CC545A" w14:textId="77777777" w:rsidR="00C84A4D" w:rsidRPr="00AD3490" w:rsidRDefault="00C84A4D" w:rsidP="00C84A4D">
      <w:pPr>
        <w:pStyle w:val="SingleTxtG"/>
      </w:pPr>
      <w:r w:rsidRPr="00AD3490">
        <w:t>166.</w:t>
      </w:r>
      <w:r w:rsidRPr="00AD3490">
        <w:tab/>
        <w:t xml:space="preserve">Помещение лишенных свободы лиц, не способных самостоятельно передвигаться либо страдающих </w:t>
      </w:r>
      <w:proofErr w:type="spellStart"/>
      <w:r w:rsidRPr="00AD3490">
        <w:t>жизнеугрожающими</w:t>
      </w:r>
      <w:proofErr w:type="spellEnd"/>
      <w:r w:rsidRPr="00AD3490">
        <w:t xml:space="preserve"> заболеваниями (состояниями), </w:t>
      </w:r>
      <w:r w:rsidRPr="00AD3490">
        <w:br/>
        <w:t>в условия, не учитывающие особенности их состояния здоровья, при отсутствии надлежащего ухода со стороны сотрудников органа или учреждения (в том числе оказания лицу помощи в перемещении, гигиенических процедурах) может свидетельствовать о нарушении условий содержания.</w:t>
      </w:r>
    </w:p>
    <w:p w14:paraId="77CCEEFD" w14:textId="77777777" w:rsidR="00C84A4D" w:rsidRPr="00AD3490" w:rsidRDefault="00C84A4D" w:rsidP="00C84A4D">
      <w:pPr>
        <w:pStyle w:val="SingleTxtG"/>
      </w:pPr>
      <w:r w:rsidRPr="00AD3490">
        <w:t>167.</w:t>
      </w:r>
      <w:r w:rsidRPr="00AD3490">
        <w:tab/>
        <w:t xml:space="preserve">В соответствии со статьей 99 </w:t>
      </w:r>
      <w:r w:rsidRPr="00AD3490">
        <w:rPr>
          <w:rFonts w:cs="Calibri"/>
          <w:iCs/>
        </w:rPr>
        <w:t xml:space="preserve">Уголовно-исполнительного кодекса Российской Федерации (далее ⸺ УИК РФ) </w:t>
      </w:r>
      <w:r w:rsidRPr="00AD3490">
        <w:t xml:space="preserve">осужденным, освобожденным от работы по болезни, осужденным беременным женщинам и осужденным кормящим матерям на период освобождения от работы питание предоставляется бесплатно. Согласно редакции, введенной Федеральным законом от 21 декабря 2021 года № 432-ФЗ, осужденным, содержащимся в воспитательных колониях, осужденным, являющимся инвалидами первой или второй группы, а также осужденным, относящимся к категории лиц из </w:t>
      </w:r>
      <w:r w:rsidRPr="00AD3490">
        <w:lastRenderedPageBreak/>
        <w:t>числа детей-сирот и детей, оставшихся без попечения родителей, получающим общее образование, среднее профессиональное образование по программам подготовки квалифицированных рабочих, служащих или проходящим профессиональное обучение за счет средств соответствующих бюджетов бюджетной системы Российской Федерации, получающим высшее образование в образовательных организациях высшего образования по заочной форме обучения, осужденным, относящимся к категории лиц, потерявших в период обучения по основным профессиональным образовательным программам и/или по программам профессиональной подготовки по профессиям рабочих, должностям служащих обоих родителей или единственного родителя, питание, одежда, коммунально-бытовые услуги и индивидуальные средства гигиены предоставляются бесплатно.</w:t>
      </w:r>
    </w:p>
    <w:p w14:paraId="0BF94824" w14:textId="77777777" w:rsidR="00C84A4D" w:rsidRPr="00AD3490" w:rsidRDefault="00C84A4D" w:rsidP="00C84A4D">
      <w:pPr>
        <w:pStyle w:val="SingleTxtG"/>
      </w:pPr>
      <w:r w:rsidRPr="00AD3490">
        <w:t>168.</w:t>
      </w:r>
      <w:r w:rsidRPr="00AD3490">
        <w:tab/>
        <w:t xml:space="preserve">В учреждениях УИС реализуются стандарты оказания медицинской помощи с использованием лечебно-диагностического оборудования и лекарственных средств. </w:t>
      </w:r>
      <w:r w:rsidRPr="00AD3490">
        <w:br/>
        <w:t>В необходимых случаях специализированная медицинская помощь осужденным оказывается в государственных и муниципальных учреждениях здравоохранения. Успешно реализуются возможности телемедицины, позволяющие проводить медицинские консультации посредством видеоконференцсвязи.</w:t>
      </w:r>
    </w:p>
    <w:p w14:paraId="755133AA" w14:textId="77777777" w:rsidR="00C84A4D" w:rsidRPr="00AD3490" w:rsidRDefault="00C84A4D" w:rsidP="00C84A4D">
      <w:pPr>
        <w:pStyle w:val="SingleTxtG"/>
      </w:pPr>
      <w:r w:rsidRPr="00AD3490">
        <w:t>169.</w:t>
      </w:r>
      <w:r w:rsidRPr="00AD3490">
        <w:tab/>
        <w:t>Принимаются меры по повышению уровня укомплектованности медицинским персоналом филиалов медико-санитарных частей ФСИН России.</w:t>
      </w:r>
      <w:r w:rsidRPr="00AD3490">
        <w:rPr>
          <w:lang w:eastAsia="en-GB" w:bidi="ru-RU"/>
        </w:rPr>
        <w:t xml:space="preserve"> По итогам </w:t>
      </w:r>
      <w:r w:rsidRPr="00AD3490">
        <w:rPr>
          <w:color w:val="000000"/>
        </w:rPr>
        <w:t xml:space="preserve">2021 года показатель укомплектованности врачами в медицинских организациях УИС составлял 110,4 на 10 000 человек, что в два раза превышает аналогичный показатель государственной и муниципальной систем здравоохранения. </w:t>
      </w:r>
      <w:r w:rsidRPr="00AD3490">
        <w:t>Также при необходимости медицинская помощь лицам, содержащимся под стражей, осуществляется в медицинских организациях государственной и муниципальной систем здравоохранения на договорной основе.</w:t>
      </w:r>
    </w:p>
    <w:p w14:paraId="4737EF80" w14:textId="77777777" w:rsidR="00C84A4D" w:rsidRPr="00AD3490" w:rsidRDefault="00C84A4D" w:rsidP="00C84A4D">
      <w:pPr>
        <w:pStyle w:val="SingleTxtG"/>
      </w:pPr>
      <w:r w:rsidRPr="00AD3490">
        <w:t>170.</w:t>
      </w:r>
      <w:r w:rsidRPr="00AD3490">
        <w:tab/>
        <w:t xml:space="preserve">В 2021 году число случаев смерти от заболеваний сохранилось на уровне предыдущего года и составило 1917. При этом количество умерших от туберкулеза в учреждениях УИС снизилось на 32,4 % (с 34 человек до 23), а от ВИЧ-инфекции ⸺ на 18,7 % (с 491 человек до 399). По каждому случаю летального исхода проводятся проверки. </w:t>
      </w:r>
    </w:p>
    <w:p w14:paraId="47EBED52" w14:textId="77777777" w:rsidR="00C84A4D" w:rsidRPr="00AD3490" w:rsidRDefault="00C84A4D" w:rsidP="00C84A4D">
      <w:pPr>
        <w:pStyle w:val="SingleTxtG"/>
      </w:pPr>
      <w:r w:rsidRPr="00AD3490">
        <w:t>171.</w:t>
      </w:r>
      <w:r w:rsidRPr="00AD3490">
        <w:tab/>
        <w:t xml:space="preserve">В 2021 году зарегистрировано снижение на 14,9 % количества больных активным туберкулезом в сравнении с 2020 годом (с 115 66 до 9834 человек), </w:t>
      </w:r>
      <w:r w:rsidRPr="00AD3490">
        <w:br/>
        <w:t xml:space="preserve">а количество больных с впервые установленным туберкулезом в исправительных учреждениях (без колоний-поселений) снизилось на 18,1 % (с 1433 до 1173 человек). </w:t>
      </w:r>
    </w:p>
    <w:p w14:paraId="40FC4B3D" w14:textId="77777777" w:rsidR="00C84A4D" w:rsidRPr="00AD3490" w:rsidRDefault="00C84A4D" w:rsidP="00C84A4D">
      <w:pPr>
        <w:pStyle w:val="SingleTxtG"/>
      </w:pPr>
      <w:r w:rsidRPr="00AD3490">
        <w:t>172.</w:t>
      </w:r>
      <w:r w:rsidRPr="00AD3490">
        <w:tab/>
        <w:t xml:space="preserve">По итогам 2021 года в учреждениях УИС содержалось 49 893 больных </w:t>
      </w:r>
      <w:r w:rsidRPr="00AD3490">
        <w:br/>
        <w:t xml:space="preserve">ВИЧ-инфекцией, что на 5 % ниже АППГ (52 531). Получали антиретровирусную терапию 46 082 человека (АППГ ⸺ 47051), что составляет 92,4 % (АППГ ⸺ 89,6 %). </w:t>
      </w:r>
    </w:p>
    <w:p w14:paraId="29DF44F1" w14:textId="77777777" w:rsidR="00C84A4D" w:rsidRPr="00AD3490" w:rsidRDefault="00C84A4D" w:rsidP="00C84A4D">
      <w:pPr>
        <w:pStyle w:val="SingleTxtG"/>
      </w:pPr>
      <w:r w:rsidRPr="00AD3490">
        <w:t>173.</w:t>
      </w:r>
      <w:r w:rsidRPr="00AD3490">
        <w:tab/>
        <w:t>Численность лиц, содержащихся в учреждениях УИС, имеющих инвалидность, увеличилась до 17 820 человек (АППГ ⸺ 17 600). В обеспечении техническими средствами реабилитации (ТСР) нуждался 2451 инвалид, обеспечены ТСР в 2021 году 2325 человек, что составило 94,8 %.</w:t>
      </w:r>
    </w:p>
    <w:p w14:paraId="7564ACF6" w14:textId="77777777" w:rsidR="00C84A4D" w:rsidRPr="00AD3490" w:rsidRDefault="00C84A4D" w:rsidP="00C84A4D">
      <w:pPr>
        <w:pStyle w:val="SingleTxtG"/>
      </w:pPr>
      <w:r w:rsidRPr="00AD3490">
        <w:t>174.</w:t>
      </w:r>
      <w:r w:rsidRPr="00AD3490">
        <w:tab/>
        <w:t xml:space="preserve">Проводится постоянная работа по совершенствованию оказания женщинам медицинской помощи. В медицинских частях ФСИН России организовано </w:t>
      </w:r>
      <w:r w:rsidRPr="00AD3490">
        <w:br/>
        <w:t>166 гинекологических кабинетов, 45 смотровых кабинетов. В 8 медико-санитарных частях ФСИН России функционируют 294 койки акушерско-гинекологического профиля, из них: 84 ⸺ круглосуточного пребывания, 210 ⸺ в условиях дневных стационаров. С целью повышения качества профилактических осмотров и раннего выявления онкологической патологии у женщин в 14 территориальных органах ФСИН России централизованно поставлены маммографы.</w:t>
      </w:r>
    </w:p>
    <w:p w14:paraId="324C4A49" w14:textId="77777777" w:rsidR="00C84A4D" w:rsidRPr="00AD3490" w:rsidRDefault="00C84A4D" w:rsidP="00C84A4D">
      <w:pPr>
        <w:pStyle w:val="SingleTxtG"/>
      </w:pPr>
      <w:r w:rsidRPr="00AD3490">
        <w:t>175.</w:t>
      </w:r>
      <w:r w:rsidRPr="00AD3490">
        <w:tab/>
        <w:t xml:space="preserve">Дети, находящиеся в домах ребенка, обеспечены полисами обязательного медицинского страхования и прикреплены по месту дислокации к детским медицинским учреждениям государственной и муниципальной системы здравоохранения, что обеспечивает проведение им профилактических медицинских осмотров, выполнение необходимых лабораторных и функциональных исследований, </w:t>
      </w:r>
      <w:r w:rsidRPr="00AD3490">
        <w:lastRenderedPageBreak/>
        <w:t>организацию и осуществление диспансерного наблюдения. Первичная медико-санитарная помощь оказывается силами врачей-педиатров домов ребенка.</w:t>
      </w:r>
    </w:p>
    <w:p w14:paraId="33CAA22B" w14:textId="77777777" w:rsidR="00C84A4D" w:rsidRPr="00AD3490" w:rsidRDefault="00C84A4D" w:rsidP="00C84A4D">
      <w:pPr>
        <w:pStyle w:val="SingleTxtG"/>
        <w:rPr>
          <w:spacing w:val="2"/>
        </w:rPr>
      </w:pPr>
      <w:r w:rsidRPr="00AD3490">
        <w:rPr>
          <w:spacing w:val="2"/>
        </w:rPr>
        <w:t>176.</w:t>
      </w:r>
      <w:r w:rsidRPr="00AD3490">
        <w:rPr>
          <w:spacing w:val="2"/>
        </w:rPr>
        <w:tab/>
        <w:t>В целях предупреждения возникновения и распространения новой коронавирусной инфекции (COVID-19) в учреждениях УИС реализуется комплекс санитарно-противоэпидемических (профилактических) и лечебно-диагностических мероприятий: функционирует оперативный штаб, с начала пандемии в ежедневном режиме осуществляется мониторинг эпидемиологической ситуации. Для оперативного получения информации в учреждениях УИС организована работа «горячей линии» по новой коронавирусной инфекции ФСИН России.</w:t>
      </w:r>
    </w:p>
    <w:p w14:paraId="7FBC28AE" w14:textId="77777777" w:rsidR="00C84A4D" w:rsidRPr="00AD3490" w:rsidRDefault="00C84A4D" w:rsidP="00C84A4D">
      <w:pPr>
        <w:pStyle w:val="SingleTxtG"/>
      </w:pPr>
      <w:r w:rsidRPr="00AD3490">
        <w:t>177.</w:t>
      </w:r>
      <w:r w:rsidRPr="00AD3490">
        <w:tab/>
        <w:t xml:space="preserve">По состоянию на 19 июля 2022 года зарегистрировано 14 260 случаев заболевания новой коронавирусной инфекцией (COVID-19), из них выздоровлений ⸺ 14 182 случая, будучи в 4,1 раза ниже среднего показателя заболеваемости по </w:t>
      </w:r>
      <w:r w:rsidRPr="00AD3490">
        <w:rPr>
          <w:color w:val="000000"/>
        </w:rPr>
        <w:t>Российской Федерации</w:t>
      </w:r>
      <w:r w:rsidRPr="00AD3490">
        <w:t xml:space="preserve">. При ухудшении эпидемиологической ситуации в субъектах </w:t>
      </w:r>
      <w:r w:rsidRPr="00AD3490">
        <w:rPr>
          <w:color w:val="000000"/>
        </w:rPr>
        <w:t>Российской Федерации</w:t>
      </w:r>
      <w:r w:rsidRPr="00AD3490">
        <w:t xml:space="preserve"> и/или учреждениях УИС вводятся ограничительные меры (карантин).</w:t>
      </w:r>
    </w:p>
    <w:p w14:paraId="70718BFA" w14:textId="77777777" w:rsidR="00C84A4D" w:rsidRPr="00AD3490" w:rsidRDefault="00C84A4D" w:rsidP="00C84A4D">
      <w:pPr>
        <w:pStyle w:val="SingleTxtG"/>
      </w:pPr>
      <w:r w:rsidRPr="00AD3490">
        <w:t>178.</w:t>
      </w:r>
      <w:r w:rsidRPr="00AD3490">
        <w:tab/>
        <w:t>С целью снижения риска заноса и распространения новой коронавирусной инфекции в учреждениях УИС организован следующий комплекс санитарно-противоэпидемических мероприятий:</w:t>
      </w:r>
    </w:p>
    <w:p w14:paraId="4F13DDE5" w14:textId="77777777" w:rsidR="00C84A4D" w:rsidRPr="00AD3490" w:rsidRDefault="00C84A4D" w:rsidP="00C84A4D">
      <w:pPr>
        <w:pStyle w:val="SingleTxtG"/>
        <w:ind w:firstLine="567"/>
      </w:pPr>
      <w:r w:rsidRPr="00AD3490">
        <w:t>a)</w:t>
      </w:r>
      <w:r w:rsidRPr="00AD3490">
        <w:tab/>
        <w:t>введение вахтового метода несения службы сотрудниками УИС в отдельных учреждениях на 14 суток без возможности покидать учреждение;</w:t>
      </w:r>
    </w:p>
    <w:p w14:paraId="48347F92" w14:textId="77777777" w:rsidR="00C84A4D" w:rsidRPr="00AD3490" w:rsidRDefault="00C84A4D" w:rsidP="00C84A4D">
      <w:pPr>
        <w:pStyle w:val="SingleTxtG"/>
        <w:ind w:firstLine="567"/>
      </w:pPr>
      <w:r w:rsidRPr="00AD3490">
        <w:t>b)</w:t>
      </w:r>
      <w:r w:rsidRPr="00AD3490">
        <w:tab/>
        <w:t>определение отдельного учреждения (СИЗО), функционирующего только для приема вновь поступающих подозреваемых, обвиняемых и осужденных;</w:t>
      </w:r>
    </w:p>
    <w:p w14:paraId="210ED4AA" w14:textId="77777777" w:rsidR="00C84A4D" w:rsidRPr="00AD3490" w:rsidRDefault="00C84A4D" w:rsidP="00C84A4D">
      <w:pPr>
        <w:pStyle w:val="SingleTxtG"/>
        <w:ind w:firstLine="567"/>
      </w:pPr>
      <w:r w:rsidRPr="00AD3490">
        <w:t>c)</w:t>
      </w:r>
      <w:r w:rsidRPr="00AD3490">
        <w:tab/>
        <w:t>ограничение приема лиц, доставленных в СИЗО из изоляторов временного содержания органов внутренних дел, больных или с подозрением на заболевание новой коронавирусной инфекцией (COVID-19), с симптомами респираторных инфекций, не исключающими COVID-19, в том числе с повышенной температурой тела, а также контактных лиц по новой коронавирусной инфекции;</w:t>
      </w:r>
    </w:p>
    <w:p w14:paraId="51014251" w14:textId="77777777" w:rsidR="00C84A4D" w:rsidRPr="00AD3490" w:rsidRDefault="00C84A4D" w:rsidP="00C84A4D">
      <w:pPr>
        <w:pStyle w:val="SingleTxtG"/>
        <w:ind w:firstLine="567"/>
      </w:pPr>
      <w:r w:rsidRPr="00AD3490">
        <w:t>d)</w:t>
      </w:r>
      <w:r w:rsidRPr="00AD3490">
        <w:tab/>
        <w:t>увеличение продолжительности пребывания в карантинном отделении, лиц, поступающих в учреждения УИС, не менее 14 дней с момента прибытия;</w:t>
      </w:r>
    </w:p>
    <w:p w14:paraId="3859FEFC" w14:textId="77777777" w:rsidR="00C84A4D" w:rsidRPr="00AD3490" w:rsidRDefault="00C84A4D" w:rsidP="00C84A4D">
      <w:pPr>
        <w:pStyle w:val="SingleTxtG"/>
        <w:ind w:firstLine="567"/>
      </w:pPr>
      <w:r w:rsidRPr="00AD3490">
        <w:t>e)</w:t>
      </w:r>
      <w:r w:rsidRPr="00AD3490">
        <w:tab/>
        <w:t xml:space="preserve">проведение бесконтактной термометрии работников учреждений УИС и всех лиц, посещающих учреждения и органы УИС, с обязательным отстранением от посещения учреждений УИС, нахождения на службе (рабочем месте) лиц, </w:t>
      </w:r>
      <w:r w:rsidRPr="00AD3490">
        <w:br/>
        <w:t>с повышенной температурой и признаками острых респираторных заболеваний;</w:t>
      </w:r>
    </w:p>
    <w:p w14:paraId="6F97D00D" w14:textId="77777777" w:rsidR="00C84A4D" w:rsidRPr="00AD3490" w:rsidRDefault="00C84A4D" w:rsidP="00C84A4D">
      <w:pPr>
        <w:pStyle w:val="SingleTxtG"/>
        <w:ind w:firstLine="567"/>
      </w:pPr>
      <w:r w:rsidRPr="00AD3490">
        <w:t>f)</w:t>
      </w:r>
      <w:r w:rsidRPr="00AD3490">
        <w:tab/>
        <w:t>усиление дезинфекционных мероприятий на объектах учреждений УИС и используемом автотранспорте, проведение санитарного дня с еженедельным проведением текущей дезинфекции по типу заключительной дезинфекции во всех помещениях и на всех объектах с применением дезинфицирующих средств;</w:t>
      </w:r>
    </w:p>
    <w:p w14:paraId="2E158001" w14:textId="77777777" w:rsidR="00C84A4D" w:rsidRPr="00AD3490" w:rsidRDefault="00C84A4D" w:rsidP="00C84A4D">
      <w:pPr>
        <w:pStyle w:val="SingleTxtG"/>
        <w:ind w:firstLine="567"/>
      </w:pPr>
      <w:r w:rsidRPr="00AD3490">
        <w:t>g)</w:t>
      </w:r>
      <w:r w:rsidRPr="00AD3490">
        <w:tab/>
        <w:t>использование средств индивидуальной защиты (гигиенические маски для защиты органов дыхания) подозреваемыми, обвиняемыми, осужденными и работниками УИС на территории учреждений УИС, соблюдение социальной дистанции не менее 1,5 м в местах массового скопления людей в учреждениях УИС.</w:t>
      </w:r>
    </w:p>
    <w:p w14:paraId="09DC74D1" w14:textId="77777777" w:rsidR="00C84A4D" w:rsidRPr="00AD3490" w:rsidRDefault="00C84A4D" w:rsidP="00C84A4D">
      <w:pPr>
        <w:pStyle w:val="SingleTxtG"/>
      </w:pPr>
      <w:r w:rsidRPr="00AD3490">
        <w:t>179.</w:t>
      </w:r>
      <w:r w:rsidRPr="00AD3490">
        <w:tab/>
        <w:t xml:space="preserve">Организовано проведение лабораторных исследований на выявление новой коронавирусной инфекции на базе 49 лабораторий медицинских организаций УИС. </w:t>
      </w:r>
    </w:p>
    <w:p w14:paraId="697A3038" w14:textId="77777777" w:rsidR="00C84A4D" w:rsidRPr="00AD3490" w:rsidRDefault="00C84A4D" w:rsidP="00C84A4D">
      <w:pPr>
        <w:pStyle w:val="SingleTxtG"/>
      </w:pPr>
      <w:r w:rsidRPr="00AD3490">
        <w:t>180.</w:t>
      </w:r>
      <w:r w:rsidRPr="00AD3490">
        <w:tab/>
        <w:t xml:space="preserve">В целях предупреждения распространения COVID-19 и формирования коллективного иммунитета к данной инфекции среди подозреваемых, обвиняемых, осужденных и работников УИС, организованы мероприятия по вакцинации против новой коронавирусной инфекции. </w:t>
      </w:r>
    </w:p>
    <w:p w14:paraId="0F98BA53" w14:textId="77777777" w:rsidR="00C84A4D" w:rsidRPr="00AD3490" w:rsidRDefault="00C84A4D" w:rsidP="00C84A4D">
      <w:pPr>
        <w:pStyle w:val="SingleTxtG"/>
      </w:pPr>
      <w:r w:rsidRPr="00AD3490">
        <w:t>181.</w:t>
      </w:r>
      <w:r w:rsidRPr="00AD3490">
        <w:tab/>
        <w:t xml:space="preserve">Что касается доступа детей, рожденных в тюрьмах, и их матерей к образовательным программам, в соответствии с частью 1 статьи 80 Федерального закона от 29 декабря 2012 года № 273-ФЗ «Об образовании в Российской Федерации» для лиц, содержащихся в исправительных учреждениях УИС, обеспечиваются условия для получения общего образования путем создания органами исполнительной власти субъектов Российской Федерации общеобразовательных организаций при </w:t>
      </w:r>
      <w:r w:rsidRPr="00AD3490">
        <w:lastRenderedPageBreak/>
        <w:t xml:space="preserve">исправительных учреждениях УИС. Несовершеннолетним лицам, подозреваемым и обвиняемым, содержащимся под стражей, администрацией мест содержания под стражей обеспечиваются условия для получения начального общего, основного общего и среднего общего образования в форме самообразования, а также оказывается помощь в получении начального общего, основного общего и среднего общего образования (часть 2 статьи 80). Лица, осужденные к лишению свободы и не достигшие возраста тридцати лет, получают начальное общее, основное общее и среднее общее образование в общеобразовательных организациях субъектов Российской Федерации, созданных при исправительных учреждениях УИС. Лица, осужденные к лишению свободы и достигшие возраста тридцати лет, а также лица, осужденные к лишению свободы и являющиеся инвалидами I или II группы, получают основное общее или среднее общее образование по их желанию (часть 4 статьи 80). </w:t>
      </w:r>
    </w:p>
    <w:p w14:paraId="7130BDCB" w14:textId="77777777" w:rsidR="00C84A4D" w:rsidRPr="00AD3490" w:rsidRDefault="00C84A4D" w:rsidP="00C84A4D">
      <w:pPr>
        <w:pStyle w:val="SingleTxtG"/>
        <w:rPr>
          <w:rFonts w:cs="Calibri"/>
          <w:iCs/>
        </w:rPr>
      </w:pPr>
      <w:r w:rsidRPr="00AD3490">
        <w:rPr>
          <w:rFonts w:cs="Calibri"/>
          <w:iCs/>
        </w:rPr>
        <w:t>182.</w:t>
      </w:r>
      <w:r w:rsidRPr="00AD3490">
        <w:rPr>
          <w:rFonts w:cs="Calibri"/>
          <w:iCs/>
        </w:rPr>
        <w:tab/>
      </w:r>
      <w:r w:rsidRPr="00AD3490">
        <w:t xml:space="preserve">В исправительных учреждениях, в которых отбывают наказание осужденные женщины, имеющие детей, могут организовываться дома ребенка, в которых обеспечиваются условия, необходимые для нормального проживания и развития детей. Осужденные женщины могут помещать в дома ребенка исправительных учреждений своих детей в возрасте до трех лет, общаться с ними в свободное от работы время без ограничения. Им может быть разрешено совместное проживание с детьми (часть первая статьи 100 УИК РФ). </w:t>
      </w:r>
    </w:p>
    <w:p w14:paraId="75EE0510" w14:textId="77777777" w:rsidR="00C84A4D" w:rsidRPr="00AD3490" w:rsidRDefault="00C84A4D" w:rsidP="00C84A4D">
      <w:pPr>
        <w:pStyle w:val="H1G"/>
      </w:pPr>
      <w:r w:rsidRPr="00AD3490">
        <w:tab/>
      </w:r>
      <w:r w:rsidRPr="00AD3490">
        <w:tab/>
      </w:r>
      <w:r w:rsidRPr="00AD3490">
        <w:tab/>
      </w:r>
      <w:r w:rsidRPr="00384C31">
        <w:t xml:space="preserve">Ответ на пункт </w:t>
      </w:r>
      <w:r>
        <w:t>14</w:t>
      </w:r>
      <w:r w:rsidRPr="00384C31">
        <w:t xml:space="preserve"> перечня вопросов</w:t>
      </w:r>
    </w:p>
    <w:p w14:paraId="47451B71" w14:textId="77777777" w:rsidR="00C84A4D" w:rsidRPr="00AD3490" w:rsidRDefault="00C84A4D" w:rsidP="00C84A4D">
      <w:pPr>
        <w:pStyle w:val="SingleTxtG"/>
      </w:pPr>
      <w:r w:rsidRPr="00AD3490">
        <w:t>183.</w:t>
      </w:r>
      <w:r w:rsidRPr="00AD3490">
        <w:tab/>
        <w:t xml:space="preserve">Законодательством </w:t>
      </w:r>
      <w:r w:rsidRPr="00AD3490">
        <w:rPr>
          <w:color w:val="000000"/>
        </w:rPr>
        <w:t>Российской Федерации</w:t>
      </w:r>
      <w:r w:rsidRPr="00AD3490">
        <w:t xml:space="preserve"> предусмотрены различные основания одиночного содержания, в первую очередь, в отношении осужденных мужчин за совершение особо тяжких преступлений, при особо опасном рецидиве преступлений и осужденных к пожизненному лишению свободы.</w:t>
      </w:r>
    </w:p>
    <w:p w14:paraId="413A95CB" w14:textId="77777777" w:rsidR="00C84A4D" w:rsidRPr="00AD3490" w:rsidRDefault="00C84A4D" w:rsidP="00C84A4D">
      <w:pPr>
        <w:pStyle w:val="SingleTxtG"/>
      </w:pPr>
      <w:r w:rsidRPr="00AD3490">
        <w:t>184.</w:t>
      </w:r>
      <w:r w:rsidRPr="00AD3490">
        <w:tab/>
        <w:t>В соответствии со статьей 74 УИК РФ данные категории осужденных отбывают наказание в исправительных колониях особого режима и тюрьмах, предназначенных для отбывания наказания осужденными к лишению свободы на срок свыше пяти лет за совершение особо тяжких преступлений, при особо опасном рецидиве преступлений, а также осужденных, являющихся злостными нарушителями установленного порядка отбывания наказания, переведенными из исправительных колоний.</w:t>
      </w:r>
    </w:p>
    <w:p w14:paraId="7F915B1E" w14:textId="77777777" w:rsidR="00C84A4D" w:rsidRPr="00AD3490" w:rsidRDefault="00C84A4D" w:rsidP="00C84A4D">
      <w:pPr>
        <w:pStyle w:val="SingleTxtG"/>
      </w:pPr>
      <w:r w:rsidRPr="00AD3490">
        <w:t>185.</w:t>
      </w:r>
      <w:r w:rsidRPr="00AD3490">
        <w:tab/>
        <w:t xml:space="preserve">Пункт «г» части 1 статьи 115 УИК РФ предусматривает в качестве меры взыскания перевод осужденных мужчин, являющихся злостными нарушителями установленного порядка отбывания наказания, содержащихся в исправительных колониях особого режима и тюрьмах </w:t>
      </w:r>
      <w:r>
        <w:t>⸺</w:t>
      </w:r>
      <w:r w:rsidRPr="00AD3490">
        <w:t xml:space="preserve"> в одиночные камеры на срок до шести месяцев.</w:t>
      </w:r>
    </w:p>
    <w:p w14:paraId="06618DF4" w14:textId="77777777" w:rsidR="00C84A4D" w:rsidRPr="00AD3490" w:rsidRDefault="00C84A4D" w:rsidP="00C84A4D">
      <w:pPr>
        <w:pStyle w:val="SingleTxtG"/>
      </w:pPr>
      <w:r w:rsidRPr="00AD3490">
        <w:t>186.</w:t>
      </w:r>
      <w:r w:rsidRPr="00AD3490">
        <w:tab/>
        <w:t>Статьей 131 УИК РФ предусмотрено, что в необходимых случаях по мотивированному постановлению начальника тюрьмы и с согласия прокурора осужденные могут содержаться в одиночных камерах.</w:t>
      </w:r>
    </w:p>
    <w:p w14:paraId="678F8D73" w14:textId="77777777" w:rsidR="00C84A4D" w:rsidRPr="00AD3490" w:rsidRDefault="00C84A4D" w:rsidP="00C84A4D">
      <w:pPr>
        <w:pStyle w:val="SingleTxtG"/>
      </w:pPr>
      <w:r w:rsidRPr="00AD3490">
        <w:t>187.</w:t>
      </w:r>
      <w:r w:rsidRPr="00AD3490">
        <w:tab/>
        <w:t>В соответствии со статьей 127 УИК РФ осужденные к пожизненному лишению свободы по их просьбе и в иных необходимых случаях по постановлению начальника исправительной колонии при возникновении угрозы личной безопасности осужденных могут содержаться в одиночных камерах.</w:t>
      </w:r>
    </w:p>
    <w:p w14:paraId="09325D62" w14:textId="77777777" w:rsidR="00C84A4D" w:rsidRPr="00AD3490" w:rsidRDefault="00C84A4D" w:rsidP="00C84A4D">
      <w:pPr>
        <w:pStyle w:val="SingleTxtG"/>
      </w:pPr>
      <w:r w:rsidRPr="00AD3490">
        <w:t>188.</w:t>
      </w:r>
      <w:r w:rsidRPr="00AD3490">
        <w:tab/>
        <w:t xml:space="preserve">Особенности и основания содержания подозреваемых и обвиняемых в одиночных камерах и карцере установлены статьями 32, 40 Федерального закона </w:t>
      </w:r>
      <w:r w:rsidRPr="00AD3490">
        <w:br/>
        <w:t>№ 103-ФЗ. Содержание подозреваемых и обвиняемых в карцере одиночное. Санкция суда на одиночное содержание законодательством Российской Федерации не предусмотрена.</w:t>
      </w:r>
    </w:p>
    <w:p w14:paraId="6C351B97" w14:textId="77777777" w:rsidR="00C84A4D" w:rsidRPr="00AD3490" w:rsidRDefault="00C84A4D" w:rsidP="00C84A4D">
      <w:pPr>
        <w:pStyle w:val="SingleTxtG"/>
      </w:pPr>
      <w:r w:rsidRPr="00AD3490">
        <w:t>189.</w:t>
      </w:r>
      <w:r w:rsidRPr="00AD3490">
        <w:tab/>
        <w:t>Размещение подозреваемых и обвиняемых в одиночных камерах на срок более одних суток допускается по мотивированному постановлению начальника места содержания под стражей, санкционированному прокурором. Не требуется санкции прокурора на размещение подозреваемых и обвиняемых в одиночных камерах в следующих случаях:</w:t>
      </w:r>
    </w:p>
    <w:p w14:paraId="4C706964" w14:textId="77777777" w:rsidR="00C84A4D" w:rsidRPr="00AD3490" w:rsidRDefault="00C84A4D" w:rsidP="00C84A4D">
      <w:pPr>
        <w:pStyle w:val="SingleTxtG"/>
        <w:ind w:firstLine="567"/>
      </w:pPr>
      <w:r w:rsidRPr="00AD3490">
        <w:lastRenderedPageBreak/>
        <w:t>a)</w:t>
      </w:r>
      <w:r w:rsidRPr="00AD3490">
        <w:tab/>
        <w:t xml:space="preserve">при отсутствии иной возможности обеспечить соблюдение требований раздельного размещения, предусмотренных </w:t>
      </w:r>
      <w:hyperlink r:id="rId10">
        <w:r w:rsidRPr="00AD3490">
          <w:t>статьей 33</w:t>
        </w:r>
      </w:hyperlink>
      <w:r w:rsidRPr="00AD3490">
        <w:t xml:space="preserve"> Федерального закона </w:t>
      </w:r>
      <w:r w:rsidRPr="00AD3490">
        <w:br/>
        <w:t xml:space="preserve">№ 103-ФЗ; </w:t>
      </w:r>
    </w:p>
    <w:p w14:paraId="0F87ECC9" w14:textId="77777777" w:rsidR="00C84A4D" w:rsidRPr="00AD3490" w:rsidRDefault="00C84A4D" w:rsidP="00C84A4D">
      <w:pPr>
        <w:pStyle w:val="SingleTxtG"/>
        <w:ind w:firstLine="567"/>
      </w:pPr>
      <w:r w:rsidRPr="00AD3490">
        <w:t>b)</w:t>
      </w:r>
      <w:r w:rsidRPr="00AD3490">
        <w:tab/>
        <w:t>в интересах обеспечения безопасности жизни и здоровья подозреваемого или обвиняемого либо других подозреваемых или обвиняемых;</w:t>
      </w:r>
    </w:p>
    <w:p w14:paraId="6C938B1F" w14:textId="77777777" w:rsidR="00C84A4D" w:rsidRPr="00AD3490" w:rsidRDefault="00C84A4D" w:rsidP="00C84A4D">
      <w:pPr>
        <w:pStyle w:val="SingleTxtG"/>
        <w:ind w:firstLine="567"/>
      </w:pPr>
      <w:r w:rsidRPr="00AD3490">
        <w:t>c)</w:t>
      </w:r>
      <w:r w:rsidRPr="00AD3490">
        <w:tab/>
        <w:t>при наличии письменного заявления подозреваемого или обвиняемого об одиночном содержании;</w:t>
      </w:r>
    </w:p>
    <w:p w14:paraId="734D15A0" w14:textId="77777777" w:rsidR="00C84A4D" w:rsidRPr="00AD3490" w:rsidRDefault="00C84A4D" w:rsidP="00C84A4D">
      <w:pPr>
        <w:pStyle w:val="SingleTxtG"/>
        <w:ind w:firstLine="567"/>
      </w:pPr>
      <w:r w:rsidRPr="00AD3490">
        <w:t>d)</w:t>
      </w:r>
      <w:r w:rsidRPr="00AD3490">
        <w:tab/>
        <w:t>при размещении подозреваемых и обвиняемых в одиночных камерах в ночное время, если днем они содержатся в общих камерах (статья 32 Федерального закона № 103-ФЗ).</w:t>
      </w:r>
    </w:p>
    <w:p w14:paraId="6F439495" w14:textId="77777777" w:rsidR="00C84A4D" w:rsidRPr="00AD3490" w:rsidRDefault="00C84A4D" w:rsidP="00C84A4D">
      <w:pPr>
        <w:pStyle w:val="SingleTxtG"/>
      </w:pPr>
      <w:r w:rsidRPr="00AD3490">
        <w:t>190.</w:t>
      </w:r>
      <w:r w:rsidRPr="00AD3490">
        <w:tab/>
        <w:t>Порядок судебного производства по административным делам об оспаривании решений, действий (бездействия) органов государственной власти, органов местного самоуправления, иных органов, организаций, наделенных отдельными государственными или иными публичными полномочиями, должностных лиц, государственных и муниципальных служащих установлен главой 22 КАС РФ.</w:t>
      </w:r>
    </w:p>
    <w:p w14:paraId="0EA802E8" w14:textId="77777777" w:rsidR="00C84A4D" w:rsidRPr="00AD3490" w:rsidRDefault="00C84A4D" w:rsidP="00C84A4D">
      <w:pPr>
        <w:pStyle w:val="SingleTxtG"/>
      </w:pPr>
      <w:r w:rsidRPr="00AD3490">
        <w:t>191.</w:t>
      </w:r>
      <w:r w:rsidRPr="00AD3490">
        <w:tab/>
        <w:t>Имеется положительная практика обжалования решений администрации мест лишения свободы в части помещения лиц в одиночную камеру (кассационное определения Судебной коллегии по гражданским делам ВС РФ от 20 ноября 2020 года по вопросу о компенсации морального вреда за нахождение в одиночной камере).</w:t>
      </w:r>
    </w:p>
    <w:p w14:paraId="5E842B9D" w14:textId="77777777" w:rsidR="00C84A4D" w:rsidRPr="00AD3490" w:rsidRDefault="00C84A4D" w:rsidP="00C84A4D">
      <w:pPr>
        <w:pStyle w:val="H1G"/>
        <w:rPr>
          <w:iCs/>
        </w:rPr>
      </w:pPr>
      <w:r w:rsidRPr="00AD3490">
        <w:tab/>
      </w:r>
      <w:r w:rsidRPr="00AD3490">
        <w:tab/>
      </w:r>
      <w:r w:rsidRPr="00AD3490">
        <w:tab/>
      </w:r>
      <w:r w:rsidRPr="00384C31">
        <w:t xml:space="preserve">Ответ на пункт </w:t>
      </w:r>
      <w:r>
        <w:t xml:space="preserve">15 </w:t>
      </w:r>
      <w:r w:rsidRPr="00384C31">
        <w:t>перечня вопросов</w:t>
      </w:r>
    </w:p>
    <w:p w14:paraId="0F89FBC2" w14:textId="77777777" w:rsidR="00C84A4D" w:rsidRPr="00AD3490" w:rsidRDefault="00C84A4D" w:rsidP="00C84A4D">
      <w:pPr>
        <w:pStyle w:val="SingleTxtG"/>
      </w:pPr>
      <w:r w:rsidRPr="00AD3490">
        <w:t>192.</w:t>
      </w:r>
      <w:r w:rsidRPr="00AD3490">
        <w:tab/>
        <w:t>ФСИН</w:t>
      </w:r>
      <w:r w:rsidRPr="00AD3490">
        <w:rPr>
          <w:color w:val="000000"/>
        </w:rPr>
        <w:t xml:space="preserve"> России на постоянной основе принимаются меры</w:t>
      </w:r>
      <w:r w:rsidRPr="00AD3490">
        <w:t xml:space="preserve"> по обеспечению правопорядка, предупреждению и пресечению противоправных действий в учреждениях УИС. В приоритете остаются выработка и реализация мероприятий, направленных на обеспечение личной безопасности, профилактика распространения криминальной субкультуры, укрепление законности и правопорядка.</w:t>
      </w:r>
    </w:p>
    <w:p w14:paraId="3B8BED29" w14:textId="77777777" w:rsidR="00C84A4D" w:rsidRPr="00AD3490" w:rsidRDefault="00C84A4D" w:rsidP="00C84A4D">
      <w:pPr>
        <w:pStyle w:val="SingleTxtG"/>
      </w:pPr>
      <w:r w:rsidRPr="00AD3490">
        <w:t>193.</w:t>
      </w:r>
      <w:r w:rsidRPr="00AD3490">
        <w:tab/>
        <w:t xml:space="preserve">По состоянию на 1 июля 2022 года в учреждениях УИС зарегистрировано </w:t>
      </w:r>
      <w:r w:rsidRPr="00AD3490">
        <w:br/>
        <w:t>678 преступлений, совершенных подозреваемыми, обвиняемыми и осужденными, из них допущено 27 особо учитываемых преступлений (2 случая организации массовых беспорядков, 7 убийств, 12 умышленных причинений тяжкого вреда здоровью; </w:t>
      </w:r>
      <w:r w:rsidRPr="00AD3490">
        <w:br/>
        <w:t>6 умышленных причинений тяжкого вреда здоровью, повлекших смерть потерпевшего).</w:t>
      </w:r>
    </w:p>
    <w:p w14:paraId="021613C4" w14:textId="77777777" w:rsidR="00C84A4D" w:rsidRPr="00AD3490" w:rsidRDefault="00C84A4D" w:rsidP="00C84A4D">
      <w:pPr>
        <w:pStyle w:val="SingleTxtG"/>
      </w:pPr>
      <w:r w:rsidRPr="00AD3490">
        <w:t>194.</w:t>
      </w:r>
      <w:r w:rsidRPr="00AD3490">
        <w:tab/>
        <w:t xml:space="preserve">В соответствии со статьей 13 УИК РФ осужденные имеют право на личную безопасность. При возникновении угрозы таковой осужденный может обратиться к любому должностному лицу учреждения, которое обязано незамедлительно принять меры по обеспечению личной безопасности обратившегося осужденного на основании заявление самого осужденного (письменное или устное) или достоверной информации, полученной из других источников, в том числе оперативным путем. </w:t>
      </w:r>
    </w:p>
    <w:p w14:paraId="2400FFD3" w14:textId="77777777" w:rsidR="00C84A4D" w:rsidRPr="00AD3490" w:rsidRDefault="00C84A4D" w:rsidP="00C84A4D">
      <w:pPr>
        <w:pStyle w:val="SingleTxtG"/>
      </w:pPr>
      <w:r w:rsidRPr="00AD3490">
        <w:t>195.</w:t>
      </w:r>
      <w:r w:rsidRPr="00AD3490">
        <w:tab/>
        <w:t xml:space="preserve">Начальник учреждения УИС по такому заявлению или по собственной инициативе переводит осужденного в безопасное место на срок не свыше 90 суток или принимает иные меры (задержание и изоляция лиц, от которых исходит угроза, и т. д.). В экстренных случаях это может сделать оперативный дежурный на срок до 24 часов (до прихода начальника учреждения). </w:t>
      </w:r>
    </w:p>
    <w:p w14:paraId="55630F48" w14:textId="77777777" w:rsidR="00C84A4D" w:rsidRPr="00AD3490" w:rsidRDefault="00C84A4D" w:rsidP="00C84A4D">
      <w:pPr>
        <w:pStyle w:val="SingleTxtG"/>
      </w:pPr>
      <w:r w:rsidRPr="00AD3490">
        <w:t>196.</w:t>
      </w:r>
      <w:r w:rsidRPr="00AD3490">
        <w:tab/>
        <w:t xml:space="preserve">За посягательство на жизнь или здоровье осужденного </w:t>
      </w:r>
      <w:proofErr w:type="gramStart"/>
      <w:r w:rsidRPr="00AD3490">
        <w:t>к виновному лицу</w:t>
      </w:r>
      <w:proofErr w:type="gramEnd"/>
      <w:r w:rsidRPr="00AD3490">
        <w:t xml:space="preserve"> в установленном порядке могут быть применены уголовно-правовые меры или меры дисциплинарного воздействия. Если угроза полностью неустранима, осужденный, которому грозит опасность, при его согласии и по решению ФСИН России может быть переведен в другое учреждение УИС того же вида.</w:t>
      </w:r>
    </w:p>
    <w:p w14:paraId="544E0E87" w14:textId="77777777" w:rsidR="00C84A4D" w:rsidRPr="00AD3490" w:rsidRDefault="00C84A4D" w:rsidP="00C84A4D">
      <w:pPr>
        <w:pStyle w:val="SingleTxtG"/>
      </w:pPr>
      <w:r w:rsidRPr="00AD3490">
        <w:t>197.</w:t>
      </w:r>
      <w:r w:rsidRPr="00AD3490">
        <w:tab/>
        <w:t xml:space="preserve">В отношении осужденного, являющегося участником уголовного судопроизводства, меры безопасности принимаются начальником учреждения или органа, исполняющего наказание, на основании мотивированного постановления (определения) суда, прокурора, следователя, органа дознания и дознавателя. </w:t>
      </w:r>
    </w:p>
    <w:p w14:paraId="519034EC" w14:textId="77777777" w:rsidR="00C84A4D" w:rsidRPr="00AD3490" w:rsidRDefault="00C84A4D" w:rsidP="00C84A4D">
      <w:pPr>
        <w:pStyle w:val="SingleTxtG"/>
      </w:pPr>
      <w:r w:rsidRPr="00AD3490">
        <w:lastRenderedPageBreak/>
        <w:t>198.</w:t>
      </w:r>
      <w:r w:rsidRPr="00AD3490">
        <w:tab/>
        <w:t xml:space="preserve">Аналогичные меры предусмотрены в отношении подозреваемых и обвиняемых частью 2 статьи 17 Федерального закона № 103-ФЗ. Гарантируется их право на личную безопасность, которая обеспечивается правом обратиться к сотрудникам мест содержания под стражей, обязанных принять немедленные меры (например, перевод подозреваемых, обвиняемых в другую камеру или на одиночное содержание). Перевод осуществляется по письменному разрешению начальника СИЗО либо лица, исполняющего его обязанности. </w:t>
      </w:r>
    </w:p>
    <w:p w14:paraId="244B2072" w14:textId="77777777" w:rsidR="00C84A4D" w:rsidRPr="00AD3490" w:rsidRDefault="00C84A4D" w:rsidP="00C84A4D">
      <w:pPr>
        <w:pStyle w:val="SingleTxtG"/>
      </w:pPr>
      <w:r w:rsidRPr="00AD3490">
        <w:t>199.</w:t>
      </w:r>
      <w:r w:rsidRPr="00AD3490">
        <w:tab/>
        <w:t xml:space="preserve">Учреждения и органы УИС также осуществляют работу с обращениями осужденных и лиц, содержащихся под стражей. В случае поступления обращений, </w:t>
      </w:r>
      <w:r w:rsidRPr="00AD3490">
        <w:br/>
        <w:t>в которых содержится информация о совершении преступлений, в установленный законом срок материалы направляются в следственные органы для рассмотрения и принятия процессуального решения о возбуждении уголовного дела.</w:t>
      </w:r>
    </w:p>
    <w:p w14:paraId="71287FAA" w14:textId="77777777" w:rsidR="00C84A4D" w:rsidRPr="00AD3490" w:rsidRDefault="00C84A4D" w:rsidP="00C84A4D">
      <w:pPr>
        <w:pStyle w:val="SingleTxtG"/>
      </w:pPr>
      <w:r w:rsidRPr="00AD3490">
        <w:t>200.</w:t>
      </w:r>
      <w:r w:rsidRPr="00AD3490">
        <w:tab/>
        <w:t xml:space="preserve">Количество поступивших в учреждения и органы УИС обращений граждан, </w:t>
      </w:r>
      <w:r w:rsidRPr="00AD3490">
        <w:br/>
        <w:t xml:space="preserve">в которых содержались вопросы: незаконного применения физической силы и специальных средств, в 2019 году составило 1044 обращения, в 2020 году ⸺ 898, </w:t>
      </w:r>
      <w:r w:rsidRPr="00AD3490">
        <w:br/>
        <w:t>в 2021 году ⸺ 1040; перевода в целях обеспечения личной безопасности в 2019 году составило 4108 обращений, в 2020 году ⸺ 3493, в 2021 году ⸺ 3573.</w:t>
      </w:r>
    </w:p>
    <w:p w14:paraId="39B69D30" w14:textId="77777777" w:rsidR="00C84A4D" w:rsidRPr="00AD3490" w:rsidRDefault="00C84A4D" w:rsidP="00C84A4D">
      <w:pPr>
        <w:pStyle w:val="SingleTxtG"/>
      </w:pPr>
      <w:r w:rsidRPr="00AD3490">
        <w:t>201.</w:t>
      </w:r>
      <w:r w:rsidRPr="00AD3490">
        <w:tab/>
        <w:t xml:space="preserve">По итогам 2021 года количество умерших лиц в учреждениях УИС снизилось на 0,7 % (с 2400 до 2383 человек), из них от заболеваний ⸺ 1917, от травм на производстве ⸺ 4, в результате суицида ⸺ 250, по другим причинам ⸺ 212. </w:t>
      </w:r>
    </w:p>
    <w:p w14:paraId="2DB8FACD" w14:textId="77777777" w:rsidR="00C84A4D" w:rsidRPr="00AD3490" w:rsidRDefault="00C84A4D" w:rsidP="00C84A4D">
      <w:pPr>
        <w:pStyle w:val="SingleTxtG"/>
      </w:pPr>
      <w:r w:rsidRPr="00AD3490">
        <w:t>202.</w:t>
      </w:r>
      <w:r w:rsidRPr="00AD3490">
        <w:tab/>
        <w:t>По каждому факту смерти в учреждениях УИС компетентными органами проводятся проверки, в том числе со стороны следственных органов и органов прокуратуры.</w:t>
      </w:r>
    </w:p>
    <w:p w14:paraId="2C7A6570" w14:textId="77777777" w:rsidR="00C84A4D" w:rsidRPr="00AD3490" w:rsidRDefault="00C84A4D" w:rsidP="00C84A4D">
      <w:pPr>
        <w:pStyle w:val="SingleTxtG"/>
      </w:pPr>
      <w:r w:rsidRPr="00AD3490">
        <w:t>203.</w:t>
      </w:r>
      <w:r w:rsidRPr="00AD3490">
        <w:tab/>
        <w:t xml:space="preserve">Согласно ведомственной отчетности МВД России в ИВС совершено </w:t>
      </w:r>
      <w:r w:rsidRPr="00AD3490">
        <w:br/>
        <w:t>24 самоубийства, отмечено 35 фактов смертей и 318 фактов членовредительства.</w:t>
      </w:r>
    </w:p>
    <w:p w14:paraId="6E9240CB" w14:textId="77777777" w:rsidR="00C84A4D" w:rsidRPr="00AD3490" w:rsidRDefault="00C84A4D" w:rsidP="00C84A4D">
      <w:pPr>
        <w:pStyle w:val="SingleTxtG"/>
      </w:pPr>
      <w:r w:rsidRPr="00AD3490">
        <w:t>204.</w:t>
      </w:r>
      <w:r w:rsidRPr="00AD3490">
        <w:tab/>
        <w:t>За I полугодие 2022 года в УИС зарегистрировано 143 случая суицидов подозреваемых, обвиняемых и осужденных, из них в исправительных учреждениях ⸺ 83, в СИЗО ⸺ 60. По каждому факту суицида проводится проверка, контролируемая ФСИН России, по результатам которой разрабатываются превентивные меры.</w:t>
      </w:r>
    </w:p>
    <w:p w14:paraId="7BCC940B" w14:textId="77777777" w:rsidR="00C84A4D" w:rsidRPr="00AD3490" w:rsidRDefault="00C84A4D" w:rsidP="00C84A4D">
      <w:pPr>
        <w:pStyle w:val="SingleTxtG"/>
      </w:pPr>
      <w:r w:rsidRPr="00AD3490">
        <w:t>205.</w:t>
      </w:r>
      <w:r w:rsidRPr="00AD3490">
        <w:tab/>
        <w:t xml:space="preserve">В настоящее время в УИС создана система профилактики суицидального поведения подозреваемых, обвиняемых и осужденных, в рамках которой в территориальные органы ФСИН России направлены: </w:t>
      </w:r>
    </w:p>
    <w:p w14:paraId="72586434" w14:textId="77777777" w:rsidR="00C84A4D" w:rsidRPr="00AD3490" w:rsidRDefault="00C84A4D" w:rsidP="00C84A4D">
      <w:pPr>
        <w:pStyle w:val="SingleTxtG"/>
        <w:ind w:firstLine="567"/>
      </w:pPr>
      <w:r w:rsidRPr="00AD3490">
        <w:t>a)</w:t>
      </w:r>
      <w:r w:rsidRPr="00AD3490">
        <w:tab/>
        <w:t>алгоритм внесения информации о негативном эмоциональном состоянии подозреваемых, обвиняемых, осужденных в справку по личному делу;</w:t>
      </w:r>
    </w:p>
    <w:p w14:paraId="4409029F" w14:textId="77777777" w:rsidR="00C84A4D" w:rsidRPr="00AD3490" w:rsidRDefault="00C84A4D" w:rsidP="00C84A4D">
      <w:pPr>
        <w:pStyle w:val="SingleTxtG"/>
        <w:ind w:firstLine="567"/>
      </w:pPr>
      <w:r w:rsidRPr="00AD3490">
        <w:t>b)</w:t>
      </w:r>
      <w:r w:rsidRPr="00AD3490">
        <w:tab/>
        <w:t>сборник психологических программ, направленных на профилактику случаев нарушения законности при применении физической силы и специальных средств;</w:t>
      </w:r>
    </w:p>
    <w:p w14:paraId="28B65E9C" w14:textId="77777777" w:rsidR="00C84A4D" w:rsidRPr="00AD3490" w:rsidRDefault="00C84A4D" w:rsidP="00C84A4D">
      <w:pPr>
        <w:pStyle w:val="SingleTxtG"/>
        <w:ind w:firstLine="567"/>
      </w:pPr>
      <w:r w:rsidRPr="00AD3490">
        <w:t>c)</w:t>
      </w:r>
      <w:r w:rsidRPr="00AD3490">
        <w:tab/>
        <w:t>сборник материалов опыта по профилактике и пресечению попыток суицидов среди подозреваемых, обвиняемых и осужденных;</w:t>
      </w:r>
    </w:p>
    <w:p w14:paraId="77586022" w14:textId="77777777" w:rsidR="00C84A4D" w:rsidRPr="00AD3490" w:rsidRDefault="00C84A4D" w:rsidP="00C84A4D">
      <w:pPr>
        <w:pStyle w:val="SingleTxtG"/>
        <w:ind w:firstLine="567"/>
      </w:pPr>
      <w:r w:rsidRPr="00AD3490">
        <w:t>d)</w:t>
      </w:r>
      <w:r w:rsidRPr="00AD3490">
        <w:tab/>
        <w:t>указание о профилактике суицидов подозреваемых, обвиняемых и осужденных в СИЗО, в соответствии с которым за СИЗО, в которых в течение года допускаются повторные случаи суицидов подозреваемых, обвиняемых и осужденных, устанавливается особый контроль территориального органа ФСИН России;</w:t>
      </w:r>
    </w:p>
    <w:p w14:paraId="146CF3E9" w14:textId="77777777" w:rsidR="00C84A4D" w:rsidRPr="00AD3490" w:rsidRDefault="00C84A4D" w:rsidP="00C84A4D">
      <w:pPr>
        <w:pStyle w:val="SingleTxtG"/>
        <w:ind w:firstLine="567"/>
      </w:pPr>
      <w:r w:rsidRPr="00AD3490">
        <w:t>e)</w:t>
      </w:r>
      <w:r w:rsidRPr="00AD3490">
        <w:tab/>
        <w:t>сборник опыта «Профилактика суицидального поведения среди осужденных с использованием библиотерапии»;</w:t>
      </w:r>
    </w:p>
    <w:p w14:paraId="32D5F95A" w14:textId="77777777" w:rsidR="00C84A4D" w:rsidRPr="00AD3490" w:rsidRDefault="00C84A4D" w:rsidP="00C84A4D">
      <w:pPr>
        <w:pStyle w:val="SingleTxtG"/>
        <w:ind w:firstLine="567"/>
      </w:pPr>
      <w:r w:rsidRPr="00AD3490">
        <w:t>f)</w:t>
      </w:r>
      <w:r w:rsidRPr="00AD3490">
        <w:tab/>
        <w:t xml:space="preserve">примерный перечень вопросов, подлежащих рассмотрению при проведении проверок по фактам суицидов подозреваемых, обвиняемых и осужденных; </w:t>
      </w:r>
    </w:p>
    <w:p w14:paraId="55CBC504" w14:textId="77777777" w:rsidR="00C84A4D" w:rsidRPr="00AD3490" w:rsidRDefault="00C84A4D" w:rsidP="00C84A4D">
      <w:pPr>
        <w:pStyle w:val="SingleTxtG"/>
        <w:ind w:firstLine="567"/>
      </w:pPr>
      <w:r w:rsidRPr="00AD3490">
        <w:t>g)</w:t>
      </w:r>
      <w:r w:rsidRPr="00AD3490">
        <w:tab/>
        <w:t>указание о дополнительных мерах по профилактике суицидов среди подозреваемых, обвиняемых и осужденных.</w:t>
      </w:r>
    </w:p>
    <w:p w14:paraId="055203B2" w14:textId="77777777" w:rsidR="00C84A4D" w:rsidRPr="00AD3490" w:rsidRDefault="00C84A4D" w:rsidP="00C84A4D">
      <w:pPr>
        <w:pStyle w:val="SingleTxtG"/>
      </w:pPr>
      <w:r w:rsidRPr="00AD3490">
        <w:t>206.</w:t>
      </w:r>
      <w:r w:rsidRPr="00AD3490">
        <w:tab/>
        <w:t>Разработан и внедрен в деятельность территориальных органов ФСИН России Типовой план профилактики суицидов подозреваемых, обвиняемых и осужденных.</w:t>
      </w:r>
    </w:p>
    <w:p w14:paraId="366483F4" w14:textId="77777777" w:rsidR="00C84A4D" w:rsidRPr="00AD3490" w:rsidRDefault="00C84A4D" w:rsidP="00C84A4D">
      <w:pPr>
        <w:pStyle w:val="SingleTxtG"/>
      </w:pPr>
      <w:r w:rsidRPr="00AD3490">
        <w:lastRenderedPageBreak/>
        <w:t>207.</w:t>
      </w:r>
      <w:r w:rsidRPr="00AD3490">
        <w:tab/>
        <w:t xml:space="preserve">С целью принятия согласованных решений издано распоряжение ФСИН России от 9 декабря 2021 года № 299-р «Об утверждении Положения о рабочей группе по координации деятельности, направленной на профилактику суицидального поведения подозреваемых, обвиняемых и осужденных». В территориальных органах ФСИН России созданы рабочие группы по координации деятельности, направленной на профилактику суицидального поведения подозреваемых, обвиняемых и осужденных. </w:t>
      </w:r>
    </w:p>
    <w:p w14:paraId="4926FBA3" w14:textId="77777777" w:rsidR="00C84A4D" w:rsidRPr="00AD3490" w:rsidRDefault="00C84A4D" w:rsidP="00C84A4D">
      <w:pPr>
        <w:pStyle w:val="H1G"/>
        <w:rPr>
          <w:iCs/>
        </w:rPr>
      </w:pPr>
      <w:r w:rsidRPr="00AD3490">
        <w:tab/>
      </w:r>
      <w:r w:rsidRPr="00AD3490">
        <w:tab/>
      </w:r>
      <w:r w:rsidRPr="00AD3490">
        <w:tab/>
      </w:r>
      <w:r w:rsidRPr="00384C31">
        <w:t xml:space="preserve">Ответ на пункт </w:t>
      </w:r>
      <w:r>
        <w:t>16</w:t>
      </w:r>
      <w:r w:rsidRPr="00384C31">
        <w:t xml:space="preserve"> перечня вопросов</w:t>
      </w:r>
    </w:p>
    <w:p w14:paraId="77906771" w14:textId="77777777" w:rsidR="00C84A4D" w:rsidRPr="00AD3490" w:rsidRDefault="00C84A4D" w:rsidP="00C84A4D">
      <w:pPr>
        <w:pStyle w:val="SingleTxtG"/>
      </w:pPr>
      <w:r w:rsidRPr="00AD3490">
        <w:t>208.</w:t>
      </w:r>
      <w:r w:rsidRPr="00AD3490">
        <w:tab/>
        <w:t xml:space="preserve">В </w:t>
      </w:r>
      <w:r w:rsidRPr="00AD3490">
        <w:rPr>
          <w:color w:val="000000"/>
        </w:rPr>
        <w:t>Российской Федерации</w:t>
      </w:r>
      <w:r w:rsidRPr="00AD3490">
        <w:t xml:space="preserve"> существует национальный независимый механизм предотвращения нарушений прав человека в местах лишения свободы. В субъектах Российской</w:t>
      </w:r>
      <w:r w:rsidRPr="00AD3490">
        <w:rPr>
          <w:color w:val="000000"/>
        </w:rPr>
        <w:t xml:space="preserve"> Федерации</w:t>
      </w:r>
      <w:r w:rsidRPr="00AD3490">
        <w:t xml:space="preserve"> функционируют общественные наблюдательные комиссии (далее ⸺ ОНК).</w:t>
      </w:r>
    </w:p>
    <w:p w14:paraId="79DD41F9" w14:textId="77777777" w:rsidR="00C84A4D" w:rsidRPr="00AD3490" w:rsidRDefault="00C84A4D" w:rsidP="00C84A4D">
      <w:pPr>
        <w:pStyle w:val="SingleTxtG"/>
      </w:pPr>
      <w:r w:rsidRPr="00AD3490">
        <w:t>209.</w:t>
      </w:r>
      <w:r w:rsidRPr="00AD3490">
        <w:tab/>
        <w:t>Правовые основы деятельности ОНК по осуществлению общественного контроля за обеспечением прав человека в местах принудительного содержания устанавливает Федеральный закон от 10 июня 2008 года № 76-ФЗ «Об общественном контроле за обеспечением прав человека в местах принудительного содержания и о содействии лицам, находящимся в местах принудительного содержания».</w:t>
      </w:r>
    </w:p>
    <w:p w14:paraId="3838EB43" w14:textId="77777777" w:rsidR="00C84A4D" w:rsidRPr="00AD3490" w:rsidRDefault="00C84A4D" w:rsidP="00C84A4D">
      <w:pPr>
        <w:pStyle w:val="SingleTxtG"/>
      </w:pPr>
      <w:r w:rsidRPr="00AD3490">
        <w:t>210.</w:t>
      </w:r>
      <w:r w:rsidRPr="00AD3490">
        <w:tab/>
        <w:t>ОНК осуществляют общественный контроль за обеспечением прав и свобод лиц, находящихся в местах лишения свободы, информируют общественность о результатах его осуществления, содействуют сотрудничеству общественных объединений и администраций мест принудительного содержания в обеспечении законных прав и свобод, а также условий содержания лиц, находящихся в местах принудительного содержания. Содействие лицам, находящимся в местах принудительного содержания, осуществляют общественные объединения и социально ориентированные некоммерческие организации.</w:t>
      </w:r>
    </w:p>
    <w:p w14:paraId="7AA64247" w14:textId="77777777" w:rsidR="00C84A4D" w:rsidRPr="00AD3490" w:rsidRDefault="00C84A4D" w:rsidP="00C84A4D">
      <w:pPr>
        <w:pStyle w:val="SingleTxtG"/>
      </w:pPr>
      <w:r w:rsidRPr="00AD3490">
        <w:t>211.</w:t>
      </w:r>
      <w:r w:rsidRPr="00AD3490">
        <w:tab/>
        <w:t xml:space="preserve">В 2021 году состоялось 3000 посещений членами ОНК учреждений УИС </w:t>
      </w:r>
      <w:r w:rsidRPr="00AD3490">
        <w:br/>
        <w:t xml:space="preserve">(АППГ ⸺ 2,4 тыс.), из которых в сопровождении помощника начальника территориального органа ФСИН России по соблюдению прав человека в УИС было осуществлено 1,6 тыс. посещений (АППГ ⸺ 1,2 тыс.). </w:t>
      </w:r>
    </w:p>
    <w:p w14:paraId="57498EEF" w14:textId="77777777" w:rsidR="00C84A4D" w:rsidRPr="00AD3490" w:rsidRDefault="00C84A4D" w:rsidP="00C84A4D">
      <w:pPr>
        <w:pStyle w:val="SingleTxtG"/>
        <w:rPr>
          <w:iCs/>
        </w:rPr>
      </w:pPr>
      <w:r w:rsidRPr="00AD3490">
        <w:rPr>
          <w:iCs/>
        </w:rPr>
        <w:t>212.</w:t>
      </w:r>
      <w:r w:rsidRPr="00AD3490">
        <w:rPr>
          <w:iCs/>
        </w:rPr>
        <w:tab/>
      </w:r>
      <w:r w:rsidRPr="00AD3490">
        <w:t xml:space="preserve">Всего в 2021 году </w:t>
      </w:r>
      <w:r w:rsidRPr="00AD3490">
        <w:rPr>
          <w:i/>
          <w:iCs/>
        </w:rPr>
        <w:t xml:space="preserve">членами общественных наблюдательных комиссий </w:t>
      </w:r>
      <w:r w:rsidRPr="00AD3490">
        <w:rPr>
          <w:i/>
          <w:iCs/>
        </w:rPr>
        <w:br/>
        <w:t>и уполномоченными по правам человека в субъектах Российской Федерации</w:t>
      </w:r>
      <w:r w:rsidRPr="00AD3490">
        <w:t xml:space="preserve"> осуществлено 1423 (больше на 192, чем в 2020 году) посещений мест принудительного содержания органов внутренних дел, в том числе: 1068 (+142) проверок ИВС, </w:t>
      </w:r>
      <w:r w:rsidRPr="00AD3490">
        <w:br/>
        <w:t xml:space="preserve">238 (+46) ⸺ специальных приемников, 115 (+6) ⸺ центров для содержания иностранных граждан и лиц без гражданства, подлежащих принудительному административному выдворению за пределы Российской Федерации, депортации или </w:t>
      </w:r>
      <w:proofErr w:type="spellStart"/>
      <w:r w:rsidRPr="00AD3490">
        <w:t>реадмиссии</w:t>
      </w:r>
      <w:proofErr w:type="spellEnd"/>
      <w:r w:rsidRPr="00AD3490">
        <w:t xml:space="preserve">. Также осуществлено 219 (+65) контрольных посещений центров временного содержания для несовершеннолетних правонарушителей, в том числе уполномоченными по правам человека на федеральном и региональном уровнях ⸺ </w:t>
      </w:r>
      <w:r w:rsidRPr="00AD3490">
        <w:br/>
        <w:t>7 (+5), уполномоченными по правам ребенка ⸺ 65 (+28), ОНК ⸺ 28 (+9), общественными правозащитными организациями ⸺ 116 (+22).</w:t>
      </w:r>
    </w:p>
    <w:p w14:paraId="3BFD4B74" w14:textId="77777777" w:rsidR="00C84A4D" w:rsidRPr="00AD3490" w:rsidRDefault="00C84A4D" w:rsidP="00C84A4D">
      <w:pPr>
        <w:pStyle w:val="SingleTxtG"/>
      </w:pPr>
      <w:r w:rsidRPr="00AD3490">
        <w:t>213.</w:t>
      </w:r>
      <w:r w:rsidRPr="00AD3490">
        <w:tab/>
        <w:t xml:space="preserve">Всего членами ОНК было проведено 7,7 тыс. индивидуальных бесед с подозреваемыми, обвиняемыми и осужденными (АППГ ⸺ 6,4 тыс.), рассмотрено </w:t>
      </w:r>
      <w:r w:rsidRPr="00AD3490">
        <w:br/>
        <w:t>2,2 тыс. письменных обращений осужденных и лиц, содержащихся под стражей (АППГ ⸺ 1,9 тыс.).</w:t>
      </w:r>
    </w:p>
    <w:p w14:paraId="7F4478CE" w14:textId="77777777" w:rsidR="00C84A4D" w:rsidRPr="00AD3490" w:rsidRDefault="00C84A4D" w:rsidP="00C84A4D">
      <w:pPr>
        <w:pStyle w:val="SingleTxtG"/>
      </w:pPr>
      <w:r w:rsidRPr="00AD3490">
        <w:t>214.</w:t>
      </w:r>
      <w:r w:rsidRPr="00AD3490">
        <w:tab/>
        <w:t xml:space="preserve">По результатам посещений учреждений УИС от членов ОНК поступило 1,9 тыс. заключений, предложений и обращений (АППГ </w:t>
      </w:r>
      <w:r>
        <w:t>⸺</w:t>
      </w:r>
      <w:r w:rsidRPr="00AD3490">
        <w:t xml:space="preserve"> 1,6 тыс.).</w:t>
      </w:r>
    </w:p>
    <w:p w14:paraId="00DB649C" w14:textId="77777777" w:rsidR="00C84A4D" w:rsidRPr="00AD3490" w:rsidRDefault="00C84A4D" w:rsidP="00C84A4D">
      <w:pPr>
        <w:pStyle w:val="SingleTxtG"/>
      </w:pPr>
      <w:r w:rsidRPr="00AD3490">
        <w:t>215.</w:t>
      </w:r>
      <w:r w:rsidRPr="00AD3490">
        <w:tab/>
        <w:t xml:space="preserve">Состоялось 356 рабочих встреч начальников территориальных органов ФСИН России с председателями ОНК субъектов </w:t>
      </w:r>
      <w:r w:rsidRPr="00AD3490">
        <w:rPr>
          <w:color w:val="000000"/>
        </w:rPr>
        <w:t>Российской Федерации</w:t>
      </w:r>
      <w:r w:rsidRPr="00AD3490">
        <w:t xml:space="preserve"> по обсуждению актуальных вопросов взаимодействия (АППГ </w:t>
      </w:r>
      <w:r>
        <w:t>⸺</w:t>
      </w:r>
      <w:r w:rsidRPr="00AD3490">
        <w:t xml:space="preserve"> 317).</w:t>
      </w:r>
    </w:p>
    <w:p w14:paraId="7BAF6C31" w14:textId="77777777" w:rsidR="00C84A4D" w:rsidRPr="00AD3490" w:rsidRDefault="00C84A4D" w:rsidP="00C84A4D">
      <w:pPr>
        <w:pStyle w:val="SingleTxtG"/>
      </w:pPr>
      <w:r w:rsidRPr="00AD3490">
        <w:t>216.</w:t>
      </w:r>
      <w:r w:rsidRPr="00AD3490">
        <w:tab/>
        <w:t xml:space="preserve">Вопросы формирования ОНК, приостановления и прекращения деятельности состава ОНК, наделения полномочиями и прекращении полномочий членов ОНК, оказание содействия ОНК в обеспечении их методическими материалами, </w:t>
      </w:r>
      <w:r w:rsidRPr="00AD3490">
        <w:lastRenderedPageBreak/>
        <w:t>документами и материалами, относящимися к деятельности ОНК, а также проведение обучающих семинаров в целях совершенствования деятельности ОНК относятся к компетенции Общественной палаты Российской Федерации. Решение о назначении члена ОНК либо об отклонении предложенной кандидатуры принимает Совет Общественной палаты Российской Федерации.</w:t>
      </w:r>
    </w:p>
    <w:p w14:paraId="13D6847F" w14:textId="77777777" w:rsidR="00C84A4D" w:rsidRPr="00AD3490" w:rsidRDefault="00C84A4D" w:rsidP="00C84A4D">
      <w:pPr>
        <w:pStyle w:val="SingleTxtG"/>
      </w:pPr>
      <w:r w:rsidRPr="00AD3490">
        <w:t>217.</w:t>
      </w:r>
      <w:r w:rsidRPr="00AD3490">
        <w:tab/>
        <w:t>Указанный порядок формирования ОНК обеспечивает независимость их членов от федеральных и региональных органов государственной власти, позволяет эффективно реализовывать свои полномочия по защите прав человека.</w:t>
      </w:r>
    </w:p>
    <w:p w14:paraId="27A5C259" w14:textId="77777777" w:rsidR="00C84A4D" w:rsidRPr="00AD3490" w:rsidRDefault="00C84A4D" w:rsidP="00C84A4D">
      <w:pPr>
        <w:pStyle w:val="SingleTxtG"/>
      </w:pPr>
      <w:r w:rsidRPr="00AD3490">
        <w:t>218.</w:t>
      </w:r>
      <w:r w:rsidRPr="00AD3490">
        <w:tab/>
        <w:t>Статьей 19.32 КоАП РФ предусмотрена административная ответственность должностных лиц за воспрепятствование деятельности членов ОНК при осуществлении общественного контроля за обеспечением прав человека в местах принудительного содержания.</w:t>
      </w:r>
    </w:p>
    <w:p w14:paraId="1D1D8B61" w14:textId="77777777" w:rsidR="00C84A4D" w:rsidRPr="00AD3490" w:rsidRDefault="00C84A4D" w:rsidP="00C84A4D">
      <w:pPr>
        <w:pStyle w:val="SingleTxtG"/>
      </w:pPr>
      <w:r w:rsidRPr="00AD3490">
        <w:t>219.</w:t>
      </w:r>
      <w:r w:rsidRPr="00AD3490">
        <w:tab/>
        <w:t xml:space="preserve">Таким образом, в Российской Федерации существует система общественного контроля, главная цель которого </w:t>
      </w:r>
      <w:r>
        <w:t>⸺</w:t>
      </w:r>
      <w:r w:rsidRPr="00AD3490">
        <w:t xml:space="preserve"> предупреждение нарушений прав человека в учреждениях УИС. Порядок формирования и широкий спектр полномочий органов, входящих в данную систему, позволяет обеспечить их независимость, беспристрастность, а также исключить воздействие на лиц, занимающихся общественным контролем, со стороны должностных лиц. </w:t>
      </w:r>
    </w:p>
    <w:p w14:paraId="1178C0D0" w14:textId="77777777" w:rsidR="00C84A4D" w:rsidRPr="00AD3490" w:rsidRDefault="00C84A4D" w:rsidP="00C84A4D">
      <w:pPr>
        <w:pStyle w:val="SingleTxtG"/>
        <w:rPr>
          <w:iCs/>
        </w:rPr>
      </w:pPr>
      <w:r w:rsidRPr="00AD3490">
        <w:rPr>
          <w:iCs/>
        </w:rPr>
        <w:t>220.</w:t>
      </w:r>
      <w:r w:rsidRPr="00AD3490">
        <w:rPr>
          <w:iCs/>
        </w:rPr>
        <w:tab/>
      </w:r>
      <w:r w:rsidRPr="00AD3490">
        <w:t>С 2018 года был принят ряд федеральных законов, направленных на совершенствование регулирования института общественного контроля за обеспечением прав человека в местах принудительного содержания.</w:t>
      </w:r>
    </w:p>
    <w:p w14:paraId="6089A45B" w14:textId="77777777" w:rsidR="00C84A4D" w:rsidRPr="00AD3490" w:rsidRDefault="00C84A4D" w:rsidP="00C84A4D">
      <w:pPr>
        <w:pStyle w:val="SingleTxtG"/>
        <w:rPr>
          <w:iCs/>
        </w:rPr>
      </w:pPr>
      <w:r w:rsidRPr="00AD3490">
        <w:rPr>
          <w:iCs/>
        </w:rPr>
        <w:t>221.</w:t>
      </w:r>
      <w:r w:rsidRPr="00AD3490">
        <w:rPr>
          <w:iCs/>
        </w:rPr>
        <w:tab/>
      </w:r>
      <w:r w:rsidRPr="00AD3490">
        <w:t>Федеральным законом от 19 июля 2018 года № 203-ФЗ «О внесении изменений в статью 18</w:t>
      </w:r>
      <w:r w:rsidRPr="00AD3490">
        <w:rPr>
          <w:vertAlign w:val="superscript"/>
        </w:rPr>
        <w:t>1</w:t>
      </w:r>
      <w:r w:rsidRPr="00AD3490">
        <w:t xml:space="preserve"> Федерального закона «О содержании под стражей подозреваемых и обвиняемых в совершении преступлений» и Федеральный закон «Об общественном контроле за обеспечением прав человека в местах принудительного содержания и о содействии лицам, находящимся в местах принудительного содержания» </w:t>
      </w:r>
      <w:r w:rsidRPr="00AD3490">
        <w:br/>
        <w:t>были внесены изменения, связанные с реализацией членами общественных наблюдательных комиссий права на осуществление кино-, фото- и видеосъемки для фиксации нарушения прав подозреваемых и обвиняемых, содержащихся под стражей, а также права на использование измерительных приборов. За общественной палатой субъекта Российской Федерации и уполномоченным по правам человека в субъекте Российской Федерации было закреплено право направлять в совет Общественной палаты рекомендации по формированию состава общественной наблюдательной комиссии. Был уточнен порядок посещения мест принудительного содержания и определен порядок посещения членами общественной наблюдательной комиссии медицинских организаций, оказывающих психиатрическую помощь в стационарных условиях.</w:t>
      </w:r>
    </w:p>
    <w:p w14:paraId="1B732B20" w14:textId="77777777" w:rsidR="00C84A4D" w:rsidRPr="00AD3490" w:rsidRDefault="00C84A4D" w:rsidP="00C84A4D">
      <w:pPr>
        <w:pStyle w:val="SingleTxtG"/>
        <w:rPr>
          <w:iCs/>
        </w:rPr>
      </w:pPr>
      <w:r w:rsidRPr="00AD3490">
        <w:rPr>
          <w:iCs/>
        </w:rPr>
        <w:t>222.</w:t>
      </w:r>
      <w:r w:rsidRPr="00AD3490">
        <w:rPr>
          <w:iCs/>
        </w:rPr>
        <w:tab/>
      </w:r>
      <w:r w:rsidRPr="00AD3490">
        <w:t xml:space="preserve">В настоящее время на рассмотрении находится проект федерального </w:t>
      </w:r>
      <w:r w:rsidRPr="00AD3490">
        <w:br/>
        <w:t xml:space="preserve">закона </w:t>
      </w:r>
      <w:proofErr w:type="gramStart"/>
      <w:r w:rsidRPr="00AD3490">
        <w:t>№ 99435-8</w:t>
      </w:r>
      <w:proofErr w:type="gramEnd"/>
      <w:r w:rsidRPr="00AD3490">
        <w:t xml:space="preserve"> «О внесении изменений в Федеральный закон «Об общественном контроле за обеспечением прав человека в местах принудительного содержания и о содействии лицам, находящимся в местах принудительного содержания» (принят в первом чтении 25 мая 2022 года). Законопроектом расширяется перечень субъектов, наделенных правом участвовать в общественном контроле, уточняются требования для организаций, имеющих право на выдвижение кандидатур в состав ОНК, понятие мест принудительного содержания (к ним предлагается отнести учреждения УИС, исполняющие уголовные наказания в виде принудительных работ), понятие лиц, находящихся в местах принудительного содержания. Изменен подход к возмещению расходов, связанных с осуществлением полномочий членов ОНК. Согласно законопроекту их возмещает не только выдвинувшая кандидатуру организация, но и общественная палата субъекта Российской Федерации, в котором сформирована ОНК. Исключается положение, согласно которому органы публичной власти были вправе оказывать ОНК финансовую поддержку. Уточняется процедура формирования ОНК за счет увеличения сроков выдвижения кандидатур в члены указанных комиссий и сроков назначения членов комиссий. Уточняется процедура назначения члена ОНК взамен досрочно прекратившего полномочия члена. Законопроектом предлагается установить, что запрет быть членом ОНК распространяется на лиц, занимающих </w:t>
      </w:r>
      <w:r w:rsidRPr="00AD3490">
        <w:lastRenderedPageBreak/>
        <w:t xml:space="preserve">муниципальные должности (а не только на лиц, замещающих выборные должности в органах местного самоуправления). Предлагается наделить совет Общественной палаты правом принимать решение о прекращении полномочий члена ОНК в случае ненадлежащего исполнения им своих обязанностей либо грубого нарушения Кодекса этики. </w:t>
      </w:r>
    </w:p>
    <w:p w14:paraId="2C4A2BF7" w14:textId="77777777" w:rsidR="00C84A4D" w:rsidRPr="00AD3490" w:rsidRDefault="00C84A4D" w:rsidP="00C84A4D">
      <w:pPr>
        <w:pStyle w:val="H1G"/>
      </w:pPr>
      <w:r w:rsidRPr="00AD3490">
        <w:tab/>
      </w:r>
      <w:r w:rsidRPr="00AD3490">
        <w:tab/>
      </w:r>
      <w:r w:rsidRPr="00AD3490">
        <w:tab/>
      </w:r>
      <w:r w:rsidRPr="00384C31">
        <w:t xml:space="preserve">Ответ на пункт </w:t>
      </w:r>
      <w:r>
        <w:t>17</w:t>
      </w:r>
      <w:r w:rsidRPr="00384C31">
        <w:t xml:space="preserve"> перечня вопросов</w:t>
      </w:r>
    </w:p>
    <w:p w14:paraId="34856531" w14:textId="77777777" w:rsidR="00C84A4D" w:rsidRPr="00AD3490" w:rsidRDefault="00C84A4D" w:rsidP="00C84A4D">
      <w:pPr>
        <w:pStyle w:val="SingleTxtG"/>
      </w:pPr>
      <w:r w:rsidRPr="00AD3490">
        <w:t>223.</w:t>
      </w:r>
      <w:r w:rsidRPr="00AD3490">
        <w:tab/>
        <w:t xml:space="preserve">В целях повышения гарантий защиты прав иностранных граждан и лиц без гражданства, содержащихся в специальных учреждениях МВД России или его территориального органа иностранных граждан и лиц без гражданства, подлежащих административному выдворению за пределы Российской Федерации в форме принудительного выдворения за пределы Российской Федерации, депортации или </w:t>
      </w:r>
      <w:proofErr w:type="spellStart"/>
      <w:r w:rsidRPr="00AD3490">
        <w:t>реадмиссии</w:t>
      </w:r>
      <w:proofErr w:type="spellEnd"/>
      <w:r w:rsidRPr="00AD3490">
        <w:t xml:space="preserve"> (центры временного содержания иностранных граждан (далее ⸺ ЦВСИГ) издано постановление Правительства Российской Федерации от 17 августа 2021 года № 1366 «О внесении изменений в Правила содержания (пребывания) в специальных учреждениях Министерства внутренних дел Российской Федерации или его территориального органа иностранных граждан и лиц без гражданства, подлежащих административному выдворению за пределы Российской Федерации в форме принудительного выдворения за пределы Российской Федерации, депортации или </w:t>
      </w:r>
      <w:proofErr w:type="spellStart"/>
      <w:r w:rsidRPr="00AD3490">
        <w:t>реадмиссии</w:t>
      </w:r>
      <w:proofErr w:type="spellEnd"/>
      <w:r w:rsidRPr="00AD3490">
        <w:t>, утвержденные постановлением Правительства Российской Федерации от 30 декабря 2013 года № 1306» (далее ⸺ постановление № 1306).</w:t>
      </w:r>
    </w:p>
    <w:p w14:paraId="7C87E70F" w14:textId="77777777" w:rsidR="00C84A4D" w:rsidRPr="00AD3490" w:rsidRDefault="00C84A4D" w:rsidP="00C84A4D">
      <w:pPr>
        <w:pStyle w:val="SingleTxtG"/>
      </w:pPr>
      <w:r w:rsidRPr="00AD3490">
        <w:t>224.</w:t>
      </w:r>
      <w:r w:rsidRPr="00AD3490">
        <w:tab/>
        <w:t>Постановлением № 1306 в названные правила внесены изменения в части дополнительного урегулирования вопросов:</w:t>
      </w:r>
    </w:p>
    <w:p w14:paraId="04B817A0" w14:textId="77777777" w:rsidR="00C84A4D" w:rsidRPr="00AD3490" w:rsidRDefault="00C84A4D" w:rsidP="00C84A4D">
      <w:pPr>
        <w:pStyle w:val="SingleTxtG"/>
        <w:ind w:firstLine="567"/>
      </w:pPr>
      <w:r w:rsidRPr="00AD3490">
        <w:t>a)</w:t>
      </w:r>
      <w:r w:rsidRPr="00AD3490">
        <w:tab/>
        <w:t>медицинского обеспечения лиц в спецучреждениях, в том числе ведения медицинской учетной документации;</w:t>
      </w:r>
    </w:p>
    <w:p w14:paraId="256EFB44" w14:textId="77777777" w:rsidR="00C84A4D" w:rsidRPr="00AD3490" w:rsidRDefault="00C84A4D" w:rsidP="00C84A4D">
      <w:pPr>
        <w:pStyle w:val="SingleTxtG"/>
        <w:ind w:firstLine="567"/>
      </w:pPr>
      <w:r w:rsidRPr="00AD3490">
        <w:t>b)</w:t>
      </w:r>
      <w:r w:rsidRPr="00AD3490">
        <w:tab/>
        <w:t>питания указанной категории лиц, в том числе установление норм повышенного рациона питания для беременных женщин, кормящих матерей, инвалидов I и II групп и больных в период их пребывания в специальном учреждении, норм питания для несовершеннолетних иностранных граждан и лиц без гражданства, а также замены одних продуктов питания другими.</w:t>
      </w:r>
    </w:p>
    <w:p w14:paraId="2DAA24A3" w14:textId="77777777" w:rsidR="00C84A4D" w:rsidRPr="00AD3490" w:rsidRDefault="00C84A4D" w:rsidP="00C84A4D">
      <w:pPr>
        <w:pStyle w:val="SingleTxtG"/>
      </w:pPr>
      <w:r w:rsidRPr="00AD3490">
        <w:t>225.</w:t>
      </w:r>
      <w:r w:rsidRPr="00AD3490">
        <w:tab/>
        <w:t>Предоставления права на приобретение товаров первой необходимости лицам, содержащимся в ЦВСИГ.</w:t>
      </w:r>
    </w:p>
    <w:p w14:paraId="734C5F3F" w14:textId="77777777" w:rsidR="00C84A4D" w:rsidRPr="00AD3490" w:rsidRDefault="00C84A4D" w:rsidP="00C84A4D">
      <w:pPr>
        <w:pStyle w:val="SingleTxtG"/>
      </w:pPr>
      <w:r w:rsidRPr="00AD3490">
        <w:t>226.</w:t>
      </w:r>
      <w:r w:rsidRPr="00AD3490">
        <w:tab/>
        <w:t xml:space="preserve">В случае незаконного помещения лиц в ЦВСИГ такие лица имеют право на судебное обжалование таких действий и компенсацию морального вреда. Определением Седьмого кассационного суда общей юрисдикции от 26 ноября </w:t>
      </w:r>
      <w:r>
        <w:br/>
      </w:r>
      <w:r w:rsidRPr="00AD3490">
        <w:t xml:space="preserve">2020 года </w:t>
      </w:r>
      <w:proofErr w:type="gramStart"/>
      <w:r w:rsidRPr="00AD3490">
        <w:t>№ 88-17350/2020</w:t>
      </w:r>
      <w:proofErr w:type="gramEnd"/>
      <w:r w:rsidRPr="00AD3490">
        <w:t xml:space="preserve"> была поддержана позиция судов первой и апелляционной инстанций, в соответствии с которой заявителю, незаконно помещенному в ЦВСИГ, был компенсирован моральный вред в размере 60 000 рублей.</w:t>
      </w:r>
    </w:p>
    <w:p w14:paraId="53EEF284" w14:textId="77777777" w:rsidR="00C84A4D" w:rsidRPr="00AD3490" w:rsidRDefault="00C84A4D" w:rsidP="00C84A4D">
      <w:pPr>
        <w:pStyle w:val="H1G"/>
        <w:rPr>
          <w:iCs/>
        </w:rPr>
      </w:pPr>
      <w:r w:rsidRPr="00AD3490">
        <w:tab/>
      </w:r>
      <w:r w:rsidRPr="00AD3490">
        <w:tab/>
      </w:r>
      <w:r w:rsidRPr="00AD3490">
        <w:tab/>
      </w:r>
      <w:r w:rsidRPr="00384C31">
        <w:t xml:space="preserve">Ответ на пункт </w:t>
      </w:r>
      <w:r>
        <w:t>18</w:t>
      </w:r>
      <w:r w:rsidRPr="00384C31">
        <w:t xml:space="preserve"> перечня вопросов</w:t>
      </w:r>
    </w:p>
    <w:p w14:paraId="10DA8AE5" w14:textId="77777777" w:rsidR="00C84A4D" w:rsidRPr="00AD3490" w:rsidRDefault="00C84A4D" w:rsidP="00C84A4D">
      <w:pPr>
        <w:pStyle w:val="SingleTxtG"/>
      </w:pPr>
      <w:r w:rsidRPr="00AD3490">
        <w:t>227.</w:t>
      </w:r>
      <w:r w:rsidRPr="00AD3490">
        <w:tab/>
        <w:t>В соответствии со статьей 21 УК РФ не подлежит уголовной ответственности лицо, которое во время совершения общественно опасного деяния находилось в состоянии невменяемости, т. е. не могло осознавать фактический характер и общественную опасность своих действий (бездействия) либо руководить ими вследствие хронического психического расстройства, временного психического расстройства, слабоумия либо иного болезненного состояния психики. Лицу, совершившему предусмотренное уголовным законом общественно опасное деяние в состоянии невменяемости, судом могут быть назначены принудительные меры медицинского характера, в том числе в виде принудительного лечения у врача психиатра в амбулаторных либо стационарных условиях.</w:t>
      </w:r>
    </w:p>
    <w:p w14:paraId="2B0F3DF9" w14:textId="77777777" w:rsidR="00C84A4D" w:rsidRPr="00AD3490" w:rsidRDefault="00C84A4D" w:rsidP="00C84A4D">
      <w:pPr>
        <w:pStyle w:val="SingleTxtG"/>
      </w:pPr>
      <w:r w:rsidRPr="00AD3490">
        <w:t>228.</w:t>
      </w:r>
      <w:r w:rsidRPr="00AD3490">
        <w:tab/>
        <w:t>В 2021 году в связи с совершением общественно опасных деяний, содержащих признаки различных преступлений, принудительные меры медицинского характера применены к 7642 лицам (в 2020 году ⸺ к 7061 лиц</w:t>
      </w:r>
      <w:r>
        <w:t>у</w:t>
      </w:r>
      <w:r w:rsidRPr="00AD3490">
        <w:t xml:space="preserve">, в 2019 году ⸺ к 7866 лицам). </w:t>
      </w:r>
      <w:r w:rsidRPr="00AD3490">
        <w:lastRenderedPageBreak/>
        <w:t xml:space="preserve">Каждому такому участнику уголовного дела гарантируется возможность обжалования решения как о помещении в стационар, так и о продлении его содержания там до выхода из болезненного состояния, что проверяется группой врачей </w:t>
      </w:r>
      <w:proofErr w:type="spellStart"/>
      <w:r w:rsidRPr="00AD3490">
        <w:t>комиссионно</w:t>
      </w:r>
      <w:proofErr w:type="spellEnd"/>
      <w:r w:rsidRPr="00AD3490">
        <w:t xml:space="preserve"> один раз в шесть месяцев. </w:t>
      </w:r>
    </w:p>
    <w:p w14:paraId="02C93794" w14:textId="77777777" w:rsidR="00C84A4D" w:rsidRPr="00AD3490" w:rsidRDefault="00C84A4D" w:rsidP="00C84A4D">
      <w:pPr>
        <w:pStyle w:val="SingleTxtG"/>
      </w:pPr>
      <w:r w:rsidRPr="00AD3490">
        <w:t>229.</w:t>
      </w:r>
      <w:r w:rsidRPr="00AD3490">
        <w:tab/>
        <w:t xml:space="preserve">Наряду с законным представителем и адвокатом, лицу, в отношении которого ведется производство о применении принудительной меры медицинского характера, предоставляется право лично участвовать в судебном заседании, если его психическое состояние позволяет ему участвовать в судебном заседании (часть 1 статьи 441 </w:t>
      </w:r>
      <w:r w:rsidRPr="00AD3490">
        <w:br/>
        <w:t>УПК РФ).</w:t>
      </w:r>
    </w:p>
    <w:p w14:paraId="7C65CC21" w14:textId="77777777" w:rsidR="00C84A4D" w:rsidRPr="00AD3490" w:rsidRDefault="00C84A4D" w:rsidP="00C84A4D">
      <w:pPr>
        <w:pStyle w:val="H1G"/>
      </w:pPr>
      <w:r w:rsidRPr="00AD3490">
        <w:tab/>
      </w:r>
      <w:r w:rsidRPr="00AD3490">
        <w:tab/>
      </w:r>
      <w:r w:rsidRPr="00AD3490">
        <w:tab/>
      </w:r>
      <w:r w:rsidRPr="00384C31">
        <w:t xml:space="preserve">Ответ на пункт </w:t>
      </w:r>
      <w:r>
        <w:t>19</w:t>
      </w:r>
      <w:r w:rsidRPr="00384C31">
        <w:t xml:space="preserve"> перечня вопросов</w:t>
      </w:r>
    </w:p>
    <w:p w14:paraId="68550400" w14:textId="77777777" w:rsidR="00C84A4D" w:rsidRPr="00AD3490" w:rsidRDefault="00C84A4D" w:rsidP="00C84A4D">
      <w:pPr>
        <w:pStyle w:val="SingleTxtG"/>
      </w:pPr>
      <w:r w:rsidRPr="00AD3490">
        <w:t>230.</w:t>
      </w:r>
      <w:r w:rsidRPr="00AD3490">
        <w:tab/>
        <w:t>См. ответы по пункту 1 и 20 перечня вопросов.</w:t>
      </w:r>
    </w:p>
    <w:p w14:paraId="20876811" w14:textId="77777777" w:rsidR="00C84A4D" w:rsidRPr="00AD3490" w:rsidRDefault="00C84A4D" w:rsidP="00C84A4D">
      <w:pPr>
        <w:pStyle w:val="H1G"/>
        <w:rPr>
          <w:iCs/>
        </w:rPr>
      </w:pPr>
      <w:r w:rsidRPr="00AD3490">
        <w:tab/>
      </w:r>
      <w:r w:rsidRPr="00AD3490">
        <w:tab/>
      </w:r>
      <w:r w:rsidRPr="00AD3490">
        <w:tab/>
      </w:r>
      <w:r w:rsidRPr="00384C31">
        <w:t xml:space="preserve">Ответ на пункт </w:t>
      </w:r>
      <w:r>
        <w:t>20</w:t>
      </w:r>
      <w:r w:rsidRPr="00384C31">
        <w:t xml:space="preserve"> перечня вопросов</w:t>
      </w:r>
    </w:p>
    <w:p w14:paraId="05B01584" w14:textId="77777777" w:rsidR="00C84A4D" w:rsidRPr="00AD3490" w:rsidRDefault="00C84A4D" w:rsidP="00C84A4D">
      <w:pPr>
        <w:pStyle w:val="SingleTxtG"/>
      </w:pPr>
      <w:r w:rsidRPr="00AD3490">
        <w:t>231.</w:t>
      </w:r>
      <w:r w:rsidRPr="00AD3490">
        <w:tab/>
        <w:t>Что касается расследования инцидента с участием Евгения Макарова, подробная информация о нем представлена в ответе по пункту 1 перечня вопросов.</w:t>
      </w:r>
    </w:p>
    <w:p w14:paraId="4F362B6A" w14:textId="77777777" w:rsidR="00C84A4D" w:rsidRPr="00AD3490" w:rsidRDefault="00C84A4D" w:rsidP="00C84A4D">
      <w:pPr>
        <w:pStyle w:val="SingleTxtG"/>
      </w:pPr>
      <w:r w:rsidRPr="00AD3490">
        <w:t>232.</w:t>
      </w:r>
      <w:r w:rsidRPr="00AD3490">
        <w:tab/>
        <w:t xml:space="preserve">По факту предполагаемых пыток и сексуального насилия в отношении Саликова И. в мае 2018 года, установлено, что приговором Выборгского гарнизонного военного суда бывший сотрудник ФСБ России Кирсанов И. признан виновным </w:t>
      </w:r>
      <w:r>
        <w:br/>
      </w:r>
      <w:r w:rsidRPr="00AD3490">
        <w:t>и осужден к четырем годам лишения свободы с отбыванием наказания в колонии общего режима за совершении сексуального насилия в отношении Саликова</w:t>
      </w:r>
      <w:r>
        <w:t> </w:t>
      </w:r>
      <w:r w:rsidRPr="00AD3490">
        <w:t>И. при проведении обыска в его жилище.</w:t>
      </w:r>
    </w:p>
    <w:p w14:paraId="6C2C5FC4" w14:textId="77777777" w:rsidR="00C84A4D" w:rsidRPr="00AD3490" w:rsidRDefault="00C84A4D" w:rsidP="00C84A4D">
      <w:pPr>
        <w:pStyle w:val="SingleTxtG"/>
      </w:pPr>
      <w:r w:rsidRPr="00AD3490">
        <w:t>233.</w:t>
      </w:r>
      <w:r w:rsidRPr="00AD3490">
        <w:tab/>
        <w:t xml:space="preserve">Что касается дела </w:t>
      </w:r>
      <w:proofErr w:type="spellStart"/>
      <w:r w:rsidRPr="00AD3490">
        <w:t>Тепсуркаева</w:t>
      </w:r>
      <w:proofErr w:type="spellEnd"/>
      <w:r w:rsidRPr="00AD3490">
        <w:t xml:space="preserve"> С.Ш., следственным отделом по г. Геленджик СУ СК России по Краснодарскому краю 27 ноября 2020 года возбуждено уголовное дело по пункту «а» части 2 статьи 126 УК РФ по факту похищения </w:t>
      </w:r>
      <w:proofErr w:type="spellStart"/>
      <w:r w:rsidRPr="00AD3490">
        <w:t>Тепсуркаева</w:t>
      </w:r>
      <w:proofErr w:type="spellEnd"/>
      <w:r w:rsidRPr="00AD3490">
        <w:t xml:space="preserve"> С.Ш. группой лиц по предварительному сговору. </w:t>
      </w:r>
    </w:p>
    <w:p w14:paraId="7D62CF5F" w14:textId="77777777" w:rsidR="00C84A4D" w:rsidRPr="00AD3490" w:rsidRDefault="00C84A4D" w:rsidP="00C84A4D">
      <w:pPr>
        <w:pStyle w:val="SingleTxtG"/>
      </w:pPr>
      <w:r w:rsidRPr="00AD3490">
        <w:t>234.</w:t>
      </w:r>
      <w:r w:rsidRPr="00AD3490">
        <w:tab/>
        <w:t xml:space="preserve">Установлено, что 6 сентября 2020 года неизвестные лица в г. Геленджик Краснодарского края посадили </w:t>
      </w:r>
      <w:proofErr w:type="spellStart"/>
      <w:r w:rsidRPr="00AD3490">
        <w:t>Тепсуркаева</w:t>
      </w:r>
      <w:proofErr w:type="spellEnd"/>
      <w:r w:rsidRPr="00AD3490">
        <w:t xml:space="preserve"> </w:t>
      </w:r>
      <w:proofErr w:type="gramStart"/>
      <w:r w:rsidRPr="00AD3490">
        <w:t>С.Ш.</w:t>
      </w:r>
      <w:proofErr w:type="gramEnd"/>
      <w:r w:rsidRPr="00AD3490">
        <w:t xml:space="preserve"> в автомобиль и увезли в неустановленном направлении. Спустя некоторое время </w:t>
      </w:r>
      <w:proofErr w:type="spellStart"/>
      <w:r w:rsidRPr="00AD3490">
        <w:t>Тепсуркаев</w:t>
      </w:r>
      <w:proofErr w:type="spellEnd"/>
      <w:r w:rsidRPr="00AD3490">
        <w:t xml:space="preserve"> С.Ш. позвонил и сообщил, что уехал с братьями и просил передать это прибывшим на место сотрудникам полиции. До указанных событий жалоб с его стороны на угрозы его жизни и здоровью не поступало.</w:t>
      </w:r>
    </w:p>
    <w:p w14:paraId="52BA6260" w14:textId="77777777" w:rsidR="00C84A4D" w:rsidRPr="00AD3490" w:rsidRDefault="00C84A4D" w:rsidP="00C84A4D">
      <w:pPr>
        <w:pStyle w:val="SingleTxtG"/>
      </w:pPr>
      <w:r w:rsidRPr="00AD3490">
        <w:t>235.</w:t>
      </w:r>
      <w:r w:rsidRPr="00AD3490">
        <w:tab/>
        <w:t xml:space="preserve">Впоследствии 7 сентября 2020 года в социальной сети был опубликован видеоролик, на котором </w:t>
      </w:r>
      <w:proofErr w:type="spellStart"/>
      <w:r w:rsidRPr="00AD3490">
        <w:t>Тепсуркаев</w:t>
      </w:r>
      <w:proofErr w:type="spellEnd"/>
      <w:r w:rsidRPr="00AD3490">
        <w:t xml:space="preserve"> С.Ш. подвергает себя действиям сексуального характера.</w:t>
      </w:r>
    </w:p>
    <w:p w14:paraId="535CE83F" w14:textId="77777777" w:rsidR="00C84A4D" w:rsidRPr="00AD3490" w:rsidRDefault="00C84A4D" w:rsidP="00C84A4D">
      <w:pPr>
        <w:pStyle w:val="SingleTxtG"/>
      </w:pPr>
      <w:r w:rsidRPr="00AD3490">
        <w:t>236.</w:t>
      </w:r>
      <w:r w:rsidRPr="00AD3490">
        <w:tab/>
        <w:t xml:space="preserve">По результатам предварительного следствия, связи с нахождением на территории Чеченской Республики значительного числа свидетелей по уголовному делу и лиц, возможно причастных к похищению </w:t>
      </w:r>
      <w:proofErr w:type="spellStart"/>
      <w:r w:rsidRPr="00AD3490">
        <w:t>Тепсуркаева</w:t>
      </w:r>
      <w:proofErr w:type="spellEnd"/>
      <w:r w:rsidRPr="00AD3490">
        <w:t xml:space="preserve"> С.Ш., а также позиционированием его мобильного телефона в г. Грозном, уголовное дело 28 мая 2021 года для организации дальнейшего расследования передано в следственное управление СК России по Чеченской Республике.</w:t>
      </w:r>
    </w:p>
    <w:p w14:paraId="2E469DE4" w14:textId="77777777" w:rsidR="00C84A4D" w:rsidRPr="00AD3490" w:rsidRDefault="00C84A4D" w:rsidP="00C84A4D">
      <w:pPr>
        <w:pStyle w:val="SingleTxtG"/>
      </w:pPr>
      <w:r w:rsidRPr="00AD3490">
        <w:t>237.</w:t>
      </w:r>
      <w:r w:rsidRPr="00AD3490">
        <w:tab/>
        <w:t xml:space="preserve">По делу выполнены проверочные и иные процессуальные мероприятия, в частности, произведен осмотр видеохостинга «YouTube», в ходе которого обнаружены публикации видеороликов с участием </w:t>
      </w:r>
      <w:proofErr w:type="spellStart"/>
      <w:r w:rsidRPr="00AD3490">
        <w:t>Тепсуркаева</w:t>
      </w:r>
      <w:proofErr w:type="spellEnd"/>
      <w:r w:rsidRPr="00AD3490">
        <w:t xml:space="preserve"> </w:t>
      </w:r>
      <w:proofErr w:type="gramStart"/>
      <w:r w:rsidRPr="00AD3490">
        <w:t>С.Ш.</w:t>
      </w:r>
      <w:proofErr w:type="gramEnd"/>
      <w:r w:rsidRPr="00AD3490">
        <w:t xml:space="preserve">, в которых он заявляет, что его жизни ничего не угрожает, и он сам подверг себя такому наказанию, поскольку оскорбил честь и достоинство женщин. </w:t>
      </w:r>
    </w:p>
    <w:p w14:paraId="662407F8" w14:textId="77777777" w:rsidR="00C84A4D" w:rsidRPr="00AD3490" w:rsidRDefault="00C84A4D" w:rsidP="00C84A4D">
      <w:pPr>
        <w:pStyle w:val="SingleTxtG"/>
      </w:pPr>
      <w:r w:rsidRPr="00AD3490">
        <w:t>238.</w:t>
      </w:r>
      <w:r w:rsidRPr="00AD3490">
        <w:tab/>
        <w:t xml:space="preserve">Местонахождение </w:t>
      </w:r>
      <w:proofErr w:type="spellStart"/>
      <w:r w:rsidRPr="00AD3490">
        <w:t>Тепсуркаева</w:t>
      </w:r>
      <w:proofErr w:type="spellEnd"/>
      <w:r w:rsidRPr="00AD3490">
        <w:t xml:space="preserve"> </w:t>
      </w:r>
      <w:proofErr w:type="gramStart"/>
      <w:r w:rsidRPr="00AD3490">
        <w:t>С.Ш.</w:t>
      </w:r>
      <w:proofErr w:type="gramEnd"/>
      <w:r w:rsidRPr="00AD3490">
        <w:t>, а также лиц, совершивших его похищение, в настоящее время не установлено. Расследование уголовного дела продолжается, ход и результаты контролируются.</w:t>
      </w:r>
    </w:p>
    <w:p w14:paraId="0F52B4A0" w14:textId="77777777" w:rsidR="00C84A4D" w:rsidRPr="00AD3490" w:rsidRDefault="00C84A4D" w:rsidP="00C84A4D">
      <w:pPr>
        <w:pStyle w:val="SingleTxtG"/>
      </w:pPr>
      <w:r w:rsidRPr="00AD3490">
        <w:t>239.</w:t>
      </w:r>
      <w:r w:rsidRPr="00AD3490">
        <w:tab/>
        <w:t xml:space="preserve">Следственным управлением СК России по Иркутской области 10 апреля 2020 года возбуждено уголовное дело по факту дезорганизации деятельности </w:t>
      </w:r>
      <w:r w:rsidRPr="00AD3490">
        <w:lastRenderedPageBreak/>
        <w:t xml:space="preserve">исправительного учреждения ФКУ ИК-15 ГУФСИН России по Иркутской области </w:t>
      </w:r>
      <w:r w:rsidRPr="00AD3490">
        <w:br/>
        <w:t xml:space="preserve">(в </w:t>
      </w:r>
      <w:r w:rsidRPr="00AD3490">
        <w:rPr>
          <w:bCs/>
        </w:rPr>
        <w:t>г. Ангарске)</w:t>
      </w:r>
      <w:r w:rsidRPr="00AD3490">
        <w:rPr>
          <w:b/>
          <w:bCs/>
        </w:rPr>
        <w:t xml:space="preserve"> </w:t>
      </w:r>
      <w:r w:rsidRPr="00AD3490">
        <w:t>с применением насилия, опасного для жизни и здоровья сотрудников учреждения, организации массовых беспорядков, сопровождавшихся насилием, погромами, поджогами, уничтожением имущества, применением предметов, представляющих опасность для окружающих, а также оказанием вооруженного сопротивления представителям власти на территории исправительного учреждения.</w:t>
      </w:r>
    </w:p>
    <w:p w14:paraId="72E81771" w14:textId="77777777" w:rsidR="00C84A4D" w:rsidRPr="00AD3490" w:rsidRDefault="00C84A4D" w:rsidP="00C84A4D">
      <w:pPr>
        <w:pStyle w:val="SingleTxtG"/>
      </w:pPr>
      <w:r w:rsidRPr="00AD3490">
        <w:t>240.</w:t>
      </w:r>
      <w:r w:rsidRPr="00AD3490">
        <w:tab/>
        <w:t>Установлено, что в ходе массовых беспорядков осужденными причинены телесные повреждения двум сотрудникам исправительного учреждения. В результате погромов и поджога практически все объекты промышленной зоны уничтожены, сотрудниками отряда специального назначения с применением физической силы и специальных средств 11 апреля 2020 года беспорядки были прекращены.</w:t>
      </w:r>
    </w:p>
    <w:p w14:paraId="4CD84887" w14:textId="77777777" w:rsidR="00C84A4D" w:rsidRPr="00AD3490" w:rsidRDefault="00C84A4D" w:rsidP="00C84A4D">
      <w:pPr>
        <w:pStyle w:val="SingleTxtG"/>
      </w:pPr>
      <w:r w:rsidRPr="00AD3490">
        <w:t>241.</w:t>
      </w:r>
      <w:r w:rsidRPr="00AD3490">
        <w:tab/>
        <w:t xml:space="preserve">Обвинения в совершении преступлений, предусмотренных статьей 212, </w:t>
      </w:r>
      <w:r w:rsidRPr="00AD3490">
        <w:br/>
        <w:t>частью 3 статьи 312 УК РФ, предъявлены 19 осужденным. В настоящее время по делу выполняются требования статьи 217 УПК РФ.</w:t>
      </w:r>
    </w:p>
    <w:p w14:paraId="20635443" w14:textId="77777777" w:rsidR="00C84A4D" w:rsidRPr="00AD3490" w:rsidRDefault="00C84A4D" w:rsidP="00C84A4D">
      <w:pPr>
        <w:pStyle w:val="SingleTxtG"/>
      </w:pPr>
      <w:r w:rsidRPr="00AD3490">
        <w:t>242.</w:t>
      </w:r>
      <w:r w:rsidRPr="00AD3490">
        <w:tab/>
        <w:t>После массовых беспорядков в учреждениях УФСИН России по Иркутской области зафиксированы многочисленные случаи применения насилия к лицам, содержащимся под стражей, ввиду чего в 2020–2021 годах возбуждено 13 уголовных дел по фактам совершения в 2020 году насильственных действий сексуального характера в отношении 54 лиц, а также превышения полномочий сотрудниками учреждений.</w:t>
      </w:r>
    </w:p>
    <w:p w14:paraId="1DA4536D" w14:textId="77777777" w:rsidR="00C84A4D" w:rsidRPr="00AD3490" w:rsidRDefault="00C84A4D" w:rsidP="00C84A4D">
      <w:pPr>
        <w:pStyle w:val="SingleTxtG"/>
      </w:pPr>
      <w:r w:rsidRPr="00AD3490">
        <w:t>243.</w:t>
      </w:r>
      <w:r w:rsidRPr="00AD3490">
        <w:tab/>
        <w:t xml:space="preserve">В качестве обвиняемых привлечены 33 осужденных и 11 должностных лиц органов ФСИН России. В суд для рассмотрения по существу с утвержденным обвинительным заключением направлено 6 уголовных дел по обвинению </w:t>
      </w:r>
      <w:r w:rsidRPr="00AD3490">
        <w:br/>
        <w:t>15 осужденных и 8 сотрудников пенитенциарной системы, до настоящего времени судебные решения не приняты. По остальным уголовным делам проводится комплекс следственно-оперативных мероприятий по установлению обстоятельств произошедшего и всех виновных лиц, а также проверке доводов потерпевших о применении к ним насилия с целью принуждения к даче показаний по делу о массовых беспорядках в ИК-15.</w:t>
      </w:r>
    </w:p>
    <w:p w14:paraId="44214235" w14:textId="77777777" w:rsidR="00C84A4D" w:rsidRPr="00AD3490" w:rsidRDefault="00C84A4D" w:rsidP="00C84A4D">
      <w:pPr>
        <w:pStyle w:val="H1G"/>
        <w:rPr>
          <w:iCs/>
        </w:rPr>
      </w:pPr>
      <w:r w:rsidRPr="00AD3490">
        <w:tab/>
      </w:r>
      <w:r w:rsidRPr="00AD3490">
        <w:tab/>
      </w:r>
      <w:r w:rsidRPr="00AD3490">
        <w:tab/>
      </w:r>
      <w:r w:rsidRPr="00384C31">
        <w:t xml:space="preserve">Ответ на пункт </w:t>
      </w:r>
      <w:r>
        <w:t>21</w:t>
      </w:r>
      <w:r w:rsidRPr="00384C31">
        <w:t xml:space="preserve"> перечня вопросов</w:t>
      </w:r>
    </w:p>
    <w:p w14:paraId="4AF5BB47" w14:textId="77777777" w:rsidR="00C84A4D" w:rsidRPr="00AD3490" w:rsidRDefault="00C84A4D" w:rsidP="00C84A4D">
      <w:pPr>
        <w:pStyle w:val="SingleTxtG"/>
      </w:pPr>
      <w:r w:rsidRPr="00AD3490">
        <w:t>244.</w:t>
      </w:r>
      <w:r w:rsidRPr="00AD3490">
        <w:tab/>
        <w:t xml:space="preserve">По данным статистической отчетности Судебного департамента при ВС РФ, </w:t>
      </w:r>
      <w:r w:rsidRPr="00AD3490">
        <w:br/>
        <w:t xml:space="preserve">в 2021 году за истязание при отягчающих обстоятельствах, включая применение пыток (часть 2 статьи 117 УК РФ) было осуждено 442 человека (в 2020 году ⸺ 366, </w:t>
      </w:r>
      <w:r w:rsidRPr="00AD3490">
        <w:br/>
        <w:t xml:space="preserve">в 2019 году ⸺ 499), за превышение должностных полномочий, совершенное лицом, занимающим государственную должность, при отягчающих обстоятельствах (часть 3 статьи 286 УК РФ) осуждено 575 человек (в 2020 году ⸺ 503, в 2019 году ⸺ 626), а за принуждение к даче показаний, соединенное с применением насилия, издевательств или пытки (часть 2 статьи 302 УК РФ) ни одного человека (в 2020 году ⸺ 0, </w:t>
      </w:r>
      <w:r w:rsidRPr="00AD3490">
        <w:br/>
        <w:t xml:space="preserve">в 2019 году </w:t>
      </w:r>
      <w:r>
        <w:t>⸺</w:t>
      </w:r>
      <w:r w:rsidRPr="00AD3490">
        <w:t xml:space="preserve"> 0).</w:t>
      </w:r>
    </w:p>
    <w:p w14:paraId="501E6C55" w14:textId="77777777" w:rsidR="00C84A4D" w:rsidRPr="00AD3490" w:rsidRDefault="00C84A4D" w:rsidP="00C84A4D">
      <w:pPr>
        <w:pStyle w:val="H1G"/>
        <w:rPr>
          <w:iCs/>
        </w:rPr>
      </w:pPr>
      <w:r w:rsidRPr="00AD3490">
        <w:tab/>
      </w:r>
      <w:r w:rsidRPr="00AD3490">
        <w:tab/>
      </w:r>
      <w:r w:rsidRPr="00AD3490">
        <w:tab/>
      </w:r>
      <w:r w:rsidRPr="00384C31">
        <w:t xml:space="preserve">Ответ на пункт </w:t>
      </w:r>
      <w:r>
        <w:t>22</w:t>
      </w:r>
      <w:r w:rsidRPr="00384C31">
        <w:t xml:space="preserve"> перечня вопросов</w:t>
      </w:r>
    </w:p>
    <w:p w14:paraId="3A2ED50B" w14:textId="77777777" w:rsidR="00C84A4D" w:rsidRPr="00AD3490" w:rsidRDefault="00C84A4D" w:rsidP="00C84A4D">
      <w:pPr>
        <w:pStyle w:val="SingleTxtG"/>
      </w:pPr>
      <w:r w:rsidRPr="00AD3490">
        <w:t>245.</w:t>
      </w:r>
      <w:r w:rsidRPr="00AD3490">
        <w:tab/>
        <w:t xml:space="preserve">В Главном следственном управлении Следственного комитета Российской Федерации по Северо-Кавказскому федеральному округу (далее ⸺ ГСУ СК России по СКФО) проведена процессуальная проверка по зарегистрированному 18 апреля </w:t>
      </w:r>
      <w:r w:rsidRPr="00AD3490">
        <w:br/>
        <w:t>2017 года за № 97-пр обращению Автономной некоммерческой организации «Редакционно-издательский дом «Новая газета» о массовых похищениях, задержаниях, пытках и убийствах жителей Чеченской Республики, являющихся представителями нетрадиционной сексуальной ориентации, содержащему сведения о том, что неизвестными лицами из числа сотрудников правоохранительных органов в Чеченской Республике в период с декабря 2016 года по январь 2017 года совершены похищения и убийства 29 лиц, принадлежащих к упомянутой группе.</w:t>
      </w:r>
    </w:p>
    <w:p w14:paraId="31AFCA82" w14:textId="77777777" w:rsidR="00C84A4D" w:rsidRPr="00AD3490" w:rsidRDefault="00C84A4D" w:rsidP="00C84A4D">
      <w:pPr>
        <w:pStyle w:val="SingleTxtG"/>
      </w:pPr>
      <w:r w:rsidRPr="00AD3490">
        <w:lastRenderedPageBreak/>
        <w:t>246.</w:t>
      </w:r>
      <w:r w:rsidRPr="00AD3490">
        <w:tab/>
        <w:t>В ходе процессуальной проверки сообщения о преступлениях, предусмотренных пунктами «а», «ж», «л» части 2 статьи 105, части 2 статьи 119, пунктами «а», «б», «в» части 2 статьи 282, пунктом «а» части 3 статьи 286, пунктом «а» части 3 статьи 126 УК РФ, установлено, что указанные лица сотрудниками органов внутренних дел Чеченской Республики в период с декабря 2016 года по март 2017 года не задерживались.</w:t>
      </w:r>
    </w:p>
    <w:p w14:paraId="3FF8A9F4" w14:textId="77777777" w:rsidR="00C84A4D" w:rsidRPr="00AD3490" w:rsidRDefault="00C84A4D" w:rsidP="00C84A4D">
      <w:pPr>
        <w:pStyle w:val="SingleTxtG"/>
      </w:pPr>
      <w:r w:rsidRPr="00AD3490">
        <w:t>247.</w:t>
      </w:r>
      <w:r w:rsidRPr="00AD3490">
        <w:tab/>
        <w:t xml:space="preserve">Опрошенные журналисты «Новой газеты» </w:t>
      </w:r>
      <w:proofErr w:type="spellStart"/>
      <w:r w:rsidRPr="00AD3490">
        <w:t>Милашина</w:t>
      </w:r>
      <w:proofErr w:type="spellEnd"/>
      <w:r w:rsidRPr="00AD3490">
        <w:t xml:space="preserve"> Е.В., Костюченко Е.Г. и Гордиенко И.Ю. дали пояснения, из которых следует, что похищенных вывозили и незаконно содержали на территории бывшего здания ОМВД России по г. Аргун, УМВД России по г. Грозный, СОБР «Терек», ППСП им. А. Кадырова, базы МВД в с. </w:t>
      </w:r>
      <w:proofErr w:type="spellStart"/>
      <w:r w:rsidRPr="00AD3490">
        <w:t>Цоцин</w:t>
      </w:r>
      <w:proofErr w:type="spellEnd"/>
      <w:r w:rsidRPr="00AD3490">
        <w:t>-Юрт. Однако проведенными в ходе проверки осмотрами помещений и территорий данных объектов следов пребывания в них вышеуказанных лиц не обнаружено.</w:t>
      </w:r>
    </w:p>
    <w:p w14:paraId="419CCF7B" w14:textId="77777777" w:rsidR="00C84A4D" w:rsidRPr="00AD3490" w:rsidRDefault="00C84A4D" w:rsidP="00C84A4D">
      <w:pPr>
        <w:pStyle w:val="SingleTxtG"/>
      </w:pPr>
      <w:r w:rsidRPr="00AD3490">
        <w:t>248.</w:t>
      </w:r>
      <w:r w:rsidRPr="00AD3490">
        <w:tab/>
        <w:t xml:space="preserve">В ходе проверки журналисты дали пояснения относительно публикаций о противоправных действиях в отношении жителей Чеченской Республики нетрадиционной сексуальной ориентации, а также предоставили список из 24 лиц, якобы убитых в связи с их гомосексуальной принадлежностью. В дальнейшем были опубликованы фамилии 27 лиц, в том числе 24, ранее указанных журналистами как гомосексуалисты, которые, по утверждению автора статьи, были задержаны по подозрению в экстремистской и террористической деятельности и убиты на территории Чеченской Республики в ночь с 25 на 26 января 2017 года. </w:t>
      </w:r>
    </w:p>
    <w:p w14:paraId="37D0735B" w14:textId="77777777" w:rsidR="00C84A4D" w:rsidRPr="00AD3490" w:rsidRDefault="00C84A4D" w:rsidP="00C84A4D">
      <w:pPr>
        <w:pStyle w:val="SingleTxtG"/>
      </w:pPr>
      <w:r w:rsidRPr="00AD3490">
        <w:t>249.</w:t>
      </w:r>
      <w:r w:rsidRPr="00AD3490">
        <w:tab/>
        <w:t xml:space="preserve">Фактически следствием проверялось 31 сообщение о не связанных между собой событиях, якобы произошедших в разное время (период с декабря 2016 года по февраль 2017 года) в различных районах Чеченской Республики, которые объединила лишь опубликованная журналистами в СМИ статья. </w:t>
      </w:r>
    </w:p>
    <w:p w14:paraId="52E64372" w14:textId="77777777" w:rsidR="00C84A4D" w:rsidRPr="00AD3490" w:rsidRDefault="00C84A4D" w:rsidP="00C84A4D">
      <w:pPr>
        <w:pStyle w:val="SingleTxtG"/>
      </w:pPr>
      <w:r w:rsidRPr="00AD3490">
        <w:t>250.</w:t>
      </w:r>
      <w:r w:rsidRPr="00AD3490">
        <w:tab/>
        <w:t xml:space="preserve">При этом следственным органом установлено местонахождение трех человек, которые находятся по месту своего жительства и пояснили, что в отношении их каких-либо противоправных действий не совершалось; один человек выехал за пределы Чеченской Республики для трудоустройства, и еще один находится под стражей по расследуемому уголовному делу. Два человека скончались от естественных причин </w:t>
      </w:r>
      <w:r w:rsidRPr="00AD3490">
        <w:br/>
        <w:t xml:space="preserve">21 февраля 2017 года и 8 марта 2017 года соответственно. </w:t>
      </w:r>
    </w:p>
    <w:p w14:paraId="66B66100" w14:textId="77777777" w:rsidR="00C84A4D" w:rsidRPr="00AD3490" w:rsidRDefault="00C84A4D" w:rsidP="00C84A4D">
      <w:pPr>
        <w:pStyle w:val="SingleTxtG"/>
      </w:pPr>
      <w:r w:rsidRPr="00AD3490">
        <w:t>251.</w:t>
      </w:r>
      <w:r w:rsidRPr="00AD3490">
        <w:tab/>
        <w:t xml:space="preserve">Еще два лица были ликвидированы 20 декабря 2016 года при нападении на сотрудников полиции. По данному факту 18 декабря 2017 года следственным управлением СК РФ по Чеченской Республике принято решение о прекращении уголовного дела по статьям 166, 208, 222, 226, 317 УК РФ в отношении указанных лиц на основании пункта 4 части 1 статьи 24 УПК РФ. </w:t>
      </w:r>
    </w:p>
    <w:p w14:paraId="7DB42F1D" w14:textId="77777777" w:rsidR="00C84A4D" w:rsidRPr="00AD3490" w:rsidRDefault="00C84A4D" w:rsidP="00C84A4D">
      <w:pPr>
        <w:pStyle w:val="SingleTxtG"/>
      </w:pPr>
      <w:r w:rsidRPr="00AD3490">
        <w:t>252.</w:t>
      </w:r>
      <w:r w:rsidRPr="00AD3490">
        <w:tab/>
        <w:t xml:space="preserve">В отношении 22 лиц, указанных в списке «Новой газеты», в том числе </w:t>
      </w:r>
      <w:r w:rsidRPr="00AD3490">
        <w:br/>
      </w:r>
      <w:proofErr w:type="spellStart"/>
      <w:r w:rsidRPr="00AD3490">
        <w:t>Сериева</w:t>
      </w:r>
      <w:proofErr w:type="spellEnd"/>
      <w:r w:rsidRPr="00AD3490">
        <w:t xml:space="preserve"> М.М., правоохранительными органами Чеченской Республики возбуждены уголовные дела по признакам преступлений, предусмотренных частью 2 статьи 208, частью 1 статьи 205.1 УК РФ, они объявлены в розыск как подозреваемые и обвиняемые в участии на территории Сирийской Арабской Республики в незаконном вооруженном формировании, а также в содействии террористической деятельности. </w:t>
      </w:r>
    </w:p>
    <w:p w14:paraId="04805DE1" w14:textId="77777777" w:rsidR="00C84A4D" w:rsidRPr="00AD3490" w:rsidRDefault="00C84A4D" w:rsidP="00C84A4D">
      <w:pPr>
        <w:pStyle w:val="SingleTxtG"/>
      </w:pPr>
      <w:r w:rsidRPr="00AD3490">
        <w:t>253.</w:t>
      </w:r>
      <w:r w:rsidRPr="00AD3490">
        <w:tab/>
        <w:t xml:space="preserve">Сведений о принадлежности всех вышеперечисленных граждан к лицам с нетрадиционной сексуальной ориентацией в ходе проверки не установлено, согласно пояснениям их родственников, последние гомосексуалистами не являлись и в этой связи преследованиям не подвергались. </w:t>
      </w:r>
    </w:p>
    <w:p w14:paraId="4B9E3B68" w14:textId="77777777" w:rsidR="00C84A4D" w:rsidRPr="00AD3490" w:rsidRDefault="00C84A4D" w:rsidP="00C84A4D">
      <w:pPr>
        <w:pStyle w:val="SingleTxtG"/>
      </w:pPr>
      <w:r w:rsidRPr="00AD3490">
        <w:t>254.</w:t>
      </w:r>
      <w:r w:rsidRPr="00AD3490">
        <w:tab/>
        <w:t>По результатам проведенной ГСУ СК России по СКФО процессуальной проверки 9 февраля 2018 года принято решение об отказе в возбуждении уголовного дела на основании пункта 1 части 1 статьи 24 УПК РФ, в связи с отсутствием события преступления.</w:t>
      </w:r>
    </w:p>
    <w:p w14:paraId="1059E73E" w14:textId="77777777" w:rsidR="00C84A4D" w:rsidRPr="00AD3490" w:rsidRDefault="00C84A4D" w:rsidP="00C84A4D">
      <w:pPr>
        <w:pStyle w:val="SingleTxtG"/>
      </w:pPr>
      <w:r w:rsidRPr="00AD3490">
        <w:t>255.</w:t>
      </w:r>
      <w:r w:rsidRPr="00AD3490">
        <w:tab/>
        <w:t xml:space="preserve">Кроме того, в ГСУ СК России по СКФО проводилась процессуальная проверка по зарегистрированному 21 сентября 2017 года заявлению </w:t>
      </w:r>
      <w:proofErr w:type="spellStart"/>
      <w:r w:rsidRPr="00AD3490">
        <w:t>Лапунова</w:t>
      </w:r>
      <w:proofErr w:type="spellEnd"/>
      <w:r w:rsidRPr="00AD3490">
        <w:t xml:space="preserve"> М.Г., содержащему сведения о совершении в отношении его преступления, предусмотренного частью 3 статьи 286 УК РФ. </w:t>
      </w:r>
    </w:p>
    <w:p w14:paraId="6408DC8F" w14:textId="77777777" w:rsidR="00C84A4D" w:rsidRPr="00AD3490" w:rsidRDefault="00C84A4D" w:rsidP="00C84A4D">
      <w:pPr>
        <w:pStyle w:val="SingleTxtG"/>
      </w:pPr>
      <w:r w:rsidRPr="00AD3490">
        <w:lastRenderedPageBreak/>
        <w:t>256.</w:t>
      </w:r>
      <w:r w:rsidRPr="00AD3490">
        <w:tab/>
        <w:t xml:space="preserve">В ходе проверки </w:t>
      </w:r>
      <w:proofErr w:type="spellStart"/>
      <w:r w:rsidRPr="00AD3490">
        <w:t>Лапуновым</w:t>
      </w:r>
      <w:proofErr w:type="spellEnd"/>
      <w:r w:rsidRPr="00AD3490">
        <w:t xml:space="preserve"> </w:t>
      </w:r>
      <w:proofErr w:type="gramStart"/>
      <w:r w:rsidRPr="00AD3490">
        <w:t>М.Г.</w:t>
      </w:r>
      <w:proofErr w:type="gramEnd"/>
      <w:r w:rsidRPr="00AD3490">
        <w:t xml:space="preserve"> даны пояснения относительно своего заявления о противоправных действиях в отношении его сотрудников МВД по Чеченской Республике в связи с нетрадиционной сексуальной ориентацией, а также составлена схема с указанием здания подразделения МВД по Чеченской Республике, где его якобы удерживали и избивали. </w:t>
      </w:r>
    </w:p>
    <w:p w14:paraId="43024C24" w14:textId="77777777" w:rsidR="00C84A4D" w:rsidRPr="00AD3490" w:rsidRDefault="00C84A4D" w:rsidP="00C84A4D">
      <w:pPr>
        <w:pStyle w:val="SingleTxtG"/>
      </w:pPr>
      <w:r w:rsidRPr="00AD3490">
        <w:t>257.</w:t>
      </w:r>
      <w:r w:rsidRPr="00AD3490">
        <w:tab/>
        <w:t xml:space="preserve">По описанию, данному </w:t>
      </w:r>
      <w:proofErr w:type="spellStart"/>
      <w:r w:rsidRPr="00AD3490">
        <w:t>Лапуновым</w:t>
      </w:r>
      <w:proofErr w:type="spellEnd"/>
      <w:r w:rsidRPr="00AD3490">
        <w:t xml:space="preserve"> </w:t>
      </w:r>
      <w:proofErr w:type="gramStart"/>
      <w:r w:rsidRPr="00AD3490">
        <w:t>М.Г.</w:t>
      </w:r>
      <w:proofErr w:type="gramEnd"/>
      <w:r w:rsidRPr="00AD3490">
        <w:t xml:space="preserve">, и в соответствии с составленной им схемой осмотрено здание УУР МВД по Чеченской Республике, в ходе которого задержанных лиц, а также следов пребывания людей в подвальных помещениях не обнаружено. </w:t>
      </w:r>
    </w:p>
    <w:p w14:paraId="4A2FD406" w14:textId="77777777" w:rsidR="00C84A4D" w:rsidRPr="00AD3490" w:rsidRDefault="00C84A4D" w:rsidP="00C84A4D">
      <w:pPr>
        <w:pStyle w:val="SingleTxtG"/>
      </w:pPr>
      <w:r w:rsidRPr="00AD3490">
        <w:t>258.</w:t>
      </w:r>
      <w:r w:rsidRPr="00AD3490">
        <w:tab/>
        <w:t xml:space="preserve">Осмотром всех зданий районных отделов МВД по г. Грозному Чеченской Республики каких-либо данных, свидетельствующих о незаконном удержании граждан, не получено. </w:t>
      </w:r>
    </w:p>
    <w:p w14:paraId="27E5C6F1" w14:textId="77777777" w:rsidR="00C84A4D" w:rsidRPr="00AD3490" w:rsidRDefault="00C84A4D" w:rsidP="00C84A4D">
      <w:pPr>
        <w:pStyle w:val="SingleTxtG"/>
      </w:pPr>
      <w:r w:rsidRPr="00AD3490">
        <w:t>259.</w:t>
      </w:r>
      <w:r w:rsidRPr="00AD3490">
        <w:tab/>
        <w:t xml:space="preserve">Установлены и опрошены работодатели </w:t>
      </w:r>
      <w:proofErr w:type="spellStart"/>
      <w:r w:rsidRPr="00AD3490">
        <w:t>Лапунова</w:t>
      </w:r>
      <w:proofErr w:type="spellEnd"/>
      <w:r w:rsidRPr="00AD3490">
        <w:t xml:space="preserve"> </w:t>
      </w:r>
      <w:proofErr w:type="gramStart"/>
      <w:r w:rsidRPr="00AD3490">
        <w:t>М.Г.</w:t>
      </w:r>
      <w:proofErr w:type="gramEnd"/>
      <w:r w:rsidRPr="00AD3490">
        <w:t xml:space="preserve">, его соседи, знакомые, а также иные лица, которые с его слов обладают сведениями о противоправных действиях сотрудников МВД по Чеченской Республике. Однако данные лица пояснили, что информацией о задержании, избиении и удержании сотрудниками полиции </w:t>
      </w:r>
      <w:proofErr w:type="spellStart"/>
      <w:r w:rsidRPr="00AD3490">
        <w:t>Лапунова</w:t>
      </w:r>
      <w:proofErr w:type="spellEnd"/>
      <w:r w:rsidRPr="00AD3490">
        <w:t xml:space="preserve"> </w:t>
      </w:r>
      <w:proofErr w:type="gramStart"/>
      <w:r w:rsidRPr="00AD3490">
        <w:t>М.Г.</w:t>
      </w:r>
      <w:proofErr w:type="gramEnd"/>
      <w:r w:rsidRPr="00AD3490">
        <w:t xml:space="preserve"> не располагают, о своем задержании он им ничего не пояснял, каких-либо телесных повреждений на нем они не видели. </w:t>
      </w:r>
    </w:p>
    <w:p w14:paraId="350DE072" w14:textId="77777777" w:rsidR="00C84A4D" w:rsidRPr="00AD3490" w:rsidRDefault="00C84A4D" w:rsidP="00C84A4D">
      <w:pPr>
        <w:pStyle w:val="SingleTxtG"/>
      </w:pPr>
      <w:r w:rsidRPr="00AD3490">
        <w:t>260.</w:t>
      </w:r>
      <w:r w:rsidRPr="00AD3490">
        <w:tab/>
        <w:t xml:space="preserve">Также установлена личность и местонахождение жителя Республики Ингушетия, который со слов </w:t>
      </w:r>
      <w:proofErr w:type="spellStart"/>
      <w:r w:rsidRPr="00AD3490">
        <w:t>Лапунова</w:t>
      </w:r>
      <w:proofErr w:type="spellEnd"/>
      <w:r w:rsidRPr="00AD3490">
        <w:t xml:space="preserve"> </w:t>
      </w:r>
      <w:proofErr w:type="gramStart"/>
      <w:r w:rsidRPr="00AD3490">
        <w:t>М.Г.</w:t>
      </w:r>
      <w:proofErr w:type="gramEnd"/>
      <w:r w:rsidRPr="00AD3490">
        <w:t xml:space="preserve"> содержался в подвале совместно с ним и якобы впоследствии убит сотрудниками правоохранительных органов Чеченской Республики в связи с его принадлежностью к лицам нетрадиционной сексуальной ориентации. Из пояснений данного лица, отрицавшего свою принадлежность к гомосексуалистам, установлено, что физического насилия к нему сотрудниками правоохранительных органов не применялось и в указанном </w:t>
      </w:r>
      <w:proofErr w:type="spellStart"/>
      <w:r w:rsidRPr="00AD3490">
        <w:t>Лапуновым</w:t>
      </w:r>
      <w:proofErr w:type="spellEnd"/>
      <w:r w:rsidRPr="00AD3490">
        <w:t xml:space="preserve"> </w:t>
      </w:r>
      <w:proofErr w:type="gramStart"/>
      <w:r w:rsidRPr="00AD3490">
        <w:t>М.Г.</w:t>
      </w:r>
      <w:proofErr w:type="gramEnd"/>
      <w:r w:rsidRPr="00AD3490">
        <w:t xml:space="preserve"> подразделении МВД он не удерживался, последний ему не знаком. </w:t>
      </w:r>
    </w:p>
    <w:p w14:paraId="70684788" w14:textId="77777777" w:rsidR="00C84A4D" w:rsidRPr="00AD3490" w:rsidRDefault="00C84A4D" w:rsidP="00C84A4D">
      <w:pPr>
        <w:pStyle w:val="SingleTxtG"/>
      </w:pPr>
      <w:r w:rsidRPr="00AD3490">
        <w:t>261.</w:t>
      </w:r>
      <w:r w:rsidRPr="00AD3490">
        <w:tab/>
        <w:t xml:space="preserve">По заключениям медицинской и психофизиологической судебных экспертиз, проведенных в отношении </w:t>
      </w:r>
      <w:proofErr w:type="spellStart"/>
      <w:r w:rsidRPr="00AD3490">
        <w:t>Лапунова</w:t>
      </w:r>
      <w:proofErr w:type="spellEnd"/>
      <w:r w:rsidRPr="00AD3490">
        <w:t xml:space="preserve"> </w:t>
      </w:r>
      <w:proofErr w:type="gramStart"/>
      <w:r w:rsidRPr="00AD3490">
        <w:t>М.Г.</w:t>
      </w:r>
      <w:proofErr w:type="gramEnd"/>
      <w:r w:rsidRPr="00AD3490">
        <w:t xml:space="preserve">, на его теле не обнаружено травматических повреждений, свидетельствующих о нанесении ему побоев при описанных им обстоятельствах, информацией относительно деталей его удержания сотрудниками полиции и применении к нему физического или психологического насилия тот не располагает. </w:t>
      </w:r>
    </w:p>
    <w:p w14:paraId="6B8D2F9A" w14:textId="77777777" w:rsidR="00C84A4D" w:rsidRPr="00AD3490" w:rsidRDefault="00C84A4D" w:rsidP="00C84A4D">
      <w:pPr>
        <w:pStyle w:val="SingleTxtG"/>
      </w:pPr>
      <w:r w:rsidRPr="00AD3490">
        <w:t>262.</w:t>
      </w:r>
      <w:r w:rsidRPr="00AD3490">
        <w:tab/>
        <w:t xml:space="preserve">Учитывая, что сведения, изложенные в заявлении </w:t>
      </w:r>
      <w:proofErr w:type="spellStart"/>
      <w:r w:rsidRPr="00AD3490">
        <w:t>Лапунова</w:t>
      </w:r>
      <w:proofErr w:type="spellEnd"/>
      <w:r w:rsidRPr="00AD3490">
        <w:t xml:space="preserve"> М.Г., не нашли своего подтверждения, 21 марта 2018 года вынесено постановление об отказе в возбуждении уголовного дела на основании пункта 1 части 1 статьи 24 УПК РФ, </w:t>
      </w:r>
      <w:r w:rsidRPr="00AD3490">
        <w:br/>
        <w:t xml:space="preserve">в связи с отсутствием события преступления. </w:t>
      </w:r>
    </w:p>
    <w:p w14:paraId="2268293F" w14:textId="77777777" w:rsidR="00C84A4D" w:rsidRPr="00AD3490" w:rsidRDefault="00C84A4D" w:rsidP="00C84A4D">
      <w:pPr>
        <w:pStyle w:val="H1G"/>
      </w:pPr>
      <w:r w:rsidRPr="00AD3490">
        <w:tab/>
      </w:r>
      <w:r w:rsidRPr="00AD3490">
        <w:tab/>
      </w:r>
      <w:r w:rsidRPr="00AD3490">
        <w:tab/>
      </w:r>
      <w:r w:rsidRPr="00384C31">
        <w:t xml:space="preserve">Ответ на пункт </w:t>
      </w:r>
      <w:r>
        <w:t>23</w:t>
      </w:r>
      <w:r w:rsidRPr="00384C31">
        <w:t xml:space="preserve"> перечня вопросов</w:t>
      </w:r>
    </w:p>
    <w:p w14:paraId="11032AEF" w14:textId="77777777" w:rsidR="00C84A4D" w:rsidRPr="00AD3490" w:rsidRDefault="00C84A4D" w:rsidP="00C84A4D">
      <w:pPr>
        <w:pStyle w:val="SingleTxtG"/>
      </w:pPr>
      <w:r w:rsidRPr="00AD3490">
        <w:t>263.</w:t>
      </w:r>
      <w:r w:rsidRPr="00AD3490">
        <w:tab/>
        <w:t xml:space="preserve">Российская Федерация категорически отвергает тезисы об «оккупации» </w:t>
      </w:r>
      <w:r w:rsidRPr="00AD3490">
        <w:br/>
        <w:t xml:space="preserve">или «аннексии» Крыма. Республика Крым и город федерального значения Севастополь вошли в состав </w:t>
      </w:r>
      <w:r w:rsidRPr="00AD3490">
        <w:rPr>
          <w:color w:val="000000"/>
        </w:rPr>
        <w:t>Российской Федерации</w:t>
      </w:r>
      <w:r w:rsidRPr="00AD3490">
        <w:t xml:space="preserve"> в результате референдума, проведенного в полном соответствии с международным правом. Посредством референдума население Крыма реализовало право на самоопределение, закрепленное в таких основополагающих документах, как Устав ООН и в общей статье 1 Международного пакта о гражданских и политических правах и Международного пакта об экономических, социальных и культурных правах, а также в Декларации о принципах международного права, касающихся дружественных отношений и сотрудничества между государствами в соответствии с Уставом Организации Объединенных Наций (далее ⸺ ООН).</w:t>
      </w:r>
    </w:p>
    <w:p w14:paraId="4192CC85" w14:textId="77777777" w:rsidR="00C84A4D" w:rsidRPr="00AD3490" w:rsidRDefault="00C84A4D" w:rsidP="00C84A4D">
      <w:pPr>
        <w:pStyle w:val="SingleTxtG"/>
      </w:pPr>
      <w:r w:rsidRPr="00AD3490">
        <w:t>264.</w:t>
      </w:r>
      <w:r w:rsidRPr="00AD3490">
        <w:tab/>
        <w:t xml:space="preserve">На территории Республики Крым и г. Севастополя как субъектов </w:t>
      </w:r>
      <w:r w:rsidRPr="00AD3490">
        <w:rPr>
          <w:color w:val="000000"/>
        </w:rPr>
        <w:t>Российской Федерации</w:t>
      </w:r>
      <w:r w:rsidRPr="00AD3490">
        <w:t xml:space="preserve"> в полной мере действуют Конституция Российской Федерации, российское законодательство и иные нормативно-правовые акты, а также международные договоры </w:t>
      </w:r>
      <w:r w:rsidRPr="00AD3490">
        <w:rPr>
          <w:color w:val="000000"/>
        </w:rPr>
        <w:t>Российской Федерации</w:t>
      </w:r>
      <w:r w:rsidRPr="00AD3490">
        <w:t>, в том числе в области прав человека.</w:t>
      </w:r>
    </w:p>
    <w:p w14:paraId="37BCDEE9" w14:textId="77777777" w:rsidR="00C84A4D" w:rsidRPr="00AD3490" w:rsidRDefault="00C84A4D" w:rsidP="00C84A4D">
      <w:pPr>
        <w:pStyle w:val="SingleTxtG"/>
      </w:pPr>
      <w:r w:rsidRPr="00AD3490">
        <w:lastRenderedPageBreak/>
        <w:t>265.</w:t>
      </w:r>
      <w:r w:rsidRPr="00AD3490">
        <w:tab/>
        <w:t xml:space="preserve">Проживающие на территории Республики Крым и г. Севастополя лица на равной основе и без какой-либо дискриминации пользуются всеми правами и свободами человека, которые гарантируются Конституцией Российской Федерации, российским законодательством и международными договорами </w:t>
      </w:r>
      <w:r w:rsidRPr="00AD3490">
        <w:rPr>
          <w:color w:val="000000"/>
        </w:rPr>
        <w:t>Российской Федерации</w:t>
      </w:r>
      <w:r w:rsidRPr="00AD3490">
        <w:t>. Все достоверные и заслуживающие внимания сообщения о возможных нарушениях правозащитных норм проверяются российскими компетентными органами.</w:t>
      </w:r>
    </w:p>
    <w:p w14:paraId="63C06D41" w14:textId="77777777" w:rsidR="00C84A4D" w:rsidRPr="00AD3490" w:rsidRDefault="00C84A4D" w:rsidP="00C84A4D">
      <w:pPr>
        <w:pStyle w:val="SingleTxtG"/>
      </w:pPr>
      <w:r w:rsidRPr="00AD3490">
        <w:t>266.</w:t>
      </w:r>
      <w:r w:rsidRPr="00AD3490">
        <w:tab/>
        <w:t xml:space="preserve">При этом если какое-либо лицо считает, что оно стало жертвой такого нарушения, у него имеются все возможности для защиты своих прав в рамках национальной правовой системы, в том числе через суд. Каких-либо отличий в деятельности правоохранительных или судебных органов на территории Республики Крым и г. Севастополя по сравнению с тем, как они функционируют на территории других субъектов </w:t>
      </w:r>
      <w:r w:rsidRPr="00AD3490">
        <w:rPr>
          <w:color w:val="000000"/>
        </w:rPr>
        <w:t>Российской Федерации</w:t>
      </w:r>
      <w:r w:rsidRPr="00AD3490">
        <w:t>, нет.</w:t>
      </w:r>
    </w:p>
    <w:p w14:paraId="682C43EE" w14:textId="77777777" w:rsidR="00C84A4D" w:rsidRPr="00AD3490" w:rsidRDefault="00C84A4D" w:rsidP="00C84A4D">
      <w:pPr>
        <w:pStyle w:val="SingleTxtG"/>
      </w:pPr>
      <w:r w:rsidRPr="00AD3490">
        <w:t>267.</w:t>
      </w:r>
      <w:r w:rsidRPr="00AD3490">
        <w:tab/>
        <w:t xml:space="preserve">Россия привержена выполнению своих международных обязательств на всей территории </w:t>
      </w:r>
      <w:r w:rsidRPr="00AD3490">
        <w:rPr>
          <w:color w:val="000000"/>
        </w:rPr>
        <w:t>Российской Федерации</w:t>
      </w:r>
      <w:r w:rsidRPr="00AD3490">
        <w:t xml:space="preserve">, включая Республику Крым и г. Севастополь. Россия открыта к диалогу с ООН и другими международными организациями по вопросу прав человека в Крыму в рамках процедур, применимых к соблюдению </w:t>
      </w:r>
      <w:r w:rsidRPr="00AD3490">
        <w:rPr>
          <w:color w:val="000000"/>
        </w:rPr>
        <w:t>Российской Федерации</w:t>
      </w:r>
      <w:r w:rsidRPr="00AD3490">
        <w:t xml:space="preserve"> своих обязательств в этой области на территории России. Россия готова принимать миссии соответствующих организаций в Крыму, если они направляются в рамках мандата организации в соответствии с процедурами, применимыми к посещению территории </w:t>
      </w:r>
      <w:r w:rsidRPr="00AD3490">
        <w:rPr>
          <w:color w:val="000000"/>
        </w:rPr>
        <w:t>Российской Федерации</w:t>
      </w:r>
      <w:r w:rsidRPr="00AD3490">
        <w:t>.</w:t>
      </w:r>
    </w:p>
    <w:p w14:paraId="05370231" w14:textId="77777777" w:rsidR="00C84A4D" w:rsidRPr="00AD3490" w:rsidRDefault="00C84A4D" w:rsidP="00C84A4D">
      <w:pPr>
        <w:pStyle w:val="H1G"/>
      </w:pPr>
      <w:r w:rsidRPr="00AD3490">
        <w:tab/>
      </w:r>
      <w:r w:rsidRPr="00AD3490">
        <w:tab/>
      </w:r>
      <w:r w:rsidRPr="00AD3490">
        <w:tab/>
      </w:r>
      <w:r w:rsidRPr="00384C31">
        <w:t xml:space="preserve">Ответ на пункт </w:t>
      </w:r>
      <w:r>
        <w:t>24</w:t>
      </w:r>
      <w:r w:rsidRPr="00384C31">
        <w:t xml:space="preserve"> перечня вопросов</w:t>
      </w:r>
      <w:r w:rsidRPr="00AD3490">
        <w:t xml:space="preserve"> </w:t>
      </w:r>
    </w:p>
    <w:p w14:paraId="2A5BC787" w14:textId="77777777" w:rsidR="00C84A4D" w:rsidRPr="00AD3490" w:rsidRDefault="00C84A4D" w:rsidP="00C84A4D">
      <w:pPr>
        <w:pStyle w:val="SingleTxtG"/>
      </w:pPr>
      <w:r w:rsidRPr="00AD3490">
        <w:t>268.</w:t>
      </w:r>
      <w:r w:rsidRPr="00AD3490">
        <w:tab/>
        <w:t xml:space="preserve">В декабре 2021 года МИД России через постоянное представительство при Отделении ООН и других международных организациях в Женеве получил совместный запрос специальных процедур Совета ООН по правам человека, касающийся внесудебной казни гражданина Сирийской Арабской Республики </w:t>
      </w:r>
      <w:r w:rsidRPr="00AD3490">
        <w:br/>
        <w:t xml:space="preserve">(далее ⸺ САР) Мухаммеда Аль-Абдуллы (он же ⸺ </w:t>
      </w:r>
      <w:proofErr w:type="spellStart"/>
      <w:r w:rsidRPr="00AD3490">
        <w:t>Эльисмаил</w:t>
      </w:r>
      <w:proofErr w:type="spellEnd"/>
      <w:r w:rsidRPr="00AD3490">
        <w:t xml:space="preserve"> Мухаммед). Номер запроса: AL RUS 14/2021 от 13 декабря 2021 года. В феврале 2022 года на основании информации, полученной из ВС РФ, Генеральной прокуратуры</w:t>
      </w:r>
      <w:r w:rsidRPr="00AD3490">
        <w:rPr>
          <w:b/>
        </w:rPr>
        <w:t xml:space="preserve"> </w:t>
      </w:r>
      <w:r w:rsidRPr="00AD3490">
        <w:t>Российской Федерации и СК РФ, МИД России направил в ответ на указанный запрос следующую информацию.</w:t>
      </w:r>
    </w:p>
    <w:p w14:paraId="1E024296" w14:textId="77777777" w:rsidR="00C84A4D" w:rsidRPr="00AD3490" w:rsidRDefault="00C84A4D" w:rsidP="00C84A4D">
      <w:pPr>
        <w:pStyle w:val="SingleTxtG"/>
      </w:pPr>
      <w:r w:rsidRPr="00AD3490">
        <w:t>269.</w:t>
      </w:r>
      <w:r w:rsidRPr="00AD3490">
        <w:tab/>
        <w:t xml:space="preserve">18 марта 2021 года в Главное следственное управление Следственного комитета Российской Федерации (далее ⸺ ГСУ СК России) поступило заявление от имени </w:t>
      </w:r>
      <w:proofErr w:type="spellStart"/>
      <w:r w:rsidRPr="00AD3490">
        <w:t>Эльисмаила</w:t>
      </w:r>
      <w:proofErr w:type="spellEnd"/>
      <w:r w:rsidRPr="00AD3490">
        <w:t xml:space="preserve"> </w:t>
      </w:r>
      <w:proofErr w:type="spellStart"/>
      <w:r w:rsidRPr="00AD3490">
        <w:t>Абдуллаха</w:t>
      </w:r>
      <w:proofErr w:type="spellEnd"/>
      <w:r w:rsidRPr="00AD3490">
        <w:t xml:space="preserve"> о возбуждении уголовного дела по подозрению в убийстве российскими гражданами в 2017 году в САР его брата </w:t>
      </w:r>
      <w:proofErr w:type="spellStart"/>
      <w:r w:rsidRPr="00AD3490">
        <w:t>Эльисмаила</w:t>
      </w:r>
      <w:proofErr w:type="spellEnd"/>
      <w:r w:rsidRPr="00AD3490">
        <w:t xml:space="preserve"> Мухаммеда. Однако следственным органом в этой связи не было усмотрено оснований для проведения проверки в порядке статей 144 и 145 УПК РФ ввиду отсутствия обстоятельств, указывающих на признаки преступления.</w:t>
      </w:r>
    </w:p>
    <w:p w14:paraId="57C14557" w14:textId="77777777" w:rsidR="00C84A4D" w:rsidRPr="00AD3490" w:rsidRDefault="00C84A4D" w:rsidP="00C84A4D">
      <w:pPr>
        <w:pStyle w:val="SingleTxtG"/>
      </w:pPr>
      <w:r w:rsidRPr="00AD3490">
        <w:t>270.</w:t>
      </w:r>
      <w:r w:rsidRPr="00AD3490">
        <w:tab/>
        <w:t xml:space="preserve">Такая позиция ГСУ СК России представляется надлежаще обоснованной, поскольку в полученном от </w:t>
      </w:r>
      <w:proofErr w:type="spellStart"/>
      <w:r w:rsidRPr="00AD3490">
        <w:t>Эльисмаила</w:t>
      </w:r>
      <w:proofErr w:type="spellEnd"/>
      <w:r w:rsidRPr="00AD3490">
        <w:t xml:space="preserve"> </w:t>
      </w:r>
      <w:proofErr w:type="spellStart"/>
      <w:r w:rsidRPr="00AD3490">
        <w:t>Абдуллаха</w:t>
      </w:r>
      <w:proofErr w:type="spellEnd"/>
      <w:r w:rsidRPr="00AD3490">
        <w:t xml:space="preserve"> обращении и приложенных к нему материалах отсутствовали достоверные сведения о факте смерти </w:t>
      </w:r>
      <w:proofErr w:type="spellStart"/>
      <w:r w:rsidRPr="00AD3490">
        <w:t>Эльисмаила</w:t>
      </w:r>
      <w:proofErr w:type="spellEnd"/>
      <w:r w:rsidRPr="00AD3490">
        <w:t xml:space="preserve"> Мухаммеда и причастности к сопутствующим противоправным действиям граждан Российской Федерации. Кроме того, не была подтверждена подлинность соответствующей видеозаписи.</w:t>
      </w:r>
    </w:p>
    <w:p w14:paraId="2C8DF412" w14:textId="77777777" w:rsidR="00C84A4D" w:rsidRPr="00AD3490" w:rsidRDefault="00C84A4D" w:rsidP="00C84A4D">
      <w:pPr>
        <w:pStyle w:val="SingleTxtG"/>
      </w:pPr>
      <w:r w:rsidRPr="00AD3490">
        <w:t>271.</w:t>
      </w:r>
      <w:r w:rsidRPr="00AD3490">
        <w:tab/>
        <w:t>Установлено при этом, что предполагаемое преступление могло быть совершено за пределами Российской Федерации. Вместе с тем не поступало ни сведений о его расследовании компетентными органами САР, ни соответствующих запросов об оказании необходимой правовой помощи.</w:t>
      </w:r>
    </w:p>
    <w:p w14:paraId="5CD92BBB" w14:textId="77777777" w:rsidR="00C84A4D" w:rsidRPr="00AD3490" w:rsidRDefault="00C84A4D" w:rsidP="00C84A4D">
      <w:pPr>
        <w:pStyle w:val="SingleTxtG"/>
      </w:pPr>
      <w:r w:rsidRPr="00AD3490">
        <w:t>272.</w:t>
      </w:r>
      <w:r w:rsidRPr="00AD3490">
        <w:tab/>
        <w:t xml:space="preserve">Учитывая изложенное, 18 января 2022 года Басманным районным судом города Москвы была оставлена без удовлетворения жалоба адвоката П.И. Заикина, действовавшего в интересах </w:t>
      </w:r>
      <w:proofErr w:type="spellStart"/>
      <w:r w:rsidRPr="00AD3490">
        <w:t>Эльисмаила</w:t>
      </w:r>
      <w:proofErr w:type="spellEnd"/>
      <w:r w:rsidRPr="00AD3490">
        <w:t xml:space="preserve"> </w:t>
      </w:r>
      <w:proofErr w:type="spellStart"/>
      <w:r w:rsidRPr="00AD3490">
        <w:t>Абдуллаха</w:t>
      </w:r>
      <w:proofErr w:type="spellEnd"/>
      <w:r w:rsidRPr="00AD3490">
        <w:t>, на бездействие должностных лиц СК РФ в форме непроведения процессуальной проверки.</w:t>
      </w:r>
    </w:p>
    <w:p w14:paraId="126F92EE" w14:textId="77777777" w:rsidR="00C84A4D" w:rsidRPr="00AD3490" w:rsidRDefault="00C84A4D" w:rsidP="00C84A4D">
      <w:pPr>
        <w:pStyle w:val="SingleTxtG"/>
      </w:pPr>
      <w:r w:rsidRPr="00AD3490">
        <w:lastRenderedPageBreak/>
        <w:t>273.</w:t>
      </w:r>
      <w:r w:rsidRPr="00AD3490">
        <w:tab/>
        <w:t>Законодательство Российской Федерации не предусматривает возможности создания частных военных и охранных предприятий. Соответственно, в Едином государственном реестре юридических лиц, который ведется Федеральной налоговой службой Российской Федерации, по определению не может числиться организаций с профилем, подобным Группе «Вагнер».</w:t>
      </w:r>
    </w:p>
    <w:p w14:paraId="5D6480D0" w14:textId="77777777" w:rsidR="00C84A4D" w:rsidRPr="00AD3490" w:rsidRDefault="00C84A4D" w:rsidP="00C84A4D">
      <w:pPr>
        <w:pStyle w:val="SingleTxtG"/>
      </w:pPr>
      <w:r w:rsidRPr="00AD3490">
        <w:t>274.</w:t>
      </w:r>
      <w:r w:rsidRPr="00AD3490">
        <w:tab/>
        <w:t xml:space="preserve">При этом если те или иные граждане Российской Федерации находятся за рубежом по частным контрактам с негосударственными, в том числе иностранными, структурами, это не может служить поводом для отождествления их деятельности с государственной политикой российских властей. В случае совершения такими лицами преступлений против интересов, охраняемых УК РФ, за пределами Российской Федерации они подлежат ответственности по УК РФ, если в их отношении не имеется решения суда другого государства по соответствующим деяниям (статья 12 УК РФ). </w:t>
      </w:r>
      <w:proofErr w:type="spellStart"/>
      <w:r w:rsidRPr="00AD3490">
        <w:t>Наемничество</w:t>
      </w:r>
      <w:proofErr w:type="spellEnd"/>
      <w:r w:rsidRPr="00AD3490">
        <w:t xml:space="preserve"> по российскому законодательству уголовно наказуемо (статья 359 </w:t>
      </w:r>
      <w:r w:rsidRPr="00AD3490">
        <w:br/>
        <w:t>УК РФ).</w:t>
      </w:r>
    </w:p>
    <w:p w14:paraId="73AE88EC" w14:textId="77777777" w:rsidR="00C84A4D" w:rsidRPr="00AD3490" w:rsidRDefault="00C84A4D" w:rsidP="00C84A4D">
      <w:pPr>
        <w:pStyle w:val="SingleTxtG"/>
      </w:pPr>
      <w:r w:rsidRPr="00AD3490">
        <w:t>275.</w:t>
      </w:r>
      <w:r w:rsidRPr="00AD3490">
        <w:tab/>
        <w:t xml:space="preserve">В настоящее время информации о привлечении в Российской Федерации к уголовной ответственности персонала частных военных и охранных предприятий за противоправные деяния, совершенные за рубежом, не имеется. </w:t>
      </w:r>
    </w:p>
    <w:p w14:paraId="09C7AC04" w14:textId="77777777" w:rsidR="00C84A4D" w:rsidRPr="00AD3490" w:rsidRDefault="00C84A4D" w:rsidP="00C84A4D">
      <w:pPr>
        <w:pStyle w:val="SingleTxtG"/>
      </w:pPr>
      <w:r w:rsidRPr="00AD3490">
        <w:t>276.</w:t>
      </w:r>
      <w:r w:rsidRPr="00AD3490">
        <w:tab/>
        <w:t xml:space="preserve">По сведениям СК РФ информация о том, что русскоговорящий мужчина, снявший на видео пытки и убийство пленного в САР, якобы идентифицирован как член частной военной организации </w:t>
      </w:r>
      <w:r w:rsidRPr="00AD3490">
        <w:rPr>
          <w:color w:val="000000"/>
        </w:rPr>
        <w:t>Российской Федерации</w:t>
      </w:r>
      <w:r w:rsidRPr="00AD3490">
        <w:t xml:space="preserve"> «ЧВК Вагнера» и предположительно является сотрудником органов внутренних дел </w:t>
      </w:r>
      <w:r w:rsidRPr="00AD3490">
        <w:rPr>
          <w:color w:val="000000"/>
        </w:rPr>
        <w:t>Российской Федерации</w:t>
      </w:r>
      <w:r w:rsidRPr="00AD3490">
        <w:t xml:space="preserve"> по Ставропольскому краю, ранее в следственные органы </w:t>
      </w:r>
      <w:r w:rsidRPr="00AD3490">
        <w:rPr>
          <w:color w:val="000000"/>
        </w:rPr>
        <w:t>Российской Федерации</w:t>
      </w:r>
      <w:r w:rsidRPr="00AD3490">
        <w:t xml:space="preserve"> не поступала, процессуальные проверки по указанным обстоятельствам не проводились, уголовные дела не расследовались.</w:t>
      </w:r>
    </w:p>
    <w:p w14:paraId="4C1EC6AE" w14:textId="77777777" w:rsidR="00C84A4D" w:rsidRPr="00AD3490" w:rsidRDefault="00C84A4D" w:rsidP="00C84A4D">
      <w:pPr>
        <w:pStyle w:val="H1G"/>
      </w:pPr>
      <w:r w:rsidRPr="00AD3490">
        <w:tab/>
      </w:r>
      <w:r w:rsidRPr="00AD3490">
        <w:tab/>
      </w:r>
      <w:r w:rsidRPr="00AD3490">
        <w:tab/>
      </w:r>
      <w:r w:rsidRPr="00384C31">
        <w:t xml:space="preserve">Ответ на пункт </w:t>
      </w:r>
      <w:r>
        <w:t>25</w:t>
      </w:r>
      <w:r w:rsidRPr="00384C31">
        <w:t xml:space="preserve"> перечня вопросов</w:t>
      </w:r>
    </w:p>
    <w:p w14:paraId="53B8E803" w14:textId="77777777" w:rsidR="00C84A4D" w:rsidRPr="00AD3490" w:rsidRDefault="00C84A4D" w:rsidP="00C84A4D">
      <w:pPr>
        <w:pStyle w:val="SingleTxtG"/>
      </w:pPr>
      <w:r w:rsidRPr="00AD3490">
        <w:t>277.</w:t>
      </w:r>
      <w:r w:rsidRPr="00AD3490">
        <w:tab/>
        <w:t xml:space="preserve">Одним из компенсаторных средств правовой защиты лиц, находящихся в заключении, условия содержания которых нарушены, в том числе посредством применения к ним пыток, является право таких лиц на получение компенсации в денежной форме. </w:t>
      </w:r>
    </w:p>
    <w:p w14:paraId="77A99D05" w14:textId="77777777" w:rsidR="00C84A4D" w:rsidRPr="00AD3490" w:rsidRDefault="00C84A4D" w:rsidP="00C84A4D">
      <w:pPr>
        <w:pStyle w:val="SingleTxtG"/>
      </w:pPr>
      <w:r w:rsidRPr="00AD3490">
        <w:t>278.</w:t>
      </w:r>
      <w:r w:rsidRPr="00AD3490">
        <w:tab/>
        <w:t>Лицо, полагающее, что нарушены условия его содержания под стражей, содержания в исправительном учреждении имеет право обратиться в суд в порядке КАС РФ с административным исковым заявлением об оспаривании условий содержания под стражей, содержания в исправительном учреждении решения, или действия (бездействия) органа государственной власти, должностного лица, а также о присуждении за счет казны Российской Федерации компенсации за такое нарушение (статья 171 Федерального закона № 103-ФЗ, статья 12.1 УИК РФ).</w:t>
      </w:r>
    </w:p>
    <w:p w14:paraId="40F9B22A" w14:textId="77777777" w:rsidR="00C84A4D" w:rsidRPr="00AD3490" w:rsidRDefault="00C84A4D" w:rsidP="00C84A4D">
      <w:pPr>
        <w:pStyle w:val="SingleTxtG"/>
      </w:pPr>
      <w:r w:rsidRPr="00AD3490">
        <w:t>279.</w:t>
      </w:r>
      <w:r w:rsidRPr="00AD3490">
        <w:tab/>
        <w:t xml:space="preserve">Имеются положительные примеры взыскания морального вреда в судебном порядке в связи с нарушением условий содержания лиц, лишенных свободы, в том числе в связи с применением к ним пыток или иного жестокого обращения. Кассационным определением Третьего кассационного суда общей юрисдикции </w:t>
      </w:r>
      <w:r w:rsidRPr="00AD3490">
        <w:br/>
        <w:t xml:space="preserve">от 20 апреля 2022 года № 88а-7067/2022 были поддержаны решения судов первой и апелляционной инстанции о констатации нарушения условий содержания заявительницы в связи с причинением ей побоев сотрудником исправительного учреждения, а также присуждением компенсации морального вреда в размере </w:t>
      </w:r>
      <w:r>
        <w:br/>
      </w:r>
      <w:r w:rsidRPr="00AD3490">
        <w:t xml:space="preserve">10 000 руб. Кроме того, кассационным определением Третьего кассационного суда общей юрисдикции от 21 февраля 2022 года №88-2950/2022 были поддержаны решения судов первой и апелляционной инстанции о присуждении заявителю компенсации вреда в размере 30 000 руб. в связи с применением пыток электрошоковым устройством, что было установлено приговором суда. Определением Седьмого кассационного суда общей юрисдикции от 24 февраля 2021 года </w:t>
      </w:r>
      <w:r w:rsidRPr="00AD3490">
        <w:br/>
        <w:t xml:space="preserve">№ </w:t>
      </w:r>
      <w:proofErr w:type="gramStart"/>
      <w:r w:rsidRPr="00AD3490">
        <w:t>88-2667</w:t>
      </w:r>
      <w:proofErr w:type="gramEnd"/>
      <w:r w:rsidRPr="00AD3490">
        <w:t>/2021 были поддержаны решения судов первой и апелляционной инстанции о присуждении заявителю компенсации морального вреда в размере 150 000 руб. в связи с причинением заявителю тяжкого вреда здоровью сотрудниками исправительного учреждения.</w:t>
      </w:r>
    </w:p>
    <w:p w14:paraId="4634DE15" w14:textId="77777777" w:rsidR="00C84A4D" w:rsidRPr="00AD3490" w:rsidRDefault="00C84A4D" w:rsidP="00C84A4D">
      <w:pPr>
        <w:pStyle w:val="H1G"/>
      </w:pPr>
      <w:r w:rsidRPr="00AD3490">
        <w:lastRenderedPageBreak/>
        <w:tab/>
      </w:r>
      <w:r w:rsidRPr="00AD3490">
        <w:tab/>
      </w:r>
      <w:r w:rsidRPr="00AD3490">
        <w:tab/>
      </w:r>
      <w:r w:rsidRPr="00384C31">
        <w:t xml:space="preserve">Ответ на пункт </w:t>
      </w:r>
      <w:r>
        <w:t>26</w:t>
      </w:r>
      <w:r w:rsidRPr="00384C31">
        <w:t xml:space="preserve"> перечня вопросов</w:t>
      </w:r>
    </w:p>
    <w:p w14:paraId="7538A9E3" w14:textId="77777777" w:rsidR="00C84A4D" w:rsidRPr="00AD3490" w:rsidRDefault="00C84A4D" w:rsidP="00C84A4D">
      <w:pPr>
        <w:pStyle w:val="SingleTxtG"/>
      </w:pPr>
      <w:r w:rsidRPr="00AD3490">
        <w:t>280.</w:t>
      </w:r>
      <w:r w:rsidRPr="00AD3490">
        <w:tab/>
        <w:t>В силу статьи 75 УПК РФ, доказательства, полученные с нарушением требований УПК РФ, являются недопустимыми, т. е. не имеют юридической силы, не могут быть положены в основу обвинения и использоваться для доказывания.</w:t>
      </w:r>
    </w:p>
    <w:p w14:paraId="19DA56A3" w14:textId="77777777" w:rsidR="00C84A4D" w:rsidRPr="00AD3490" w:rsidRDefault="00C84A4D" w:rsidP="00C84A4D">
      <w:pPr>
        <w:pStyle w:val="SingleTxtG"/>
      </w:pPr>
      <w:r w:rsidRPr="00AD3490">
        <w:t>281.</w:t>
      </w:r>
      <w:r w:rsidRPr="00AD3490">
        <w:tab/>
        <w:t>Согласно статье 9 УПК РФ в ходе уголовного судопроизводства запрещаются осуществление действий и принятие решений, унижающих честь участника уголовного судопроизводства, а также обращение, унижающее его человеческое достоинство либо создающее опасность для его жизни и здоровья. Никто из участников уголовного судопроизводства не может подвергаться насилию, пыткам, другому жестокому или унижающему человеческое достоинство обращению.</w:t>
      </w:r>
    </w:p>
    <w:p w14:paraId="683A77B7" w14:textId="77777777" w:rsidR="00C84A4D" w:rsidRPr="00AD3490" w:rsidRDefault="00C84A4D" w:rsidP="00C84A4D">
      <w:pPr>
        <w:pStyle w:val="SingleTxtG"/>
      </w:pPr>
      <w:r w:rsidRPr="00AD3490">
        <w:t>282.</w:t>
      </w:r>
      <w:r w:rsidRPr="00AD3490">
        <w:tab/>
        <w:t>Закон запрещает использовать в доказывании показания, полученные с использованием незаконных методов расследования, включая моральное и психологическое давление, тем более пытки. Учитывая правила и стандарты доказывания в российском уголовном судопроизводстве, в ходе доказывания по уголовному делу устоялась так называемая концепция «плодов отравленного дерева», когда доказательства, полученные с использованием недопустимых доказательств, также признаются таковыми полностью либо частично.</w:t>
      </w:r>
    </w:p>
    <w:p w14:paraId="260F92C8" w14:textId="77777777" w:rsidR="00C84A4D" w:rsidRPr="00AD3490" w:rsidRDefault="00C84A4D" w:rsidP="00C84A4D">
      <w:pPr>
        <w:pStyle w:val="SingleTxtG"/>
      </w:pPr>
      <w:r w:rsidRPr="00AD3490">
        <w:t>283.</w:t>
      </w:r>
      <w:r w:rsidRPr="00AD3490">
        <w:tab/>
        <w:t>Пленум ВС РФ разъяснил, что при рассмотрении ходатайства стороны о признании доказательств недопустимыми в соответствии с пунктом 3 части второй статьи 75 УПК РФ суд должен выяснять, в чем конкретно выразилось нарушение требований уголовно-процессуального закона; доказательства признаются недопустимыми, в частности, если имели место существенные нарушения установленного порядка их собирания и закрепления, если собирание и закрепление доказательств осуществлено ненадлежащим лицом или органом либо в результате действий, не предусмотренных процессуальными нормами (пункт 13 постановления от 19 декабря 2017 года № 51 «О практике применения законодательства при рассмотрении уголовных дел в суде первой инстанции (общий порядок судопроизводства)»).</w:t>
      </w:r>
    </w:p>
    <w:p w14:paraId="3E7EBA54" w14:textId="77777777" w:rsidR="00C84A4D" w:rsidRPr="00AD3490" w:rsidRDefault="00C84A4D" w:rsidP="00C84A4D">
      <w:pPr>
        <w:pStyle w:val="H1G"/>
      </w:pPr>
      <w:r w:rsidRPr="00AD3490">
        <w:tab/>
      </w:r>
      <w:r w:rsidRPr="00AD3490">
        <w:tab/>
      </w:r>
      <w:r w:rsidRPr="00AD3490">
        <w:tab/>
      </w:r>
      <w:r w:rsidRPr="00384C31">
        <w:t xml:space="preserve">Ответ на пункт </w:t>
      </w:r>
      <w:r>
        <w:t>27</w:t>
      </w:r>
      <w:r w:rsidRPr="00384C31">
        <w:t xml:space="preserve"> перечня вопросов</w:t>
      </w:r>
    </w:p>
    <w:p w14:paraId="1EBF00C9" w14:textId="77777777" w:rsidR="00C84A4D" w:rsidRPr="00AD3490" w:rsidRDefault="00C84A4D" w:rsidP="00C84A4D">
      <w:pPr>
        <w:pStyle w:val="SingleTxtG"/>
      </w:pPr>
      <w:r w:rsidRPr="00AD3490">
        <w:t>284.</w:t>
      </w:r>
      <w:r w:rsidRPr="00AD3490">
        <w:tab/>
        <w:t>По вопросу способов правовой защиты правозащитников и журналистов от неправомерных угроз, актов насилия и убийств см. ответ по пункту 1 перечня вопросов.</w:t>
      </w:r>
    </w:p>
    <w:p w14:paraId="208DD173" w14:textId="77777777" w:rsidR="00C84A4D" w:rsidRPr="00AD3490" w:rsidRDefault="00C84A4D" w:rsidP="00C84A4D">
      <w:pPr>
        <w:pStyle w:val="SingleTxtG"/>
      </w:pPr>
      <w:r w:rsidRPr="00AD3490">
        <w:t>285.</w:t>
      </w:r>
      <w:r w:rsidRPr="00AD3490">
        <w:tab/>
        <w:t>Что касается пунктов 28–29, 46 и 47 b) заключительных замечаний по шестому периодическому докладу, сообщаем следующее.</w:t>
      </w:r>
    </w:p>
    <w:p w14:paraId="7BA8E59E" w14:textId="77777777" w:rsidR="00C84A4D" w:rsidRPr="00AD3490" w:rsidRDefault="00C84A4D" w:rsidP="00C84A4D">
      <w:pPr>
        <w:pStyle w:val="SingleTxtG"/>
        <w:rPr>
          <w:spacing w:val="-2"/>
        </w:rPr>
      </w:pPr>
      <w:r w:rsidRPr="00AD3490">
        <w:t>286.</w:t>
      </w:r>
      <w:r w:rsidRPr="00AD3490">
        <w:tab/>
        <w:t xml:space="preserve">Касательно расследования убийства обозревателя «Новой газеты» Анны Политковской сообщаем, что ГУ СК России продолжается расследование уголовного </w:t>
      </w:r>
      <w:r w:rsidRPr="00AD3490">
        <w:rPr>
          <w:spacing w:val="-2"/>
        </w:rPr>
        <w:t xml:space="preserve">дела, выделенного в отдельное производство в отношении неустановленных организаторов и заказчиков убийства (пункт «б» части 2 статьи 105 УК РФ). Установленные по уголовному делу исполнители преступления Павлюченков </w:t>
      </w:r>
      <w:proofErr w:type="gramStart"/>
      <w:r w:rsidRPr="00AD3490">
        <w:rPr>
          <w:spacing w:val="-2"/>
        </w:rPr>
        <w:t>Д.Ю.</w:t>
      </w:r>
      <w:proofErr w:type="gramEnd"/>
      <w:r w:rsidRPr="00AD3490">
        <w:rPr>
          <w:spacing w:val="-2"/>
        </w:rPr>
        <w:t xml:space="preserve">, Махмудов И.Р., Махмудов Д.Р., Махмудов Р.Р., </w:t>
      </w:r>
      <w:proofErr w:type="spellStart"/>
      <w:r w:rsidRPr="00AD3490">
        <w:rPr>
          <w:spacing w:val="-2"/>
        </w:rPr>
        <w:t>Хаджикурбанов</w:t>
      </w:r>
      <w:proofErr w:type="spellEnd"/>
      <w:r w:rsidRPr="00AD3490">
        <w:rPr>
          <w:spacing w:val="-2"/>
        </w:rPr>
        <w:t xml:space="preserve"> С.Г., </w:t>
      </w:r>
      <w:proofErr w:type="spellStart"/>
      <w:r w:rsidRPr="00AD3490">
        <w:rPr>
          <w:spacing w:val="-2"/>
        </w:rPr>
        <w:t>Гайтукаев</w:t>
      </w:r>
      <w:proofErr w:type="spellEnd"/>
      <w:r w:rsidRPr="00AD3490">
        <w:rPr>
          <w:spacing w:val="-2"/>
        </w:rPr>
        <w:t xml:space="preserve"> Л.-А.А. осуждены Московским городским судом к различным срокам лишения свободы.</w:t>
      </w:r>
    </w:p>
    <w:p w14:paraId="197DCB1F" w14:textId="77777777" w:rsidR="00C84A4D" w:rsidRPr="00AD3490" w:rsidRDefault="00C84A4D" w:rsidP="00C84A4D">
      <w:pPr>
        <w:pStyle w:val="SingleTxtG"/>
      </w:pPr>
      <w:r w:rsidRPr="00AD3490">
        <w:t>287.</w:t>
      </w:r>
      <w:r w:rsidRPr="00AD3490">
        <w:tab/>
        <w:t xml:space="preserve">Кроме того, в Главном следственном управлении по Северо-Кавказскому федеральному округу расследовано уголовное дело, возбужденное по </w:t>
      </w:r>
      <w:r w:rsidRPr="00AD3490">
        <w:br/>
        <w:t xml:space="preserve">факту похищения и убийства сотрудницы правозащитного центра «Мемориал» </w:t>
      </w:r>
      <w:proofErr w:type="spellStart"/>
      <w:r w:rsidRPr="00AD3490">
        <w:t>Эстемировой</w:t>
      </w:r>
      <w:proofErr w:type="spellEnd"/>
      <w:r w:rsidRPr="00AD3490">
        <w:t xml:space="preserve"> </w:t>
      </w:r>
      <w:proofErr w:type="gramStart"/>
      <w:r w:rsidRPr="00AD3490">
        <w:t>Н.Х.</w:t>
      </w:r>
      <w:proofErr w:type="gramEnd"/>
    </w:p>
    <w:p w14:paraId="09E62D52" w14:textId="77777777" w:rsidR="00C84A4D" w:rsidRPr="00AD3490" w:rsidRDefault="00C84A4D" w:rsidP="00C84A4D">
      <w:pPr>
        <w:pStyle w:val="SingleTxtG"/>
      </w:pPr>
      <w:r w:rsidRPr="00AD3490">
        <w:t>288.</w:t>
      </w:r>
      <w:r w:rsidRPr="00AD3490">
        <w:tab/>
        <w:t xml:space="preserve">В ходе расследования по уголовному делу проведен значительный объем следственной работы, в результате которой установлена причастность </w:t>
      </w:r>
      <w:proofErr w:type="spellStart"/>
      <w:r w:rsidRPr="00AD3490">
        <w:t>Башаева</w:t>
      </w:r>
      <w:proofErr w:type="spellEnd"/>
      <w:r w:rsidRPr="00AD3490">
        <w:t xml:space="preserve"> А.А. </w:t>
      </w:r>
      <w:r w:rsidRPr="00AD3490">
        <w:br/>
        <w:t xml:space="preserve">к совершению преступлений в отношении </w:t>
      </w:r>
      <w:proofErr w:type="spellStart"/>
      <w:r w:rsidRPr="00AD3490">
        <w:t>Эстемировой</w:t>
      </w:r>
      <w:proofErr w:type="spellEnd"/>
      <w:r w:rsidRPr="00AD3490">
        <w:t xml:space="preserve"> Н.Х., в отношении которого </w:t>
      </w:r>
      <w:r w:rsidRPr="00AD3490">
        <w:br/>
        <w:t xml:space="preserve">3 октября 2010 года вынесено постановление о привлечении в качестве обвиняемого в совершении преступлений, предусмотренных подпунктами «в» и «ж» части 2 </w:t>
      </w:r>
      <w:r w:rsidRPr="00AD3490">
        <w:br/>
        <w:t xml:space="preserve">статьи 105, подпунктами «а», «в» и «г» части 2 статьи 126, части 2 статьи 208, части 2 статьи 222 УК РФ. Вина последнего в совершении вменяемых ему преступлений </w:t>
      </w:r>
      <w:r w:rsidRPr="00AD3490">
        <w:lastRenderedPageBreak/>
        <w:t>подтверждается протоколами следственных действий, показаниями свидетелей, заключениями судебных экспертиз.</w:t>
      </w:r>
    </w:p>
    <w:p w14:paraId="5E655A16" w14:textId="77777777" w:rsidR="00C84A4D" w:rsidRPr="00AD3490" w:rsidRDefault="00C84A4D" w:rsidP="00C84A4D">
      <w:pPr>
        <w:pStyle w:val="SingleTxtG"/>
      </w:pPr>
      <w:r w:rsidRPr="00AD3490">
        <w:t>289.</w:t>
      </w:r>
      <w:r w:rsidRPr="00AD3490">
        <w:tab/>
        <w:t xml:space="preserve">3 октября 2010 года </w:t>
      </w:r>
      <w:proofErr w:type="spellStart"/>
      <w:r w:rsidRPr="00AD3490">
        <w:t>Башаев</w:t>
      </w:r>
      <w:proofErr w:type="spellEnd"/>
      <w:r w:rsidRPr="00AD3490">
        <w:t xml:space="preserve"> А.А. объявлен в международный розыск и на основании решения суда ему заочно избрана мера пресечения в виде заключения под стражу.</w:t>
      </w:r>
    </w:p>
    <w:p w14:paraId="713DD9C7" w14:textId="77777777" w:rsidR="00C84A4D" w:rsidRPr="00AD3490" w:rsidRDefault="00C84A4D" w:rsidP="00C84A4D">
      <w:pPr>
        <w:pStyle w:val="SingleTxtG"/>
      </w:pPr>
      <w:r w:rsidRPr="00AD3490">
        <w:t>290.</w:t>
      </w:r>
      <w:r w:rsidRPr="00AD3490">
        <w:tab/>
        <w:t xml:space="preserve">15 ноября 2017 года предварительное следствие по уголовному </w:t>
      </w:r>
      <w:r w:rsidRPr="00AD3490">
        <w:br/>
        <w:t xml:space="preserve">делу приостановлено в связи с </w:t>
      </w:r>
      <w:proofErr w:type="spellStart"/>
      <w:r w:rsidRPr="00AD3490">
        <w:t>неустановлением</w:t>
      </w:r>
      <w:proofErr w:type="spellEnd"/>
      <w:r w:rsidRPr="00AD3490">
        <w:t xml:space="preserve"> местонахождения обвиняемого </w:t>
      </w:r>
      <w:proofErr w:type="spellStart"/>
      <w:r w:rsidRPr="00AD3490">
        <w:t>Башаева</w:t>
      </w:r>
      <w:proofErr w:type="spellEnd"/>
      <w:r w:rsidRPr="00AD3490">
        <w:t xml:space="preserve"> </w:t>
      </w:r>
      <w:proofErr w:type="gramStart"/>
      <w:r w:rsidRPr="00AD3490">
        <w:t>А.А.</w:t>
      </w:r>
      <w:proofErr w:type="gramEnd"/>
      <w:r w:rsidRPr="00AD3490">
        <w:t xml:space="preserve"> </w:t>
      </w:r>
    </w:p>
    <w:p w14:paraId="6CD894B0" w14:textId="77777777" w:rsidR="00C84A4D" w:rsidRPr="00AD3490" w:rsidRDefault="00C84A4D" w:rsidP="00C84A4D">
      <w:pPr>
        <w:pStyle w:val="SingleTxtG"/>
      </w:pPr>
      <w:r w:rsidRPr="00AD3490">
        <w:t>291.</w:t>
      </w:r>
      <w:r w:rsidRPr="00AD3490">
        <w:tab/>
        <w:t xml:space="preserve">Относительно дела </w:t>
      </w:r>
      <w:proofErr w:type="spellStart"/>
      <w:r w:rsidRPr="00AD3490">
        <w:t>Оюба</w:t>
      </w:r>
      <w:proofErr w:type="spellEnd"/>
      <w:r w:rsidRPr="00AD3490">
        <w:t xml:space="preserve"> </w:t>
      </w:r>
      <w:proofErr w:type="spellStart"/>
      <w:r w:rsidRPr="00AD3490">
        <w:t>Титиева</w:t>
      </w:r>
      <w:proofErr w:type="spellEnd"/>
      <w:r w:rsidRPr="00AD3490">
        <w:t xml:space="preserve"> сообщаем, что 2 августа 2018 года уголовное дело поступило в следственное управление по Чеченской Республике из органов прокуратуры.</w:t>
      </w:r>
    </w:p>
    <w:p w14:paraId="4BCD0545" w14:textId="77777777" w:rsidR="00C84A4D" w:rsidRPr="00AD3490" w:rsidRDefault="00C84A4D" w:rsidP="00C84A4D">
      <w:pPr>
        <w:pStyle w:val="SingleTxtG"/>
      </w:pPr>
      <w:r w:rsidRPr="00AD3490">
        <w:t>292.</w:t>
      </w:r>
      <w:r w:rsidRPr="00AD3490">
        <w:tab/>
        <w:t xml:space="preserve">Расследованием установлено, что 9 января 2018 года сотрудниками органов внутренних дел для проверки документов остановлен автомобиль под управлением </w:t>
      </w:r>
      <w:proofErr w:type="gramStart"/>
      <w:r w:rsidRPr="00AD3490">
        <w:t>О.С.</w:t>
      </w:r>
      <w:proofErr w:type="gramEnd"/>
      <w:r w:rsidRPr="00AD3490">
        <w:t xml:space="preserve"> </w:t>
      </w:r>
      <w:proofErr w:type="spellStart"/>
      <w:r w:rsidRPr="00AD3490">
        <w:t>Титиева</w:t>
      </w:r>
      <w:proofErr w:type="spellEnd"/>
      <w:r w:rsidRPr="00AD3490">
        <w:t>, в ходе осмотра которого под передним правым пассажирским сидением обнаружен и изъят полимерный пакет с веществом растительного происхождения (согласно справке об исследовании ⸺ каннабис (марихуана), массой 206,9 г).</w:t>
      </w:r>
    </w:p>
    <w:p w14:paraId="1350001C" w14:textId="77777777" w:rsidR="00C84A4D" w:rsidRPr="00AD3490" w:rsidRDefault="00C84A4D" w:rsidP="00C84A4D">
      <w:pPr>
        <w:pStyle w:val="SingleTxtG"/>
      </w:pPr>
      <w:r w:rsidRPr="00AD3490">
        <w:t>293.</w:t>
      </w:r>
      <w:r w:rsidRPr="00AD3490">
        <w:tab/>
        <w:t xml:space="preserve">Приговором суда от 18 марта 2018 года О.С. </w:t>
      </w:r>
      <w:proofErr w:type="spellStart"/>
      <w:r w:rsidRPr="00AD3490">
        <w:t>Титиев</w:t>
      </w:r>
      <w:proofErr w:type="spellEnd"/>
      <w:r w:rsidRPr="00AD3490">
        <w:t xml:space="preserve"> признан виновным в совершении преступления, предусмотренного частью 2 статьи 228 УК РФ, и ему назначено наказание в виде лишения свободы сроком на 4 года с отбыванием наказания в колонии-поселении.</w:t>
      </w:r>
    </w:p>
    <w:p w14:paraId="7F20F60E" w14:textId="77777777" w:rsidR="00C84A4D" w:rsidRPr="00AD3490" w:rsidRDefault="00C84A4D" w:rsidP="00C84A4D">
      <w:pPr>
        <w:pStyle w:val="SingleTxtG"/>
      </w:pPr>
      <w:r w:rsidRPr="00AD3490">
        <w:t>294.</w:t>
      </w:r>
      <w:r w:rsidRPr="00AD3490">
        <w:tab/>
        <w:t xml:space="preserve">По заявлению О.С. </w:t>
      </w:r>
      <w:proofErr w:type="spellStart"/>
      <w:r w:rsidRPr="00AD3490">
        <w:t>Титиева</w:t>
      </w:r>
      <w:proofErr w:type="spellEnd"/>
      <w:r w:rsidRPr="00AD3490">
        <w:t xml:space="preserve"> о неправомерных действиях сотрудников полиции, якобы подбросивших в его автомобиль наркотическое вещество, проведена процессуальная проверка, по результатам которой 22 марта 2018 года в отношении сотрудников ОВМД России по Курчалоевскому району Чеченской Республики принято решение об отказе в возбуждении уголовного дела по основанию, предусмотренному пунктом 2 части 1 статьи 24 УПК РФ, т. е. в связи с отсутствием в деянии состава преступления.</w:t>
      </w:r>
    </w:p>
    <w:p w14:paraId="2E8C66A8" w14:textId="77777777" w:rsidR="00C84A4D" w:rsidRPr="00AD3490" w:rsidRDefault="00C84A4D" w:rsidP="00C84A4D">
      <w:pPr>
        <w:pStyle w:val="SingleTxtG"/>
      </w:pPr>
      <w:r w:rsidRPr="00AD3490">
        <w:t>295.</w:t>
      </w:r>
      <w:r w:rsidRPr="00AD3490">
        <w:tab/>
        <w:t>Что касается якобы имевших место случаев репрессий в отношении лиц, сотрудничающих с правозащитными механизмами ООН, сообщаем, что Российская Федерация поддерживает принцип сотрудничества в области поощрения и защиты прав человека, в том числе сотрудничества на международном уровне всех заинтересованных сторон с ООН и ее вспомогательными органами и структурами. Россия выступает против каких-либо репрессий в отношении лиц, сотрудничающих со структурами ООН и экспертами.</w:t>
      </w:r>
    </w:p>
    <w:p w14:paraId="5B4B0057" w14:textId="77777777" w:rsidR="00C84A4D" w:rsidRPr="00AD3490" w:rsidRDefault="00C84A4D" w:rsidP="00C84A4D">
      <w:pPr>
        <w:pStyle w:val="SingleTxtG"/>
      </w:pPr>
      <w:r w:rsidRPr="00AD3490">
        <w:t>296.</w:t>
      </w:r>
      <w:r w:rsidRPr="00AD3490">
        <w:tab/>
        <w:t xml:space="preserve">В целях разрешения спорных ситуаций по обеспечению доступа лиц к структурам ООН или якобы имеющих место репрессий в отношении таких лиц </w:t>
      </w:r>
      <w:proofErr w:type="spellStart"/>
      <w:r w:rsidRPr="00AD3490">
        <w:t>Генсекретарь</w:t>
      </w:r>
      <w:proofErr w:type="spellEnd"/>
      <w:r w:rsidRPr="00AD3490">
        <w:t xml:space="preserve"> ООН уполномочил своего помощника по правам человека, главу </w:t>
      </w:r>
      <w:r w:rsidRPr="00AD3490">
        <w:br/>
        <w:t>Нью-Йоркского отделения Управления Верховного комиссара ООН (далее ⸺ УВКПЧ) по правам человека взять под контроль прояснение данных случаев в сотрудничестве с заинтересованным государством.</w:t>
      </w:r>
    </w:p>
    <w:p w14:paraId="6758E41E" w14:textId="77777777" w:rsidR="00C84A4D" w:rsidRPr="00AD3490" w:rsidRDefault="00C84A4D" w:rsidP="00C84A4D">
      <w:pPr>
        <w:pStyle w:val="SingleTxtG"/>
      </w:pPr>
      <w:r w:rsidRPr="00AD3490">
        <w:t>297.</w:t>
      </w:r>
      <w:r w:rsidRPr="00AD3490">
        <w:tab/>
        <w:t xml:space="preserve">Российская Федерация внимательно изучает и отвечает на соответствующие запросы УВКПЧ по правам человека, получаемые в рамках подготовки ежегодного доклада </w:t>
      </w:r>
      <w:proofErr w:type="spellStart"/>
      <w:r w:rsidRPr="00AD3490">
        <w:t>Генсекретаря</w:t>
      </w:r>
      <w:proofErr w:type="spellEnd"/>
      <w:r w:rsidRPr="00AD3490">
        <w:t xml:space="preserve"> ООН, в части, касающейся якобы имевших место случаев репрессий в отношении лиц, сотрудничающих с правозащитными механизмами ООН.</w:t>
      </w:r>
    </w:p>
    <w:p w14:paraId="58343CEC" w14:textId="77777777" w:rsidR="00C84A4D" w:rsidRPr="00AD3490" w:rsidRDefault="00C84A4D" w:rsidP="00C84A4D">
      <w:pPr>
        <w:pStyle w:val="H1G"/>
      </w:pPr>
      <w:r w:rsidRPr="00AD3490">
        <w:tab/>
      </w:r>
      <w:r w:rsidRPr="00AD3490">
        <w:tab/>
      </w:r>
      <w:r w:rsidRPr="00AD3490">
        <w:tab/>
      </w:r>
      <w:r w:rsidRPr="00384C31">
        <w:t xml:space="preserve">Ответ на пункт </w:t>
      </w:r>
      <w:r>
        <w:t>28</w:t>
      </w:r>
      <w:r w:rsidRPr="00384C31">
        <w:t xml:space="preserve"> перечня вопросов</w:t>
      </w:r>
    </w:p>
    <w:p w14:paraId="67120465" w14:textId="77777777" w:rsidR="00C84A4D" w:rsidRPr="00AD3490" w:rsidRDefault="00C84A4D" w:rsidP="00C84A4D">
      <w:pPr>
        <w:pStyle w:val="SingleTxtG"/>
      </w:pPr>
      <w:r w:rsidRPr="00AD3490">
        <w:t>298.</w:t>
      </w:r>
      <w:r w:rsidRPr="00AD3490">
        <w:tab/>
        <w:t>Согласно Конституции Российской Федерации материнство и детство, семья находятся под защитой государства (часть 1 статьи 38).</w:t>
      </w:r>
    </w:p>
    <w:p w14:paraId="393F8EA7" w14:textId="77777777" w:rsidR="00C84A4D" w:rsidRPr="00AD3490" w:rsidRDefault="00C84A4D" w:rsidP="00C84A4D">
      <w:pPr>
        <w:pStyle w:val="SingleTxtG"/>
      </w:pPr>
      <w:r w:rsidRPr="00AD3490">
        <w:t>299.</w:t>
      </w:r>
      <w:r w:rsidRPr="00AD3490">
        <w:tab/>
        <w:t xml:space="preserve">Во исполнение конституционной обязанности государства по защите прав несовершеннолетних Федеральный закон от 24 июля 1998 года № 124-ФЗ </w:t>
      </w:r>
      <w:r w:rsidRPr="00AD3490">
        <w:br/>
        <w:t xml:space="preserve">«Об основных гарантиях прав ребенка в Российской Федерации» устанавливает основные гарантии прав и законных интересов ребенка, в том числе обязывает органы </w:t>
      </w:r>
      <w:r w:rsidRPr="00AD3490">
        <w:lastRenderedPageBreak/>
        <w:t>государственной власти принимать меры по защите ребенка от информации, пропаганды и агитации, наносящих вред его здоровью, нравственному и духовному развитию (пункт 1 статьи 14).</w:t>
      </w:r>
    </w:p>
    <w:p w14:paraId="56506F17" w14:textId="77777777" w:rsidR="00C84A4D" w:rsidRPr="00AD3490" w:rsidRDefault="00C84A4D" w:rsidP="00C84A4D">
      <w:pPr>
        <w:pStyle w:val="SingleTxtG"/>
      </w:pPr>
      <w:r w:rsidRPr="00AD3490">
        <w:t>300.</w:t>
      </w:r>
      <w:r w:rsidRPr="00AD3490">
        <w:tab/>
        <w:t>Федеральным законом от 29 декабря 2010 года № 436-ФЗ «О защите детей от информации, причиняющей вред их здоровью и развитию» регулируются отношения, связанные с защитой детей от информации, причиняющей вред их здоровью и/или развитию, в том числе от такой информации, содержащейся в информационной продукции.</w:t>
      </w:r>
    </w:p>
    <w:p w14:paraId="66C297B3" w14:textId="77777777" w:rsidR="00C84A4D" w:rsidRPr="00AD3490" w:rsidRDefault="00C84A4D" w:rsidP="00C84A4D">
      <w:pPr>
        <w:pStyle w:val="SingleTxtG"/>
      </w:pPr>
      <w:r w:rsidRPr="00AD3490">
        <w:t>301.</w:t>
      </w:r>
      <w:r w:rsidRPr="00AD3490">
        <w:tab/>
        <w:t>Статья 5 данного Федерального закона к такой информации относит информацию, касающуюся сексуальных отношений, распространение которой среди детей либо запрещено, как это установлено, в частности, применительно к пропаганде нетрадиционных сексуальных отношений (часть 2), либо ограничено для детей определенных возрастных категорий (часть 3) исходя из традиционных представлений об общественной нравственности и правопорядке, а также с учетом степени их психического развития, и предполагает контроль со стороны педагогов и родителей.</w:t>
      </w:r>
    </w:p>
    <w:p w14:paraId="52429FC5" w14:textId="77777777" w:rsidR="00C84A4D" w:rsidRPr="00AD3490" w:rsidRDefault="00C84A4D" w:rsidP="00C84A4D">
      <w:pPr>
        <w:pStyle w:val="SingleTxtG"/>
      </w:pPr>
      <w:r w:rsidRPr="00AD3490">
        <w:t>302.</w:t>
      </w:r>
      <w:r w:rsidRPr="00AD3490">
        <w:tab/>
        <w:t>Как указал Конституционный Суд Российской Федерации в Постановлении от 23 сентября 2014 года № 24-П, семья, материнство и детство в их традиционном, воспринятом от предков понимании представляют собой те ценности, которые обеспечивают непрерывную смену поколений, выступают условием сохранения и развития многонационального народа</w:t>
      </w:r>
      <w:r w:rsidRPr="00AD3490">
        <w:rPr>
          <w:color w:val="000000"/>
        </w:rPr>
        <w:t xml:space="preserve"> Российской Федерации</w:t>
      </w:r>
      <w:r w:rsidRPr="00AD3490">
        <w:t xml:space="preserve">, а потому нуждаются в особой защите со стороны государства. На основе традиционных представлений об этих ценностях в контексте особенностей национального и конфессионального состава российского общества, его социокультурных и иных исторических характеристик </w:t>
      </w:r>
      <w:r w:rsidRPr="00AD3490">
        <w:rPr>
          <w:color w:val="000000"/>
        </w:rPr>
        <w:t>Российской Федерации</w:t>
      </w:r>
      <w:r w:rsidRPr="00AD3490">
        <w:t xml:space="preserve"> вправе решать отдельные вопросы законодательного регулирования в сферах, затрагивающих сексуальные и связанные с ними межличностные отношения, не отрицая при этом необходимость учета требований Конституции Российской Федерации и международно-правовых актов как относительно индивидуальной автономии личности, так и относительно свободы распространения информации.</w:t>
      </w:r>
    </w:p>
    <w:p w14:paraId="60F81810" w14:textId="77777777" w:rsidR="00C84A4D" w:rsidRPr="00AD3490" w:rsidRDefault="00C84A4D" w:rsidP="00C84A4D">
      <w:pPr>
        <w:pStyle w:val="SingleTxtG"/>
      </w:pPr>
      <w:r w:rsidRPr="00AD3490">
        <w:t>303.</w:t>
      </w:r>
      <w:r w:rsidRPr="00AD3490">
        <w:tab/>
        <w:t xml:space="preserve">Поскольку одно из предназначений семьи ⸺ рождение и воспитание детей, </w:t>
      </w:r>
      <w:r w:rsidRPr="00AD3490">
        <w:br/>
        <w:t xml:space="preserve">в основе законодательного подхода к решению вопросов в области семейных отношений в </w:t>
      </w:r>
      <w:r w:rsidRPr="00AD3490">
        <w:rPr>
          <w:color w:val="000000"/>
        </w:rPr>
        <w:t>Российской Федерации</w:t>
      </w:r>
      <w:r w:rsidRPr="00AD3490">
        <w:t xml:space="preserve"> лежит понимание брака как союза мужчины и женщины.</w:t>
      </w:r>
    </w:p>
    <w:p w14:paraId="28C0134D" w14:textId="77777777" w:rsidR="00C84A4D" w:rsidRPr="00AD3490" w:rsidRDefault="00C84A4D" w:rsidP="00C84A4D">
      <w:pPr>
        <w:pStyle w:val="SingleTxtG"/>
      </w:pPr>
      <w:r w:rsidRPr="00AD3490">
        <w:t>304.</w:t>
      </w:r>
      <w:r w:rsidRPr="00AD3490">
        <w:tab/>
        <w:t>Учитывая, что ни из Конституции Российской Федерации, ни из международно-правовых обязательств Российской Федерации не вытекает обязанность государства по созданию условий для пропаганды, поддержки и признания союзов лиц одного пола, осуществляемое федеральным законодателем регулирование свободы слова и свободы распространения информации не предполагает создание условий, способствующих формированию и утверждению в обществе в качестве равнозначных иных, отличных от общепризнанных, трактовок института семьи и сопряженных с ним социальных и правовых институтов.</w:t>
      </w:r>
    </w:p>
    <w:p w14:paraId="6BB1439E" w14:textId="77777777" w:rsidR="00C84A4D" w:rsidRPr="00AD3490" w:rsidRDefault="00C84A4D" w:rsidP="00C84A4D">
      <w:pPr>
        <w:pStyle w:val="SingleTxtG"/>
      </w:pPr>
      <w:r w:rsidRPr="00AD3490">
        <w:t>305.</w:t>
      </w:r>
      <w:r w:rsidRPr="00AD3490">
        <w:tab/>
        <w:t>Конституция Российской Федерации позволяет федеральному законодателю использовать все доступные ⸺ в рамках предоставленных ему дискреционных полномочий ⸺ средства, руководствуясь при этом общими принципами юридической ответственности, которые имеют универсальное значение и по своей сути относятся к основам конституционного правопорядка. В сфере защиты прав и законных интересов ребенка таким средством выступает административно-правовой запрет пропаганды нетрадиционных сексуальных отношений среди несовершеннолетних, введение которого призвано способствовать предотвращению негативного влияния, могущего быть оказанным на их формирование внешним информационным воздействием.</w:t>
      </w:r>
    </w:p>
    <w:p w14:paraId="0A7BEBA7" w14:textId="77777777" w:rsidR="00C84A4D" w:rsidRPr="00AD3490" w:rsidRDefault="00C84A4D" w:rsidP="00C84A4D">
      <w:pPr>
        <w:pStyle w:val="SingleTxtG"/>
      </w:pPr>
      <w:r w:rsidRPr="00AD3490">
        <w:t>306.</w:t>
      </w:r>
      <w:r w:rsidRPr="00AD3490">
        <w:tab/>
        <w:t xml:space="preserve">В соответствии с частью 1 статьи 6.21 КоАП РФ административная ответственность за пропаганду среди несовершеннолетних нетрадиционных сексуальных отношений наступает в случае распространения информации, направленной на формирование у несовершеннолетних нетрадиционных сексуальных установок, привлекательности нетрадиционных сексуальных отношений, искаженного представления о социальной равноценности традиционных и </w:t>
      </w:r>
      <w:r w:rsidRPr="00AD3490">
        <w:lastRenderedPageBreak/>
        <w:t>нетрадиционных сексуальных отношений, либо навязывание информации о нетрадиционных сексуальных отношениях, вызывающей интерес к таким отношениям, если эти действия не содержат уголовно наказуемого деяния.</w:t>
      </w:r>
    </w:p>
    <w:p w14:paraId="4F0C24D5" w14:textId="77777777" w:rsidR="00C84A4D" w:rsidRPr="00AD3490" w:rsidRDefault="00C84A4D" w:rsidP="00C84A4D">
      <w:pPr>
        <w:pStyle w:val="SingleTxtG"/>
      </w:pPr>
      <w:r w:rsidRPr="00AD3490">
        <w:t>307.</w:t>
      </w:r>
      <w:r w:rsidRPr="00AD3490">
        <w:tab/>
        <w:t xml:space="preserve">Согласно правовой позиции Конституционного Суда Российской Федерации действующее регулирование само по себе не содержит элементов дискриминации, будучи направлено на защиту детей от разрушающего воздействия пропаганды нетрадиционных сексуальных отношений и устанавливая обязанность органов государственной власти принимать меры по защите ребенка от информации, пропаганды и агитации, наносящих вред его здоровью, нравственному и духовному развитию. </w:t>
      </w:r>
    </w:p>
    <w:p w14:paraId="1FEDDDF1" w14:textId="77777777" w:rsidR="00C84A4D" w:rsidRPr="00AD3490" w:rsidRDefault="00C84A4D" w:rsidP="00C84A4D">
      <w:pPr>
        <w:pStyle w:val="SingleTxtG"/>
      </w:pPr>
      <w:r w:rsidRPr="00AD3490">
        <w:t>308.</w:t>
      </w:r>
      <w:r w:rsidRPr="00AD3490">
        <w:tab/>
        <w:t>Основываясь на положениях Конвенции ООН о правах ребенка (одобрена Генеральной Ассамблеей ООН 20 ноября 1989 года), указывающей на нравственность и здоровье детей в качестве высшей цели, российский законодатель исходил из приоритета защиты здоровья и прав детей над свободой выражения мнения об однополых отношениях.</w:t>
      </w:r>
    </w:p>
    <w:p w14:paraId="036822DF" w14:textId="77777777" w:rsidR="00C84A4D" w:rsidRPr="00AD3490" w:rsidRDefault="00C84A4D" w:rsidP="00C84A4D">
      <w:pPr>
        <w:pStyle w:val="H1G"/>
      </w:pPr>
      <w:r w:rsidRPr="00AD3490">
        <w:tab/>
      </w:r>
      <w:r w:rsidRPr="00AD3490">
        <w:tab/>
      </w:r>
      <w:r w:rsidRPr="00AD3490">
        <w:tab/>
      </w:r>
      <w:r w:rsidRPr="00384C31">
        <w:t xml:space="preserve">Ответ на пункт </w:t>
      </w:r>
      <w:r>
        <w:t>29</w:t>
      </w:r>
      <w:r w:rsidRPr="00384C31">
        <w:t xml:space="preserve"> перечня вопросов</w:t>
      </w:r>
    </w:p>
    <w:p w14:paraId="4D0E80F4" w14:textId="77777777" w:rsidR="00C84A4D" w:rsidRPr="00AD3490" w:rsidRDefault="00C84A4D" w:rsidP="00C84A4D">
      <w:pPr>
        <w:pStyle w:val="SingleTxtG"/>
        <w:rPr>
          <w:lang w:eastAsia="ru-RU"/>
        </w:rPr>
      </w:pPr>
      <w:r w:rsidRPr="00AD3490">
        <w:rPr>
          <w:lang w:eastAsia="ru-RU"/>
        </w:rPr>
        <w:t>309.</w:t>
      </w:r>
      <w:r w:rsidRPr="00AD3490">
        <w:rPr>
          <w:lang w:eastAsia="ru-RU"/>
        </w:rPr>
        <w:tab/>
      </w:r>
      <w:r w:rsidRPr="00AD3490">
        <w:t>Вопросы охраны жизни и здоровья военнослужащих являются приоритетными для Главной военной прокуратуры, военных прокуратур окружного и гарнизонного звеньев.</w:t>
      </w:r>
    </w:p>
    <w:p w14:paraId="4075F678" w14:textId="77777777" w:rsidR="00C84A4D" w:rsidRPr="00AD3490" w:rsidRDefault="00C84A4D" w:rsidP="00C84A4D">
      <w:pPr>
        <w:pStyle w:val="SingleTxtG"/>
      </w:pPr>
      <w:r w:rsidRPr="00AD3490">
        <w:t>310.</w:t>
      </w:r>
      <w:r w:rsidRPr="00AD3490">
        <w:tab/>
        <w:t xml:space="preserve">В целях совершенствования деятельности по противодействию насилия </w:t>
      </w:r>
      <w:r w:rsidRPr="00AD3490">
        <w:br/>
        <w:t>в воинских коллективах, гибели и травматизма военнослужащих издан приказ заместителя Генерального прокурора Российской Федерации ⸺ Главного военного прокурора от 29 мая 2012 года № 66 «Об организации надзора за исполнением законов по обеспечению безопасных условий военной службы», которым определен комплекс системных мер по профилактике насильственных преступлений и других противоправных деяний («дедовщины») в Вооруженных Силах Российской Федерации, других войсках, воинских формированиях и органах.</w:t>
      </w:r>
    </w:p>
    <w:p w14:paraId="087D2DAB" w14:textId="77777777" w:rsidR="00C84A4D" w:rsidRPr="00AD3490" w:rsidRDefault="00C84A4D" w:rsidP="00C84A4D">
      <w:pPr>
        <w:pStyle w:val="SingleTxtG"/>
      </w:pPr>
      <w:r w:rsidRPr="00AD3490">
        <w:t>311.</w:t>
      </w:r>
      <w:r w:rsidRPr="00AD3490">
        <w:tab/>
        <w:t xml:space="preserve">Согласно требованиям приказа прокуроры проверяют исполнение командованием законодательства об обеспечении безопасных условий военной службы независимо от расследования уголовного дела и производства </w:t>
      </w:r>
      <w:proofErr w:type="spellStart"/>
      <w:r w:rsidRPr="00AD3490">
        <w:t>доследственной</w:t>
      </w:r>
      <w:proofErr w:type="spellEnd"/>
      <w:r w:rsidRPr="00AD3490">
        <w:t xml:space="preserve"> проверки в связи с гибелью или причинением вреда здоровью военнослужащих. Проверяется достоверность учета случаев гибели или причинения вреда здоровью военнослужащих, своевременность и объективность проведения по ним разбирательств. В случае нарушения закона осуществляется прокурорское реагирование, принимаются меры для восстановления законных прав и интересов военнослужащих (членов их семей), привлечения к ответственности должностных лиц как непосредственно виновных в причинении вреда здоровью военнослужащих, так и вышестоящих должностных лиц, не принявших действенных мер по обеспечению безопасных условий военной службы. </w:t>
      </w:r>
    </w:p>
    <w:p w14:paraId="454DA4F4" w14:textId="77777777" w:rsidR="00C84A4D" w:rsidRPr="00AD3490" w:rsidRDefault="00C84A4D" w:rsidP="00C84A4D">
      <w:pPr>
        <w:pStyle w:val="SingleTxtG"/>
      </w:pPr>
      <w:r w:rsidRPr="00AD3490">
        <w:t>312.</w:t>
      </w:r>
      <w:r w:rsidRPr="00AD3490">
        <w:tab/>
        <w:t>Учитывая важность профилактики и пресечения насильственных преступлений военнослужащих в 2000 году сформирована Межведомственная рабочая группа по вопросам борьбы с неуставными проявлениями, рукоприкладством и иными насильственными преступлениями в воинских коллективах, которая анализирует состояние правопорядка в войсках, разрабатывает меры, направленные на борьбу с насильственными преступлениями среди военнослужащих, проверяет эффективность деятельности командования по вопросам предупреждения данных правонарушений. Члены группы на плановой основе выезжают в наиболее неблагополучные по состоянию воинской дисциплины и правопорядка воинские части, соединения, учреждения и гарнизоны. С участием военных прокуроров проводятся занятия по правовой подготовке, на которых военнослужащим доводятся нормы об уголовной ответственности за воинские преступления. По аналогичному принципу также созданы постоянно действующие совместные рабочие группы при военных прокурорах окружного звена.</w:t>
      </w:r>
    </w:p>
    <w:p w14:paraId="4EBE0872" w14:textId="77777777" w:rsidR="00C84A4D" w:rsidRPr="00AD3490" w:rsidRDefault="00C84A4D" w:rsidP="00C84A4D">
      <w:pPr>
        <w:pStyle w:val="SingleTxtG"/>
      </w:pPr>
      <w:r w:rsidRPr="00AD3490">
        <w:lastRenderedPageBreak/>
        <w:t>313.</w:t>
      </w:r>
      <w:r w:rsidRPr="00AD3490">
        <w:tab/>
        <w:t xml:space="preserve">Надзор за процессуальной деятельностью военных следственных органов </w:t>
      </w:r>
      <w:r>
        <w:br/>
      </w:r>
      <w:r w:rsidRPr="00AD3490">
        <w:t xml:space="preserve">СК РФ и командиров воинских частей как органов дознания при расследовании преступлений военнослужащих осуществляют военные прокуроры. По каждому сообщению о насильственном преступлении, а также в случае гибели военнослужащего по призыву возбуждаются уголовные дела. </w:t>
      </w:r>
    </w:p>
    <w:p w14:paraId="6B56D527" w14:textId="77777777" w:rsidR="00C84A4D" w:rsidRPr="00AD3490" w:rsidRDefault="00C84A4D" w:rsidP="00C84A4D">
      <w:pPr>
        <w:pStyle w:val="SingleTxtG"/>
      </w:pPr>
      <w:r w:rsidRPr="00AD3490">
        <w:t>314.</w:t>
      </w:r>
      <w:r w:rsidRPr="00AD3490">
        <w:tab/>
        <w:t>Военными следственными органами в соответствии с частью 2 статьи 73 УПК РФ при расследовании преступлений также устанавливаются обстоятельства, им способствовавшие. По завершению предварительного следствия на основании представлений следователей ставится вопрос об ответственности (дисциплинарной, материальной) воинских должностных лиц, по вине которых были допущены неуставные проявления или рукоприкладство.</w:t>
      </w:r>
    </w:p>
    <w:p w14:paraId="7D3C2DE7" w14:textId="77777777" w:rsidR="00C84A4D" w:rsidRPr="00AD3490" w:rsidRDefault="00C84A4D" w:rsidP="00C84A4D">
      <w:pPr>
        <w:pStyle w:val="SingleTxtG"/>
      </w:pPr>
      <w:r w:rsidRPr="00AD3490">
        <w:t>315.</w:t>
      </w:r>
      <w:r w:rsidRPr="00AD3490">
        <w:tab/>
        <w:t>Проводится целенаправленная работа по повышению уровня правопорядка и воинской дисциплины в войсках. В результате принятых мер наметилась стойкая тенденция к сокращению количества нарушений уставных правил взаимоотношений между военнослужащими при отсутствии между ними отношений подчиненности.</w:t>
      </w:r>
    </w:p>
    <w:p w14:paraId="08B9F720" w14:textId="77777777" w:rsidR="00C84A4D" w:rsidRPr="00AD3490" w:rsidRDefault="00C84A4D" w:rsidP="00C84A4D">
      <w:pPr>
        <w:pStyle w:val="SingleTxtG"/>
      </w:pPr>
      <w:r w:rsidRPr="00AD3490">
        <w:t>316.</w:t>
      </w:r>
      <w:r w:rsidRPr="00AD3490">
        <w:tab/>
        <w:t xml:space="preserve">В целях повышения эффективности противодействия преступлениям Министерством обороны Российской Федерации в войска направлено </w:t>
      </w:r>
      <w:r w:rsidRPr="00AD3490">
        <w:br/>
        <w:t xml:space="preserve">32 организационно-распорядительных документа, осуществлено 16 совместных с органами военной прокуратуры и 61 самостоятельный выезд инспекторских групп в неблагополучные по состоянию правопорядка воинские части и соединения. Всего в масштабах Вооруженных Сил Российской Федерации в 2021 году проведено более </w:t>
      </w:r>
      <w:r w:rsidRPr="00AD3490">
        <w:br/>
        <w:t>15 тыс. мероприятий, направленных на сплочение воинских коллективов и предупреждение неуставных проявлений.</w:t>
      </w:r>
    </w:p>
    <w:p w14:paraId="614A3202" w14:textId="77777777" w:rsidR="00C84A4D" w:rsidRPr="00AD3490" w:rsidRDefault="00C84A4D" w:rsidP="00C84A4D">
      <w:pPr>
        <w:pStyle w:val="SingleTxtG"/>
      </w:pPr>
      <w:r w:rsidRPr="00AD3490">
        <w:t>317.</w:t>
      </w:r>
      <w:r w:rsidRPr="00AD3490">
        <w:tab/>
        <w:t>Принятые меры позволили в 2022 году уменьшить число лиц, пострадавших от неуставных отношений и рукоприкладств (–12,3 %); также отмечается сокращение количества лиц, осужденных за нарушения уставных правил взаимоотношений (–6 %) и превышение должностных полномочий, сопряженное с применением насилия к подчиненным (–26,8 %). По всем уголовным делам данной категории постановлены законные и обоснованные приговоры, удовлетворены гражданские иски.</w:t>
      </w:r>
    </w:p>
    <w:p w14:paraId="766D5715" w14:textId="77777777" w:rsidR="00C84A4D" w:rsidRPr="00AD3490" w:rsidRDefault="00C84A4D" w:rsidP="00C84A4D">
      <w:pPr>
        <w:pStyle w:val="SingleTxtG"/>
      </w:pPr>
      <w:r w:rsidRPr="00AD3490">
        <w:t>318.</w:t>
      </w:r>
      <w:r w:rsidRPr="00AD3490">
        <w:tab/>
        <w:t xml:space="preserve">В соответствии с требованиями статьи 51 Федерального закона «О воинской обязанности и военной службе» все военнослужащие, совершившие насильственные преступления, подлежат увольнению в связи с вступлением в законную силу приговора суда о назначении наказания в виде лишения свободы, а проходящие службу по контракту увольняются при назначении наказания в виде лишения свободы, в том числе условно, за преступления, совершенные умышленно. Увольнение граждан с военной службы, если им назначены иные наказания, действующим законодательством не предусмотрено. Вопрос об увольнении большинства офицеров, совершивших такие преступления, решается командованием. Кроме того, в целях повышения качественных показателей призывного контингента, граждане, имеющие неснятую или непогашенную судимость за совершение преступления, призыву на военную службу не подлежат (пункт «б» части 2 статьи 23 Федерального закона </w:t>
      </w:r>
      <w:r w:rsidRPr="00AD3490">
        <w:br/>
        <w:t xml:space="preserve">«О воинской обязанности и военной службе»). </w:t>
      </w:r>
    </w:p>
    <w:p w14:paraId="5BB2B118" w14:textId="77777777" w:rsidR="00C84A4D" w:rsidRPr="00AD3490" w:rsidRDefault="00C84A4D" w:rsidP="00C84A4D">
      <w:pPr>
        <w:pStyle w:val="SingleTxtG"/>
      </w:pPr>
      <w:r w:rsidRPr="00AD3490">
        <w:t>319.</w:t>
      </w:r>
      <w:r w:rsidRPr="00AD3490">
        <w:tab/>
        <w:t>Медицинская и психологическая помощь пострадавшим от преступлений военнослужащим осуществляется бесплатно в ведомственных лечебных учреждениях, а причиненный материальный ущерб и моральный вред возмещаются в порядке, установленном уголовным и гражданским процессуальным законодательством, за счет виновного лица либо казны Российской Федерации.</w:t>
      </w:r>
    </w:p>
    <w:p w14:paraId="7140D848" w14:textId="77777777" w:rsidR="00C84A4D" w:rsidRPr="00AD3490" w:rsidRDefault="00C84A4D" w:rsidP="00C84A4D">
      <w:pPr>
        <w:pStyle w:val="SingleTxtG"/>
      </w:pPr>
      <w:r w:rsidRPr="00AD3490">
        <w:t>320.</w:t>
      </w:r>
      <w:r w:rsidRPr="00AD3490">
        <w:tab/>
        <w:t xml:space="preserve">Деятельность органов военной прокуратуры по борьбе с насильственными противоправными деяниями осуществляется гласно. Результаты расследования преступлений, получивших общественный резонанс, освящаются в СМИ и на официальном интернет-сайте Главной военной прокуратуры. Также на этом портале действует интернет-приемная Главной военной прокуратуры, которая позволяет обращаться с заявлениями о противоправных деяниях в онлайн-режиме. Телефоны доверия, консультационные пункты, регулярные проверки воинских частей, постоянное взаимодействие с общественными организациями, в том числе родителей </w:t>
      </w:r>
      <w:r w:rsidRPr="00AD3490">
        <w:lastRenderedPageBreak/>
        <w:t xml:space="preserve">военнослужащих, позволили вернуть доверие к правоохранительным органам и свести до минимума латентность этих правонарушений. </w:t>
      </w:r>
    </w:p>
    <w:p w14:paraId="5FB637F1" w14:textId="77777777" w:rsidR="00C84A4D" w:rsidRPr="00AD3490" w:rsidRDefault="00C84A4D" w:rsidP="00C84A4D">
      <w:pPr>
        <w:pStyle w:val="H1G"/>
        <w:rPr>
          <w:iCs/>
        </w:rPr>
      </w:pPr>
      <w:r w:rsidRPr="00AD3490">
        <w:tab/>
      </w:r>
      <w:r w:rsidRPr="00AD3490">
        <w:tab/>
      </w:r>
      <w:r w:rsidRPr="00AD3490">
        <w:tab/>
      </w:r>
      <w:r w:rsidRPr="00384C31">
        <w:t xml:space="preserve">Ответ на пункт </w:t>
      </w:r>
      <w:r>
        <w:t xml:space="preserve">30 </w:t>
      </w:r>
      <w:r w:rsidRPr="00384C31">
        <w:t>перечня вопросов</w:t>
      </w:r>
    </w:p>
    <w:p w14:paraId="6C8D0711" w14:textId="77777777" w:rsidR="00C84A4D" w:rsidRPr="00AD3490" w:rsidRDefault="00C84A4D" w:rsidP="00C84A4D">
      <w:pPr>
        <w:pStyle w:val="SingleTxtG"/>
      </w:pPr>
      <w:r w:rsidRPr="00AD3490">
        <w:t>321.</w:t>
      </w:r>
      <w:r w:rsidRPr="00AD3490">
        <w:tab/>
        <w:t>В соответствии со статьей 65 Семейного кодекса Российской Федерации при осуществлении родительских прав родители не вправе причинять вред физическому и психическому здоровью детей, их нравственному развитию. Способы воспитания детей должны исключать пренебрежительное, жестокое, грубое, унижающее человеческое достоинство обращение, оскорбление или эксплуатацию детей.</w:t>
      </w:r>
    </w:p>
    <w:p w14:paraId="7955144E" w14:textId="77777777" w:rsidR="00C84A4D" w:rsidRPr="00AD3490" w:rsidRDefault="00C84A4D" w:rsidP="00C84A4D">
      <w:pPr>
        <w:pStyle w:val="SingleTxtG"/>
      </w:pPr>
      <w:r w:rsidRPr="00AD3490">
        <w:t>322.</w:t>
      </w:r>
      <w:r w:rsidRPr="00AD3490">
        <w:tab/>
        <w:t xml:space="preserve">Российским уголовным законодательством также исключаются телесные наказания, в том числе детей. Деяния, связанные с причинением вреда здоровью, могут быть квалифицированы по статьям 111 «Умышленное причинение тяжкого вреда здоровью», 112 «Умышленное причинение средней тяжести вреда здоровью», </w:t>
      </w:r>
      <w:r w:rsidRPr="00AD3490">
        <w:br/>
        <w:t xml:space="preserve">115 «Умышленное причинение легкого вреда здоровью», 116 «Побои», </w:t>
      </w:r>
      <w:r w:rsidRPr="00AD3490">
        <w:br/>
        <w:t>116</w:t>
      </w:r>
      <w:r w:rsidRPr="00AD3490">
        <w:rPr>
          <w:vertAlign w:val="superscript"/>
        </w:rPr>
        <w:t>1</w:t>
      </w:r>
      <w:r w:rsidRPr="00AD3490">
        <w:t xml:space="preserve"> «Нанесение побоев лицом, подвергнутым административному наказанию или имеющим судимость», 117 «Истязание» УК РФ и иным. За совершение преступления в отношении малолетнего предусмотрены повышенные меры ответственности. Квалифицированный состав преступления установлен за совершение деяний в отношении несовершеннолетнего. </w:t>
      </w:r>
    </w:p>
    <w:p w14:paraId="4FF8DB5D" w14:textId="77777777" w:rsidR="00C84A4D" w:rsidRPr="00AD3490" w:rsidRDefault="00C84A4D" w:rsidP="00C84A4D">
      <w:pPr>
        <w:pStyle w:val="SingleTxtG"/>
      </w:pPr>
      <w:r w:rsidRPr="00AD3490">
        <w:t>323.</w:t>
      </w:r>
      <w:r w:rsidRPr="00AD3490">
        <w:tab/>
        <w:t xml:space="preserve">УК РФ содержит отдельную главу 20 «Преступления против семьи и несовершеннолетних», объединяющую преступления, объектом которых выступают общественные отношения, обеспечивающие условия для нормального физического, интеллектуального и нравственного формирования личности несовершеннолетнего. </w:t>
      </w:r>
    </w:p>
    <w:p w14:paraId="19044F56" w14:textId="77777777" w:rsidR="00C84A4D" w:rsidRPr="00AD3490" w:rsidRDefault="00C84A4D" w:rsidP="00C84A4D">
      <w:pPr>
        <w:pStyle w:val="SingleTxtG"/>
      </w:pPr>
      <w:r w:rsidRPr="00AD3490">
        <w:t>324.</w:t>
      </w:r>
      <w:r w:rsidRPr="00AD3490">
        <w:tab/>
        <w:t xml:space="preserve">Уголовно наказуемыми являются вовлечение несовершеннолетнего в совершение преступления путем обещаний, обмана, угроз или иным способом, совершенное лицом, достигшим восемнадцатилетнего возраста или родителем, педагогическим работником либо иным лицом, на которое законом возложены обязанности по воспитанию несовершеннолетнего, совершенное </w:t>
      </w:r>
      <w:r w:rsidRPr="00AD3490">
        <w:rPr>
          <w:i/>
        </w:rPr>
        <w:t>с применением насилия или с угрозой его применения</w:t>
      </w:r>
      <w:r w:rsidRPr="00AD3490">
        <w:t xml:space="preserve"> (часть 3 статьи 150 УК РФ), вовлечение несовершеннолетнего в систематическое употребление (распитие) алкогольной и спиртосодержащей продукции, одурманивающих веществ, в занятие бродяжничеством или попрошайничеством, совершенное лицом, достигшим восемнадцатилетнего возраста или родителем, педагогическим работником либо иным лицом, на которое законом возложены обязанности по воспитанию несовершеннолетнего, совершенное </w:t>
      </w:r>
      <w:r w:rsidRPr="00AD3490">
        <w:rPr>
          <w:i/>
        </w:rPr>
        <w:t xml:space="preserve">с применением насилия или с угрозой его применения </w:t>
      </w:r>
      <w:r w:rsidRPr="00AD3490">
        <w:t xml:space="preserve">(часть 3 статьи 151 УК РФ), а также неисполнение или ненадлежащее исполнение обязанностей по воспитанию несовершеннолетнего родителем или иным лицом, на которое возложены эти обязанности, а равно педагогическим работником или другим работником образовательной организации, медицинской организации, организации, оказывающей социальные услуги, либо иной организации, обязанного осуществлять надзор за несовершеннолетним, если это деяние соединено </w:t>
      </w:r>
      <w:r w:rsidRPr="00AD3490">
        <w:rPr>
          <w:i/>
        </w:rPr>
        <w:t>с жестоким обращением</w:t>
      </w:r>
      <w:r w:rsidRPr="00AD3490">
        <w:t xml:space="preserve"> с несовершеннолетним (статья 156 УК РФ). </w:t>
      </w:r>
    </w:p>
    <w:p w14:paraId="556453D5" w14:textId="77777777" w:rsidR="00C84A4D" w:rsidRPr="00AD3490" w:rsidRDefault="00C84A4D" w:rsidP="00C84A4D">
      <w:pPr>
        <w:pStyle w:val="SingleTxtG"/>
      </w:pPr>
      <w:r w:rsidRPr="00AD3490">
        <w:t>325.</w:t>
      </w:r>
      <w:r w:rsidRPr="00AD3490">
        <w:tab/>
        <w:t xml:space="preserve">6 марта 2022 года принят Федеральный закон № 38-ФЗ «О внесении изменений в Уголовный кодекс Российской Федерации и статью 280 Уголовно-процессуального кодекса Российской Федерации», которым устанавливается уголовная ответственность за заранее не обещанное укрывательство тяжких преступлений, совершенных в отношении несовершеннолетних, а также расширяется перечень обстоятельств, отягчающих наказание, учитываемых при назначении наказания за совершение преступления в отношении несовершеннолетнего. </w:t>
      </w:r>
    </w:p>
    <w:p w14:paraId="04F0F80F" w14:textId="77777777" w:rsidR="00C84A4D" w:rsidRPr="00AD3490" w:rsidRDefault="00C84A4D" w:rsidP="00C84A4D">
      <w:pPr>
        <w:pStyle w:val="SingleTxtG"/>
      </w:pPr>
      <w:r w:rsidRPr="00AD3490">
        <w:t>326.</w:t>
      </w:r>
      <w:r w:rsidRPr="00AD3490">
        <w:tab/>
        <w:t xml:space="preserve">Совершение любого преступления в отношении малолетнего, другого беззащитного или беспомощного лица либо лица, находящегося в зависимости от виновного, а также совершение преступления в отношении несовершеннолетнего (несовершеннолетней) родителем или иным лицом, на которое возложены обязанности по содержанию, воспитанию, обучению и/или защите прав и законных интересов несовершеннолетнего (несовершеннолетней), либо лицом, проживающим </w:t>
      </w:r>
      <w:r w:rsidRPr="00AD3490">
        <w:lastRenderedPageBreak/>
        <w:t xml:space="preserve">совместно с несовершеннолетним (несовершеннолетней), либо педагогическим работником или другим работником образовательной организации, медицинской организации, организации, оказывающей социальные услуги, либо иной организации, обязанным осуществлять надзор за несовершеннолетним (несовершеннолетней), либо иным лицом, осуществляющим трудовую деятельность в сфере образования, воспитания, развития несовершеннолетних, организации их отдыха и оздоровления, медицинского обеспечения, социальной защиты и социального обслуживания, в сфере детско-юношеского спорта, культуры и искусства с участием несовершеннолетних, признаются обстоятельствами, отягчающими наказание, и влекут повышенные меры уголовной ответственности (пункты «з» и «п» части 1 статьи 63 УК РФ). </w:t>
      </w:r>
    </w:p>
    <w:p w14:paraId="2B691D95" w14:textId="77777777" w:rsidR="00C84A4D" w:rsidRPr="00AD3490" w:rsidRDefault="00C84A4D" w:rsidP="00C84A4D">
      <w:pPr>
        <w:pStyle w:val="H1G"/>
      </w:pPr>
      <w:r w:rsidRPr="00AD3490">
        <w:tab/>
      </w:r>
      <w:r w:rsidRPr="00AD3490">
        <w:tab/>
      </w:r>
      <w:r w:rsidRPr="00AD3490">
        <w:tab/>
      </w:r>
      <w:r w:rsidRPr="00384C31">
        <w:t xml:space="preserve">Ответ на пункт </w:t>
      </w:r>
      <w:r>
        <w:t>31</w:t>
      </w:r>
      <w:r w:rsidRPr="00384C31">
        <w:t xml:space="preserve"> перечня вопросов</w:t>
      </w:r>
    </w:p>
    <w:p w14:paraId="7AA0B790" w14:textId="77777777" w:rsidR="00C84A4D" w:rsidRPr="00AD3490" w:rsidRDefault="00C84A4D" w:rsidP="00C84A4D">
      <w:pPr>
        <w:pStyle w:val="SingleTxtG"/>
      </w:pPr>
      <w:r w:rsidRPr="00AD3490">
        <w:t>327.</w:t>
      </w:r>
      <w:r w:rsidRPr="00AD3490">
        <w:tab/>
        <w:t xml:space="preserve">В соответствии с приказом Министерства здравоохранения Российской Федерации от 23 октября 2017 года № 850н «Об утверждении формы и порядка выдачи медицинской организацией документа об изменении пола» документ об изменении пола выдается гражданам медицинской организацией и иными организациями, осуществляющими медицинскую деятельность на основании лицензии, предусматривающей выполнение работ (оказание услуг) по психиатрии, по результатам установления половой переориентации. Направление на установление половой переориентации выдается врачом-психиатром по итогам медицинского наблюдения гражданина при установлении диагноза «транссексуализм». </w:t>
      </w:r>
    </w:p>
    <w:p w14:paraId="02AF18BC" w14:textId="77777777" w:rsidR="00C84A4D" w:rsidRPr="00AD3490" w:rsidRDefault="00C84A4D" w:rsidP="00C84A4D">
      <w:pPr>
        <w:pStyle w:val="SingleTxtG"/>
      </w:pPr>
      <w:r w:rsidRPr="00AD3490">
        <w:t>328.</w:t>
      </w:r>
      <w:r w:rsidRPr="00AD3490">
        <w:tab/>
        <w:t xml:space="preserve">В соответствии с Международной статистической классификацией болезней и проблем, связанных со здоровьем (версия 2.21 от 7 сентября 2022 года) «транссексуализм» относится к категории расстройств личности и поведения в зрелом возрасте. </w:t>
      </w:r>
    </w:p>
    <w:p w14:paraId="12549CDF" w14:textId="77777777" w:rsidR="00C84A4D" w:rsidRPr="00AD3490" w:rsidRDefault="00C84A4D" w:rsidP="00C84A4D">
      <w:pPr>
        <w:pStyle w:val="SingleTxtG"/>
      </w:pPr>
      <w:r w:rsidRPr="00AD3490">
        <w:t>329.</w:t>
      </w:r>
      <w:r w:rsidRPr="00AD3490">
        <w:tab/>
        <w:t>Кроме того, установление половой переориентации осуществляет врачебная комиссия медицинской организации, и обращение к которой с целью установления половой переориентации носит заявительный характер, не осуществляется соответствующей медицинской организации по своей инициативе.</w:t>
      </w:r>
    </w:p>
    <w:p w14:paraId="5312CFCF" w14:textId="77777777" w:rsidR="00C84A4D" w:rsidRPr="00AD3490" w:rsidRDefault="00C84A4D" w:rsidP="00C84A4D">
      <w:pPr>
        <w:pStyle w:val="H1G"/>
      </w:pPr>
      <w:r w:rsidRPr="00AD3490">
        <w:tab/>
      </w:r>
      <w:r w:rsidRPr="00AD3490">
        <w:tab/>
      </w:r>
      <w:r w:rsidRPr="00AD3490">
        <w:tab/>
      </w:r>
      <w:r w:rsidRPr="00384C31">
        <w:t xml:space="preserve">Ответ на пункт </w:t>
      </w:r>
      <w:r>
        <w:t>32</w:t>
      </w:r>
      <w:r w:rsidRPr="00384C31">
        <w:t xml:space="preserve"> перечня вопросов</w:t>
      </w:r>
    </w:p>
    <w:p w14:paraId="13BB1CE8" w14:textId="77777777" w:rsidR="00C84A4D" w:rsidRPr="00AD3490" w:rsidRDefault="00C84A4D" w:rsidP="00C84A4D">
      <w:pPr>
        <w:pStyle w:val="SingleTxtG"/>
      </w:pPr>
      <w:r w:rsidRPr="00AD3490">
        <w:t>330.</w:t>
      </w:r>
      <w:r w:rsidRPr="00AD3490">
        <w:tab/>
        <w:t xml:space="preserve">В соответствии с частью 2 статьи 20 Конституции Российской Федерации и частью первой статьи 59 УК РФ смертная казнь может устанавливаться федеральным законом в качестве исключительной меры наказания за особо тяжкие преступления против жизни. </w:t>
      </w:r>
    </w:p>
    <w:p w14:paraId="0C50A88E" w14:textId="77777777" w:rsidR="00C84A4D" w:rsidRPr="00AD3490" w:rsidRDefault="00C84A4D" w:rsidP="00C84A4D">
      <w:pPr>
        <w:pStyle w:val="SingleTxtG"/>
      </w:pPr>
      <w:r w:rsidRPr="00AD3490">
        <w:t>331.</w:t>
      </w:r>
      <w:r w:rsidRPr="00AD3490">
        <w:tab/>
        <w:t>Смертная казнь как вид наказания предусмотрена статьей 44 УК РФ, но в настоящее время не применяется.</w:t>
      </w:r>
    </w:p>
    <w:p w14:paraId="0D5F12E0" w14:textId="77777777" w:rsidR="00C84A4D" w:rsidRPr="00AD3490" w:rsidRDefault="00C84A4D" w:rsidP="00C84A4D">
      <w:pPr>
        <w:pStyle w:val="SingleTxtG"/>
      </w:pPr>
      <w:r w:rsidRPr="00AD3490">
        <w:t>332.</w:t>
      </w:r>
      <w:r w:rsidRPr="00AD3490">
        <w:tab/>
        <w:t xml:space="preserve">Основанием неприменения смертной казни являются решения Конституционного Суда Российской Федерации, выраженные в постановлениях от </w:t>
      </w:r>
      <w:r w:rsidRPr="00AD3490">
        <w:br/>
        <w:t>2 февраля 1999 года № 3-П, от 19 апреля 2010 года № 8-П и Определении от 19 ноября 2009 года № 1344-О-Р, согласно которым в Российской Федерации сформировались устойчивые гарантии права не быть подвергнутым смертной казни и сложился легитимный конституционно-правовой режим, в рамках которого происходит необратимый процесс, направленный на отмену смертной казни, как исключительной меры наказания, носящей временный характер («впредь до ее отмены») и допускаемой лишь в течение определенного переходного периода, т. е. направленный на реализацию цели, закрепленной частью 2 статьи 20 Конституции Российской Федерации.</w:t>
      </w:r>
    </w:p>
    <w:p w14:paraId="1363D333" w14:textId="77777777" w:rsidR="00C84A4D" w:rsidRPr="00AD3490" w:rsidRDefault="00C84A4D" w:rsidP="00C84A4D">
      <w:pPr>
        <w:pStyle w:val="H1G"/>
      </w:pPr>
      <w:r w:rsidRPr="00AD3490">
        <w:tab/>
      </w:r>
      <w:r w:rsidRPr="00AD3490">
        <w:tab/>
      </w:r>
      <w:r w:rsidRPr="00AD3490">
        <w:tab/>
      </w:r>
      <w:r w:rsidRPr="00384C31">
        <w:t xml:space="preserve">Ответ на пункт </w:t>
      </w:r>
      <w:r>
        <w:t>33</w:t>
      </w:r>
      <w:r w:rsidRPr="00384C31">
        <w:t xml:space="preserve"> перечня вопросов</w:t>
      </w:r>
    </w:p>
    <w:p w14:paraId="77AA0B5D" w14:textId="77777777" w:rsidR="00C84A4D" w:rsidRPr="00AD3490" w:rsidRDefault="00C84A4D" w:rsidP="00C84A4D">
      <w:pPr>
        <w:pStyle w:val="SingleTxtG"/>
      </w:pPr>
      <w:r w:rsidRPr="00AD3490">
        <w:t>333.</w:t>
      </w:r>
      <w:r w:rsidRPr="00AD3490">
        <w:tab/>
        <w:t xml:space="preserve">Согласно Федеральному закону от 6 марта 2006 года № 35-ФЗ </w:t>
      </w:r>
      <w:r w:rsidRPr="00AD3490">
        <w:br/>
        <w:t xml:space="preserve">«О противодействии терроризму» (статья 2) противодействие терроризму в </w:t>
      </w:r>
      <w:r w:rsidRPr="00AD3490">
        <w:rPr>
          <w:color w:val="000000"/>
        </w:rPr>
        <w:lastRenderedPageBreak/>
        <w:t>Российской Федерации</w:t>
      </w:r>
      <w:r w:rsidRPr="00AD3490">
        <w:t xml:space="preserve"> основывается, в том числе, на следующих основных принципах:</w:t>
      </w:r>
    </w:p>
    <w:p w14:paraId="5182E5B2" w14:textId="77777777" w:rsidR="00C84A4D" w:rsidRPr="00AD3490" w:rsidRDefault="00C84A4D" w:rsidP="00C84A4D">
      <w:pPr>
        <w:pStyle w:val="SingleTxtG"/>
        <w:ind w:firstLine="567"/>
      </w:pPr>
      <w:r w:rsidRPr="00AD3490">
        <w:t>a)</w:t>
      </w:r>
      <w:r w:rsidRPr="00AD3490">
        <w:tab/>
        <w:t>обеспечение и защита основных прав и свобод человека и гражданина;</w:t>
      </w:r>
    </w:p>
    <w:p w14:paraId="25B2C1B2" w14:textId="77777777" w:rsidR="00C84A4D" w:rsidRPr="00AD3490" w:rsidRDefault="00C84A4D" w:rsidP="00C84A4D">
      <w:pPr>
        <w:pStyle w:val="SingleTxtG"/>
        <w:ind w:firstLine="567"/>
      </w:pPr>
      <w:r w:rsidRPr="00AD3490">
        <w:t>b)</w:t>
      </w:r>
      <w:r w:rsidRPr="00AD3490">
        <w:tab/>
        <w:t>законность;</w:t>
      </w:r>
    </w:p>
    <w:p w14:paraId="55BD8FF2" w14:textId="77777777" w:rsidR="00C84A4D" w:rsidRPr="00AD3490" w:rsidRDefault="00C84A4D" w:rsidP="00C84A4D">
      <w:pPr>
        <w:pStyle w:val="SingleTxtG"/>
        <w:ind w:firstLine="567"/>
      </w:pPr>
      <w:r w:rsidRPr="00AD3490">
        <w:t>c)</w:t>
      </w:r>
      <w:r w:rsidRPr="00AD3490">
        <w:tab/>
        <w:t>приоритет защиты прав и законных интересов лиц, подвергающихся террористической опасности;</w:t>
      </w:r>
    </w:p>
    <w:p w14:paraId="64481F4A" w14:textId="77777777" w:rsidR="00C84A4D" w:rsidRPr="00AD3490" w:rsidRDefault="00C84A4D" w:rsidP="00C84A4D">
      <w:pPr>
        <w:pStyle w:val="SingleTxtG"/>
        <w:ind w:firstLine="567"/>
      </w:pPr>
      <w:r w:rsidRPr="00AD3490">
        <w:t>d)</w:t>
      </w:r>
      <w:r w:rsidRPr="00AD3490">
        <w:tab/>
        <w:t>неотвратимость наказания за осуществление террористической деятельности;</w:t>
      </w:r>
    </w:p>
    <w:p w14:paraId="3DE534B2" w14:textId="77777777" w:rsidR="00C84A4D" w:rsidRPr="00AD3490" w:rsidRDefault="00C84A4D" w:rsidP="00C84A4D">
      <w:pPr>
        <w:pStyle w:val="SingleTxtG"/>
        <w:ind w:firstLine="567"/>
      </w:pPr>
      <w:r w:rsidRPr="00AD3490">
        <w:t>e)</w:t>
      </w:r>
      <w:r w:rsidRPr="00AD3490">
        <w:tab/>
        <w:t>приоритет мер предупреждения терроризма;</w:t>
      </w:r>
    </w:p>
    <w:p w14:paraId="1D237033" w14:textId="77777777" w:rsidR="00C84A4D" w:rsidRPr="00AD3490" w:rsidRDefault="00C84A4D" w:rsidP="00C84A4D">
      <w:pPr>
        <w:pStyle w:val="SingleTxtG"/>
        <w:ind w:firstLine="567"/>
      </w:pPr>
      <w:r w:rsidRPr="00AD3490">
        <w:t>f)</w:t>
      </w:r>
      <w:r w:rsidRPr="00AD3490">
        <w:tab/>
        <w:t>недопустимость политических уступок террористам;</w:t>
      </w:r>
    </w:p>
    <w:p w14:paraId="73941EB4" w14:textId="77777777" w:rsidR="00C84A4D" w:rsidRPr="00AD3490" w:rsidRDefault="00C84A4D" w:rsidP="00C84A4D">
      <w:pPr>
        <w:pStyle w:val="SingleTxtG"/>
        <w:ind w:firstLine="567"/>
      </w:pPr>
      <w:r w:rsidRPr="00AD3490">
        <w:t>g)</w:t>
      </w:r>
      <w:r w:rsidRPr="00AD3490">
        <w:tab/>
        <w:t>минимизация и/или ликвидация последствий проявлений терроризма;</w:t>
      </w:r>
    </w:p>
    <w:p w14:paraId="146AD8DA" w14:textId="77777777" w:rsidR="00C84A4D" w:rsidRPr="00AD3490" w:rsidRDefault="00C84A4D" w:rsidP="00C84A4D">
      <w:pPr>
        <w:pStyle w:val="SingleTxtG"/>
        <w:ind w:firstLine="567"/>
      </w:pPr>
      <w:r w:rsidRPr="00AD3490">
        <w:t>h)</w:t>
      </w:r>
      <w:r w:rsidRPr="00AD3490">
        <w:tab/>
        <w:t>соразмерность мер противодействия терроризму степени террористической опасности.</w:t>
      </w:r>
    </w:p>
    <w:p w14:paraId="620DE79A" w14:textId="77777777" w:rsidR="00C84A4D" w:rsidRPr="00AD3490" w:rsidRDefault="00C84A4D" w:rsidP="00C84A4D">
      <w:pPr>
        <w:pStyle w:val="SingleTxtG"/>
      </w:pPr>
      <w:r w:rsidRPr="00AD3490">
        <w:t>334.</w:t>
      </w:r>
      <w:r w:rsidRPr="00AD3490">
        <w:tab/>
        <w:t>Согласно статье 22 данного Федерального закона лишение жизни лица, совершающего террористический акт, а также причинение вреда здоровью или имуществу такого лица либо иным охраняемым законом интересам личности, общества или государства при пресечении террористического акта либо осуществлении иных мероприятий по борьбе с терроризмом действиями, предписываемыми или разрешенными законодательством Российской Федерации, являются правомерными.</w:t>
      </w:r>
    </w:p>
    <w:p w14:paraId="4A7AF8EE" w14:textId="77777777" w:rsidR="00C84A4D" w:rsidRPr="00AD3490" w:rsidRDefault="00C84A4D" w:rsidP="00C84A4D">
      <w:pPr>
        <w:pStyle w:val="H1G"/>
      </w:pPr>
      <w:r w:rsidRPr="00AD3490">
        <w:tab/>
      </w:r>
      <w:r w:rsidRPr="00AD3490">
        <w:tab/>
      </w:r>
      <w:r w:rsidRPr="00AD3490">
        <w:tab/>
      </w:r>
      <w:r w:rsidRPr="00384C31">
        <w:t xml:space="preserve">Ответ на пункт </w:t>
      </w:r>
      <w:r>
        <w:t>34</w:t>
      </w:r>
      <w:r w:rsidRPr="00384C31">
        <w:t xml:space="preserve"> перечня вопросов</w:t>
      </w:r>
    </w:p>
    <w:p w14:paraId="6AAC9135" w14:textId="77777777" w:rsidR="00C84A4D" w:rsidRPr="00AD3490" w:rsidRDefault="00C84A4D" w:rsidP="00C84A4D">
      <w:pPr>
        <w:pStyle w:val="SingleTxtG"/>
      </w:pPr>
      <w:r w:rsidRPr="00AD3490">
        <w:t>335.</w:t>
      </w:r>
      <w:r w:rsidRPr="00AD3490">
        <w:tab/>
        <w:t>Относительно мер, принятых для предупреждения возникновения и распространения новой коронавирусной инфекции (COVID-19) в учреждениях УИС ФСИН России, подробная информация представлена в ответе по пункту 13 перечня вопросов (пункты 178–182 настоящего Доклада).</w:t>
      </w:r>
    </w:p>
    <w:p w14:paraId="794B9AC8" w14:textId="77777777" w:rsidR="00C84A4D" w:rsidRPr="00AD3490" w:rsidRDefault="00C84A4D" w:rsidP="00C84A4D">
      <w:pPr>
        <w:pStyle w:val="SingleTxtG"/>
      </w:pPr>
      <w:r w:rsidRPr="00AD3490">
        <w:t>336.</w:t>
      </w:r>
      <w:r w:rsidRPr="00AD3490">
        <w:tab/>
        <w:t>Что касается принятых мер в изоляторах временного содержания и иных мест заключения, подведомственных МВД России, сообщаем, что осуществляется комплекс организационно-практических мероприятий, направленных на устойчивое функционирование специальных учреждений полиции в условиях пандемии коронавирусной инфекции (COVID-19).</w:t>
      </w:r>
    </w:p>
    <w:p w14:paraId="647DE683" w14:textId="77777777" w:rsidR="00C84A4D" w:rsidRPr="00AD3490" w:rsidRDefault="00C84A4D" w:rsidP="00C84A4D">
      <w:pPr>
        <w:pStyle w:val="SingleTxtG"/>
      </w:pPr>
      <w:r w:rsidRPr="00AD3490">
        <w:t>337.</w:t>
      </w:r>
      <w:r w:rsidRPr="00AD3490">
        <w:tab/>
        <w:t xml:space="preserve">Территориальным органам МВД России даны разъяснения по вопросам организации работы в условиях угрозы распространения инфекции и принятия дополнительных мер по предупреждению ее распространения. В рамках осуществляемых мер разработан алгоритм действий личного состава органов внутренних дел при помещении в специальные учреждения полиции подозреваемых и обвиняемых, лиц, подвергнутых административному аресту, иностранных граждан и лиц без гражданства, несовершеннолетних правонарушителей при сохранении рисков распространения COVID-19, решен вопрос о выделении резервных спецучреждений полиции или отдельных режимных блоков для помещения в них лиц, имеющих симптомы острых респираторных заболеваний или подтвердившийся диагноз </w:t>
      </w:r>
      <w:r w:rsidRPr="00AD3490">
        <w:br/>
        <w:t>COVID-19.</w:t>
      </w:r>
    </w:p>
    <w:p w14:paraId="4D01132B" w14:textId="77777777" w:rsidR="00C84A4D" w:rsidRPr="00AD3490" w:rsidRDefault="00C84A4D" w:rsidP="00C84A4D">
      <w:pPr>
        <w:pStyle w:val="SingleTxtG"/>
      </w:pPr>
      <w:r w:rsidRPr="00AD3490">
        <w:t>338.</w:t>
      </w:r>
      <w:r w:rsidRPr="00AD3490">
        <w:tab/>
        <w:t xml:space="preserve">В целях оптимизации работы органов внутренних дел по предупреждению нарушений миграционного законодательства Российской Федерации в территориальные органы МВД России направлены методические рекомендации о порядке применения положений указов Президента Российской Федерации от </w:t>
      </w:r>
      <w:r w:rsidRPr="00AD3490">
        <w:br/>
        <w:t xml:space="preserve">18 апреля 2020 года № 274 «О временных мерах по урегулированию правового положения иностранных граждан и лиц без гражданства в Российской Федерации в связи с угрозой дальнейшего распространения новой коронавирусной инфекции (COVID-19)» и от 15 июня 2021 года № 364 «О временных мерах по урегулированию правового положения иностранных граждан и лиц без гражданства в Российской </w:t>
      </w:r>
      <w:r w:rsidRPr="00AD3490">
        <w:lastRenderedPageBreak/>
        <w:t>Федерации в период преодоления последствий распространения новой коронавирусной инфекции (COVID-19)».</w:t>
      </w:r>
    </w:p>
    <w:p w14:paraId="3D4941D2" w14:textId="77777777" w:rsidR="00C84A4D" w:rsidRPr="00AD3490" w:rsidRDefault="00C84A4D" w:rsidP="00C84A4D">
      <w:pPr>
        <w:pStyle w:val="SingleTxtG"/>
      </w:pPr>
      <w:r w:rsidRPr="00AD3490">
        <w:t>339.</w:t>
      </w:r>
      <w:r w:rsidRPr="00AD3490">
        <w:tab/>
        <w:t>Количество инфицированного содержащегося спецконтингента в 2021 году не превысило 0,1 % (19 человек, без учета отконвоированных лиц).</w:t>
      </w:r>
    </w:p>
    <w:p w14:paraId="3E6EF007" w14:textId="77777777" w:rsidR="00C84A4D" w:rsidRPr="00AD3490" w:rsidRDefault="00C84A4D" w:rsidP="00C84A4D">
      <w:pPr>
        <w:pStyle w:val="SingleTxtG"/>
      </w:pPr>
      <w:r w:rsidRPr="00AD3490">
        <w:t>340.</w:t>
      </w:r>
      <w:r w:rsidRPr="00AD3490">
        <w:tab/>
        <w:t>Благодаря выработанным мерам удалось купировать серьезные вспышки заболевания в условиях ИВС, специальных приемников для содержания лиц, подвергнутых административному аресту и ЦВСИГ.</w:t>
      </w:r>
    </w:p>
    <w:p w14:paraId="40FB151C" w14:textId="77777777" w:rsidR="00C84A4D" w:rsidRPr="00AD3490" w:rsidRDefault="00C84A4D" w:rsidP="00C84A4D">
      <w:pPr>
        <w:spacing w:before="240"/>
        <w:jc w:val="center"/>
        <w:rPr>
          <w:u w:val="single"/>
        </w:rPr>
      </w:pPr>
      <w:r w:rsidRPr="00AD3490">
        <w:rPr>
          <w:u w:val="single"/>
        </w:rPr>
        <w:tab/>
      </w:r>
      <w:r w:rsidRPr="00AD3490">
        <w:rPr>
          <w:u w:val="single"/>
        </w:rPr>
        <w:tab/>
      </w:r>
      <w:r w:rsidRPr="00AD3490">
        <w:rPr>
          <w:u w:val="single"/>
        </w:rPr>
        <w:tab/>
      </w:r>
    </w:p>
    <w:p w14:paraId="43430EF1" w14:textId="77777777" w:rsidR="00381C24" w:rsidRPr="00C84A4D" w:rsidRDefault="00381C24" w:rsidP="00041407"/>
    <w:sectPr w:rsidR="00381C24" w:rsidRPr="00C84A4D" w:rsidSect="00E95283">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AA3FE" w14:textId="77777777" w:rsidR="000F52E4" w:rsidRPr="00A312BC" w:rsidRDefault="000F52E4" w:rsidP="00A312BC"/>
  </w:endnote>
  <w:endnote w:type="continuationSeparator" w:id="0">
    <w:p w14:paraId="7081972B" w14:textId="77777777" w:rsidR="000F52E4" w:rsidRPr="00A312BC" w:rsidRDefault="000F52E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Roman">
    <w:altName w:val="Times New Roman"/>
    <w:charset w:val="01"/>
    <w:family w:val="roman"/>
    <w:pitch w:val="variable"/>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C0B4C" w14:textId="587B7C45" w:rsidR="00E95283" w:rsidRPr="00E95283" w:rsidRDefault="00E95283">
    <w:pPr>
      <w:pStyle w:val="a8"/>
    </w:pPr>
    <w:r w:rsidRPr="00E95283">
      <w:rPr>
        <w:b/>
        <w:sz w:val="18"/>
      </w:rPr>
      <w:fldChar w:fldCharType="begin"/>
    </w:r>
    <w:r w:rsidRPr="00E95283">
      <w:rPr>
        <w:b/>
        <w:sz w:val="18"/>
      </w:rPr>
      <w:instrText xml:space="preserve"> PAGE  \* MERGEFORMAT </w:instrText>
    </w:r>
    <w:r w:rsidRPr="00E95283">
      <w:rPr>
        <w:b/>
        <w:sz w:val="18"/>
      </w:rPr>
      <w:fldChar w:fldCharType="separate"/>
    </w:r>
    <w:r w:rsidRPr="00E95283">
      <w:rPr>
        <w:b/>
        <w:noProof/>
        <w:sz w:val="18"/>
      </w:rPr>
      <w:t>2</w:t>
    </w:r>
    <w:r w:rsidRPr="00E95283">
      <w:rPr>
        <w:b/>
        <w:sz w:val="18"/>
      </w:rPr>
      <w:fldChar w:fldCharType="end"/>
    </w:r>
    <w:r>
      <w:rPr>
        <w:b/>
        <w:sz w:val="18"/>
      </w:rPr>
      <w:tab/>
    </w:r>
    <w:r>
      <w:t>GE.23-00721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A41B2" w14:textId="2299CCAD" w:rsidR="00E95283" w:rsidRPr="00E95283" w:rsidRDefault="00E95283" w:rsidP="00E95283">
    <w:pPr>
      <w:pStyle w:val="a8"/>
      <w:tabs>
        <w:tab w:val="clear" w:pos="9639"/>
        <w:tab w:val="right" w:pos="9638"/>
      </w:tabs>
      <w:rPr>
        <w:b/>
        <w:sz w:val="18"/>
      </w:rPr>
    </w:pPr>
    <w:r>
      <w:t>GE.23-00721</w:t>
    </w:r>
    <w:r>
      <w:tab/>
    </w:r>
    <w:r w:rsidRPr="00E95283">
      <w:rPr>
        <w:b/>
        <w:sz w:val="18"/>
      </w:rPr>
      <w:fldChar w:fldCharType="begin"/>
    </w:r>
    <w:r w:rsidRPr="00E95283">
      <w:rPr>
        <w:b/>
        <w:sz w:val="18"/>
      </w:rPr>
      <w:instrText xml:space="preserve"> PAGE  \* MERGEFORMAT </w:instrText>
    </w:r>
    <w:r w:rsidRPr="00E95283">
      <w:rPr>
        <w:b/>
        <w:sz w:val="18"/>
      </w:rPr>
      <w:fldChar w:fldCharType="separate"/>
    </w:r>
    <w:r w:rsidRPr="00E95283">
      <w:rPr>
        <w:b/>
        <w:noProof/>
        <w:sz w:val="18"/>
      </w:rPr>
      <w:t>3</w:t>
    </w:r>
    <w:r w:rsidRPr="00E952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46262" w14:textId="2DD0455F" w:rsidR="00042B72" w:rsidRPr="00E95283" w:rsidRDefault="00E95283" w:rsidP="00E95283">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0B3A3770" wp14:editId="561EC5F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23-00721  (R)</w:t>
    </w:r>
    <w:r>
      <w:rPr>
        <w:noProof/>
      </w:rPr>
      <w:drawing>
        <wp:anchor distT="0" distB="0" distL="114300" distR="114300" simplePos="0" relativeHeight="251659264" behindDoc="0" locked="0" layoutInCell="1" allowOverlap="1" wp14:anchorId="3BDE7743" wp14:editId="3872EB83">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170123  170123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08EDB" w14:textId="77777777" w:rsidR="000F52E4" w:rsidRPr="001075E9" w:rsidRDefault="000F52E4" w:rsidP="001075E9">
      <w:pPr>
        <w:tabs>
          <w:tab w:val="right" w:pos="2155"/>
        </w:tabs>
        <w:spacing w:after="80" w:line="240" w:lineRule="auto"/>
        <w:ind w:left="680"/>
        <w:rPr>
          <w:u w:val="single"/>
        </w:rPr>
      </w:pPr>
      <w:r>
        <w:rPr>
          <w:u w:val="single"/>
        </w:rPr>
        <w:tab/>
      </w:r>
    </w:p>
  </w:footnote>
  <w:footnote w:type="continuationSeparator" w:id="0">
    <w:p w14:paraId="5A8BC109" w14:textId="77777777" w:rsidR="000F52E4" w:rsidRDefault="000F52E4" w:rsidP="00407B78">
      <w:pPr>
        <w:tabs>
          <w:tab w:val="right" w:pos="2155"/>
        </w:tabs>
        <w:spacing w:after="80"/>
        <w:ind w:left="680"/>
        <w:rPr>
          <w:u w:val="single"/>
        </w:rPr>
      </w:pPr>
      <w:r>
        <w:rPr>
          <w:u w:val="single"/>
        </w:rPr>
        <w:tab/>
      </w:r>
    </w:p>
  </w:footnote>
  <w:footnote w:id="1">
    <w:p w14:paraId="709AE1A7" w14:textId="77777777" w:rsidR="007A1FF9" w:rsidRDefault="007A1FF9" w:rsidP="007A1FF9">
      <w:pPr>
        <w:pStyle w:val="ad"/>
      </w:pPr>
      <w:r>
        <w:tab/>
      </w:r>
      <w:r w:rsidRPr="007A1FF9">
        <w:rPr>
          <w:sz w:val="20"/>
          <w:szCs w:val="22"/>
        </w:rPr>
        <w:t>*</w:t>
      </w:r>
      <w:r>
        <w:tab/>
        <w:t>Настоящий документ выпускается без официального редактирования.</w:t>
      </w:r>
    </w:p>
  </w:footnote>
  <w:footnote w:id="2">
    <w:p w14:paraId="7B65A178" w14:textId="77777777" w:rsidR="00C84A4D" w:rsidRPr="0032297E" w:rsidRDefault="00C84A4D" w:rsidP="00C84A4D">
      <w:pPr>
        <w:pStyle w:val="ad"/>
      </w:pPr>
      <w:r>
        <w:tab/>
      </w:r>
      <w:r w:rsidRPr="000E58AD">
        <w:rPr>
          <w:rStyle w:val="aa"/>
        </w:rPr>
        <w:footnoteRef/>
      </w:r>
      <w:r w:rsidRPr="0032297E">
        <w:t xml:space="preserve"> </w:t>
      </w:r>
      <w:r w:rsidRPr="0032297E">
        <w:tab/>
        <w:t xml:space="preserve">Приведены сведения об общем числе фигурантов уголовного дела, в вину которым вменялось совершение преступлений рассматриваемой категории, когда соответствующая статья </w:t>
      </w:r>
      <w:r>
        <w:br/>
      </w:r>
      <w:r w:rsidRPr="0032297E">
        <w:t>в квалификации являлась основной.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AF863" w14:textId="6C012DD9" w:rsidR="00E95283" w:rsidRPr="00E95283" w:rsidRDefault="00E95283">
    <w:pPr>
      <w:pStyle w:val="a5"/>
    </w:pPr>
    <w:fldSimple w:instr=" TITLE  \* MERGEFORMAT ">
      <w:r w:rsidR="001F6E7E">
        <w:t>CAT/C/RUS/7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F343F" w14:textId="785B8988" w:rsidR="00E95283" w:rsidRPr="00E95283" w:rsidRDefault="00E95283" w:rsidP="00E95283">
    <w:pPr>
      <w:pStyle w:val="a5"/>
      <w:jc w:val="right"/>
    </w:pPr>
    <w:fldSimple w:instr=" TITLE  \* MERGEFORMAT ">
      <w:r w:rsidR="001F6E7E">
        <w:t>CAT/C/RUS/7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9A00A9"/>
    <w:multiLevelType w:val="hybridMultilevel"/>
    <w:tmpl w:val="0AA6DF0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3336AA8"/>
    <w:multiLevelType w:val="multilevel"/>
    <w:tmpl w:val="E458A8C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94127AF"/>
    <w:multiLevelType w:val="hybridMultilevel"/>
    <w:tmpl w:val="E9C822B6"/>
    <w:lvl w:ilvl="0" w:tplc="F7EEF750">
      <w:start w:val="1"/>
      <w:numFmt w:val="lowerLetter"/>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B1F4B6C"/>
    <w:multiLevelType w:val="hybridMultilevel"/>
    <w:tmpl w:val="7CAAF69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0D954887"/>
    <w:multiLevelType w:val="hybridMultilevel"/>
    <w:tmpl w:val="2B362816"/>
    <w:lvl w:ilvl="0" w:tplc="16D2BE6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F9E3866" w:tentative="1">
      <w:start w:val="1"/>
      <w:numFmt w:val="lowerLetter"/>
      <w:lvlText w:val="%2."/>
      <w:lvlJc w:val="left"/>
      <w:pPr>
        <w:tabs>
          <w:tab w:val="num" w:pos="1440"/>
        </w:tabs>
        <w:ind w:left="1440" w:hanging="360"/>
      </w:pPr>
    </w:lvl>
    <w:lvl w:ilvl="2" w:tplc="11BCCAD0" w:tentative="1">
      <w:start w:val="1"/>
      <w:numFmt w:val="lowerRoman"/>
      <w:lvlText w:val="%3."/>
      <w:lvlJc w:val="right"/>
      <w:pPr>
        <w:tabs>
          <w:tab w:val="num" w:pos="2160"/>
        </w:tabs>
        <w:ind w:left="2160" w:hanging="180"/>
      </w:pPr>
    </w:lvl>
    <w:lvl w:ilvl="3" w:tplc="415A7D22" w:tentative="1">
      <w:start w:val="1"/>
      <w:numFmt w:val="decimal"/>
      <w:lvlText w:val="%4."/>
      <w:lvlJc w:val="left"/>
      <w:pPr>
        <w:tabs>
          <w:tab w:val="num" w:pos="2880"/>
        </w:tabs>
        <w:ind w:left="2880" w:hanging="360"/>
      </w:pPr>
    </w:lvl>
    <w:lvl w:ilvl="4" w:tplc="23421CCA" w:tentative="1">
      <w:start w:val="1"/>
      <w:numFmt w:val="lowerLetter"/>
      <w:lvlText w:val="%5."/>
      <w:lvlJc w:val="left"/>
      <w:pPr>
        <w:tabs>
          <w:tab w:val="num" w:pos="3600"/>
        </w:tabs>
        <w:ind w:left="3600" w:hanging="360"/>
      </w:pPr>
    </w:lvl>
    <w:lvl w:ilvl="5" w:tplc="BC9AE412" w:tentative="1">
      <w:start w:val="1"/>
      <w:numFmt w:val="lowerRoman"/>
      <w:lvlText w:val="%6."/>
      <w:lvlJc w:val="right"/>
      <w:pPr>
        <w:tabs>
          <w:tab w:val="num" w:pos="4320"/>
        </w:tabs>
        <w:ind w:left="4320" w:hanging="180"/>
      </w:pPr>
    </w:lvl>
    <w:lvl w:ilvl="6" w:tplc="38B6FEE8" w:tentative="1">
      <w:start w:val="1"/>
      <w:numFmt w:val="decimal"/>
      <w:lvlText w:val="%7."/>
      <w:lvlJc w:val="left"/>
      <w:pPr>
        <w:tabs>
          <w:tab w:val="num" w:pos="5040"/>
        </w:tabs>
        <w:ind w:left="5040" w:hanging="360"/>
      </w:pPr>
    </w:lvl>
    <w:lvl w:ilvl="7" w:tplc="D97E52EA" w:tentative="1">
      <w:start w:val="1"/>
      <w:numFmt w:val="lowerLetter"/>
      <w:lvlText w:val="%8."/>
      <w:lvlJc w:val="left"/>
      <w:pPr>
        <w:tabs>
          <w:tab w:val="num" w:pos="5760"/>
        </w:tabs>
        <w:ind w:left="5760" w:hanging="360"/>
      </w:pPr>
    </w:lvl>
    <w:lvl w:ilvl="8" w:tplc="552497A2" w:tentative="1">
      <w:start w:val="1"/>
      <w:numFmt w:val="lowerRoman"/>
      <w:lvlText w:val="%9."/>
      <w:lvlJc w:val="right"/>
      <w:pPr>
        <w:tabs>
          <w:tab w:val="num" w:pos="6480"/>
        </w:tabs>
        <w:ind w:left="6480" w:hanging="180"/>
      </w:pPr>
    </w:lvl>
  </w:abstractNum>
  <w:abstractNum w:abstractNumId="15" w15:restartNumberingAfterBreak="0">
    <w:nsid w:val="16F7311D"/>
    <w:multiLevelType w:val="multilevel"/>
    <w:tmpl w:val="A8AAF4C0"/>
    <w:lvl w:ilvl="0">
      <w:start w:val="1"/>
      <w:numFmt w:val="bullet"/>
      <w:lvlText w:val=""/>
      <w:lvlJc w:val="left"/>
      <w:pPr>
        <w:ind w:left="720" w:hanging="360"/>
      </w:pPr>
      <w:rPr>
        <w:rFonts w:ascii="Symbol" w:hAnsi="Symbol" w:cs="Symbol" w:hint="default"/>
        <w:sz w:val="2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267E74D5"/>
    <w:multiLevelType w:val="multilevel"/>
    <w:tmpl w:val="BAB4288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80B5812"/>
    <w:multiLevelType w:val="multilevel"/>
    <w:tmpl w:val="087AA8DE"/>
    <w:lvl w:ilvl="0">
      <w:start w:val="1"/>
      <w:numFmt w:val="lowerLetter"/>
      <w:lvlText w:val="%1)"/>
      <w:lvlJc w:val="left"/>
      <w:pPr>
        <w:ind w:left="720" w:hanging="360"/>
      </w:pPr>
      <w:rPr>
        <w:rFonts w:ascii="Times New Roman" w:hAnsi="Times New Roman"/>
        <w:b/>
        <w:sz w:val="28"/>
      </w:r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19" w15:restartNumberingAfterBreak="0">
    <w:nsid w:val="29957F76"/>
    <w:multiLevelType w:val="multilevel"/>
    <w:tmpl w:val="542C886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367451D0"/>
    <w:multiLevelType w:val="hybridMultilevel"/>
    <w:tmpl w:val="B13CE8E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CF4EB2"/>
    <w:multiLevelType w:val="hybridMultilevel"/>
    <w:tmpl w:val="CB6C816A"/>
    <w:lvl w:ilvl="0" w:tplc="524EF9AA">
      <w:start w:val="1"/>
      <w:numFmt w:val="bullet"/>
      <w:pStyle w:val="TabNum"/>
      <w:lvlText w:val="•"/>
      <w:lvlJc w:val="left"/>
      <w:pPr>
        <w:tabs>
          <w:tab w:val="num" w:pos="2268"/>
        </w:tabs>
        <w:ind w:left="2268" w:hanging="170"/>
      </w:pPr>
      <w:rPr>
        <w:rFonts w:ascii="Times New Roman" w:hAnsi="Times New Roman" w:cs="Times New Roman" w:hint="default"/>
      </w:rPr>
    </w:lvl>
    <w:lvl w:ilvl="1" w:tplc="8A542468" w:tentative="1">
      <w:start w:val="1"/>
      <w:numFmt w:val="bullet"/>
      <w:lvlText w:val="o"/>
      <w:lvlJc w:val="left"/>
      <w:pPr>
        <w:tabs>
          <w:tab w:val="num" w:pos="3708"/>
        </w:tabs>
        <w:ind w:left="3708" w:hanging="360"/>
      </w:pPr>
      <w:rPr>
        <w:rFonts w:ascii="Courier New" w:hAnsi="Courier New" w:hint="default"/>
      </w:rPr>
    </w:lvl>
    <w:lvl w:ilvl="2" w:tplc="0090D5EA" w:tentative="1">
      <w:start w:val="1"/>
      <w:numFmt w:val="bullet"/>
      <w:lvlText w:val=""/>
      <w:lvlJc w:val="left"/>
      <w:pPr>
        <w:tabs>
          <w:tab w:val="num" w:pos="4428"/>
        </w:tabs>
        <w:ind w:left="4428" w:hanging="360"/>
      </w:pPr>
      <w:rPr>
        <w:rFonts w:ascii="Wingdings" w:hAnsi="Wingdings" w:hint="default"/>
      </w:rPr>
    </w:lvl>
    <w:lvl w:ilvl="3" w:tplc="EC6E00A6" w:tentative="1">
      <w:start w:val="1"/>
      <w:numFmt w:val="bullet"/>
      <w:lvlText w:val=""/>
      <w:lvlJc w:val="left"/>
      <w:pPr>
        <w:tabs>
          <w:tab w:val="num" w:pos="5148"/>
        </w:tabs>
        <w:ind w:left="5148" w:hanging="360"/>
      </w:pPr>
      <w:rPr>
        <w:rFonts w:ascii="Symbol" w:hAnsi="Symbol" w:hint="default"/>
      </w:rPr>
    </w:lvl>
    <w:lvl w:ilvl="4" w:tplc="499C5DD6" w:tentative="1">
      <w:start w:val="1"/>
      <w:numFmt w:val="bullet"/>
      <w:lvlText w:val="o"/>
      <w:lvlJc w:val="left"/>
      <w:pPr>
        <w:tabs>
          <w:tab w:val="num" w:pos="5868"/>
        </w:tabs>
        <w:ind w:left="5868" w:hanging="360"/>
      </w:pPr>
      <w:rPr>
        <w:rFonts w:ascii="Courier New" w:hAnsi="Courier New" w:hint="default"/>
      </w:rPr>
    </w:lvl>
    <w:lvl w:ilvl="5" w:tplc="46CEC15C" w:tentative="1">
      <w:start w:val="1"/>
      <w:numFmt w:val="bullet"/>
      <w:lvlText w:val=""/>
      <w:lvlJc w:val="left"/>
      <w:pPr>
        <w:tabs>
          <w:tab w:val="num" w:pos="6588"/>
        </w:tabs>
        <w:ind w:left="6588" w:hanging="360"/>
      </w:pPr>
      <w:rPr>
        <w:rFonts w:ascii="Wingdings" w:hAnsi="Wingdings" w:hint="default"/>
      </w:rPr>
    </w:lvl>
    <w:lvl w:ilvl="6" w:tplc="7D1AC6B8" w:tentative="1">
      <w:start w:val="1"/>
      <w:numFmt w:val="bullet"/>
      <w:lvlText w:val=""/>
      <w:lvlJc w:val="left"/>
      <w:pPr>
        <w:tabs>
          <w:tab w:val="num" w:pos="7308"/>
        </w:tabs>
        <w:ind w:left="7308" w:hanging="360"/>
      </w:pPr>
      <w:rPr>
        <w:rFonts w:ascii="Symbol" w:hAnsi="Symbol" w:hint="default"/>
      </w:rPr>
    </w:lvl>
    <w:lvl w:ilvl="7" w:tplc="333CE222" w:tentative="1">
      <w:start w:val="1"/>
      <w:numFmt w:val="bullet"/>
      <w:lvlText w:val="o"/>
      <w:lvlJc w:val="left"/>
      <w:pPr>
        <w:tabs>
          <w:tab w:val="num" w:pos="8028"/>
        </w:tabs>
        <w:ind w:left="8028" w:hanging="360"/>
      </w:pPr>
      <w:rPr>
        <w:rFonts w:ascii="Courier New" w:hAnsi="Courier New" w:hint="default"/>
      </w:rPr>
    </w:lvl>
    <w:lvl w:ilvl="8" w:tplc="F7F61FDE"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B420BA8"/>
    <w:multiLevelType w:val="multilevel"/>
    <w:tmpl w:val="B53A2968"/>
    <w:lvl w:ilvl="0">
      <w:start w:val="1"/>
      <w:numFmt w:val="lowerLetter"/>
      <w:lvlText w:val="%1)"/>
      <w:lvlJc w:val="left"/>
      <w:pPr>
        <w:ind w:left="1069" w:hanging="360"/>
      </w:pPr>
      <w:rPr>
        <w:rFonts w:ascii="Times New Roman" w:hAnsi="Times New Roman"/>
        <w:b w:val="0"/>
        <w:sz w:val="28"/>
      </w:r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24" w15:restartNumberingAfterBreak="0">
    <w:nsid w:val="47CB76E7"/>
    <w:multiLevelType w:val="multilevel"/>
    <w:tmpl w:val="BCEACFD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94D53EF"/>
    <w:multiLevelType w:val="multilevel"/>
    <w:tmpl w:val="932A3AA8"/>
    <w:lvl w:ilvl="0">
      <w:start w:val="1"/>
      <w:numFmt w:val="lowerLetter"/>
      <w:lvlText w:val="%1)"/>
      <w:lvlJc w:val="left"/>
      <w:pPr>
        <w:ind w:left="360" w:hanging="360"/>
      </w:pPr>
      <w:rPr>
        <w:rFonts w:ascii="Times New Roman" w:hAnsi="Times New Roman"/>
        <w:b/>
        <w:sz w:val="28"/>
      </w:rPr>
    </w:lvl>
    <w:lvl w:ilvl="1">
      <w:start w:val="1"/>
      <w:numFmt w:val="lowerLetter"/>
      <w:lvlText w:val="%2."/>
      <w:lvlJc w:val="left"/>
      <w:pPr>
        <w:ind w:left="796" w:hanging="360"/>
      </w:pPr>
    </w:lvl>
    <w:lvl w:ilvl="2">
      <w:start w:val="1"/>
      <w:numFmt w:val="lowerRoman"/>
      <w:lvlText w:val="%3."/>
      <w:lvlJc w:val="right"/>
      <w:pPr>
        <w:ind w:left="1516" w:hanging="180"/>
      </w:pPr>
    </w:lvl>
    <w:lvl w:ilvl="3">
      <w:start w:val="1"/>
      <w:numFmt w:val="decimal"/>
      <w:lvlText w:val="%4."/>
      <w:lvlJc w:val="left"/>
      <w:pPr>
        <w:ind w:left="2236" w:hanging="360"/>
      </w:pPr>
    </w:lvl>
    <w:lvl w:ilvl="4">
      <w:start w:val="1"/>
      <w:numFmt w:val="lowerLetter"/>
      <w:lvlText w:val="%5."/>
      <w:lvlJc w:val="left"/>
      <w:pPr>
        <w:ind w:left="2956" w:hanging="360"/>
      </w:pPr>
    </w:lvl>
    <w:lvl w:ilvl="5">
      <w:start w:val="1"/>
      <w:numFmt w:val="lowerRoman"/>
      <w:lvlText w:val="%6."/>
      <w:lvlJc w:val="right"/>
      <w:pPr>
        <w:ind w:left="3676" w:hanging="180"/>
      </w:pPr>
    </w:lvl>
    <w:lvl w:ilvl="6">
      <w:start w:val="1"/>
      <w:numFmt w:val="decimal"/>
      <w:lvlText w:val="%7."/>
      <w:lvlJc w:val="left"/>
      <w:pPr>
        <w:ind w:left="4396" w:hanging="360"/>
      </w:pPr>
    </w:lvl>
    <w:lvl w:ilvl="7">
      <w:start w:val="1"/>
      <w:numFmt w:val="lowerLetter"/>
      <w:lvlText w:val="%8."/>
      <w:lvlJc w:val="left"/>
      <w:pPr>
        <w:ind w:left="5116" w:hanging="360"/>
      </w:pPr>
    </w:lvl>
    <w:lvl w:ilvl="8">
      <w:start w:val="1"/>
      <w:numFmt w:val="lowerRoman"/>
      <w:lvlText w:val="%9."/>
      <w:lvlJc w:val="right"/>
      <w:pPr>
        <w:ind w:left="5836" w:hanging="180"/>
      </w:pPr>
    </w:lvl>
  </w:abstractNum>
  <w:abstractNum w:abstractNumId="26" w15:restartNumberingAfterBreak="0">
    <w:nsid w:val="4AED1889"/>
    <w:multiLevelType w:val="hybridMultilevel"/>
    <w:tmpl w:val="083E8CB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BB77004"/>
    <w:multiLevelType w:val="multilevel"/>
    <w:tmpl w:val="45D2DAF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4D63049A"/>
    <w:multiLevelType w:val="hybridMultilevel"/>
    <w:tmpl w:val="55B8010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0477C14"/>
    <w:multiLevelType w:val="hybridMultilevel"/>
    <w:tmpl w:val="B5B2DB4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0CB3866"/>
    <w:multiLevelType w:val="hybridMultilevel"/>
    <w:tmpl w:val="AE16191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57DF5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5D432BFF"/>
    <w:multiLevelType w:val="multilevel"/>
    <w:tmpl w:val="2A64A812"/>
    <w:lvl w:ilvl="0">
      <w:start w:val="1"/>
      <w:numFmt w:val="decimal"/>
      <w:lvlText w:val="%1."/>
      <w:lvlJc w:val="left"/>
      <w:pPr>
        <w:ind w:left="1353" w:hanging="360"/>
      </w:pPr>
      <w:rPr>
        <w:rFonts w:ascii="Times New Roman" w:hAnsi="Times New Roman"/>
        <w:b w:val="0"/>
        <w:sz w:val="28"/>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6"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5FE75A6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8AD07B2"/>
    <w:multiLevelType w:val="hybridMultilevel"/>
    <w:tmpl w:val="7FEE3222"/>
    <w:lvl w:ilvl="0" w:tplc="0784CC82">
      <w:start w:val="1"/>
      <w:numFmt w:val="bullet"/>
      <w:pStyle w:val="ParaNoG"/>
      <w:lvlText w:val="•"/>
      <w:lvlJc w:val="left"/>
      <w:pPr>
        <w:tabs>
          <w:tab w:val="num" w:pos="1701"/>
        </w:tabs>
        <w:ind w:left="1701" w:hanging="170"/>
      </w:pPr>
      <w:rPr>
        <w:rFonts w:ascii="Times New Roman" w:hAnsi="Times New Roman" w:cs="Times New Roman" w:hint="default"/>
      </w:rPr>
    </w:lvl>
    <w:lvl w:ilvl="1" w:tplc="12E67EF0" w:tentative="1">
      <w:start w:val="1"/>
      <w:numFmt w:val="bullet"/>
      <w:lvlText w:val="o"/>
      <w:lvlJc w:val="left"/>
      <w:pPr>
        <w:tabs>
          <w:tab w:val="num" w:pos="3141"/>
        </w:tabs>
        <w:ind w:left="3141" w:hanging="360"/>
      </w:pPr>
      <w:rPr>
        <w:rFonts w:ascii="Courier New" w:hAnsi="Courier New" w:hint="default"/>
      </w:rPr>
    </w:lvl>
    <w:lvl w:ilvl="2" w:tplc="54CA643A" w:tentative="1">
      <w:start w:val="1"/>
      <w:numFmt w:val="bullet"/>
      <w:lvlText w:val=""/>
      <w:lvlJc w:val="left"/>
      <w:pPr>
        <w:tabs>
          <w:tab w:val="num" w:pos="3861"/>
        </w:tabs>
        <w:ind w:left="3861" w:hanging="360"/>
      </w:pPr>
      <w:rPr>
        <w:rFonts w:ascii="Wingdings" w:hAnsi="Wingdings" w:hint="default"/>
      </w:rPr>
    </w:lvl>
    <w:lvl w:ilvl="3" w:tplc="8222CFF0" w:tentative="1">
      <w:start w:val="1"/>
      <w:numFmt w:val="bullet"/>
      <w:lvlText w:val=""/>
      <w:lvlJc w:val="left"/>
      <w:pPr>
        <w:tabs>
          <w:tab w:val="num" w:pos="4581"/>
        </w:tabs>
        <w:ind w:left="4581" w:hanging="360"/>
      </w:pPr>
      <w:rPr>
        <w:rFonts w:ascii="Symbol" w:hAnsi="Symbol" w:hint="default"/>
      </w:rPr>
    </w:lvl>
    <w:lvl w:ilvl="4" w:tplc="D65E7B5C" w:tentative="1">
      <w:start w:val="1"/>
      <w:numFmt w:val="bullet"/>
      <w:lvlText w:val="o"/>
      <w:lvlJc w:val="left"/>
      <w:pPr>
        <w:tabs>
          <w:tab w:val="num" w:pos="5301"/>
        </w:tabs>
        <w:ind w:left="5301" w:hanging="360"/>
      </w:pPr>
      <w:rPr>
        <w:rFonts w:ascii="Courier New" w:hAnsi="Courier New" w:hint="default"/>
      </w:rPr>
    </w:lvl>
    <w:lvl w:ilvl="5" w:tplc="F1A85168" w:tentative="1">
      <w:start w:val="1"/>
      <w:numFmt w:val="bullet"/>
      <w:lvlText w:val=""/>
      <w:lvlJc w:val="left"/>
      <w:pPr>
        <w:tabs>
          <w:tab w:val="num" w:pos="6021"/>
        </w:tabs>
        <w:ind w:left="6021" w:hanging="360"/>
      </w:pPr>
      <w:rPr>
        <w:rFonts w:ascii="Wingdings" w:hAnsi="Wingdings" w:hint="default"/>
      </w:rPr>
    </w:lvl>
    <w:lvl w:ilvl="6" w:tplc="818439F0" w:tentative="1">
      <w:start w:val="1"/>
      <w:numFmt w:val="bullet"/>
      <w:lvlText w:val=""/>
      <w:lvlJc w:val="left"/>
      <w:pPr>
        <w:tabs>
          <w:tab w:val="num" w:pos="6741"/>
        </w:tabs>
        <w:ind w:left="6741" w:hanging="360"/>
      </w:pPr>
      <w:rPr>
        <w:rFonts w:ascii="Symbol" w:hAnsi="Symbol" w:hint="default"/>
      </w:rPr>
    </w:lvl>
    <w:lvl w:ilvl="7" w:tplc="00F8A036" w:tentative="1">
      <w:start w:val="1"/>
      <w:numFmt w:val="bullet"/>
      <w:lvlText w:val="o"/>
      <w:lvlJc w:val="left"/>
      <w:pPr>
        <w:tabs>
          <w:tab w:val="num" w:pos="7461"/>
        </w:tabs>
        <w:ind w:left="7461" w:hanging="360"/>
      </w:pPr>
      <w:rPr>
        <w:rFonts w:ascii="Courier New" w:hAnsi="Courier New" w:hint="default"/>
      </w:rPr>
    </w:lvl>
    <w:lvl w:ilvl="8" w:tplc="DC1EFCF4" w:tentative="1">
      <w:start w:val="1"/>
      <w:numFmt w:val="bullet"/>
      <w:lvlText w:val=""/>
      <w:lvlJc w:val="left"/>
      <w:pPr>
        <w:tabs>
          <w:tab w:val="num" w:pos="8181"/>
        </w:tabs>
        <w:ind w:left="8181" w:hanging="360"/>
      </w:pPr>
      <w:rPr>
        <w:rFonts w:ascii="Wingdings" w:hAnsi="Wingdings" w:hint="default"/>
      </w:rPr>
    </w:lvl>
  </w:abstractNum>
  <w:abstractNum w:abstractNumId="41" w15:restartNumberingAfterBreak="0">
    <w:nsid w:val="692B52A6"/>
    <w:multiLevelType w:val="hybridMultilevel"/>
    <w:tmpl w:val="D38E814A"/>
    <w:lvl w:ilvl="0" w:tplc="87C63C16">
      <w:start w:val="1"/>
      <w:numFmt w:val="decimal"/>
      <w:lvlText w:val="%1."/>
      <w:lvlJc w:val="left"/>
      <w:pPr>
        <w:ind w:left="1854" w:hanging="360"/>
      </w:pPr>
      <w:rPr>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69DA13E5"/>
    <w:multiLevelType w:val="hybridMultilevel"/>
    <w:tmpl w:val="EE86402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6AD00B9D"/>
    <w:multiLevelType w:val="multilevel"/>
    <w:tmpl w:val="7B200BAE"/>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4"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BC95D57"/>
    <w:multiLevelType w:val="multilevel"/>
    <w:tmpl w:val="3490CBF6"/>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6" w15:restartNumberingAfterBreak="0">
    <w:nsid w:val="6C334212"/>
    <w:multiLevelType w:val="multilevel"/>
    <w:tmpl w:val="E42ABFF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004295E"/>
    <w:multiLevelType w:val="hybridMultilevel"/>
    <w:tmpl w:val="73C863E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8" w15:restartNumberingAfterBreak="0">
    <w:nsid w:val="745F31B2"/>
    <w:multiLevelType w:val="hybridMultilevel"/>
    <w:tmpl w:val="473AE02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7A26572D"/>
    <w:multiLevelType w:val="multilevel"/>
    <w:tmpl w:val="3C423952"/>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40"/>
  </w:num>
  <w:num w:numId="2">
    <w:abstractNumId w:val="22"/>
  </w:num>
  <w:num w:numId="3">
    <w:abstractNumId w:val="14"/>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3"/>
  </w:num>
  <w:num w:numId="15">
    <w:abstractNumId w:val="38"/>
  </w:num>
  <w:num w:numId="16">
    <w:abstractNumId w:val="37"/>
  </w:num>
  <w:num w:numId="17">
    <w:abstractNumId w:val="49"/>
  </w:num>
  <w:num w:numId="18">
    <w:abstractNumId w:val="35"/>
  </w:num>
  <w:num w:numId="19">
    <w:abstractNumId w:val="15"/>
  </w:num>
  <w:num w:numId="20">
    <w:abstractNumId w:val="11"/>
  </w:num>
  <w:num w:numId="21">
    <w:abstractNumId w:val="25"/>
  </w:num>
  <w:num w:numId="22">
    <w:abstractNumId w:val="28"/>
  </w:num>
  <w:num w:numId="23">
    <w:abstractNumId w:val="45"/>
  </w:num>
  <w:num w:numId="24">
    <w:abstractNumId w:val="19"/>
  </w:num>
  <w:num w:numId="25">
    <w:abstractNumId w:val="18"/>
  </w:num>
  <w:num w:numId="26">
    <w:abstractNumId w:val="50"/>
  </w:num>
  <w:num w:numId="27">
    <w:abstractNumId w:val="24"/>
  </w:num>
  <w:num w:numId="28">
    <w:abstractNumId w:val="46"/>
  </w:num>
  <w:num w:numId="29">
    <w:abstractNumId w:val="23"/>
  </w:num>
  <w:num w:numId="30">
    <w:abstractNumId w:val="43"/>
  </w:num>
  <w:num w:numId="31">
    <w:abstractNumId w:val="17"/>
  </w:num>
  <w:num w:numId="32">
    <w:abstractNumId w:val="31"/>
  </w:num>
  <w:num w:numId="33">
    <w:abstractNumId w:val="12"/>
  </w:num>
  <w:num w:numId="34">
    <w:abstractNumId w:val="30"/>
  </w:num>
  <w:num w:numId="35">
    <w:abstractNumId w:val="42"/>
  </w:num>
  <w:num w:numId="36">
    <w:abstractNumId w:val="26"/>
  </w:num>
  <w:num w:numId="37">
    <w:abstractNumId w:val="47"/>
  </w:num>
  <w:num w:numId="38">
    <w:abstractNumId w:val="20"/>
  </w:num>
  <w:num w:numId="39">
    <w:abstractNumId w:val="29"/>
  </w:num>
  <w:num w:numId="40">
    <w:abstractNumId w:val="13"/>
  </w:num>
  <w:num w:numId="41">
    <w:abstractNumId w:val="10"/>
  </w:num>
  <w:num w:numId="42">
    <w:abstractNumId w:val="48"/>
  </w:num>
  <w:num w:numId="43">
    <w:abstractNumId w:val="4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2E4"/>
    <w:rsid w:val="00030741"/>
    <w:rsid w:val="00033EE1"/>
    <w:rsid w:val="00041407"/>
    <w:rsid w:val="00042B72"/>
    <w:rsid w:val="000558BD"/>
    <w:rsid w:val="000725B5"/>
    <w:rsid w:val="000814CD"/>
    <w:rsid w:val="000B57E7"/>
    <w:rsid w:val="000B6373"/>
    <w:rsid w:val="000F09DF"/>
    <w:rsid w:val="000F52E4"/>
    <w:rsid w:val="000F61B2"/>
    <w:rsid w:val="001075E9"/>
    <w:rsid w:val="00125C79"/>
    <w:rsid w:val="00180183"/>
    <w:rsid w:val="0018024D"/>
    <w:rsid w:val="0018649F"/>
    <w:rsid w:val="00196389"/>
    <w:rsid w:val="001B3EF6"/>
    <w:rsid w:val="001C7A89"/>
    <w:rsid w:val="001F6E7E"/>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74EC6"/>
    <w:rsid w:val="00381C24"/>
    <w:rsid w:val="00393C46"/>
    <w:rsid w:val="003958D0"/>
    <w:rsid w:val="003B00E5"/>
    <w:rsid w:val="00403C9E"/>
    <w:rsid w:val="00407B78"/>
    <w:rsid w:val="00424203"/>
    <w:rsid w:val="00452493"/>
    <w:rsid w:val="00454E07"/>
    <w:rsid w:val="00472C5C"/>
    <w:rsid w:val="0050108D"/>
    <w:rsid w:val="00513081"/>
    <w:rsid w:val="00517901"/>
    <w:rsid w:val="00526683"/>
    <w:rsid w:val="00550706"/>
    <w:rsid w:val="005709E0"/>
    <w:rsid w:val="00570A37"/>
    <w:rsid w:val="00572E19"/>
    <w:rsid w:val="0058663C"/>
    <w:rsid w:val="005961C8"/>
    <w:rsid w:val="005D7914"/>
    <w:rsid w:val="005E2B41"/>
    <w:rsid w:val="005F0B42"/>
    <w:rsid w:val="00681A10"/>
    <w:rsid w:val="006A1ED8"/>
    <w:rsid w:val="006C2031"/>
    <w:rsid w:val="006D461A"/>
    <w:rsid w:val="006F35EE"/>
    <w:rsid w:val="007021FF"/>
    <w:rsid w:val="00712895"/>
    <w:rsid w:val="00757357"/>
    <w:rsid w:val="007A1FF9"/>
    <w:rsid w:val="00825F8D"/>
    <w:rsid w:val="00834B71"/>
    <w:rsid w:val="00834CC0"/>
    <w:rsid w:val="0086445C"/>
    <w:rsid w:val="00894693"/>
    <w:rsid w:val="008A08D7"/>
    <w:rsid w:val="008B6909"/>
    <w:rsid w:val="00906890"/>
    <w:rsid w:val="00911BE4"/>
    <w:rsid w:val="00951972"/>
    <w:rsid w:val="00953B7A"/>
    <w:rsid w:val="009569AF"/>
    <w:rsid w:val="009608F3"/>
    <w:rsid w:val="009A24AC"/>
    <w:rsid w:val="00A312BC"/>
    <w:rsid w:val="00A478EF"/>
    <w:rsid w:val="00A66C5E"/>
    <w:rsid w:val="00A74D9D"/>
    <w:rsid w:val="00A84021"/>
    <w:rsid w:val="00A84D35"/>
    <w:rsid w:val="00A917B3"/>
    <w:rsid w:val="00AB4B51"/>
    <w:rsid w:val="00B10CC7"/>
    <w:rsid w:val="00B20CB2"/>
    <w:rsid w:val="00B539E7"/>
    <w:rsid w:val="00B62458"/>
    <w:rsid w:val="00BC18B2"/>
    <w:rsid w:val="00BD33EE"/>
    <w:rsid w:val="00C106D6"/>
    <w:rsid w:val="00C23549"/>
    <w:rsid w:val="00C60F0C"/>
    <w:rsid w:val="00C805C9"/>
    <w:rsid w:val="00C838C6"/>
    <w:rsid w:val="00C84A4D"/>
    <w:rsid w:val="00C92939"/>
    <w:rsid w:val="00CA1679"/>
    <w:rsid w:val="00CB151C"/>
    <w:rsid w:val="00CE5A1A"/>
    <w:rsid w:val="00CF55F6"/>
    <w:rsid w:val="00D33D63"/>
    <w:rsid w:val="00D7263B"/>
    <w:rsid w:val="00D90028"/>
    <w:rsid w:val="00D90138"/>
    <w:rsid w:val="00DF71B9"/>
    <w:rsid w:val="00E21169"/>
    <w:rsid w:val="00E528D1"/>
    <w:rsid w:val="00E73F76"/>
    <w:rsid w:val="00E95283"/>
    <w:rsid w:val="00EA2C9F"/>
    <w:rsid w:val="00ED0BDA"/>
    <w:rsid w:val="00EF1360"/>
    <w:rsid w:val="00EF3220"/>
    <w:rsid w:val="00F21B00"/>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BC82F2"/>
  <w15:docId w15:val="{879EC4D6-4676-4AB3-8390-D4D9257AD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0814CD"/>
    <w:pPr>
      <w:keepNext/>
      <w:outlineLvl w:val="1"/>
    </w:pPr>
    <w:rPr>
      <w:rFonts w:cs="Arial"/>
      <w:bCs/>
      <w:iCs/>
      <w:szCs w:val="28"/>
    </w:rPr>
  </w:style>
  <w:style w:type="paragraph" w:styleId="3">
    <w:name w:val="heading 3"/>
    <w:basedOn w:val="a"/>
    <w:next w:val="a"/>
    <w:link w:val="30"/>
    <w:semiHidden/>
    <w:qFormat/>
    <w:rsid w:val="000814CD"/>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0814CD"/>
    <w:pPr>
      <w:keepNext/>
      <w:spacing w:before="240" w:after="60"/>
      <w:outlineLvl w:val="3"/>
    </w:pPr>
    <w:rPr>
      <w:b/>
      <w:bCs/>
      <w:sz w:val="28"/>
      <w:szCs w:val="28"/>
    </w:rPr>
  </w:style>
  <w:style w:type="paragraph" w:styleId="5">
    <w:name w:val="heading 5"/>
    <w:basedOn w:val="a"/>
    <w:next w:val="a"/>
    <w:link w:val="50"/>
    <w:semiHidden/>
    <w:qFormat/>
    <w:rsid w:val="000814CD"/>
    <w:pPr>
      <w:spacing w:before="240" w:after="60"/>
      <w:outlineLvl w:val="4"/>
    </w:pPr>
    <w:rPr>
      <w:b/>
      <w:bCs/>
      <w:i/>
      <w:iCs/>
      <w:sz w:val="26"/>
      <w:szCs w:val="26"/>
    </w:rPr>
  </w:style>
  <w:style w:type="paragraph" w:styleId="6">
    <w:name w:val="heading 6"/>
    <w:basedOn w:val="a"/>
    <w:next w:val="a"/>
    <w:link w:val="60"/>
    <w:semiHidden/>
    <w:qFormat/>
    <w:rsid w:val="000814CD"/>
    <w:pPr>
      <w:spacing w:before="240" w:after="60"/>
      <w:outlineLvl w:val="5"/>
    </w:pPr>
    <w:rPr>
      <w:b/>
      <w:bCs/>
      <w:sz w:val="22"/>
    </w:rPr>
  </w:style>
  <w:style w:type="paragraph" w:styleId="7">
    <w:name w:val="heading 7"/>
    <w:basedOn w:val="a"/>
    <w:next w:val="a"/>
    <w:link w:val="70"/>
    <w:semiHidden/>
    <w:qFormat/>
    <w:rsid w:val="000814CD"/>
    <w:pPr>
      <w:spacing w:before="240" w:after="60"/>
      <w:outlineLvl w:val="6"/>
    </w:pPr>
    <w:rPr>
      <w:sz w:val="24"/>
      <w:szCs w:val="24"/>
    </w:rPr>
  </w:style>
  <w:style w:type="paragraph" w:styleId="8">
    <w:name w:val="heading 8"/>
    <w:basedOn w:val="a"/>
    <w:next w:val="a"/>
    <w:link w:val="80"/>
    <w:semiHidden/>
    <w:qFormat/>
    <w:rsid w:val="000814CD"/>
    <w:pPr>
      <w:spacing w:before="240" w:after="60"/>
      <w:outlineLvl w:val="7"/>
    </w:pPr>
    <w:rPr>
      <w:i/>
      <w:iCs/>
      <w:sz w:val="24"/>
      <w:szCs w:val="24"/>
    </w:rPr>
  </w:style>
  <w:style w:type="paragraph" w:styleId="9">
    <w:name w:val="heading 9"/>
    <w:basedOn w:val="a"/>
    <w:next w:val="a"/>
    <w:link w:val="90"/>
    <w:semiHidden/>
    <w:qFormat/>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SingleTxtGChar">
    <w:name w:val="_ Single Txt_G Char"/>
    <w:link w:val="SingleTxtG"/>
    <w:qFormat/>
    <w:locked/>
    <w:rsid w:val="007A1FF9"/>
    <w:rPr>
      <w:lang w:val="ru-RU" w:eastAsia="en-US"/>
    </w:rPr>
  </w:style>
  <w:style w:type="paragraph" w:customStyle="1" w:styleId="ParNoG">
    <w:name w:val="_ParNo_G"/>
    <w:basedOn w:val="a"/>
    <w:qFormat/>
    <w:rsid w:val="00C84A4D"/>
    <w:pPr>
      <w:numPr>
        <w:numId w:val="3"/>
      </w:numPr>
      <w:tabs>
        <w:tab w:val="clear" w:pos="1701"/>
      </w:tabs>
      <w:kinsoku w:val="0"/>
      <w:overflowPunct w:val="0"/>
      <w:autoSpaceDE w:val="0"/>
      <w:autoSpaceDN w:val="0"/>
      <w:adjustRightInd w:val="0"/>
      <w:snapToGrid w:val="0"/>
      <w:spacing w:after="120"/>
      <w:ind w:right="1134"/>
      <w:jc w:val="both"/>
    </w:pPr>
    <w:rPr>
      <w:rFonts w:cs="Times New Roman"/>
      <w:szCs w:val="20"/>
      <w:lang w:val="en-GB"/>
    </w:rPr>
  </w:style>
  <w:style w:type="character" w:customStyle="1" w:styleId="20">
    <w:name w:val="Заголовок 2 Знак"/>
    <w:basedOn w:val="a0"/>
    <w:link w:val="2"/>
    <w:semiHidden/>
    <w:rsid w:val="00C84A4D"/>
    <w:rPr>
      <w:rFonts w:eastAsiaTheme="minorHAnsi" w:cs="Arial"/>
      <w:bCs/>
      <w:iCs/>
      <w:szCs w:val="28"/>
      <w:lang w:val="ru-RU" w:eastAsia="en-US"/>
    </w:rPr>
  </w:style>
  <w:style w:type="character" w:customStyle="1" w:styleId="30">
    <w:name w:val="Заголовок 3 Знак"/>
    <w:basedOn w:val="a0"/>
    <w:link w:val="3"/>
    <w:semiHidden/>
    <w:rsid w:val="00C84A4D"/>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C84A4D"/>
    <w:rPr>
      <w:rFonts w:eastAsiaTheme="minorHAnsi" w:cstheme="minorBidi"/>
      <w:b/>
      <w:bCs/>
      <w:sz w:val="28"/>
      <w:szCs w:val="28"/>
      <w:lang w:val="ru-RU" w:eastAsia="en-US"/>
    </w:rPr>
  </w:style>
  <w:style w:type="character" w:customStyle="1" w:styleId="50">
    <w:name w:val="Заголовок 5 Знак"/>
    <w:basedOn w:val="a0"/>
    <w:link w:val="5"/>
    <w:semiHidden/>
    <w:rsid w:val="00C84A4D"/>
    <w:rPr>
      <w:rFonts w:eastAsiaTheme="minorHAnsi" w:cstheme="minorBidi"/>
      <w:b/>
      <w:bCs/>
      <w:i/>
      <w:iCs/>
      <w:sz w:val="26"/>
      <w:szCs w:val="26"/>
      <w:lang w:val="ru-RU" w:eastAsia="en-US"/>
    </w:rPr>
  </w:style>
  <w:style w:type="character" w:customStyle="1" w:styleId="60">
    <w:name w:val="Заголовок 6 Знак"/>
    <w:basedOn w:val="a0"/>
    <w:link w:val="6"/>
    <w:semiHidden/>
    <w:rsid w:val="00C84A4D"/>
    <w:rPr>
      <w:rFonts w:eastAsiaTheme="minorHAnsi" w:cstheme="minorBidi"/>
      <w:b/>
      <w:bCs/>
      <w:sz w:val="22"/>
      <w:szCs w:val="22"/>
      <w:lang w:val="ru-RU" w:eastAsia="en-US"/>
    </w:rPr>
  </w:style>
  <w:style w:type="character" w:customStyle="1" w:styleId="70">
    <w:name w:val="Заголовок 7 Знак"/>
    <w:basedOn w:val="a0"/>
    <w:link w:val="7"/>
    <w:semiHidden/>
    <w:rsid w:val="00C84A4D"/>
    <w:rPr>
      <w:rFonts w:eastAsiaTheme="minorHAnsi" w:cstheme="minorBidi"/>
      <w:sz w:val="24"/>
      <w:szCs w:val="24"/>
      <w:lang w:val="ru-RU" w:eastAsia="en-US"/>
    </w:rPr>
  </w:style>
  <w:style w:type="character" w:customStyle="1" w:styleId="80">
    <w:name w:val="Заголовок 8 Знак"/>
    <w:basedOn w:val="a0"/>
    <w:link w:val="8"/>
    <w:semiHidden/>
    <w:rsid w:val="00C84A4D"/>
    <w:rPr>
      <w:rFonts w:eastAsiaTheme="minorHAnsi" w:cstheme="minorBidi"/>
      <w:i/>
      <w:iCs/>
      <w:sz w:val="24"/>
      <w:szCs w:val="24"/>
      <w:lang w:val="ru-RU" w:eastAsia="en-US"/>
    </w:rPr>
  </w:style>
  <w:style w:type="character" w:customStyle="1" w:styleId="90">
    <w:name w:val="Заголовок 9 Знак"/>
    <w:basedOn w:val="a0"/>
    <w:link w:val="9"/>
    <w:semiHidden/>
    <w:rsid w:val="00C84A4D"/>
    <w:rPr>
      <w:rFonts w:ascii="Arial" w:eastAsiaTheme="minorHAnsi" w:hAnsi="Arial" w:cs="Arial"/>
      <w:sz w:val="22"/>
      <w:szCs w:val="22"/>
      <w:lang w:val="ru-RU" w:eastAsia="en-US"/>
    </w:rPr>
  </w:style>
  <w:style w:type="table" w:customStyle="1" w:styleId="TableGrid1">
    <w:name w:val="Table Grid1"/>
    <w:basedOn w:val="a1"/>
    <w:rsid w:val="00C84A4D"/>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a2"/>
    <w:semiHidden/>
    <w:rsid w:val="00C84A4D"/>
    <w:pPr>
      <w:numPr>
        <w:numId w:val="15"/>
      </w:numPr>
    </w:pPr>
  </w:style>
  <w:style w:type="numbering" w:styleId="1ai">
    <w:name w:val="Outline List 1"/>
    <w:basedOn w:val="a2"/>
    <w:semiHidden/>
    <w:rsid w:val="00C84A4D"/>
    <w:pPr>
      <w:numPr>
        <w:numId w:val="17"/>
      </w:numPr>
    </w:pPr>
  </w:style>
  <w:style w:type="character" w:customStyle="1" w:styleId="HChGChar">
    <w:name w:val="_ H _Ch_G Char"/>
    <w:link w:val="HChG"/>
    <w:rsid w:val="00C84A4D"/>
    <w:rPr>
      <w:b/>
      <w:sz w:val="28"/>
      <w:lang w:val="ru-RU" w:eastAsia="ru-RU"/>
    </w:rPr>
  </w:style>
  <w:style w:type="character" w:customStyle="1" w:styleId="af3">
    <w:name w:val="Символ сноски"/>
    <w:qFormat/>
    <w:rsid w:val="00C84A4D"/>
  </w:style>
  <w:style w:type="paragraph" w:customStyle="1" w:styleId="FootnoteText1">
    <w:name w:val="Footnote Text1"/>
    <w:basedOn w:val="a"/>
    <w:uiPriority w:val="99"/>
    <w:semiHidden/>
    <w:rsid w:val="00C84A4D"/>
    <w:pPr>
      <w:widowControl w:val="0"/>
      <w:shd w:val="clear" w:color="auto" w:fill="FFFFFF"/>
      <w:suppressAutoHyphens w:val="0"/>
      <w:spacing w:line="274" w:lineRule="exact"/>
      <w:ind w:firstLine="760"/>
      <w:jc w:val="both"/>
    </w:pPr>
    <w:rPr>
      <w:rFonts w:ascii="Calibri" w:eastAsia="Calibri" w:hAnsi="Calibri" w:cs="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D9A55D567EC1094E4033AA889AC701B8E389883C72D7DBE6E923A9C78029B350156653221BE792F556F51BE90DB8011E4CDA3122F21C6BDg5s9G"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consultantplus://offline/ref=DBC449241D20937AC928A1440979C338AFD1E833C90FAD6900700A449D3A8D404FEB21F5B5DFBFF3B1BE98994E8E63424ADEDE1AE2875609u1sBK" TargetMode="External"/><Relationship Id="rId4" Type="http://schemas.openxmlformats.org/officeDocument/2006/relationships/webSettings" Target="webSettings.xml"/><Relationship Id="rId9" Type="http://schemas.openxmlformats.org/officeDocument/2006/relationships/hyperlink" Target="consultantplus://offline/ref=3D9A55D567EC1094E4033AA889AC701B8E389883C72D7DBE6E923A9C78029B350156653221BE792E526F51BE90DB8011E4CDA3122F21C6BDg5s9G"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4</TotalTime>
  <Pages>47</Pages>
  <Words>21164</Words>
  <Characters>142892</Characters>
  <Application>Microsoft Office Word</Application>
  <DocSecurity>0</DocSecurity>
  <Lines>2397</Lines>
  <Paragraphs>449</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163945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CAT/C/RUS/7</dc:title>
  <dc:subject/>
  <dc:creator>Ekaterina SALYNSKAYA</dc:creator>
  <cp:keywords/>
  <cp:lastModifiedBy>Ekaterina Salynskaya</cp:lastModifiedBy>
  <cp:revision>3</cp:revision>
  <cp:lastPrinted>2023-01-17T14:26:00Z</cp:lastPrinted>
  <dcterms:created xsi:type="dcterms:W3CDTF">2023-01-17T14:26:00Z</dcterms:created>
  <dcterms:modified xsi:type="dcterms:W3CDTF">2023-01-17T14:29:00Z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