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36F8" w:rsidRDefault="009136F8">
      <w:pPr>
        <w:rPr>
          <w:sz w:val="2"/>
        </w:rPr>
      </w:pPr>
    </w:p>
    <w:tbl>
      <w:tblPr>
        <w:tblW w:w="9639" w:type="dxa"/>
        <w:tblInd w:w="8" w:type="dxa"/>
        <w:tblBorders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9136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</w:tcPr>
          <w:p w:rsidR="009136F8" w:rsidRDefault="009136F8">
            <w:pPr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</w:tcPr>
          <w:p w:rsidR="009136F8" w:rsidRDefault="009136F8">
            <w:pPr>
              <w:pStyle w:val="Heading1"/>
              <w:jc w:val="right"/>
              <w:rPr>
                <w:sz w:val="72"/>
              </w:rPr>
            </w:pPr>
            <w:r>
              <w:rPr>
                <w:sz w:val="72"/>
              </w:rPr>
              <w:t>CCPR</w:t>
            </w:r>
          </w:p>
        </w:tc>
      </w:tr>
    </w:tbl>
    <w:p w:rsidR="009136F8" w:rsidRDefault="009136F8"/>
    <w:tbl>
      <w:tblPr>
        <w:tblW w:w="0" w:type="auto"/>
        <w:tblInd w:w="8" w:type="dxa"/>
        <w:tblBorders>
          <w:bottom w:val="single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4961"/>
        <w:gridCol w:w="3260"/>
      </w:tblGrid>
      <w:tr w:rsidR="009136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8" w:type="dxa"/>
          </w:tcPr>
          <w:bookmarkStart w:id="0" w:name="_MON_1113892296"/>
          <w:bookmarkEnd w:id="0"/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ind w:right="270"/>
              <w:rPr>
                <w:sz w:val="2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159507" r:id="rId8"/>
              </w:object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F50A39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961" w:type="dxa"/>
          </w:tcPr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  <w:r>
              <w:rPr>
                <w:sz w:val="32"/>
              </w:rPr>
              <w:t xml:space="preserve">МЕЖДУНАРОДНЫЙ ПАКТ </w:t>
            </w:r>
            <w:r>
              <w:rPr>
                <w:sz w:val="32"/>
              </w:rPr>
              <w:br/>
              <w:t xml:space="preserve">О ГРАЖДАНСКИХ </w:t>
            </w:r>
            <w:r>
              <w:rPr>
                <w:sz w:val="32"/>
              </w:rPr>
              <w:br/>
              <w:t xml:space="preserve">И ПОЛИТИЧЕСКИХ </w:t>
            </w:r>
            <w:r>
              <w:rPr>
                <w:sz w:val="32"/>
              </w:rPr>
              <w:br/>
              <w:t>ПРАВАХ</w:t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</w:p>
        </w:tc>
        <w:tc>
          <w:tcPr>
            <w:tcW w:w="3260" w:type="dxa"/>
          </w:tcPr>
          <w:p w:rsidR="009136F8" w:rsidRDefault="009136F8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9136F8" w:rsidRDefault="009136F8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9136F8" w:rsidRDefault="009136F8">
            <w:pPr>
              <w:spacing w:line="240" w:lineRule="auto"/>
              <w:rPr>
                <w:sz w:val="22"/>
              </w:rPr>
            </w:pPr>
          </w:p>
          <w:p w:rsidR="009136F8" w:rsidRDefault="009136F8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символ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 w:rsidR="00B42069">
              <w:rPr>
                <w:sz w:val="22"/>
                <w:lang w:val="en-US"/>
              </w:rPr>
              <w:fldChar w:fldCharType="separate"/>
            </w:r>
            <w:r w:rsidR="003D33FA">
              <w:rPr>
                <w:sz w:val="22"/>
                <w:lang w:val="en-US"/>
              </w:rPr>
              <w:t>C</w:t>
            </w:r>
            <w:r w:rsidR="00FE275D">
              <w:rPr>
                <w:sz w:val="22"/>
                <w:lang w:val="en-US"/>
              </w:rPr>
              <w:t>CPR</w:t>
            </w:r>
            <w:r w:rsidR="00B42069" w:rsidRPr="00DD2F39">
              <w:rPr>
                <w:sz w:val="22"/>
              </w:rPr>
              <w:t>/</w:t>
            </w:r>
            <w:r w:rsidR="00B42069">
              <w:rPr>
                <w:sz w:val="22"/>
                <w:lang w:val="en-US"/>
              </w:rPr>
              <w:t>C</w:t>
            </w:r>
            <w:r w:rsidR="00B42069" w:rsidRPr="00DD2F39">
              <w:rPr>
                <w:sz w:val="22"/>
              </w:rPr>
              <w:t>/</w:t>
            </w:r>
            <w:r w:rsidR="00B42069">
              <w:rPr>
                <w:sz w:val="22"/>
                <w:lang w:val="en-US"/>
              </w:rPr>
              <w:t>SR</w:t>
            </w:r>
            <w:r w:rsidR="00B42069" w:rsidRPr="00DD2F39">
              <w:rPr>
                <w:sz w:val="22"/>
              </w:rPr>
              <w:t>.</w:t>
            </w:r>
            <w:r w:rsidR="00FE275D">
              <w:rPr>
                <w:sz w:val="22"/>
                <w:lang w:val="en-US"/>
              </w:rPr>
              <w:t>2561</w:t>
            </w:r>
            <w:r>
              <w:rPr>
                <w:sz w:val="22"/>
                <w:lang w:val="en-US"/>
              </w:rPr>
              <w:fldChar w:fldCharType="end"/>
            </w:r>
            <w:r w:rsidR="00FE275D">
              <w:rPr>
                <w:sz w:val="22"/>
                <w:lang w:val="en-US"/>
              </w:rPr>
              <w:t>*</w:t>
            </w:r>
          </w:p>
          <w:p w:rsidR="009136F8" w:rsidRPr="00B74E84" w:rsidRDefault="009136F8" w:rsidP="00B74E84">
            <w:pPr>
              <w:spacing w:line="240" w:lineRule="auto"/>
              <w:rPr>
                <w:sz w:val="22"/>
                <w:lang w:val="fr-CH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дату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 w:rsidR="00B42069">
              <w:rPr>
                <w:sz w:val="22"/>
                <w:lang w:val="en-US"/>
              </w:rPr>
              <w:fldChar w:fldCharType="separate"/>
            </w:r>
            <w:r w:rsidR="00B42069" w:rsidRPr="00DD2F39">
              <w:rPr>
                <w:sz w:val="22"/>
              </w:rPr>
              <w:t>1</w:t>
            </w:r>
            <w:r w:rsidR="00B74E84">
              <w:rPr>
                <w:sz w:val="22"/>
                <w:lang w:val="fr-CH"/>
              </w:rPr>
              <w:t>8</w:t>
            </w:r>
            <w:r w:rsidR="003D33FA">
              <w:rPr>
                <w:sz w:val="22"/>
                <w:lang w:val="en-US"/>
              </w:rPr>
              <w:t xml:space="preserve"> November</w:t>
            </w:r>
            <w:r w:rsidR="00B42069" w:rsidRPr="00DD2F39">
              <w:rPr>
                <w:sz w:val="22"/>
              </w:rPr>
              <w:t xml:space="preserve"> 200</w:t>
            </w:r>
            <w:r w:rsidR="003D33FA">
              <w:rPr>
                <w:sz w:val="22"/>
                <w:lang w:val="en-US"/>
              </w:rPr>
              <w:t>8</w:t>
            </w:r>
            <w:r>
              <w:rPr>
                <w:sz w:val="22"/>
                <w:lang w:val="en-US"/>
              </w:rPr>
              <w:fldChar w:fldCharType="end"/>
            </w:r>
          </w:p>
          <w:p w:rsidR="009136F8" w:rsidRDefault="009136F8">
            <w:pPr>
              <w:spacing w:line="240" w:lineRule="auto"/>
              <w:rPr>
                <w:sz w:val="22"/>
              </w:rPr>
            </w:pPr>
          </w:p>
          <w:p w:rsidR="009136F8" w:rsidRPr="00DD2F39" w:rsidRDefault="009136F8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9136F8" w:rsidRPr="00DD2F39" w:rsidRDefault="009136F8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Original</w:t>
            </w:r>
            <w:r w:rsidRPr="00DD2F39">
              <w:rPr>
                <w:sz w:val="22"/>
              </w:rPr>
              <w:t xml:space="preserve">:  </w:t>
            </w:r>
            <w:r w:rsidR="00DD2F39">
              <w:rPr>
                <w:sz w:val="22"/>
                <w:lang w:val="en-US"/>
              </w:rPr>
              <w:t>FRENCH</w:t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left="284"/>
              <w:rPr>
                <w:sz w:val="22"/>
              </w:rPr>
            </w:pPr>
          </w:p>
        </w:tc>
      </w:tr>
    </w:tbl>
    <w:p w:rsidR="009136F8" w:rsidRPr="00DD2F39" w:rsidRDefault="009136F8" w:rsidP="00E3450D">
      <w:pPr>
        <w:spacing w:line="180" w:lineRule="exact"/>
      </w:pPr>
    </w:p>
    <w:p w:rsidR="00F432F1" w:rsidRDefault="006C7955" w:rsidP="0082480A">
      <w:pPr>
        <w:spacing w:line="240" w:lineRule="auto"/>
        <w:jc w:val="center"/>
      </w:pPr>
      <w:r>
        <w:t xml:space="preserve">КОМИТЕТ ПО </w:t>
      </w:r>
      <w:r w:rsidR="00FE275D" w:rsidRPr="00FE275D">
        <w:t xml:space="preserve">ПРАВАМ ЧЕЛОВЕКА </w:t>
      </w:r>
    </w:p>
    <w:p w:rsidR="00955116" w:rsidRPr="00955116" w:rsidRDefault="00955116" w:rsidP="00A028EB">
      <w:pPr>
        <w:spacing w:line="240" w:lineRule="auto"/>
        <w:jc w:val="center"/>
      </w:pPr>
    </w:p>
    <w:p w:rsidR="006C7955" w:rsidRPr="00955116" w:rsidRDefault="00FE275D" w:rsidP="0082480A">
      <w:pPr>
        <w:spacing w:line="240" w:lineRule="auto"/>
        <w:jc w:val="center"/>
      </w:pPr>
      <w:r>
        <w:t xml:space="preserve">Девяносто третья сессия </w:t>
      </w:r>
    </w:p>
    <w:p w:rsidR="00F432F1" w:rsidRPr="00955116" w:rsidRDefault="00F432F1" w:rsidP="0082480A">
      <w:pPr>
        <w:spacing w:line="240" w:lineRule="auto"/>
        <w:jc w:val="center"/>
      </w:pPr>
    </w:p>
    <w:p w:rsidR="006C7955" w:rsidRDefault="006C7955" w:rsidP="0082480A">
      <w:pPr>
        <w:spacing w:line="240" w:lineRule="auto"/>
        <w:jc w:val="center"/>
      </w:pPr>
      <w:r>
        <w:t>КРАТКИЙ ОТЧЕТ О</w:t>
      </w:r>
      <w:r w:rsidR="00FE275D">
        <w:t xml:space="preserve">Б </w:t>
      </w:r>
      <w:r w:rsidR="00955116">
        <w:t>ОТКРЫТОЙ ЧАСТИ</w:t>
      </w:r>
      <w:r w:rsidR="00FE275D">
        <w:t>**</w:t>
      </w:r>
      <w:r w:rsidR="00955116">
        <w:t xml:space="preserve"> </w:t>
      </w:r>
      <w:r w:rsidR="00FE275D">
        <w:t xml:space="preserve">2561-ом </w:t>
      </w:r>
      <w:r w:rsidR="00F432F1">
        <w:t>ЗАСЕДАНИ</w:t>
      </w:r>
      <w:r w:rsidR="00FE275D">
        <w:t>Я</w:t>
      </w:r>
      <w:r w:rsidR="00F432F1">
        <w:t>,</w:t>
      </w:r>
    </w:p>
    <w:p w:rsidR="00F432F1" w:rsidRDefault="00F432F1" w:rsidP="0082480A">
      <w:pPr>
        <w:spacing w:line="240" w:lineRule="auto"/>
        <w:jc w:val="center"/>
      </w:pPr>
    </w:p>
    <w:p w:rsidR="006C7955" w:rsidRDefault="006C7955" w:rsidP="0082480A">
      <w:pPr>
        <w:spacing w:line="240" w:lineRule="auto"/>
        <w:jc w:val="center"/>
      </w:pPr>
      <w:r>
        <w:t>состоявше</w:t>
      </w:r>
      <w:r w:rsidR="00955116">
        <w:t xml:space="preserve">гося </w:t>
      </w:r>
      <w:r>
        <w:t>во Дворце Вильсона в Женеве</w:t>
      </w:r>
      <w:r w:rsidR="00F432F1">
        <w:br/>
      </w:r>
      <w:r>
        <w:t>в п</w:t>
      </w:r>
      <w:r w:rsidR="00FE275D">
        <w:t>онедельник</w:t>
      </w:r>
      <w:r w:rsidR="00F432F1">
        <w:t xml:space="preserve">, </w:t>
      </w:r>
      <w:r w:rsidR="00244EC2">
        <w:t>2</w:t>
      </w:r>
      <w:r w:rsidR="00955116">
        <w:t xml:space="preserve">1 </w:t>
      </w:r>
      <w:r w:rsidR="00FE275D">
        <w:t xml:space="preserve">июля </w:t>
      </w:r>
      <w:r>
        <w:t>200</w:t>
      </w:r>
      <w:r w:rsidR="00955116">
        <w:t>8</w:t>
      </w:r>
      <w:r>
        <w:t> года, в 15 час. 00 мин.</w:t>
      </w:r>
    </w:p>
    <w:p w:rsidR="00F432F1" w:rsidRDefault="00F432F1" w:rsidP="0082480A">
      <w:pPr>
        <w:spacing w:line="240" w:lineRule="auto"/>
        <w:jc w:val="center"/>
      </w:pPr>
    </w:p>
    <w:p w:rsidR="006C7955" w:rsidRDefault="006C7955" w:rsidP="0082480A">
      <w:pPr>
        <w:spacing w:line="240" w:lineRule="auto"/>
        <w:jc w:val="center"/>
      </w:pPr>
      <w:r>
        <w:rPr>
          <w:u w:val="single"/>
        </w:rPr>
        <w:t>Председатель</w:t>
      </w:r>
      <w:r w:rsidRPr="006C7955">
        <w:t>:</w:t>
      </w:r>
      <w:r>
        <w:t xml:space="preserve">  Г-</w:t>
      </w:r>
      <w:r w:rsidR="00955116">
        <w:t xml:space="preserve">н </w:t>
      </w:r>
      <w:r w:rsidR="00FE275D">
        <w:t xml:space="preserve">РИВАС ПОСАДА </w:t>
      </w:r>
    </w:p>
    <w:p w:rsidR="006C7955" w:rsidRDefault="006C7955" w:rsidP="0082480A">
      <w:pPr>
        <w:spacing w:line="240" w:lineRule="auto"/>
        <w:jc w:val="center"/>
        <w:rPr>
          <w:u w:val="single"/>
        </w:rPr>
      </w:pPr>
    </w:p>
    <w:p w:rsidR="006C7955" w:rsidRDefault="006C7955" w:rsidP="0082480A">
      <w:pPr>
        <w:spacing w:line="240" w:lineRule="auto"/>
        <w:jc w:val="center"/>
      </w:pPr>
      <w:r w:rsidRPr="006C7955">
        <w:t>СОДЕРЖАНИЕ</w:t>
      </w:r>
    </w:p>
    <w:p w:rsidR="006C7955" w:rsidRDefault="006C7955" w:rsidP="0082480A">
      <w:pPr>
        <w:spacing w:line="240" w:lineRule="auto"/>
        <w:jc w:val="center"/>
      </w:pPr>
    </w:p>
    <w:p w:rsidR="00FE275D" w:rsidRDefault="00FE275D" w:rsidP="0082480A">
      <w:pPr>
        <w:spacing w:line="240" w:lineRule="auto"/>
      </w:pPr>
      <w:r>
        <w:t>ОРГАНИЗАЦИЯ РАБОТЫ И ПРОЧИЕ ВОПРОСЫ</w:t>
      </w:r>
    </w:p>
    <w:p w:rsidR="00FE275D" w:rsidRDefault="00FE275D" w:rsidP="0082480A">
      <w:pPr>
        <w:spacing w:line="240" w:lineRule="auto"/>
      </w:pPr>
    </w:p>
    <w:p w:rsidR="00511786" w:rsidRPr="00FE275D" w:rsidRDefault="00FE275D" w:rsidP="0082480A">
      <w:pPr>
        <w:spacing w:line="240" w:lineRule="auto"/>
        <w:ind w:left="567" w:hanging="567"/>
      </w:pPr>
      <w:r w:rsidRPr="00FE275D">
        <w:rPr>
          <w:lang w:val="en-US"/>
        </w:rPr>
        <w:tab/>
      </w:r>
      <w:r w:rsidRPr="00FE275D">
        <w:rPr>
          <w:u w:val="single"/>
        </w:rPr>
        <w:t>Пересмотренный документ о стратегическом подходе к связям с общественностью, в частности к связям со средствами массовой информации (Rev.2</w:t>
      </w:r>
      <w:r w:rsidRPr="00FE275D">
        <w:t>)</w:t>
      </w:r>
    </w:p>
    <w:p w:rsidR="00FE275D" w:rsidRPr="00FE275D" w:rsidRDefault="00FE275D" w:rsidP="0082480A">
      <w:pPr>
        <w:spacing w:line="240" w:lineRule="auto"/>
      </w:pPr>
    </w:p>
    <w:p w:rsidR="00FE275D" w:rsidRPr="00FE275D" w:rsidRDefault="00FE275D" w:rsidP="0082480A">
      <w:pPr>
        <w:spacing w:line="240" w:lineRule="auto"/>
        <w:rPr>
          <w:i/>
          <w:u w:val="single"/>
        </w:rPr>
      </w:pPr>
      <w:r w:rsidRPr="00FE275D">
        <w:rPr>
          <w:lang w:val="en-US"/>
        </w:rPr>
        <w:tab/>
      </w:r>
      <w:r w:rsidRPr="00FE275D">
        <w:rPr>
          <w:u w:val="single"/>
        </w:rPr>
        <w:t>Проект ново</w:t>
      </w:r>
      <w:r w:rsidR="00244EC2">
        <w:rPr>
          <w:u w:val="single"/>
        </w:rPr>
        <w:t xml:space="preserve">го правила </w:t>
      </w:r>
      <w:r w:rsidRPr="00FE275D">
        <w:rPr>
          <w:u w:val="single"/>
        </w:rPr>
        <w:t>Правил процедуры</w:t>
      </w:r>
      <w:r w:rsidRPr="00FE275D">
        <w:t xml:space="preserve"> </w:t>
      </w:r>
      <w:r w:rsidRPr="00FE275D">
        <w:rPr>
          <w:i/>
        </w:rPr>
        <w:t>(продолжение)</w:t>
      </w:r>
    </w:p>
    <w:p w:rsidR="00511786" w:rsidRDefault="00511786" w:rsidP="00E3450D">
      <w:pPr>
        <w:spacing w:line="180" w:lineRule="exact"/>
      </w:pPr>
    </w:p>
    <w:p w:rsidR="006C7955" w:rsidRPr="001C1BF7" w:rsidRDefault="00046486" w:rsidP="0082480A">
      <w:pPr>
        <w:spacing w:after="240" w:line="240" w:lineRule="auto"/>
        <w:jc w:val="center"/>
        <w:rPr>
          <w:i/>
        </w:rPr>
      </w:pPr>
      <w:r w:rsidRPr="001C1BF7">
        <w:rPr>
          <w:i/>
        </w:rPr>
        <w:t xml:space="preserve">Заседание </w:t>
      </w:r>
      <w:r w:rsidR="00E3450D">
        <w:rPr>
          <w:i/>
        </w:rPr>
        <w:t xml:space="preserve">(открытая часть) </w:t>
      </w:r>
      <w:r w:rsidRPr="001C1BF7">
        <w:rPr>
          <w:i/>
        </w:rPr>
        <w:t>открывается в 1</w:t>
      </w:r>
      <w:r w:rsidR="00E3450D">
        <w:rPr>
          <w:i/>
        </w:rPr>
        <w:t>6</w:t>
      </w:r>
      <w:r w:rsidRPr="001C1BF7">
        <w:rPr>
          <w:i/>
        </w:rPr>
        <w:t xml:space="preserve"> час. </w:t>
      </w:r>
      <w:r w:rsidR="001C1BF7">
        <w:rPr>
          <w:i/>
        </w:rPr>
        <w:t>10</w:t>
      </w:r>
      <w:r w:rsidRPr="001C1BF7">
        <w:rPr>
          <w:i/>
        </w:rPr>
        <w:t xml:space="preserve"> мин.</w:t>
      </w:r>
    </w:p>
    <w:p w:rsidR="00046486" w:rsidRPr="001C1BF7" w:rsidRDefault="00046486" w:rsidP="0082480A">
      <w:pPr>
        <w:spacing w:after="240" w:line="240" w:lineRule="auto"/>
        <w:jc w:val="center"/>
        <w:rPr>
          <w:i/>
        </w:rPr>
      </w:pPr>
    </w:p>
    <w:p w:rsidR="00046486" w:rsidRDefault="00E3450D" w:rsidP="0082480A">
      <w:pPr>
        <w:spacing w:after="240" w:line="240" w:lineRule="auto"/>
      </w:pPr>
      <w:r>
        <w:t xml:space="preserve">ОРГАНИЗАЦИЯ РАБОТЫ И ПРОЧИЕ ВОПРОСЫ </w:t>
      </w:r>
      <w:r w:rsidR="001C1BF7">
        <w:t xml:space="preserve">(пункт </w:t>
      </w:r>
      <w:r>
        <w:t>3</w:t>
      </w:r>
      <w:r w:rsidR="001C1BF7">
        <w:t xml:space="preserve"> повестки дня)</w:t>
      </w:r>
    </w:p>
    <w:p w:rsidR="00C06ED7" w:rsidRDefault="00E3450D" w:rsidP="0082480A">
      <w:pPr>
        <w:spacing w:after="240" w:line="240" w:lineRule="auto"/>
        <w:rPr>
          <w:u w:val="single"/>
        </w:rPr>
      </w:pPr>
      <w:r>
        <w:rPr>
          <w:u w:val="single"/>
        </w:rPr>
        <w:t>Пересмотрен</w:t>
      </w:r>
      <w:r w:rsidR="006C758B">
        <w:rPr>
          <w:u w:val="single"/>
        </w:rPr>
        <w:t>н</w:t>
      </w:r>
      <w:r>
        <w:rPr>
          <w:u w:val="single"/>
        </w:rPr>
        <w:t xml:space="preserve">ый документ о стратегическом подходе к связям с общественностью, в частности </w:t>
      </w:r>
      <w:r w:rsidR="00244EC2">
        <w:rPr>
          <w:u w:val="single"/>
        </w:rPr>
        <w:t xml:space="preserve">к </w:t>
      </w:r>
      <w:r>
        <w:rPr>
          <w:u w:val="single"/>
        </w:rPr>
        <w:t xml:space="preserve">связям со средствами массовой информации </w:t>
      </w:r>
      <w:r w:rsidR="006C758B" w:rsidRPr="00FE275D">
        <w:rPr>
          <w:u w:val="single"/>
        </w:rPr>
        <w:t>(Rev.2</w:t>
      </w:r>
      <w:r w:rsidR="006C758B" w:rsidRPr="00FE275D">
        <w:t>)</w:t>
      </w:r>
      <w:r w:rsidR="006C758B">
        <w:t xml:space="preserve"> (CCPR/C/</w:t>
      </w:r>
      <w:r w:rsidR="009E5986">
        <w:t>93/CRP</w:t>
      </w:r>
      <w:r w:rsidR="006C758B">
        <w:t>.1)</w:t>
      </w:r>
    </w:p>
    <w:p w:rsidR="00A22086" w:rsidRDefault="002169AD" w:rsidP="0082480A">
      <w:pPr>
        <w:tabs>
          <w:tab w:val="left" w:pos="1134"/>
        </w:tabs>
        <w:spacing w:after="240" w:line="240" w:lineRule="auto"/>
      </w:pPr>
      <w:r>
        <w:t>1.</w:t>
      </w:r>
      <w:r>
        <w:tab/>
      </w:r>
      <w:r w:rsidR="00A70A4D">
        <w:rPr>
          <w:u w:val="single"/>
        </w:rPr>
        <w:t>Г-н ШИРЕР</w:t>
      </w:r>
      <w:r w:rsidR="00A70A4D">
        <w:t>, подготовивший проект текста, представленного на рассмотрение член</w:t>
      </w:r>
      <w:r w:rsidR="009E5986">
        <w:t xml:space="preserve">ов </w:t>
      </w:r>
      <w:r w:rsidR="00A70A4D">
        <w:t xml:space="preserve">Комитета, напоминает, что вопрос об отношениях со средствами массовой информации обсуждался на девяносто первой сессии и что пересмотренный документ по этому вопросу рассматривался на девяносто второй сессии.  </w:t>
      </w:r>
      <w:r w:rsidR="006C758B">
        <w:t>В представленном членам Комитета тексте рекомендации, оставшиеся неизмен</w:t>
      </w:r>
      <w:r w:rsidR="009E5986">
        <w:t>енным</w:t>
      </w:r>
      <w:r w:rsidR="001D0C50">
        <w:t>и</w:t>
      </w:r>
      <w:r w:rsidR="009E5986">
        <w:t xml:space="preserve"> </w:t>
      </w:r>
      <w:r w:rsidR="006C758B">
        <w:t>после девяносто первой сессии, выделены курсивом, а изменения, предложенные на девяносто второй сессии, указаны жирным шрифтом.  Г-н Ширер предлагает членам Комитет сосредоточить внимание на рекомендациях 5 и 11, поскольку остальная часть текста была принята консенсусом.</w:t>
      </w:r>
    </w:p>
    <w:p w:rsidR="006C758B" w:rsidRDefault="006C758B" w:rsidP="0082480A">
      <w:pPr>
        <w:tabs>
          <w:tab w:val="left" w:pos="1134"/>
        </w:tabs>
        <w:spacing w:after="240" w:line="240" w:lineRule="auto"/>
      </w:pPr>
      <w:r>
        <w:t>2.</w:t>
      </w:r>
      <w:r>
        <w:tab/>
        <w:t xml:space="preserve">Что касается рекомендации 5, то на девяносто второй сессии </w:t>
      </w:r>
      <w:r w:rsidR="009E5986">
        <w:t xml:space="preserve">первое предложение было изменено </w:t>
      </w:r>
      <w:r>
        <w:t>таким образом, чтобы больше не говорить о том, что государства-участники должны предлагать своим средствам массовой информации снимать или записывать прения Комитета, а просто</w:t>
      </w:r>
      <w:r w:rsidR="000A382D">
        <w:t xml:space="preserve"> указать</w:t>
      </w:r>
      <w:r>
        <w:t xml:space="preserve">, что </w:t>
      </w:r>
      <w:r w:rsidR="000A382D">
        <w:t>им разрешается это делать</w:t>
      </w:r>
      <w:r>
        <w:t>.  Тем самым были учтены материальные или финансовые трудности, которые могли бы испытывать некоторые государства-участники для обеспечения освещения средствами массовой информации прений, посвященных рассмотрению их доклад</w:t>
      </w:r>
      <w:r w:rsidR="000A382D">
        <w:t>ов</w:t>
      </w:r>
      <w:r>
        <w:t>.  Г-н Ширер также уточняет, что рекомендации 4 и 5, даже если они и не сов</w:t>
      </w:r>
      <w:r w:rsidR="000A382D">
        <w:t xml:space="preserve">падают, </w:t>
      </w:r>
      <w:r>
        <w:t>дополняют друг друга.</w:t>
      </w:r>
    </w:p>
    <w:p w:rsidR="006C758B" w:rsidRDefault="006C758B" w:rsidP="0082480A">
      <w:pPr>
        <w:spacing w:after="240" w:line="240" w:lineRule="auto"/>
      </w:pPr>
      <w:r>
        <w:t>3.</w:t>
      </w:r>
      <w:r>
        <w:tab/>
        <w:t xml:space="preserve">В рекомендации 11 предлагается два варианта;  один состоит в том, чтобы назначить единого докладчика по вопросам информации, а другой предусматривает </w:t>
      </w:r>
      <w:r w:rsidR="000A382D">
        <w:t xml:space="preserve">выделение </w:t>
      </w:r>
      <w:r>
        <w:t>трех докладчиков</w:t>
      </w:r>
      <w:r w:rsidR="000A382D">
        <w:t xml:space="preserve">, по одному для </w:t>
      </w:r>
      <w:r>
        <w:t>каждой языковой группы.  Второе решение, возможно, может пород</w:t>
      </w:r>
      <w:r w:rsidR="000A382D">
        <w:t>и</w:t>
      </w:r>
      <w:r>
        <w:t xml:space="preserve">ть больше трудностей, в частности </w:t>
      </w:r>
      <w:r w:rsidR="000A382D">
        <w:t>потому, что</w:t>
      </w:r>
      <w:r>
        <w:t xml:space="preserve"> оно потребует тесной координации трех докладчиков, и, </w:t>
      </w:r>
      <w:r w:rsidR="000A382D">
        <w:t>по</w:t>
      </w:r>
      <w:r w:rsidR="000A382D">
        <w:noBreakHyphen/>
        <w:t xml:space="preserve">видимому, </w:t>
      </w:r>
      <w:r>
        <w:t xml:space="preserve">лучшим вариантом было </w:t>
      </w:r>
      <w:r w:rsidR="000A382D">
        <w:t xml:space="preserve">бы </w:t>
      </w:r>
      <w:r>
        <w:t xml:space="preserve">назначение одного докладчика, по возможности </w:t>
      </w:r>
      <w:r w:rsidR="000A382D">
        <w:t xml:space="preserve">знающего два или три </w:t>
      </w:r>
      <w:r>
        <w:t>языка.  Г-н Ширер предлагает член</w:t>
      </w:r>
      <w:r w:rsidR="000A382D">
        <w:t>ам</w:t>
      </w:r>
      <w:r>
        <w:t xml:space="preserve"> Комитета высказаться </w:t>
      </w:r>
      <w:r w:rsidR="000A382D">
        <w:t xml:space="preserve">вначале </w:t>
      </w:r>
      <w:r>
        <w:t>по рекомендации 5.</w:t>
      </w:r>
    </w:p>
    <w:p w:rsidR="006C758B" w:rsidRDefault="006C758B" w:rsidP="0082480A">
      <w:pPr>
        <w:spacing w:after="240" w:line="240" w:lineRule="auto"/>
      </w:pPr>
      <w:r>
        <w:t>4.</w:t>
      </w:r>
      <w:r>
        <w:tab/>
      </w:r>
      <w:r>
        <w:rPr>
          <w:u w:val="single"/>
        </w:rPr>
        <w:t>Г-н ЛАЛАХ</w:t>
      </w:r>
      <w:r>
        <w:t xml:space="preserve"> считает целесообразным сохранить первое предложение, но изменив его таким образом, чтобы показать, что государства-участники должны информироваться о том, что они могут предлагать своим национальным средствам массовой информации снимать или записывать прения Комитета.  Эта информация могла бы </w:t>
      </w:r>
      <w:r w:rsidR="00233C5B">
        <w:t xml:space="preserve">передаваться </w:t>
      </w:r>
      <w:r>
        <w:t>секретариатом, например</w:t>
      </w:r>
      <w:r w:rsidR="001D0C50">
        <w:t>,</w:t>
      </w:r>
      <w:r>
        <w:t xml:space="preserve"> в тот момент, когда он сообщает государствам-участникам о дате рассмотрения их доклада.</w:t>
      </w:r>
    </w:p>
    <w:p w:rsidR="006C758B" w:rsidRDefault="006C758B" w:rsidP="0082480A">
      <w:pPr>
        <w:spacing w:after="240" w:line="240" w:lineRule="auto"/>
      </w:pPr>
      <w:r>
        <w:t>5.</w:t>
      </w:r>
      <w:r>
        <w:tab/>
      </w:r>
      <w:r>
        <w:rPr>
          <w:u w:val="single"/>
        </w:rPr>
        <w:t>Г-н АМОР</w:t>
      </w:r>
      <w:r>
        <w:t xml:space="preserve"> опасается, что подобная рекомендация может выполняться лишь в том случае, когда государства-участники располагают достаточными материальными ресурсами.  Кроме того, если государству-участнику будет </w:t>
      </w:r>
      <w:r w:rsidR="00233C5B">
        <w:t xml:space="preserve">принадлежать право </w:t>
      </w:r>
      <w:r>
        <w:t xml:space="preserve">приглашать средства массовой информации, то его выбор может </w:t>
      </w:r>
      <w:r w:rsidR="00233C5B">
        <w:t>порождать несогласие</w:t>
      </w:r>
      <w:r>
        <w:t>.  В</w:t>
      </w:r>
      <w:r w:rsidR="00A70A4D">
        <w:t>о</w:t>
      </w:r>
      <w:r w:rsidR="00233C5B">
        <w:t> </w:t>
      </w:r>
      <w:r>
        <w:t>избежание подобной ситуации можно было бы принять решение, согласно которому секретариат будет публиковать до рассмотрения доклада государства-участника сообщение для печати, в котором будет четко указано, что пресса может присутствовать на соответствующих заседаниях Комитета.</w:t>
      </w:r>
    </w:p>
    <w:p w:rsidR="006C758B" w:rsidRDefault="006C758B" w:rsidP="0082480A">
      <w:pPr>
        <w:spacing w:after="240" w:line="240" w:lineRule="auto"/>
      </w:pPr>
      <w:r>
        <w:t>6.</w:t>
      </w:r>
      <w:r>
        <w:tab/>
      </w:r>
      <w:r>
        <w:rPr>
          <w:u w:val="single"/>
        </w:rPr>
        <w:t>ПРЕДСЕДАТЕЛЬ</w:t>
      </w:r>
      <w:r>
        <w:t xml:space="preserve"> замечает, что Комитет должен, с одной стороны, определить, требуется ли согласие государства-участника для того, чтобы средства массовой информации снимали или записывали прения Комитета и, с другой, учитывать тот факт, что государств</w:t>
      </w:r>
      <w:r w:rsidR="00CC7459">
        <w:t>о</w:t>
      </w:r>
      <w:r>
        <w:t xml:space="preserve">-участник может </w:t>
      </w:r>
      <w:r w:rsidR="00233C5B">
        <w:t xml:space="preserve">довольно отрицательно </w:t>
      </w:r>
      <w:r>
        <w:t xml:space="preserve">воспринять приглашение, направляемое секретариатом средствам </w:t>
      </w:r>
      <w:r w:rsidR="00CC7459">
        <w:t>массовой информации без предварительной с ним</w:t>
      </w:r>
      <w:r w:rsidR="00233C5B">
        <w:t xml:space="preserve"> консультации</w:t>
      </w:r>
      <w:r w:rsidR="00CC7459">
        <w:t>.</w:t>
      </w:r>
      <w:r w:rsidR="00233C5B">
        <w:t xml:space="preserve"> </w:t>
      </w:r>
    </w:p>
    <w:p w:rsidR="00CC7459" w:rsidRDefault="00CC7459" w:rsidP="0082480A">
      <w:pPr>
        <w:spacing w:after="240" w:line="240" w:lineRule="auto"/>
      </w:pPr>
      <w:r>
        <w:t>7.</w:t>
      </w:r>
      <w:r>
        <w:tab/>
      </w:r>
      <w:r>
        <w:rPr>
          <w:u w:val="single"/>
        </w:rPr>
        <w:t>Г-жа УЭДЖВУД</w:t>
      </w:r>
      <w:r>
        <w:t xml:space="preserve"> разделяет озабоченность г-на Амора в отношении возможного выбора средств массовых информации государством-участником.  Она также понимает опасения, лежащие в основе замечания Председателя, но, с другой стороны, возможность того, что государство-участник разрешит государственной телекомпании снимать прения </w:t>
      </w:r>
      <w:r w:rsidR="00233C5B">
        <w:t xml:space="preserve">Комитета </w:t>
      </w:r>
      <w:r>
        <w:t>может породить опасения насчет цензуры с</w:t>
      </w:r>
      <w:r w:rsidR="00233C5B">
        <w:t>нятых кадров</w:t>
      </w:r>
      <w:r>
        <w:t xml:space="preserve">, которые будут переданы впоследствии.  В любом случае было бы более логичным переменить местами </w:t>
      </w:r>
      <w:r w:rsidR="00233C5B">
        <w:t xml:space="preserve">два </w:t>
      </w:r>
      <w:r>
        <w:t>предложени</w:t>
      </w:r>
      <w:r w:rsidR="00233C5B">
        <w:t>я</w:t>
      </w:r>
      <w:r>
        <w:t xml:space="preserve"> в рекомендации 5, с тем чтобы вначале акцентировать возможность, предлагаемую самим средствам массовой информации.</w:t>
      </w:r>
    </w:p>
    <w:p w:rsidR="00CC7459" w:rsidRDefault="00CC7459" w:rsidP="0082480A">
      <w:pPr>
        <w:spacing w:after="240" w:line="240" w:lineRule="auto"/>
      </w:pPr>
      <w:r>
        <w:t>8.</w:t>
      </w:r>
      <w:r>
        <w:tab/>
      </w:r>
      <w:r>
        <w:rPr>
          <w:u w:val="single"/>
        </w:rPr>
        <w:t>Г-н БХАГВАТИ</w:t>
      </w:r>
      <w:r>
        <w:t xml:space="preserve"> разделяет опасения г-на Амора и считает неразумным </w:t>
      </w:r>
      <w:r w:rsidR="00233C5B">
        <w:t xml:space="preserve">оставлять </w:t>
      </w:r>
      <w:r>
        <w:t>вопрос об участии средств массовой информации на полное усмотрение государств-участников.</w:t>
      </w:r>
    </w:p>
    <w:p w:rsidR="00005DE2" w:rsidRDefault="00CC7459" w:rsidP="0082480A">
      <w:pPr>
        <w:spacing w:after="240" w:line="240" w:lineRule="auto"/>
      </w:pPr>
      <w:r>
        <w:t>9.</w:t>
      </w:r>
      <w:r>
        <w:tab/>
      </w:r>
      <w:r>
        <w:rPr>
          <w:u w:val="single"/>
        </w:rPr>
        <w:t>Г-н ХАЛИЛ</w:t>
      </w:r>
      <w:r w:rsidR="00233C5B">
        <w:rPr>
          <w:u w:val="single"/>
        </w:rPr>
        <w:t>Ь</w:t>
      </w:r>
      <w:r w:rsidR="00774DAE">
        <w:t xml:space="preserve"> добавляет, что такая</w:t>
      </w:r>
      <w:r w:rsidR="00233C5B">
        <w:t xml:space="preserve"> свобода </w:t>
      </w:r>
      <w:r w:rsidR="00774DAE">
        <w:t>действий, предоставленная государству-участнику</w:t>
      </w:r>
      <w:r w:rsidR="00233C5B">
        <w:t>,</w:t>
      </w:r>
      <w:r w:rsidR="00774DAE">
        <w:t xml:space="preserve"> обязательно породит проблемы, учитывая отношения, которые государства-участники поддерживают </w:t>
      </w:r>
      <w:r w:rsidR="00233C5B">
        <w:t xml:space="preserve">со </w:t>
      </w:r>
      <w:r w:rsidR="00774DAE">
        <w:t>средствами массовой информации в некоторых регионах мира.  Как бы то ни было</w:t>
      </w:r>
      <w:r w:rsidR="00233C5B">
        <w:t>,</w:t>
      </w:r>
      <w:r w:rsidR="00774DAE">
        <w:t xml:space="preserve"> Комитет должен непосредственно обращаться к средствам массовой информации, в связи с чем г-н Халил</w:t>
      </w:r>
      <w:r w:rsidR="00233C5B">
        <w:t>ь</w:t>
      </w:r>
      <w:r w:rsidR="00774DAE">
        <w:t xml:space="preserve"> предлагает исключить первое предложение в рекомендации.  Следовало бы также </w:t>
      </w:r>
      <w:r w:rsidR="00233C5B">
        <w:t xml:space="preserve">во втором предложении </w:t>
      </w:r>
      <w:r w:rsidR="00774DAE">
        <w:t xml:space="preserve">упомянуть национальные средства массовой информации.  </w:t>
      </w:r>
    </w:p>
    <w:p w:rsidR="00CC7459" w:rsidRDefault="00005DE2" w:rsidP="0082480A">
      <w:pPr>
        <w:spacing w:after="240" w:line="240" w:lineRule="auto"/>
      </w:pPr>
      <w:r>
        <w:t>10.</w:t>
      </w:r>
      <w:r>
        <w:tab/>
      </w:r>
      <w:r>
        <w:rPr>
          <w:u w:val="single"/>
        </w:rPr>
        <w:t>ПРЕДСЕДАТЕЛЬ</w:t>
      </w:r>
      <w:r>
        <w:t xml:space="preserve"> замечает, что государство-участник может отказать в присутствии представителей того или иного средства массовой информации, например, телевизионной </w:t>
      </w:r>
      <w:r w:rsidR="001D0C50">
        <w:t xml:space="preserve">группе </w:t>
      </w:r>
      <w:r>
        <w:t>или вообще всем средствам массовой информации.  По мнению Комитета, может ли он в этом случае требовать этого присутствия?  Кроме того, следовало бы учитывать возможность того, что в том случае, если секретариат сам направит приглашени</w:t>
      </w:r>
      <w:r w:rsidR="008B076A">
        <w:t>я</w:t>
      </w:r>
      <w:r>
        <w:t xml:space="preserve"> средствам массовой информации, государство-участник может быть вынуждено </w:t>
      </w:r>
      <w:r w:rsidR="008B076A">
        <w:t xml:space="preserve">против своей воли </w:t>
      </w:r>
      <w:r>
        <w:t>согласиться с присутствием того или иного средства массовой информации.  Решения, которые Комитет примет в отношении рекомендации 5</w:t>
      </w:r>
      <w:r w:rsidR="008B076A">
        <w:t>,</w:t>
      </w:r>
      <w:r>
        <w:t xml:space="preserve"> должно учитывать все эти элементы.</w:t>
      </w:r>
    </w:p>
    <w:p w:rsidR="00005DE2" w:rsidRDefault="00005DE2" w:rsidP="0082480A">
      <w:pPr>
        <w:spacing w:after="240" w:line="240" w:lineRule="auto"/>
      </w:pPr>
      <w:r>
        <w:t>11.</w:t>
      </w:r>
      <w:r>
        <w:tab/>
      </w:r>
      <w:r>
        <w:rPr>
          <w:u w:val="single"/>
        </w:rPr>
        <w:t>Сэр Найджел РОДЛИ</w:t>
      </w:r>
      <w:r>
        <w:t xml:space="preserve"> подчеркивает, что цель рекомендаци</w:t>
      </w:r>
      <w:r w:rsidR="008B076A">
        <w:t>и</w:t>
      </w:r>
      <w:r>
        <w:t xml:space="preserve"> состоит в том, чтобы </w:t>
      </w:r>
      <w:r w:rsidR="008B076A">
        <w:t xml:space="preserve">способствовать гласности </w:t>
      </w:r>
      <w:r>
        <w:t>работ</w:t>
      </w:r>
      <w:r w:rsidR="001D0C50">
        <w:t>ы</w:t>
      </w:r>
      <w:r>
        <w:t xml:space="preserve"> Комитета.  Именно позици</w:t>
      </w:r>
      <w:r w:rsidR="008B076A">
        <w:t>я</w:t>
      </w:r>
      <w:r>
        <w:t xml:space="preserve"> некоторых государств-</w:t>
      </w:r>
      <w:r w:rsidR="001D0C50">
        <w:t>участников</w:t>
      </w:r>
      <w:r>
        <w:t xml:space="preserve">, не склонных обеспечивать информационное освещение рассмотрения их докладов, оправдывает, по крайней мере частично, выработку рассматриваемого документа.  Уточнение того факта, что будут учитываться возможные директивы, которые могут быть приняты Комитетом, </w:t>
      </w:r>
      <w:r w:rsidR="008B076A">
        <w:t>дает</w:t>
      </w:r>
      <w:r>
        <w:t xml:space="preserve">, кроме того, </w:t>
      </w:r>
      <w:r w:rsidR="008B076A">
        <w:t xml:space="preserve">соответствующие </w:t>
      </w:r>
      <w:r>
        <w:t>гарантии государств</w:t>
      </w:r>
      <w:r w:rsidR="0081387D">
        <w:t>ам</w:t>
      </w:r>
      <w:r>
        <w:t>-участник</w:t>
      </w:r>
      <w:r w:rsidR="0081387D">
        <w:t>ам,</w:t>
      </w:r>
      <w:r>
        <w:t xml:space="preserve"> и было бы </w:t>
      </w:r>
      <w:r w:rsidR="0081387D">
        <w:t xml:space="preserve">к тому же </w:t>
      </w:r>
      <w:r>
        <w:t>целесообразным, чтобы секретариат подготовил документ</w:t>
      </w:r>
      <w:r w:rsidR="0081387D">
        <w:t xml:space="preserve"> с </w:t>
      </w:r>
      <w:r>
        <w:t>принцип</w:t>
      </w:r>
      <w:r w:rsidR="0081387D">
        <w:t>ами</w:t>
      </w:r>
      <w:r>
        <w:t>, регулирующи</w:t>
      </w:r>
      <w:r w:rsidR="0081387D">
        <w:t>ми</w:t>
      </w:r>
      <w:r>
        <w:t xml:space="preserve"> отношени</w:t>
      </w:r>
      <w:r w:rsidR="0081387D">
        <w:t>я</w:t>
      </w:r>
      <w:r>
        <w:t xml:space="preserve"> между Комитетом и средствами массовой информации, </w:t>
      </w:r>
      <w:r w:rsidR="0081387D">
        <w:t xml:space="preserve">который </w:t>
      </w:r>
      <w:r>
        <w:t>позволил бы также обеспечивать, чтобы работа Комитета не нарушилась действиями этих средств массовой информации.</w:t>
      </w:r>
    </w:p>
    <w:p w:rsidR="00005DE2" w:rsidRDefault="00005DE2" w:rsidP="0082480A">
      <w:pPr>
        <w:spacing w:after="240" w:line="240" w:lineRule="auto"/>
      </w:pPr>
      <w:r>
        <w:t>12.</w:t>
      </w:r>
      <w:r>
        <w:tab/>
      </w:r>
      <w:r>
        <w:rPr>
          <w:u w:val="single"/>
        </w:rPr>
        <w:t>Г-жа УЭДЖВУД</w:t>
      </w:r>
      <w:r>
        <w:t xml:space="preserve"> </w:t>
      </w:r>
      <w:r w:rsidR="0081387D">
        <w:t xml:space="preserve">придерживается того мнения, </w:t>
      </w:r>
      <w:r>
        <w:t>что в некоторых ситуациях, например, когда государство-участник</w:t>
      </w:r>
      <w:r w:rsidR="0081387D">
        <w:t>,</w:t>
      </w:r>
      <w:r>
        <w:t xml:space="preserve"> представля</w:t>
      </w:r>
      <w:r w:rsidR="0081387D">
        <w:t>я</w:t>
      </w:r>
      <w:r>
        <w:t xml:space="preserve"> свой первоначальный доклад, угрожает отсутствовать, если заседание будет сниматься</w:t>
      </w:r>
      <w:r w:rsidR="0081387D">
        <w:t xml:space="preserve"> на кинопленку</w:t>
      </w:r>
      <w:r>
        <w:t>, Комитет мог бы отказ</w:t>
      </w:r>
      <w:r w:rsidR="0081387D">
        <w:t>ыва</w:t>
      </w:r>
      <w:r>
        <w:t xml:space="preserve">ть </w:t>
      </w:r>
      <w:r w:rsidR="0081387D">
        <w:t>в</w:t>
      </w:r>
      <w:r>
        <w:t xml:space="preserve"> разрешени</w:t>
      </w:r>
      <w:r w:rsidR="0081387D">
        <w:t>и</w:t>
      </w:r>
      <w:r>
        <w:t xml:space="preserve"> </w:t>
      </w:r>
      <w:r w:rsidR="0081387D">
        <w:t>снимать прения</w:t>
      </w:r>
      <w:r>
        <w:t>, но, как бы то ни было, не следует поощрять государства-участников возражать против присутствия средств массовой информации и тем более считать, что они вправе отказывать</w:t>
      </w:r>
      <w:r w:rsidR="0081387D">
        <w:t xml:space="preserve">ся от </w:t>
      </w:r>
      <w:r>
        <w:t>информационно</w:t>
      </w:r>
      <w:r w:rsidR="0081387D">
        <w:t>го</w:t>
      </w:r>
      <w:r>
        <w:t xml:space="preserve"> освещени</w:t>
      </w:r>
      <w:r w:rsidR="0081387D">
        <w:t>я</w:t>
      </w:r>
      <w:r>
        <w:t xml:space="preserve">.  Комитет должен быть очень четким:  </w:t>
      </w:r>
      <w:r w:rsidR="00AC4F26">
        <w:t xml:space="preserve">рассмотрение докладов государств-участников является </w:t>
      </w:r>
      <w:r w:rsidR="0081387D">
        <w:t xml:space="preserve">публичным </w:t>
      </w:r>
      <w:r w:rsidR="00AC4F26">
        <w:t>как теоретически, так и практически.</w:t>
      </w:r>
    </w:p>
    <w:p w:rsidR="00AC4F26" w:rsidRDefault="00AC4F26" w:rsidP="0082480A">
      <w:pPr>
        <w:spacing w:after="240" w:line="240" w:lineRule="auto"/>
      </w:pPr>
      <w:r>
        <w:t>13.</w:t>
      </w:r>
      <w:r>
        <w:tab/>
      </w:r>
      <w:r>
        <w:rPr>
          <w:u w:val="single"/>
        </w:rPr>
        <w:t>Г-н ЛАЛАХ</w:t>
      </w:r>
      <w:r>
        <w:t xml:space="preserve"> напоминает, что Комитет регулярно просит государства-участников широко распространять их доклад, </w:t>
      </w:r>
      <w:r w:rsidR="0081387D">
        <w:t xml:space="preserve">а также </w:t>
      </w:r>
      <w:r>
        <w:t>письменные вопросы и заключительные замечания</w:t>
      </w:r>
      <w:r w:rsidR="00BA6AEE">
        <w:t xml:space="preserve"> Комитета</w:t>
      </w:r>
      <w:r>
        <w:t xml:space="preserve">.  Возможно, было бы </w:t>
      </w:r>
      <w:r w:rsidR="00BA6AEE">
        <w:t xml:space="preserve">целесообразным поощрять их также </w:t>
      </w:r>
      <w:r>
        <w:t>информировать средства массовой информации о рассмотрении их докладов и распространять вышеуказанные документы в национальных средствах массовой информации.  Что же касается риска спорного выбора государствами-участниками средств массовой информации, то этот риск может существовать даже в самых передовых демократических странах.</w:t>
      </w:r>
    </w:p>
    <w:p w:rsidR="00AC4F26" w:rsidRDefault="00AC4F26" w:rsidP="0082480A">
      <w:pPr>
        <w:spacing w:after="240" w:line="240" w:lineRule="auto"/>
      </w:pPr>
      <w:r>
        <w:t>14.</w:t>
      </w:r>
      <w:r>
        <w:tab/>
      </w:r>
      <w:r>
        <w:rPr>
          <w:u w:val="single"/>
        </w:rPr>
        <w:t xml:space="preserve">Г-жа </w:t>
      </w:r>
      <w:r w:rsidR="001C5624">
        <w:rPr>
          <w:u w:val="single"/>
        </w:rPr>
        <w:t>МАЙОДИНА</w:t>
      </w:r>
      <w:r w:rsidR="001C5624">
        <w:t xml:space="preserve"> </w:t>
      </w:r>
      <w:r w:rsidR="00BA6AEE">
        <w:t>полагает</w:t>
      </w:r>
      <w:r w:rsidR="001C5624">
        <w:t>, что следует указать государствам-участникам, что они могут приглашать свои национальные средства массовой информации, не счита</w:t>
      </w:r>
      <w:r w:rsidR="00BA6AEE">
        <w:t>я</w:t>
      </w:r>
      <w:r w:rsidR="001C5624">
        <w:t xml:space="preserve"> это </w:t>
      </w:r>
      <w:r w:rsidR="00BA6AEE">
        <w:t xml:space="preserve">своей </w:t>
      </w:r>
      <w:r w:rsidR="001C5624">
        <w:t xml:space="preserve">обязанностью.  Цель состоит в том, чтобы обеспечить лучшее </w:t>
      </w:r>
      <w:r w:rsidR="00BA6AEE">
        <w:t xml:space="preserve">освещение работы </w:t>
      </w:r>
      <w:r w:rsidR="001C5624">
        <w:t>Комитета, и в этом смысле она поддерживает сказан</w:t>
      </w:r>
      <w:r w:rsidR="004F2458">
        <w:t>ное</w:t>
      </w:r>
      <w:r w:rsidR="001C5624">
        <w:t xml:space="preserve"> другими членами Комитета.  В</w:t>
      </w:r>
      <w:r w:rsidR="004F2458">
        <w:t> </w:t>
      </w:r>
      <w:r w:rsidR="001C5624">
        <w:t xml:space="preserve">частности, лучше поменять местами порядок предложений и уточнить, что как международные, так и национальные средства массовой информации должны приглашаться </w:t>
      </w:r>
      <w:r w:rsidR="004F2458">
        <w:t xml:space="preserve">для </w:t>
      </w:r>
      <w:r w:rsidR="001C5624">
        <w:t>съемк</w:t>
      </w:r>
      <w:r w:rsidR="004F2458">
        <w:t>и</w:t>
      </w:r>
      <w:r w:rsidR="001C5624">
        <w:t xml:space="preserve"> открытых заседаний Комитета.</w:t>
      </w:r>
    </w:p>
    <w:p w:rsidR="001C5624" w:rsidRDefault="001C5624" w:rsidP="0082480A">
      <w:pPr>
        <w:spacing w:after="240" w:line="240" w:lineRule="auto"/>
      </w:pPr>
      <w:r>
        <w:t>15.</w:t>
      </w:r>
      <w:r>
        <w:tab/>
      </w:r>
      <w:r>
        <w:rPr>
          <w:u w:val="single"/>
        </w:rPr>
        <w:t>Г-жа ШАНЕ</w:t>
      </w:r>
      <w:r>
        <w:t xml:space="preserve"> говорит, что, поскольку заседания Комитета, посвященные рассмотрению докладов государств-участников</w:t>
      </w:r>
      <w:r w:rsidR="004F2458">
        <w:t>,</w:t>
      </w:r>
      <w:r>
        <w:t xml:space="preserve"> являются открытыми, не следует приглашать кого бы то ни было присутствовать на этих заседаниях и еще менее разрешать государствам-участникам приглашать свои национальные средства массовой информации, зная о том, что государства-участники </w:t>
      </w:r>
      <w:r w:rsidR="004F2458">
        <w:t xml:space="preserve">иногда </w:t>
      </w:r>
      <w:r>
        <w:t xml:space="preserve">поддерживают </w:t>
      </w:r>
      <w:r w:rsidR="004F2458">
        <w:t xml:space="preserve">со </w:t>
      </w:r>
      <w:r>
        <w:t xml:space="preserve">средствами массовой информации отношения, несовместимые со статьей 19 Пакта.  По ее мнению, </w:t>
      </w:r>
      <w:r w:rsidR="004F2458">
        <w:t xml:space="preserve">исходя из </w:t>
      </w:r>
      <w:r>
        <w:t>этого</w:t>
      </w:r>
      <w:r w:rsidR="004F2458">
        <w:t>,</w:t>
      </w:r>
      <w:r>
        <w:t xml:space="preserve"> следовало бы исключить первое предложение и </w:t>
      </w:r>
      <w:r w:rsidR="004F2458">
        <w:t xml:space="preserve">просто </w:t>
      </w:r>
      <w:r>
        <w:t>добавить во втором предложении ссылку на национальные средства массовой информации.</w:t>
      </w:r>
    </w:p>
    <w:p w:rsidR="001C5624" w:rsidRDefault="001C5624" w:rsidP="0082480A">
      <w:pPr>
        <w:spacing w:after="240" w:line="240" w:lineRule="auto"/>
      </w:pPr>
      <w:r>
        <w:t>16.</w:t>
      </w:r>
      <w:r>
        <w:tab/>
      </w:r>
      <w:r>
        <w:rPr>
          <w:u w:val="single"/>
        </w:rPr>
        <w:t>Г-н АМОР</w:t>
      </w:r>
      <w:r>
        <w:t xml:space="preserve"> полностью разделяет точку зрения г-жи Шане и предлагает Комитету оставаться прагматичным, избегая соображени</w:t>
      </w:r>
      <w:r w:rsidR="004F2458">
        <w:t>й</w:t>
      </w:r>
      <w:r>
        <w:t xml:space="preserve">, связанных с разрешениями при выборе средств массовой информации и т.д.  </w:t>
      </w:r>
      <w:r w:rsidR="004F2458">
        <w:t>В р</w:t>
      </w:r>
      <w:r>
        <w:t>екомендаци</w:t>
      </w:r>
      <w:r w:rsidR="004F2458">
        <w:t>и</w:t>
      </w:r>
      <w:r>
        <w:t xml:space="preserve"> должн</w:t>
      </w:r>
      <w:r w:rsidR="004F2458">
        <w:t>о</w:t>
      </w:r>
      <w:r>
        <w:t xml:space="preserve"> просто говорить</w:t>
      </w:r>
      <w:r w:rsidR="000135CB">
        <w:t>ся</w:t>
      </w:r>
      <w:r>
        <w:t xml:space="preserve"> о том, что заседания Комитета, не являющиеся закрытыми, открыты для публики и средств массовой информации в соответствии с руководящими принципами Комитета.</w:t>
      </w:r>
    </w:p>
    <w:p w:rsidR="001C5624" w:rsidRDefault="001C5624" w:rsidP="0082480A">
      <w:pPr>
        <w:spacing w:after="240" w:line="240" w:lineRule="auto"/>
      </w:pPr>
      <w:r>
        <w:t>17.</w:t>
      </w:r>
      <w:r>
        <w:tab/>
      </w:r>
      <w:r>
        <w:rPr>
          <w:u w:val="single"/>
        </w:rPr>
        <w:t>Г-н САНЧЕС</w:t>
      </w:r>
      <w:r w:rsidR="001D0C50">
        <w:rPr>
          <w:u w:val="single"/>
        </w:rPr>
        <w:t>-</w:t>
      </w:r>
      <w:r>
        <w:rPr>
          <w:u w:val="single"/>
        </w:rPr>
        <w:t>СЕРРО</w:t>
      </w:r>
      <w:r>
        <w:t xml:space="preserve"> отмечает, что в целом члены Комитета понимают важность обеспечения присутствия средств массовой информации на </w:t>
      </w:r>
      <w:r w:rsidR="000135CB">
        <w:t xml:space="preserve">его </w:t>
      </w:r>
      <w:r>
        <w:t xml:space="preserve">открытых заседаниях.  По его мнению, Комитету не следует поощрять государства-участников приглашать их национальные средства массовой информации, </w:t>
      </w:r>
      <w:r w:rsidR="000135CB">
        <w:t xml:space="preserve">и поэтому </w:t>
      </w:r>
      <w:r>
        <w:t xml:space="preserve">надо просто исключить первое предложение из рекомендации, сказав просто, </w:t>
      </w:r>
      <w:r w:rsidR="000135CB">
        <w:t xml:space="preserve">- без дальнейших уточнений, - </w:t>
      </w:r>
      <w:r>
        <w:t>что средства массовой информации</w:t>
      </w:r>
      <w:r w:rsidR="000135CB">
        <w:t xml:space="preserve"> </w:t>
      </w:r>
      <w:r>
        <w:t xml:space="preserve">могут присутствовать на открытых заседаниях Комитета при соблюдении руководящих принципов, которые могут быть приняты.  Эти руководящие принципы позволили бы к тому же учитывать </w:t>
      </w:r>
      <w:r w:rsidR="000135CB">
        <w:t xml:space="preserve">возможную </w:t>
      </w:r>
      <w:r>
        <w:t>неблагоприятную реакцию</w:t>
      </w:r>
      <w:r w:rsidR="000135CB">
        <w:t xml:space="preserve"> со стороны некоторых </w:t>
      </w:r>
      <w:r>
        <w:t>государств-участн</w:t>
      </w:r>
      <w:r w:rsidR="000135CB">
        <w:t>иков</w:t>
      </w:r>
      <w:r>
        <w:t>.</w:t>
      </w:r>
    </w:p>
    <w:p w:rsidR="001C5624" w:rsidRDefault="001C5624" w:rsidP="0082480A">
      <w:pPr>
        <w:spacing w:after="240" w:line="240" w:lineRule="auto"/>
      </w:pPr>
      <w:r>
        <w:t>18.</w:t>
      </w:r>
      <w:r>
        <w:tab/>
      </w:r>
      <w:r>
        <w:rPr>
          <w:u w:val="single"/>
        </w:rPr>
        <w:t>Г-н ХАЛИЛ</w:t>
      </w:r>
      <w:r w:rsidR="000135CB">
        <w:rPr>
          <w:u w:val="single"/>
        </w:rPr>
        <w:t>Ь</w:t>
      </w:r>
      <w:r>
        <w:t xml:space="preserve"> говорит, что </w:t>
      </w:r>
      <w:r w:rsidR="000135CB">
        <w:t xml:space="preserve">не видит </w:t>
      </w:r>
      <w:r>
        <w:t xml:space="preserve">смысла в первом предложении, </w:t>
      </w:r>
      <w:r w:rsidR="000135CB">
        <w:t xml:space="preserve">тем более </w:t>
      </w:r>
      <w:r>
        <w:t xml:space="preserve">что очень часто государства-участники </w:t>
      </w:r>
      <w:r w:rsidR="000135CB">
        <w:t xml:space="preserve">как раз </w:t>
      </w:r>
      <w:r>
        <w:t xml:space="preserve">не желают широко оглашать </w:t>
      </w:r>
      <w:r w:rsidR="000135CB">
        <w:t xml:space="preserve">свои </w:t>
      </w:r>
      <w:r>
        <w:t xml:space="preserve">доклады или заключительные замечания Комитета.  В государствах-участниках, где царит большая свобода выражения мнений, средства массовой информации </w:t>
      </w:r>
      <w:r w:rsidR="000135CB">
        <w:t xml:space="preserve">при необходимости </w:t>
      </w:r>
      <w:r>
        <w:t>будут, вероятно, обращаться к национальным властям, с тем чтобы они помогли им обеспечить освещение прений в Комитете;  если государство-участник желает помо</w:t>
      </w:r>
      <w:r w:rsidR="003C480C">
        <w:t>чь</w:t>
      </w:r>
      <w:r>
        <w:t xml:space="preserve"> средствам массовой информации, оно найдет средства для этого.  Если же государство-участник, напротив, не желает поощрять средства массовой информации, включая т</w:t>
      </w:r>
      <w:r w:rsidR="003C480C">
        <w:t>е</w:t>
      </w:r>
      <w:r>
        <w:t xml:space="preserve">, </w:t>
      </w:r>
      <w:r w:rsidR="003C480C">
        <w:t xml:space="preserve">которые обеспечивают распространение </w:t>
      </w:r>
      <w:r w:rsidR="005F5F18">
        <w:t xml:space="preserve">информации </w:t>
      </w:r>
      <w:r w:rsidR="003C480C">
        <w:t>через Интернет</w:t>
      </w:r>
      <w:r>
        <w:t xml:space="preserve">, оно также найдет средства для этого.  </w:t>
      </w:r>
      <w:r w:rsidR="00D5446B">
        <w:t>Обращаясь в своей рекомендации к государствам-участникам, Комитет рискует получить противоположный, а не преследуемый результат и по этой причине он должен адресовать свою рекомендацию только средствам массовой информации.</w:t>
      </w:r>
    </w:p>
    <w:p w:rsidR="001C5624" w:rsidRDefault="001C5624" w:rsidP="0082480A">
      <w:pPr>
        <w:spacing w:after="240" w:line="240" w:lineRule="auto"/>
      </w:pPr>
      <w:r>
        <w:t>19.</w:t>
      </w:r>
      <w:r>
        <w:tab/>
      </w:r>
      <w:r>
        <w:rPr>
          <w:u w:val="single"/>
        </w:rPr>
        <w:t>Г-н БХАГВАТ</w:t>
      </w:r>
      <w:r w:rsidR="003C480C">
        <w:rPr>
          <w:u w:val="single"/>
        </w:rPr>
        <w:t>И</w:t>
      </w:r>
      <w:r>
        <w:t xml:space="preserve"> разделяет мнение г-на Халил</w:t>
      </w:r>
      <w:r w:rsidR="003C480C">
        <w:t>я</w:t>
      </w:r>
      <w:r>
        <w:t xml:space="preserve">, а также </w:t>
      </w:r>
      <w:r w:rsidR="003C480C">
        <w:t xml:space="preserve">поддерживает </w:t>
      </w:r>
      <w:r>
        <w:t>предложение исключить первое предложение в рекомендации.  Действительно, надо иметь в виду</w:t>
      </w:r>
      <w:r w:rsidR="003C480C">
        <w:t>, что</w:t>
      </w:r>
      <w:r>
        <w:t xml:space="preserve"> большое число государств-участников не желает присутствия средств массовой информации, которые дали бы прениям опасную для них огласку.  Комитету следует просто сказать, что национальные и международные средства массовой информации должны иметь возможность присутствовать на его открытых заседаниях.</w:t>
      </w:r>
    </w:p>
    <w:p w:rsidR="005F3C7E" w:rsidRDefault="005F3C7E" w:rsidP="0082480A">
      <w:pPr>
        <w:spacing w:after="240" w:line="240" w:lineRule="auto"/>
      </w:pPr>
      <w:r>
        <w:t>20.</w:t>
      </w:r>
      <w:r>
        <w:tab/>
      </w:r>
      <w:r w:rsidRPr="005F3C7E">
        <w:rPr>
          <w:u w:val="single"/>
        </w:rPr>
        <w:t>Сэр Найджел РОДЛИ</w:t>
      </w:r>
      <w:r>
        <w:t xml:space="preserve"> констатирует, что в Комитете вырисовывается консенсус по этому вопросу.  Было бы также целесообразно </w:t>
      </w:r>
      <w:r w:rsidR="006529B5">
        <w:t xml:space="preserve">конкретно упомянуть </w:t>
      </w:r>
      <w:r>
        <w:t>визуальн</w:t>
      </w:r>
      <w:r w:rsidR="006529B5">
        <w:t>ые</w:t>
      </w:r>
      <w:r>
        <w:t xml:space="preserve"> средств</w:t>
      </w:r>
      <w:r w:rsidR="006529B5">
        <w:t>а</w:t>
      </w:r>
      <w:r>
        <w:t xml:space="preserve"> массовой информации, воздействие которых весьма велико, но которые зачастую игнориру</w:t>
      </w:r>
      <w:r w:rsidR="006529B5">
        <w:t>ю</w:t>
      </w:r>
      <w:r>
        <w:t>т событи</w:t>
      </w:r>
      <w:r w:rsidR="006529B5">
        <w:t>я</w:t>
      </w:r>
      <w:r>
        <w:t>, которое мало подход</w:t>
      </w:r>
      <w:r w:rsidR="006529B5">
        <w:t>я</w:t>
      </w:r>
      <w:r>
        <w:t xml:space="preserve">т к их деятельности.  </w:t>
      </w:r>
      <w:r w:rsidR="006529B5">
        <w:t xml:space="preserve">Может </w:t>
      </w:r>
      <w:r w:rsidR="00D5446B">
        <w:t>быть, следовало</w:t>
      </w:r>
      <w:r w:rsidR="006529B5">
        <w:t xml:space="preserve"> бы </w:t>
      </w:r>
      <w:r>
        <w:t>также просить Департамент информации развивать видеозапись открытых заседаний Комитета, не уточняя, кто это будет делать, с тем чтобы поощрять этот тип информации о работе Комитета.</w:t>
      </w:r>
    </w:p>
    <w:p w:rsidR="005F3C7E" w:rsidRDefault="005F3C7E" w:rsidP="0082480A">
      <w:pPr>
        <w:spacing w:after="240" w:line="240" w:lineRule="auto"/>
      </w:pPr>
      <w:r>
        <w:t>21.</w:t>
      </w:r>
      <w:r>
        <w:tab/>
      </w:r>
      <w:r>
        <w:rPr>
          <w:u w:val="single"/>
        </w:rPr>
        <w:t>Г-н ИВАСАВА</w:t>
      </w:r>
      <w:r>
        <w:t xml:space="preserve"> говорит, что он также выступает за исключение первого предложения в рекомендации и за добавление во втором предложении ссылки на национальные средства массовой информации.  Редакция, предлагаемая г-ном Амором, могла бы также стать </w:t>
      </w:r>
      <w:r w:rsidR="006529B5">
        <w:t xml:space="preserve">надлежащим </w:t>
      </w:r>
      <w:r>
        <w:t>решением.</w:t>
      </w:r>
    </w:p>
    <w:p w:rsidR="005F3C7E" w:rsidRDefault="005F3C7E" w:rsidP="0082480A">
      <w:pPr>
        <w:spacing w:after="240" w:line="240" w:lineRule="auto"/>
      </w:pPr>
      <w:r>
        <w:t>22.</w:t>
      </w:r>
      <w:r>
        <w:tab/>
      </w:r>
      <w:r>
        <w:rPr>
          <w:u w:val="single"/>
        </w:rPr>
        <w:t>ПРЕДСЕДАТЕЛЬ</w:t>
      </w:r>
      <w:r>
        <w:t xml:space="preserve"> констатирует, что </w:t>
      </w:r>
      <w:r w:rsidR="006529B5">
        <w:t xml:space="preserve">в Комитете </w:t>
      </w:r>
      <w:r>
        <w:t xml:space="preserve">существует в принципе широкий консенсус в отношении того, что </w:t>
      </w:r>
      <w:r w:rsidR="006529B5">
        <w:t xml:space="preserve">он </w:t>
      </w:r>
      <w:r>
        <w:t xml:space="preserve">должен вновь подтвердить открытый характер своей работы, напомнив при этом, что средства массовой информации могут присутствовать на открытых заседаниях, не упоминая при этом </w:t>
      </w:r>
      <w:r w:rsidR="006529B5">
        <w:t xml:space="preserve">о </w:t>
      </w:r>
      <w:r>
        <w:t>как</w:t>
      </w:r>
      <w:r w:rsidR="006529B5">
        <w:t>их</w:t>
      </w:r>
      <w:r>
        <w:t xml:space="preserve">-либо </w:t>
      </w:r>
      <w:r w:rsidR="006529B5">
        <w:t xml:space="preserve">действиях </w:t>
      </w:r>
      <w:r>
        <w:t>со стороны государств-участников.  Остается определить участие Департамента информации, как это предложил сэр Найджел Родли.</w:t>
      </w:r>
    </w:p>
    <w:p w:rsidR="005F3C7E" w:rsidRDefault="005F3C7E" w:rsidP="0082480A">
      <w:pPr>
        <w:spacing w:after="240" w:line="240" w:lineRule="auto"/>
      </w:pPr>
      <w:r>
        <w:t>23.</w:t>
      </w:r>
      <w:r>
        <w:tab/>
      </w:r>
      <w:r>
        <w:rPr>
          <w:u w:val="single"/>
        </w:rPr>
        <w:t>Г-н ШИРЕР</w:t>
      </w:r>
      <w:r w:rsidR="00E154DC">
        <w:t xml:space="preserve"> говорит, что действительно не следует предоставлять какое-</w:t>
      </w:r>
      <w:r w:rsidR="006529B5">
        <w:t>то</w:t>
      </w:r>
      <w:r w:rsidR="00E154DC">
        <w:t xml:space="preserve"> право государствам-участникам и одобряет изменения, предложенные, в частности, г</w:t>
      </w:r>
      <w:r w:rsidR="00E154DC" w:rsidRPr="00E154DC">
        <w:noBreakHyphen/>
      </w:r>
      <w:r w:rsidR="00E154DC">
        <w:t xml:space="preserve">ном Амором.  Можно было бы </w:t>
      </w:r>
      <w:r w:rsidR="006529B5">
        <w:t xml:space="preserve">просто </w:t>
      </w:r>
      <w:r w:rsidR="00E154DC">
        <w:t>сказать о "средствах массовой информации"</w:t>
      </w:r>
      <w:r w:rsidR="00E154DC" w:rsidRPr="00E154DC">
        <w:t xml:space="preserve"> без уточнения "национальные и международные" и </w:t>
      </w:r>
      <w:r w:rsidR="006529B5">
        <w:t>уточнить, что их следует</w:t>
      </w:r>
      <w:r w:rsidR="00E154DC" w:rsidRPr="00E154DC">
        <w:t xml:space="preserve"> </w:t>
      </w:r>
      <w:r w:rsidR="00E154DC">
        <w:rPr>
          <w:i/>
        </w:rPr>
        <w:t>поощрять</w:t>
      </w:r>
      <w:r w:rsidR="006529B5">
        <w:t xml:space="preserve"> к </w:t>
      </w:r>
      <w:r w:rsidR="00E154DC" w:rsidRPr="00E154DC">
        <w:t>освещени</w:t>
      </w:r>
      <w:r w:rsidR="006529B5">
        <w:t>ю</w:t>
      </w:r>
      <w:r w:rsidR="00E154DC" w:rsidRPr="00E154DC">
        <w:t xml:space="preserve"> открытых заседаний, с тем чтобы исключить любую ссылку на разрешение или приглашение.  </w:t>
      </w:r>
      <w:r w:rsidR="00E154DC">
        <w:t>Роль Департамента информации могла бы быть определена в руководящих принципах, которые были бы разработаны секретариатом.</w:t>
      </w:r>
    </w:p>
    <w:p w:rsidR="00E154DC" w:rsidRDefault="00E154DC" w:rsidP="0082480A">
      <w:pPr>
        <w:spacing w:after="240" w:line="240" w:lineRule="auto"/>
      </w:pPr>
      <w:r>
        <w:t>24.</w:t>
      </w:r>
      <w:r>
        <w:tab/>
      </w:r>
      <w:r>
        <w:rPr>
          <w:u w:val="single"/>
        </w:rPr>
        <w:t>Сэр Найджел РОДЛИ</w:t>
      </w:r>
      <w:r>
        <w:t xml:space="preserve"> отмечает, что в предлагаемой г-ном Амором редакции исчезает возможность </w:t>
      </w:r>
      <w:r w:rsidR="006529B5">
        <w:t xml:space="preserve">делать </w:t>
      </w:r>
      <w:r>
        <w:t xml:space="preserve">съемки, что достойно сожаления, так как одна из целей этой рекомендации состояла как раз в поощрении </w:t>
      </w:r>
      <w:r w:rsidR="006529B5">
        <w:t>визуальных средств массовой информации</w:t>
      </w:r>
      <w:r>
        <w:t>.</w:t>
      </w:r>
    </w:p>
    <w:p w:rsidR="00E154DC" w:rsidRDefault="00E154DC" w:rsidP="0082480A">
      <w:pPr>
        <w:spacing w:after="240" w:line="240" w:lineRule="auto"/>
      </w:pPr>
      <w:r>
        <w:t>25.</w:t>
      </w:r>
      <w:r>
        <w:tab/>
      </w:r>
      <w:r>
        <w:rPr>
          <w:u w:val="single"/>
        </w:rPr>
        <w:t>Г-н АМОР</w:t>
      </w:r>
      <w:r>
        <w:t xml:space="preserve"> предлагает сохранить выражение "различные виды средств массовой информации", с тем чтобы включить не только телевидение, но </w:t>
      </w:r>
      <w:r w:rsidR="00FB7AF7">
        <w:t xml:space="preserve">и </w:t>
      </w:r>
      <w:r>
        <w:t xml:space="preserve">все новые </w:t>
      </w:r>
      <w:r w:rsidR="00FB7AF7">
        <w:t xml:space="preserve">носители </w:t>
      </w:r>
      <w:r>
        <w:t xml:space="preserve">информации.  </w:t>
      </w:r>
    </w:p>
    <w:p w:rsidR="00E154DC" w:rsidRDefault="00E154DC" w:rsidP="0082480A">
      <w:pPr>
        <w:spacing w:after="240" w:line="240" w:lineRule="auto"/>
      </w:pPr>
      <w:r>
        <w:t>26.</w:t>
      </w:r>
      <w:r>
        <w:tab/>
      </w:r>
      <w:r>
        <w:rPr>
          <w:u w:val="single"/>
        </w:rPr>
        <w:t>Г-жа МОТОК</w:t>
      </w:r>
      <w:r>
        <w:t xml:space="preserve"> замечает, что радио по</w:t>
      </w:r>
      <w:r>
        <w:noBreakHyphen/>
        <w:t>прежнему остается очень мощным средством информации во многих странах, в частности в Африке, в связи с чем не следует настаивать только на телевидении.</w:t>
      </w:r>
    </w:p>
    <w:p w:rsidR="00E154DC" w:rsidRDefault="00D4473A" w:rsidP="0082480A">
      <w:pPr>
        <w:spacing w:after="240" w:line="240" w:lineRule="auto"/>
      </w:pPr>
      <w:r w:rsidRPr="00D4473A">
        <w:t>27.</w:t>
      </w:r>
      <w:r>
        <w:tab/>
      </w:r>
      <w:r>
        <w:rPr>
          <w:u w:val="single"/>
        </w:rPr>
        <w:t>ПРЕДСЕДАТЕЛЬ</w:t>
      </w:r>
      <w:r w:rsidR="00563C83">
        <w:t xml:space="preserve"> предлагает поручить г-ну Ши</w:t>
      </w:r>
      <w:r>
        <w:t>реру задачу обобщить все высказанные идеи и соответствующим образом переформулировать рекомендацию 5.</w:t>
      </w:r>
    </w:p>
    <w:p w:rsidR="00D4473A" w:rsidRDefault="00D4473A" w:rsidP="0082480A">
      <w:pPr>
        <w:spacing w:after="240" w:line="240" w:lineRule="auto"/>
      </w:pPr>
      <w:r>
        <w:t>28.</w:t>
      </w:r>
      <w:r>
        <w:tab/>
      </w:r>
      <w:r w:rsidR="00563C83">
        <w:rPr>
          <w:u w:val="single"/>
        </w:rPr>
        <w:t>Г-н ШИ</w:t>
      </w:r>
      <w:r>
        <w:rPr>
          <w:u w:val="single"/>
        </w:rPr>
        <w:t>РЕР</w:t>
      </w:r>
      <w:r w:rsidR="00563C83">
        <w:t>, отвечая на озабоченность г-на Амора и г-жи Моток, напоминает, что различные категории средств массовой информации упоминаются в пунктах, предшествующих рекомендации 5.</w:t>
      </w:r>
    </w:p>
    <w:p w:rsidR="00563C83" w:rsidRDefault="00563C83" w:rsidP="0082480A">
      <w:pPr>
        <w:spacing w:after="240" w:line="240" w:lineRule="auto"/>
      </w:pPr>
      <w:r>
        <w:t>29.</w:t>
      </w:r>
      <w:r>
        <w:tab/>
        <w:t>Г-н ШИРЕР представляет проект рекомендации 6-</w:t>
      </w:r>
      <w:r w:rsidRPr="00FB7AF7">
        <w:rPr>
          <w:i/>
        </w:rPr>
        <w:t>бис</w:t>
      </w:r>
      <w:r>
        <w:t xml:space="preserve"> и поясняет, что это всего лишь </w:t>
      </w:r>
      <w:r w:rsidR="00FB7AF7">
        <w:t xml:space="preserve">весьма </w:t>
      </w:r>
      <w:r>
        <w:t>предварительный текст в ожидании информации об опыте других договорных органов в этой области.  Лично он является сторонником не называть</w:t>
      </w:r>
      <w:r w:rsidR="005F5F18">
        <w:t>,</w:t>
      </w:r>
      <w:r>
        <w:t xml:space="preserve"> по крайней мере до рассмотрения доклада, фамилии докладчиков и членов специальных групп, с тем чтобы избежать любого риска </w:t>
      </w:r>
      <w:r w:rsidR="00FB7AF7">
        <w:t>не</w:t>
      </w:r>
      <w:r w:rsidR="005F5F18">
        <w:t xml:space="preserve">уместного </w:t>
      </w:r>
      <w:r>
        <w:t>давления.</w:t>
      </w:r>
    </w:p>
    <w:p w:rsidR="00563C83" w:rsidRDefault="00563C83" w:rsidP="0082480A">
      <w:pPr>
        <w:spacing w:after="240" w:line="240" w:lineRule="auto"/>
      </w:pPr>
      <w:r>
        <w:t>30.</w:t>
      </w:r>
      <w:r>
        <w:tab/>
      </w:r>
      <w:r>
        <w:rPr>
          <w:u w:val="single"/>
        </w:rPr>
        <w:t>ПРЕДСЕДАТЕЛЬ</w:t>
      </w:r>
      <w:r>
        <w:t xml:space="preserve"> говорит, что на межкомитетском совещании обсужд</w:t>
      </w:r>
      <w:r w:rsidR="00DA56EE">
        <w:t xml:space="preserve">ался этот вопрос, но оно не пришло ни к какому выводу.  Эти прения, начатые по инициативе </w:t>
      </w:r>
      <w:r w:rsidR="00FB7AF7">
        <w:t xml:space="preserve">значительной </w:t>
      </w:r>
      <w:r w:rsidR="00DA56EE">
        <w:t>группы НПО, риску</w:t>
      </w:r>
      <w:r w:rsidR="00FB7AF7">
        <w:t>ю</w:t>
      </w:r>
      <w:r w:rsidR="00DA56EE">
        <w:t>т никогда не закончиться, так как высказ</w:t>
      </w:r>
      <w:r w:rsidR="00FB7AF7">
        <w:t xml:space="preserve">ываемые </w:t>
      </w:r>
      <w:r w:rsidR="00DA56EE">
        <w:t>мнения весьма различны:  ряд комитетов выступает за сохранение конфиденциальности личности докладчиков, тогда как другие считают это необоснованн</w:t>
      </w:r>
      <w:r w:rsidR="00FB7AF7">
        <w:t>ым</w:t>
      </w:r>
      <w:r w:rsidR="00DA56EE">
        <w:t>.  Нынешняя практика Комитета с</w:t>
      </w:r>
      <w:r w:rsidR="00FB7AF7">
        <w:t xml:space="preserve">водится к тому, </w:t>
      </w:r>
      <w:r w:rsidR="00DA56EE">
        <w:t xml:space="preserve">чтобы сохранять личность докладчиков в </w:t>
      </w:r>
      <w:r w:rsidR="00B55E31">
        <w:t>тайне</w:t>
      </w:r>
      <w:r w:rsidR="00DA56EE">
        <w:t xml:space="preserve">, а, если вверх </w:t>
      </w:r>
      <w:r w:rsidR="00B55E31">
        <w:t xml:space="preserve">возьмет </w:t>
      </w:r>
      <w:r w:rsidR="00DA56EE">
        <w:t xml:space="preserve">тенденция к более </w:t>
      </w:r>
      <w:r w:rsidR="00B55E31">
        <w:t xml:space="preserve">широкой </w:t>
      </w:r>
      <w:r w:rsidR="00DA56EE">
        <w:t xml:space="preserve">гласности, то потребуется </w:t>
      </w:r>
      <w:r w:rsidR="00B55E31">
        <w:t xml:space="preserve">по </w:t>
      </w:r>
      <w:r w:rsidR="00DA56EE">
        <w:t>крайн</w:t>
      </w:r>
      <w:r w:rsidR="00B55E31">
        <w:t>ей</w:t>
      </w:r>
      <w:r w:rsidR="00DA56EE">
        <w:t xml:space="preserve"> мер</w:t>
      </w:r>
      <w:r w:rsidR="00B55E31">
        <w:t>е</w:t>
      </w:r>
      <w:r w:rsidR="00DA56EE">
        <w:t>, чтобы она оставалась неизвестной до определенной стадии процедуры;  но нет никаких причин не сообщать о ней после завершения рассмотрения доклада, в частности в информации, которая распространяется после этого рассмотрения.</w:t>
      </w:r>
    </w:p>
    <w:p w:rsidR="00DA56EE" w:rsidRDefault="00DA56EE" w:rsidP="0082480A">
      <w:pPr>
        <w:spacing w:after="240" w:line="240" w:lineRule="auto"/>
      </w:pPr>
      <w:r>
        <w:t>31.</w:t>
      </w:r>
      <w:r>
        <w:tab/>
      </w:r>
      <w:r>
        <w:rPr>
          <w:u w:val="single"/>
        </w:rPr>
        <w:t>Г-н АМОР</w:t>
      </w:r>
      <w:r>
        <w:t xml:space="preserve"> полагает, что было бы уместным иметь сравнительную таблицу практики различных комитетов.  Комитет должен </w:t>
      </w:r>
      <w:r w:rsidR="00B55E31">
        <w:t xml:space="preserve">выяснить, </w:t>
      </w:r>
      <w:r>
        <w:t xml:space="preserve">что он выигрывает и что он теряет при разглашении личности докладчиков и других соответствующих членов.  Все зависит от </w:t>
      </w:r>
      <w:r w:rsidR="00B55E31">
        <w:t xml:space="preserve">того </w:t>
      </w:r>
      <w:r>
        <w:t xml:space="preserve">момента, когда эта информация </w:t>
      </w:r>
      <w:r w:rsidR="00B55E31">
        <w:t>разглашается</w:t>
      </w:r>
      <w:r>
        <w:t xml:space="preserve">.  До рассмотрения доклада </w:t>
      </w:r>
      <w:r w:rsidR="00B55E31">
        <w:t xml:space="preserve">может оказаться полезным, </w:t>
      </w:r>
      <w:r>
        <w:t xml:space="preserve">чтобы НПО знали, кто является докладчиком, с тем чтобы они могли </w:t>
      </w:r>
      <w:r w:rsidR="00B55E31">
        <w:t xml:space="preserve">сообщать </w:t>
      </w:r>
      <w:r>
        <w:t xml:space="preserve">ему сведения, которые </w:t>
      </w:r>
      <w:r w:rsidR="00B55E31">
        <w:t xml:space="preserve">он </w:t>
      </w:r>
      <w:r>
        <w:t>может передать специальной группе.  Но в таком случае докладчик должен быть доступен д</w:t>
      </w:r>
      <w:r w:rsidR="00B55E31">
        <w:t>ля</w:t>
      </w:r>
      <w:r>
        <w:t xml:space="preserve"> всех:  </w:t>
      </w:r>
      <w:r w:rsidR="00B55E31">
        <w:t>недопустимо, что он выслушивал</w:t>
      </w:r>
      <w:r>
        <w:t xml:space="preserve"> НПО, </w:t>
      </w:r>
      <w:r w:rsidR="00B55E31">
        <w:t>но</w:t>
      </w:r>
      <w:r>
        <w:t xml:space="preserve"> не государства-участников.  Если же, напротив, его личность будет сохраняться в </w:t>
      </w:r>
      <w:r w:rsidR="00515135">
        <w:t xml:space="preserve">тайне </w:t>
      </w:r>
      <w:r>
        <w:t xml:space="preserve">до рассмотрения доклада, то трудно понять, какой смысл разглашать ее после.  Конечно, докладчик выступает на пресс-конференции, но все другие члены также </w:t>
      </w:r>
      <w:r w:rsidR="00515135">
        <w:t xml:space="preserve">могут </w:t>
      </w:r>
      <w:r>
        <w:t>это делать.  Таким образом, разглашение личности докладчиков имеет свои преимущества и свои ри</w:t>
      </w:r>
      <w:r w:rsidR="00515135">
        <w:t>ски.  В любом случае они у</w:t>
      </w:r>
      <w:r>
        <w:t>меют противостоять давлениям.</w:t>
      </w:r>
    </w:p>
    <w:p w:rsidR="00763B54" w:rsidRDefault="00763B54" w:rsidP="0082480A">
      <w:pPr>
        <w:spacing w:after="240" w:line="240" w:lineRule="auto"/>
      </w:pPr>
      <w:r>
        <w:t>32.</w:t>
      </w:r>
      <w:r>
        <w:tab/>
      </w:r>
      <w:r>
        <w:rPr>
          <w:u w:val="single"/>
        </w:rPr>
        <w:t>Г-н О'ФЛАЭРТИ</w:t>
      </w:r>
      <w:r>
        <w:t xml:space="preserve"> положительно воспринимает идею </w:t>
      </w:r>
      <w:r w:rsidR="00515135">
        <w:t>разг</w:t>
      </w:r>
      <w:r>
        <w:t xml:space="preserve">лашения личности докладчика, а также личности членов специальной группы, </w:t>
      </w:r>
      <w:r w:rsidR="00515135">
        <w:t xml:space="preserve">членом </w:t>
      </w:r>
      <w:r>
        <w:t xml:space="preserve">которой он </w:t>
      </w:r>
      <w:r w:rsidR="00515135">
        <w:t xml:space="preserve">к тому же </w:t>
      </w:r>
      <w:r>
        <w:t>является.  Он предлагает сказать, что личность не должна "доводиться до сведения делегаций", а просто "</w:t>
      </w:r>
      <w:r w:rsidR="00515135">
        <w:t>разглашаться</w:t>
      </w:r>
      <w:r>
        <w:t>", причем в разумные сроки до рассмотрения доклада.  По его мнению, нецелесообразно интересоваться практикой других договорных органов.</w:t>
      </w:r>
    </w:p>
    <w:p w:rsidR="00763B54" w:rsidRDefault="00763B54" w:rsidP="0082480A">
      <w:pPr>
        <w:spacing w:after="240" w:line="240" w:lineRule="auto"/>
      </w:pPr>
      <w:r>
        <w:t>33.</w:t>
      </w:r>
      <w:r>
        <w:tab/>
      </w:r>
      <w:r>
        <w:rPr>
          <w:u w:val="single"/>
        </w:rPr>
        <w:t>Г-жа УЭДЖВУД</w:t>
      </w:r>
      <w:r>
        <w:t xml:space="preserve"> полагает, что докладчик является наилучшим лицом для выступления на пресс-конференции.  Что же касается его личности, то она </w:t>
      </w:r>
      <w:r w:rsidR="00515135">
        <w:t>интересуется</w:t>
      </w:r>
      <w:r>
        <w:t xml:space="preserve">, как можно ее использовать.  Не следует исключать той возможности, что государства-участники, недовольные критикой Комитета в их адрес, будут пытаться публично обосновать эту критику гражданством докладчика.  Кроме того, следует учитывать </w:t>
      </w:r>
      <w:r w:rsidR="00515135">
        <w:t xml:space="preserve">возможные </w:t>
      </w:r>
      <w:r>
        <w:t>социальные, личные или профессиональные отношения</w:t>
      </w:r>
      <w:r w:rsidR="00515135">
        <w:t xml:space="preserve"> </w:t>
      </w:r>
      <w:r>
        <w:t>кажд</w:t>
      </w:r>
      <w:r w:rsidR="00515135">
        <w:t>ого</w:t>
      </w:r>
      <w:r>
        <w:t xml:space="preserve"> докладчик</w:t>
      </w:r>
      <w:r w:rsidR="00515135">
        <w:t>а</w:t>
      </w:r>
      <w:r>
        <w:t xml:space="preserve">.  Сохранение определенной неясности может тем самым служить полезной защитой.  Наконец, существует риск </w:t>
      </w:r>
      <w:r w:rsidR="00515135">
        <w:t xml:space="preserve">проводить различия между голосом </w:t>
      </w:r>
      <w:r>
        <w:t xml:space="preserve">Комитета </w:t>
      </w:r>
      <w:r w:rsidR="005F57FB">
        <w:t xml:space="preserve">и личным </w:t>
      </w:r>
      <w:r>
        <w:t>голос</w:t>
      </w:r>
      <w:r w:rsidR="005F57FB">
        <w:t xml:space="preserve">ом </w:t>
      </w:r>
      <w:r>
        <w:t>каждого его члена, так как каждый может иногда быть вынужден в целях облегчения достижения консенсуса согла</w:t>
      </w:r>
      <w:r w:rsidR="005F57FB">
        <w:t xml:space="preserve">шаться </w:t>
      </w:r>
      <w:r>
        <w:t>с мнениями, которые он не разделяет полностью.</w:t>
      </w:r>
    </w:p>
    <w:p w:rsidR="00763B54" w:rsidRDefault="00763B54" w:rsidP="0082480A">
      <w:pPr>
        <w:spacing w:after="240" w:line="240" w:lineRule="auto"/>
      </w:pPr>
      <w:r>
        <w:t>34.</w:t>
      </w:r>
      <w:r>
        <w:tab/>
      </w:r>
      <w:r>
        <w:rPr>
          <w:u w:val="single"/>
        </w:rPr>
        <w:t>Г-н ХАЛИЛЬ</w:t>
      </w:r>
      <w:r>
        <w:t xml:space="preserve"> полностью одобряет эти замечания.  Тем не менее он полагает, что все члены должны иметь возможность выступать на пресс-конференциях.  Кроме того</w:t>
      </w:r>
      <w:r w:rsidR="005F57FB">
        <w:t>,</w:t>
      </w:r>
      <w:r>
        <w:t xml:space="preserve"> он опасается, что, если личность докладчиков и членов специальных групп буд</w:t>
      </w:r>
      <w:r w:rsidR="005F57FB">
        <w:t>е</w:t>
      </w:r>
      <w:r>
        <w:t>т известн</w:t>
      </w:r>
      <w:r w:rsidR="005F57FB">
        <w:t>а</w:t>
      </w:r>
      <w:r>
        <w:t>, НПО прояв</w:t>
      </w:r>
      <w:r w:rsidR="005F57FB">
        <w:t>я</w:t>
      </w:r>
      <w:r>
        <w:t>т к ним все</w:t>
      </w:r>
      <w:r w:rsidR="005F57FB">
        <w:t xml:space="preserve"> свое</w:t>
      </w:r>
      <w:r>
        <w:t xml:space="preserve"> внимани</w:t>
      </w:r>
      <w:r w:rsidR="005F57FB">
        <w:t>е</w:t>
      </w:r>
      <w:r>
        <w:t xml:space="preserve"> в ущерб другим членам Комитета, которые могут также что-то сказать и по-своему осветить положение в той или иной стране.</w:t>
      </w:r>
    </w:p>
    <w:p w:rsidR="00763B54" w:rsidRDefault="00763B54" w:rsidP="0082480A">
      <w:pPr>
        <w:spacing w:after="240" w:line="240" w:lineRule="auto"/>
      </w:pPr>
      <w:r>
        <w:t>35.</w:t>
      </w:r>
      <w:r>
        <w:tab/>
      </w:r>
      <w:r>
        <w:rPr>
          <w:u w:val="single"/>
        </w:rPr>
        <w:t>Г-н ШИРЕР</w:t>
      </w:r>
      <w:r>
        <w:t xml:space="preserve"> говорит, что секретариат только что передал ему информацию о практике других договорных органов</w:t>
      </w:r>
      <w:r w:rsidR="005F57FB">
        <w:t xml:space="preserve"> по вопросу </w:t>
      </w:r>
      <w:r>
        <w:t>разглашения личности докладчиков.  Комитет по ликвидации расовой дискриминации и Комитет по ликвидации дискриминации в отношении женщин сохраня</w:t>
      </w:r>
      <w:r w:rsidR="005F57FB">
        <w:t>ю</w:t>
      </w:r>
      <w:r>
        <w:t xml:space="preserve">т </w:t>
      </w:r>
      <w:r w:rsidR="005F57FB">
        <w:t xml:space="preserve">подобно самому Комитету </w:t>
      </w:r>
      <w:r>
        <w:t>конфиденциальность личности докладчиков, тогда как Комитет по экономическим, социальным и культурным правам, Комитет против пыток, Комитет по правам ребенка и Комитет по защите прав всех трудящихся-мигрантов и членов их семей информиру</w:t>
      </w:r>
      <w:r w:rsidR="005F57FB">
        <w:t>ю</w:t>
      </w:r>
      <w:r>
        <w:t>т о личности докладчика до рассмотрения доклада.</w:t>
      </w:r>
    </w:p>
    <w:p w:rsidR="00763B54" w:rsidRDefault="00763B54" w:rsidP="0082480A">
      <w:pPr>
        <w:spacing w:after="240" w:line="240" w:lineRule="auto"/>
      </w:pPr>
      <w:r>
        <w:t>36.</w:t>
      </w:r>
      <w:r>
        <w:tab/>
      </w:r>
      <w:r>
        <w:rPr>
          <w:u w:val="single"/>
        </w:rPr>
        <w:t>ПРЕДСЕДАТЕЛЬ</w:t>
      </w:r>
      <w:r>
        <w:t xml:space="preserve"> отмечает, что дискуссия далек</w:t>
      </w:r>
      <w:r w:rsidR="005F5F18">
        <w:t>а</w:t>
      </w:r>
      <w:r>
        <w:t xml:space="preserve"> от завершения и в связи с этим предлагает продолжить рассмотрение рекомендации 6-</w:t>
      </w:r>
      <w:r w:rsidRPr="005F5F18">
        <w:rPr>
          <w:i/>
        </w:rPr>
        <w:t>бис</w:t>
      </w:r>
      <w:r>
        <w:t xml:space="preserve"> на следующем заседании.</w:t>
      </w:r>
    </w:p>
    <w:p w:rsidR="00763B54" w:rsidRDefault="00763B54" w:rsidP="0082480A">
      <w:pPr>
        <w:spacing w:after="240" w:line="240" w:lineRule="auto"/>
      </w:pPr>
    </w:p>
    <w:p w:rsidR="00763B54" w:rsidRDefault="00763B54" w:rsidP="0082480A">
      <w:pPr>
        <w:spacing w:after="240" w:line="240" w:lineRule="auto"/>
        <w:rPr>
          <w:i/>
        </w:rPr>
      </w:pPr>
      <w:r>
        <w:rPr>
          <w:u w:val="single"/>
        </w:rPr>
        <w:t>Проект нового правила Правил процедуры</w:t>
      </w:r>
      <w:r>
        <w:t xml:space="preserve"> </w:t>
      </w:r>
      <w:r>
        <w:rPr>
          <w:i/>
        </w:rPr>
        <w:t>(продолжение)</w:t>
      </w:r>
    </w:p>
    <w:p w:rsidR="00763B54" w:rsidRDefault="00763B54" w:rsidP="0082480A">
      <w:pPr>
        <w:spacing w:after="240" w:line="240" w:lineRule="auto"/>
        <w:rPr>
          <w:i/>
        </w:rPr>
      </w:pPr>
    </w:p>
    <w:p w:rsidR="00763B54" w:rsidRPr="00D5446B" w:rsidRDefault="00763B54" w:rsidP="0082480A">
      <w:pPr>
        <w:spacing w:after="240" w:line="240" w:lineRule="auto"/>
      </w:pPr>
      <w:r>
        <w:t>37.</w:t>
      </w:r>
      <w:r>
        <w:tab/>
      </w:r>
      <w:r>
        <w:rPr>
          <w:u w:val="single"/>
        </w:rPr>
        <w:t>Г-н ШИРЕР</w:t>
      </w:r>
      <w:r>
        <w:t xml:space="preserve"> напоминает, что дискуссия, состоявшаяся на 2549-ом заседании, показала, что мнени</w:t>
      </w:r>
      <w:r w:rsidR="004F5717">
        <w:t>я</w:t>
      </w:r>
      <w:r>
        <w:t xml:space="preserve"> членов </w:t>
      </w:r>
      <w:r w:rsidR="004F5717">
        <w:t xml:space="preserve">Комитета </w:t>
      </w:r>
      <w:r>
        <w:t>весьма расход</w:t>
      </w:r>
      <w:r w:rsidR="004F5717">
        <w:t xml:space="preserve">ятся по вопросу </w:t>
      </w:r>
      <w:r>
        <w:t>о том, следует ли устанавливать срок для представления сообщений.  Между прое</w:t>
      </w:r>
      <w:r w:rsidR="004F5717">
        <w:t>ктом нового правила и проектом з</w:t>
      </w:r>
      <w:r>
        <w:t xml:space="preserve">амечания общего порядка № 33 относительно обязательств государств-членов существует определенная связь.  Действительно, Комитет, не будучи </w:t>
      </w:r>
      <w:r w:rsidR="004F5717">
        <w:t>судом</w:t>
      </w:r>
      <w:r>
        <w:t xml:space="preserve">, осуществляет </w:t>
      </w:r>
      <w:r w:rsidR="004F5717">
        <w:t xml:space="preserve">квазисудебные </w:t>
      </w:r>
      <w:r>
        <w:t xml:space="preserve">функции, поскольку он высказывает мнения, которые имеют более высокую силу, чем простые рекомендации.  Все </w:t>
      </w:r>
      <w:r w:rsidR="004F5717">
        <w:t xml:space="preserve">правовые </w:t>
      </w:r>
      <w:r>
        <w:t xml:space="preserve">системы предусматривают сроки для различных процедур, без </w:t>
      </w:r>
      <w:r w:rsidR="004F5717">
        <w:t xml:space="preserve">чего </w:t>
      </w:r>
      <w:r>
        <w:t xml:space="preserve">они не могли бы функционировать.  </w:t>
      </w:r>
      <w:r w:rsidR="004F5717">
        <w:t>Поэтому</w:t>
      </w:r>
      <w:r>
        <w:t xml:space="preserve"> следовало бы также регламентировать деятельность Комитета, в частности с тем чтобы гарантировать </w:t>
      </w:r>
      <w:r w:rsidR="004F5717">
        <w:t xml:space="preserve">исполнение </w:t>
      </w:r>
      <w:r>
        <w:t>его решений.  По</w:t>
      </w:r>
      <w:r w:rsidR="004F5717">
        <w:t xml:space="preserve"> этой причине </w:t>
      </w:r>
      <w:r>
        <w:t>г</w:t>
      </w:r>
      <w:r w:rsidR="004F5717">
        <w:t>-</w:t>
      </w:r>
      <w:r>
        <w:t>н Ширер предлагает установить трех</w:t>
      </w:r>
      <w:r w:rsidR="00D5446B">
        <w:t>-</w:t>
      </w:r>
      <w:r>
        <w:t xml:space="preserve"> или четырехлетний срок после исчерпания внутренних средств правовой защиты, что уже намного больше, чем срок, установленный Европейским судом по правам человека.  Всегда можно будет делать исключения в </w:t>
      </w:r>
      <w:r w:rsidR="00D5446B">
        <w:t xml:space="preserve">каждом </w:t>
      </w:r>
      <w:r>
        <w:t>конкретном случае, в частности</w:t>
      </w:r>
      <w:r w:rsidR="00D5446B">
        <w:t>,</w:t>
      </w:r>
      <w:r>
        <w:t xml:space="preserve"> когда автор сообщения явно не имел доступа к необходимой информации.</w:t>
      </w:r>
    </w:p>
    <w:p w:rsidR="00763B54" w:rsidRPr="00340E9A" w:rsidRDefault="00763B54" w:rsidP="0082480A">
      <w:pPr>
        <w:spacing w:after="240" w:line="240" w:lineRule="auto"/>
      </w:pPr>
      <w:r w:rsidRPr="00340E9A">
        <w:t>3</w:t>
      </w:r>
      <w:r w:rsidR="00340E9A">
        <w:t>8</w:t>
      </w:r>
      <w:r w:rsidRPr="00340E9A">
        <w:t>.</w:t>
      </w:r>
      <w:r w:rsidRPr="00340E9A">
        <w:tab/>
      </w:r>
      <w:r w:rsidR="00340E9A">
        <w:rPr>
          <w:u w:val="single"/>
        </w:rPr>
        <w:t>ПРЕДСЕДАТЕЛЬ</w:t>
      </w:r>
      <w:r w:rsidR="00340E9A">
        <w:t xml:space="preserve"> констатирует, что вопрос </w:t>
      </w:r>
      <w:r w:rsidR="00D5446B">
        <w:t xml:space="preserve">о </w:t>
      </w:r>
      <w:r w:rsidR="00340E9A">
        <w:t>включени</w:t>
      </w:r>
      <w:r w:rsidR="00D5446B">
        <w:t>и</w:t>
      </w:r>
      <w:r w:rsidR="00340E9A">
        <w:t xml:space="preserve"> в Правила процедуры положения, устанавливающего срок для представления сообщений, нуждается в более глубоком обсуждении, которое не может иметь место в настоящ</w:t>
      </w:r>
      <w:r w:rsidR="00D5446B">
        <w:t>ий</w:t>
      </w:r>
      <w:r w:rsidR="00340E9A">
        <w:t xml:space="preserve"> </w:t>
      </w:r>
      <w:r w:rsidR="00D5446B">
        <w:t>момент</w:t>
      </w:r>
      <w:r w:rsidR="00340E9A">
        <w:t xml:space="preserve">.  Он предлагает отложить обсуждение </w:t>
      </w:r>
      <w:r w:rsidR="00D5446B">
        <w:t xml:space="preserve">этого вопроса </w:t>
      </w:r>
      <w:r w:rsidR="00E84FD0">
        <w:t xml:space="preserve"> </w:t>
      </w:r>
      <w:r w:rsidR="00340E9A">
        <w:t>до следующей сессии.</w:t>
      </w:r>
    </w:p>
    <w:p w:rsidR="003B7179" w:rsidRPr="00A22086" w:rsidRDefault="00A22086" w:rsidP="0082480A">
      <w:pPr>
        <w:tabs>
          <w:tab w:val="left" w:pos="1134"/>
        </w:tabs>
        <w:spacing w:after="240" w:line="240" w:lineRule="auto"/>
        <w:jc w:val="center"/>
        <w:rPr>
          <w:i/>
        </w:rPr>
      </w:pPr>
      <w:r>
        <w:rPr>
          <w:i/>
        </w:rPr>
        <w:t>Открыт</w:t>
      </w:r>
      <w:r w:rsidR="00340E9A">
        <w:rPr>
          <w:i/>
        </w:rPr>
        <w:t>ая</w:t>
      </w:r>
      <w:r>
        <w:rPr>
          <w:i/>
        </w:rPr>
        <w:t xml:space="preserve"> часть з</w:t>
      </w:r>
      <w:r w:rsidR="003B7179" w:rsidRPr="00A22086">
        <w:rPr>
          <w:i/>
        </w:rPr>
        <w:t>аседани</w:t>
      </w:r>
      <w:r>
        <w:rPr>
          <w:i/>
        </w:rPr>
        <w:t>я</w:t>
      </w:r>
      <w:r w:rsidR="003B7179" w:rsidRPr="00A22086">
        <w:rPr>
          <w:i/>
        </w:rPr>
        <w:t xml:space="preserve"> зак</w:t>
      </w:r>
      <w:r w:rsidR="00340E9A">
        <w:rPr>
          <w:i/>
        </w:rPr>
        <w:t xml:space="preserve">рывается </w:t>
      </w:r>
      <w:r>
        <w:rPr>
          <w:i/>
        </w:rPr>
        <w:t xml:space="preserve">в </w:t>
      </w:r>
      <w:r w:rsidR="003B7179" w:rsidRPr="00A22086">
        <w:rPr>
          <w:i/>
        </w:rPr>
        <w:t>1</w:t>
      </w:r>
      <w:r w:rsidR="00340E9A">
        <w:rPr>
          <w:i/>
        </w:rPr>
        <w:t>7</w:t>
      </w:r>
      <w:r w:rsidR="003B7179" w:rsidRPr="00A22086">
        <w:rPr>
          <w:i/>
        </w:rPr>
        <w:t xml:space="preserve"> час. </w:t>
      </w:r>
      <w:r w:rsidR="00340E9A">
        <w:rPr>
          <w:i/>
        </w:rPr>
        <w:t>3</w:t>
      </w:r>
      <w:r w:rsidR="003B7179" w:rsidRPr="00A22086">
        <w:rPr>
          <w:i/>
        </w:rPr>
        <w:t>0 мин.</w:t>
      </w:r>
    </w:p>
    <w:p w:rsidR="003B7179" w:rsidRPr="00B74E84" w:rsidRDefault="00B74E84" w:rsidP="0082480A">
      <w:pPr>
        <w:tabs>
          <w:tab w:val="left" w:pos="1134"/>
        </w:tabs>
        <w:spacing w:after="240" w:line="240" w:lineRule="auto"/>
        <w:jc w:val="center"/>
        <w:rPr>
          <w:lang w:val="fr-CH"/>
        </w:rPr>
      </w:pPr>
      <w:r>
        <w:rPr>
          <w:lang w:val="fr-CH"/>
        </w:rPr>
        <w:t>-----</w:t>
      </w:r>
    </w:p>
    <w:sectPr w:rsidR="003B7179" w:rsidRPr="00B74E84" w:rsidSect="00B74E84">
      <w:headerReference w:type="even" r:id="rId9"/>
      <w:headerReference w:type="default" r:id="rId10"/>
      <w:footerReference w:type="first" r:id="rId11"/>
      <w:type w:val="continuous"/>
      <w:pgSz w:w="11906" w:h="16838" w:code="9"/>
      <w:pgMar w:top="1134" w:right="851" w:bottom="1985" w:left="1701" w:header="720" w:footer="720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39FD" w:rsidRDefault="009739FD">
      <w:r>
        <w:separator/>
      </w:r>
    </w:p>
  </w:endnote>
  <w:endnote w:type="continuationSeparator" w:id="0">
    <w:p w:rsidR="009739FD" w:rsidRDefault="009739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E84" w:rsidRPr="006C7955" w:rsidRDefault="00B74E84" w:rsidP="0082480A">
    <w:pPr>
      <w:spacing w:line="240" w:lineRule="auto"/>
    </w:pPr>
    <w:r w:rsidRPr="006C7955">
      <w:t>_______________</w:t>
    </w:r>
  </w:p>
  <w:p w:rsidR="00B74E84" w:rsidRDefault="00B74E84" w:rsidP="0082480A">
    <w:pPr>
      <w:spacing w:line="240" w:lineRule="auto"/>
    </w:pPr>
    <w:r>
      <w:t>*</w:t>
    </w:r>
    <w:r>
      <w:tab/>
      <w:t>Краткий отчет о 2560-ом заседании не составлялся.</w:t>
    </w:r>
  </w:p>
  <w:p w:rsidR="00B74E84" w:rsidRDefault="00B74E84" w:rsidP="0082480A">
    <w:pPr>
      <w:spacing w:line="240" w:lineRule="auto"/>
    </w:pPr>
  </w:p>
  <w:p w:rsidR="00B74E84" w:rsidRPr="00B958BF" w:rsidRDefault="00B74E84" w:rsidP="0082480A">
    <w:pPr>
      <w:spacing w:line="240" w:lineRule="auto"/>
    </w:pPr>
    <w:r>
      <w:t>**</w:t>
    </w:r>
    <w:r>
      <w:tab/>
      <w:t>Краткий отчет о закрытой части заседания опубликован под номер CCPR/C/SR.2561/Add.1.</w:t>
    </w:r>
  </w:p>
  <w:p w:rsidR="00B74E84" w:rsidRPr="006C7955" w:rsidRDefault="00B74E84" w:rsidP="0082480A">
    <w:pPr>
      <w:spacing w:line="240" w:lineRule="auto"/>
    </w:pPr>
    <w:r w:rsidRPr="006C7955">
      <w:t>_______________</w:t>
    </w:r>
  </w:p>
  <w:p w:rsidR="00B74E84" w:rsidRDefault="00B74E84" w:rsidP="0082480A">
    <w:pPr>
      <w:spacing w:line="240" w:lineRule="auto"/>
    </w:pPr>
  </w:p>
  <w:p w:rsidR="00B74E84" w:rsidRDefault="00B74E84" w:rsidP="0082480A">
    <w:pPr>
      <w:spacing w:line="240" w:lineRule="auto"/>
    </w:pPr>
    <w:r>
      <w:tab/>
      <w:t>В настоящий отчет могут вноситься поправки.</w:t>
    </w:r>
  </w:p>
  <w:p w:rsidR="00B74E84" w:rsidRDefault="00B74E84" w:rsidP="0082480A">
    <w:pPr>
      <w:spacing w:line="240" w:lineRule="auto"/>
    </w:pPr>
  </w:p>
  <w:p w:rsidR="00B74E84" w:rsidRDefault="00B74E84" w:rsidP="0082480A">
    <w:pPr>
      <w:spacing w:line="240" w:lineRule="auto"/>
      <w:rPr>
        <w:lang w:val="en-US"/>
      </w:rPr>
    </w:pPr>
    <w:r>
      <w:tab/>
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должны направляться </w:t>
    </w:r>
    <w:r>
      <w:rPr>
        <w:u w:val="single"/>
      </w:rPr>
      <w:t>в течение одной недели с момента выпуска настоящего документа</w:t>
    </w:r>
    <w:r>
      <w:t xml:space="preserve"> в Секцию редактирования официальных отчетов, комната Е.4108, Дворец Наций, Женева.</w:t>
    </w:r>
  </w:p>
  <w:p w:rsidR="00B74E84" w:rsidRDefault="00B74E84" w:rsidP="0082480A">
    <w:pPr>
      <w:spacing w:line="240" w:lineRule="auto"/>
      <w:rPr>
        <w:lang w:val="en-US"/>
      </w:rPr>
    </w:pPr>
  </w:p>
  <w:p w:rsidR="00B74E84" w:rsidRPr="00511786" w:rsidRDefault="00B74E84" w:rsidP="0082480A">
    <w:pPr>
      <w:spacing w:line="240" w:lineRule="auto"/>
    </w:pPr>
    <w:r>
      <w:tab/>
      <w:t>Любые 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сессии.</w:t>
    </w:r>
  </w:p>
  <w:p w:rsidR="00B74E84" w:rsidRDefault="00B74E84" w:rsidP="0082480A">
    <w:pPr>
      <w:spacing w:line="240" w:lineRule="auto"/>
      <w:rPr>
        <w:lang w:val="en-US"/>
      </w:rPr>
    </w:pPr>
  </w:p>
  <w:p w:rsidR="00B74E84" w:rsidRDefault="00B74E84" w:rsidP="0082480A">
    <w:pPr>
      <w:spacing w:line="240" w:lineRule="auto"/>
      <w:rPr>
        <w:lang w:val="en-US"/>
      </w:rPr>
    </w:pPr>
  </w:p>
  <w:p w:rsidR="00B74E84" w:rsidRPr="00B74E84" w:rsidRDefault="00B74E84" w:rsidP="0082480A">
    <w:pPr>
      <w:spacing w:line="240" w:lineRule="auto"/>
      <w:rPr>
        <w:lang w:val="en-US"/>
      </w:rPr>
    </w:pPr>
    <w:r>
      <w:rPr>
        <w:lang w:val="en-US"/>
      </w:rPr>
      <w:t>GE.0</w:t>
    </w:r>
    <w:r>
      <w:t>8</w:t>
    </w:r>
    <w:r>
      <w:rPr>
        <w:lang w:val="en-US"/>
      </w:rPr>
      <w:t>-</w:t>
    </w:r>
    <w:r>
      <w:rPr>
        <w:lang w:val="en-US"/>
      </w:rPr>
      <w:fldChar w:fldCharType="begin"/>
    </w:r>
    <w:r>
      <w:rPr>
        <w:lang w:val="en-US"/>
      </w:rPr>
      <w:instrText xml:space="preserve"> FILLIN  "Введите номер документа" \* MERGEFORMAT </w:instrText>
    </w:r>
    <w:r>
      <w:rPr>
        <w:lang w:val="en-US"/>
      </w:rPr>
      <w:fldChar w:fldCharType="separate"/>
    </w:r>
    <w:r w:rsidR="00F50A39">
      <w:rPr>
        <w:lang w:val="en-US"/>
      </w:rPr>
      <w:t>43258</w:t>
    </w:r>
    <w:r>
      <w:rPr>
        <w:lang w:val="en-US"/>
      </w:rPr>
      <w:fldChar w:fldCharType="end"/>
    </w:r>
    <w:r>
      <w:rPr>
        <w:lang w:val="en-US"/>
      </w:rPr>
      <w:t xml:space="preserve"> (</w:t>
    </w:r>
    <w:r>
      <w:t>EXT</w:t>
    </w:r>
    <w:r>
      <w:rPr>
        <w:lang w:val="en-US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39FD" w:rsidRDefault="009739FD">
      <w:r>
        <w:separator/>
      </w:r>
    </w:p>
  </w:footnote>
  <w:footnote w:type="continuationSeparator" w:id="0">
    <w:p w:rsidR="009739FD" w:rsidRDefault="009739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138E" w:rsidRPr="004E5C48" w:rsidRDefault="004E5C48">
    <w:pPr>
      <w:pStyle w:val="Header"/>
      <w:rPr>
        <w:lang w:val="fr-FR"/>
      </w:rPr>
    </w:pPr>
    <w:r w:rsidRPr="004E5C48">
      <w:rPr>
        <w:lang w:val="fr-FR"/>
      </w:rPr>
      <w:t>CCPR</w:t>
    </w:r>
    <w:r>
      <w:rPr>
        <w:lang w:val="fr-FR"/>
      </w:rPr>
      <w:t>/C/SR.2561</w:t>
    </w:r>
  </w:p>
  <w:p w:rsidR="00B3138E" w:rsidRPr="004E5C48" w:rsidRDefault="00B3138E">
    <w:pPr>
      <w:pStyle w:val="Header"/>
      <w:rPr>
        <w:rStyle w:val="PageNumber"/>
        <w:lang w:val="fr-FR"/>
      </w:rPr>
    </w:pPr>
    <w:r w:rsidRPr="004E5C48">
      <w:rPr>
        <w:lang w:val="fr-FR"/>
      </w:rPr>
      <w:t xml:space="preserve">page </w:t>
    </w:r>
    <w:r>
      <w:rPr>
        <w:rStyle w:val="PageNumber"/>
      </w:rPr>
      <w:fldChar w:fldCharType="begin"/>
    </w:r>
    <w:r w:rsidRPr="004E5C48">
      <w:rPr>
        <w:rStyle w:val="PageNumber"/>
        <w:lang w:val="fr-FR"/>
      </w:rPr>
      <w:instrText xml:space="preserve"> PAGE </w:instrText>
    </w:r>
    <w:r>
      <w:rPr>
        <w:rStyle w:val="PageNumber"/>
      </w:rPr>
      <w:fldChar w:fldCharType="separate"/>
    </w:r>
    <w:r w:rsidR="00F50A39">
      <w:rPr>
        <w:rStyle w:val="PageNumber"/>
        <w:noProof/>
        <w:lang w:val="fr-FR"/>
      </w:rPr>
      <w:t>8</w:t>
    </w:r>
    <w:r>
      <w:rPr>
        <w:rStyle w:val="PageNumber"/>
      </w:rPr>
      <w:fldChar w:fldCharType="end"/>
    </w:r>
  </w:p>
  <w:p w:rsidR="00B3138E" w:rsidRPr="004E5C48" w:rsidRDefault="00B3138E">
    <w:pPr>
      <w:pStyle w:val="Header"/>
      <w:rPr>
        <w:lang w:val="fr-FR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C48" w:rsidRDefault="00B3138E">
    <w:pPr>
      <w:pStyle w:val="Header"/>
      <w:tabs>
        <w:tab w:val="left" w:pos="6237"/>
      </w:tabs>
      <w:rPr>
        <w:lang w:val="fr-FR"/>
      </w:rPr>
    </w:pPr>
    <w:r>
      <w:rPr>
        <w:lang w:val="en-US"/>
      </w:rPr>
      <w:tab/>
    </w:r>
    <w:r>
      <w:rPr>
        <w:lang w:val="en-US"/>
      </w:rPr>
      <w:tab/>
    </w:r>
    <w:r w:rsidR="004E5C48" w:rsidRPr="004E5C48">
      <w:rPr>
        <w:lang w:val="fr-FR"/>
      </w:rPr>
      <w:t>CCPR</w:t>
    </w:r>
    <w:r w:rsidR="004E5C48">
      <w:rPr>
        <w:lang w:val="fr-FR"/>
      </w:rPr>
      <w:t>/C/SR.2561</w:t>
    </w:r>
  </w:p>
  <w:p w:rsidR="00B3138E" w:rsidRDefault="004E5C48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fr-FR"/>
      </w:rPr>
      <w:tab/>
    </w:r>
    <w:r w:rsidR="00B3138E">
      <w:rPr>
        <w:lang w:val="en-US"/>
      </w:rPr>
      <w:tab/>
      <w:t xml:space="preserve">page </w:t>
    </w:r>
    <w:r w:rsidR="00B3138E">
      <w:rPr>
        <w:rStyle w:val="PageNumber"/>
      </w:rPr>
      <w:fldChar w:fldCharType="begin"/>
    </w:r>
    <w:r w:rsidR="00B3138E">
      <w:rPr>
        <w:rStyle w:val="PageNumber"/>
      </w:rPr>
      <w:instrText xml:space="preserve"> PAGE </w:instrText>
    </w:r>
    <w:r w:rsidR="00B3138E">
      <w:rPr>
        <w:rStyle w:val="PageNumber"/>
      </w:rPr>
      <w:fldChar w:fldCharType="separate"/>
    </w:r>
    <w:r w:rsidR="00F50A39">
      <w:rPr>
        <w:rStyle w:val="PageNumber"/>
        <w:noProof/>
      </w:rPr>
      <w:t>7</w:t>
    </w:r>
    <w:r w:rsidR="00B3138E">
      <w:rPr>
        <w:rStyle w:val="PageNumber"/>
      </w:rPr>
      <w:fldChar w:fldCharType="end"/>
    </w:r>
  </w:p>
  <w:p w:rsidR="00B3138E" w:rsidRDefault="00B3138E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2">
    <w:nsid w:val="796568A8"/>
    <w:multiLevelType w:val="hybridMultilevel"/>
    <w:tmpl w:val="EFC62CC2"/>
    <w:lvl w:ilvl="0" w:tplc="1FAED1BE">
      <w:numFmt w:val="bullet"/>
      <w:lvlText w:val=""/>
      <w:lvlJc w:val="left"/>
      <w:pPr>
        <w:tabs>
          <w:tab w:val="num" w:pos="1140"/>
        </w:tabs>
        <w:ind w:left="1140" w:hanging="57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2069"/>
    <w:rsid w:val="00002AB9"/>
    <w:rsid w:val="00005DE2"/>
    <w:rsid w:val="000135CB"/>
    <w:rsid w:val="00020F15"/>
    <w:rsid w:val="0002472D"/>
    <w:rsid w:val="00032731"/>
    <w:rsid w:val="000339E7"/>
    <w:rsid w:val="00043EA7"/>
    <w:rsid w:val="00046486"/>
    <w:rsid w:val="00051911"/>
    <w:rsid w:val="00051DA7"/>
    <w:rsid w:val="0005410F"/>
    <w:rsid w:val="000647A5"/>
    <w:rsid w:val="000651FC"/>
    <w:rsid w:val="000664D1"/>
    <w:rsid w:val="000668A3"/>
    <w:rsid w:val="000710DC"/>
    <w:rsid w:val="00074AC8"/>
    <w:rsid w:val="0007663C"/>
    <w:rsid w:val="00080A8C"/>
    <w:rsid w:val="0008446D"/>
    <w:rsid w:val="00084EDA"/>
    <w:rsid w:val="000961EC"/>
    <w:rsid w:val="000A382D"/>
    <w:rsid w:val="000B4E18"/>
    <w:rsid w:val="000C74D8"/>
    <w:rsid w:val="000D076E"/>
    <w:rsid w:val="000D2FC6"/>
    <w:rsid w:val="00113507"/>
    <w:rsid w:val="00125C23"/>
    <w:rsid w:val="00134D1E"/>
    <w:rsid w:val="001364FB"/>
    <w:rsid w:val="001603A6"/>
    <w:rsid w:val="00161FDB"/>
    <w:rsid w:val="00164086"/>
    <w:rsid w:val="00190171"/>
    <w:rsid w:val="00190B28"/>
    <w:rsid w:val="00197897"/>
    <w:rsid w:val="001C1BF7"/>
    <w:rsid w:val="001C4B9C"/>
    <w:rsid w:val="001C4C40"/>
    <w:rsid w:val="001C5624"/>
    <w:rsid w:val="001D0C50"/>
    <w:rsid w:val="001E6A22"/>
    <w:rsid w:val="001F198F"/>
    <w:rsid w:val="001F5569"/>
    <w:rsid w:val="0020242F"/>
    <w:rsid w:val="002040A8"/>
    <w:rsid w:val="0020788B"/>
    <w:rsid w:val="002169AD"/>
    <w:rsid w:val="00233C5B"/>
    <w:rsid w:val="00244EC2"/>
    <w:rsid w:val="002478A2"/>
    <w:rsid w:val="00251178"/>
    <w:rsid w:val="00252C1D"/>
    <w:rsid w:val="00260538"/>
    <w:rsid w:val="00262469"/>
    <w:rsid w:val="00283144"/>
    <w:rsid w:val="002864D8"/>
    <w:rsid w:val="002872F3"/>
    <w:rsid w:val="00292A6C"/>
    <w:rsid w:val="002943EE"/>
    <w:rsid w:val="002A4808"/>
    <w:rsid w:val="002A5FA8"/>
    <w:rsid w:val="002C044A"/>
    <w:rsid w:val="002C14BB"/>
    <w:rsid w:val="002D5D2B"/>
    <w:rsid w:val="002E3D85"/>
    <w:rsid w:val="002E69A9"/>
    <w:rsid w:val="002F2C3C"/>
    <w:rsid w:val="00302D71"/>
    <w:rsid w:val="00306F18"/>
    <w:rsid w:val="00330E50"/>
    <w:rsid w:val="00340E9A"/>
    <w:rsid w:val="00351C60"/>
    <w:rsid w:val="0036349D"/>
    <w:rsid w:val="003660D4"/>
    <w:rsid w:val="00372C83"/>
    <w:rsid w:val="003756CD"/>
    <w:rsid w:val="003767F3"/>
    <w:rsid w:val="003835F9"/>
    <w:rsid w:val="00387176"/>
    <w:rsid w:val="00387CC7"/>
    <w:rsid w:val="003A737E"/>
    <w:rsid w:val="003B3709"/>
    <w:rsid w:val="003B7179"/>
    <w:rsid w:val="003B7C18"/>
    <w:rsid w:val="003C43C1"/>
    <w:rsid w:val="003C480C"/>
    <w:rsid w:val="003D2176"/>
    <w:rsid w:val="003D33FA"/>
    <w:rsid w:val="003E28EA"/>
    <w:rsid w:val="003E2E99"/>
    <w:rsid w:val="003F65AA"/>
    <w:rsid w:val="003F70F0"/>
    <w:rsid w:val="00407A8E"/>
    <w:rsid w:val="0041356C"/>
    <w:rsid w:val="00413AAC"/>
    <w:rsid w:val="00436EDC"/>
    <w:rsid w:val="00442115"/>
    <w:rsid w:val="00445F91"/>
    <w:rsid w:val="00447EE2"/>
    <w:rsid w:val="00455C21"/>
    <w:rsid w:val="00456FF5"/>
    <w:rsid w:val="00463B03"/>
    <w:rsid w:val="004751AE"/>
    <w:rsid w:val="004814C6"/>
    <w:rsid w:val="004A7BE5"/>
    <w:rsid w:val="004B0167"/>
    <w:rsid w:val="004B6186"/>
    <w:rsid w:val="004B6667"/>
    <w:rsid w:val="004C34E3"/>
    <w:rsid w:val="004C6906"/>
    <w:rsid w:val="004E5C48"/>
    <w:rsid w:val="004F2458"/>
    <w:rsid w:val="004F5717"/>
    <w:rsid w:val="00511786"/>
    <w:rsid w:val="00515135"/>
    <w:rsid w:val="00544BC1"/>
    <w:rsid w:val="0056205F"/>
    <w:rsid w:val="00563C83"/>
    <w:rsid w:val="005656B9"/>
    <w:rsid w:val="005663E6"/>
    <w:rsid w:val="005751E5"/>
    <w:rsid w:val="00585F2D"/>
    <w:rsid w:val="00597358"/>
    <w:rsid w:val="005C4772"/>
    <w:rsid w:val="005F3C7E"/>
    <w:rsid w:val="005F57FB"/>
    <w:rsid w:val="005F5F18"/>
    <w:rsid w:val="00602B6A"/>
    <w:rsid w:val="00604AE9"/>
    <w:rsid w:val="006124BD"/>
    <w:rsid w:val="00625C5E"/>
    <w:rsid w:val="006529B5"/>
    <w:rsid w:val="00656B23"/>
    <w:rsid w:val="00660AB3"/>
    <w:rsid w:val="00671F5B"/>
    <w:rsid w:val="00685F7E"/>
    <w:rsid w:val="006862B7"/>
    <w:rsid w:val="00686C51"/>
    <w:rsid w:val="00691BD3"/>
    <w:rsid w:val="00697273"/>
    <w:rsid w:val="006A0EC0"/>
    <w:rsid w:val="006A12D3"/>
    <w:rsid w:val="006B3276"/>
    <w:rsid w:val="006B5846"/>
    <w:rsid w:val="006C758B"/>
    <w:rsid w:val="006C7955"/>
    <w:rsid w:val="006D538C"/>
    <w:rsid w:val="006E2DC4"/>
    <w:rsid w:val="006E7B18"/>
    <w:rsid w:val="006F55BF"/>
    <w:rsid w:val="006F6F2F"/>
    <w:rsid w:val="00704BCD"/>
    <w:rsid w:val="0071246D"/>
    <w:rsid w:val="0071787F"/>
    <w:rsid w:val="00720EAA"/>
    <w:rsid w:val="00737747"/>
    <w:rsid w:val="00745E80"/>
    <w:rsid w:val="00750C04"/>
    <w:rsid w:val="00763B54"/>
    <w:rsid w:val="007661B3"/>
    <w:rsid w:val="0077268C"/>
    <w:rsid w:val="00774DAE"/>
    <w:rsid w:val="007A2069"/>
    <w:rsid w:val="007D2C84"/>
    <w:rsid w:val="007D6EA4"/>
    <w:rsid w:val="008013E4"/>
    <w:rsid w:val="00810D55"/>
    <w:rsid w:val="00813765"/>
    <w:rsid w:val="0081387D"/>
    <w:rsid w:val="00814E0C"/>
    <w:rsid w:val="0081535F"/>
    <w:rsid w:val="0082480A"/>
    <w:rsid w:val="00834D5F"/>
    <w:rsid w:val="00844B11"/>
    <w:rsid w:val="0086171C"/>
    <w:rsid w:val="008802C0"/>
    <w:rsid w:val="00894936"/>
    <w:rsid w:val="008A2B80"/>
    <w:rsid w:val="008B076A"/>
    <w:rsid w:val="008B3549"/>
    <w:rsid w:val="008C308D"/>
    <w:rsid w:val="008D07A0"/>
    <w:rsid w:val="008E5D99"/>
    <w:rsid w:val="008F1429"/>
    <w:rsid w:val="00903DFE"/>
    <w:rsid w:val="009136F8"/>
    <w:rsid w:val="00926C77"/>
    <w:rsid w:val="00932819"/>
    <w:rsid w:val="00933C11"/>
    <w:rsid w:val="00940648"/>
    <w:rsid w:val="00955116"/>
    <w:rsid w:val="00955DB8"/>
    <w:rsid w:val="009739FD"/>
    <w:rsid w:val="009930F2"/>
    <w:rsid w:val="009A01F6"/>
    <w:rsid w:val="009A4679"/>
    <w:rsid w:val="009A585A"/>
    <w:rsid w:val="009B1754"/>
    <w:rsid w:val="009C30FC"/>
    <w:rsid w:val="009D2E50"/>
    <w:rsid w:val="009E30DA"/>
    <w:rsid w:val="009E5986"/>
    <w:rsid w:val="009F22E2"/>
    <w:rsid w:val="00A028EB"/>
    <w:rsid w:val="00A04007"/>
    <w:rsid w:val="00A05864"/>
    <w:rsid w:val="00A13731"/>
    <w:rsid w:val="00A22086"/>
    <w:rsid w:val="00A23376"/>
    <w:rsid w:val="00A32734"/>
    <w:rsid w:val="00A36850"/>
    <w:rsid w:val="00A43F31"/>
    <w:rsid w:val="00A70A4D"/>
    <w:rsid w:val="00A7736D"/>
    <w:rsid w:val="00A80D91"/>
    <w:rsid w:val="00A81428"/>
    <w:rsid w:val="00A8285D"/>
    <w:rsid w:val="00A82902"/>
    <w:rsid w:val="00A9409B"/>
    <w:rsid w:val="00A94C15"/>
    <w:rsid w:val="00A9733A"/>
    <w:rsid w:val="00AB0954"/>
    <w:rsid w:val="00AB6139"/>
    <w:rsid w:val="00AC4F26"/>
    <w:rsid w:val="00AE50A1"/>
    <w:rsid w:val="00AE6053"/>
    <w:rsid w:val="00AF3F74"/>
    <w:rsid w:val="00AF5696"/>
    <w:rsid w:val="00B1498D"/>
    <w:rsid w:val="00B3076F"/>
    <w:rsid w:val="00B3138E"/>
    <w:rsid w:val="00B42069"/>
    <w:rsid w:val="00B4683F"/>
    <w:rsid w:val="00B4781C"/>
    <w:rsid w:val="00B55E31"/>
    <w:rsid w:val="00B568C1"/>
    <w:rsid w:val="00B56E6A"/>
    <w:rsid w:val="00B62393"/>
    <w:rsid w:val="00B6787F"/>
    <w:rsid w:val="00B74E84"/>
    <w:rsid w:val="00B764B3"/>
    <w:rsid w:val="00B8117C"/>
    <w:rsid w:val="00B813D5"/>
    <w:rsid w:val="00B814E7"/>
    <w:rsid w:val="00B91CB4"/>
    <w:rsid w:val="00B958BF"/>
    <w:rsid w:val="00BA6AEE"/>
    <w:rsid w:val="00BB0DE3"/>
    <w:rsid w:val="00BB2276"/>
    <w:rsid w:val="00BC4266"/>
    <w:rsid w:val="00BD3EC0"/>
    <w:rsid w:val="00BD4D1F"/>
    <w:rsid w:val="00BD5A0D"/>
    <w:rsid w:val="00BE223E"/>
    <w:rsid w:val="00C02735"/>
    <w:rsid w:val="00C066A8"/>
    <w:rsid w:val="00C06E57"/>
    <w:rsid w:val="00C06ED7"/>
    <w:rsid w:val="00C10AAB"/>
    <w:rsid w:val="00C1312F"/>
    <w:rsid w:val="00C13393"/>
    <w:rsid w:val="00C41DF4"/>
    <w:rsid w:val="00C43E29"/>
    <w:rsid w:val="00C469FA"/>
    <w:rsid w:val="00C50E63"/>
    <w:rsid w:val="00C6298B"/>
    <w:rsid w:val="00C64910"/>
    <w:rsid w:val="00C66988"/>
    <w:rsid w:val="00C709BC"/>
    <w:rsid w:val="00C770CC"/>
    <w:rsid w:val="00C802C6"/>
    <w:rsid w:val="00C939AD"/>
    <w:rsid w:val="00CC0689"/>
    <w:rsid w:val="00CC0AF7"/>
    <w:rsid w:val="00CC0CCD"/>
    <w:rsid w:val="00CC7459"/>
    <w:rsid w:val="00CE031C"/>
    <w:rsid w:val="00CE4788"/>
    <w:rsid w:val="00CF038A"/>
    <w:rsid w:val="00CF493E"/>
    <w:rsid w:val="00D03BB5"/>
    <w:rsid w:val="00D0564B"/>
    <w:rsid w:val="00D05F61"/>
    <w:rsid w:val="00D30865"/>
    <w:rsid w:val="00D4473A"/>
    <w:rsid w:val="00D5446B"/>
    <w:rsid w:val="00D62E27"/>
    <w:rsid w:val="00D67BAA"/>
    <w:rsid w:val="00D76E6B"/>
    <w:rsid w:val="00D851A2"/>
    <w:rsid w:val="00D857FC"/>
    <w:rsid w:val="00D86D4C"/>
    <w:rsid w:val="00D951BC"/>
    <w:rsid w:val="00DA2E63"/>
    <w:rsid w:val="00DA56EE"/>
    <w:rsid w:val="00DB01B1"/>
    <w:rsid w:val="00DB3B13"/>
    <w:rsid w:val="00DC03C0"/>
    <w:rsid w:val="00DC6580"/>
    <w:rsid w:val="00DD2F39"/>
    <w:rsid w:val="00DD535B"/>
    <w:rsid w:val="00DE4701"/>
    <w:rsid w:val="00DF3799"/>
    <w:rsid w:val="00E0020F"/>
    <w:rsid w:val="00E051D8"/>
    <w:rsid w:val="00E10D6F"/>
    <w:rsid w:val="00E154DC"/>
    <w:rsid w:val="00E21C09"/>
    <w:rsid w:val="00E319DA"/>
    <w:rsid w:val="00E3450D"/>
    <w:rsid w:val="00E349A0"/>
    <w:rsid w:val="00E34CC4"/>
    <w:rsid w:val="00E42265"/>
    <w:rsid w:val="00E47248"/>
    <w:rsid w:val="00E51616"/>
    <w:rsid w:val="00E66436"/>
    <w:rsid w:val="00E84FD0"/>
    <w:rsid w:val="00E879EF"/>
    <w:rsid w:val="00E94090"/>
    <w:rsid w:val="00EB310E"/>
    <w:rsid w:val="00EC7557"/>
    <w:rsid w:val="00EE472E"/>
    <w:rsid w:val="00F171A2"/>
    <w:rsid w:val="00F307AB"/>
    <w:rsid w:val="00F314F1"/>
    <w:rsid w:val="00F32763"/>
    <w:rsid w:val="00F432F1"/>
    <w:rsid w:val="00F50A39"/>
    <w:rsid w:val="00F53F9E"/>
    <w:rsid w:val="00F565DF"/>
    <w:rsid w:val="00F56ED5"/>
    <w:rsid w:val="00F7500B"/>
    <w:rsid w:val="00F77288"/>
    <w:rsid w:val="00F93B57"/>
    <w:rsid w:val="00FA6A96"/>
    <w:rsid w:val="00FB7AF7"/>
    <w:rsid w:val="00FE0988"/>
    <w:rsid w:val="00FE275D"/>
    <w:rsid w:val="00FF2AB1"/>
    <w:rsid w:val="00FF5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312" w:lineRule="auto"/>
      <w:ind w:right="283"/>
      <w:outlineLvl w:val="6"/>
    </w:pPr>
    <w:rPr>
      <w:b/>
      <w:sz w:val="30"/>
    </w:rPr>
  </w:style>
  <w:style w:type="paragraph" w:styleId="Heading8">
    <w:name w:val="heading 8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240" w:lineRule="auto"/>
      <w:ind w:right="283"/>
      <w:outlineLvl w:val="7"/>
    </w:pPr>
    <w:rPr>
      <w:sz w:val="3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умерованный абзац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1</TotalTime>
  <Pages>1</Pages>
  <Words>3080</Words>
  <Characters>17561</Characters>
  <Application>Microsoft Office Word</Application>
  <DocSecurity>4</DocSecurity>
  <Lines>146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20600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CSD</dc:creator>
  <cp:keywords/>
  <dc:description/>
  <cp:lastModifiedBy>CSD</cp:lastModifiedBy>
  <cp:revision>3</cp:revision>
  <cp:lastPrinted>2008-11-17T08:31:00Z</cp:lastPrinted>
  <dcterms:created xsi:type="dcterms:W3CDTF">2008-11-17T08:31:00Z</dcterms:created>
  <dcterms:modified xsi:type="dcterms:W3CDTF">2008-11-17T08:32:00Z</dcterms:modified>
</cp:coreProperties>
</file>