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DED" w:rsidRDefault="00560DED" w:rsidP="00560DED">
      <w:pPr>
        <w:spacing w:line="60" w:lineRule="exact"/>
        <w:rPr>
          <w:lang w:val="en-US"/>
        </w:rPr>
        <w:sectPr w:rsidR="00560DED" w:rsidSect="00560DED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commentRangeStart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500.75pt;margin-top:681.65pt;width:57.9pt;height:57.9pt;z-index:1;mso-position-horizontal-relative:page;mso-position-vertical-relative:page" o:preferrelative="f">
            <v:imagedata r:id="rId13" o:title="1&amp;Size =1&amp;Lang = R"/>
            <w10:wrap anchorx="page" anchory="page"/>
          </v:shape>
        </w:pict>
      </w:r>
      <w:commentRangeEnd w:id="0"/>
      <w:r>
        <w:rPr>
          <w:rStyle w:val="CommentReference"/>
        </w:rPr>
        <w:commentReference w:id="0"/>
      </w:r>
    </w:p>
    <w:p w:rsidR="00887AB9" w:rsidRPr="00390FE7" w:rsidRDefault="00887AB9" w:rsidP="00887AB9">
      <w:pPr>
        <w:pStyle w:val="H1"/>
      </w:pPr>
      <w:r w:rsidRPr="00390FE7">
        <w:t xml:space="preserve">Комитет по ликвидации дискриминации </w:t>
      </w:r>
      <w:r w:rsidRPr="00390FE7">
        <w:br/>
        <w:t>в отношении женщин</w:t>
      </w:r>
    </w:p>
    <w:p w:rsidR="00887AB9" w:rsidRPr="00390FE7" w:rsidRDefault="00887AB9" w:rsidP="00887AB9">
      <w:pPr>
        <w:pStyle w:val="H23"/>
      </w:pPr>
      <w:r w:rsidRPr="00390FE7">
        <w:t>Предсессионная рабочая группа</w:t>
      </w:r>
    </w:p>
    <w:p w:rsidR="00887AB9" w:rsidRPr="00390FE7" w:rsidRDefault="00887AB9" w:rsidP="00887AB9">
      <w:pPr>
        <w:rPr>
          <w:b/>
        </w:rPr>
      </w:pPr>
      <w:r w:rsidRPr="00390FE7">
        <w:rPr>
          <w:b/>
        </w:rPr>
        <w:t xml:space="preserve">Пятьдесят </w:t>
      </w:r>
      <w:r>
        <w:rPr>
          <w:b/>
        </w:rPr>
        <w:t xml:space="preserve">восьмая </w:t>
      </w:r>
      <w:r w:rsidRPr="00390FE7">
        <w:rPr>
          <w:b/>
        </w:rPr>
        <w:t>сессия</w:t>
      </w:r>
    </w:p>
    <w:p w:rsidR="00887AB9" w:rsidRDefault="00887AB9" w:rsidP="00887AB9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 w:rsidRPr="00390FE7">
        <w:t>2</w:t>
      </w:r>
      <w:r>
        <w:t>1–</w:t>
      </w:r>
      <w:r w:rsidRPr="00390FE7">
        <w:t>2</w:t>
      </w:r>
      <w:r>
        <w:t>5 октября</w:t>
      </w:r>
      <w:r w:rsidRPr="00390FE7">
        <w:t xml:space="preserve"> </w:t>
      </w:r>
      <w:r>
        <w:t>2013 </w:t>
      </w:r>
      <w:r w:rsidRPr="00390FE7">
        <w:t>года</w:t>
      </w:r>
    </w:p>
    <w:p w:rsidR="00887AB9" w:rsidRPr="00887AB9" w:rsidRDefault="00887AB9" w:rsidP="00887AB9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right="1260"/>
        <w:rPr>
          <w:sz w:val="10"/>
        </w:rPr>
      </w:pPr>
    </w:p>
    <w:p w:rsidR="00887AB9" w:rsidRPr="00887AB9" w:rsidRDefault="00887AB9" w:rsidP="00887AB9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right="1260"/>
        <w:rPr>
          <w:sz w:val="10"/>
        </w:rPr>
      </w:pPr>
    </w:p>
    <w:p w:rsidR="00887AB9" w:rsidRPr="00887AB9" w:rsidRDefault="00887AB9" w:rsidP="00887AB9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right="1260"/>
        <w:rPr>
          <w:sz w:val="10"/>
        </w:rPr>
      </w:pPr>
    </w:p>
    <w:p w:rsidR="00887AB9" w:rsidRPr="00390FE7" w:rsidRDefault="00887AB9" w:rsidP="00887AB9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90FE7">
        <w:tab/>
      </w:r>
      <w:r w:rsidRPr="00390FE7">
        <w:tab/>
        <w:t>Рассмотрение докладов, представленных государствами-участниками в соответствии со статьей 18 Конвенции о ликвидации всех форм дискриминации в отношении женщин</w:t>
      </w:r>
    </w:p>
    <w:p w:rsidR="00887AB9" w:rsidRPr="00390FE7" w:rsidRDefault="00887AB9" w:rsidP="00887AB9">
      <w:pPr>
        <w:pStyle w:val="SingleTxt"/>
        <w:spacing w:after="0" w:line="120" w:lineRule="exact"/>
        <w:rPr>
          <w:sz w:val="10"/>
        </w:rPr>
      </w:pPr>
    </w:p>
    <w:p w:rsidR="00887AB9" w:rsidRPr="00390FE7" w:rsidRDefault="00887AB9" w:rsidP="00887AB9">
      <w:pPr>
        <w:pStyle w:val="SingleTxt"/>
        <w:spacing w:after="0" w:line="120" w:lineRule="exact"/>
        <w:rPr>
          <w:sz w:val="10"/>
        </w:rPr>
      </w:pPr>
    </w:p>
    <w:p w:rsidR="00887AB9" w:rsidRPr="00390FE7" w:rsidRDefault="00887AB9" w:rsidP="00887AB9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390FE7">
        <w:tab/>
      </w:r>
      <w:r w:rsidRPr="00390FE7">
        <w:tab/>
        <w:t>Доклад предсессионной рабочей группы</w:t>
      </w:r>
    </w:p>
    <w:p w:rsidR="00887AB9" w:rsidRPr="00390FE7" w:rsidRDefault="00887AB9" w:rsidP="00887AB9">
      <w:pPr>
        <w:pStyle w:val="SingleTxt"/>
        <w:spacing w:after="0" w:line="120" w:lineRule="exact"/>
        <w:rPr>
          <w:sz w:val="10"/>
        </w:rPr>
      </w:pPr>
    </w:p>
    <w:p w:rsidR="00887AB9" w:rsidRPr="00390FE7" w:rsidRDefault="00887AB9" w:rsidP="00887AB9">
      <w:pPr>
        <w:pStyle w:val="SingleTxt"/>
        <w:spacing w:after="0" w:line="120" w:lineRule="exact"/>
        <w:rPr>
          <w:sz w:val="10"/>
        </w:rPr>
      </w:pPr>
    </w:p>
    <w:p w:rsidR="00887AB9" w:rsidRPr="00390FE7" w:rsidRDefault="00887AB9" w:rsidP="00887AB9">
      <w:pPr>
        <w:pStyle w:val="SingleTxt"/>
      </w:pPr>
      <w:r w:rsidRPr="00390FE7">
        <w:t>1.</w:t>
      </w:r>
      <w:r w:rsidRPr="00390FE7">
        <w:tab/>
        <w:t>Комитет по ликвидации дискриминации в отношении женщин, как прав</w:t>
      </w:r>
      <w:r w:rsidRPr="00390FE7">
        <w:t>и</w:t>
      </w:r>
      <w:r w:rsidRPr="00390FE7">
        <w:t>ло, созывает предсессионную рабочую группу на пять дней для подготовки п</w:t>
      </w:r>
      <w:r w:rsidRPr="00390FE7">
        <w:t>е</w:t>
      </w:r>
      <w:r w:rsidRPr="00390FE7">
        <w:t>речней тем и вопросов, касающихся первоначальных и периодических докл</w:t>
      </w:r>
      <w:r w:rsidRPr="00390FE7">
        <w:t>а</w:t>
      </w:r>
      <w:r w:rsidRPr="00390FE7">
        <w:t>дов, которые Комитет будет рассматривать на одной из его последующих се</w:t>
      </w:r>
      <w:r w:rsidRPr="00390FE7">
        <w:t>с</w:t>
      </w:r>
      <w:r w:rsidRPr="00390FE7">
        <w:t>сий.</w:t>
      </w:r>
    </w:p>
    <w:p w:rsidR="00887AB9" w:rsidRPr="00390FE7" w:rsidRDefault="00887AB9" w:rsidP="00887AB9">
      <w:pPr>
        <w:pStyle w:val="SingleTxt"/>
      </w:pPr>
      <w:r w:rsidRPr="00390FE7">
        <w:t>2.</w:t>
      </w:r>
      <w:r w:rsidRPr="00390FE7">
        <w:tab/>
        <w:t xml:space="preserve">Комитет постановил, что предсессионная рабочая группа пятьдесят </w:t>
      </w:r>
      <w:r>
        <w:t>вос</w:t>
      </w:r>
      <w:r>
        <w:t>ь</w:t>
      </w:r>
      <w:r>
        <w:t xml:space="preserve">мой </w:t>
      </w:r>
      <w:r w:rsidRPr="00390FE7">
        <w:t>сессии Коми</w:t>
      </w:r>
      <w:r>
        <w:t>тета проведет свои заседания 21–25 октября</w:t>
      </w:r>
      <w:r w:rsidRPr="00390FE7">
        <w:t xml:space="preserve"> 2013 года сразу после окончания его пятьдесят </w:t>
      </w:r>
      <w:r>
        <w:t xml:space="preserve">шестой </w:t>
      </w:r>
      <w:r w:rsidRPr="00390FE7">
        <w:t>сессии, с тем чтобы государства-участники имели достаточно времени для представления письменных ответов по перечням тем и вопросов, а также для обеспечения их своевременного</w:t>
      </w:r>
      <w:r>
        <w:t xml:space="preserve"> письменного</w:t>
      </w:r>
      <w:r w:rsidRPr="00390FE7">
        <w:t xml:space="preserve"> перевода.</w:t>
      </w:r>
    </w:p>
    <w:p w:rsidR="00887AB9" w:rsidRPr="00187CFC" w:rsidRDefault="00887AB9" w:rsidP="00887AB9">
      <w:pPr>
        <w:pStyle w:val="SingleTxt"/>
        <w:ind w:left="1264" w:right="1264"/>
      </w:pPr>
      <w:r w:rsidRPr="00390FE7">
        <w:t>3.</w:t>
      </w:r>
      <w:r w:rsidRPr="00390FE7">
        <w:tab/>
        <w:t xml:space="preserve">Членами предсессионной рабочей группы были назначены следующие </w:t>
      </w:r>
      <w:r w:rsidRPr="00187CFC">
        <w:t>эксперты:</w:t>
      </w:r>
    </w:p>
    <w:p w:rsidR="00887AB9" w:rsidRPr="00187CFC" w:rsidRDefault="00887AB9" w:rsidP="00AE3C87">
      <w:pPr>
        <w:tabs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rPr>
          <w:spacing w:val="0"/>
          <w:w w:val="100"/>
          <w:kern w:val="0"/>
        </w:rPr>
      </w:pPr>
      <w:r w:rsidRPr="00187CFC">
        <w:rPr>
          <w:spacing w:val="0"/>
          <w:w w:val="100"/>
          <w:kern w:val="0"/>
        </w:rPr>
        <w:tab/>
        <w:t>г-жа</w:t>
      </w:r>
      <w:r>
        <w:rPr>
          <w:spacing w:val="0"/>
          <w:w w:val="100"/>
          <w:kern w:val="0"/>
        </w:rPr>
        <w:t> Нур аль</w:t>
      </w:r>
      <w:r>
        <w:rPr>
          <w:spacing w:val="0"/>
          <w:w w:val="100"/>
          <w:kern w:val="0"/>
        </w:rPr>
        <w:noBreakHyphen/>
        <w:t>Джехани</w:t>
      </w:r>
    </w:p>
    <w:p w:rsidR="00887AB9" w:rsidRPr="00187CFC" w:rsidRDefault="00887AB9" w:rsidP="00AE3C87">
      <w:pPr>
        <w:tabs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rPr>
          <w:spacing w:val="0"/>
          <w:w w:val="100"/>
          <w:kern w:val="0"/>
        </w:rPr>
      </w:pPr>
      <w:r w:rsidRPr="00187CFC">
        <w:rPr>
          <w:spacing w:val="0"/>
          <w:w w:val="100"/>
          <w:kern w:val="0"/>
        </w:rPr>
        <w:tab/>
        <w:t>г-жа</w:t>
      </w:r>
      <w:r>
        <w:rPr>
          <w:spacing w:val="0"/>
          <w:w w:val="100"/>
          <w:kern w:val="0"/>
        </w:rPr>
        <w:t> Николь Амелин</w:t>
      </w:r>
    </w:p>
    <w:p w:rsidR="00887AB9" w:rsidRPr="00187CFC" w:rsidRDefault="00887AB9" w:rsidP="00AE3C87">
      <w:pPr>
        <w:tabs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rPr>
          <w:spacing w:val="0"/>
          <w:w w:val="100"/>
          <w:kern w:val="0"/>
        </w:rPr>
      </w:pPr>
      <w:r w:rsidRPr="00187CFC">
        <w:rPr>
          <w:spacing w:val="0"/>
          <w:w w:val="100"/>
          <w:kern w:val="0"/>
        </w:rPr>
        <w:tab/>
        <w:t>г-жа</w:t>
      </w:r>
      <w:r>
        <w:rPr>
          <w:spacing w:val="0"/>
          <w:w w:val="100"/>
          <w:kern w:val="0"/>
        </w:rPr>
        <w:t> Барбар</w:t>
      </w:r>
      <w:r w:rsidR="00AE3C87">
        <w:rPr>
          <w:spacing w:val="0"/>
          <w:w w:val="100"/>
          <w:kern w:val="0"/>
        </w:rPr>
        <w:t>е</w:t>
      </w:r>
      <w:r>
        <w:rPr>
          <w:spacing w:val="0"/>
          <w:w w:val="100"/>
          <w:kern w:val="0"/>
        </w:rPr>
        <w:t xml:space="preserve"> Бейли</w:t>
      </w:r>
    </w:p>
    <w:p w:rsidR="00887AB9" w:rsidRPr="00187CFC" w:rsidRDefault="00887AB9" w:rsidP="00AE3C87">
      <w:pPr>
        <w:tabs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rPr>
          <w:spacing w:val="0"/>
          <w:w w:val="100"/>
          <w:kern w:val="0"/>
        </w:rPr>
      </w:pPr>
      <w:r w:rsidRPr="00187CFC">
        <w:rPr>
          <w:spacing w:val="0"/>
          <w:w w:val="100"/>
          <w:kern w:val="0"/>
        </w:rPr>
        <w:tab/>
        <w:t>г-жа</w:t>
      </w:r>
      <w:r>
        <w:rPr>
          <w:spacing w:val="0"/>
          <w:w w:val="100"/>
          <w:kern w:val="0"/>
        </w:rPr>
        <w:t> Наела Габр</w:t>
      </w:r>
    </w:p>
    <w:p w:rsidR="00887AB9" w:rsidRPr="00187CFC" w:rsidRDefault="00887AB9" w:rsidP="00AE3C87">
      <w:pPr>
        <w:tabs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rPr>
          <w:spacing w:val="0"/>
          <w:w w:val="100"/>
          <w:kern w:val="0"/>
        </w:rPr>
      </w:pPr>
      <w:r w:rsidRPr="00187CFC">
        <w:rPr>
          <w:spacing w:val="0"/>
          <w:w w:val="100"/>
          <w:kern w:val="0"/>
        </w:rPr>
        <w:tab/>
        <w:t>г-жа</w:t>
      </w:r>
      <w:r>
        <w:rPr>
          <w:spacing w:val="0"/>
          <w:w w:val="100"/>
          <w:kern w:val="0"/>
        </w:rPr>
        <w:t> Виолета Нойбауэр</w:t>
      </w:r>
    </w:p>
    <w:p w:rsidR="00887AB9" w:rsidRPr="00187CFC" w:rsidRDefault="00887AB9" w:rsidP="00887AB9">
      <w:pPr>
        <w:pStyle w:val="SingleTxt"/>
      </w:pPr>
      <w:r w:rsidRPr="00187CFC">
        <w:t>4.</w:t>
      </w:r>
      <w:r w:rsidRPr="00187CFC">
        <w:tab/>
        <w:t xml:space="preserve">Предсессионная рабочая группа избрала своим председателем </w:t>
      </w:r>
      <w:r w:rsidR="00F95A0C">
        <w:t>г</w:t>
      </w:r>
      <w:r w:rsidR="00F95A0C">
        <w:noBreakHyphen/>
      </w:r>
      <w:r w:rsidRPr="00187CFC">
        <w:t>жу</w:t>
      </w:r>
      <w:r>
        <w:t> Амелин</w:t>
      </w:r>
      <w:r w:rsidRPr="00187CFC">
        <w:t>.</w:t>
      </w:r>
    </w:p>
    <w:p w:rsidR="00887AB9" w:rsidRPr="00390FE7" w:rsidRDefault="00887AB9" w:rsidP="00887AB9">
      <w:pPr>
        <w:pStyle w:val="SingleTxt"/>
      </w:pPr>
      <w:r>
        <w:br w:type="page"/>
      </w:r>
      <w:r w:rsidRPr="00187CFC">
        <w:t>5.</w:t>
      </w:r>
      <w:r w:rsidRPr="00187CFC">
        <w:tab/>
        <w:t>Предсессионная рабочая группа подготовила перечни тем и вопросов по</w:t>
      </w:r>
      <w:r w:rsidRPr="00390FE7">
        <w:t xml:space="preserve"> докладам </w:t>
      </w:r>
      <w:r>
        <w:t>Грузии, Индии, Литвы, Мавритании, Перу, Свазиленда, Сирийской Арабской Республики</w:t>
      </w:r>
      <w:r w:rsidR="00F95A0C">
        <w:t xml:space="preserve"> и </w:t>
      </w:r>
      <w:r>
        <w:t>Центральноафриканской Республики</w:t>
      </w:r>
      <w:r w:rsidR="00F95A0C">
        <w:t xml:space="preserve">. </w:t>
      </w:r>
      <w:r w:rsidRPr="00390FE7">
        <w:t>При этом пре</w:t>
      </w:r>
      <w:r w:rsidRPr="00390FE7">
        <w:t>д</w:t>
      </w:r>
      <w:r w:rsidRPr="00390FE7">
        <w:t xml:space="preserve">сессионная рабочая группа руководствовалась принятым решением Комитета 49/IX, согласно которому Комитет постановил ограничить перечни тем </w:t>
      </w:r>
      <w:r w:rsidR="00F95A0C">
        <w:t>и в</w:t>
      </w:r>
      <w:r w:rsidR="00F95A0C">
        <w:t>о</w:t>
      </w:r>
      <w:r w:rsidR="00F95A0C">
        <w:t xml:space="preserve">просов </w:t>
      </w:r>
      <w:r w:rsidRPr="00390FE7">
        <w:t>20 во</w:t>
      </w:r>
      <w:r w:rsidR="00F95A0C">
        <w:t>просами. На практике</w:t>
      </w:r>
      <w:r w:rsidRPr="00390FE7">
        <w:t xml:space="preserve"> и в порядке исключения некоторые пере</w:t>
      </w:r>
      <w:r w:rsidRPr="00390FE7">
        <w:t>ч</w:t>
      </w:r>
      <w:r w:rsidRPr="00390FE7">
        <w:t>ни тем</w:t>
      </w:r>
      <w:r w:rsidR="00F95A0C">
        <w:t xml:space="preserve"> и вопросов</w:t>
      </w:r>
      <w:r w:rsidRPr="00390FE7">
        <w:t xml:space="preserve"> содер</w:t>
      </w:r>
      <w:r w:rsidR="00F95A0C">
        <w:t>жат 22 </w:t>
      </w:r>
      <w:r w:rsidRPr="00390FE7">
        <w:t>вопроса.</w:t>
      </w:r>
    </w:p>
    <w:p w:rsidR="00887AB9" w:rsidRPr="00390FE7" w:rsidRDefault="00887AB9" w:rsidP="00887AB9">
      <w:pPr>
        <w:pStyle w:val="SingleTxt"/>
      </w:pPr>
      <w:r w:rsidRPr="00390FE7">
        <w:t>6.</w:t>
      </w:r>
      <w:r w:rsidRPr="00390FE7">
        <w:tab/>
        <w:t>При подготовке перечней тем и вопросов предсессионная рабочая группа пользовалась докладами указанных выше государств-участников, а также о</w:t>
      </w:r>
      <w:r w:rsidRPr="00390FE7">
        <w:t>с</w:t>
      </w:r>
      <w:r w:rsidRPr="00390FE7">
        <w:t>новными документами, представленными</w:t>
      </w:r>
      <w:r w:rsidR="00F95A0C">
        <w:t xml:space="preserve"> этими</w:t>
      </w:r>
      <w:r w:rsidRPr="00390FE7">
        <w:t xml:space="preserve"> государствами-участниками; общими рекомендациями, принятыми Комитетом; справочной информацией и проектами перечней тем и вопросов, подготовленными Секретариатом на о</w:t>
      </w:r>
      <w:r w:rsidRPr="00390FE7">
        <w:t>с</w:t>
      </w:r>
      <w:r w:rsidRPr="00390FE7">
        <w:t>нове аналитического сопоставления последних докладов государств-участников и обсуждения Комитетом предыдущих докладов; и другой соотве</w:t>
      </w:r>
      <w:r w:rsidRPr="00390FE7">
        <w:t>т</w:t>
      </w:r>
      <w:r w:rsidRPr="00390FE7">
        <w:t>ствующей информацией, в том числе, в соответствующих случаях, заключ</w:t>
      </w:r>
      <w:r w:rsidRPr="00390FE7">
        <w:t>и</w:t>
      </w:r>
      <w:r w:rsidRPr="00390FE7">
        <w:t>тельными замечаниями Комитета и других договорных органов. В процессе подготовки тем и вопросов по периодическим докладам предсессионная раб</w:t>
      </w:r>
      <w:r w:rsidRPr="00390FE7">
        <w:t>о</w:t>
      </w:r>
      <w:r w:rsidRPr="00390FE7">
        <w:t>чая группа обратила особое внимание на меры, которые принимаются госуда</w:t>
      </w:r>
      <w:r w:rsidRPr="00390FE7">
        <w:t>р</w:t>
      </w:r>
      <w:r w:rsidRPr="00390FE7">
        <w:t>ствами-участниками в ответ на заключительные замечания Комитета по пр</w:t>
      </w:r>
      <w:r w:rsidRPr="00390FE7">
        <w:t>е</w:t>
      </w:r>
      <w:r w:rsidRPr="00390FE7">
        <w:t>дыдущим докл</w:t>
      </w:r>
      <w:r w:rsidRPr="00390FE7">
        <w:t>а</w:t>
      </w:r>
      <w:r w:rsidRPr="00390FE7">
        <w:t>дам.</w:t>
      </w:r>
    </w:p>
    <w:p w:rsidR="00887AB9" w:rsidRPr="00390FE7" w:rsidRDefault="00887AB9" w:rsidP="00887AB9">
      <w:pPr>
        <w:pStyle w:val="SingleTxt"/>
      </w:pPr>
      <w:r w:rsidRPr="00390FE7">
        <w:t>7.</w:t>
      </w:r>
      <w:r w:rsidRPr="00390FE7">
        <w:tab/>
        <w:t>Предсессионная рабочая группа ознакомилась с письменной и устной и</w:t>
      </w:r>
      <w:r w:rsidRPr="00390FE7">
        <w:t>н</w:t>
      </w:r>
      <w:r w:rsidRPr="00390FE7">
        <w:t>формацией, предоставленной организациями и специализированными учре</w:t>
      </w:r>
      <w:r w:rsidRPr="00390FE7">
        <w:t>ж</w:t>
      </w:r>
      <w:r w:rsidRPr="00390FE7">
        <w:t>дениями системы Организации Объединенных Наций и неправительственными организациями.</w:t>
      </w:r>
    </w:p>
    <w:p w:rsidR="00887AB9" w:rsidRPr="00390FE7" w:rsidRDefault="00887AB9" w:rsidP="00887AB9">
      <w:pPr>
        <w:pStyle w:val="SingleTxt"/>
        <w:ind w:left="1264" w:right="1264"/>
      </w:pPr>
      <w:r w:rsidRPr="00390FE7">
        <w:t>8.</w:t>
      </w:r>
      <w:r w:rsidRPr="00390FE7">
        <w:tab/>
        <w:t>Принятые предсессионной рабочей группой перечни тем и вопросов были направлены соответствующим государствам-участникам и содержатся в сл</w:t>
      </w:r>
      <w:r w:rsidRPr="00390FE7">
        <w:t>е</w:t>
      </w:r>
      <w:r w:rsidRPr="00390FE7">
        <w:t>дующих документах:</w:t>
      </w:r>
    </w:p>
    <w:p w:rsidR="00887AB9" w:rsidRPr="00390FE7" w:rsidRDefault="00887AB9" w:rsidP="00887AB9">
      <w:pPr>
        <w:pStyle w:val="SingleTxt"/>
      </w:pPr>
      <w:r w:rsidRPr="00390FE7">
        <w:tab/>
        <w:t>a)</w:t>
      </w:r>
      <w:r w:rsidRPr="00390FE7">
        <w:tab/>
      </w:r>
      <w:r w:rsidRPr="00430FAC">
        <w:t>перечень тем и вопросов, касающихся</w:t>
      </w:r>
      <w:r w:rsidR="00F95A0C">
        <w:t xml:space="preserve"> </w:t>
      </w:r>
      <w:r w:rsidR="00AE3C87">
        <w:t xml:space="preserve">объединенных </w:t>
      </w:r>
      <w:r w:rsidR="001A6091">
        <w:t>первоначал</w:t>
      </w:r>
      <w:r w:rsidR="001A6091">
        <w:t>ь</w:t>
      </w:r>
      <w:r w:rsidR="001A6091">
        <w:t xml:space="preserve">ного </w:t>
      </w:r>
      <w:r w:rsidR="00AE3C87">
        <w:t xml:space="preserve">доклада </w:t>
      </w:r>
      <w:r w:rsidR="001A6091">
        <w:t>и</w:t>
      </w:r>
      <w:r w:rsidR="00F95A0C">
        <w:t xml:space="preserve"> </w:t>
      </w:r>
      <w:r w:rsidR="001A6091">
        <w:t>второго-</w:t>
      </w:r>
      <w:r w:rsidR="00F95A0C">
        <w:t>пятого</w:t>
      </w:r>
      <w:r w:rsidRPr="00430FAC">
        <w:t xml:space="preserve"> периодическ</w:t>
      </w:r>
      <w:r w:rsidR="00AE3C87">
        <w:t xml:space="preserve">их </w:t>
      </w:r>
      <w:r w:rsidRPr="00430FAC">
        <w:t>доклад</w:t>
      </w:r>
      <w:r w:rsidR="00AE3C87">
        <w:t>ов</w:t>
      </w:r>
      <w:r w:rsidR="00F95A0C">
        <w:t xml:space="preserve"> Центральноафрика</w:t>
      </w:r>
      <w:r w:rsidR="00F95A0C">
        <w:t>н</w:t>
      </w:r>
      <w:r w:rsidR="00F95A0C">
        <w:t>ской Республики</w:t>
      </w:r>
      <w:r w:rsidRPr="00430FAC">
        <w:t xml:space="preserve"> </w:t>
      </w:r>
      <w:r w:rsidRPr="00390FE7">
        <w:t>(</w:t>
      </w:r>
      <w:hyperlink r:id="rId15" w:history="1">
        <w:r w:rsidRPr="004A7E02">
          <w:rPr>
            <w:rStyle w:val="Hyperlink"/>
          </w:rPr>
          <w:t>C</w:t>
        </w:r>
        <w:r w:rsidR="00F95A0C" w:rsidRPr="004A7E02">
          <w:rPr>
            <w:rStyle w:val="Hyperlink"/>
          </w:rPr>
          <w:t>EDAW/C/</w:t>
        </w:r>
        <w:r w:rsidR="00F95A0C" w:rsidRPr="004A7E02">
          <w:rPr>
            <w:rStyle w:val="Hyperlink"/>
            <w:lang w:val="en-US"/>
          </w:rPr>
          <w:t>CAF</w:t>
        </w:r>
        <w:r w:rsidRPr="004A7E02">
          <w:rPr>
            <w:rStyle w:val="Hyperlink"/>
          </w:rPr>
          <w:t>/Q/</w:t>
        </w:r>
        <w:r w:rsidR="00F95A0C" w:rsidRPr="004A7E02">
          <w:rPr>
            <w:rStyle w:val="Hyperlink"/>
          </w:rPr>
          <w:t>1-5</w:t>
        </w:r>
      </w:hyperlink>
      <w:r w:rsidRPr="00390FE7">
        <w:t>);</w:t>
      </w:r>
    </w:p>
    <w:p w:rsidR="00887AB9" w:rsidRPr="00390FE7" w:rsidRDefault="00887AB9" w:rsidP="00887AB9">
      <w:pPr>
        <w:pStyle w:val="SingleTxt"/>
      </w:pPr>
      <w:r w:rsidRPr="00390FE7">
        <w:tab/>
        <w:t>b)</w:t>
      </w:r>
      <w:r w:rsidRPr="00390FE7">
        <w:tab/>
      </w:r>
      <w:r w:rsidRPr="00430FAC">
        <w:t xml:space="preserve">перечень тем и вопросов, касающихся </w:t>
      </w:r>
      <w:r w:rsidR="00AE3C87">
        <w:t xml:space="preserve">объединенных </w:t>
      </w:r>
      <w:r w:rsidRPr="00430FAC">
        <w:t>четвертого и пятого период</w:t>
      </w:r>
      <w:r w:rsidRPr="00430FAC">
        <w:t>и</w:t>
      </w:r>
      <w:r w:rsidRPr="00430FAC">
        <w:t>ческ</w:t>
      </w:r>
      <w:r w:rsidR="00AE3C87">
        <w:t xml:space="preserve">их </w:t>
      </w:r>
      <w:r w:rsidRPr="00430FAC">
        <w:t>доклад</w:t>
      </w:r>
      <w:r w:rsidR="00AE3C87">
        <w:t>ов</w:t>
      </w:r>
      <w:r w:rsidRPr="00430FAC">
        <w:t xml:space="preserve"> </w:t>
      </w:r>
      <w:r w:rsidR="00F95A0C">
        <w:t xml:space="preserve">Грузии </w:t>
      </w:r>
      <w:r w:rsidRPr="00390FE7">
        <w:t>(</w:t>
      </w:r>
      <w:hyperlink r:id="rId16" w:history="1">
        <w:r w:rsidRPr="004A7E02">
          <w:rPr>
            <w:rStyle w:val="Hyperlink"/>
          </w:rPr>
          <w:t>CEDAW/C/</w:t>
        </w:r>
        <w:r w:rsidR="00F95A0C" w:rsidRPr="004A7E02">
          <w:rPr>
            <w:rStyle w:val="Hyperlink"/>
            <w:lang w:val="en-US"/>
          </w:rPr>
          <w:t>GEO</w:t>
        </w:r>
        <w:r w:rsidRPr="004A7E02">
          <w:rPr>
            <w:rStyle w:val="Hyperlink"/>
          </w:rPr>
          <w:t>/Q/4-5</w:t>
        </w:r>
      </w:hyperlink>
      <w:r w:rsidRPr="00390FE7">
        <w:t>);</w:t>
      </w:r>
    </w:p>
    <w:p w:rsidR="00887AB9" w:rsidRPr="00390FE7" w:rsidRDefault="00887AB9" w:rsidP="00887AB9">
      <w:pPr>
        <w:pStyle w:val="SingleTxt"/>
      </w:pPr>
      <w:r w:rsidRPr="00390FE7">
        <w:tab/>
        <w:t>c)</w:t>
      </w:r>
      <w:r w:rsidRPr="00390FE7">
        <w:tab/>
      </w:r>
      <w:r w:rsidRPr="00430FAC">
        <w:t>перечень тем и вопросов, касающихся</w:t>
      </w:r>
      <w:r w:rsidR="00F95A0C" w:rsidRPr="00F95A0C">
        <w:t xml:space="preserve"> </w:t>
      </w:r>
      <w:r w:rsidR="00AE3C87">
        <w:t xml:space="preserve">объединенных </w:t>
      </w:r>
      <w:r w:rsidR="00F95A0C">
        <w:t>четвертого и пятого</w:t>
      </w:r>
      <w:r w:rsidRPr="00430FAC">
        <w:t xml:space="preserve"> период</w:t>
      </w:r>
      <w:r w:rsidRPr="00430FAC">
        <w:t>и</w:t>
      </w:r>
      <w:r w:rsidRPr="00430FAC">
        <w:t>ческ</w:t>
      </w:r>
      <w:r w:rsidR="00AE3C87">
        <w:t xml:space="preserve">их </w:t>
      </w:r>
      <w:r w:rsidRPr="00430FAC">
        <w:t>доклад</w:t>
      </w:r>
      <w:r w:rsidR="00AE3C87">
        <w:t>ов</w:t>
      </w:r>
      <w:r w:rsidRPr="00430FAC">
        <w:t xml:space="preserve"> </w:t>
      </w:r>
      <w:r w:rsidR="00F95A0C">
        <w:t xml:space="preserve">Индии </w:t>
      </w:r>
      <w:r w:rsidRPr="00390FE7">
        <w:t>(</w:t>
      </w:r>
      <w:hyperlink r:id="rId17" w:history="1">
        <w:r w:rsidRPr="004A7E02">
          <w:rPr>
            <w:rStyle w:val="Hyperlink"/>
          </w:rPr>
          <w:t>CEDAW/C/IN</w:t>
        </w:r>
        <w:r w:rsidR="00F95A0C" w:rsidRPr="004A7E02">
          <w:rPr>
            <w:rStyle w:val="Hyperlink"/>
            <w:lang w:val="en-US"/>
          </w:rPr>
          <w:t>D</w:t>
        </w:r>
        <w:r w:rsidRPr="004A7E02">
          <w:rPr>
            <w:rStyle w:val="Hyperlink"/>
          </w:rPr>
          <w:t>/Q/</w:t>
        </w:r>
        <w:r w:rsidR="00F95A0C" w:rsidRPr="004A7E02">
          <w:rPr>
            <w:rStyle w:val="Hyperlink"/>
          </w:rPr>
          <w:t>4-5</w:t>
        </w:r>
      </w:hyperlink>
      <w:r w:rsidRPr="00390FE7">
        <w:t>);</w:t>
      </w:r>
    </w:p>
    <w:p w:rsidR="00887AB9" w:rsidRPr="00390FE7" w:rsidRDefault="00887AB9" w:rsidP="00887AB9">
      <w:pPr>
        <w:pStyle w:val="SingleTxt"/>
      </w:pPr>
      <w:r w:rsidRPr="00390FE7">
        <w:tab/>
        <w:t>d)</w:t>
      </w:r>
      <w:r w:rsidRPr="00390FE7">
        <w:tab/>
      </w:r>
      <w:r w:rsidRPr="00430FAC">
        <w:t>перечень тем и вопросов, касающихся пятого периодического докл</w:t>
      </w:r>
      <w:r w:rsidRPr="00430FAC">
        <w:t>а</w:t>
      </w:r>
      <w:r w:rsidRPr="00430FAC">
        <w:t xml:space="preserve">да </w:t>
      </w:r>
      <w:r w:rsidR="0015709B">
        <w:t xml:space="preserve">Литвы </w:t>
      </w:r>
      <w:r w:rsidRPr="00390FE7">
        <w:t>(</w:t>
      </w:r>
      <w:hyperlink r:id="rId18" w:history="1">
        <w:r w:rsidRPr="004A7E02">
          <w:rPr>
            <w:rStyle w:val="Hyperlink"/>
          </w:rPr>
          <w:t>CEDAW/C/</w:t>
        </w:r>
        <w:r w:rsidR="0015709B" w:rsidRPr="004A7E02">
          <w:rPr>
            <w:rStyle w:val="Hyperlink"/>
            <w:lang w:val="en-US"/>
          </w:rPr>
          <w:t>LTU</w:t>
        </w:r>
        <w:r w:rsidRPr="004A7E02">
          <w:rPr>
            <w:rStyle w:val="Hyperlink"/>
          </w:rPr>
          <w:t>/Q/</w:t>
        </w:r>
        <w:r w:rsidR="0015709B" w:rsidRPr="004A7E02">
          <w:rPr>
            <w:rStyle w:val="Hyperlink"/>
          </w:rPr>
          <w:t>5</w:t>
        </w:r>
      </w:hyperlink>
      <w:r w:rsidRPr="00390FE7">
        <w:t>);</w:t>
      </w:r>
    </w:p>
    <w:p w:rsidR="00887AB9" w:rsidRPr="00F95A0C" w:rsidRDefault="00887AB9" w:rsidP="00887AB9">
      <w:pPr>
        <w:pStyle w:val="SingleTxt"/>
      </w:pPr>
      <w:r w:rsidRPr="00390FE7">
        <w:tab/>
        <w:t>e)</w:t>
      </w:r>
      <w:r w:rsidRPr="00390FE7">
        <w:tab/>
      </w:r>
      <w:r w:rsidRPr="00430FAC">
        <w:t xml:space="preserve">перечень тем и вопросов, касающихся </w:t>
      </w:r>
      <w:r w:rsidR="00AE3C87">
        <w:t xml:space="preserve">объединенных </w:t>
      </w:r>
      <w:r w:rsidR="0015709B">
        <w:t>второго и</w:t>
      </w:r>
      <w:r w:rsidRPr="00430FAC">
        <w:t xml:space="preserve"> третьего период</w:t>
      </w:r>
      <w:r w:rsidRPr="00430FAC">
        <w:t>и</w:t>
      </w:r>
      <w:r w:rsidRPr="00430FAC">
        <w:t>ческ</w:t>
      </w:r>
      <w:r w:rsidR="00AE3C87">
        <w:t xml:space="preserve">их </w:t>
      </w:r>
      <w:r w:rsidRPr="00430FAC">
        <w:t>доклад</w:t>
      </w:r>
      <w:r w:rsidR="00AE3C87">
        <w:t>ов</w:t>
      </w:r>
      <w:r w:rsidR="0015709B">
        <w:t xml:space="preserve"> Мавритании</w:t>
      </w:r>
      <w:r w:rsidRPr="00430FAC">
        <w:t xml:space="preserve"> </w:t>
      </w:r>
      <w:r w:rsidRPr="00390FE7">
        <w:t>(</w:t>
      </w:r>
      <w:hyperlink r:id="rId19" w:history="1">
        <w:r w:rsidRPr="004A7E02">
          <w:rPr>
            <w:rStyle w:val="Hyperlink"/>
          </w:rPr>
          <w:t>CEDAW/C/</w:t>
        </w:r>
        <w:r w:rsidR="0015709B" w:rsidRPr="004A7E02">
          <w:rPr>
            <w:rStyle w:val="Hyperlink"/>
            <w:lang w:val="en-US"/>
          </w:rPr>
          <w:t>MRT</w:t>
        </w:r>
        <w:r w:rsidRPr="004A7E02">
          <w:rPr>
            <w:rStyle w:val="Hyperlink"/>
          </w:rPr>
          <w:t>/Q/</w:t>
        </w:r>
        <w:r w:rsidR="0015709B" w:rsidRPr="004A7E02">
          <w:rPr>
            <w:rStyle w:val="Hyperlink"/>
          </w:rPr>
          <w:t>2</w:t>
        </w:r>
        <w:r w:rsidRPr="004A7E02">
          <w:rPr>
            <w:rStyle w:val="Hyperlink"/>
          </w:rPr>
          <w:t>-</w:t>
        </w:r>
        <w:r w:rsidR="0015709B" w:rsidRPr="004A7E02">
          <w:rPr>
            <w:rStyle w:val="Hyperlink"/>
          </w:rPr>
          <w:t>3</w:t>
        </w:r>
      </w:hyperlink>
      <w:r w:rsidR="00F95A0C">
        <w:t>);</w:t>
      </w:r>
    </w:p>
    <w:p w:rsidR="00887AB9" w:rsidRPr="00F95A0C" w:rsidRDefault="00887AB9" w:rsidP="00887AB9">
      <w:pPr>
        <w:pStyle w:val="SingleTxt"/>
      </w:pPr>
      <w:r w:rsidRPr="00390FE7">
        <w:tab/>
        <w:t>f)</w:t>
      </w:r>
      <w:r w:rsidRPr="00390FE7">
        <w:tab/>
      </w:r>
      <w:r w:rsidRPr="00430FAC">
        <w:t>перечень тем и вопросов, касающихся</w:t>
      </w:r>
      <w:r w:rsidR="001A6091">
        <w:t xml:space="preserve"> </w:t>
      </w:r>
      <w:r w:rsidR="00AE3C87">
        <w:t xml:space="preserve">объединенных </w:t>
      </w:r>
      <w:r w:rsidR="0015709B">
        <w:t>седьмого и восьмого период</w:t>
      </w:r>
      <w:r w:rsidR="0015709B">
        <w:t>и</w:t>
      </w:r>
      <w:r w:rsidR="0015709B">
        <w:t>ческ</w:t>
      </w:r>
      <w:r w:rsidR="00AE3C87">
        <w:t xml:space="preserve">их </w:t>
      </w:r>
      <w:r w:rsidRPr="00430FAC">
        <w:t>доклад</w:t>
      </w:r>
      <w:r w:rsidR="00AE3C87">
        <w:t>ов</w:t>
      </w:r>
      <w:r w:rsidRPr="00430FAC">
        <w:t xml:space="preserve"> </w:t>
      </w:r>
      <w:r w:rsidR="0015709B">
        <w:t xml:space="preserve">Перу </w:t>
      </w:r>
      <w:r w:rsidRPr="00390FE7">
        <w:t>(</w:t>
      </w:r>
      <w:hyperlink r:id="rId20" w:history="1">
        <w:r w:rsidR="0015709B" w:rsidRPr="004A7E02">
          <w:rPr>
            <w:rStyle w:val="Hyperlink"/>
            <w:lang w:val="en-US"/>
          </w:rPr>
          <w:t>CEDAW</w:t>
        </w:r>
        <w:r w:rsidR="0015709B" w:rsidRPr="004A7E02">
          <w:rPr>
            <w:rStyle w:val="Hyperlink"/>
          </w:rPr>
          <w:t>/</w:t>
        </w:r>
        <w:r w:rsidR="0015709B" w:rsidRPr="004A7E02">
          <w:rPr>
            <w:rStyle w:val="Hyperlink"/>
            <w:lang w:val="en-US"/>
          </w:rPr>
          <w:t>C</w:t>
        </w:r>
        <w:r w:rsidR="0015709B" w:rsidRPr="004A7E02">
          <w:rPr>
            <w:rStyle w:val="Hyperlink"/>
          </w:rPr>
          <w:t>/</w:t>
        </w:r>
        <w:r w:rsidR="0015709B" w:rsidRPr="004A7E02">
          <w:rPr>
            <w:rStyle w:val="Hyperlink"/>
            <w:lang w:val="en-US"/>
          </w:rPr>
          <w:t>PER</w:t>
        </w:r>
        <w:r w:rsidR="0015709B" w:rsidRPr="004A7E02">
          <w:rPr>
            <w:rStyle w:val="Hyperlink"/>
          </w:rPr>
          <w:t>/</w:t>
        </w:r>
        <w:r w:rsidR="0015709B" w:rsidRPr="004A7E02">
          <w:rPr>
            <w:rStyle w:val="Hyperlink"/>
            <w:lang w:val="en-US"/>
          </w:rPr>
          <w:t>Q</w:t>
        </w:r>
        <w:r w:rsidR="0015709B" w:rsidRPr="004A7E02">
          <w:rPr>
            <w:rStyle w:val="Hyperlink"/>
          </w:rPr>
          <w:t>/7-8</w:t>
        </w:r>
      </w:hyperlink>
      <w:r w:rsidR="00F95A0C">
        <w:t>);</w:t>
      </w:r>
    </w:p>
    <w:p w:rsidR="00887AB9" w:rsidRDefault="00887AB9" w:rsidP="00887AB9">
      <w:pPr>
        <w:pStyle w:val="SingleTxt"/>
      </w:pPr>
      <w:r w:rsidRPr="00390FE7">
        <w:tab/>
        <w:t>g)</w:t>
      </w:r>
      <w:r w:rsidRPr="00390FE7">
        <w:tab/>
      </w:r>
      <w:r w:rsidRPr="00430FAC">
        <w:t>перечень тем и вопросов, касающихся</w:t>
      </w:r>
      <w:r w:rsidR="0015709B" w:rsidRPr="0015709B">
        <w:t xml:space="preserve"> </w:t>
      </w:r>
      <w:r w:rsidR="00AE3C87">
        <w:t xml:space="preserve">объединенных </w:t>
      </w:r>
      <w:r w:rsidR="0015709B">
        <w:t>первоначал</w:t>
      </w:r>
      <w:r w:rsidR="0015709B">
        <w:t>ь</w:t>
      </w:r>
      <w:r w:rsidR="0015709B">
        <w:t>ного</w:t>
      </w:r>
      <w:r w:rsidR="00AE3C87">
        <w:t xml:space="preserve"> доклада</w:t>
      </w:r>
      <w:r w:rsidR="0015709B">
        <w:t xml:space="preserve"> и второго</w:t>
      </w:r>
      <w:r w:rsidRPr="00430FAC">
        <w:t xml:space="preserve"> периодического до</w:t>
      </w:r>
      <w:r w:rsidRPr="00430FAC">
        <w:t>к</w:t>
      </w:r>
      <w:r w:rsidRPr="00430FAC">
        <w:t>лада</w:t>
      </w:r>
      <w:r w:rsidR="0015709B">
        <w:t xml:space="preserve"> Свазиленда</w:t>
      </w:r>
      <w:r w:rsidRPr="00430FAC">
        <w:t xml:space="preserve"> </w:t>
      </w:r>
      <w:r w:rsidRPr="00390FE7">
        <w:t>(</w:t>
      </w:r>
      <w:hyperlink r:id="rId21" w:history="1">
        <w:r w:rsidRPr="004A7E02">
          <w:rPr>
            <w:rStyle w:val="Hyperlink"/>
          </w:rPr>
          <w:t>CEDAW/C/S</w:t>
        </w:r>
        <w:r w:rsidR="0015709B" w:rsidRPr="004A7E02">
          <w:rPr>
            <w:rStyle w:val="Hyperlink"/>
            <w:lang w:val="en-US"/>
          </w:rPr>
          <w:t>WZ</w:t>
        </w:r>
        <w:r w:rsidRPr="004A7E02">
          <w:rPr>
            <w:rStyle w:val="Hyperlink"/>
          </w:rPr>
          <w:t>/Q/</w:t>
        </w:r>
        <w:r w:rsidR="0015709B" w:rsidRPr="004A7E02">
          <w:rPr>
            <w:rStyle w:val="Hyperlink"/>
          </w:rPr>
          <w:t>1-2</w:t>
        </w:r>
      </w:hyperlink>
      <w:r w:rsidR="0015709B">
        <w:t>);</w:t>
      </w:r>
    </w:p>
    <w:p w:rsidR="0015709B" w:rsidRPr="0015709B" w:rsidRDefault="0015709B" w:rsidP="00887AB9">
      <w:pPr>
        <w:pStyle w:val="SingleTxt"/>
      </w:pPr>
      <w:r>
        <w:tab/>
      </w:r>
      <w:r>
        <w:rPr>
          <w:lang w:val="en-US"/>
        </w:rPr>
        <w:t>h</w:t>
      </w:r>
      <w:r w:rsidRPr="0015709B">
        <w:t>)</w:t>
      </w:r>
      <w:r w:rsidRPr="0015709B">
        <w:tab/>
      </w:r>
      <w:r>
        <w:t>перечень тем и вопросов, касающихся второго периодического до</w:t>
      </w:r>
      <w:r>
        <w:t>к</w:t>
      </w:r>
      <w:r>
        <w:t>лада Сирийской Арабской Республики (</w:t>
      </w:r>
      <w:hyperlink r:id="rId22" w:history="1">
        <w:r w:rsidRPr="004A7E02">
          <w:rPr>
            <w:rStyle w:val="Hyperlink"/>
            <w:lang w:val="en-US"/>
          </w:rPr>
          <w:t>CEDAW</w:t>
        </w:r>
        <w:r w:rsidRPr="004A7E02">
          <w:rPr>
            <w:rStyle w:val="Hyperlink"/>
          </w:rPr>
          <w:t>/</w:t>
        </w:r>
        <w:r w:rsidRPr="004A7E02">
          <w:rPr>
            <w:rStyle w:val="Hyperlink"/>
            <w:lang w:val="en-US"/>
          </w:rPr>
          <w:t>C</w:t>
        </w:r>
        <w:r w:rsidRPr="004A7E02">
          <w:rPr>
            <w:rStyle w:val="Hyperlink"/>
          </w:rPr>
          <w:t>/</w:t>
        </w:r>
        <w:r w:rsidRPr="004A7E02">
          <w:rPr>
            <w:rStyle w:val="Hyperlink"/>
            <w:lang w:val="en-US"/>
          </w:rPr>
          <w:t>SYR</w:t>
        </w:r>
        <w:r w:rsidRPr="004A7E02">
          <w:rPr>
            <w:rStyle w:val="Hyperlink"/>
          </w:rPr>
          <w:t>/</w:t>
        </w:r>
        <w:r w:rsidRPr="004A7E02">
          <w:rPr>
            <w:rStyle w:val="Hyperlink"/>
            <w:lang w:val="en-US"/>
          </w:rPr>
          <w:t>Q</w:t>
        </w:r>
        <w:r w:rsidRPr="004A7E02">
          <w:rPr>
            <w:rStyle w:val="Hyperlink"/>
          </w:rPr>
          <w:t>/2</w:t>
        </w:r>
      </w:hyperlink>
      <w:r w:rsidRPr="0015709B">
        <w:t>).</w:t>
      </w:r>
    </w:p>
    <w:p w:rsidR="00887AB9" w:rsidRPr="00390FE7" w:rsidRDefault="00887AB9" w:rsidP="00887AB9">
      <w:pPr>
        <w:pStyle w:val="SingleTxt"/>
      </w:pPr>
      <w:r w:rsidRPr="00390FE7">
        <w:t>9.</w:t>
      </w:r>
      <w:r w:rsidRPr="00390FE7">
        <w:tab/>
      </w:r>
      <w:r w:rsidRPr="00430FAC">
        <w:t>В соответствии с решениями Комитета 22/</w:t>
      </w:r>
      <w:r w:rsidRPr="00430FAC">
        <w:rPr>
          <w:lang w:val="en-US"/>
        </w:rPr>
        <w:t>IV</w:t>
      </w:r>
      <w:r w:rsidRPr="00430FAC">
        <w:t>, 25/</w:t>
      </w:r>
      <w:r w:rsidRPr="00430FAC">
        <w:rPr>
          <w:lang w:val="en-US"/>
        </w:rPr>
        <w:t>II</w:t>
      </w:r>
      <w:r w:rsidRPr="00430FAC">
        <w:t xml:space="preserve"> и 31/</w:t>
      </w:r>
      <w:r w:rsidRPr="00430FAC">
        <w:rPr>
          <w:lang w:val="en-US"/>
        </w:rPr>
        <w:t>III</w:t>
      </w:r>
      <w:r w:rsidRPr="00430FAC">
        <w:t xml:space="preserve"> в перечне тем и вопросов первоочередное внимание уделяется темам, которые затрагиваются в Конвенции о ликвидации всех форм дискриминации в отношении женщ</w:t>
      </w:r>
      <w:r w:rsidR="0098752F">
        <w:t>ин. К числу таких тем относятся</w:t>
      </w:r>
      <w:r w:rsidRPr="00430FAC">
        <w:t xml:space="preserve"> конституционные и законод</w:t>
      </w:r>
      <w:r w:rsidRPr="00430FAC">
        <w:t>а</w:t>
      </w:r>
      <w:r w:rsidRPr="00430FAC">
        <w:t>тельные основы и женщины, мир и безопасность</w:t>
      </w:r>
      <w:r w:rsidR="0098752F">
        <w:t>,</w:t>
      </w:r>
      <w:r w:rsidR="0098752F" w:rsidRPr="0098752F">
        <w:t xml:space="preserve"> </w:t>
      </w:r>
      <w:r w:rsidR="0098752F" w:rsidRPr="00430FAC">
        <w:t>где это применимо</w:t>
      </w:r>
      <w:r w:rsidRPr="00430FAC">
        <w:t>; национальные механизмы улучшения положения женщин; стереотипы и пагубная практика; насилие в отношении женщин, включая бытовое насилие; торговля женщинами и эк</w:t>
      </w:r>
      <w:r w:rsidRPr="00430FAC">
        <w:t>с</w:t>
      </w:r>
      <w:r w:rsidRPr="00430FAC">
        <w:t>плуатация проституции; участие женщин в процессе принятия решений; обр</w:t>
      </w:r>
      <w:r w:rsidRPr="00430FAC">
        <w:t>а</w:t>
      </w:r>
      <w:r w:rsidRPr="00430FAC">
        <w:t>зование и профессиональная подготовка; трудоустройство; здравоохранение; социально-экономические блага; женщины в сельских районах; полож</w:t>
      </w:r>
      <w:r w:rsidRPr="00430FAC">
        <w:t>е</w:t>
      </w:r>
      <w:r w:rsidRPr="00430FAC">
        <w:t>ние уязвимых групп женщин, таких как престарелые женщины, женщины-инвалиды, женщ</w:t>
      </w:r>
      <w:r w:rsidRPr="00430FAC">
        <w:t>и</w:t>
      </w:r>
      <w:r w:rsidRPr="00430FAC">
        <w:t>ны, принадлежащие к этническим меньшинствам, женщины-беженцы и женщины-мигранты; равенство перед законом; и брак и семейные отношения.</w:t>
      </w:r>
    </w:p>
    <w:p w:rsidR="00B46D7A" w:rsidRPr="00887AB9" w:rsidRDefault="00887AB9" w:rsidP="00AE3C87">
      <w:pPr>
        <w:pStyle w:val="SingleTxt"/>
        <w:rPr>
          <w:lang w:val="en-US"/>
        </w:rPr>
      </w:pPr>
      <w:r>
        <w:rPr>
          <w:noProof/>
          <w:w w:val="100"/>
          <w:lang w:eastAsia="ru-RU"/>
        </w:rPr>
        <w:pict>
          <v:line id="_x0000_s1028" style="position:absolute;left:0;text-align:left;z-index:2" from="210.2pt,30pt" to="282.2pt,30pt" strokeweight=".25pt"/>
        </w:pict>
      </w:r>
    </w:p>
    <w:sectPr w:rsidR="00B46D7A" w:rsidRPr="00887AB9" w:rsidSect="00560DED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3-11-11T16:37:00Z" w:initials="Start">
    <w:p w:rsidR="00131D9D" w:rsidRPr="00887AB9" w:rsidRDefault="00131D9D">
      <w:pPr>
        <w:pStyle w:val="CommentText"/>
        <w:rPr>
          <w:lang w:val="en-US"/>
        </w:rPr>
      </w:pPr>
      <w:r>
        <w:fldChar w:fldCharType="begin"/>
      </w:r>
      <w:r w:rsidRPr="00887AB9">
        <w:rPr>
          <w:rStyle w:val="CommentReference"/>
          <w:lang w:val="en-US"/>
        </w:rPr>
        <w:instrText xml:space="preserve"> </w:instrText>
      </w:r>
      <w:r w:rsidRPr="00887AB9">
        <w:rPr>
          <w:lang w:val="en-US"/>
        </w:rPr>
        <w:instrText>PAGE \# "'Page: '#'</w:instrText>
      </w:r>
      <w:r w:rsidRPr="00887AB9">
        <w:rPr>
          <w:lang w:val="en-US"/>
        </w:rPr>
        <w:br/>
        <w:instrText>'"</w:instrText>
      </w:r>
      <w:r w:rsidRPr="00887AB9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887AB9">
        <w:rPr>
          <w:lang w:val="en-US"/>
        </w:rPr>
        <w:t>&lt;&lt;ODS JOB NO&gt;&gt;N1353335R&lt;&lt;ODS JOB NO&gt;&gt;</w:t>
      </w:r>
    </w:p>
    <w:p w:rsidR="00131D9D" w:rsidRPr="00887AB9" w:rsidRDefault="00131D9D">
      <w:pPr>
        <w:pStyle w:val="CommentText"/>
        <w:rPr>
          <w:lang w:val="en-US"/>
        </w:rPr>
      </w:pPr>
      <w:r w:rsidRPr="00887AB9">
        <w:rPr>
          <w:lang w:val="en-US"/>
        </w:rPr>
        <w:t>&lt;&lt;ODS DOC SYMBOL1&gt;&gt;CEDAW/C/PSWG/58/1&lt;&lt;ODS DOC SYMBOL1&gt;&gt;</w:t>
      </w:r>
    </w:p>
    <w:p w:rsidR="00131D9D" w:rsidRPr="00887AB9" w:rsidRDefault="00131D9D">
      <w:pPr>
        <w:pStyle w:val="CommentText"/>
        <w:rPr>
          <w:lang w:val="en-US"/>
        </w:rPr>
      </w:pPr>
      <w:r w:rsidRPr="00887AB9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551F" w:rsidRDefault="00DB551F" w:rsidP="00560DED">
      <w:pPr>
        <w:pStyle w:val="Footer"/>
      </w:pPr>
      <w:r>
        <w:separator/>
      </w:r>
    </w:p>
  </w:endnote>
  <w:endnote w:type="continuationSeparator" w:id="0">
    <w:p w:rsidR="00DB551F" w:rsidRDefault="00DB551F" w:rsidP="00560DED">
      <w:pPr>
        <w:pStyle w:val="Footer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131D9D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131D9D" w:rsidRPr="00560DED" w:rsidRDefault="00131D9D" w:rsidP="00560DED">
          <w:pPr>
            <w:pStyle w:val="Footer"/>
          </w:pPr>
          <w:fldSimple w:instr=" PAGE  \* Arabic  \* MERGEFORMAT ">
            <w:r w:rsidR="00E83225">
              <w:t>2</w:t>
            </w:r>
          </w:fldSimple>
          <w:r>
            <w:t>/</w:t>
          </w:r>
          <w:fldSimple w:instr=" NUMPAGES  \* Arabic  \* MERGEFORMAT ">
            <w:r>
              <w:t>3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131D9D" w:rsidRPr="00560DED" w:rsidRDefault="00131D9D" w:rsidP="00560DED">
          <w:pPr>
            <w:pStyle w:val="Footer"/>
            <w:jc w:val="right"/>
            <w:rPr>
              <w:b w:val="0"/>
              <w:sz w:val="14"/>
            </w:rPr>
          </w:pPr>
          <w:fldSimple w:instr=" DOCVARIABLE &quot;FooterJN&quot; \* MERGEFORMAT ">
            <w:r>
              <w:rPr>
                <w:b w:val="0"/>
                <w:sz w:val="14"/>
              </w:rPr>
              <w:t>13-53335</w:t>
            </w:r>
          </w:fldSimple>
        </w:p>
      </w:tc>
    </w:tr>
  </w:tbl>
  <w:p w:rsidR="00131D9D" w:rsidRPr="00560DED" w:rsidRDefault="00131D9D" w:rsidP="00560DED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131D9D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131D9D" w:rsidRPr="00560DED" w:rsidRDefault="00131D9D" w:rsidP="00560DED">
          <w:pPr>
            <w:pStyle w:val="Footer"/>
            <w:rPr>
              <w:b w:val="0"/>
              <w:sz w:val="14"/>
            </w:rPr>
          </w:pPr>
          <w:fldSimple w:instr=" DOCVARIABLE &quot;FooterJN&quot; \* MERGEFORMAT ">
            <w:r>
              <w:rPr>
                <w:b w:val="0"/>
                <w:sz w:val="14"/>
              </w:rPr>
              <w:t>13-53335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131D9D" w:rsidRPr="00560DED" w:rsidRDefault="00131D9D" w:rsidP="00560DED">
          <w:pPr>
            <w:pStyle w:val="Footer"/>
            <w:jc w:val="right"/>
          </w:pPr>
          <w:fldSimple w:instr=" PAGE  \* Arabic  \* MERGEFORMAT ">
            <w:r w:rsidR="00322B3F">
              <w:t>3</w:t>
            </w:r>
          </w:fldSimple>
          <w:r>
            <w:t>/</w:t>
          </w:r>
          <w:fldSimple w:instr=" NUMPAGES  \* Arabic  \* MERGEFORMAT ">
            <w:r>
              <w:t>3</w:t>
            </w:r>
          </w:fldSimple>
        </w:p>
      </w:tc>
    </w:tr>
  </w:tbl>
  <w:p w:rsidR="00131D9D" w:rsidRPr="00560DED" w:rsidRDefault="00131D9D" w:rsidP="00560DED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1D9D" w:rsidRDefault="00131D9D">
    <w:pPr>
      <w:pStyle w:val="Footer"/>
    </w:pPr>
  </w:p>
  <w:tbl>
    <w:tblPr>
      <w:tblW w:w="0" w:type="auto"/>
      <w:tblLayout w:type="fixed"/>
      <w:tblLook w:val="0000"/>
    </w:tblPr>
    <w:tblGrid>
      <w:gridCol w:w="3830"/>
      <w:gridCol w:w="5033"/>
    </w:tblGrid>
    <w:tr w:rsidR="00131D9D">
      <w:tblPrEx>
        <w:tblCellMar>
          <w:top w:w="0" w:type="dxa"/>
          <w:bottom w:w="0" w:type="dxa"/>
        </w:tblCellMar>
      </w:tblPrEx>
      <w:tc>
        <w:tcPr>
          <w:tcW w:w="3830" w:type="dxa"/>
        </w:tcPr>
        <w:p w:rsidR="00131D9D" w:rsidRDefault="00131D9D" w:rsidP="00560DED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t>13-53335 (R)    111113    121113</w:t>
          </w:r>
        </w:p>
        <w:p w:rsidR="00131D9D" w:rsidRPr="00560DED" w:rsidRDefault="00131D9D" w:rsidP="00560DED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</w:rPr>
          </w:pPr>
          <w:fldSimple w:instr=" DOCVARIABLE &quot;Barcode&quot; \* MERGEFORMAT ">
            <w:r>
              <w:rPr>
                <w:rFonts w:ascii="Barcode 3 of 9 by request" w:hAnsi="Barcode 3 of 9 by request"/>
                <w:b w:val="0"/>
                <w:sz w:val="24"/>
              </w:rPr>
              <w:t>*1353335*</w:t>
            </w:r>
          </w:fldSimple>
        </w:p>
      </w:tc>
      <w:tc>
        <w:tcPr>
          <w:tcW w:w="5033" w:type="dxa"/>
        </w:tcPr>
        <w:p w:rsidR="00131D9D" w:rsidRDefault="00131D9D" w:rsidP="00560DED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 w:rsidRPr="00560DED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</w:tr>
  </w:tbl>
  <w:p w:rsidR="00131D9D" w:rsidRPr="00560DED" w:rsidRDefault="00131D9D" w:rsidP="00560DED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551F" w:rsidRDefault="00DB551F" w:rsidP="00560DED">
      <w:pPr>
        <w:pStyle w:val="Footer"/>
      </w:pPr>
      <w:r>
        <w:separator/>
      </w:r>
    </w:p>
  </w:footnote>
  <w:footnote w:type="continuationSeparator" w:id="0">
    <w:p w:rsidR="00DB551F" w:rsidRDefault="00DB551F" w:rsidP="00560DED">
      <w:pPr>
        <w:pStyle w:val="Footer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131D9D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131D9D" w:rsidRPr="00560DED" w:rsidRDefault="00131D9D" w:rsidP="00560DED">
          <w:pPr>
            <w:pStyle w:val="Header"/>
            <w:spacing w:after="80"/>
            <w:rPr>
              <w:b/>
            </w:rPr>
          </w:pPr>
          <w:fldSimple w:instr=" DOCVARIABLE &quot;sss1&quot; \* MERGEFORMAT ">
            <w:r>
              <w:rPr>
                <w:b/>
              </w:rPr>
              <w:t>CEDAW/C/PSWG/58/1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131D9D" w:rsidRDefault="00131D9D" w:rsidP="00560DED">
          <w:pPr>
            <w:pStyle w:val="Header"/>
          </w:pPr>
        </w:p>
      </w:tc>
    </w:tr>
  </w:tbl>
  <w:p w:rsidR="00131D9D" w:rsidRPr="00560DED" w:rsidRDefault="00131D9D" w:rsidP="00560DED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131D9D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131D9D" w:rsidRDefault="00131D9D" w:rsidP="00560DED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131D9D" w:rsidRPr="00560DED" w:rsidRDefault="00131D9D" w:rsidP="00560DED">
          <w:pPr>
            <w:pStyle w:val="Header"/>
            <w:spacing w:after="80"/>
            <w:jc w:val="right"/>
            <w:rPr>
              <w:b/>
            </w:rPr>
          </w:pPr>
          <w:fldSimple w:instr=" DOCVARIABLE &quot;sss1&quot; \* MERGEFORMAT ">
            <w:r>
              <w:rPr>
                <w:b/>
              </w:rPr>
              <w:t>CEDAW/C/PSWG/58/1</w:t>
            </w:r>
          </w:fldSimple>
        </w:p>
      </w:tc>
    </w:tr>
  </w:tbl>
  <w:p w:rsidR="00131D9D" w:rsidRPr="00560DED" w:rsidRDefault="00131D9D" w:rsidP="00560DED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</w:tblGrid>
    <w:tr w:rsidR="00131D9D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131D9D" w:rsidRPr="00560DED" w:rsidRDefault="00131D9D" w:rsidP="00560DED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131D9D" w:rsidRDefault="00131D9D" w:rsidP="00560DED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131D9D" w:rsidRPr="00560DED" w:rsidRDefault="00131D9D" w:rsidP="00560DED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/C/PSWG/58/1</w:t>
          </w:r>
        </w:p>
      </w:tc>
    </w:tr>
    <w:tr w:rsidR="00131D9D" w:rsidRPr="00887AB9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31D9D" w:rsidRDefault="00131D9D" w:rsidP="00560DED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131D9D" w:rsidRPr="00560DED" w:rsidRDefault="00131D9D" w:rsidP="00560DED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31D9D" w:rsidRPr="00560DED" w:rsidRDefault="00131D9D" w:rsidP="00560DED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31D9D" w:rsidRPr="00887AB9" w:rsidRDefault="00131D9D" w:rsidP="00560DED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31D9D" w:rsidRPr="00887AB9" w:rsidRDefault="00131D9D" w:rsidP="00560DED">
          <w:pPr>
            <w:spacing w:before="240"/>
            <w:rPr>
              <w:lang w:val="en-US"/>
            </w:rPr>
          </w:pPr>
          <w:r w:rsidRPr="00887AB9">
            <w:rPr>
              <w:lang w:val="en-US"/>
            </w:rPr>
            <w:t>Distr.: General</w:t>
          </w:r>
        </w:p>
        <w:p w:rsidR="00131D9D" w:rsidRPr="00887AB9" w:rsidRDefault="00131D9D" w:rsidP="00560DED">
          <w:pPr>
            <w:rPr>
              <w:lang w:val="en-US"/>
            </w:rPr>
          </w:pPr>
          <w:r w:rsidRPr="00887AB9">
            <w:rPr>
              <w:lang w:val="en-US"/>
            </w:rPr>
            <w:t>28 October 2013</w:t>
          </w:r>
        </w:p>
        <w:p w:rsidR="00131D9D" w:rsidRPr="00887AB9" w:rsidRDefault="00131D9D" w:rsidP="00560DED">
          <w:pPr>
            <w:rPr>
              <w:lang w:val="en-US"/>
            </w:rPr>
          </w:pPr>
          <w:r w:rsidRPr="00887AB9">
            <w:rPr>
              <w:lang w:val="en-US"/>
            </w:rPr>
            <w:t>Russian</w:t>
          </w:r>
        </w:p>
        <w:p w:rsidR="00131D9D" w:rsidRPr="00887AB9" w:rsidRDefault="00131D9D" w:rsidP="00560DED">
          <w:pPr>
            <w:rPr>
              <w:lang w:val="en-US"/>
            </w:rPr>
          </w:pPr>
          <w:r w:rsidRPr="00887AB9">
            <w:rPr>
              <w:lang w:val="en-US"/>
            </w:rPr>
            <w:t>Original: English</w:t>
          </w:r>
        </w:p>
      </w:tc>
    </w:tr>
  </w:tbl>
  <w:p w:rsidR="00131D9D" w:rsidRPr="00560DED" w:rsidRDefault="00131D9D" w:rsidP="00560DED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revisionView w:markup="0"/>
  <w:doNotTrackMoves/>
  <w:defaultTabStop w:val="708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353335*"/>
    <w:docVar w:name="CreationDt" w:val="11/11/2013 16:37:22"/>
    <w:docVar w:name="DocCategory" w:val="Doc"/>
    <w:docVar w:name="DocType" w:val="Final"/>
    <w:docVar w:name="FooterJN" w:val="13-53335"/>
    <w:docVar w:name="jobn" w:val="13-53335 (R)"/>
    <w:docVar w:name="jobnDT" w:val="13-53335 (R)   111113"/>
    <w:docVar w:name="jobnDTDT" w:val="13-53335 (R)   111113   111113"/>
    <w:docVar w:name="JobNo" w:val="1353335R"/>
    <w:docVar w:name="OandT" w:val=" "/>
    <w:docVar w:name="sss1" w:val="CEDAW/C/PSWG/58/1"/>
    <w:docVar w:name="sss2" w:val="-"/>
    <w:docVar w:name="Symbol1" w:val="CEDAW/C/PSWG/58/1"/>
    <w:docVar w:name="Symbol2" w:val="-"/>
  </w:docVars>
  <w:rsids>
    <w:rsidRoot w:val="0063297C"/>
    <w:rsid w:val="00005D71"/>
    <w:rsid w:val="000121EB"/>
    <w:rsid w:val="00027C74"/>
    <w:rsid w:val="000453DA"/>
    <w:rsid w:val="000456EE"/>
    <w:rsid w:val="00051525"/>
    <w:rsid w:val="00060967"/>
    <w:rsid w:val="00067768"/>
    <w:rsid w:val="00072B9A"/>
    <w:rsid w:val="00086357"/>
    <w:rsid w:val="00086C68"/>
    <w:rsid w:val="00094451"/>
    <w:rsid w:val="000A140F"/>
    <w:rsid w:val="000A257D"/>
    <w:rsid w:val="000B55FB"/>
    <w:rsid w:val="000C7E7B"/>
    <w:rsid w:val="000D4332"/>
    <w:rsid w:val="000E22D8"/>
    <w:rsid w:val="000E5959"/>
    <w:rsid w:val="000E5AE4"/>
    <w:rsid w:val="0010004F"/>
    <w:rsid w:val="00101C22"/>
    <w:rsid w:val="001107C6"/>
    <w:rsid w:val="001117C6"/>
    <w:rsid w:val="0011681A"/>
    <w:rsid w:val="0012286E"/>
    <w:rsid w:val="00124792"/>
    <w:rsid w:val="001266B4"/>
    <w:rsid w:val="001316F9"/>
    <w:rsid w:val="00131D9D"/>
    <w:rsid w:val="00132C80"/>
    <w:rsid w:val="00137928"/>
    <w:rsid w:val="00153F7F"/>
    <w:rsid w:val="0015549A"/>
    <w:rsid w:val="00155888"/>
    <w:rsid w:val="0015709B"/>
    <w:rsid w:val="00162122"/>
    <w:rsid w:val="00163E9E"/>
    <w:rsid w:val="00166134"/>
    <w:rsid w:val="001663A4"/>
    <w:rsid w:val="00187070"/>
    <w:rsid w:val="001907AF"/>
    <w:rsid w:val="00190B0F"/>
    <w:rsid w:val="00194D77"/>
    <w:rsid w:val="001A0224"/>
    <w:rsid w:val="001A6091"/>
    <w:rsid w:val="001B301A"/>
    <w:rsid w:val="001B4B9E"/>
    <w:rsid w:val="001B78EB"/>
    <w:rsid w:val="001C07B7"/>
    <w:rsid w:val="001D1AAB"/>
    <w:rsid w:val="001D616C"/>
    <w:rsid w:val="001E0D73"/>
    <w:rsid w:val="001E2245"/>
    <w:rsid w:val="001E2434"/>
    <w:rsid w:val="001E549D"/>
    <w:rsid w:val="001F1622"/>
    <w:rsid w:val="00204B80"/>
    <w:rsid w:val="002063C7"/>
    <w:rsid w:val="00206D99"/>
    <w:rsid w:val="002111D1"/>
    <w:rsid w:val="00224617"/>
    <w:rsid w:val="002300BF"/>
    <w:rsid w:val="0023167F"/>
    <w:rsid w:val="00252F1F"/>
    <w:rsid w:val="00254933"/>
    <w:rsid w:val="002549E8"/>
    <w:rsid w:val="0026033B"/>
    <w:rsid w:val="002625F5"/>
    <w:rsid w:val="00263747"/>
    <w:rsid w:val="002656BA"/>
    <w:rsid w:val="0027035E"/>
    <w:rsid w:val="00273D16"/>
    <w:rsid w:val="00274115"/>
    <w:rsid w:val="00290971"/>
    <w:rsid w:val="00295953"/>
    <w:rsid w:val="002A529E"/>
    <w:rsid w:val="002B7B47"/>
    <w:rsid w:val="002D0A63"/>
    <w:rsid w:val="002E6BF4"/>
    <w:rsid w:val="002F7CE3"/>
    <w:rsid w:val="00301FA0"/>
    <w:rsid w:val="00304CD3"/>
    <w:rsid w:val="003078EF"/>
    <w:rsid w:val="00322B3F"/>
    <w:rsid w:val="00322BEE"/>
    <w:rsid w:val="00323640"/>
    <w:rsid w:val="003245A4"/>
    <w:rsid w:val="00324CF9"/>
    <w:rsid w:val="00334763"/>
    <w:rsid w:val="00340AEC"/>
    <w:rsid w:val="00342A7A"/>
    <w:rsid w:val="003439DF"/>
    <w:rsid w:val="00350BA4"/>
    <w:rsid w:val="003537FA"/>
    <w:rsid w:val="003546B2"/>
    <w:rsid w:val="00355ACD"/>
    <w:rsid w:val="003575F3"/>
    <w:rsid w:val="0036225D"/>
    <w:rsid w:val="00363C4B"/>
    <w:rsid w:val="003723B7"/>
    <w:rsid w:val="00385C15"/>
    <w:rsid w:val="003967E4"/>
    <w:rsid w:val="003A0598"/>
    <w:rsid w:val="003A6FDC"/>
    <w:rsid w:val="003B41AA"/>
    <w:rsid w:val="003B4951"/>
    <w:rsid w:val="003C543A"/>
    <w:rsid w:val="003C5DC2"/>
    <w:rsid w:val="003E2B4F"/>
    <w:rsid w:val="003E5CCD"/>
    <w:rsid w:val="003E5D5E"/>
    <w:rsid w:val="003E5F2D"/>
    <w:rsid w:val="003E730F"/>
    <w:rsid w:val="003F2AAD"/>
    <w:rsid w:val="003F31EE"/>
    <w:rsid w:val="003F6585"/>
    <w:rsid w:val="0040369D"/>
    <w:rsid w:val="004069A2"/>
    <w:rsid w:val="0040710C"/>
    <w:rsid w:val="00407E18"/>
    <w:rsid w:val="004106FC"/>
    <w:rsid w:val="00411605"/>
    <w:rsid w:val="00412514"/>
    <w:rsid w:val="004238B0"/>
    <w:rsid w:val="00425121"/>
    <w:rsid w:val="00425BF6"/>
    <w:rsid w:val="00426C2A"/>
    <w:rsid w:val="00427059"/>
    <w:rsid w:val="00435D4E"/>
    <w:rsid w:val="00450ABB"/>
    <w:rsid w:val="0045465A"/>
    <w:rsid w:val="0045480F"/>
    <w:rsid w:val="00465704"/>
    <w:rsid w:val="00472B05"/>
    <w:rsid w:val="00476C43"/>
    <w:rsid w:val="0047733F"/>
    <w:rsid w:val="00480A82"/>
    <w:rsid w:val="0049561B"/>
    <w:rsid w:val="004A3A8A"/>
    <w:rsid w:val="004A7E02"/>
    <w:rsid w:val="004B2572"/>
    <w:rsid w:val="004B3EAA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311E8"/>
    <w:rsid w:val="00541410"/>
    <w:rsid w:val="00543171"/>
    <w:rsid w:val="005447CB"/>
    <w:rsid w:val="0055246B"/>
    <w:rsid w:val="00554D90"/>
    <w:rsid w:val="00555E22"/>
    <w:rsid w:val="00560DED"/>
    <w:rsid w:val="0056278A"/>
    <w:rsid w:val="00571248"/>
    <w:rsid w:val="005A3562"/>
    <w:rsid w:val="005A3C68"/>
    <w:rsid w:val="005A3F58"/>
    <w:rsid w:val="005B4EA0"/>
    <w:rsid w:val="005C0A7D"/>
    <w:rsid w:val="005C1AB0"/>
    <w:rsid w:val="005C45D1"/>
    <w:rsid w:val="005D2513"/>
    <w:rsid w:val="005E0019"/>
    <w:rsid w:val="005E0023"/>
    <w:rsid w:val="005F415D"/>
    <w:rsid w:val="00602143"/>
    <w:rsid w:val="00604510"/>
    <w:rsid w:val="00615153"/>
    <w:rsid w:val="006176BE"/>
    <w:rsid w:val="0062643E"/>
    <w:rsid w:val="0063297C"/>
    <w:rsid w:val="00632D0B"/>
    <w:rsid w:val="00636167"/>
    <w:rsid w:val="006373F3"/>
    <w:rsid w:val="00656FF1"/>
    <w:rsid w:val="00663E67"/>
    <w:rsid w:val="00670BE6"/>
    <w:rsid w:val="00684F20"/>
    <w:rsid w:val="0069766D"/>
    <w:rsid w:val="006A4674"/>
    <w:rsid w:val="006A581C"/>
    <w:rsid w:val="006A70C8"/>
    <w:rsid w:val="006B27EC"/>
    <w:rsid w:val="006D7766"/>
    <w:rsid w:val="006E57BD"/>
    <w:rsid w:val="006F23E6"/>
    <w:rsid w:val="006F365F"/>
    <w:rsid w:val="0070092E"/>
    <w:rsid w:val="007211BA"/>
    <w:rsid w:val="00733A96"/>
    <w:rsid w:val="007422C8"/>
    <w:rsid w:val="007465AD"/>
    <w:rsid w:val="007529E4"/>
    <w:rsid w:val="0075643A"/>
    <w:rsid w:val="00772B06"/>
    <w:rsid w:val="0077752C"/>
    <w:rsid w:val="00777664"/>
    <w:rsid w:val="007807F7"/>
    <w:rsid w:val="00782033"/>
    <w:rsid w:val="00785467"/>
    <w:rsid w:val="007A7D19"/>
    <w:rsid w:val="007B0281"/>
    <w:rsid w:val="007B1F15"/>
    <w:rsid w:val="007C4227"/>
    <w:rsid w:val="007D0821"/>
    <w:rsid w:val="007D741C"/>
    <w:rsid w:val="007D7973"/>
    <w:rsid w:val="007E2B96"/>
    <w:rsid w:val="008014B4"/>
    <w:rsid w:val="00801F92"/>
    <w:rsid w:val="00807207"/>
    <w:rsid w:val="00814840"/>
    <w:rsid w:val="0082546D"/>
    <w:rsid w:val="00825D6F"/>
    <w:rsid w:val="00840E1D"/>
    <w:rsid w:val="00842CEF"/>
    <w:rsid w:val="00864B77"/>
    <w:rsid w:val="00871EEE"/>
    <w:rsid w:val="00877B57"/>
    <w:rsid w:val="008809D0"/>
    <w:rsid w:val="00882568"/>
    <w:rsid w:val="00882AA2"/>
    <w:rsid w:val="00884F66"/>
    <w:rsid w:val="00887AB9"/>
    <w:rsid w:val="00890728"/>
    <w:rsid w:val="008A267B"/>
    <w:rsid w:val="008A2A07"/>
    <w:rsid w:val="008B1543"/>
    <w:rsid w:val="008B2406"/>
    <w:rsid w:val="008B4830"/>
    <w:rsid w:val="008D20C2"/>
    <w:rsid w:val="008D2173"/>
    <w:rsid w:val="008D7EF0"/>
    <w:rsid w:val="008E463A"/>
    <w:rsid w:val="008F21B6"/>
    <w:rsid w:val="00902AC8"/>
    <w:rsid w:val="00910652"/>
    <w:rsid w:val="0091632F"/>
    <w:rsid w:val="00916CD9"/>
    <w:rsid w:val="00920724"/>
    <w:rsid w:val="009228A5"/>
    <w:rsid w:val="00927EEA"/>
    <w:rsid w:val="00930B0F"/>
    <w:rsid w:val="00944E74"/>
    <w:rsid w:val="00956090"/>
    <w:rsid w:val="00960D80"/>
    <w:rsid w:val="0097608B"/>
    <w:rsid w:val="009766F4"/>
    <w:rsid w:val="00981D86"/>
    <w:rsid w:val="0098752F"/>
    <w:rsid w:val="00990926"/>
    <w:rsid w:val="009A4712"/>
    <w:rsid w:val="009B1853"/>
    <w:rsid w:val="009B3F4B"/>
    <w:rsid w:val="009C1519"/>
    <w:rsid w:val="009C5D0D"/>
    <w:rsid w:val="009D18FE"/>
    <w:rsid w:val="009D5AA3"/>
    <w:rsid w:val="009D76A8"/>
    <w:rsid w:val="009E7068"/>
    <w:rsid w:val="009F64BE"/>
    <w:rsid w:val="00A25540"/>
    <w:rsid w:val="00A2634B"/>
    <w:rsid w:val="00A506DF"/>
    <w:rsid w:val="00A60D1F"/>
    <w:rsid w:val="00A64BF3"/>
    <w:rsid w:val="00A66744"/>
    <w:rsid w:val="00A66F3C"/>
    <w:rsid w:val="00A72FB2"/>
    <w:rsid w:val="00A77434"/>
    <w:rsid w:val="00A932C5"/>
    <w:rsid w:val="00AA7911"/>
    <w:rsid w:val="00AB0F2F"/>
    <w:rsid w:val="00AB20FA"/>
    <w:rsid w:val="00AB749A"/>
    <w:rsid w:val="00AC27C8"/>
    <w:rsid w:val="00AC4CCE"/>
    <w:rsid w:val="00AE3C87"/>
    <w:rsid w:val="00AE4E7F"/>
    <w:rsid w:val="00AF046A"/>
    <w:rsid w:val="00AF4CCE"/>
    <w:rsid w:val="00B10627"/>
    <w:rsid w:val="00B31A62"/>
    <w:rsid w:val="00B33B92"/>
    <w:rsid w:val="00B37093"/>
    <w:rsid w:val="00B41EE7"/>
    <w:rsid w:val="00B44850"/>
    <w:rsid w:val="00B46D7A"/>
    <w:rsid w:val="00B50A04"/>
    <w:rsid w:val="00B53281"/>
    <w:rsid w:val="00B54356"/>
    <w:rsid w:val="00B545A9"/>
    <w:rsid w:val="00B56FC7"/>
    <w:rsid w:val="00B742FC"/>
    <w:rsid w:val="00B93D7B"/>
    <w:rsid w:val="00BA4E05"/>
    <w:rsid w:val="00BA6CEF"/>
    <w:rsid w:val="00BB39DF"/>
    <w:rsid w:val="00BB592C"/>
    <w:rsid w:val="00BC030B"/>
    <w:rsid w:val="00BC46C1"/>
    <w:rsid w:val="00BD1023"/>
    <w:rsid w:val="00BD2395"/>
    <w:rsid w:val="00BD48EB"/>
    <w:rsid w:val="00BD5105"/>
    <w:rsid w:val="00BE732F"/>
    <w:rsid w:val="00BE735B"/>
    <w:rsid w:val="00BF1904"/>
    <w:rsid w:val="00C00F56"/>
    <w:rsid w:val="00C07BDC"/>
    <w:rsid w:val="00C14817"/>
    <w:rsid w:val="00C15911"/>
    <w:rsid w:val="00C22F31"/>
    <w:rsid w:val="00C3021A"/>
    <w:rsid w:val="00C323D9"/>
    <w:rsid w:val="00C32BF1"/>
    <w:rsid w:val="00C330A4"/>
    <w:rsid w:val="00C3589B"/>
    <w:rsid w:val="00C35DAF"/>
    <w:rsid w:val="00C36C3D"/>
    <w:rsid w:val="00C4049B"/>
    <w:rsid w:val="00C44942"/>
    <w:rsid w:val="00C551BA"/>
    <w:rsid w:val="00C5793A"/>
    <w:rsid w:val="00C62474"/>
    <w:rsid w:val="00C62D32"/>
    <w:rsid w:val="00C636EC"/>
    <w:rsid w:val="00C6448D"/>
    <w:rsid w:val="00C67968"/>
    <w:rsid w:val="00C7271C"/>
    <w:rsid w:val="00C74A64"/>
    <w:rsid w:val="00C75B7B"/>
    <w:rsid w:val="00C77E70"/>
    <w:rsid w:val="00C80852"/>
    <w:rsid w:val="00C8725A"/>
    <w:rsid w:val="00C91290"/>
    <w:rsid w:val="00C916ED"/>
    <w:rsid w:val="00C91E89"/>
    <w:rsid w:val="00CA13D0"/>
    <w:rsid w:val="00CA5356"/>
    <w:rsid w:val="00CA5648"/>
    <w:rsid w:val="00CB1880"/>
    <w:rsid w:val="00CB4DF3"/>
    <w:rsid w:val="00CB63B3"/>
    <w:rsid w:val="00CD1F13"/>
    <w:rsid w:val="00CD3494"/>
    <w:rsid w:val="00CD5C17"/>
    <w:rsid w:val="00CE06DF"/>
    <w:rsid w:val="00CE23C8"/>
    <w:rsid w:val="00CE57D7"/>
    <w:rsid w:val="00CE5881"/>
    <w:rsid w:val="00CF623C"/>
    <w:rsid w:val="00D06046"/>
    <w:rsid w:val="00D06B8D"/>
    <w:rsid w:val="00D157DB"/>
    <w:rsid w:val="00D30806"/>
    <w:rsid w:val="00D43AF1"/>
    <w:rsid w:val="00D463F0"/>
    <w:rsid w:val="00D47267"/>
    <w:rsid w:val="00D47558"/>
    <w:rsid w:val="00D511E9"/>
    <w:rsid w:val="00D5676A"/>
    <w:rsid w:val="00D60737"/>
    <w:rsid w:val="00D620B2"/>
    <w:rsid w:val="00D62FD0"/>
    <w:rsid w:val="00D66C34"/>
    <w:rsid w:val="00D70633"/>
    <w:rsid w:val="00D91718"/>
    <w:rsid w:val="00D932CB"/>
    <w:rsid w:val="00D95BEC"/>
    <w:rsid w:val="00D95CBB"/>
    <w:rsid w:val="00D96620"/>
    <w:rsid w:val="00DA1F57"/>
    <w:rsid w:val="00DA5F52"/>
    <w:rsid w:val="00DA666E"/>
    <w:rsid w:val="00DB4878"/>
    <w:rsid w:val="00DB551F"/>
    <w:rsid w:val="00DB6461"/>
    <w:rsid w:val="00DB699A"/>
    <w:rsid w:val="00DC24D3"/>
    <w:rsid w:val="00DC32E5"/>
    <w:rsid w:val="00DC4696"/>
    <w:rsid w:val="00DD591B"/>
    <w:rsid w:val="00DD7228"/>
    <w:rsid w:val="00DE2DB0"/>
    <w:rsid w:val="00DE5E5D"/>
    <w:rsid w:val="00DF1785"/>
    <w:rsid w:val="00DF7D80"/>
    <w:rsid w:val="00E05593"/>
    <w:rsid w:val="00E16068"/>
    <w:rsid w:val="00E17DE0"/>
    <w:rsid w:val="00E3468B"/>
    <w:rsid w:val="00E41818"/>
    <w:rsid w:val="00E45880"/>
    <w:rsid w:val="00E45B2C"/>
    <w:rsid w:val="00E54D9D"/>
    <w:rsid w:val="00E55342"/>
    <w:rsid w:val="00E6707A"/>
    <w:rsid w:val="00E72374"/>
    <w:rsid w:val="00E825E7"/>
    <w:rsid w:val="00E83225"/>
    <w:rsid w:val="00E840BA"/>
    <w:rsid w:val="00E9069B"/>
    <w:rsid w:val="00E946FF"/>
    <w:rsid w:val="00EA047B"/>
    <w:rsid w:val="00EA2334"/>
    <w:rsid w:val="00EB05F9"/>
    <w:rsid w:val="00EB451F"/>
    <w:rsid w:val="00EC0362"/>
    <w:rsid w:val="00EC4F9E"/>
    <w:rsid w:val="00EC55FB"/>
    <w:rsid w:val="00ED2DC7"/>
    <w:rsid w:val="00ED6B18"/>
    <w:rsid w:val="00EE63BD"/>
    <w:rsid w:val="00EF3CC4"/>
    <w:rsid w:val="00F01AD0"/>
    <w:rsid w:val="00F1582B"/>
    <w:rsid w:val="00F219A2"/>
    <w:rsid w:val="00F24A3B"/>
    <w:rsid w:val="00F3094F"/>
    <w:rsid w:val="00F32208"/>
    <w:rsid w:val="00F34ED6"/>
    <w:rsid w:val="00F409BE"/>
    <w:rsid w:val="00F4347F"/>
    <w:rsid w:val="00F52825"/>
    <w:rsid w:val="00F55344"/>
    <w:rsid w:val="00F76664"/>
    <w:rsid w:val="00F76E96"/>
    <w:rsid w:val="00F91203"/>
    <w:rsid w:val="00F95A0C"/>
    <w:rsid w:val="00FA0AC9"/>
    <w:rsid w:val="00FB140E"/>
    <w:rsid w:val="00FB6F38"/>
    <w:rsid w:val="00FC49A2"/>
    <w:rsid w:val="00FC6CE4"/>
    <w:rsid w:val="00FD3C21"/>
    <w:rsid w:val="00FD49A4"/>
    <w:rsid w:val="00FF69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basedOn w:val="DefaultParagraphFont"/>
    <w:semiHidden/>
    <w:rsid w:val="00B46D7A"/>
    <w:rPr>
      <w:sz w:val="6"/>
    </w:rPr>
  </w:style>
  <w:style w:type="character" w:styleId="FootnoteReference">
    <w:name w:val="footnote reference"/>
    <w:basedOn w:val="DefaultParagraphFont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basedOn w:val="DefaultParagraphFont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560DED"/>
  </w:style>
  <w:style w:type="paragraph" w:styleId="CommentSubject">
    <w:name w:val="annotation subject"/>
    <w:basedOn w:val="CommentText"/>
    <w:next w:val="CommentText"/>
    <w:semiHidden/>
    <w:rsid w:val="00560DED"/>
    <w:rPr>
      <w:b/>
      <w:bCs/>
    </w:rPr>
  </w:style>
  <w:style w:type="character" w:styleId="Hyperlink">
    <w:name w:val="Hyperlink"/>
    <w:basedOn w:val="DefaultParagraphFont"/>
    <w:rsid w:val="00887AB9"/>
    <w:rPr>
      <w:color w:val="0000FF"/>
      <w:u w:val="none"/>
    </w:rPr>
  </w:style>
  <w:style w:type="character" w:styleId="FollowedHyperlink">
    <w:name w:val="FollowedHyperlink"/>
    <w:basedOn w:val="DefaultParagraphFont"/>
    <w:rsid w:val="004A7E02"/>
    <w:rPr>
      <w:color w:val="0000FF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windows-1251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3.png"/><Relationship Id="rId18" Type="http://schemas.openxmlformats.org/officeDocument/2006/relationships/hyperlink" Target="http://undocs.org/ru/CEDAW/C/LTU/Q/5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undocs.org/ru/CEDAW/C/SWZ/Q/1" TargetMode="Externa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yperlink" Target="http://undocs.org/ru/CEDAW/C/IND/Q/4" TargetMode="External"/><Relationship Id="rId2" Type="http://schemas.openxmlformats.org/officeDocument/2006/relationships/styles" Target="styles.xml"/><Relationship Id="rId16" Type="http://schemas.openxmlformats.org/officeDocument/2006/relationships/hyperlink" Target="http://undocs.org/ru/CEDAW/C/GEO/Q/4" TargetMode="External"/><Relationship Id="rId20" Type="http://schemas.openxmlformats.org/officeDocument/2006/relationships/hyperlink" Target="http://undocs.org/ru/CEDAW/C/PER/Q/7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undocs.org/ru/CEDAW/C/CAF/Q/1" TargetMode="External"/><Relationship Id="rId23" Type="http://schemas.openxmlformats.org/officeDocument/2006/relationships/fontTable" Target="fontTable.xml"/><Relationship Id="rId10" Type="http://schemas.openxmlformats.org/officeDocument/2006/relationships/footer" Target="footer2.xml"/><Relationship Id="rId19" Type="http://schemas.openxmlformats.org/officeDocument/2006/relationships/hyperlink" Target="http://undocs.org/ru/CEDAW/C/MRT/Q/2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omments" Target="comments.xml"/><Relationship Id="rId22" Type="http://schemas.openxmlformats.org/officeDocument/2006/relationships/hyperlink" Target="http://undocs.org/ru/CEDAW/C/SYR/Q/2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3</Pages>
  <Words>797</Words>
  <Characters>4549</Characters>
  <Application>Microsoft Office Outlook</Application>
  <DocSecurity>4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5336</CharactersWithSpaces>
  <SharedDoc>false</SharedDoc>
  <HLinks>
    <vt:vector size="48" baseType="variant">
      <vt:variant>
        <vt:i4>917587</vt:i4>
      </vt:variant>
      <vt:variant>
        <vt:i4>21</vt:i4>
      </vt:variant>
      <vt:variant>
        <vt:i4>0</vt:i4>
      </vt:variant>
      <vt:variant>
        <vt:i4>5</vt:i4>
      </vt:variant>
      <vt:variant>
        <vt:lpwstr>http://undocs.org/ru/CEDAW/C/SYR/Q/2</vt:lpwstr>
      </vt:variant>
      <vt:variant>
        <vt:lpwstr/>
      </vt:variant>
      <vt:variant>
        <vt:i4>327773</vt:i4>
      </vt:variant>
      <vt:variant>
        <vt:i4>18</vt:i4>
      </vt:variant>
      <vt:variant>
        <vt:i4>0</vt:i4>
      </vt:variant>
      <vt:variant>
        <vt:i4>5</vt:i4>
      </vt:variant>
      <vt:variant>
        <vt:lpwstr>http://undocs.org/ru/CEDAW/C/SWZ/Q/1</vt:lpwstr>
      </vt:variant>
      <vt:variant>
        <vt:lpwstr/>
      </vt:variant>
      <vt:variant>
        <vt:i4>524367</vt:i4>
      </vt:variant>
      <vt:variant>
        <vt:i4>15</vt:i4>
      </vt:variant>
      <vt:variant>
        <vt:i4>0</vt:i4>
      </vt:variant>
      <vt:variant>
        <vt:i4>5</vt:i4>
      </vt:variant>
      <vt:variant>
        <vt:lpwstr>http://undocs.org/ru/CEDAW/C/PER/Q/7</vt:lpwstr>
      </vt:variant>
      <vt:variant>
        <vt:lpwstr/>
      </vt:variant>
      <vt:variant>
        <vt:i4>1441880</vt:i4>
      </vt:variant>
      <vt:variant>
        <vt:i4>12</vt:i4>
      </vt:variant>
      <vt:variant>
        <vt:i4>0</vt:i4>
      </vt:variant>
      <vt:variant>
        <vt:i4>5</vt:i4>
      </vt:variant>
      <vt:variant>
        <vt:lpwstr>http://undocs.org/ru/CEDAW/C/MRT/Q/2</vt:lpwstr>
      </vt:variant>
      <vt:variant>
        <vt:lpwstr/>
      </vt:variant>
      <vt:variant>
        <vt:i4>1114206</vt:i4>
      </vt:variant>
      <vt:variant>
        <vt:i4>9</vt:i4>
      </vt:variant>
      <vt:variant>
        <vt:i4>0</vt:i4>
      </vt:variant>
      <vt:variant>
        <vt:i4>5</vt:i4>
      </vt:variant>
      <vt:variant>
        <vt:lpwstr>http://undocs.org/ru/CEDAW/C/LTU/Q/5</vt:lpwstr>
      </vt:variant>
      <vt:variant>
        <vt:lpwstr/>
      </vt:variant>
      <vt:variant>
        <vt:i4>262212</vt:i4>
      </vt:variant>
      <vt:variant>
        <vt:i4>6</vt:i4>
      </vt:variant>
      <vt:variant>
        <vt:i4>0</vt:i4>
      </vt:variant>
      <vt:variant>
        <vt:i4>5</vt:i4>
      </vt:variant>
      <vt:variant>
        <vt:lpwstr>http://undocs.org/ru/CEDAW/C/IND/Q/4</vt:lpwstr>
      </vt:variant>
      <vt:variant>
        <vt:lpwstr/>
      </vt:variant>
      <vt:variant>
        <vt:i4>65615</vt:i4>
      </vt:variant>
      <vt:variant>
        <vt:i4>3</vt:i4>
      </vt:variant>
      <vt:variant>
        <vt:i4>0</vt:i4>
      </vt:variant>
      <vt:variant>
        <vt:i4>5</vt:i4>
      </vt:variant>
      <vt:variant>
        <vt:lpwstr>http://undocs.org/ru/CEDAW/C/GEO/Q/4</vt:lpwstr>
      </vt:variant>
      <vt:variant>
        <vt:lpwstr/>
      </vt:variant>
      <vt:variant>
        <vt:i4>589899</vt:i4>
      </vt:variant>
      <vt:variant>
        <vt:i4>0</vt:i4>
      </vt:variant>
      <vt:variant>
        <vt:i4>0</vt:i4>
      </vt:variant>
      <vt:variant>
        <vt:i4>5</vt:i4>
      </vt:variant>
      <vt:variant>
        <vt:lpwstr>http://undocs.org/ru/CEDAW/C/CAF/Q/1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RTPU User</dc:creator>
  <cp:keywords/>
  <dc:description/>
  <cp:lastModifiedBy>RTPU User</cp:lastModifiedBy>
  <cp:revision>8</cp:revision>
  <cp:lastPrinted>2013-11-11T16:08:00Z</cp:lastPrinted>
  <dcterms:created xsi:type="dcterms:W3CDTF">2013-11-12T10:41:00Z</dcterms:created>
  <dcterms:modified xsi:type="dcterms:W3CDTF">2013-11-12T10:53:00Z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1353335</vt:lpwstr>
  </property>
  <property fmtid="{D5CDD505-2E9C-101B-9397-08002B2CF9AE}" pid="3" name="Symbol1">
    <vt:lpwstr>CEDAW/C/PSWG/58/1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3</vt:lpwstr>
  </property>
  <property fmtid="{D5CDD505-2E9C-101B-9397-08002B2CF9AE}" pid="8" name="Operator">
    <vt:lpwstr>Korshunova</vt:lpwstr>
  </property>
</Properties>
</file>