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167B71" w:rsidP="00167B71">
            <w:pPr>
              <w:jc w:val="right"/>
            </w:pPr>
            <w:r w:rsidRPr="00167B71">
              <w:rPr>
                <w:sz w:val="40"/>
              </w:rPr>
              <w:t>CCPR</w:t>
            </w:r>
            <w:r>
              <w:t>/C/SR.2952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167B71" w:rsidRDefault="0023750A" w:rsidP="00464EEE">
            <w:pPr>
              <w:spacing w:before="240"/>
            </w:pPr>
            <w:r>
              <w:t>Distr. générale</w:t>
            </w:r>
          </w:p>
          <w:p w:rsidR="00E81281" w:rsidRDefault="00167B71" w:rsidP="00167B71">
            <w:pPr>
              <w:spacing w:line="240" w:lineRule="exact"/>
            </w:pPr>
            <w:r>
              <w:t>14 mars 2013</w:t>
            </w:r>
          </w:p>
          <w:p w:rsidR="00F14F99" w:rsidRDefault="00F14F99" w:rsidP="00167B71">
            <w:pPr>
              <w:spacing w:line="240" w:lineRule="exact"/>
            </w:pPr>
          </w:p>
          <w:p w:rsidR="00AF1CE8" w:rsidRPr="00DB58B5" w:rsidRDefault="00167B71" w:rsidP="00167B71">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E81281">
        <w:rPr>
          <w:b/>
          <w:sz w:val="24"/>
          <w:szCs w:val="24"/>
        </w:rPr>
        <w:t>’</w:t>
      </w:r>
      <w:r w:rsidRPr="00FC6A49">
        <w:rPr>
          <w:b/>
          <w:sz w:val="24"/>
          <w:szCs w:val="24"/>
        </w:rPr>
        <w:t>homme</w:t>
      </w:r>
    </w:p>
    <w:p w:rsidR="00FC6A49" w:rsidRPr="00FC6A49" w:rsidRDefault="00CD0EDE" w:rsidP="00FC6A49">
      <w:pPr>
        <w:spacing w:after="120"/>
        <w:rPr>
          <w:b/>
        </w:rPr>
      </w:pPr>
      <w:r>
        <w:rPr>
          <w:b/>
        </w:rPr>
        <w:t>10</w:t>
      </w:r>
      <w:r w:rsidR="002B6147">
        <w:rPr>
          <w:b/>
        </w:rPr>
        <w:t>7</w:t>
      </w:r>
      <w:r w:rsidRPr="00CD0EDE">
        <w:rPr>
          <w:b/>
          <w:vertAlign w:val="superscript"/>
        </w:rPr>
        <w:t>e</w:t>
      </w:r>
      <w:r w:rsidR="000D3568">
        <w:rPr>
          <w:b/>
        </w:rPr>
        <w:t> </w:t>
      </w:r>
      <w:r w:rsidR="00955469" w:rsidRPr="00FC6A49">
        <w:rPr>
          <w:b/>
        </w:rPr>
        <w:t>session</w:t>
      </w:r>
    </w:p>
    <w:p w:rsidR="00FC6A49" w:rsidRPr="00FC6A49" w:rsidRDefault="00FC6A49" w:rsidP="00FC6A49">
      <w:pPr>
        <w:rPr>
          <w:b/>
        </w:rPr>
      </w:pPr>
      <w:r w:rsidRPr="00FC6A49">
        <w:rPr>
          <w:b/>
        </w:rPr>
        <w:t xml:space="preserve">Compte rendu analytique de la </w:t>
      </w:r>
      <w:r w:rsidR="00167B71">
        <w:rPr>
          <w:b/>
        </w:rPr>
        <w:t>2952</w:t>
      </w:r>
      <w:r w:rsidRPr="00FC6A49">
        <w:rPr>
          <w:b/>
          <w:vertAlign w:val="superscript"/>
        </w:rPr>
        <w:t>e</w:t>
      </w:r>
      <w:r w:rsidR="00167B71">
        <w:rPr>
          <w:b/>
        </w:rPr>
        <w:t> </w:t>
      </w:r>
      <w:r w:rsidRPr="00FC6A49">
        <w:rPr>
          <w:b/>
        </w:rPr>
        <w:t>séance</w:t>
      </w:r>
    </w:p>
    <w:p w:rsidR="00FC6A49" w:rsidRDefault="00FC6A49" w:rsidP="00FC6A49">
      <w:pPr>
        <w:spacing w:after="120"/>
      </w:pPr>
      <w:r>
        <w:t xml:space="preserve">Tenue </w:t>
      </w:r>
      <w:r w:rsidR="00167B71">
        <w:t>au Palai</w:t>
      </w:r>
      <w:r w:rsidR="00180A3A">
        <w:t>s Wilson, à Genève, le lundi 11 </w:t>
      </w:r>
      <w:r w:rsidR="00167B71">
        <w:t>mars</w:t>
      </w:r>
      <w:r>
        <w:t xml:space="preserve"> 20</w:t>
      </w:r>
      <w:r w:rsidR="00CD0EDE">
        <w:t>1</w:t>
      </w:r>
      <w:r w:rsidR="002B6147">
        <w:t>3</w:t>
      </w:r>
      <w:r w:rsidR="00180A3A">
        <w:t>, à 15 </w:t>
      </w:r>
      <w:r w:rsidR="00167B71">
        <w:t>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FC6A49">
        <w:t>:</w:t>
      </w:r>
      <w:r w:rsidR="004F0396">
        <w:tab/>
      </w:r>
      <w:r w:rsidR="00167B71">
        <w:t>Sir Nigel Rodley</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167B71" w:rsidP="00832568">
      <w:pPr>
        <w:pStyle w:val="SingleTxtG"/>
        <w:jc w:val="left"/>
      </w:pPr>
      <w:r>
        <w:t>Examen des rapports soumis par les États parties en application de l</w:t>
      </w:r>
      <w:r w:rsidR="00E81281">
        <w:t>’</w:t>
      </w:r>
      <w:r w:rsidR="00180A3A">
        <w:t>article </w:t>
      </w:r>
      <w:r>
        <w:t>40 du Pacte</w:t>
      </w:r>
    </w:p>
    <w:p w:rsidR="00167B71" w:rsidRDefault="00167B71" w:rsidP="0073758E">
      <w:pPr>
        <w:pStyle w:val="SingleTxtG"/>
        <w:ind w:left="1701"/>
        <w:jc w:val="left"/>
        <w:rPr>
          <w:i/>
        </w:rPr>
      </w:pPr>
      <w:r w:rsidRPr="00167B71">
        <w:rPr>
          <w:i/>
        </w:rPr>
        <w:t>Troisième rapport périodique du Paraguay</w:t>
      </w:r>
    </w:p>
    <w:p w:rsidR="00120E16" w:rsidRPr="00120E16" w:rsidRDefault="00120E16" w:rsidP="00120E16">
      <w:pPr>
        <w:pStyle w:val="SingleTxtG"/>
        <w:rPr>
          <w:i/>
          <w:iCs/>
        </w:rPr>
      </w:pPr>
      <w:r>
        <w:br w:type="page"/>
      </w:r>
      <w:r w:rsidRPr="00120E16">
        <w:rPr>
          <w:i/>
          <w:iCs/>
        </w:rPr>
        <w:t>La séance est ouverte à 15 heures.</w:t>
      </w:r>
    </w:p>
    <w:p w:rsidR="00120E16" w:rsidRPr="00120E16" w:rsidRDefault="0073758E" w:rsidP="0073758E">
      <w:pPr>
        <w:pStyle w:val="H23G"/>
      </w:pPr>
      <w:r>
        <w:tab/>
      </w:r>
      <w:r>
        <w:tab/>
      </w:r>
      <w:r w:rsidR="00120E16" w:rsidRPr="00120E16">
        <w:t>Examen des rapports soumis par les États parties en application de l</w:t>
      </w:r>
      <w:r w:rsidR="00E81281">
        <w:t>’</w:t>
      </w:r>
      <w:r w:rsidR="00120E16" w:rsidRPr="00120E16">
        <w:t>article 40</w:t>
      </w:r>
      <w:r w:rsidR="00180A3A">
        <w:br/>
      </w:r>
      <w:r w:rsidR="00120E16" w:rsidRPr="00120E16">
        <w:t>du</w:t>
      </w:r>
      <w:r w:rsidR="00180A3A">
        <w:t xml:space="preserve"> </w:t>
      </w:r>
      <w:r w:rsidR="00120E16" w:rsidRPr="00120E16">
        <w:t>Pacte</w:t>
      </w:r>
    </w:p>
    <w:p w:rsidR="00120E16" w:rsidRPr="00120E16" w:rsidRDefault="00120E16" w:rsidP="0073758E">
      <w:pPr>
        <w:pStyle w:val="SingleTxtG"/>
        <w:jc w:val="left"/>
      </w:pPr>
      <w:r w:rsidRPr="00120E16">
        <w:rPr>
          <w:i/>
          <w:iCs/>
        </w:rPr>
        <w:t>Troisième</w:t>
      </w:r>
      <w:r w:rsidRPr="00120E16">
        <w:rPr>
          <w:i/>
        </w:rPr>
        <w:t xml:space="preserve"> rapport périodique du Paraguay</w:t>
      </w:r>
      <w:r w:rsidR="0073758E">
        <w:t xml:space="preserve"> </w:t>
      </w:r>
      <w:r w:rsidRPr="00120E16">
        <w:t>(</w:t>
      </w:r>
      <w:r w:rsidR="0073758E">
        <w:t>CCPR/C/PRY/3, CCPR/C/PRY/Q/3 et </w:t>
      </w:r>
      <w:r w:rsidRPr="00120E16">
        <w:t>CCPR/C/PRY/Q/3/Add.1)</w:t>
      </w:r>
    </w:p>
    <w:p w:rsidR="00120E16" w:rsidRPr="00120E16" w:rsidRDefault="0073758E" w:rsidP="00120E16">
      <w:pPr>
        <w:pStyle w:val="SingleTxtG"/>
      </w:pPr>
      <w:r>
        <w:t>1.</w:t>
      </w:r>
      <w:r>
        <w:tab/>
      </w:r>
      <w:r w:rsidR="00120E16" w:rsidRPr="00120E16">
        <w:rPr>
          <w:i/>
        </w:rPr>
        <w:t>À l</w:t>
      </w:r>
      <w:r w:rsidR="00E81281">
        <w:rPr>
          <w:i/>
        </w:rPr>
        <w:t>’</w:t>
      </w:r>
      <w:r w:rsidR="00120E16" w:rsidRPr="00120E16">
        <w:rPr>
          <w:i/>
        </w:rPr>
        <w:t>invitation du Président, la délégation paragua</w:t>
      </w:r>
      <w:r w:rsidR="00180A3A">
        <w:rPr>
          <w:i/>
        </w:rPr>
        <w:t>yenne prend place à la table du </w:t>
      </w:r>
      <w:r w:rsidR="00120E16" w:rsidRPr="00120E16">
        <w:rPr>
          <w:i/>
        </w:rPr>
        <w:t>Comité</w:t>
      </w:r>
      <w:r w:rsidR="00120E16" w:rsidRPr="00120E16">
        <w:t>.</w:t>
      </w:r>
    </w:p>
    <w:p w:rsidR="00120E16" w:rsidRPr="00120E16" w:rsidRDefault="0073758E" w:rsidP="00120E16">
      <w:pPr>
        <w:pStyle w:val="SingleTxtG"/>
      </w:pPr>
      <w:r>
        <w:t>2.</w:t>
      </w:r>
      <w:r>
        <w:tab/>
      </w:r>
      <w:r w:rsidR="00120E16" w:rsidRPr="00120E16">
        <w:rPr>
          <w:b/>
        </w:rPr>
        <w:t>Le Président</w:t>
      </w:r>
      <w:r w:rsidR="00120E16" w:rsidRPr="00120E16">
        <w:t xml:space="preserve"> souhaite la bienvenue à la délégation.</w:t>
      </w:r>
    </w:p>
    <w:p w:rsidR="00120E16" w:rsidRPr="00120E16" w:rsidRDefault="0073758E" w:rsidP="00E81281">
      <w:pPr>
        <w:pStyle w:val="SingleTxtG"/>
        <w:rPr>
          <w:lang w:val="fr-FR"/>
        </w:rPr>
      </w:pPr>
      <w:r w:rsidRPr="0073758E">
        <w:t>3.</w:t>
      </w:r>
      <w:r w:rsidRPr="0073758E">
        <w:tab/>
      </w:r>
      <w:r w:rsidR="00120E16" w:rsidRPr="00120E16">
        <w:rPr>
          <w:b/>
        </w:rPr>
        <w:t>M</w:t>
      </w:r>
      <w:r w:rsidR="00120E16" w:rsidRPr="00120E16">
        <w:rPr>
          <w:b/>
          <w:vertAlign w:val="superscript"/>
        </w:rPr>
        <w:t>me</w:t>
      </w:r>
      <w:r>
        <w:rPr>
          <w:b/>
        </w:rPr>
        <w:t> </w:t>
      </w:r>
      <w:r w:rsidR="00120E16" w:rsidRPr="00120E16">
        <w:rPr>
          <w:b/>
        </w:rPr>
        <w:t>Segovia Azucas</w:t>
      </w:r>
      <w:r w:rsidR="00120E16" w:rsidRPr="00120E16">
        <w:t xml:space="preserve"> (Paraguay) dit que le Gouvernement paraguayen a établi une collaboration continue avec tous les mécanismes internationaux des droits de l</w:t>
      </w:r>
      <w:r w:rsidR="00E81281">
        <w:t>’</w:t>
      </w:r>
      <w:r w:rsidR="00120E16" w:rsidRPr="00120E16">
        <w:t>homme, comme en témoigne la visite dans le pays de la Haut-Commissaire adjointe aux droits de l</w:t>
      </w:r>
      <w:r w:rsidR="00E81281">
        <w:t>’</w:t>
      </w:r>
      <w:r>
        <w:t>homme</w:t>
      </w:r>
      <w:r w:rsidR="00120E16" w:rsidRPr="00120E16">
        <w:t xml:space="preserve"> et de plusieurs rapporteurs spéciaux. Un autre exemple de cette volonté de coopération est la restructuration de la Commission </w:t>
      </w:r>
      <w:r w:rsidR="00120E16" w:rsidRPr="00120E16">
        <w:rPr>
          <w:lang w:val="fr-FR"/>
        </w:rPr>
        <w:t xml:space="preserve">interinstitutions chargée de </w:t>
      </w:r>
      <w:r>
        <w:rPr>
          <w:lang w:val="fr-FR"/>
        </w:rPr>
        <w:t>veiller à l</w:t>
      </w:r>
      <w:r w:rsidR="00E81281">
        <w:rPr>
          <w:lang w:val="fr-FR"/>
        </w:rPr>
        <w:t>’</w:t>
      </w:r>
      <w:r>
        <w:rPr>
          <w:lang w:val="fr-FR"/>
        </w:rPr>
        <w:t xml:space="preserve">exécution des </w:t>
      </w:r>
      <w:r w:rsidR="00120E16" w:rsidRPr="00120E16">
        <w:rPr>
          <w:lang w:val="fr-FR"/>
        </w:rPr>
        <w:t>décisions et recommandations du système interaméricain de protection des droits de l</w:t>
      </w:r>
      <w:r w:rsidR="00E81281">
        <w:rPr>
          <w:lang w:val="fr-FR"/>
        </w:rPr>
        <w:t>’</w:t>
      </w:r>
      <w:r w:rsidR="00120E16" w:rsidRPr="00120E16">
        <w:rPr>
          <w:lang w:val="fr-FR"/>
        </w:rPr>
        <w:t xml:space="preserve">homme (CICSI), </w:t>
      </w:r>
      <w:r w:rsidR="00120E16" w:rsidRPr="00120E16">
        <w:t xml:space="preserve">dont le mandat a été élargi </w:t>
      </w:r>
      <w:r w:rsidR="00120E16" w:rsidRPr="00120E16">
        <w:rPr>
          <w:lang w:val="fr-FR"/>
        </w:rPr>
        <w:t xml:space="preserve">de façon à couvrir également les autres mécanismes internationaux, </w:t>
      </w:r>
      <w:r>
        <w:rPr>
          <w:lang w:val="fr-FR"/>
        </w:rPr>
        <w:t>dont</w:t>
      </w:r>
      <w:r w:rsidR="00120E16" w:rsidRPr="00120E16">
        <w:rPr>
          <w:lang w:val="fr-FR"/>
        </w:rPr>
        <w:t xml:space="preserve"> le Comité, et qui est désormais </w:t>
      </w:r>
      <w:r w:rsidR="00120E16" w:rsidRPr="00120E16">
        <w:t>présidée par le Vice-Président et supervisée par le Ministère de la justice et du travail</w:t>
      </w:r>
      <w:r w:rsidR="00120E16" w:rsidRPr="00120E16">
        <w:rPr>
          <w:lang w:val="fr-FR"/>
        </w:rPr>
        <w:t>. De même, la suite voulue a été donnée aux demandes du Conseil des droits de l</w:t>
      </w:r>
      <w:r w:rsidR="00E81281">
        <w:rPr>
          <w:lang w:val="fr-FR"/>
        </w:rPr>
        <w:t>’</w:t>
      </w:r>
      <w:r w:rsidR="00120E16" w:rsidRPr="00120E16">
        <w:rPr>
          <w:lang w:val="fr-FR"/>
        </w:rPr>
        <w:t>homme concernant les événements survenus à Curuguaty. Le Ministère de l</w:t>
      </w:r>
      <w:r w:rsidR="00E81281">
        <w:rPr>
          <w:lang w:val="fr-FR"/>
        </w:rPr>
        <w:t>’</w:t>
      </w:r>
      <w:r w:rsidR="00120E16" w:rsidRPr="00120E16">
        <w:rPr>
          <w:lang w:val="fr-FR"/>
        </w:rPr>
        <w:t>intérieur met en œuvre les recommandations du Sous-Comité pour la prévention de la torture et autres peines ou traitements cruels, inhumains ou dégradants et travaille notamment à l</w:t>
      </w:r>
      <w:r w:rsidR="00E81281">
        <w:rPr>
          <w:lang w:val="fr-FR"/>
        </w:rPr>
        <w:t>’</w:t>
      </w:r>
      <w:r w:rsidR="00120E16" w:rsidRPr="00120E16">
        <w:rPr>
          <w:lang w:val="fr-FR"/>
        </w:rPr>
        <w:t>établissement d</w:t>
      </w:r>
      <w:r w:rsidR="00E81281">
        <w:rPr>
          <w:lang w:val="fr-FR"/>
        </w:rPr>
        <w:t>’</w:t>
      </w:r>
      <w:r w:rsidR="00120E16" w:rsidRPr="00120E16">
        <w:rPr>
          <w:lang w:val="fr-FR"/>
        </w:rPr>
        <w:t>un système d</w:t>
      </w:r>
      <w:r w:rsidR="00E81281">
        <w:rPr>
          <w:lang w:val="fr-FR"/>
        </w:rPr>
        <w:t>’</w:t>
      </w:r>
      <w:r w:rsidR="00120E16" w:rsidRPr="00120E16">
        <w:rPr>
          <w:lang w:val="fr-FR"/>
        </w:rPr>
        <w:t xml:space="preserve">enregistrement systématique des arrestations. Le mécanisme national de prévention prévu par le Protocole facultatif se rapportant à la Convention contre la torture a été mis en place en décembre 2012. </w:t>
      </w:r>
      <w:r w:rsidR="00120E16" w:rsidRPr="00120E16">
        <w:t>La protection et la promotion des droits de l</w:t>
      </w:r>
      <w:r w:rsidR="00E81281">
        <w:t>’</w:t>
      </w:r>
      <w:r w:rsidR="00120E16" w:rsidRPr="00120E16">
        <w:t>homme sont un élément central des politiques publiques. D</w:t>
      </w:r>
      <w:r w:rsidR="00120E16" w:rsidRPr="00120E16">
        <w:rPr>
          <w:lang w:val="fr-FR"/>
        </w:rPr>
        <w:t xml:space="preserve">epuis 2009, le Réseau </w:t>
      </w:r>
      <w:r>
        <w:rPr>
          <w:lang w:val="fr-FR"/>
        </w:rPr>
        <w:t>d</w:t>
      </w:r>
      <w:r w:rsidR="00120E16" w:rsidRPr="00120E16">
        <w:rPr>
          <w:lang w:val="fr-FR"/>
        </w:rPr>
        <w:t>es droits de l</w:t>
      </w:r>
      <w:r w:rsidR="00E81281">
        <w:rPr>
          <w:lang w:val="fr-FR"/>
        </w:rPr>
        <w:t>’</w:t>
      </w:r>
      <w:r w:rsidR="00120E16" w:rsidRPr="00120E16">
        <w:rPr>
          <w:lang w:val="fr-FR"/>
        </w:rPr>
        <w:t>homme du pouvoir exécutif permet au secteur public de travailler en partenariat avec les autres acteurs concernés, ce qui a abouti notamment à l</w:t>
      </w:r>
      <w:r w:rsidR="00E81281">
        <w:rPr>
          <w:lang w:val="fr-FR"/>
        </w:rPr>
        <w:t>’</w:t>
      </w:r>
      <w:r w:rsidR="00120E16" w:rsidRPr="00120E16">
        <w:rPr>
          <w:lang w:val="fr-FR"/>
        </w:rPr>
        <w:t>élaboration du Plan national pour les droits de l</w:t>
      </w:r>
      <w:r w:rsidR="00E81281">
        <w:rPr>
          <w:lang w:val="fr-FR"/>
        </w:rPr>
        <w:t>’</w:t>
      </w:r>
      <w:r w:rsidR="00120E16" w:rsidRPr="00120E16">
        <w:rPr>
          <w:lang w:val="fr-FR"/>
        </w:rPr>
        <w:t>homme, récemment adopté. Les institutions pu</w:t>
      </w:r>
      <w:r>
        <w:rPr>
          <w:lang w:val="fr-FR"/>
        </w:rPr>
        <w:t>bliques ont été renforcées. Par </w:t>
      </w:r>
      <w:r w:rsidR="00120E16" w:rsidRPr="00120E16">
        <w:rPr>
          <w:lang w:val="fr-FR"/>
        </w:rPr>
        <w:t>exemple, le Secrétariat à la condition féminine est devenu un ministère</w:t>
      </w:r>
      <w:r>
        <w:rPr>
          <w:lang w:val="fr-FR"/>
        </w:rPr>
        <w:t xml:space="preserve"> (le Ministère de la femme)</w:t>
      </w:r>
      <w:r w:rsidR="00120E16" w:rsidRPr="00120E16">
        <w:rPr>
          <w:lang w:val="fr-FR"/>
        </w:rPr>
        <w:t>, l</w:t>
      </w:r>
      <w:r w:rsidR="00E81281">
        <w:rPr>
          <w:lang w:val="fr-FR"/>
        </w:rPr>
        <w:t>’</w:t>
      </w:r>
      <w:r w:rsidR="00120E16" w:rsidRPr="00120E16">
        <w:rPr>
          <w:lang w:val="fr-FR"/>
        </w:rPr>
        <w:t>Institut national de protection des personnes particulière</w:t>
      </w:r>
      <w:r>
        <w:rPr>
          <w:lang w:val="fr-FR"/>
        </w:rPr>
        <w:t>ment vulnérables</w:t>
      </w:r>
      <w:r w:rsidR="00120E16" w:rsidRPr="00120E16">
        <w:rPr>
          <w:lang w:val="fr-FR"/>
        </w:rPr>
        <w:t xml:space="preserve"> est devenu le Secrétariat aux droits des personnes handicapées (SENADIS)</w:t>
      </w:r>
      <w:r>
        <w:rPr>
          <w:lang w:val="fr-FR"/>
        </w:rPr>
        <w:t xml:space="preserve"> et un s</w:t>
      </w:r>
      <w:r w:rsidR="00120E16" w:rsidRPr="00120E16">
        <w:rPr>
          <w:lang w:val="fr-FR"/>
        </w:rPr>
        <w:t xml:space="preserve">ecrétariat pour la lutte contre la corruption a été créé. Il est également prévu de séparer les portefeuilles de la justice et du travail, actuellement regroupés dans le même Ministère. </w:t>
      </w:r>
    </w:p>
    <w:p w:rsidR="00120E16" w:rsidRPr="00120E16" w:rsidRDefault="0073758E" w:rsidP="00120E16">
      <w:pPr>
        <w:pStyle w:val="SingleTxtG"/>
        <w:rPr>
          <w:lang w:val="fr-FR"/>
        </w:rPr>
      </w:pPr>
      <w:r>
        <w:rPr>
          <w:lang w:val="fr-FR"/>
        </w:rPr>
        <w:t>4.</w:t>
      </w:r>
      <w:r>
        <w:rPr>
          <w:lang w:val="fr-FR"/>
        </w:rPr>
        <w:tab/>
      </w:r>
      <w:r w:rsidR="00120E16" w:rsidRPr="00120E16">
        <w:rPr>
          <w:lang w:val="fr-FR"/>
        </w:rPr>
        <w:t>Sur le plan législatif, il convient de noter l</w:t>
      </w:r>
      <w:r w:rsidR="00E81281">
        <w:rPr>
          <w:lang w:val="fr-FR"/>
        </w:rPr>
        <w:t>’</w:t>
      </w:r>
      <w:r w:rsidR="00120E16" w:rsidRPr="00120E16">
        <w:rPr>
          <w:lang w:val="fr-FR"/>
        </w:rPr>
        <w:t>a</w:t>
      </w:r>
      <w:r w:rsidR="00157C90">
        <w:rPr>
          <w:lang w:val="fr-FR"/>
        </w:rPr>
        <w:t xml:space="preserve">doption de la loi </w:t>
      </w:r>
      <w:r w:rsidR="00157C90" w:rsidRPr="00157C90">
        <w:rPr>
          <w:lang w:val="fr-FR"/>
        </w:rPr>
        <w:t>n</w:t>
      </w:r>
      <w:r w:rsidR="00157C90" w:rsidRPr="00157C90">
        <w:rPr>
          <w:vertAlign w:val="superscript"/>
          <w:lang w:val="fr-FR"/>
        </w:rPr>
        <w:t>o</w:t>
      </w:r>
      <w:r w:rsidR="00157C90">
        <w:rPr>
          <w:lang w:val="fr-FR"/>
        </w:rPr>
        <w:t> </w:t>
      </w:r>
      <w:r w:rsidR="00120E16" w:rsidRPr="00120E16">
        <w:rPr>
          <w:lang w:val="fr-FR"/>
        </w:rPr>
        <w:t xml:space="preserve">4788 contre la traite des personnes, en complément de la politique déjà mise en œuvre pour combattre </w:t>
      </w:r>
      <w:r>
        <w:rPr>
          <w:lang w:val="fr-FR"/>
        </w:rPr>
        <w:t>cette pratique. La Convention (</w:t>
      </w:r>
      <w:r w:rsidRPr="0073758E">
        <w:rPr>
          <w:lang w:val="fr-FR"/>
        </w:rPr>
        <w:t>n</w:t>
      </w:r>
      <w:r w:rsidRPr="0073758E">
        <w:rPr>
          <w:vertAlign w:val="superscript"/>
          <w:lang w:val="fr-FR"/>
        </w:rPr>
        <w:t>o</w:t>
      </w:r>
      <w:r>
        <w:rPr>
          <w:lang w:val="fr-FR"/>
        </w:rPr>
        <w:t> </w:t>
      </w:r>
      <w:r w:rsidR="00120E16" w:rsidRPr="00120E16">
        <w:rPr>
          <w:lang w:val="fr-FR"/>
        </w:rPr>
        <w:t>189</w:t>
      </w:r>
      <w:r>
        <w:rPr>
          <w:lang w:val="fr-FR"/>
        </w:rPr>
        <w:t>)</w:t>
      </w:r>
      <w:r w:rsidR="00120E16" w:rsidRPr="00120E16">
        <w:rPr>
          <w:lang w:val="fr-FR"/>
        </w:rPr>
        <w:t xml:space="preserve"> </w:t>
      </w:r>
      <w:r w:rsidR="00AF6DE0" w:rsidRPr="00120E16">
        <w:rPr>
          <w:lang w:val="fr-FR"/>
        </w:rPr>
        <w:t>de l</w:t>
      </w:r>
      <w:r w:rsidR="00E81281">
        <w:rPr>
          <w:lang w:val="fr-FR"/>
        </w:rPr>
        <w:t>’</w:t>
      </w:r>
      <w:r w:rsidR="00AF6DE0" w:rsidRPr="00120E16">
        <w:rPr>
          <w:lang w:val="fr-FR"/>
        </w:rPr>
        <w:t xml:space="preserve">OIT </w:t>
      </w:r>
      <w:r>
        <w:rPr>
          <w:lang w:val="fr-FR"/>
        </w:rPr>
        <w:t xml:space="preserve">concernant le travail décent pour les travailleuses et travailleurs domestiques </w:t>
      </w:r>
      <w:r w:rsidR="00120E16" w:rsidRPr="00120E16">
        <w:rPr>
          <w:lang w:val="fr-FR"/>
        </w:rPr>
        <w:t>a été ratifiée, et un projet de loi pour lutter contre la violence sexiste est à l</w:t>
      </w:r>
      <w:r w:rsidR="00E81281">
        <w:rPr>
          <w:lang w:val="fr-FR"/>
        </w:rPr>
        <w:t>’</w:t>
      </w:r>
      <w:r w:rsidR="00120E16" w:rsidRPr="00120E16">
        <w:rPr>
          <w:lang w:val="fr-FR"/>
        </w:rPr>
        <w:t>examen.</w:t>
      </w:r>
      <w:r w:rsidR="00120E40">
        <w:rPr>
          <w:lang w:val="fr-FR"/>
        </w:rPr>
        <w:t xml:space="preserve"> </w:t>
      </w:r>
      <w:r w:rsidR="00120E16" w:rsidRPr="00120E16">
        <w:rPr>
          <w:lang w:val="fr-FR"/>
        </w:rPr>
        <w:t>Le Paraguay est toutefois conscient que des difficultés continuent d</w:t>
      </w:r>
      <w:r w:rsidR="00E81281">
        <w:rPr>
          <w:lang w:val="fr-FR"/>
        </w:rPr>
        <w:t>’</w:t>
      </w:r>
      <w:r w:rsidR="00120E16" w:rsidRPr="00120E16">
        <w:rPr>
          <w:lang w:val="fr-FR"/>
        </w:rPr>
        <w:t>empêcher une mise en œuvre sans réserve du Pacte, et espère surmonter ces obstacles avec l</w:t>
      </w:r>
      <w:r w:rsidR="00E81281">
        <w:rPr>
          <w:lang w:val="fr-FR"/>
        </w:rPr>
        <w:t>’</w:t>
      </w:r>
      <w:r w:rsidR="00120E16" w:rsidRPr="00120E16">
        <w:rPr>
          <w:lang w:val="fr-FR"/>
        </w:rPr>
        <w:t xml:space="preserve">aide de la société civile et des orientations que lui donnera le Comité. </w:t>
      </w:r>
    </w:p>
    <w:p w:rsidR="00120E16" w:rsidRPr="00120E16" w:rsidRDefault="00120E40" w:rsidP="00120E16">
      <w:pPr>
        <w:pStyle w:val="SingleTxtG"/>
      </w:pPr>
      <w:r>
        <w:t>5.</w:t>
      </w:r>
      <w:r>
        <w:tab/>
      </w:r>
      <w:r>
        <w:rPr>
          <w:b/>
        </w:rPr>
        <w:t xml:space="preserve">M. Rivas Palacios </w:t>
      </w:r>
      <w:r w:rsidRPr="00832568">
        <w:t xml:space="preserve">et </w:t>
      </w:r>
      <w:r>
        <w:rPr>
          <w:b/>
        </w:rPr>
        <w:t>M. </w:t>
      </w:r>
      <w:r w:rsidR="00120E16" w:rsidRPr="00120E16">
        <w:rPr>
          <w:b/>
        </w:rPr>
        <w:t xml:space="preserve">Aquino </w:t>
      </w:r>
      <w:r w:rsidR="00120E16" w:rsidRPr="00120E16">
        <w:t>(Paraguay) présentent brièvement les réponses écrites de l</w:t>
      </w:r>
      <w:r w:rsidR="00E81281">
        <w:t>’</w:t>
      </w:r>
      <w:r w:rsidR="00120E16" w:rsidRPr="00120E16">
        <w:t xml:space="preserve">État partie à la liste des points à traiter, </w:t>
      </w:r>
      <w:r>
        <w:t>figurant</w:t>
      </w:r>
      <w:r w:rsidR="00120E16" w:rsidRPr="00120E16">
        <w:t xml:space="preserve"> dans le document CCPR/C/PRY/Q/3/Add.1, en les complétant de quelques précisions.</w:t>
      </w:r>
    </w:p>
    <w:p w:rsidR="00120E16" w:rsidRPr="00120E16" w:rsidRDefault="00120E40" w:rsidP="00120E16">
      <w:pPr>
        <w:pStyle w:val="SingleTxtG"/>
      </w:pPr>
      <w:r>
        <w:t>6.</w:t>
      </w:r>
      <w:r>
        <w:tab/>
      </w:r>
      <w:r w:rsidR="00120E16" w:rsidRPr="00120E16">
        <w:t xml:space="preserve">Le </w:t>
      </w:r>
      <w:r w:rsidR="00120E16" w:rsidRPr="00120E16">
        <w:rPr>
          <w:lang w:val="fr-FR"/>
        </w:rPr>
        <w:t>projet de loi relatif à la lutte contre toutes les formes de discrimination n</w:t>
      </w:r>
      <w:r w:rsidR="00E81281">
        <w:rPr>
          <w:lang w:val="fr-FR"/>
        </w:rPr>
        <w:t>’</w:t>
      </w:r>
      <w:r w:rsidR="00120E16" w:rsidRPr="00120E16">
        <w:rPr>
          <w:lang w:val="fr-FR"/>
        </w:rPr>
        <w:t>a pas encore été adopté car certains secteurs de la société y sont opposés. Les réclamations foncières des populations autochtones sont traitées par l</w:t>
      </w:r>
      <w:r w:rsidR="00E81281">
        <w:rPr>
          <w:lang w:val="fr-FR"/>
        </w:rPr>
        <w:t>’</w:t>
      </w:r>
      <w:r w:rsidR="00120E16" w:rsidRPr="00120E16">
        <w:rPr>
          <w:lang w:val="fr-FR"/>
        </w:rPr>
        <w:t>Institut paraguayen des autochtones (INDI) et le Centre d</w:t>
      </w:r>
      <w:r w:rsidR="00E81281">
        <w:rPr>
          <w:lang w:val="fr-FR"/>
        </w:rPr>
        <w:t>’</w:t>
      </w:r>
      <w:r w:rsidR="00120E16" w:rsidRPr="00120E16">
        <w:rPr>
          <w:lang w:val="fr-FR"/>
        </w:rPr>
        <w:t>aide aux autochtones (CENADI), de man</w:t>
      </w:r>
      <w:r>
        <w:rPr>
          <w:lang w:val="fr-FR"/>
        </w:rPr>
        <w:t>ière conforme à la Convention (</w:t>
      </w:r>
      <w:r w:rsidRPr="00120E40">
        <w:rPr>
          <w:lang w:val="fr-FR"/>
        </w:rPr>
        <w:t>n</w:t>
      </w:r>
      <w:r w:rsidRPr="00120E40">
        <w:rPr>
          <w:vertAlign w:val="superscript"/>
          <w:lang w:val="fr-FR"/>
        </w:rPr>
        <w:t>o</w:t>
      </w:r>
      <w:r>
        <w:rPr>
          <w:lang w:val="fr-FR"/>
        </w:rPr>
        <w:t> </w:t>
      </w:r>
      <w:r w:rsidR="00120E16" w:rsidRPr="00120E16">
        <w:rPr>
          <w:lang w:val="fr-FR"/>
        </w:rPr>
        <w:t>169</w:t>
      </w:r>
      <w:r>
        <w:rPr>
          <w:lang w:val="fr-FR"/>
        </w:rPr>
        <w:t>)</w:t>
      </w:r>
      <w:r w:rsidR="00120E16" w:rsidRPr="00120E16">
        <w:rPr>
          <w:lang w:val="fr-FR"/>
        </w:rPr>
        <w:t xml:space="preserve"> de l</w:t>
      </w:r>
      <w:r w:rsidR="00E81281">
        <w:rPr>
          <w:lang w:val="fr-FR"/>
        </w:rPr>
        <w:t>’</w:t>
      </w:r>
      <w:r w:rsidR="00120E16" w:rsidRPr="00120E16">
        <w:rPr>
          <w:lang w:val="fr-FR"/>
        </w:rPr>
        <w:t>OIT</w:t>
      </w:r>
      <w:r>
        <w:rPr>
          <w:lang w:val="fr-FR"/>
        </w:rPr>
        <w:t xml:space="preserve"> relative aux peuples indigènes et tribaux</w:t>
      </w:r>
      <w:r w:rsidR="00120E16" w:rsidRPr="00120E16">
        <w:rPr>
          <w:lang w:val="fr-FR"/>
        </w:rPr>
        <w:t>; cette question est également couverte par la politique publique pour le développement social 2010-2020, et</w:t>
      </w:r>
      <w:r w:rsidR="00390DC2">
        <w:rPr>
          <w:lang w:val="fr-FR"/>
        </w:rPr>
        <w:t> </w:t>
      </w:r>
      <w:r w:rsidR="00120E16" w:rsidRPr="00120E16">
        <w:rPr>
          <w:lang w:val="fr-FR"/>
        </w:rPr>
        <w:t xml:space="preserve">une formation spéciale est dispensée aux fonctionnaires qui travaillent dans ce domaine. </w:t>
      </w:r>
      <w:r w:rsidR="00120E16" w:rsidRPr="00120E16">
        <w:t>Le Paraguay a ratifié la Convention relative aux droits des personnes handicapées. Il lui reste à adapter sa législation pour garantir aux handicapés l</w:t>
      </w:r>
      <w:r w:rsidR="00E81281">
        <w:t>’</w:t>
      </w:r>
      <w:r w:rsidR="00120E16" w:rsidRPr="00120E16">
        <w:t xml:space="preserve">exercice du droit de vote, mais un projet pilote </w:t>
      </w:r>
      <w:r w:rsidR="00596731">
        <w:t>va</w:t>
      </w:r>
      <w:r w:rsidR="00120E16" w:rsidRPr="00120E16">
        <w:t xml:space="preserve"> déjà </w:t>
      </w:r>
      <w:r w:rsidR="00596731">
        <w:t xml:space="preserve">être </w:t>
      </w:r>
      <w:r w:rsidR="00120E16" w:rsidRPr="00120E16">
        <w:t xml:space="preserve">mis </w:t>
      </w:r>
      <w:r w:rsidR="00120E16" w:rsidRPr="00120E16">
        <w:rPr>
          <w:lang w:val="fr-FR"/>
        </w:rPr>
        <w:t>œuvre</w:t>
      </w:r>
      <w:r w:rsidR="00120E16" w:rsidRPr="00120E16">
        <w:t xml:space="preserve"> dans la capitale pour faciliter leur participation aux élections générales du 21</w:t>
      </w:r>
      <w:r w:rsidR="00596731">
        <w:t> </w:t>
      </w:r>
      <w:r w:rsidR="00120E16" w:rsidRPr="00120E16">
        <w:t>avril</w:t>
      </w:r>
      <w:r w:rsidR="00596731">
        <w:t xml:space="preserve"> 2018</w:t>
      </w:r>
      <w:r w:rsidR="00120E16" w:rsidRPr="00120E16">
        <w:t>. La discrimination à l</w:t>
      </w:r>
      <w:r w:rsidR="00E81281">
        <w:t>’</w:t>
      </w:r>
      <w:r w:rsidR="00120E16" w:rsidRPr="00120E16">
        <w:t xml:space="preserve">égard des </w:t>
      </w:r>
      <w:r w:rsidR="00596731">
        <w:t>homosexuels</w:t>
      </w:r>
      <w:r w:rsidR="00120E16" w:rsidRPr="00120E16">
        <w:t>, bisexuels et transgenres est combattue dans le cadre du Plan national pour les droits de l</w:t>
      </w:r>
      <w:r w:rsidR="00E81281">
        <w:t>’</w:t>
      </w:r>
      <w:r w:rsidR="00120E16" w:rsidRPr="00120E16">
        <w:t>homme, ainsi qu</w:t>
      </w:r>
      <w:r w:rsidR="00E81281">
        <w:t>’</w:t>
      </w:r>
      <w:r w:rsidR="00120E16" w:rsidRPr="00120E16">
        <w:t>au moyen de programmes en faveur de ces personnes et de campagnes de sensibilisation à l</w:t>
      </w:r>
      <w:r w:rsidR="00E81281">
        <w:t>’</w:t>
      </w:r>
      <w:r w:rsidR="00120E16" w:rsidRPr="00120E16">
        <w:t xml:space="preserve">intention des </w:t>
      </w:r>
      <w:r w:rsidR="00596731">
        <w:t>agents de l</w:t>
      </w:r>
      <w:r w:rsidR="00E81281">
        <w:t>’</w:t>
      </w:r>
      <w:r w:rsidR="00596731">
        <w:t>État</w:t>
      </w:r>
      <w:r w:rsidR="00120E16" w:rsidRPr="00120E16">
        <w:t>. Tout acte discriminatoire dans la fonction publique peut être dénoncé en appelant un numéro spécial.</w:t>
      </w:r>
      <w:r w:rsidR="00847B38">
        <w:t xml:space="preserve"> E</w:t>
      </w:r>
      <w:r w:rsidR="00120E16" w:rsidRPr="00120E16">
        <w:t>n mars 2012</w:t>
      </w:r>
      <w:r w:rsidR="00847B38">
        <w:t xml:space="preserve"> un texte qui o</w:t>
      </w:r>
      <w:r w:rsidR="00120E16" w:rsidRPr="00120E16">
        <w:t xml:space="preserve">blige le personnel de santé à </w:t>
      </w:r>
      <w:r w:rsidR="00847B38">
        <w:t xml:space="preserve">assurer de façon humaine </w:t>
      </w:r>
      <w:r w:rsidR="00120E16" w:rsidRPr="00120E16">
        <w:t>un service de qualité, sans discrimination, à toute femme ayant subi un avortement</w:t>
      </w:r>
      <w:r w:rsidR="00847B38">
        <w:t xml:space="preserve"> a été adopté</w:t>
      </w:r>
      <w:r w:rsidR="00120E16" w:rsidRPr="00120E16">
        <w:t xml:space="preserve">. La législation a été modifiée de façon que la définition de la torture soit conforme au Pacte et à la Convention contre la torture. La </w:t>
      </w:r>
      <w:r w:rsidR="00120E16" w:rsidRPr="00120E16">
        <w:rPr>
          <w:lang w:val="fr-FR"/>
        </w:rPr>
        <w:t>Commission interinstitutions de visite des centres de détention pour adolescents en conflit avec la loi continue d</w:t>
      </w:r>
      <w:r w:rsidR="00E81281">
        <w:rPr>
          <w:lang w:val="fr-FR"/>
        </w:rPr>
        <w:t>’</w:t>
      </w:r>
      <w:r w:rsidR="00120E16" w:rsidRPr="00120E16">
        <w:rPr>
          <w:lang w:val="fr-FR"/>
        </w:rPr>
        <w:t>effectuer des inspections auprès des jeunes détenus, et des visites sont faites dans les établissements pour adultes par les unités des droits de l</w:t>
      </w:r>
      <w:r w:rsidR="00E81281">
        <w:rPr>
          <w:lang w:val="fr-FR"/>
        </w:rPr>
        <w:t>’</w:t>
      </w:r>
      <w:r w:rsidR="00847B38">
        <w:rPr>
          <w:lang w:val="fr-FR"/>
        </w:rPr>
        <w:t>homme de la Cour suprême, du m</w:t>
      </w:r>
      <w:r w:rsidR="00120E16" w:rsidRPr="00120E16">
        <w:rPr>
          <w:lang w:val="fr-FR"/>
        </w:rPr>
        <w:t xml:space="preserve">inistère public, du Bureau de la défense publique et du Ministère de la justice et du travail. Une étude </w:t>
      </w:r>
      <w:r w:rsidR="00847B38">
        <w:rPr>
          <w:lang w:val="fr-FR"/>
        </w:rPr>
        <w:t>de l</w:t>
      </w:r>
      <w:r w:rsidR="00E81281">
        <w:rPr>
          <w:lang w:val="fr-FR"/>
        </w:rPr>
        <w:t>’</w:t>
      </w:r>
      <w:r w:rsidR="00847B38">
        <w:rPr>
          <w:lang w:val="fr-FR"/>
        </w:rPr>
        <w:t>utilisation du</w:t>
      </w:r>
      <w:r w:rsidR="00120E16" w:rsidRPr="00120E16">
        <w:rPr>
          <w:lang w:val="fr-FR"/>
        </w:rPr>
        <w:t xml:space="preserve"> placement à l</w:t>
      </w:r>
      <w:r w:rsidR="00E81281">
        <w:rPr>
          <w:lang w:val="fr-FR"/>
        </w:rPr>
        <w:t>’</w:t>
      </w:r>
      <w:r w:rsidR="00120E16" w:rsidRPr="00120E16">
        <w:rPr>
          <w:lang w:val="fr-FR"/>
        </w:rPr>
        <w:t>isolement a été entreprise; de même, une analyse des causes de la surpopulation carcérale a débouché sur l</w:t>
      </w:r>
      <w:r w:rsidR="00E81281">
        <w:rPr>
          <w:lang w:val="fr-FR"/>
        </w:rPr>
        <w:t>’</w:t>
      </w:r>
      <w:r w:rsidR="00120E16" w:rsidRPr="00120E16">
        <w:rPr>
          <w:lang w:val="fr-FR"/>
        </w:rPr>
        <w:t>élaboration d</w:t>
      </w:r>
      <w:r w:rsidR="00E81281">
        <w:rPr>
          <w:lang w:val="fr-FR"/>
        </w:rPr>
        <w:t>’</w:t>
      </w:r>
      <w:r w:rsidR="00120E16" w:rsidRPr="00120E16">
        <w:rPr>
          <w:lang w:val="fr-FR"/>
        </w:rPr>
        <w:t xml:space="preserve">un ensemble complet de réformes et de mesures administratives visant à </w:t>
      </w:r>
      <w:r w:rsidR="00847B38">
        <w:rPr>
          <w:lang w:val="fr-FR"/>
        </w:rPr>
        <w:t>chercher des solutions à</w:t>
      </w:r>
      <w:r w:rsidR="00120E16" w:rsidRPr="00120E16">
        <w:rPr>
          <w:lang w:val="fr-FR"/>
        </w:rPr>
        <w:t xml:space="preserve"> ce problème.</w:t>
      </w:r>
      <w:r w:rsidR="003D4FE2">
        <w:rPr>
          <w:lang w:val="fr-FR"/>
        </w:rPr>
        <w:t xml:space="preserve"> </w:t>
      </w:r>
      <w:r w:rsidR="00120E16" w:rsidRPr="00120E16">
        <w:rPr>
          <w:lang w:val="fr-FR"/>
        </w:rPr>
        <w:t>La maltraitance des en</w:t>
      </w:r>
      <w:r w:rsidR="00D26DD5">
        <w:rPr>
          <w:lang w:val="fr-FR"/>
        </w:rPr>
        <w:t xml:space="preserve">fants est réprimée par la loi </w:t>
      </w:r>
      <w:r w:rsidR="00D26DD5" w:rsidRPr="00D26DD5">
        <w:rPr>
          <w:lang w:val="fr-FR"/>
        </w:rPr>
        <w:t>n</w:t>
      </w:r>
      <w:r w:rsidR="00D26DD5" w:rsidRPr="00D26DD5">
        <w:rPr>
          <w:vertAlign w:val="superscript"/>
          <w:lang w:val="fr-FR"/>
        </w:rPr>
        <w:t>o</w:t>
      </w:r>
      <w:r w:rsidR="00D26DD5">
        <w:rPr>
          <w:lang w:val="fr-FR"/>
        </w:rPr>
        <w:t> </w:t>
      </w:r>
      <w:r w:rsidR="00120E16" w:rsidRPr="00120E16">
        <w:rPr>
          <w:lang w:val="fr-FR"/>
        </w:rPr>
        <w:t>1600/00 sur la violence dans la famille, ainsi que par le Code pénal lorsqu</w:t>
      </w:r>
      <w:r w:rsidR="00E81281">
        <w:rPr>
          <w:lang w:val="fr-FR"/>
        </w:rPr>
        <w:t>’</w:t>
      </w:r>
      <w:r w:rsidR="00120E16" w:rsidRPr="00120E16">
        <w:rPr>
          <w:lang w:val="fr-FR"/>
        </w:rPr>
        <w:t>elle se produit dans un environnement institutionnel, et les affaires de ce type font l</w:t>
      </w:r>
      <w:r w:rsidR="00E81281">
        <w:rPr>
          <w:lang w:val="fr-FR"/>
        </w:rPr>
        <w:t>’</w:t>
      </w:r>
      <w:r w:rsidR="00120E16" w:rsidRPr="00120E16">
        <w:rPr>
          <w:lang w:val="fr-FR"/>
        </w:rPr>
        <w:t>objet d</w:t>
      </w:r>
      <w:r w:rsidR="00E81281">
        <w:rPr>
          <w:lang w:val="fr-FR"/>
        </w:rPr>
        <w:t>’</w:t>
      </w:r>
      <w:r w:rsidR="00120E16" w:rsidRPr="00120E16">
        <w:rPr>
          <w:lang w:val="fr-FR"/>
        </w:rPr>
        <w:t>une procédure spéciale devant une juridiction spécialisée. Le projet de loi sur la protection des enfants devrait être présenté au Parlement en 2013, et une ligne téléphonique spéciale a été mise en place par le Secrétariat à l</w:t>
      </w:r>
      <w:r w:rsidR="00E81281">
        <w:rPr>
          <w:lang w:val="fr-FR"/>
        </w:rPr>
        <w:t>’</w:t>
      </w:r>
      <w:r w:rsidR="00120E16" w:rsidRPr="00120E16">
        <w:rPr>
          <w:lang w:val="fr-FR"/>
        </w:rPr>
        <w:t>enfance pour faciliter le signalement des cas de mauvais traitements.</w:t>
      </w:r>
    </w:p>
    <w:p w:rsidR="00120E16" w:rsidRPr="00120E16" w:rsidRDefault="00C61D62" w:rsidP="00120E16">
      <w:pPr>
        <w:pStyle w:val="SingleTxtG"/>
        <w:rPr>
          <w:lang w:val="fr-FR"/>
        </w:rPr>
      </w:pPr>
      <w:r>
        <w:rPr>
          <w:lang w:val="fr-FR"/>
        </w:rPr>
        <w:t>7.</w:t>
      </w:r>
      <w:r>
        <w:rPr>
          <w:lang w:val="fr-FR"/>
        </w:rPr>
        <w:tab/>
      </w:r>
      <w:r w:rsidR="00120E16" w:rsidRPr="00120E16">
        <w:rPr>
          <w:lang w:val="fr-FR"/>
        </w:rPr>
        <w:t>Avec l</w:t>
      </w:r>
      <w:r w:rsidR="00E81281">
        <w:rPr>
          <w:lang w:val="fr-FR"/>
        </w:rPr>
        <w:t>’</w:t>
      </w:r>
      <w:r w:rsidR="00D26DD5">
        <w:rPr>
          <w:lang w:val="fr-FR"/>
        </w:rPr>
        <w:t xml:space="preserve">adoption de la loi </w:t>
      </w:r>
      <w:r w:rsidR="00D26DD5" w:rsidRPr="00D26DD5">
        <w:rPr>
          <w:lang w:val="fr-FR"/>
        </w:rPr>
        <w:t>n</w:t>
      </w:r>
      <w:r w:rsidR="00D26DD5" w:rsidRPr="00D26DD5">
        <w:rPr>
          <w:vertAlign w:val="superscript"/>
          <w:lang w:val="fr-FR"/>
        </w:rPr>
        <w:t>o</w:t>
      </w:r>
      <w:r w:rsidR="00D26DD5">
        <w:rPr>
          <w:lang w:val="fr-FR"/>
        </w:rPr>
        <w:t> </w:t>
      </w:r>
      <w:r w:rsidR="00120E16" w:rsidRPr="00120E16">
        <w:rPr>
          <w:lang w:val="fr-FR"/>
        </w:rPr>
        <w:t>4423 de 2011, le Bureau de la défense publique est devenu autonome et ne dépend plus de la Cour suprême; à l</w:t>
      </w:r>
      <w:r w:rsidR="00E81281">
        <w:rPr>
          <w:lang w:val="fr-FR"/>
        </w:rPr>
        <w:t>’</w:t>
      </w:r>
      <w:r w:rsidR="00120E16" w:rsidRPr="00120E16">
        <w:rPr>
          <w:lang w:val="fr-FR"/>
        </w:rPr>
        <w:t>heure actuelle, il compte 33</w:t>
      </w:r>
      <w:r>
        <w:rPr>
          <w:lang w:val="fr-FR"/>
        </w:rPr>
        <w:t> </w:t>
      </w:r>
      <w:r w:rsidR="00120E16" w:rsidRPr="00120E16">
        <w:rPr>
          <w:lang w:val="fr-FR"/>
        </w:rPr>
        <w:t xml:space="preserve">défenseurs publics recrutés </w:t>
      </w:r>
      <w:r>
        <w:rPr>
          <w:lang w:val="fr-FR"/>
        </w:rPr>
        <w:t>sur concours et 100 </w:t>
      </w:r>
      <w:r w:rsidR="00120E16" w:rsidRPr="00120E16">
        <w:rPr>
          <w:lang w:val="fr-FR"/>
        </w:rPr>
        <w:t>candidats sont en cours de sélection. Diverses mesures visant à améliorer l</w:t>
      </w:r>
      <w:r w:rsidR="00E81281">
        <w:rPr>
          <w:lang w:val="fr-FR"/>
        </w:rPr>
        <w:t>’</w:t>
      </w:r>
      <w:r w:rsidR="00120E16" w:rsidRPr="00120E16">
        <w:rPr>
          <w:lang w:val="fr-FR"/>
        </w:rPr>
        <w:t>enregistrement des enfants sont mises en œuvre par le Ministère de la justice et du travail, en collaboration avec le Ministère de l</w:t>
      </w:r>
      <w:r w:rsidR="00E81281">
        <w:rPr>
          <w:lang w:val="fr-FR"/>
        </w:rPr>
        <w:t>’</w:t>
      </w:r>
      <w:r w:rsidR="00120E16" w:rsidRPr="00120E16">
        <w:rPr>
          <w:lang w:val="fr-FR"/>
        </w:rPr>
        <w:t>intérieur et le Secrétariat à l</w:t>
      </w:r>
      <w:r w:rsidR="00E81281">
        <w:rPr>
          <w:lang w:val="fr-FR"/>
        </w:rPr>
        <w:t>’</w:t>
      </w:r>
      <w:r w:rsidR="00120E16" w:rsidRPr="00120E16">
        <w:rPr>
          <w:lang w:val="fr-FR"/>
        </w:rPr>
        <w:t xml:space="preserve">enfance; ainsi, </w:t>
      </w:r>
      <w:r w:rsidR="00221316">
        <w:rPr>
          <w:lang w:val="fr-FR"/>
        </w:rPr>
        <w:t>en</w:t>
      </w:r>
      <w:r>
        <w:rPr>
          <w:lang w:val="fr-FR"/>
        </w:rPr>
        <w:t xml:space="preserve"> décembre 2012, </w:t>
      </w:r>
      <w:r w:rsidR="00221316">
        <w:rPr>
          <w:lang w:val="fr-FR"/>
        </w:rPr>
        <w:t xml:space="preserve">il y avait </w:t>
      </w:r>
      <w:r>
        <w:rPr>
          <w:lang w:val="fr-FR"/>
        </w:rPr>
        <w:t>plus de 3 000 </w:t>
      </w:r>
      <w:r w:rsidR="00120E16" w:rsidRPr="00120E16">
        <w:rPr>
          <w:lang w:val="fr-FR"/>
        </w:rPr>
        <w:t xml:space="preserve">enfants inscrits dans les zones rurales et autochtones </w:t>
      </w:r>
      <w:r>
        <w:rPr>
          <w:lang w:val="fr-FR"/>
        </w:rPr>
        <w:t>proches de la frontière, et 365 </w:t>
      </w:r>
      <w:r w:rsidR="00120E16" w:rsidRPr="00120E16">
        <w:rPr>
          <w:lang w:val="fr-FR"/>
        </w:rPr>
        <w:t>540</w:t>
      </w:r>
      <w:r>
        <w:rPr>
          <w:lang w:val="fr-FR"/>
        </w:rPr>
        <w:t> </w:t>
      </w:r>
      <w:r w:rsidR="00120E16" w:rsidRPr="00120E16">
        <w:rPr>
          <w:lang w:val="fr-FR"/>
        </w:rPr>
        <w:t>naissances avaient été enregistrées dans le cadre du programme général d</w:t>
      </w:r>
      <w:r w:rsidR="00E81281">
        <w:rPr>
          <w:lang w:val="fr-FR"/>
        </w:rPr>
        <w:t>’</w:t>
      </w:r>
      <w:r w:rsidR="00120E16" w:rsidRPr="00120E16">
        <w:rPr>
          <w:lang w:val="fr-FR"/>
        </w:rPr>
        <w:t>enregistrement. Un objectif prioritaire du Ministère est l</w:t>
      </w:r>
      <w:r w:rsidR="00E81281">
        <w:rPr>
          <w:lang w:val="fr-FR"/>
        </w:rPr>
        <w:t>’</w:t>
      </w:r>
      <w:r w:rsidR="00120E16" w:rsidRPr="00120E16">
        <w:rPr>
          <w:lang w:val="fr-FR"/>
        </w:rPr>
        <w:t>ouverture de bureaux de l</w:t>
      </w:r>
      <w:r w:rsidR="00E81281">
        <w:rPr>
          <w:lang w:val="fr-FR"/>
        </w:rPr>
        <w:t>’</w:t>
      </w:r>
      <w:r w:rsidR="00120E16" w:rsidRPr="00120E16">
        <w:rPr>
          <w:lang w:val="fr-FR"/>
        </w:rPr>
        <w:t xml:space="preserve">état civil dans les hôpitaux et les établissements </w:t>
      </w:r>
      <w:r w:rsidR="00221316">
        <w:rPr>
          <w:lang w:val="fr-FR"/>
        </w:rPr>
        <w:t>d</w:t>
      </w:r>
      <w:r w:rsidR="00E81281">
        <w:rPr>
          <w:lang w:val="fr-FR"/>
        </w:rPr>
        <w:t>’</w:t>
      </w:r>
      <w:r w:rsidR="00221316">
        <w:rPr>
          <w:lang w:val="fr-FR"/>
        </w:rPr>
        <w:t>enseignement</w:t>
      </w:r>
      <w:r w:rsidR="00120E16" w:rsidRPr="00120E16">
        <w:rPr>
          <w:lang w:val="fr-FR"/>
        </w:rPr>
        <w:t xml:space="preserve"> de tout le pays. De leur côté, le Service de l</w:t>
      </w:r>
      <w:r w:rsidR="00E81281">
        <w:rPr>
          <w:lang w:val="fr-FR"/>
        </w:rPr>
        <w:t>’</w:t>
      </w:r>
      <w:r w:rsidR="00120E16" w:rsidRPr="00120E16">
        <w:rPr>
          <w:lang w:val="fr-FR"/>
        </w:rPr>
        <w:t>état civil et le Département de l</w:t>
      </w:r>
      <w:r w:rsidR="00E81281">
        <w:rPr>
          <w:lang w:val="fr-FR"/>
        </w:rPr>
        <w:t>’</w:t>
      </w:r>
      <w:r w:rsidR="0014523B">
        <w:rPr>
          <w:lang w:val="fr-FR"/>
        </w:rPr>
        <w:t>identification de la P</w:t>
      </w:r>
      <w:r w:rsidR="00120E16" w:rsidRPr="00120E16">
        <w:rPr>
          <w:lang w:val="fr-FR"/>
        </w:rPr>
        <w:t>olice nationale ont mené conjointement des campagnes d</w:t>
      </w:r>
      <w:r w:rsidR="00E81281">
        <w:rPr>
          <w:lang w:val="fr-FR"/>
        </w:rPr>
        <w:t>’</w:t>
      </w:r>
      <w:r w:rsidR="00120E16" w:rsidRPr="00120E16">
        <w:rPr>
          <w:lang w:val="fr-FR"/>
        </w:rPr>
        <w:t>enregistrement et de délivrance de papiers d</w:t>
      </w:r>
      <w:r w:rsidR="00E81281">
        <w:rPr>
          <w:lang w:val="fr-FR"/>
        </w:rPr>
        <w:t>’</w:t>
      </w:r>
      <w:r w:rsidR="00120E16" w:rsidRPr="00120E16">
        <w:rPr>
          <w:lang w:val="fr-FR"/>
        </w:rPr>
        <w:t>identité auprès des communautés autochtones. Un programme spécialement consacré aux enfants qui vivent avec leur mère en prison est mis en œuvre par le Ministère de la justice et du travail.</w:t>
      </w:r>
    </w:p>
    <w:p w:rsidR="00120E16" w:rsidRPr="00120E16" w:rsidRDefault="0014523B" w:rsidP="00120E16">
      <w:pPr>
        <w:pStyle w:val="SingleTxtG"/>
      </w:pPr>
      <w:r>
        <w:t>8.</w:t>
      </w:r>
      <w:r>
        <w:tab/>
      </w:r>
      <w:r w:rsidR="00120E16" w:rsidRPr="00120E16">
        <w:t xml:space="preserve">La requête en inconstitutionnalité présentée par des ONG contre la loi </w:t>
      </w:r>
      <w:r w:rsidRPr="00C14D2A">
        <w:t>n</w:t>
      </w:r>
      <w:r w:rsidRPr="00C14D2A">
        <w:rPr>
          <w:vertAlign w:val="superscript"/>
        </w:rPr>
        <w:t>o</w:t>
      </w:r>
      <w:r>
        <w:t> </w:t>
      </w:r>
      <w:r w:rsidR="00120E16" w:rsidRPr="00120E16">
        <w:t>4013 de 2010 relative à l</w:t>
      </w:r>
      <w:r w:rsidR="00E81281">
        <w:t>’</w:t>
      </w:r>
      <w:r w:rsidR="00120E16" w:rsidRPr="00120E16">
        <w:t>objection de conscience a été rejetée pour vice de forme par la chambre constitutionnelle de la Cour suprême, mais les requérants ont annoncé qu</w:t>
      </w:r>
      <w:r w:rsidR="00E81281">
        <w:t>’</w:t>
      </w:r>
      <w:r>
        <w:t>ils réité</w:t>
      </w:r>
      <w:r w:rsidR="00120E16" w:rsidRPr="00120E16">
        <w:t>reraient leur demande afin d</w:t>
      </w:r>
      <w:r w:rsidR="00E81281">
        <w:t>’</w:t>
      </w:r>
      <w:r w:rsidR="00120E16" w:rsidRPr="00120E16">
        <w:t>obtenir un examen sur le fond. Pour ce qui est de la liberté d</w:t>
      </w:r>
      <w:r w:rsidR="00E81281">
        <w:t>’</w:t>
      </w:r>
      <w:r w:rsidR="00120E16" w:rsidRPr="00120E16">
        <w:t>opinion et d</w:t>
      </w:r>
      <w:r w:rsidR="00E81281">
        <w:t>’</w:t>
      </w:r>
      <w:r w:rsidR="00120E16" w:rsidRPr="00120E16">
        <w:t>expression, les autorités judiciaires appliquent de plus en plus le critère international de «l</w:t>
      </w:r>
      <w:r w:rsidR="00E81281">
        <w:t>’</w:t>
      </w:r>
      <w:r w:rsidR="00120E16" w:rsidRPr="00120E16">
        <w:t xml:space="preserve">intention de nuire». Le droit de réunion pacifique peut être exercé sans aucune restriction. Les interventions policières </w:t>
      </w:r>
      <w:r>
        <w:t>dans les</w:t>
      </w:r>
      <w:r w:rsidR="00120E16" w:rsidRPr="00120E16">
        <w:t xml:space="preserve"> manifestations pacifiques sont rég</w:t>
      </w:r>
      <w:r>
        <w:t>ies</w:t>
      </w:r>
      <w:r w:rsidR="00120E16" w:rsidRPr="00120E16">
        <w:t xml:space="preserve"> par le Manuel sur </w:t>
      </w:r>
      <w:r>
        <w:t>l</w:t>
      </w:r>
      <w:r w:rsidR="00E81281">
        <w:t>’</w:t>
      </w:r>
      <w:r>
        <w:t xml:space="preserve">utilisation de </w:t>
      </w:r>
      <w:r w:rsidR="00120E16" w:rsidRPr="00120E16">
        <w:t>la force, le Manuel des obligations de la police et le Guide des opérations policières.</w:t>
      </w:r>
    </w:p>
    <w:p w:rsidR="00120E16" w:rsidRPr="00120E16" w:rsidRDefault="009F491D" w:rsidP="00120E16">
      <w:pPr>
        <w:pStyle w:val="SingleTxtG"/>
      </w:pPr>
      <w:r>
        <w:t>9.</w:t>
      </w:r>
      <w:r>
        <w:tab/>
      </w:r>
      <w:r w:rsidR="00120E16" w:rsidRPr="00120E16">
        <w:t xml:space="preserve">Le Paraguay diffuse </w:t>
      </w:r>
      <w:r>
        <w:t>une</w:t>
      </w:r>
      <w:r w:rsidR="00120E16" w:rsidRPr="00120E16">
        <w:t xml:space="preserve"> information sur le Pacte et les obligations qui en découlent par divers moyens, notamment </w:t>
      </w:r>
      <w:r>
        <w:t>par des</w:t>
      </w:r>
      <w:r w:rsidR="00193EEE">
        <w:t xml:space="preserve"> brochures et sur les sites W</w:t>
      </w:r>
      <w:r w:rsidR="00120E16" w:rsidRPr="00120E16">
        <w:t>eb officiels des organismes concernés. Il attache une importance particulière aux consultations avec la</w:t>
      </w:r>
      <w:r w:rsidR="00FB34A9">
        <w:t> </w:t>
      </w:r>
      <w:r w:rsidR="00120E16" w:rsidRPr="00120E16">
        <w:t>société civile pour l</w:t>
      </w:r>
      <w:r w:rsidR="00E81281">
        <w:t>’</w:t>
      </w:r>
      <w:r w:rsidR="00120E16" w:rsidRPr="00120E16">
        <w:t>élaboration de ses rapports périodiques, lesquels sont établis conformément aux directives harmonisées des organes conventionnels et également diffusés auprès du public.</w:t>
      </w:r>
    </w:p>
    <w:p w:rsidR="00167B71" w:rsidRDefault="009F491D" w:rsidP="00120E16">
      <w:pPr>
        <w:pStyle w:val="SingleTxtG"/>
        <w:rPr>
          <w:lang w:val="fr-FR"/>
        </w:rPr>
      </w:pPr>
      <w:r>
        <w:t>10.</w:t>
      </w:r>
      <w:r>
        <w:tab/>
      </w:r>
      <w:r w:rsidR="004D62AD">
        <w:rPr>
          <w:b/>
        </w:rPr>
        <w:t>M. </w:t>
      </w:r>
      <w:r w:rsidR="00120E16" w:rsidRPr="00120E16">
        <w:rPr>
          <w:b/>
        </w:rPr>
        <w:t>Salvioli</w:t>
      </w:r>
      <w:r w:rsidR="00120E16" w:rsidRPr="00120E16">
        <w:t xml:space="preserve"> salue le grand nombre de mesures prises par l</w:t>
      </w:r>
      <w:r w:rsidR="00E81281">
        <w:t>’</w:t>
      </w:r>
      <w:r w:rsidR="00120E16" w:rsidRPr="00120E16">
        <w:t>État partie, mais s</w:t>
      </w:r>
      <w:r w:rsidR="00E81281">
        <w:t>’</w:t>
      </w:r>
      <w:r w:rsidR="00120E16" w:rsidRPr="00120E16">
        <w:t>interroge sur la lenteur avec laquelle certaines d</w:t>
      </w:r>
      <w:r w:rsidR="00E81281">
        <w:t>’</w:t>
      </w:r>
      <w:r w:rsidR="00120E16" w:rsidRPr="00120E16">
        <w:t xml:space="preserve">entre elles sont mises en œuvre. Il </w:t>
      </w:r>
      <w:r w:rsidR="00F66106">
        <w:t xml:space="preserve">relève avec satisfaction </w:t>
      </w:r>
      <w:r w:rsidR="00120E16" w:rsidRPr="00120E16">
        <w:rPr>
          <w:lang w:val="fr-FR"/>
        </w:rPr>
        <w:t>l</w:t>
      </w:r>
      <w:r w:rsidR="00E81281">
        <w:rPr>
          <w:lang w:val="fr-FR"/>
        </w:rPr>
        <w:t>’</w:t>
      </w:r>
      <w:r w:rsidR="00120E16" w:rsidRPr="00120E16">
        <w:rPr>
          <w:lang w:val="fr-FR"/>
        </w:rPr>
        <w:t>extension du mandat de la CICSI</w:t>
      </w:r>
      <w:r w:rsidR="00F66106">
        <w:rPr>
          <w:lang w:val="fr-FR"/>
        </w:rPr>
        <w:t xml:space="preserve"> et</w:t>
      </w:r>
      <w:r w:rsidR="00120E16" w:rsidRPr="00120E16">
        <w:rPr>
          <w:lang w:val="fr-FR"/>
        </w:rPr>
        <w:t xml:space="preserve"> souhaite des précisions à ce sujet. Des exemples concrets de l</w:t>
      </w:r>
      <w:r w:rsidR="00E81281">
        <w:rPr>
          <w:lang w:val="fr-FR"/>
        </w:rPr>
        <w:t>’</w:t>
      </w:r>
      <w:r w:rsidR="00120E16" w:rsidRPr="00120E16">
        <w:rPr>
          <w:lang w:val="fr-FR"/>
        </w:rPr>
        <w:t>application des dispositions du Pacte par les tribunaux seraient bienvenus. En ce qui concerne l</w:t>
      </w:r>
      <w:r w:rsidR="00E81281">
        <w:rPr>
          <w:lang w:val="fr-FR"/>
        </w:rPr>
        <w:t>’</w:t>
      </w:r>
      <w:r w:rsidR="00120E16" w:rsidRPr="00120E16">
        <w:rPr>
          <w:lang w:val="fr-FR"/>
        </w:rPr>
        <w:t xml:space="preserve">affaire </w:t>
      </w:r>
      <w:r w:rsidR="00120E16" w:rsidRPr="00120E16">
        <w:rPr>
          <w:i/>
          <w:lang w:val="fr-FR"/>
        </w:rPr>
        <w:t>Asensi</w:t>
      </w:r>
      <w:r w:rsidR="009F3074">
        <w:rPr>
          <w:lang w:val="fr-FR"/>
        </w:rPr>
        <w:t xml:space="preserve"> c. </w:t>
      </w:r>
      <w:r w:rsidR="00120E16" w:rsidRPr="00120E16">
        <w:rPr>
          <w:i/>
          <w:lang w:val="fr-FR"/>
        </w:rPr>
        <w:t>Paraguay</w:t>
      </w:r>
      <w:r w:rsidR="00120E16" w:rsidRPr="00120E16">
        <w:rPr>
          <w:lang w:val="fr-FR"/>
        </w:rPr>
        <w:t>, l</w:t>
      </w:r>
      <w:r w:rsidR="00E81281">
        <w:rPr>
          <w:lang w:val="fr-FR"/>
        </w:rPr>
        <w:t>’</w:t>
      </w:r>
      <w:r w:rsidR="00120E16" w:rsidRPr="00120E16">
        <w:rPr>
          <w:lang w:val="fr-FR"/>
        </w:rPr>
        <w:t>État partie a déclaré avoir pris l</w:t>
      </w:r>
      <w:r w:rsidR="00E81281">
        <w:rPr>
          <w:lang w:val="fr-FR"/>
        </w:rPr>
        <w:t>’</w:t>
      </w:r>
      <w:r w:rsidR="00120E16" w:rsidRPr="00120E16">
        <w:rPr>
          <w:lang w:val="fr-FR"/>
        </w:rPr>
        <w:t>essentiel des mesures demandées par le Comité, mais il semble qu</w:t>
      </w:r>
      <w:r w:rsidR="00E81281">
        <w:rPr>
          <w:lang w:val="fr-FR"/>
        </w:rPr>
        <w:t>’</w:t>
      </w:r>
      <w:r w:rsidR="00120E16" w:rsidRPr="00120E16">
        <w:rPr>
          <w:lang w:val="fr-FR"/>
        </w:rPr>
        <w:t>il ait centré cette réponse sur le pouvoir judiciaire alors que tous les organes de l</w:t>
      </w:r>
      <w:r w:rsidR="00E81281">
        <w:rPr>
          <w:lang w:val="fr-FR"/>
        </w:rPr>
        <w:t>’</w:t>
      </w:r>
      <w:r w:rsidR="00120E16" w:rsidRPr="00120E16">
        <w:rPr>
          <w:lang w:val="fr-FR"/>
        </w:rPr>
        <w:t xml:space="preserve">État, et notamment le pouvoir exécutif, ont aussi un rôle à jouer à cet égard. La délégation est également invitée à </w:t>
      </w:r>
      <w:r w:rsidR="003467C1">
        <w:rPr>
          <w:lang w:val="fr-FR"/>
        </w:rPr>
        <w:t xml:space="preserve">expliquer quelle suite a été </w:t>
      </w:r>
      <w:r w:rsidR="00120E16" w:rsidRPr="00120E16">
        <w:rPr>
          <w:lang w:val="fr-FR"/>
        </w:rPr>
        <w:t xml:space="preserve">donnée à deux autres décisions du Comité, prises ultérieurement dans les affaires </w:t>
      </w:r>
      <w:r w:rsidR="00120E16" w:rsidRPr="00120E16">
        <w:rPr>
          <w:i/>
          <w:lang w:val="fr-FR"/>
        </w:rPr>
        <w:t>Blanco Domínguez</w:t>
      </w:r>
      <w:r w:rsidR="009F3074">
        <w:rPr>
          <w:lang w:val="fr-FR"/>
        </w:rPr>
        <w:t xml:space="preserve"> c. </w:t>
      </w:r>
      <w:r w:rsidR="00120E16" w:rsidRPr="00120E16">
        <w:rPr>
          <w:i/>
          <w:lang w:val="fr-FR"/>
        </w:rPr>
        <w:t>Paraguay</w:t>
      </w:r>
      <w:r w:rsidR="00120E16" w:rsidRPr="00120E16">
        <w:rPr>
          <w:lang w:val="fr-FR"/>
        </w:rPr>
        <w:t xml:space="preserve"> et </w:t>
      </w:r>
      <w:r w:rsidR="00120E16" w:rsidRPr="00120E16">
        <w:rPr>
          <w:i/>
          <w:lang w:val="fr-FR"/>
        </w:rPr>
        <w:t>Benítez Gamarra</w:t>
      </w:r>
      <w:r w:rsidR="009F3074">
        <w:rPr>
          <w:lang w:val="fr-FR"/>
        </w:rPr>
        <w:t xml:space="preserve"> c. </w:t>
      </w:r>
      <w:r w:rsidR="00120E16" w:rsidRPr="00120E16">
        <w:rPr>
          <w:i/>
          <w:lang w:val="fr-FR"/>
        </w:rPr>
        <w:t>Paraguay</w:t>
      </w:r>
      <w:r w:rsidR="00120E16" w:rsidRPr="00120E16">
        <w:rPr>
          <w:lang w:val="fr-FR"/>
        </w:rPr>
        <w:t>.</w:t>
      </w:r>
    </w:p>
    <w:p w:rsidR="00C94718" w:rsidRPr="009D7184" w:rsidRDefault="00C94718" w:rsidP="00C94718">
      <w:pPr>
        <w:pStyle w:val="SingleTxtG"/>
        <w:rPr>
          <w:lang w:val="fr-FR"/>
        </w:rPr>
      </w:pPr>
      <w:r>
        <w:rPr>
          <w:lang w:val="fr-FR"/>
        </w:rPr>
        <w:t>11.</w:t>
      </w:r>
      <w:r>
        <w:rPr>
          <w:lang w:val="fr-FR"/>
        </w:rPr>
        <w:tab/>
        <w:t>M. </w:t>
      </w:r>
      <w:r w:rsidRPr="009D7184">
        <w:rPr>
          <w:lang w:val="fr-FR"/>
        </w:rPr>
        <w:t>Salvioli souhaiterait des éclaircissements sur l</w:t>
      </w:r>
      <w:r w:rsidR="00E81281">
        <w:rPr>
          <w:lang w:val="fr-FR"/>
        </w:rPr>
        <w:t>’</w:t>
      </w:r>
      <w:r w:rsidRPr="009D7184">
        <w:rPr>
          <w:lang w:val="fr-FR"/>
        </w:rPr>
        <w:t xml:space="preserve">application effective du droit à la consultation des peuples autochtones et demande en particulier si des consultations sont effectivement menées, </w:t>
      </w:r>
      <w:r>
        <w:rPr>
          <w:lang w:val="fr-FR"/>
        </w:rPr>
        <w:t>suivant</w:t>
      </w:r>
      <w:r w:rsidRPr="009D7184">
        <w:rPr>
          <w:lang w:val="fr-FR"/>
        </w:rPr>
        <w:t xml:space="preserve"> quelle méthodologie, sur quel</w:t>
      </w:r>
      <w:r>
        <w:rPr>
          <w:lang w:val="fr-FR"/>
        </w:rPr>
        <w:t>le</w:t>
      </w:r>
      <w:r w:rsidRPr="009D7184">
        <w:rPr>
          <w:lang w:val="fr-FR"/>
        </w:rPr>
        <w:t xml:space="preserve">s </w:t>
      </w:r>
      <w:r>
        <w:rPr>
          <w:lang w:val="fr-FR"/>
        </w:rPr>
        <w:t xml:space="preserve">questions précises </w:t>
      </w:r>
      <w:r w:rsidRPr="009D7184">
        <w:rPr>
          <w:lang w:val="fr-FR"/>
        </w:rPr>
        <w:t xml:space="preserve">et </w:t>
      </w:r>
      <w:r>
        <w:rPr>
          <w:lang w:val="fr-FR"/>
        </w:rPr>
        <w:t>auprès de quelles communautés, sachant que d</w:t>
      </w:r>
      <w:r w:rsidR="00E81281">
        <w:rPr>
          <w:lang w:val="fr-FR"/>
        </w:rPr>
        <w:t>’</w:t>
      </w:r>
      <w:r>
        <w:rPr>
          <w:lang w:val="fr-FR"/>
        </w:rPr>
        <w:t xml:space="preserve">après des </w:t>
      </w:r>
      <w:r w:rsidRPr="009D7184">
        <w:rPr>
          <w:lang w:val="fr-FR"/>
        </w:rPr>
        <w:t xml:space="preserve">organisations non gouvernementales </w:t>
      </w:r>
      <w:r>
        <w:rPr>
          <w:lang w:val="fr-FR"/>
        </w:rPr>
        <w:t xml:space="preserve">dignes de foi, il </w:t>
      </w:r>
      <w:r w:rsidRPr="009D7184">
        <w:rPr>
          <w:lang w:val="fr-FR"/>
        </w:rPr>
        <w:t>n</w:t>
      </w:r>
      <w:r w:rsidR="00E81281">
        <w:rPr>
          <w:lang w:val="fr-FR"/>
        </w:rPr>
        <w:t>’</w:t>
      </w:r>
      <w:r>
        <w:rPr>
          <w:lang w:val="fr-FR"/>
        </w:rPr>
        <w:t>existerait pas de mécanisme</w:t>
      </w:r>
      <w:r w:rsidRPr="009D7184">
        <w:rPr>
          <w:lang w:val="fr-FR"/>
        </w:rPr>
        <w:t xml:space="preserve"> garantissant le droit des peuples autochtones d</w:t>
      </w:r>
      <w:r w:rsidR="00E81281">
        <w:rPr>
          <w:lang w:val="fr-FR"/>
        </w:rPr>
        <w:t>’</w:t>
      </w:r>
      <w:r w:rsidRPr="009D7184">
        <w:rPr>
          <w:lang w:val="fr-FR"/>
        </w:rPr>
        <w:t>être consultés et d</w:t>
      </w:r>
      <w:r w:rsidR="00E81281">
        <w:rPr>
          <w:lang w:val="fr-FR"/>
        </w:rPr>
        <w:t>’</w:t>
      </w:r>
      <w:r w:rsidRPr="009D7184">
        <w:rPr>
          <w:lang w:val="fr-FR"/>
        </w:rPr>
        <w:t>exprimer leur consentement préalable, libre et éclairé au sujet des programmes et décisions qui les concernent. Il demande aussi, au vu des critiques formulées par les communautés autochtones</w:t>
      </w:r>
      <w:r>
        <w:rPr>
          <w:lang w:val="fr-FR"/>
        </w:rPr>
        <w:t xml:space="preserve">, </w:t>
      </w:r>
      <w:r w:rsidRPr="009D7184">
        <w:rPr>
          <w:lang w:val="fr-FR"/>
        </w:rPr>
        <w:t xml:space="preserve">si la délégation peut donner une évaluation </w:t>
      </w:r>
      <w:r>
        <w:rPr>
          <w:lang w:val="fr-FR"/>
        </w:rPr>
        <w:t xml:space="preserve">du </w:t>
      </w:r>
      <w:r w:rsidRPr="009D7184">
        <w:rPr>
          <w:lang w:val="fr-FR"/>
        </w:rPr>
        <w:t xml:space="preserve">fonctionnement </w:t>
      </w:r>
      <w:r>
        <w:rPr>
          <w:lang w:val="fr-FR"/>
        </w:rPr>
        <w:t>de l</w:t>
      </w:r>
      <w:r w:rsidR="00E81281">
        <w:rPr>
          <w:lang w:val="fr-FR"/>
        </w:rPr>
        <w:t>’</w:t>
      </w:r>
      <w:r>
        <w:rPr>
          <w:lang w:val="fr-FR"/>
        </w:rPr>
        <w:t xml:space="preserve">Institut </w:t>
      </w:r>
      <w:r w:rsidRPr="009D7184">
        <w:rPr>
          <w:lang w:val="fr-FR"/>
        </w:rPr>
        <w:t>paraguayen des autochtones (INDI), et confirmer qu</w:t>
      </w:r>
      <w:r w:rsidR="00E81281">
        <w:rPr>
          <w:lang w:val="fr-FR"/>
        </w:rPr>
        <w:t>’</w:t>
      </w:r>
      <w:r w:rsidRPr="009D7184">
        <w:rPr>
          <w:lang w:val="fr-FR"/>
        </w:rPr>
        <w:t xml:space="preserve">il remplit bien </w:t>
      </w:r>
      <w:r>
        <w:rPr>
          <w:lang w:val="fr-FR"/>
        </w:rPr>
        <w:t xml:space="preserve">sa mission, qui est de </w:t>
      </w:r>
      <w:r w:rsidRPr="009D7184">
        <w:rPr>
          <w:lang w:val="fr-FR"/>
        </w:rPr>
        <w:t>veiller à ce que les peuples autochtones obtiennent les titres de propriété sur leurs terres ancestrales.</w:t>
      </w:r>
    </w:p>
    <w:p w:rsidR="00C94718" w:rsidRPr="009D7184" w:rsidRDefault="00C94718" w:rsidP="00C94718">
      <w:pPr>
        <w:pStyle w:val="SingleTxtG"/>
        <w:rPr>
          <w:lang w:val="fr-FR"/>
        </w:rPr>
      </w:pPr>
      <w:r>
        <w:rPr>
          <w:lang w:val="fr-FR"/>
        </w:rPr>
        <w:t>12.</w:t>
      </w:r>
      <w:r>
        <w:rPr>
          <w:lang w:val="fr-FR"/>
        </w:rPr>
        <w:tab/>
        <w:t>M. Salvioli</w:t>
      </w:r>
      <w:r w:rsidRPr="009D7184">
        <w:rPr>
          <w:lang w:val="fr-FR"/>
        </w:rPr>
        <w:t xml:space="preserve"> note </w:t>
      </w:r>
      <w:r>
        <w:rPr>
          <w:lang w:val="fr-FR"/>
        </w:rPr>
        <w:t>l</w:t>
      </w:r>
      <w:r w:rsidRPr="009D7184">
        <w:rPr>
          <w:lang w:val="fr-FR"/>
        </w:rPr>
        <w:t>es progrès accomplis dans la mise en œuvre des décisions de la Cour interaméricaine des droits de l</w:t>
      </w:r>
      <w:r w:rsidR="00E81281">
        <w:rPr>
          <w:lang w:val="fr-FR"/>
        </w:rPr>
        <w:t>’</w:t>
      </w:r>
      <w:r w:rsidRPr="009D7184">
        <w:rPr>
          <w:lang w:val="fr-FR"/>
        </w:rPr>
        <w:t xml:space="preserve">homme dans les affaires </w:t>
      </w:r>
      <w:r w:rsidRPr="00661BE4">
        <w:rPr>
          <w:i/>
          <w:lang w:val="fr-FR"/>
        </w:rPr>
        <w:t>Yakye Axa</w:t>
      </w:r>
      <w:r>
        <w:rPr>
          <w:lang w:val="fr-FR"/>
        </w:rPr>
        <w:t xml:space="preserve">, </w:t>
      </w:r>
      <w:r w:rsidRPr="00661BE4">
        <w:rPr>
          <w:i/>
          <w:lang w:val="fr-FR"/>
        </w:rPr>
        <w:t>Sawhoyamaxa</w:t>
      </w:r>
      <w:r>
        <w:rPr>
          <w:lang w:val="fr-FR"/>
        </w:rPr>
        <w:t xml:space="preserve"> et </w:t>
      </w:r>
      <w:r w:rsidRPr="00661BE4">
        <w:rPr>
          <w:i/>
          <w:lang w:val="fr-FR"/>
        </w:rPr>
        <w:t>Xakmok Kasek</w:t>
      </w:r>
      <w:r>
        <w:rPr>
          <w:lang w:val="fr-FR"/>
        </w:rPr>
        <w:t xml:space="preserve"> et </w:t>
      </w:r>
      <w:r w:rsidRPr="009D7184">
        <w:rPr>
          <w:lang w:val="fr-FR"/>
        </w:rPr>
        <w:t xml:space="preserve">souhaiterait </w:t>
      </w:r>
      <w:r>
        <w:rPr>
          <w:lang w:val="fr-FR"/>
        </w:rPr>
        <w:t>des détails</w:t>
      </w:r>
      <w:r w:rsidRPr="009D7184">
        <w:rPr>
          <w:lang w:val="fr-FR"/>
        </w:rPr>
        <w:t>.</w:t>
      </w:r>
      <w:r>
        <w:rPr>
          <w:lang w:val="fr-FR"/>
        </w:rPr>
        <w:t xml:space="preserve"> </w:t>
      </w:r>
      <w:r w:rsidRPr="009D7184">
        <w:rPr>
          <w:lang w:val="fr-FR"/>
        </w:rPr>
        <w:t>Enfin, il demande quel est l</w:t>
      </w:r>
      <w:r w:rsidR="00E81281">
        <w:rPr>
          <w:lang w:val="fr-FR"/>
        </w:rPr>
        <w:t>’</w:t>
      </w:r>
      <w:r w:rsidRPr="009D7184">
        <w:rPr>
          <w:lang w:val="fr-FR"/>
        </w:rPr>
        <w:t>état d</w:t>
      </w:r>
      <w:r w:rsidR="00E81281">
        <w:rPr>
          <w:lang w:val="fr-FR"/>
        </w:rPr>
        <w:t>’</w:t>
      </w:r>
      <w:r w:rsidRPr="009D7184">
        <w:rPr>
          <w:lang w:val="fr-FR"/>
        </w:rPr>
        <w:t>avancement des enquêtes menées au sujet de l</w:t>
      </w:r>
      <w:r w:rsidR="00E81281">
        <w:rPr>
          <w:lang w:val="fr-FR"/>
        </w:rPr>
        <w:t>’</w:t>
      </w:r>
      <w:r w:rsidRPr="009D7184">
        <w:rPr>
          <w:lang w:val="fr-FR"/>
        </w:rPr>
        <w:t>exécution</w:t>
      </w:r>
      <w:r>
        <w:rPr>
          <w:lang w:val="fr-FR"/>
        </w:rPr>
        <w:t xml:space="preserve"> </w:t>
      </w:r>
      <w:r w:rsidRPr="009D7184">
        <w:rPr>
          <w:lang w:val="fr-FR"/>
        </w:rPr>
        <w:t>extrajudiciaire</w:t>
      </w:r>
      <w:r>
        <w:rPr>
          <w:lang w:val="fr-FR"/>
        </w:rPr>
        <w:t xml:space="preserve"> par des tueurs à gages, en décembre 2012 et février 2013,</w:t>
      </w:r>
      <w:r w:rsidRPr="009D7184">
        <w:rPr>
          <w:lang w:val="fr-FR"/>
        </w:rPr>
        <w:t xml:space="preserve"> de </w:t>
      </w:r>
      <w:r>
        <w:rPr>
          <w:lang w:val="fr-FR"/>
        </w:rPr>
        <w:t>M. Vidal Vega et de M. Benjamín Lezc</w:t>
      </w:r>
      <w:r w:rsidRPr="009D7184">
        <w:rPr>
          <w:lang w:val="fr-FR"/>
        </w:rPr>
        <w:t xml:space="preserve">ano, deux </w:t>
      </w:r>
      <w:r>
        <w:rPr>
          <w:lang w:val="fr-FR"/>
        </w:rPr>
        <w:t>dirigeants</w:t>
      </w:r>
      <w:r w:rsidRPr="009D7184">
        <w:rPr>
          <w:lang w:val="fr-FR"/>
        </w:rPr>
        <w:t xml:space="preserve"> paysans </w:t>
      </w:r>
      <w:r>
        <w:rPr>
          <w:lang w:val="fr-FR"/>
        </w:rPr>
        <w:t xml:space="preserve">et militants </w:t>
      </w:r>
      <w:r w:rsidRPr="009D7184">
        <w:rPr>
          <w:lang w:val="fr-FR"/>
        </w:rPr>
        <w:t>des droits de l</w:t>
      </w:r>
      <w:r w:rsidR="00E81281">
        <w:rPr>
          <w:lang w:val="fr-FR"/>
        </w:rPr>
        <w:t>’</w:t>
      </w:r>
      <w:r w:rsidRPr="009D7184">
        <w:rPr>
          <w:lang w:val="fr-FR"/>
        </w:rPr>
        <w:t xml:space="preserve">homme. </w:t>
      </w:r>
    </w:p>
    <w:p w:rsidR="00C94718" w:rsidRPr="009D7184" w:rsidRDefault="00C94718" w:rsidP="00C94718">
      <w:pPr>
        <w:pStyle w:val="SingleTxtG"/>
        <w:rPr>
          <w:lang w:val="fr-FR"/>
        </w:rPr>
      </w:pPr>
      <w:r>
        <w:rPr>
          <w:lang w:val="fr-FR"/>
        </w:rPr>
        <w:t>13.</w:t>
      </w:r>
      <w:r>
        <w:rPr>
          <w:lang w:val="fr-FR"/>
        </w:rPr>
        <w:tab/>
      </w:r>
      <w:r>
        <w:rPr>
          <w:b/>
          <w:lang w:val="fr-FR"/>
        </w:rPr>
        <w:t>M. </w:t>
      </w:r>
      <w:r w:rsidRPr="009D7184">
        <w:rPr>
          <w:b/>
          <w:lang w:val="fr-FR"/>
        </w:rPr>
        <w:t>Neuman</w:t>
      </w:r>
      <w:r w:rsidRPr="009D7184">
        <w:rPr>
          <w:lang w:val="fr-FR"/>
        </w:rPr>
        <w:t xml:space="preserve"> demande pourquoi l</w:t>
      </w:r>
      <w:r w:rsidR="00E81281">
        <w:rPr>
          <w:lang w:val="fr-FR"/>
        </w:rPr>
        <w:t>’</w:t>
      </w:r>
      <w:r w:rsidRPr="009D7184">
        <w:rPr>
          <w:lang w:val="fr-FR"/>
        </w:rPr>
        <w:t xml:space="preserve">ancien Défenseur du peuple </w:t>
      </w:r>
      <w:r>
        <w:rPr>
          <w:lang w:val="fr-FR"/>
        </w:rPr>
        <w:t>continue d</w:t>
      </w:r>
      <w:r w:rsidR="00E81281">
        <w:rPr>
          <w:lang w:val="fr-FR"/>
        </w:rPr>
        <w:t>’</w:t>
      </w:r>
      <w:r w:rsidRPr="009D7184">
        <w:rPr>
          <w:lang w:val="fr-FR"/>
        </w:rPr>
        <w:t>occupe</w:t>
      </w:r>
      <w:r>
        <w:rPr>
          <w:lang w:val="fr-FR"/>
        </w:rPr>
        <w:t>r</w:t>
      </w:r>
      <w:r w:rsidRPr="009D7184">
        <w:rPr>
          <w:lang w:val="fr-FR"/>
        </w:rPr>
        <w:t xml:space="preserve"> cette </w:t>
      </w:r>
      <w:r>
        <w:rPr>
          <w:lang w:val="fr-FR"/>
        </w:rPr>
        <w:t xml:space="preserve">charge </w:t>
      </w:r>
      <w:r w:rsidRPr="009D7184">
        <w:rPr>
          <w:lang w:val="fr-FR"/>
        </w:rPr>
        <w:t>alors que son mandat a expiré il y a cinq ans, pourquoi son successeur n</w:t>
      </w:r>
      <w:r w:rsidR="00E81281">
        <w:rPr>
          <w:lang w:val="fr-FR"/>
        </w:rPr>
        <w:t>’</w:t>
      </w:r>
      <w:r w:rsidRPr="009D7184">
        <w:rPr>
          <w:lang w:val="fr-FR"/>
        </w:rPr>
        <w:t>a toujours pas été désigné et ce qu</w:t>
      </w:r>
      <w:r w:rsidR="00E81281">
        <w:rPr>
          <w:lang w:val="fr-FR"/>
        </w:rPr>
        <w:t>’</w:t>
      </w:r>
      <w:r w:rsidRPr="009D7184">
        <w:rPr>
          <w:lang w:val="fr-FR"/>
        </w:rPr>
        <w:t>il est prévu de faire pour assurer un renouvellement effectif et indépendant du mandat.</w:t>
      </w:r>
    </w:p>
    <w:p w:rsidR="00C94718" w:rsidRPr="009D7184" w:rsidRDefault="00C94718" w:rsidP="00C94718">
      <w:pPr>
        <w:pStyle w:val="SingleTxtG"/>
        <w:rPr>
          <w:lang w:val="fr-FR"/>
        </w:rPr>
      </w:pPr>
      <w:r>
        <w:rPr>
          <w:lang w:val="fr-FR"/>
        </w:rPr>
        <w:t>14.</w:t>
      </w:r>
      <w:r>
        <w:rPr>
          <w:lang w:val="fr-FR"/>
        </w:rPr>
        <w:tab/>
      </w:r>
      <w:r w:rsidRPr="009D7184">
        <w:rPr>
          <w:lang w:val="fr-FR"/>
        </w:rPr>
        <w:t>Concernant les états d</w:t>
      </w:r>
      <w:r w:rsidR="00E81281">
        <w:rPr>
          <w:lang w:val="fr-FR"/>
        </w:rPr>
        <w:t>’</w:t>
      </w:r>
      <w:r w:rsidRPr="009D7184">
        <w:rPr>
          <w:lang w:val="fr-FR"/>
        </w:rPr>
        <w:t xml:space="preserve">urgence </w:t>
      </w:r>
      <w:r>
        <w:rPr>
          <w:lang w:val="fr-FR"/>
        </w:rPr>
        <w:t xml:space="preserve">proclamés </w:t>
      </w:r>
      <w:r w:rsidRPr="009D7184">
        <w:rPr>
          <w:lang w:val="fr-FR"/>
        </w:rPr>
        <w:t xml:space="preserve">en 2010 et 2011, </w:t>
      </w:r>
      <w:r>
        <w:rPr>
          <w:lang w:val="fr-FR"/>
        </w:rPr>
        <w:t xml:space="preserve">M. Neuman </w:t>
      </w:r>
      <w:r w:rsidRPr="009D7184">
        <w:rPr>
          <w:lang w:val="fr-FR"/>
        </w:rPr>
        <w:t>souhaiterait savoir précisément quels sont les droits garantis par le Pacte auxquels il a été dérogé</w:t>
      </w:r>
      <w:r>
        <w:rPr>
          <w:lang w:val="fr-FR"/>
        </w:rPr>
        <w:t>, dans quelle mesure et pour quels motifs</w:t>
      </w:r>
      <w:r w:rsidRPr="009D7184">
        <w:rPr>
          <w:lang w:val="fr-FR"/>
        </w:rPr>
        <w:t>, et si la dérogation a été strictement limitée à ce qu</w:t>
      </w:r>
      <w:r w:rsidR="00E81281">
        <w:rPr>
          <w:lang w:val="fr-FR"/>
        </w:rPr>
        <w:t>’</w:t>
      </w:r>
      <w:r w:rsidRPr="009D7184">
        <w:rPr>
          <w:lang w:val="fr-FR"/>
        </w:rPr>
        <w:t xml:space="preserve">imposait </w:t>
      </w:r>
      <w:r>
        <w:rPr>
          <w:lang w:val="fr-FR"/>
        </w:rPr>
        <w:t xml:space="preserve">la situation ayant justifié </w:t>
      </w:r>
      <w:r w:rsidRPr="009D7184">
        <w:rPr>
          <w:lang w:val="fr-FR"/>
        </w:rPr>
        <w:t>la déclaration d</w:t>
      </w:r>
      <w:r w:rsidR="00E81281">
        <w:rPr>
          <w:lang w:val="fr-FR"/>
        </w:rPr>
        <w:t>’</w:t>
      </w:r>
      <w:r w:rsidRPr="009D7184">
        <w:rPr>
          <w:lang w:val="fr-FR"/>
        </w:rPr>
        <w:t>état d</w:t>
      </w:r>
      <w:r w:rsidR="00E81281">
        <w:rPr>
          <w:lang w:val="fr-FR"/>
        </w:rPr>
        <w:t>’</w:t>
      </w:r>
      <w:r w:rsidRPr="009D7184">
        <w:rPr>
          <w:lang w:val="fr-FR"/>
        </w:rPr>
        <w:t>exception.</w:t>
      </w:r>
      <w:r>
        <w:rPr>
          <w:lang w:val="fr-FR"/>
        </w:rPr>
        <w:t xml:space="preserve"> Enfin, a</w:t>
      </w:r>
      <w:r w:rsidRPr="009D7184">
        <w:rPr>
          <w:lang w:val="fr-FR"/>
        </w:rPr>
        <w:t>u sujet du recrutement d</w:t>
      </w:r>
      <w:r w:rsidR="00E81281">
        <w:rPr>
          <w:lang w:val="fr-FR"/>
        </w:rPr>
        <w:t>’</w:t>
      </w:r>
      <w:r w:rsidRPr="009D7184">
        <w:rPr>
          <w:lang w:val="fr-FR"/>
        </w:rPr>
        <w:t xml:space="preserve">enfants soldats, il serait intéressant </w:t>
      </w:r>
      <w:r>
        <w:rPr>
          <w:lang w:val="fr-FR"/>
        </w:rPr>
        <w:t>d</w:t>
      </w:r>
      <w:r w:rsidR="00E81281">
        <w:rPr>
          <w:lang w:val="fr-FR"/>
        </w:rPr>
        <w:t>’</w:t>
      </w:r>
      <w:r>
        <w:rPr>
          <w:lang w:val="fr-FR"/>
        </w:rPr>
        <w:t xml:space="preserve">avoir des précisions </w:t>
      </w:r>
      <w:r w:rsidRPr="009D7184">
        <w:rPr>
          <w:lang w:val="fr-FR"/>
        </w:rPr>
        <w:t xml:space="preserve">sur les mesures prises pour </w:t>
      </w:r>
      <w:r>
        <w:rPr>
          <w:lang w:val="fr-FR"/>
        </w:rPr>
        <w:t xml:space="preserve">veiller à ce </w:t>
      </w:r>
      <w:r w:rsidRPr="009D7184">
        <w:rPr>
          <w:lang w:val="fr-FR"/>
        </w:rPr>
        <w:t xml:space="preserve">que les modifications apportées à la législation </w:t>
      </w:r>
      <w:r>
        <w:rPr>
          <w:lang w:val="fr-FR"/>
        </w:rPr>
        <w:t xml:space="preserve">afin de faire cesser </w:t>
      </w:r>
      <w:r w:rsidRPr="009D7184">
        <w:rPr>
          <w:lang w:val="fr-FR"/>
        </w:rPr>
        <w:t>cette pratique so</w:t>
      </w:r>
      <w:r>
        <w:rPr>
          <w:lang w:val="fr-FR"/>
        </w:rPr>
        <w:t>ie</w:t>
      </w:r>
      <w:r w:rsidRPr="009D7184">
        <w:rPr>
          <w:lang w:val="fr-FR"/>
        </w:rPr>
        <w:t>nt bien respectées.</w:t>
      </w:r>
    </w:p>
    <w:p w:rsidR="00C94718" w:rsidRPr="009D7184" w:rsidRDefault="00C94718" w:rsidP="00C94718">
      <w:pPr>
        <w:pStyle w:val="SingleTxtG"/>
        <w:rPr>
          <w:lang w:val="fr-FR"/>
        </w:rPr>
      </w:pPr>
      <w:r>
        <w:rPr>
          <w:lang w:val="fr-FR"/>
        </w:rPr>
        <w:t>15.</w:t>
      </w:r>
      <w:r>
        <w:rPr>
          <w:lang w:val="fr-FR"/>
        </w:rPr>
        <w:tab/>
      </w:r>
      <w:r w:rsidRPr="00EF527F">
        <w:rPr>
          <w:b/>
          <w:lang w:val="fr-FR"/>
        </w:rPr>
        <w:t>M</w:t>
      </w:r>
      <w:r w:rsidRPr="00EF527F">
        <w:rPr>
          <w:b/>
          <w:vertAlign w:val="superscript"/>
          <w:lang w:val="fr-FR"/>
        </w:rPr>
        <w:t>me</w:t>
      </w:r>
      <w:r w:rsidRPr="00EF527F">
        <w:rPr>
          <w:b/>
          <w:lang w:val="fr-FR"/>
        </w:rPr>
        <w:t> </w:t>
      </w:r>
      <w:r w:rsidRPr="009D7184">
        <w:rPr>
          <w:b/>
          <w:lang w:val="fr-FR"/>
        </w:rPr>
        <w:t>Motoc</w:t>
      </w:r>
      <w:r w:rsidRPr="009D7184">
        <w:rPr>
          <w:lang w:val="fr-FR"/>
        </w:rPr>
        <w:t xml:space="preserve"> demande ce que l</w:t>
      </w:r>
      <w:r w:rsidR="00E81281">
        <w:rPr>
          <w:lang w:val="fr-FR"/>
        </w:rPr>
        <w:t>’</w:t>
      </w:r>
      <w:r w:rsidRPr="009D7184">
        <w:rPr>
          <w:lang w:val="fr-FR"/>
        </w:rPr>
        <w:t xml:space="preserve">État partie compte faire pour que le projet de loi contre toutes les formes de discrimination, </w:t>
      </w:r>
      <w:r>
        <w:rPr>
          <w:lang w:val="fr-FR"/>
        </w:rPr>
        <w:t xml:space="preserve">qui est bloqué </w:t>
      </w:r>
      <w:r w:rsidRPr="009D7184">
        <w:rPr>
          <w:lang w:val="fr-FR"/>
        </w:rPr>
        <w:t xml:space="preserve">au Parlement depuis 2007 </w:t>
      </w:r>
      <w:r>
        <w:rPr>
          <w:lang w:val="fr-FR"/>
        </w:rPr>
        <w:t>en raison de l</w:t>
      </w:r>
      <w:r w:rsidR="00E81281">
        <w:rPr>
          <w:lang w:val="fr-FR"/>
        </w:rPr>
        <w:t>’</w:t>
      </w:r>
      <w:r>
        <w:rPr>
          <w:lang w:val="fr-FR"/>
        </w:rPr>
        <w:t>opposition de certains groupes conservateurs</w:t>
      </w:r>
      <w:r w:rsidRPr="009D7184">
        <w:rPr>
          <w:lang w:val="fr-FR"/>
        </w:rPr>
        <w:t xml:space="preserve">, puisse </w:t>
      </w:r>
      <w:r>
        <w:rPr>
          <w:lang w:val="fr-FR"/>
        </w:rPr>
        <w:t>être adopté</w:t>
      </w:r>
      <w:r w:rsidRPr="009D7184">
        <w:rPr>
          <w:lang w:val="fr-FR"/>
        </w:rPr>
        <w:t>. Elle souhaiterait aussi savoir quelles mesures prend l</w:t>
      </w:r>
      <w:r w:rsidR="00E81281">
        <w:rPr>
          <w:lang w:val="fr-FR"/>
        </w:rPr>
        <w:t>’</w:t>
      </w:r>
      <w:r w:rsidRPr="009D7184">
        <w:rPr>
          <w:lang w:val="fr-FR"/>
        </w:rPr>
        <w:t xml:space="preserve">État partie pour </w:t>
      </w:r>
      <w:r>
        <w:rPr>
          <w:lang w:val="fr-FR"/>
        </w:rPr>
        <w:t xml:space="preserve">faire disparaître </w:t>
      </w:r>
      <w:r w:rsidRPr="009D7184">
        <w:rPr>
          <w:lang w:val="fr-FR"/>
        </w:rPr>
        <w:t>la servitude pour dette</w:t>
      </w:r>
      <w:r>
        <w:rPr>
          <w:lang w:val="fr-FR"/>
        </w:rPr>
        <w:t>s,</w:t>
      </w:r>
      <w:r w:rsidRPr="009D7184">
        <w:rPr>
          <w:lang w:val="fr-FR"/>
        </w:rPr>
        <w:t xml:space="preserve"> </w:t>
      </w:r>
      <w:r>
        <w:rPr>
          <w:lang w:val="fr-FR"/>
        </w:rPr>
        <w:t xml:space="preserve">pratique subie </w:t>
      </w:r>
      <w:r w:rsidRPr="009D7184">
        <w:rPr>
          <w:lang w:val="fr-FR"/>
        </w:rPr>
        <w:t xml:space="preserve">notamment </w:t>
      </w:r>
      <w:r>
        <w:rPr>
          <w:lang w:val="fr-FR"/>
        </w:rPr>
        <w:t xml:space="preserve">par </w:t>
      </w:r>
      <w:r w:rsidRPr="009D7184">
        <w:rPr>
          <w:lang w:val="fr-FR"/>
        </w:rPr>
        <w:t xml:space="preserve">les communautés autochtones du Chaco. </w:t>
      </w:r>
      <w:r>
        <w:rPr>
          <w:lang w:val="fr-FR"/>
        </w:rPr>
        <w:t>En outre</w:t>
      </w:r>
      <w:r w:rsidRPr="009D7184">
        <w:rPr>
          <w:lang w:val="fr-FR"/>
        </w:rPr>
        <w:t xml:space="preserve">, </w:t>
      </w:r>
      <w:r>
        <w:rPr>
          <w:lang w:val="fr-FR"/>
        </w:rPr>
        <w:t xml:space="preserve">comme </w:t>
      </w:r>
      <w:r w:rsidRPr="009D7184">
        <w:rPr>
          <w:lang w:val="fr-FR"/>
        </w:rPr>
        <w:t>l</w:t>
      </w:r>
      <w:r w:rsidR="00E81281">
        <w:rPr>
          <w:lang w:val="fr-FR"/>
        </w:rPr>
        <w:t>’</w:t>
      </w:r>
      <w:r w:rsidRPr="009D7184">
        <w:rPr>
          <w:lang w:val="fr-FR"/>
        </w:rPr>
        <w:t xml:space="preserve">État partie </w:t>
      </w:r>
      <w:r>
        <w:rPr>
          <w:lang w:val="fr-FR"/>
        </w:rPr>
        <w:t xml:space="preserve">a </w:t>
      </w:r>
      <w:r w:rsidRPr="009D7184">
        <w:rPr>
          <w:lang w:val="fr-FR"/>
        </w:rPr>
        <w:t>signalé qu</w:t>
      </w:r>
      <w:r w:rsidR="00E81281">
        <w:rPr>
          <w:lang w:val="fr-FR"/>
        </w:rPr>
        <w:t>’</w:t>
      </w:r>
      <w:r w:rsidRPr="009D7184">
        <w:rPr>
          <w:lang w:val="fr-FR"/>
        </w:rPr>
        <w:t xml:space="preserve">il </w:t>
      </w:r>
      <w:r>
        <w:rPr>
          <w:lang w:val="fr-FR"/>
        </w:rPr>
        <w:t xml:space="preserve">avait </w:t>
      </w:r>
      <w:r w:rsidRPr="009D7184">
        <w:rPr>
          <w:lang w:val="fr-FR"/>
        </w:rPr>
        <w:t>ratifié la Co</w:t>
      </w:r>
      <w:r>
        <w:rPr>
          <w:lang w:val="fr-FR"/>
        </w:rPr>
        <w:t xml:space="preserve">nvention </w:t>
      </w:r>
      <w:r w:rsidRPr="00EF527F">
        <w:rPr>
          <w:lang w:val="fr-FR"/>
        </w:rPr>
        <w:t>n</w:t>
      </w:r>
      <w:r w:rsidRPr="00EF527F">
        <w:rPr>
          <w:vertAlign w:val="superscript"/>
          <w:lang w:val="fr-FR"/>
        </w:rPr>
        <w:t>o</w:t>
      </w:r>
      <w:r>
        <w:rPr>
          <w:lang w:val="fr-FR"/>
        </w:rPr>
        <w:t> </w:t>
      </w:r>
      <w:r w:rsidRPr="009D7184">
        <w:rPr>
          <w:lang w:val="fr-FR"/>
        </w:rPr>
        <w:t>189 de l</w:t>
      </w:r>
      <w:r w:rsidR="00E81281">
        <w:rPr>
          <w:lang w:val="fr-FR"/>
        </w:rPr>
        <w:t>’</w:t>
      </w:r>
      <w:r w:rsidRPr="009D7184">
        <w:rPr>
          <w:lang w:val="fr-FR"/>
        </w:rPr>
        <w:t>OIT et qu</w:t>
      </w:r>
      <w:r w:rsidR="00E81281">
        <w:rPr>
          <w:lang w:val="fr-FR"/>
        </w:rPr>
        <w:t>’</w:t>
      </w:r>
      <w:r w:rsidRPr="009D7184">
        <w:rPr>
          <w:lang w:val="fr-FR"/>
        </w:rPr>
        <w:t xml:space="preserve">il </w:t>
      </w:r>
      <w:r>
        <w:rPr>
          <w:lang w:val="fr-FR"/>
        </w:rPr>
        <w:t xml:space="preserve">réprime </w:t>
      </w:r>
      <w:r w:rsidRPr="009D7184">
        <w:rPr>
          <w:lang w:val="fr-FR"/>
        </w:rPr>
        <w:t xml:space="preserve">désormais pénalement le travail des enfants, elle demande si des </w:t>
      </w:r>
      <w:r>
        <w:rPr>
          <w:lang w:val="fr-FR"/>
        </w:rPr>
        <w:t xml:space="preserve">condamnations </w:t>
      </w:r>
      <w:r w:rsidRPr="009D7184">
        <w:rPr>
          <w:lang w:val="fr-FR"/>
        </w:rPr>
        <w:t>pénales sont effectivement prononcées contre ceux qui enfreignent la loi relative au travail domestique. Enfin, il serait intéressant de savoir dans combien d</w:t>
      </w:r>
      <w:r w:rsidR="00E81281">
        <w:rPr>
          <w:lang w:val="fr-FR"/>
        </w:rPr>
        <w:t>’</w:t>
      </w:r>
      <w:r w:rsidRPr="009D7184">
        <w:rPr>
          <w:lang w:val="fr-FR"/>
        </w:rPr>
        <w:t xml:space="preserve">affaires de châtiments corporels </w:t>
      </w:r>
      <w:r>
        <w:rPr>
          <w:lang w:val="fr-FR"/>
        </w:rPr>
        <w:t>sur la personne d</w:t>
      </w:r>
      <w:r w:rsidR="00E81281">
        <w:rPr>
          <w:lang w:val="fr-FR"/>
        </w:rPr>
        <w:t>’</w:t>
      </w:r>
      <w:r w:rsidRPr="009D7184">
        <w:rPr>
          <w:lang w:val="fr-FR"/>
        </w:rPr>
        <w:t>enfants une action pénale a été engagée.</w:t>
      </w:r>
    </w:p>
    <w:p w:rsidR="00C94718" w:rsidRPr="009D7184" w:rsidRDefault="00C94718" w:rsidP="009F3074">
      <w:pPr>
        <w:pStyle w:val="SingleTxtG"/>
        <w:spacing w:line="230" w:lineRule="atLeast"/>
        <w:rPr>
          <w:lang w:val="fr-FR"/>
        </w:rPr>
      </w:pPr>
      <w:r>
        <w:rPr>
          <w:lang w:val="fr-FR"/>
        </w:rPr>
        <w:t>16.</w:t>
      </w:r>
      <w:r>
        <w:rPr>
          <w:lang w:val="fr-FR"/>
        </w:rPr>
        <w:tab/>
      </w:r>
      <w:r w:rsidRPr="00EF527F">
        <w:rPr>
          <w:b/>
          <w:lang w:val="fr-FR"/>
        </w:rPr>
        <w:t>M</w:t>
      </w:r>
      <w:r w:rsidRPr="00EF527F">
        <w:rPr>
          <w:b/>
          <w:vertAlign w:val="superscript"/>
          <w:lang w:val="fr-FR"/>
        </w:rPr>
        <w:t>me</w:t>
      </w:r>
      <w:r w:rsidRPr="00EF527F">
        <w:rPr>
          <w:b/>
          <w:lang w:val="fr-FR"/>
        </w:rPr>
        <w:t> </w:t>
      </w:r>
      <w:r w:rsidRPr="009D7184">
        <w:rPr>
          <w:b/>
          <w:lang w:val="fr-FR"/>
        </w:rPr>
        <w:t>Waterval</w:t>
      </w:r>
      <w:r w:rsidRPr="009D7184">
        <w:rPr>
          <w:lang w:val="fr-FR"/>
        </w:rPr>
        <w:t xml:space="preserve"> demande comment l</w:t>
      </w:r>
      <w:r w:rsidR="00E81281">
        <w:rPr>
          <w:lang w:val="fr-FR"/>
        </w:rPr>
        <w:t>’</w:t>
      </w:r>
      <w:r w:rsidRPr="009D7184">
        <w:rPr>
          <w:lang w:val="fr-FR"/>
        </w:rPr>
        <w:t>État partie entend m</w:t>
      </w:r>
      <w:r>
        <w:rPr>
          <w:lang w:val="fr-FR"/>
        </w:rPr>
        <w:t xml:space="preserve">ettre en œuvre la Convention </w:t>
      </w:r>
      <w:r w:rsidRPr="00EF527F">
        <w:rPr>
          <w:lang w:val="fr-FR"/>
        </w:rPr>
        <w:t>n</w:t>
      </w:r>
      <w:r w:rsidRPr="00EF527F">
        <w:rPr>
          <w:vertAlign w:val="superscript"/>
          <w:lang w:val="fr-FR"/>
        </w:rPr>
        <w:t>o</w:t>
      </w:r>
      <w:r>
        <w:rPr>
          <w:lang w:val="fr-FR"/>
        </w:rPr>
        <w:t> </w:t>
      </w:r>
      <w:r w:rsidRPr="009D7184">
        <w:rPr>
          <w:lang w:val="fr-FR"/>
        </w:rPr>
        <w:t>189 de l</w:t>
      </w:r>
      <w:r w:rsidR="00E81281">
        <w:rPr>
          <w:lang w:val="fr-FR"/>
        </w:rPr>
        <w:t>’</w:t>
      </w:r>
      <w:r w:rsidRPr="009D7184">
        <w:rPr>
          <w:lang w:val="fr-FR"/>
        </w:rPr>
        <w:t>OIT et ce qu</w:t>
      </w:r>
      <w:r w:rsidR="00E81281">
        <w:rPr>
          <w:lang w:val="fr-FR"/>
        </w:rPr>
        <w:t>’</w:t>
      </w:r>
      <w:r w:rsidRPr="009D7184">
        <w:rPr>
          <w:lang w:val="fr-FR"/>
        </w:rPr>
        <w:t>il fait pour garantir une rémunération égale pour un travail d</w:t>
      </w:r>
      <w:r w:rsidR="00E81281">
        <w:rPr>
          <w:lang w:val="fr-FR"/>
        </w:rPr>
        <w:t>’</w:t>
      </w:r>
      <w:r w:rsidRPr="009D7184">
        <w:rPr>
          <w:lang w:val="fr-FR"/>
        </w:rPr>
        <w:t>égale valeur.</w:t>
      </w:r>
      <w:r>
        <w:rPr>
          <w:lang w:val="fr-FR"/>
        </w:rPr>
        <w:t xml:space="preserve"> </w:t>
      </w:r>
      <w:r w:rsidRPr="009D7184">
        <w:rPr>
          <w:lang w:val="fr-FR"/>
        </w:rPr>
        <w:t xml:space="preserve">Elle souhaiterait savoir si le projet de loi portant création </w:t>
      </w:r>
      <w:r>
        <w:rPr>
          <w:lang w:val="fr-FR"/>
        </w:rPr>
        <w:t>du S</w:t>
      </w:r>
      <w:r w:rsidRPr="009D7184">
        <w:rPr>
          <w:lang w:val="fr-FR"/>
        </w:rPr>
        <w:t xml:space="preserve">ecrétariat </w:t>
      </w:r>
      <w:r>
        <w:rPr>
          <w:lang w:val="fr-FR"/>
        </w:rPr>
        <w:t xml:space="preserve">aux </w:t>
      </w:r>
      <w:r w:rsidRPr="009D7184">
        <w:rPr>
          <w:lang w:val="fr-FR"/>
        </w:rPr>
        <w:t>droits des personnes handicapées (SENADIS) a été adopté et encourage l</w:t>
      </w:r>
      <w:r w:rsidR="00E81281">
        <w:rPr>
          <w:lang w:val="fr-FR"/>
        </w:rPr>
        <w:t>’</w:t>
      </w:r>
      <w:r w:rsidRPr="009D7184">
        <w:rPr>
          <w:lang w:val="fr-FR"/>
        </w:rPr>
        <w:t xml:space="preserve">État partie à retirer du Code électoral les dispositions qui excluent les </w:t>
      </w:r>
      <w:r>
        <w:rPr>
          <w:lang w:val="fr-FR"/>
        </w:rPr>
        <w:t>sourds-muet</w:t>
      </w:r>
      <w:r w:rsidRPr="009D7184">
        <w:rPr>
          <w:lang w:val="fr-FR"/>
        </w:rPr>
        <w:t xml:space="preserve">s du droit de vote et à faire le nécessaire pour que toutes les personnes handicapées puissent exercer </w:t>
      </w:r>
      <w:r>
        <w:rPr>
          <w:lang w:val="fr-FR"/>
        </w:rPr>
        <w:t>ce</w:t>
      </w:r>
      <w:r w:rsidRPr="009D7184">
        <w:rPr>
          <w:lang w:val="fr-FR"/>
        </w:rPr>
        <w:t xml:space="preserve"> droit en se faisant </w:t>
      </w:r>
      <w:r>
        <w:rPr>
          <w:lang w:val="fr-FR"/>
        </w:rPr>
        <w:t xml:space="preserve">assister </w:t>
      </w:r>
      <w:r w:rsidRPr="009D7184">
        <w:rPr>
          <w:lang w:val="fr-FR"/>
        </w:rPr>
        <w:t>d</w:t>
      </w:r>
      <w:r w:rsidR="00E81281">
        <w:rPr>
          <w:lang w:val="fr-FR"/>
        </w:rPr>
        <w:t>’</w:t>
      </w:r>
      <w:r w:rsidRPr="009D7184">
        <w:rPr>
          <w:lang w:val="fr-FR"/>
        </w:rPr>
        <w:t xml:space="preserve">une personne de confiance de leur choix. </w:t>
      </w:r>
      <w:r>
        <w:rPr>
          <w:lang w:val="fr-FR"/>
        </w:rPr>
        <w:t>De plus</w:t>
      </w:r>
      <w:r w:rsidRPr="009D7184">
        <w:rPr>
          <w:lang w:val="fr-FR"/>
        </w:rPr>
        <w:t>, il serait utile de savoir si le projet de loi contre toutes les formes de discrim</w:t>
      </w:r>
      <w:r>
        <w:rPr>
          <w:lang w:val="fr-FR"/>
        </w:rPr>
        <w:t>ination couvrira</w:t>
      </w:r>
      <w:r w:rsidRPr="009D7184">
        <w:rPr>
          <w:lang w:val="fr-FR"/>
        </w:rPr>
        <w:t xml:space="preserve"> également les personnes handicapées.</w:t>
      </w:r>
    </w:p>
    <w:p w:rsidR="00C94718" w:rsidRPr="009D7184" w:rsidRDefault="00C94718" w:rsidP="009F3074">
      <w:pPr>
        <w:pStyle w:val="SingleTxtG"/>
        <w:spacing w:line="230" w:lineRule="atLeast"/>
        <w:rPr>
          <w:lang w:val="fr-FR"/>
        </w:rPr>
      </w:pPr>
      <w:r>
        <w:rPr>
          <w:lang w:val="fr-FR"/>
        </w:rPr>
        <w:t>17.</w:t>
      </w:r>
      <w:r>
        <w:rPr>
          <w:lang w:val="fr-FR"/>
        </w:rPr>
        <w:tab/>
      </w:r>
      <w:r w:rsidRPr="009D7184">
        <w:rPr>
          <w:lang w:val="fr-FR"/>
        </w:rPr>
        <w:t>Au sujet de la violence contre les femmes, la délégation pourra</w:t>
      </w:r>
      <w:r>
        <w:rPr>
          <w:lang w:val="fr-FR"/>
        </w:rPr>
        <w:t>it</w:t>
      </w:r>
      <w:r w:rsidRPr="009D7184">
        <w:rPr>
          <w:lang w:val="fr-FR"/>
        </w:rPr>
        <w:t xml:space="preserve"> peut-être indiquer le nombre d</w:t>
      </w:r>
      <w:r w:rsidR="00E81281">
        <w:rPr>
          <w:lang w:val="fr-FR"/>
        </w:rPr>
        <w:t>’</w:t>
      </w:r>
      <w:r w:rsidRPr="009D7184">
        <w:rPr>
          <w:lang w:val="fr-FR"/>
        </w:rPr>
        <w:t>enquêtes menées et de cas où une peine a été prononcée ainsi que la nature de la peine et les indemnisations accordées aux victimes. Elle pourra</w:t>
      </w:r>
      <w:r>
        <w:rPr>
          <w:lang w:val="fr-FR"/>
        </w:rPr>
        <w:t>it</w:t>
      </w:r>
      <w:r w:rsidRPr="009D7184">
        <w:rPr>
          <w:lang w:val="fr-FR"/>
        </w:rPr>
        <w:t xml:space="preserve"> aussi préciser s</w:t>
      </w:r>
      <w:r w:rsidR="00E81281">
        <w:rPr>
          <w:lang w:val="fr-FR"/>
        </w:rPr>
        <w:t>’</w:t>
      </w:r>
      <w:r w:rsidRPr="009D7184">
        <w:rPr>
          <w:lang w:val="fr-FR"/>
        </w:rPr>
        <w:t>il existe un programme visant à aider les auteurs de ce type de violence</w:t>
      </w:r>
      <w:r>
        <w:rPr>
          <w:lang w:val="fr-FR"/>
        </w:rPr>
        <w:t>s</w:t>
      </w:r>
      <w:r w:rsidRPr="009D7184">
        <w:rPr>
          <w:lang w:val="fr-FR"/>
        </w:rPr>
        <w:t xml:space="preserve"> à modifier leur comportement.</w:t>
      </w:r>
    </w:p>
    <w:p w:rsidR="00C94718" w:rsidRPr="009D7184" w:rsidRDefault="00C94718" w:rsidP="009F3074">
      <w:pPr>
        <w:pStyle w:val="SingleTxtG"/>
        <w:spacing w:line="230" w:lineRule="atLeast"/>
        <w:rPr>
          <w:lang w:val="fr-FR"/>
        </w:rPr>
      </w:pPr>
      <w:r>
        <w:rPr>
          <w:lang w:val="fr-FR"/>
        </w:rPr>
        <w:t>18.</w:t>
      </w:r>
      <w:r>
        <w:rPr>
          <w:lang w:val="fr-FR"/>
        </w:rPr>
        <w:tab/>
      </w:r>
      <w:r w:rsidRPr="009D7184">
        <w:rPr>
          <w:lang w:val="fr-FR"/>
        </w:rPr>
        <w:t>La délégation est aussi invitée à préciser le nombre de cas dans lesquels l</w:t>
      </w:r>
      <w:r w:rsidR="00E81281">
        <w:rPr>
          <w:lang w:val="fr-FR"/>
        </w:rPr>
        <w:t>’</w:t>
      </w:r>
      <w:r w:rsidRPr="009D7184">
        <w:rPr>
          <w:lang w:val="fr-FR"/>
        </w:rPr>
        <w:t>avortement a été qualifié pénalement en vertu de l</w:t>
      </w:r>
      <w:r w:rsidR="00E81281">
        <w:rPr>
          <w:lang w:val="fr-FR"/>
        </w:rPr>
        <w:t>’</w:t>
      </w:r>
      <w:r>
        <w:rPr>
          <w:lang w:val="fr-FR"/>
        </w:rPr>
        <w:t>article </w:t>
      </w:r>
      <w:r w:rsidRPr="009D7184">
        <w:rPr>
          <w:lang w:val="fr-FR"/>
        </w:rPr>
        <w:t>109 du Code pénal et les peines prononcées dans ces cas. L</w:t>
      </w:r>
      <w:r w:rsidR="00E81281">
        <w:rPr>
          <w:lang w:val="fr-FR"/>
        </w:rPr>
        <w:t>’</w:t>
      </w:r>
      <w:r w:rsidRPr="009D7184">
        <w:rPr>
          <w:lang w:val="fr-FR"/>
        </w:rPr>
        <w:t>État partie est en</w:t>
      </w:r>
      <w:r>
        <w:rPr>
          <w:lang w:val="fr-FR"/>
        </w:rPr>
        <w:t>ga</w:t>
      </w:r>
      <w:r w:rsidRPr="009D7184">
        <w:rPr>
          <w:lang w:val="fr-FR"/>
        </w:rPr>
        <w:t>gé à prendre des mesures pour que toutes les femmes et filles victimes de viol ou d</w:t>
      </w:r>
      <w:r w:rsidR="00E81281">
        <w:rPr>
          <w:lang w:val="fr-FR"/>
        </w:rPr>
        <w:t>’</w:t>
      </w:r>
      <w:r w:rsidRPr="009D7184">
        <w:rPr>
          <w:lang w:val="fr-FR"/>
        </w:rPr>
        <w:t xml:space="preserve">inceste puissent avoir accès en toute légalité à des services </w:t>
      </w:r>
      <w:r>
        <w:rPr>
          <w:lang w:val="fr-FR"/>
        </w:rPr>
        <w:t>d</w:t>
      </w:r>
      <w:r w:rsidR="00E81281">
        <w:rPr>
          <w:lang w:val="fr-FR"/>
        </w:rPr>
        <w:t>’</w:t>
      </w:r>
      <w:r>
        <w:rPr>
          <w:lang w:val="fr-FR"/>
        </w:rPr>
        <w:t>interruption de grossesse.</w:t>
      </w:r>
    </w:p>
    <w:p w:rsidR="00C94718" w:rsidRPr="009D7184" w:rsidRDefault="00C94718" w:rsidP="009F3074">
      <w:pPr>
        <w:pStyle w:val="SingleTxtG"/>
        <w:spacing w:line="230" w:lineRule="atLeast"/>
        <w:rPr>
          <w:lang w:val="fr-FR"/>
        </w:rPr>
      </w:pPr>
      <w:r>
        <w:rPr>
          <w:lang w:val="fr-FR"/>
        </w:rPr>
        <w:t>19.</w:t>
      </w:r>
      <w:r>
        <w:rPr>
          <w:lang w:val="fr-FR"/>
        </w:rPr>
        <w:tab/>
      </w:r>
      <w:r w:rsidRPr="009D7184">
        <w:rPr>
          <w:lang w:val="fr-FR"/>
        </w:rPr>
        <w:t>Enfin, des information</w:t>
      </w:r>
      <w:r>
        <w:rPr>
          <w:lang w:val="fr-FR"/>
        </w:rPr>
        <w:t>s</w:t>
      </w:r>
      <w:r w:rsidRPr="009D7184">
        <w:rPr>
          <w:lang w:val="fr-FR"/>
        </w:rPr>
        <w:t xml:space="preserve"> sur les </w:t>
      </w:r>
      <w:r>
        <w:rPr>
          <w:lang w:val="fr-FR"/>
        </w:rPr>
        <w:t>peines prononcées</w:t>
      </w:r>
      <w:r w:rsidRPr="009D7184">
        <w:rPr>
          <w:lang w:val="fr-FR"/>
        </w:rPr>
        <w:t xml:space="preserve"> dans les cas de traite </w:t>
      </w:r>
      <w:r>
        <w:rPr>
          <w:lang w:val="fr-FR"/>
        </w:rPr>
        <w:t xml:space="preserve">des personnes </w:t>
      </w:r>
      <w:r w:rsidRPr="009D7184">
        <w:rPr>
          <w:lang w:val="fr-FR"/>
        </w:rPr>
        <w:t>depuis l</w:t>
      </w:r>
      <w:r w:rsidR="00E81281">
        <w:rPr>
          <w:lang w:val="fr-FR"/>
        </w:rPr>
        <w:t>’</w:t>
      </w:r>
      <w:r>
        <w:rPr>
          <w:lang w:val="fr-FR"/>
        </w:rPr>
        <w:t xml:space="preserve">adoption de la loi </w:t>
      </w:r>
      <w:r w:rsidRPr="00086CEC">
        <w:rPr>
          <w:lang w:val="fr-FR"/>
        </w:rPr>
        <w:t>n</w:t>
      </w:r>
      <w:r w:rsidRPr="00086CEC">
        <w:rPr>
          <w:vertAlign w:val="superscript"/>
          <w:lang w:val="fr-FR"/>
        </w:rPr>
        <w:t>o</w:t>
      </w:r>
      <w:r>
        <w:rPr>
          <w:lang w:val="fr-FR"/>
        </w:rPr>
        <w:t> </w:t>
      </w:r>
      <w:r w:rsidRPr="009D7184">
        <w:rPr>
          <w:lang w:val="fr-FR"/>
        </w:rPr>
        <w:t xml:space="preserve">3440/08 et sur les mesures </w:t>
      </w:r>
      <w:r>
        <w:rPr>
          <w:lang w:val="fr-FR"/>
        </w:rPr>
        <w:t xml:space="preserve">supplémentaires </w:t>
      </w:r>
      <w:r w:rsidRPr="009D7184">
        <w:rPr>
          <w:lang w:val="fr-FR"/>
        </w:rPr>
        <w:t xml:space="preserve">prises pour prévenir la traite des personnes les plus vulnérables, notamment </w:t>
      </w:r>
      <w:r>
        <w:rPr>
          <w:lang w:val="fr-FR"/>
        </w:rPr>
        <w:t>d</w:t>
      </w:r>
      <w:r w:rsidRPr="009D7184">
        <w:rPr>
          <w:lang w:val="fr-FR"/>
        </w:rPr>
        <w:t xml:space="preserve">es femmes, </w:t>
      </w:r>
      <w:r>
        <w:rPr>
          <w:lang w:val="fr-FR"/>
        </w:rPr>
        <w:t>d</w:t>
      </w:r>
      <w:r w:rsidRPr="009D7184">
        <w:rPr>
          <w:lang w:val="fr-FR"/>
        </w:rPr>
        <w:t xml:space="preserve">es enfants, </w:t>
      </w:r>
      <w:r>
        <w:rPr>
          <w:lang w:val="fr-FR"/>
        </w:rPr>
        <w:t>d</w:t>
      </w:r>
      <w:r w:rsidRPr="009D7184">
        <w:rPr>
          <w:lang w:val="fr-FR"/>
        </w:rPr>
        <w:t xml:space="preserve">es réfugiés et </w:t>
      </w:r>
      <w:r>
        <w:rPr>
          <w:lang w:val="fr-FR"/>
        </w:rPr>
        <w:t>d</w:t>
      </w:r>
      <w:r w:rsidRPr="009D7184">
        <w:rPr>
          <w:lang w:val="fr-FR"/>
        </w:rPr>
        <w:t>es demandeurs d</w:t>
      </w:r>
      <w:r w:rsidR="00E81281">
        <w:rPr>
          <w:lang w:val="fr-FR"/>
        </w:rPr>
        <w:t>’</w:t>
      </w:r>
      <w:r w:rsidRPr="009D7184">
        <w:rPr>
          <w:lang w:val="fr-FR"/>
        </w:rPr>
        <w:t>asile</w:t>
      </w:r>
      <w:r>
        <w:rPr>
          <w:lang w:val="fr-FR"/>
        </w:rPr>
        <w:t>, seraient bienvenues</w:t>
      </w:r>
      <w:r w:rsidR="005D3B30">
        <w:rPr>
          <w:lang w:val="fr-FR"/>
        </w:rPr>
        <w:t>.</w:t>
      </w:r>
    </w:p>
    <w:p w:rsidR="00C94718" w:rsidRPr="009D7184" w:rsidRDefault="00C94718" w:rsidP="009F3074">
      <w:pPr>
        <w:pStyle w:val="SingleTxtG"/>
        <w:spacing w:line="230" w:lineRule="atLeast"/>
        <w:rPr>
          <w:lang w:val="fr-FR"/>
        </w:rPr>
      </w:pPr>
      <w:r>
        <w:rPr>
          <w:lang w:val="fr-FR"/>
        </w:rPr>
        <w:t>20.</w:t>
      </w:r>
      <w:r>
        <w:rPr>
          <w:lang w:val="fr-FR"/>
        </w:rPr>
        <w:tab/>
      </w:r>
      <w:r>
        <w:rPr>
          <w:b/>
          <w:lang w:val="fr-FR"/>
        </w:rPr>
        <w:t>M. </w:t>
      </w:r>
      <w:r w:rsidRPr="009D7184">
        <w:rPr>
          <w:b/>
          <w:lang w:val="fr-FR"/>
        </w:rPr>
        <w:t>Bouzid</w:t>
      </w:r>
      <w:r w:rsidRPr="009D7184">
        <w:rPr>
          <w:lang w:val="fr-FR"/>
        </w:rPr>
        <w:t xml:space="preserve"> demande, au sujet de l</w:t>
      </w:r>
      <w:r w:rsidR="00E81281">
        <w:rPr>
          <w:lang w:val="fr-FR"/>
        </w:rPr>
        <w:t>’</w:t>
      </w:r>
      <w:r w:rsidRPr="009D7184">
        <w:rPr>
          <w:lang w:val="fr-FR"/>
        </w:rPr>
        <w:t>état d</w:t>
      </w:r>
      <w:r w:rsidR="00E81281">
        <w:rPr>
          <w:lang w:val="fr-FR"/>
        </w:rPr>
        <w:t>’</w:t>
      </w:r>
      <w:r w:rsidRPr="009D7184">
        <w:rPr>
          <w:lang w:val="fr-FR"/>
        </w:rPr>
        <w:t xml:space="preserve">urgence </w:t>
      </w:r>
      <w:r>
        <w:rPr>
          <w:lang w:val="fr-FR"/>
        </w:rPr>
        <w:t xml:space="preserve">proclamé </w:t>
      </w:r>
      <w:r w:rsidRPr="009D7184">
        <w:rPr>
          <w:lang w:val="fr-FR"/>
        </w:rPr>
        <w:t xml:space="preserve">par la loi </w:t>
      </w:r>
      <w:r w:rsidRPr="00086CEC">
        <w:rPr>
          <w:lang w:val="fr-FR"/>
        </w:rPr>
        <w:t>n</w:t>
      </w:r>
      <w:r w:rsidRPr="00086CEC">
        <w:rPr>
          <w:vertAlign w:val="superscript"/>
          <w:lang w:val="fr-FR"/>
        </w:rPr>
        <w:t>o</w:t>
      </w:r>
      <w:r>
        <w:rPr>
          <w:lang w:val="fr-FR"/>
        </w:rPr>
        <w:t> </w:t>
      </w:r>
      <w:r w:rsidRPr="009D7184">
        <w:rPr>
          <w:lang w:val="fr-FR"/>
        </w:rPr>
        <w:t xml:space="preserve">3994 en 2010, quelles sont les prérogatives et les compétences du système </w:t>
      </w:r>
      <w:r>
        <w:rPr>
          <w:lang w:val="fr-FR"/>
        </w:rPr>
        <w:t xml:space="preserve">établi par le Congrès pour </w:t>
      </w:r>
      <w:r w:rsidRPr="009D7184">
        <w:rPr>
          <w:lang w:val="fr-FR"/>
        </w:rPr>
        <w:t>contrôle</w:t>
      </w:r>
      <w:r>
        <w:rPr>
          <w:lang w:val="fr-FR"/>
        </w:rPr>
        <w:t>r</w:t>
      </w:r>
      <w:r w:rsidRPr="009D7184">
        <w:rPr>
          <w:lang w:val="fr-FR"/>
        </w:rPr>
        <w:t xml:space="preserve"> la mise en œuvre</w:t>
      </w:r>
      <w:r>
        <w:rPr>
          <w:lang w:val="fr-FR"/>
        </w:rPr>
        <w:t xml:space="preserve"> de cette loi</w:t>
      </w:r>
      <w:r w:rsidRPr="009D7184">
        <w:rPr>
          <w:lang w:val="fr-FR"/>
        </w:rPr>
        <w:t xml:space="preserve">, et comment </w:t>
      </w:r>
      <w:r>
        <w:rPr>
          <w:lang w:val="fr-FR"/>
        </w:rPr>
        <w:t xml:space="preserve">ce système </w:t>
      </w:r>
      <w:r w:rsidRPr="009D7184">
        <w:rPr>
          <w:lang w:val="fr-FR"/>
        </w:rPr>
        <w:t>peut intervenir pour faire cesser des violations des droits de l</w:t>
      </w:r>
      <w:r w:rsidR="00E81281">
        <w:rPr>
          <w:lang w:val="fr-FR"/>
        </w:rPr>
        <w:t>’</w:t>
      </w:r>
      <w:r w:rsidRPr="009D7184">
        <w:rPr>
          <w:lang w:val="fr-FR"/>
        </w:rPr>
        <w:t>homme et mesurer les progrès accomplis pendant l</w:t>
      </w:r>
      <w:r w:rsidR="00E81281">
        <w:rPr>
          <w:lang w:val="fr-FR"/>
        </w:rPr>
        <w:t>’</w:t>
      </w:r>
      <w:r w:rsidRPr="009D7184">
        <w:rPr>
          <w:lang w:val="fr-FR"/>
        </w:rPr>
        <w:t>état d</w:t>
      </w:r>
      <w:r w:rsidR="00E81281">
        <w:rPr>
          <w:lang w:val="fr-FR"/>
        </w:rPr>
        <w:t>’</w:t>
      </w:r>
      <w:r w:rsidRPr="009D7184">
        <w:rPr>
          <w:lang w:val="fr-FR"/>
        </w:rPr>
        <w:t>urgence.</w:t>
      </w:r>
    </w:p>
    <w:p w:rsidR="00C94718" w:rsidRPr="009D7184" w:rsidRDefault="00C94718" w:rsidP="009F3074">
      <w:pPr>
        <w:pStyle w:val="SingleTxtG"/>
        <w:spacing w:line="230" w:lineRule="atLeast"/>
        <w:rPr>
          <w:lang w:val="fr-FR"/>
        </w:rPr>
      </w:pPr>
      <w:r>
        <w:rPr>
          <w:lang w:val="fr-FR"/>
        </w:rPr>
        <w:t>21.</w:t>
      </w:r>
      <w:r>
        <w:rPr>
          <w:lang w:val="fr-FR"/>
        </w:rPr>
        <w:tab/>
      </w:r>
      <w:r>
        <w:rPr>
          <w:b/>
          <w:lang w:val="fr-FR"/>
        </w:rPr>
        <w:t>M. </w:t>
      </w:r>
      <w:r w:rsidRPr="009D7184">
        <w:rPr>
          <w:b/>
          <w:lang w:val="fr-FR"/>
        </w:rPr>
        <w:t>Shany</w:t>
      </w:r>
      <w:r w:rsidRPr="009D7184">
        <w:rPr>
          <w:lang w:val="fr-FR"/>
        </w:rPr>
        <w:t xml:space="preserve"> demande quelles mesures sont prises pour </w:t>
      </w:r>
      <w:r>
        <w:rPr>
          <w:lang w:val="fr-FR"/>
        </w:rPr>
        <w:t xml:space="preserve">assurer </w:t>
      </w:r>
      <w:r w:rsidRPr="009D7184">
        <w:rPr>
          <w:lang w:val="fr-FR"/>
        </w:rPr>
        <w:t>la scolarisation des enfants handicapés et nota</w:t>
      </w:r>
      <w:r>
        <w:rPr>
          <w:lang w:val="fr-FR"/>
        </w:rPr>
        <w:t>mment quels moyens de transport</w:t>
      </w:r>
      <w:r w:rsidRPr="009D7184">
        <w:rPr>
          <w:lang w:val="fr-FR"/>
        </w:rPr>
        <w:t xml:space="preserve"> sont prévus pour eux. S</w:t>
      </w:r>
      <w:r w:rsidR="00E81281">
        <w:rPr>
          <w:lang w:val="fr-FR"/>
        </w:rPr>
        <w:t>’</w:t>
      </w:r>
      <w:r w:rsidRPr="009D7184">
        <w:rPr>
          <w:lang w:val="fr-FR"/>
        </w:rPr>
        <w:t xml:space="preserve">il </w:t>
      </w:r>
      <w:r>
        <w:rPr>
          <w:lang w:val="fr-FR"/>
        </w:rPr>
        <w:t xml:space="preserve">faut saluer </w:t>
      </w:r>
      <w:r w:rsidRPr="009D7184">
        <w:rPr>
          <w:lang w:val="fr-FR"/>
        </w:rPr>
        <w:t>l</w:t>
      </w:r>
      <w:r w:rsidR="00E81281">
        <w:rPr>
          <w:lang w:val="fr-FR"/>
        </w:rPr>
        <w:t>’</w:t>
      </w:r>
      <w:r w:rsidRPr="009D7184">
        <w:rPr>
          <w:lang w:val="fr-FR"/>
        </w:rPr>
        <w:t>initiative visant à étendre l</w:t>
      </w:r>
      <w:r w:rsidR="00E81281">
        <w:rPr>
          <w:lang w:val="fr-FR"/>
        </w:rPr>
        <w:t>’</w:t>
      </w:r>
      <w:r w:rsidRPr="009D7184">
        <w:rPr>
          <w:lang w:val="fr-FR"/>
        </w:rPr>
        <w:t xml:space="preserve">assistance médicale </w:t>
      </w:r>
      <w:r>
        <w:rPr>
          <w:lang w:val="fr-FR"/>
        </w:rPr>
        <w:t xml:space="preserve">dispensée </w:t>
      </w:r>
      <w:r w:rsidRPr="009D7184">
        <w:rPr>
          <w:lang w:val="fr-FR"/>
        </w:rPr>
        <w:t xml:space="preserve">aux femmes avant et après un avortement, </w:t>
      </w:r>
      <w:r>
        <w:rPr>
          <w:lang w:val="fr-FR"/>
        </w:rPr>
        <w:t xml:space="preserve">on peut </w:t>
      </w:r>
      <w:r w:rsidRPr="009D7184">
        <w:rPr>
          <w:lang w:val="fr-FR"/>
        </w:rPr>
        <w:t>se demande</w:t>
      </w:r>
      <w:r>
        <w:rPr>
          <w:lang w:val="fr-FR"/>
        </w:rPr>
        <w:t>r</w:t>
      </w:r>
      <w:r w:rsidRPr="009D7184">
        <w:rPr>
          <w:lang w:val="fr-FR"/>
        </w:rPr>
        <w:t xml:space="preserve"> comment cette initiative </w:t>
      </w:r>
      <w:r>
        <w:rPr>
          <w:lang w:val="fr-FR"/>
        </w:rPr>
        <w:t>peut être conciliée</w:t>
      </w:r>
      <w:r w:rsidRPr="009D7184">
        <w:rPr>
          <w:lang w:val="fr-FR"/>
        </w:rPr>
        <w:t xml:space="preserve"> avec la criminalisation de l</w:t>
      </w:r>
      <w:r w:rsidR="00E81281">
        <w:rPr>
          <w:lang w:val="fr-FR"/>
        </w:rPr>
        <w:t>’</w:t>
      </w:r>
      <w:r w:rsidRPr="009D7184">
        <w:rPr>
          <w:lang w:val="fr-FR"/>
        </w:rPr>
        <w:t xml:space="preserve">avortement et comment les peines </w:t>
      </w:r>
      <w:r>
        <w:rPr>
          <w:lang w:val="fr-FR"/>
        </w:rPr>
        <w:t xml:space="preserve">supplémentaires </w:t>
      </w:r>
      <w:r w:rsidRPr="009D7184">
        <w:rPr>
          <w:lang w:val="fr-FR"/>
        </w:rPr>
        <w:t xml:space="preserve">infligées </w:t>
      </w:r>
      <w:r>
        <w:rPr>
          <w:lang w:val="fr-FR"/>
        </w:rPr>
        <w:t xml:space="preserve">à un membre du </w:t>
      </w:r>
      <w:r w:rsidRPr="009D7184">
        <w:rPr>
          <w:lang w:val="fr-FR"/>
        </w:rPr>
        <w:t xml:space="preserve">personnel médical qui pratique </w:t>
      </w:r>
      <w:r>
        <w:rPr>
          <w:lang w:val="fr-FR"/>
        </w:rPr>
        <w:t xml:space="preserve">un </w:t>
      </w:r>
      <w:r w:rsidRPr="009D7184">
        <w:rPr>
          <w:lang w:val="fr-FR"/>
        </w:rPr>
        <w:t xml:space="preserve">avortement sont </w:t>
      </w:r>
      <w:r>
        <w:rPr>
          <w:lang w:val="fr-FR"/>
        </w:rPr>
        <w:t xml:space="preserve">compatibles </w:t>
      </w:r>
      <w:r w:rsidRPr="009D7184">
        <w:rPr>
          <w:lang w:val="fr-FR"/>
        </w:rPr>
        <w:t>avec l</w:t>
      </w:r>
      <w:r w:rsidR="00E81281">
        <w:rPr>
          <w:lang w:val="fr-FR"/>
        </w:rPr>
        <w:t>’</w:t>
      </w:r>
      <w:r>
        <w:rPr>
          <w:lang w:val="fr-FR"/>
        </w:rPr>
        <w:t>article </w:t>
      </w:r>
      <w:r w:rsidRPr="009D7184">
        <w:rPr>
          <w:lang w:val="fr-FR"/>
        </w:rPr>
        <w:t>6 du Pacte</w:t>
      </w:r>
      <w:r>
        <w:rPr>
          <w:lang w:val="fr-FR"/>
        </w:rPr>
        <w:t>,</w:t>
      </w:r>
      <w:r w:rsidRPr="009D7184">
        <w:rPr>
          <w:lang w:val="fr-FR"/>
        </w:rPr>
        <w:t xml:space="preserve"> </w:t>
      </w:r>
      <w:r>
        <w:rPr>
          <w:lang w:val="fr-FR"/>
        </w:rPr>
        <w:t xml:space="preserve">qui garantit </w:t>
      </w:r>
      <w:r w:rsidRPr="009D7184">
        <w:rPr>
          <w:lang w:val="fr-FR"/>
        </w:rPr>
        <w:t>le droit à la vie.</w:t>
      </w:r>
    </w:p>
    <w:p w:rsidR="00C94718" w:rsidRDefault="00C94718" w:rsidP="009F3074">
      <w:pPr>
        <w:pStyle w:val="SingleTxtG"/>
        <w:spacing w:line="230" w:lineRule="atLeast"/>
        <w:rPr>
          <w:lang w:val="fr-FR"/>
        </w:rPr>
      </w:pPr>
      <w:r>
        <w:rPr>
          <w:lang w:val="fr-FR"/>
        </w:rPr>
        <w:t>22.</w:t>
      </w:r>
      <w:r>
        <w:rPr>
          <w:lang w:val="fr-FR"/>
        </w:rPr>
        <w:tab/>
      </w:r>
      <w:r>
        <w:rPr>
          <w:b/>
          <w:lang w:val="fr-FR"/>
        </w:rPr>
        <w:t>M. Rodrí</w:t>
      </w:r>
      <w:r w:rsidRPr="009D7184">
        <w:rPr>
          <w:b/>
          <w:lang w:val="fr-FR"/>
        </w:rPr>
        <w:t>g</w:t>
      </w:r>
      <w:r>
        <w:rPr>
          <w:b/>
          <w:lang w:val="fr-FR"/>
        </w:rPr>
        <w:t>u</w:t>
      </w:r>
      <w:r w:rsidRPr="009D7184">
        <w:rPr>
          <w:b/>
          <w:lang w:val="fr-FR"/>
        </w:rPr>
        <w:t>ez</w:t>
      </w:r>
      <w:r>
        <w:rPr>
          <w:b/>
          <w:lang w:val="fr-FR"/>
        </w:rPr>
        <w:t>-</w:t>
      </w:r>
      <w:r w:rsidRPr="009D7184">
        <w:rPr>
          <w:b/>
          <w:lang w:val="fr-FR"/>
        </w:rPr>
        <w:t>Rescia</w:t>
      </w:r>
      <w:r w:rsidRPr="009D7184">
        <w:rPr>
          <w:lang w:val="fr-FR"/>
        </w:rPr>
        <w:t xml:space="preserve"> se demande </w:t>
      </w:r>
      <w:r>
        <w:rPr>
          <w:lang w:val="fr-FR"/>
        </w:rPr>
        <w:t>pourquoi</w:t>
      </w:r>
      <w:r w:rsidRPr="009D7184">
        <w:rPr>
          <w:lang w:val="fr-FR"/>
        </w:rPr>
        <w:t>, malgré les efforts institutionnels considérables qu</w:t>
      </w:r>
      <w:r w:rsidR="00E81281">
        <w:rPr>
          <w:lang w:val="fr-FR"/>
        </w:rPr>
        <w:t>’</w:t>
      </w:r>
      <w:r w:rsidRPr="009D7184">
        <w:rPr>
          <w:lang w:val="fr-FR"/>
        </w:rPr>
        <w:t>il déploie en matière de protection des droits de l</w:t>
      </w:r>
      <w:r w:rsidR="00E81281">
        <w:rPr>
          <w:lang w:val="fr-FR"/>
        </w:rPr>
        <w:t>’</w:t>
      </w:r>
      <w:r w:rsidRPr="009D7184">
        <w:rPr>
          <w:lang w:val="fr-FR"/>
        </w:rPr>
        <w:t>homme et la multitude de plans et programmes qu</w:t>
      </w:r>
      <w:r w:rsidR="00E81281">
        <w:rPr>
          <w:lang w:val="fr-FR"/>
        </w:rPr>
        <w:t>’</w:t>
      </w:r>
      <w:r w:rsidRPr="009D7184">
        <w:rPr>
          <w:lang w:val="fr-FR"/>
        </w:rPr>
        <w:t>il met en œuvre dans ce domaine, l</w:t>
      </w:r>
      <w:r w:rsidR="00E81281">
        <w:rPr>
          <w:lang w:val="fr-FR"/>
        </w:rPr>
        <w:t>’</w:t>
      </w:r>
      <w:r w:rsidRPr="009D7184">
        <w:rPr>
          <w:lang w:val="fr-FR"/>
        </w:rPr>
        <w:t xml:space="preserve">État partie </w:t>
      </w:r>
      <w:r>
        <w:rPr>
          <w:lang w:val="fr-FR"/>
        </w:rPr>
        <w:t>a au</w:t>
      </w:r>
      <w:r w:rsidRPr="009D7184">
        <w:rPr>
          <w:lang w:val="fr-FR"/>
        </w:rPr>
        <w:t xml:space="preserve">tant de difficultés à identifier les cas de torture et de traite </w:t>
      </w:r>
      <w:r>
        <w:rPr>
          <w:lang w:val="fr-FR"/>
        </w:rPr>
        <w:t>des personnes</w:t>
      </w:r>
      <w:r w:rsidRPr="009D7184">
        <w:rPr>
          <w:lang w:val="fr-FR"/>
        </w:rPr>
        <w:t>, à mener des enquêtes sur ces affaires et à condamner les auteurs.</w:t>
      </w:r>
      <w:r>
        <w:rPr>
          <w:lang w:val="fr-FR"/>
        </w:rPr>
        <w:t xml:space="preserve"> </w:t>
      </w:r>
      <w:r w:rsidRPr="009D7184">
        <w:rPr>
          <w:lang w:val="fr-FR"/>
        </w:rPr>
        <w:t xml:space="preserve">Il </w:t>
      </w:r>
      <w:r>
        <w:rPr>
          <w:lang w:val="fr-FR"/>
        </w:rPr>
        <w:t>voudrait savoir pour quels motifs</w:t>
      </w:r>
      <w:r w:rsidRPr="009D7184">
        <w:rPr>
          <w:lang w:val="fr-FR"/>
        </w:rPr>
        <w:t xml:space="preserve"> les </w:t>
      </w:r>
      <w:r>
        <w:rPr>
          <w:lang w:val="fr-FR"/>
        </w:rPr>
        <w:t>sourds-muets</w:t>
      </w:r>
      <w:r w:rsidRPr="009D7184">
        <w:rPr>
          <w:lang w:val="fr-FR"/>
        </w:rPr>
        <w:t xml:space="preserve"> ainsi que les personnes privées de liberté</w:t>
      </w:r>
      <w:r>
        <w:rPr>
          <w:lang w:val="fr-FR"/>
        </w:rPr>
        <w:t xml:space="preserve"> ne sont pas admis</w:t>
      </w:r>
      <w:r w:rsidRPr="009D7184">
        <w:rPr>
          <w:lang w:val="fr-FR"/>
        </w:rPr>
        <w:t xml:space="preserve"> à voter, et </w:t>
      </w:r>
      <w:r>
        <w:rPr>
          <w:lang w:val="fr-FR"/>
        </w:rPr>
        <w:t xml:space="preserve">si </w:t>
      </w:r>
      <w:r w:rsidRPr="009D7184">
        <w:rPr>
          <w:lang w:val="fr-FR"/>
        </w:rPr>
        <w:t>l</w:t>
      </w:r>
      <w:r w:rsidR="00E81281">
        <w:rPr>
          <w:lang w:val="fr-FR"/>
        </w:rPr>
        <w:t>’</w:t>
      </w:r>
      <w:r w:rsidRPr="009D7184">
        <w:rPr>
          <w:lang w:val="fr-FR"/>
        </w:rPr>
        <w:t>État partie envisage de faire le nécessaire pour que le droit de vote de ces deux groupes ne soit plus limité.</w:t>
      </w:r>
      <w:r>
        <w:rPr>
          <w:lang w:val="fr-FR"/>
        </w:rPr>
        <w:t xml:space="preserve"> </w:t>
      </w:r>
      <w:r w:rsidRPr="009D7184">
        <w:rPr>
          <w:lang w:val="fr-FR"/>
        </w:rPr>
        <w:t>Il demande à la délégation d</w:t>
      </w:r>
      <w:r w:rsidR="00E81281">
        <w:rPr>
          <w:lang w:val="fr-FR"/>
        </w:rPr>
        <w:t>’</w:t>
      </w:r>
      <w:r w:rsidRPr="009D7184">
        <w:rPr>
          <w:lang w:val="fr-FR"/>
        </w:rPr>
        <w:t xml:space="preserve">expliquer comment sont mises en œuvre les recommandations de la Commission pour la vérité et la justice en ce qui concerne le droit à la vérité, les enquêtes et la réparation. </w:t>
      </w:r>
      <w:r>
        <w:rPr>
          <w:lang w:val="fr-FR"/>
        </w:rPr>
        <w:t>La délégation</w:t>
      </w:r>
      <w:r w:rsidRPr="009D7184">
        <w:rPr>
          <w:lang w:val="fr-FR"/>
        </w:rPr>
        <w:t xml:space="preserve"> pourra</w:t>
      </w:r>
      <w:r>
        <w:rPr>
          <w:lang w:val="fr-FR"/>
        </w:rPr>
        <w:t>it</w:t>
      </w:r>
      <w:r w:rsidRPr="009D7184">
        <w:rPr>
          <w:lang w:val="fr-FR"/>
        </w:rPr>
        <w:t xml:space="preserve"> aussi indiquer comment fonctionne le processus d</w:t>
      </w:r>
      <w:r w:rsidR="00E81281">
        <w:rPr>
          <w:lang w:val="fr-FR"/>
        </w:rPr>
        <w:t>’</w:t>
      </w:r>
      <w:r w:rsidRPr="009D7184">
        <w:rPr>
          <w:lang w:val="fr-FR"/>
        </w:rPr>
        <w:t>indemnisation des victimes de violations des droits de l</w:t>
      </w:r>
      <w:r w:rsidR="00E81281">
        <w:rPr>
          <w:lang w:val="fr-FR"/>
        </w:rPr>
        <w:t>’</w:t>
      </w:r>
      <w:r w:rsidRPr="009D7184">
        <w:rPr>
          <w:lang w:val="fr-FR"/>
        </w:rPr>
        <w:t xml:space="preserve">homme mis en place par le Défenseur du peuple. </w:t>
      </w:r>
      <w:r>
        <w:rPr>
          <w:lang w:val="fr-FR"/>
        </w:rPr>
        <w:t>E</w:t>
      </w:r>
      <w:r w:rsidRPr="009D7184">
        <w:rPr>
          <w:lang w:val="fr-FR"/>
        </w:rPr>
        <w:t>nfin</w:t>
      </w:r>
      <w:r>
        <w:rPr>
          <w:lang w:val="fr-FR"/>
        </w:rPr>
        <w:t>, i</w:t>
      </w:r>
      <w:r w:rsidRPr="009D7184">
        <w:rPr>
          <w:lang w:val="fr-FR"/>
        </w:rPr>
        <w:t>l serait</w:t>
      </w:r>
      <w:r>
        <w:rPr>
          <w:lang w:val="fr-FR"/>
        </w:rPr>
        <w:t xml:space="preserve"> </w:t>
      </w:r>
      <w:r w:rsidRPr="009D7184">
        <w:rPr>
          <w:lang w:val="fr-FR"/>
        </w:rPr>
        <w:t>intéressant de savoir si l</w:t>
      </w:r>
      <w:r w:rsidR="00E81281">
        <w:rPr>
          <w:lang w:val="fr-FR"/>
        </w:rPr>
        <w:t>’</w:t>
      </w:r>
      <w:r w:rsidRPr="009D7184">
        <w:rPr>
          <w:lang w:val="fr-FR"/>
        </w:rPr>
        <w:t xml:space="preserve">État partie a entrepris de proposer une stratégie régionale </w:t>
      </w:r>
      <w:r>
        <w:rPr>
          <w:lang w:val="fr-FR"/>
        </w:rPr>
        <w:t xml:space="preserve">dans le domaine </w:t>
      </w:r>
      <w:r w:rsidRPr="009D7184">
        <w:rPr>
          <w:lang w:val="fr-FR"/>
        </w:rPr>
        <w:t xml:space="preserve">de </w:t>
      </w:r>
      <w:r>
        <w:rPr>
          <w:lang w:val="fr-FR"/>
        </w:rPr>
        <w:t xml:space="preserve">la </w:t>
      </w:r>
      <w:r w:rsidRPr="009D7184">
        <w:rPr>
          <w:lang w:val="fr-FR"/>
        </w:rPr>
        <w:t>lutte contre la traite des êtres humains.</w:t>
      </w:r>
    </w:p>
    <w:p w:rsidR="00C94718" w:rsidRDefault="00C94718" w:rsidP="00C94718">
      <w:pPr>
        <w:pStyle w:val="SingleTxtG"/>
      </w:pPr>
      <w:r>
        <w:t>23.</w:t>
      </w:r>
      <w:r>
        <w:tab/>
      </w:r>
      <w:r>
        <w:rPr>
          <w:b/>
        </w:rPr>
        <w:t>Le Président</w:t>
      </w:r>
      <w:r>
        <w:t xml:space="preserve"> propose de suspendre la séance quelques minutes pour permettre à la délégation de préparer ses réponses aux questions des membres du Comité.</w:t>
      </w:r>
    </w:p>
    <w:p w:rsidR="00C94718" w:rsidRPr="00D92E63" w:rsidRDefault="00C94718" w:rsidP="00C94718">
      <w:pPr>
        <w:pStyle w:val="SingleTxtG"/>
      </w:pPr>
      <w:r w:rsidRPr="00D92E63">
        <w:rPr>
          <w:i/>
        </w:rPr>
        <w:t>La séance est suspendue à 16 h 45; elle est reprise à 17 h 10</w:t>
      </w:r>
      <w:r>
        <w:t>.</w:t>
      </w:r>
    </w:p>
    <w:p w:rsidR="000F19F9" w:rsidRPr="003A50CD" w:rsidRDefault="000F19F9" w:rsidP="000F19F9">
      <w:pPr>
        <w:pStyle w:val="SingleTxtG"/>
        <w:rPr>
          <w:lang w:val="fr-FR"/>
        </w:rPr>
      </w:pPr>
      <w:r>
        <w:rPr>
          <w:lang w:val="fr-FR"/>
        </w:rPr>
        <w:t>24.</w:t>
      </w:r>
      <w:r>
        <w:rPr>
          <w:lang w:val="fr-FR"/>
        </w:rPr>
        <w:tab/>
      </w:r>
      <w:r>
        <w:rPr>
          <w:b/>
          <w:lang w:val="fr-FR"/>
        </w:rPr>
        <w:t>M. </w:t>
      </w:r>
      <w:r w:rsidRPr="003A50CD">
        <w:rPr>
          <w:b/>
          <w:lang w:val="fr-FR"/>
        </w:rPr>
        <w:t xml:space="preserve">Díaz Verón </w:t>
      </w:r>
      <w:r w:rsidRPr="003A50CD">
        <w:rPr>
          <w:lang w:val="fr-FR"/>
        </w:rPr>
        <w:t xml:space="preserve">(Paraguay) </w:t>
      </w:r>
      <w:r>
        <w:rPr>
          <w:lang w:val="fr-FR"/>
        </w:rPr>
        <w:t xml:space="preserve">dit </w:t>
      </w:r>
      <w:r w:rsidRPr="003A50CD">
        <w:rPr>
          <w:lang w:val="fr-FR"/>
        </w:rPr>
        <w:t xml:space="preserve">que les services compétents du ministère public enquêtent actuellement sur les affaires </w:t>
      </w:r>
      <w:r w:rsidRPr="00230B43">
        <w:rPr>
          <w:i/>
          <w:lang w:val="fr-FR"/>
        </w:rPr>
        <w:t xml:space="preserve">Vidal Vega </w:t>
      </w:r>
      <w:r w:rsidRPr="000F19F9">
        <w:rPr>
          <w:lang w:val="fr-FR"/>
        </w:rPr>
        <w:t>et</w:t>
      </w:r>
      <w:r w:rsidRPr="00230B43">
        <w:rPr>
          <w:i/>
          <w:lang w:val="fr-FR"/>
        </w:rPr>
        <w:t xml:space="preserve"> Benjamín Lezcano</w:t>
      </w:r>
      <w:r>
        <w:rPr>
          <w:lang w:val="fr-FR"/>
        </w:rPr>
        <w:t xml:space="preserve">; </w:t>
      </w:r>
      <w:r w:rsidRPr="003A50CD">
        <w:rPr>
          <w:lang w:val="fr-FR"/>
        </w:rPr>
        <w:t>dans les deux cas, la qualification retenue a été l</w:t>
      </w:r>
      <w:r w:rsidR="00E81281">
        <w:rPr>
          <w:lang w:val="fr-FR"/>
        </w:rPr>
        <w:t>’</w:t>
      </w:r>
      <w:r w:rsidRPr="003A50CD">
        <w:rPr>
          <w:lang w:val="fr-FR"/>
        </w:rPr>
        <w:t xml:space="preserve">homicide volontaire. Le Gouvernement paraguayen est le premier à souhaiter que ces affaires soient élucidées et il </w:t>
      </w:r>
      <w:r>
        <w:rPr>
          <w:lang w:val="fr-FR"/>
        </w:rPr>
        <w:t>fera parvenir</w:t>
      </w:r>
      <w:r w:rsidRPr="003A50CD">
        <w:rPr>
          <w:lang w:val="fr-FR"/>
        </w:rPr>
        <w:t xml:space="preserve"> au Comité des informations sur l</w:t>
      </w:r>
      <w:r w:rsidR="00E81281">
        <w:rPr>
          <w:lang w:val="fr-FR"/>
        </w:rPr>
        <w:t>’</w:t>
      </w:r>
      <w:r w:rsidRPr="003A50CD">
        <w:rPr>
          <w:lang w:val="fr-FR"/>
        </w:rPr>
        <w:t>état d</w:t>
      </w:r>
      <w:r w:rsidR="00E81281">
        <w:rPr>
          <w:lang w:val="fr-FR"/>
        </w:rPr>
        <w:t>’</w:t>
      </w:r>
      <w:r w:rsidRPr="003A50CD">
        <w:rPr>
          <w:lang w:val="fr-FR"/>
        </w:rPr>
        <w:t>avancement de</w:t>
      </w:r>
      <w:r>
        <w:rPr>
          <w:lang w:val="fr-FR"/>
        </w:rPr>
        <w:t>s</w:t>
      </w:r>
      <w:r w:rsidRPr="003A50CD">
        <w:rPr>
          <w:lang w:val="fr-FR"/>
        </w:rPr>
        <w:t xml:space="preserve"> procédures </w:t>
      </w:r>
      <w:r>
        <w:rPr>
          <w:lang w:val="fr-FR"/>
        </w:rPr>
        <w:t xml:space="preserve">engagées </w:t>
      </w:r>
      <w:r w:rsidR="005D3B30">
        <w:rPr>
          <w:lang w:val="fr-FR"/>
        </w:rPr>
        <w:t>dans les meilleurs délais.</w:t>
      </w:r>
    </w:p>
    <w:p w:rsidR="000F19F9" w:rsidRPr="003A50CD" w:rsidRDefault="000F19F9" w:rsidP="000F19F9">
      <w:pPr>
        <w:pStyle w:val="SingleTxtG"/>
        <w:rPr>
          <w:lang w:val="fr-FR"/>
        </w:rPr>
      </w:pPr>
      <w:r>
        <w:rPr>
          <w:lang w:val="fr-FR"/>
        </w:rPr>
        <w:t>25.</w:t>
      </w:r>
      <w:r>
        <w:rPr>
          <w:lang w:val="fr-FR"/>
        </w:rPr>
        <w:tab/>
      </w:r>
      <w:r w:rsidRPr="003A50CD">
        <w:rPr>
          <w:b/>
          <w:lang w:val="fr-FR"/>
        </w:rPr>
        <w:t>M</w:t>
      </w:r>
      <w:r w:rsidRPr="003A50CD">
        <w:rPr>
          <w:b/>
          <w:vertAlign w:val="superscript"/>
          <w:lang w:val="fr-FR"/>
        </w:rPr>
        <w:t>me</w:t>
      </w:r>
      <w:r w:rsidRPr="003A50CD">
        <w:rPr>
          <w:b/>
          <w:lang w:val="fr-FR"/>
        </w:rPr>
        <w:t> Morra</w:t>
      </w:r>
      <w:r w:rsidRPr="003A50CD">
        <w:rPr>
          <w:lang w:val="fr-FR"/>
        </w:rPr>
        <w:t xml:space="preserve"> (Paraguay)</w:t>
      </w:r>
      <w:r>
        <w:rPr>
          <w:lang w:val="fr-FR"/>
        </w:rPr>
        <w:t xml:space="preserve"> dit </w:t>
      </w:r>
      <w:r w:rsidRPr="003A50CD">
        <w:rPr>
          <w:lang w:val="fr-FR"/>
        </w:rPr>
        <w:t xml:space="preserve">que les constatations </w:t>
      </w:r>
      <w:r>
        <w:rPr>
          <w:lang w:val="fr-FR"/>
        </w:rPr>
        <w:t xml:space="preserve">du </w:t>
      </w:r>
      <w:r w:rsidRPr="003A50CD">
        <w:rPr>
          <w:lang w:val="fr-FR"/>
        </w:rPr>
        <w:t xml:space="preserve">Comité </w:t>
      </w:r>
      <w:r>
        <w:rPr>
          <w:lang w:val="fr-FR"/>
        </w:rPr>
        <w:t xml:space="preserve">dans les </w:t>
      </w:r>
      <w:r w:rsidRPr="003A50CD">
        <w:rPr>
          <w:lang w:val="fr-FR"/>
        </w:rPr>
        <w:t xml:space="preserve">affaires </w:t>
      </w:r>
      <w:r>
        <w:rPr>
          <w:i/>
          <w:lang w:val="fr-FR"/>
        </w:rPr>
        <w:t>Blanco </w:t>
      </w:r>
      <w:r w:rsidRPr="003A50CD">
        <w:rPr>
          <w:i/>
          <w:lang w:val="fr-FR"/>
        </w:rPr>
        <w:t>Domínguez</w:t>
      </w:r>
      <w:r w:rsidRPr="003A50CD">
        <w:rPr>
          <w:lang w:val="fr-FR"/>
        </w:rPr>
        <w:t xml:space="preserve"> et </w:t>
      </w:r>
      <w:r w:rsidRPr="003A50CD">
        <w:rPr>
          <w:i/>
          <w:lang w:val="fr-FR"/>
        </w:rPr>
        <w:t>Benítez Gamarra</w:t>
      </w:r>
      <w:r>
        <w:rPr>
          <w:lang w:val="fr-FR"/>
        </w:rPr>
        <w:t xml:space="preserve"> </w:t>
      </w:r>
      <w:r w:rsidRPr="003A50CD">
        <w:rPr>
          <w:lang w:val="fr-FR"/>
        </w:rPr>
        <w:t>ont été publiées au Journal officiel et qu</w:t>
      </w:r>
      <w:r w:rsidR="00E81281">
        <w:rPr>
          <w:lang w:val="fr-FR"/>
        </w:rPr>
        <w:t>’</w:t>
      </w:r>
      <w:r w:rsidRPr="003A50CD">
        <w:rPr>
          <w:lang w:val="fr-FR"/>
        </w:rPr>
        <w:t>un groupe de travail composé de représentants de l</w:t>
      </w:r>
      <w:r w:rsidR="00E81281">
        <w:rPr>
          <w:lang w:val="fr-FR"/>
        </w:rPr>
        <w:t>’</w:t>
      </w:r>
      <w:r w:rsidRPr="003A50CD">
        <w:rPr>
          <w:lang w:val="fr-FR"/>
        </w:rPr>
        <w:t>État et de proches des victimes a été constitué. Ceux-ci ont conclu des accords de réparation prévoyant notamment la reconnaissance publique de la responsabilité internationale de l</w:t>
      </w:r>
      <w:r w:rsidR="00E81281">
        <w:rPr>
          <w:lang w:val="fr-FR"/>
        </w:rPr>
        <w:t>’</w:t>
      </w:r>
      <w:r w:rsidRPr="003A50CD">
        <w:rPr>
          <w:lang w:val="fr-FR"/>
        </w:rPr>
        <w:t>État. En outre, d</w:t>
      </w:r>
      <w:r w:rsidR="00E81281">
        <w:rPr>
          <w:lang w:val="fr-FR"/>
        </w:rPr>
        <w:t>’</w:t>
      </w:r>
      <w:r w:rsidRPr="003A50CD">
        <w:rPr>
          <w:lang w:val="fr-FR"/>
        </w:rPr>
        <w:t xml:space="preserve">importantes réformes législatives sont envisagées car les exécutions extrajudiciaires ne </w:t>
      </w:r>
      <w:r>
        <w:rPr>
          <w:lang w:val="fr-FR"/>
        </w:rPr>
        <w:t xml:space="preserve">constituent </w:t>
      </w:r>
      <w:r w:rsidRPr="003A50CD">
        <w:rPr>
          <w:lang w:val="fr-FR"/>
        </w:rPr>
        <w:t xml:space="preserve">pas encore une infraction pénale dans le droit interne. Enfin, des mesures seront prises pour </w:t>
      </w:r>
      <w:r>
        <w:rPr>
          <w:lang w:val="fr-FR"/>
        </w:rPr>
        <w:t>assurer une réparation financière</w:t>
      </w:r>
      <w:r w:rsidRPr="003A50CD">
        <w:rPr>
          <w:lang w:val="fr-FR"/>
        </w:rPr>
        <w:t xml:space="preserve"> aux proches des victimes</w:t>
      </w:r>
      <w:r>
        <w:rPr>
          <w:lang w:val="fr-FR"/>
        </w:rPr>
        <w:t xml:space="preserve">, conformément à </w:t>
      </w:r>
      <w:r w:rsidRPr="003A50CD">
        <w:rPr>
          <w:lang w:val="fr-FR"/>
        </w:rPr>
        <w:t xml:space="preserve">la loi </w:t>
      </w:r>
      <w:r>
        <w:rPr>
          <w:lang w:val="fr-FR"/>
        </w:rPr>
        <w:t xml:space="preserve">relative à </w:t>
      </w:r>
      <w:r w:rsidRPr="003A50CD">
        <w:rPr>
          <w:lang w:val="fr-FR"/>
        </w:rPr>
        <w:t>l</w:t>
      </w:r>
      <w:r w:rsidR="00E81281">
        <w:rPr>
          <w:lang w:val="fr-FR"/>
        </w:rPr>
        <w:t>’</w:t>
      </w:r>
      <w:r w:rsidRPr="003A50CD">
        <w:rPr>
          <w:lang w:val="fr-FR"/>
        </w:rPr>
        <w:t xml:space="preserve">indemnisation des victimes de </w:t>
      </w:r>
      <w:r>
        <w:rPr>
          <w:lang w:val="fr-FR"/>
        </w:rPr>
        <w:t>violations des droits de l</w:t>
      </w:r>
      <w:r w:rsidR="00E81281">
        <w:rPr>
          <w:lang w:val="fr-FR"/>
        </w:rPr>
        <w:t>’</w:t>
      </w:r>
      <w:r w:rsidR="00EB35AC">
        <w:rPr>
          <w:lang w:val="fr-FR"/>
        </w:rPr>
        <w:t xml:space="preserve">homme pendant la </w:t>
      </w:r>
      <w:r w:rsidR="005D3B30">
        <w:rPr>
          <w:lang w:val="fr-FR"/>
        </w:rPr>
        <w:t>dictature.</w:t>
      </w:r>
    </w:p>
    <w:p w:rsidR="000F19F9" w:rsidRPr="003A50CD" w:rsidRDefault="000F19F9" w:rsidP="000F19F9">
      <w:pPr>
        <w:pStyle w:val="SingleTxtG"/>
        <w:rPr>
          <w:lang w:val="fr-FR"/>
        </w:rPr>
      </w:pPr>
      <w:r>
        <w:rPr>
          <w:lang w:val="fr-FR"/>
        </w:rPr>
        <w:t>26.</w:t>
      </w:r>
      <w:r>
        <w:rPr>
          <w:lang w:val="fr-FR"/>
        </w:rPr>
        <w:tab/>
      </w:r>
      <w:r>
        <w:rPr>
          <w:b/>
          <w:lang w:val="fr-FR"/>
        </w:rPr>
        <w:t>M. </w:t>
      </w:r>
      <w:r w:rsidRPr="003A50CD">
        <w:rPr>
          <w:b/>
          <w:lang w:val="fr-FR"/>
        </w:rPr>
        <w:t>Orué</w:t>
      </w:r>
      <w:r w:rsidRPr="003A50CD">
        <w:rPr>
          <w:lang w:val="fr-FR"/>
        </w:rPr>
        <w:t xml:space="preserve"> (Paraguay)</w:t>
      </w:r>
      <w:r>
        <w:rPr>
          <w:lang w:val="fr-FR"/>
        </w:rPr>
        <w:t xml:space="preserve"> précise </w:t>
      </w:r>
      <w:r w:rsidRPr="003A50CD">
        <w:rPr>
          <w:lang w:val="fr-FR"/>
        </w:rPr>
        <w:t xml:space="preserve">à propos des constatations </w:t>
      </w:r>
      <w:r>
        <w:rPr>
          <w:lang w:val="fr-FR"/>
        </w:rPr>
        <w:t xml:space="preserve">du </w:t>
      </w:r>
      <w:r w:rsidRPr="003A50CD">
        <w:rPr>
          <w:lang w:val="fr-FR"/>
        </w:rPr>
        <w:t>Comité dans l</w:t>
      </w:r>
      <w:r w:rsidR="00E81281">
        <w:rPr>
          <w:lang w:val="fr-FR"/>
        </w:rPr>
        <w:t>’</w:t>
      </w:r>
      <w:r w:rsidRPr="003A50CD">
        <w:rPr>
          <w:lang w:val="fr-FR"/>
        </w:rPr>
        <w:t xml:space="preserve">affaire </w:t>
      </w:r>
      <w:r w:rsidRPr="003A50CD">
        <w:rPr>
          <w:i/>
          <w:lang w:val="fr-FR"/>
        </w:rPr>
        <w:t>Asensi Martínez</w:t>
      </w:r>
      <w:r>
        <w:rPr>
          <w:lang w:val="fr-FR"/>
        </w:rPr>
        <w:t>,</w:t>
      </w:r>
      <w:r w:rsidRPr="003A50CD">
        <w:rPr>
          <w:i/>
          <w:lang w:val="fr-FR"/>
        </w:rPr>
        <w:t xml:space="preserve"> </w:t>
      </w:r>
      <w:r w:rsidRPr="003A50CD">
        <w:rPr>
          <w:lang w:val="fr-FR"/>
        </w:rPr>
        <w:t>que lorsqu</w:t>
      </w:r>
      <w:r w:rsidR="00E81281">
        <w:rPr>
          <w:lang w:val="fr-FR"/>
        </w:rPr>
        <w:t>’</w:t>
      </w:r>
      <w:r w:rsidRPr="003A50CD">
        <w:rPr>
          <w:lang w:val="fr-FR"/>
        </w:rPr>
        <w:t xml:space="preserve">un tribunal </w:t>
      </w:r>
      <w:r>
        <w:rPr>
          <w:lang w:val="fr-FR"/>
        </w:rPr>
        <w:t xml:space="preserve">accorde </w:t>
      </w:r>
      <w:r w:rsidRPr="003A50CD">
        <w:rPr>
          <w:lang w:val="fr-FR"/>
        </w:rPr>
        <w:t>un droit de visite au père d</w:t>
      </w:r>
      <w:r w:rsidR="00E81281">
        <w:rPr>
          <w:lang w:val="fr-FR"/>
        </w:rPr>
        <w:t>’</w:t>
      </w:r>
      <w:r w:rsidRPr="003A50CD">
        <w:rPr>
          <w:lang w:val="fr-FR"/>
        </w:rPr>
        <w:t xml:space="preserve">un enfant et que la mère ne respecte pas </w:t>
      </w:r>
      <w:r>
        <w:rPr>
          <w:lang w:val="fr-FR"/>
        </w:rPr>
        <w:t xml:space="preserve">la </w:t>
      </w:r>
      <w:r w:rsidRPr="003A50CD">
        <w:rPr>
          <w:lang w:val="fr-FR"/>
        </w:rPr>
        <w:t>décision en empêchant son enfant de voir son père sous divers prétextes, elle en perd la garde. L</w:t>
      </w:r>
      <w:r w:rsidR="00E81281">
        <w:rPr>
          <w:lang w:val="fr-FR"/>
        </w:rPr>
        <w:t>’</w:t>
      </w:r>
      <w:r w:rsidRPr="003A50CD">
        <w:rPr>
          <w:lang w:val="fr-FR"/>
        </w:rPr>
        <w:t>article 95 du Code de l</w:t>
      </w:r>
      <w:r w:rsidR="00E81281">
        <w:rPr>
          <w:lang w:val="fr-FR"/>
        </w:rPr>
        <w:t>’</w:t>
      </w:r>
      <w:r w:rsidRPr="003A50CD">
        <w:rPr>
          <w:lang w:val="fr-FR"/>
        </w:rPr>
        <w:t>enfance étant trop succinct et susceptible d</w:t>
      </w:r>
      <w:r w:rsidR="00E81281">
        <w:rPr>
          <w:lang w:val="fr-FR"/>
        </w:rPr>
        <w:t>’</w:t>
      </w:r>
      <w:r w:rsidRPr="003A50CD">
        <w:rPr>
          <w:lang w:val="fr-FR"/>
        </w:rPr>
        <w:t>interprétations abusives, le Secrétariat à l</w:t>
      </w:r>
      <w:r w:rsidR="00E81281">
        <w:rPr>
          <w:lang w:val="fr-FR"/>
        </w:rPr>
        <w:t>’</w:t>
      </w:r>
      <w:r w:rsidRPr="003A50CD">
        <w:rPr>
          <w:lang w:val="fr-FR"/>
        </w:rPr>
        <w:t>enfance a élaboré un projet de modification afin d</w:t>
      </w:r>
      <w:r w:rsidR="00E81281">
        <w:rPr>
          <w:lang w:val="fr-FR"/>
        </w:rPr>
        <w:t>’</w:t>
      </w:r>
      <w:r w:rsidRPr="003A50CD">
        <w:rPr>
          <w:lang w:val="fr-FR"/>
        </w:rPr>
        <w:t>en</w:t>
      </w:r>
      <w:r w:rsidR="005D3B30">
        <w:rPr>
          <w:lang w:val="fr-FR"/>
        </w:rPr>
        <w:t xml:space="preserve"> préciser le sens et la portée.</w:t>
      </w:r>
    </w:p>
    <w:p w:rsidR="000F19F9" w:rsidRPr="003A50CD" w:rsidRDefault="000F19F9" w:rsidP="000F19F9">
      <w:pPr>
        <w:pStyle w:val="SingleTxtG"/>
        <w:rPr>
          <w:lang w:val="fr-FR"/>
        </w:rPr>
      </w:pPr>
      <w:r>
        <w:rPr>
          <w:lang w:val="fr-FR"/>
        </w:rPr>
        <w:t>27.</w:t>
      </w:r>
      <w:r>
        <w:rPr>
          <w:lang w:val="fr-FR"/>
        </w:rPr>
        <w:tab/>
      </w:r>
      <w:r w:rsidRPr="003A50CD">
        <w:rPr>
          <w:b/>
          <w:lang w:val="fr-FR"/>
        </w:rPr>
        <w:t>M.</w:t>
      </w:r>
      <w:r>
        <w:rPr>
          <w:b/>
          <w:lang w:val="fr-FR"/>
        </w:rPr>
        <w:t> </w:t>
      </w:r>
      <w:r w:rsidRPr="003A50CD">
        <w:rPr>
          <w:b/>
          <w:lang w:val="fr-FR"/>
        </w:rPr>
        <w:t>Núñez</w:t>
      </w:r>
      <w:r w:rsidRPr="003A50CD">
        <w:rPr>
          <w:lang w:val="fr-FR"/>
        </w:rPr>
        <w:t xml:space="preserve"> (Paraguay) dit que la première décision qui a fait jurisprudence en </w:t>
      </w:r>
      <w:r>
        <w:rPr>
          <w:lang w:val="fr-FR"/>
        </w:rPr>
        <w:t>ce qui concerne l</w:t>
      </w:r>
      <w:r w:rsidR="00E81281">
        <w:rPr>
          <w:lang w:val="fr-FR"/>
        </w:rPr>
        <w:t>’</w:t>
      </w:r>
      <w:r w:rsidRPr="003A50CD">
        <w:rPr>
          <w:lang w:val="fr-FR"/>
        </w:rPr>
        <w:t>objection de conscience est l</w:t>
      </w:r>
      <w:r w:rsidR="00E81281">
        <w:rPr>
          <w:lang w:val="fr-FR"/>
        </w:rPr>
        <w:t>’</w:t>
      </w:r>
      <w:r w:rsidRPr="003A50CD">
        <w:rPr>
          <w:lang w:val="fr-FR"/>
        </w:rPr>
        <w:t xml:space="preserve">arrêt </w:t>
      </w:r>
      <w:r w:rsidRPr="00D30020">
        <w:rPr>
          <w:lang w:val="fr-FR"/>
        </w:rPr>
        <w:t>n</w:t>
      </w:r>
      <w:r w:rsidRPr="00D30020">
        <w:rPr>
          <w:vertAlign w:val="superscript"/>
          <w:lang w:val="fr-FR"/>
        </w:rPr>
        <w:t>o</w:t>
      </w:r>
      <w:r>
        <w:rPr>
          <w:lang w:val="fr-FR"/>
        </w:rPr>
        <w:t xml:space="preserve"> 68 rendu en </w:t>
      </w:r>
      <w:r w:rsidRPr="003A50CD">
        <w:rPr>
          <w:lang w:val="fr-FR"/>
        </w:rPr>
        <w:t>avril 1996 par la Cour suprême de justice sur le recours en inconstitutionnalité formé par A</w:t>
      </w:r>
      <w:r>
        <w:rPr>
          <w:lang w:val="fr-FR"/>
        </w:rPr>
        <w:t>lejandro José Riera Gagliardone</w:t>
      </w:r>
      <w:r w:rsidRPr="003A50CD">
        <w:rPr>
          <w:lang w:val="fr-FR"/>
        </w:rPr>
        <w:t>. Ce</w:t>
      </w:r>
      <w:r w:rsidR="00EB35AC">
        <w:rPr>
          <w:lang w:val="fr-FR"/>
        </w:rPr>
        <w:t xml:space="preserve"> dernier a obtenu gain de cause</w:t>
      </w:r>
      <w:r w:rsidRPr="003A50CD">
        <w:rPr>
          <w:lang w:val="fr-FR"/>
        </w:rPr>
        <w:t xml:space="preserve"> </w:t>
      </w:r>
      <w:r>
        <w:rPr>
          <w:lang w:val="fr-FR"/>
        </w:rPr>
        <w:t xml:space="preserve">car </w:t>
      </w:r>
      <w:r w:rsidRPr="003A50CD">
        <w:rPr>
          <w:lang w:val="fr-FR"/>
        </w:rPr>
        <w:t>la Cour suprême a</w:t>
      </w:r>
      <w:r>
        <w:rPr>
          <w:lang w:val="fr-FR"/>
        </w:rPr>
        <w:t xml:space="preserve"> </w:t>
      </w:r>
      <w:r w:rsidRPr="003A50CD">
        <w:rPr>
          <w:lang w:val="fr-FR"/>
        </w:rPr>
        <w:t>considéré que l</w:t>
      </w:r>
      <w:r w:rsidR="00E81281">
        <w:rPr>
          <w:lang w:val="fr-FR"/>
        </w:rPr>
        <w:t>’</w:t>
      </w:r>
      <w:r w:rsidRPr="003A50CD">
        <w:rPr>
          <w:lang w:val="fr-FR"/>
        </w:rPr>
        <w:t>absence de loi régissant l</w:t>
      </w:r>
      <w:r w:rsidR="00E81281">
        <w:rPr>
          <w:lang w:val="fr-FR"/>
        </w:rPr>
        <w:t>’</w:t>
      </w:r>
      <w:r w:rsidRPr="003A50CD">
        <w:rPr>
          <w:lang w:val="fr-FR"/>
        </w:rPr>
        <w:t xml:space="preserve">application de la disposition constitutionnelle </w:t>
      </w:r>
      <w:r>
        <w:rPr>
          <w:lang w:val="fr-FR"/>
        </w:rPr>
        <w:t xml:space="preserve">qui </w:t>
      </w:r>
      <w:r w:rsidRPr="003A50CD">
        <w:rPr>
          <w:lang w:val="fr-FR"/>
        </w:rPr>
        <w:t>consacr</w:t>
      </w:r>
      <w:r>
        <w:rPr>
          <w:lang w:val="fr-FR"/>
        </w:rPr>
        <w:t>e</w:t>
      </w:r>
      <w:r w:rsidRPr="003A50CD">
        <w:rPr>
          <w:lang w:val="fr-FR"/>
        </w:rPr>
        <w:t xml:space="preserve"> le droit à l</w:t>
      </w:r>
      <w:r w:rsidR="00E81281">
        <w:rPr>
          <w:lang w:val="fr-FR"/>
        </w:rPr>
        <w:t>’</w:t>
      </w:r>
      <w:r w:rsidRPr="003A50CD">
        <w:rPr>
          <w:lang w:val="fr-FR"/>
        </w:rPr>
        <w:t>objection de conscience n</w:t>
      </w:r>
      <w:r w:rsidR="00E81281">
        <w:rPr>
          <w:lang w:val="fr-FR"/>
        </w:rPr>
        <w:t>’</w:t>
      </w:r>
      <w:r w:rsidRPr="003A50CD">
        <w:rPr>
          <w:lang w:val="fr-FR"/>
        </w:rPr>
        <w:t>était pas un obstacle à l</w:t>
      </w:r>
      <w:r w:rsidR="00E81281">
        <w:rPr>
          <w:lang w:val="fr-FR"/>
        </w:rPr>
        <w:t>’</w:t>
      </w:r>
      <w:r w:rsidR="005D3B30">
        <w:rPr>
          <w:lang w:val="fr-FR"/>
        </w:rPr>
        <w:t>exercice de ce droit.</w:t>
      </w:r>
    </w:p>
    <w:p w:rsidR="000F19F9" w:rsidRPr="003A50CD" w:rsidRDefault="000F19F9" w:rsidP="000F19F9">
      <w:pPr>
        <w:pStyle w:val="SingleTxtG"/>
        <w:rPr>
          <w:lang w:val="fr-FR"/>
        </w:rPr>
      </w:pPr>
      <w:r>
        <w:rPr>
          <w:lang w:val="fr-FR"/>
        </w:rPr>
        <w:t>28.</w:t>
      </w:r>
      <w:r>
        <w:rPr>
          <w:lang w:val="fr-FR"/>
        </w:rPr>
        <w:tab/>
      </w:r>
      <w:r w:rsidRPr="003A50CD">
        <w:rPr>
          <w:b/>
          <w:lang w:val="fr-FR"/>
        </w:rPr>
        <w:t>M.</w:t>
      </w:r>
      <w:r>
        <w:rPr>
          <w:b/>
          <w:lang w:val="fr-FR"/>
        </w:rPr>
        <w:t> </w:t>
      </w:r>
      <w:r w:rsidRPr="003A50CD">
        <w:rPr>
          <w:b/>
          <w:lang w:val="fr-FR"/>
        </w:rPr>
        <w:t>Saguier Carmona</w:t>
      </w:r>
      <w:r w:rsidRPr="003A50CD">
        <w:rPr>
          <w:lang w:val="fr-FR"/>
        </w:rPr>
        <w:t xml:space="preserve"> (Paraguay)</w:t>
      </w:r>
      <w:r>
        <w:rPr>
          <w:lang w:val="fr-FR"/>
        </w:rPr>
        <w:t xml:space="preserve"> </w:t>
      </w:r>
      <w:r w:rsidRPr="003A50CD">
        <w:rPr>
          <w:lang w:val="fr-FR"/>
        </w:rPr>
        <w:t>explique que</w:t>
      </w:r>
      <w:r>
        <w:rPr>
          <w:lang w:val="fr-FR"/>
        </w:rPr>
        <w:t xml:space="preserve"> </w:t>
      </w:r>
      <w:r w:rsidRPr="003A50CD">
        <w:rPr>
          <w:lang w:val="fr-FR"/>
        </w:rPr>
        <w:t>le Défenseur du peuple n</w:t>
      </w:r>
      <w:r w:rsidR="00E81281">
        <w:rPr>
          <w:lang w:val="fr-FR"/>
        </w:rPr>
        <w:t>’</w:t>
      </w:r>
      <w:r w:rsidRPr="003A50CD">
        <w:rPr>
          <w:lang w:val="fr-FR"/>
        </w:rPr>
        <w:t>a pas encore été remplacé par un successeur</w:t>
      </w:r>
      <w:r>
        <w:rPr>
          <w:lang w:val="fr-FR"/>
        </w:rPr>
        <w:t xml:space="preserve"> </w:t>
      </w:r>
      <w:r w:rsidRPr="003A50CD">
        <w:rPr>
          <w:lang w:val="fr-FR"/>
        </w:rPr>
        <w:t>parce qu</w:t>
      </w:r>
      <w:r w:rsidR="00E81281">
        <w:rPr>
          <w:lang w:val="fr-FR"/>
        </w:rPr>
        <w:t>’</w:t>
      </w:r>
      <w:r w:rsidRPr="003A50CD">
        <w:rPr>
          <w:lang w:val="fr-FR"/>
        </w:rPr>
        <w:t>il est très difficile pour les candidats de recueillir la majorité des deux tiers imposée par la Constitution. Si la Chambre des députés ne parvient pas à s</w:t>
      </w:r>
      <w:r w:rsidR="00E81281">
        <w:rPr>
          <w:lang w:val="fr-FR"/>
        </w:rPr>
        <w:t>’</w:t>
      </w:r>
      <w:r w:rsidRPr="003A50CD">
        <w:rPr>
          <w:lang w:val="fr-FR"/>
        </w:rPr>
        <w:t>entendre sur le choix d</w:t>
      </w:r>
      <w:r w:rsidR="00E81281">
        <w:rPr>
          <w:lang w:val="fr-FR"/>
        </w:rPr>
        <w:t>’</w:t>
      </w:r>
      <w:r w:rsidRPr="003A50CD">
        <w:rPr>
          <w:lang w:val="fr-FR"/>
        </w:rPr>
        <w:t xml:space="preserve">un candidat, le mandat du titulaire est tacitement reconduit. </w:t>
      </w:r>
      <w:r>
        <w:rPr>
          <w:lang w:val="fr-FR"/>
        </w:rPr>
        <w:t>Il faut espérer</w:t>
      </w:r>
      <w:r w:rsidRPr="003A50CD">
        <w:rPr>
          <w:lang w:val="fr-FR"/>
        </w:rPr>
        <w:t xml:space="preserve"> qu</w:t>
      </w:r>
      <w:r w:rsidR="00E81281">
        <w:rPr>
          <w:lang w:val="fr-FR"/>
        </w:rPr>
        <w:t>’</w:t>
      </w:r>
      <w:r w:rsidRPr="003A50CD">
        <w:rPr>
          <w:lang w:val="fr-FR"/>
        </w:rPr>
        <w:t>a</w:t>
      </w:r>
      <w:r>
        <w:rPr>
          <w:lang w:val="fr-FR"/>
        </w:rPr>
        <w:t>près les élections d</w:t>
      </w:r>
      <w:r w:rsidR="00E81281">
        <w:rPr>
          <w:lang w:val="fr-FR"/>
        </w:rPr>
        <w:t>’</w:t>
      </w:r>
      <w:r>
        <w:rPr>
          <w:lang w:val="fr-FR"/>
        </w:rPr>
        <w:t>avril 2013</w:t>
      </w:r>
      <w:r w:rsidRPr="003A50CD">
        <w:rPr>
          <w:lang w:val="fr-FR"/>
        </w:rPr>
        <w:t xml:space="preserve"> la répartition des blocs parlementaires changera et qu</w:t>
      </w:r>
      <w:r w:rsidR="00E81281">
        <w:rPr>
          <w:lang w:val="fr-FR"/>
        </w:rPr>
        <w:t>’</w:t>
      </w:r>
      <w:r w:rsidRPr="003A50CD">
        <w:rPr>
          <w:lang w:val="fr-FR"/>
        </w:rPr>
        <w:t>un nouveau défenseur pourra enfin être nommé. Le projet de loi sur la discrimination n</w:t>
      </w:r>
      <w:r w:rsidR="00E81281">
        <w:rPr>
          <w:lang w:val="fr-FR"/>
        </w:rPr>
        <w:t>’</w:t>
      </w:r>
      <w:r w:rsidRPr="003A50CD">
        <w:rPr>
          <w:lang w:val="fr-FR"/>
        </w:rPr>
        <w:t xml:space="preserve">a pas encore été </w:t>
      </w:r>
      <w:r>
        <w:rPr>
          <w:lang w:val="fr-FR"/>
        </w:rPr>
        <w:t xml:space="preserve">adopté parce que </w:t>
      </w:r>
      <w:r w:rsidRPr="003A50CD">
        <w:rPr>
          <w:lang w:val="fr-FR"/>
        </w:rPr>
        <w:t>certains secteurs extrêmement conservateurs de la société s</w:t>
      </w:r>
      <w:r w:rsidR="00E81281">
        <w:rPr>
          <w:lang w:val="fr-FR"/>
        </w:rPr>
        <w:t>’</w:t>
      </w:r>
      <w:r w:rsidRPr="003A50CD">
        <w:rPr>
          <w:lang w:val="fr-FR"/>
        </w:rPr>
        <w:t xml:space="preserve">y opposent farouchement, craignant </w:t>
      </w:r>
      <w:r>
        <w:rPr>
          <w:lang w:val="fr-FR"/>
        </w:rPr>
        <w:t>− à tort −</w:t>
      </w:r>
      <w:r w:rsidRPr="003A50CD">
        <w:rPr>
          <w:lang w:val="fr-FR"/>
        </w:rPr>
        <w:t xml:space="preserve"> que son adoption </w:t>
      </w:r>
      <w:r>
        <w:rPr>
          <w:lang w:val="fr-FR"/>
        </w:rPr>
        <w:t>n</w:t>
      </w:r>
      <w:r w:rsidR="00E81281">
        <w:rPr>
          <w:lang w:val="fr-FR"/>
        </w:rPr>
        <w:t>’</w:t>
      </w:r>
      <w:r>
        <w:rPr>
          <w:lang w:val="fr-FR"/>
        </w:rPr>
        <w:t xml:space="preserve">ouvre </w:t>
      </w:r>
      <w:r w:rsidRPr="003A50CD">
        <w:rPr>
          <w:lang w:val="fr-FR"/>
        </w:rPr>
        <w:t xml:space="preserve">la voie à des projets tels que ceux </w:t>
      </w:r>
      <w:r>
        <w:rPr>
          <w:lang w:val="fr-FR"/>
        </w:rPr>
        <w:t>qui vise</w:t>
      </w:r>
      <w:r w:rsidRPr="003A50CD">
        <w:rPr>
          <w:lang w:val="fr-FR"/>
        </w:rPr>
        <w:t>nt à autoriser le mariage entre personnes d</w:t>
      </w:r>
      <w:r>
        <w:rPr>
          <w:lang w:val="fr-FR"/>
        </w:rPr>
        <w:t>u</w:t>
      </w:r>
      <w:r w:rsidRPr="003A50CD">
        <w:rPr>
          <w:lang w:val="fr-FR"/>
        </w:rPr>
        <w:t xml:space="preserve"> même sexe. Les auteurs du projet de loi sur la discrimination font tout leur possible pour que le Parlement l</w:t>
      </w:r>
      <w:r w:rsidR="00E81281">
        <w:rPr>
          <w:lang w:val="fr-FR"/>
        </w:rPr>
        <w:t>’</w:t>
      </w:r>
      <w:r w:rsidRPr="003A50CD">
        <w:rPr>
          <w:lang w:val="fr-FR"/>
        </w:rPr>
        <w:t>examine mais le Président du Sénat ne veut pas l</w:t>
      </w:r>
      <w:r w:rsidR="00E81281">
        <w:rPr>
          <w:lang w:val="fr-FR"/>
        </w:rPr>
        <w:t>’</w:t>
      </w:r>
      <w:r w:rsidRPr="003A50CD">
        <w:rPr>
          <w:lang w:val="fr-FR"/>
        </w:rPr>
        <w:t>inscrire à l</w:t>
      </w:r>
      <w:r w:rsidR="00E81281">
        <w:rPr>
          <w:lang w:val="fr-FR"/>
        </w:rPr>
        <w:t>’</w:t>
      </w:r>
      <w:r w:rsidRPr="003A50CD">
        <w:rPr>
          <w:lang w:val="fr-FR"/>
        </w:rPr>
        <w:t>ordre du jour, estimant qu</w:t>
      </w:r>
      <w:r w:rsidR="00E81281">
        <w:rPr>
          <w:lang w:val="fr-FR"/>
        </w:rPr>
        <w:t>’</w:t>
      </w:r>
      <w:r w:rsidRPr="003A50CD">
        <w:rPr>
          <w:lang w:val="fr-FR"/>
        </w:rPr>
        <w:t>il n</w:t>
      </w:r>
      <w:r w:rsidR="00E81281">
        <w:rPr>
          <w:lang w:val="fr-FR"/>
        </w:rPr>
        <w:t>’</w:t>
      </w:r>
      <w:r w:rsidRPr="003A50CD">
        <w:rPr>
          <w:lang w:val="fr-FR"/>
        </w:rPr>
        <w:t>a aucune chance d</w:t>
      </w:r>
      <w:r w:rsidR="00E81281">
        <w:rPr>
          <w:lang w:val="fr-FR"/>
        </w:rPr>
        <w:t>’</w:t>
      </w:r>
      <w:r w:rsidR="005D3B30">
        <w:rPr>
          <w:lang w:val="fr-FR"/>
        </w:rPr>
        <w:t>être adopté.</w:t>
      </w:r>
    </w:p>
    <w:p w:rsidR="000F19F9" w:rsidRPr="003A50CD" w:rsidRDefault="000F19F9" w:rsidP="000F19F9">
      <w:pPr>
        <w:pStyle w:val="SingleTxtG"/>
        <w:rPr>
          <w:lang w:val="fr-FR"/>
        </w:rPr>
      </w:pPr>
      <w:r>
        <w:rPr>
          <w:lang w:val="fr-FR"/>
        </w:rPr>
        <w:t>29.</w:t>
      </w:r>
      <w:r>
        <w:rPr>
          <w:lang w:val="fr-FR"/>
        </w:rPr>
        <w:tab/>
      </w:r>
      <w:r w:rsidRPr="003A50CD">
        <w:rPr>
          <w:b/>
          <w:lang w:val="fr-FR"/>
        </w:rPr>
        <w:t>M.</w:t>
      </w:r>
      <w:r>
        <w:rPr>
          <w:b/>
          <w:lang w:val="fr-FR"/>
        </w:rPr>
        <w:t> </w:t>
      </w:r>
      <w:r w:rsidRPr="003A50CD">
        <w:rPr>
          <w:b/>
          <w:lang w:val="fr-FR"/>
        </w:rPr>
        <w:t>Orué</w:t>
      </w:r>
      <w:r>
        <w:rPr>
          <w:lang w:val="fr-FR"/>
        </w:rPr>
        <w:t xml:space="preserve"> (Paraguay) dit, </w:t>
      </w:r>
      <w:r w:rsidRPr="003A50CD">
        <w:rPr>
          <w:lang w:val="fr-FR"/>
        </w:rPr>
        <w:t>à propos de l</w:t>
      </w:r>
      <w:r w:rsidR="00E81281">
        <w:rPr>
          <w:lang w:val="fr-FR"/>
        </w:rPr>
        <w:t>’</w:t>
      </w:r>
      <w:r>
        <w:rPr>
          <w:lang w:val="fr-FR"/>
        </w:rPr>
        <w:t>interdic</w:t>
      </w:r>
      <w:r w:rsidRPr="003A50CD">
        <w:rPr>
          <w:lang w:val="fr-FR"/>
        </w:rPr>
        <w:t>tion du recrutement de mineurs dans l</w:t>
      </w:r>
      <w:r w:rsidR="00E81281">
        <w:rPr>
          <w:lang w:val="fr-FR"/>
        </w:rPr>
        <w:t>’</w:t>
      </w:r>
      <w:r w:rsidRPr="003A50CD">
        <w:rPr>
          <w:lang w:val="fr-FR"/>
        </w:rPr>
        <w:t>armée</w:t>
      </w:r>
      <w:r w:rsidR="00D47B2C">
        <w:rPr>
          <w:lang w:val="fr-FR"/>
        </w:rPr>
        <w:t>,</w:t>
      </w:r>
      <w:r w:rsidRPr="003A50CD">
        <w:rPr>
          <w:lang w:val="fr-FR"/>
        </w:rPr>
        <w:t xml:space="preserve"> qu</w:t>
      </w:r>
      <w:r>
        <w:rPr>
          <w:lang w:val="fr-FR"/>
        </w:rPr>
        <w:t>e les principales mesures ont été d</w:t>
      </w:r>
      <w:r w:rsidR="00E81281">
        <w:rPr>
          <w:lang w:val="fr-FR"/>
        </w:rPr>
        <w:t>’</w:t>
      </w:r>
      <w:r>
        <w:rPr>
          <w:lang w:val="fr-FR"/>
        </w:rPr>
        <w:t xml:space="preserve">ordre législatif; par exemple </w:t>
      </w:r>
      <w:r w:rsidRPr="003A50CD">
        <w:rPr>
          <w:lang w:val="fr-FR"/>
        </w:rPr>
        <w:t>l</w:t>
      </w:r>
      <w:r w:rsidR="00E81281">
        <w:rPr>
          <w:lang w:val="fr-FR"/>
        </w:rPr>
        <w:t>’</w:t>
      </w:r>
      <w:r w:rsidRPr="003A50CD">
        <w:rPr>
          <w:lang w:val="fr-FR"/>
        </w:rPr>
        <w:t>article 10 de la loi sur le service militaire obligatoire</w:t>
      </w:r>
      <w:r>
        <w:rPr>
          <w:lang w:val="fr-FR"/>
        </w:rPr>
        <w:t>, qui disposait</w:t>
      </w:r>
      <w:r w:rsidRPr="003A50CD">
        <w:rPr>
          <w:lang w:val="fr-FR"/>
        </w:rPr>
        <w:t xml:space="preserve"> que l</w:t>
      </w:r>
      <w:r w:rsidR="00E81281">
        <w:rPr>
          <w:lang w:val="fr-FR"/>
        </w:rPr>
        <w:t>’</w:t>
      </w:r>
      <w:r>
        <w:rPr>
          <w:lang w:val="fr-FR"/>
        </w:rPr>
        <w:t>incorporation dans les forces armées émancipait le mineur, a été abrogé. D</w:t>
      </w:r>
      <w:r w:rsidRPr="003A50CD">
        <w:rPr>
          <w:lang w:val="fr-FR"/>
        </w:rPr>
        <w:t xml:space="preserve">ans une culture éminemment militaire comme celle du Paraguay, </w:t>
      </w:r>
      <w:r>
        <w:rPr>
          <w:lang w:val="fr-FR"/>
        </w:rPr>
        <w:t>l</w:t>
      </w:r>
      <w:r w:rsidRPr="003A50CD">
        <w:rPr>
          <w:lang w:val="fr-FR"/>
        </w:rPr>
        <w:t xml:space="preserve">es modifications </w:t>
      </w:r>
      <w:r>
        <w:rPr>
          <w:lang w:val="fr-FR"/>
        </w:rPr>
        <w:t xml:space="preserve">législatives </w:t>
      </w:r>
      <w:r w:rsidRPr="003A50CD">
        <w:rPr>
          <w:lang w:val="fr-FR"/>
        </w:rPr>
        <w:t xml:space="preserve">sont tout sauf anodines. En mars 2006, le Président de la République, en sa qualité de commandant en chef des armées, a émis une ordonnance </w:t>
      </w:r>
      <w:r>
        <w:rPr>
          <w:lang w:val="fr-FR"/>
        </w:rPr>
        <w:t>qui interdi</w:t>
      </w:r>
      <w:r w:rsidRPr="003A50CD">
        <w:rPr>
          <w:lang w:val="fr-FR"/>
        </w:rPr>
        <w:t xml:space="preserve">t le recrutement de mineurs </w:t>
      </w:r>
      <w:r>
        <w:rPr>
          <w:lang w:val="fr-FR"/>
        </w:rPr>
        <w:t>de 18 ans et établi</w:t>
      </w:r>
      <w:r w:rsidRPr="003A50CD">
        <w:rPr>
          <w:lang w:val="fr-FR"/>
        </w:rPr>
        <w:t xml:space="preserve">t la responsabilité militaire, pénale et administrative de </w:t>
      </w:r>
      <w:r>
        <w:rPr>
          <w:lang w:val="fr-FR"/>
        </w:rPr>
        <w:t xml:space="preserve">quiconque </w:t>
      </w:r>
      <w:r w:rsidRPr="003A50CD">
        <w:rPr>
          <w:lang w:val="fr-FR"/>
        </w:rPr>
        <w:t>ne respecterait pas cette interdiction. Plusieurs mécanismes peuvent être saisis de plaintes pour recrutement forcé d</w:t>
      </w:r>
      <w:r w:rsidR="00E81281">
        <w:rPr>
          <w:lang w:val="fr-FR"/>
        </w:rPr>
        <w:t>’</w:t>
      </w:r>
      <w:r w:rsidRPr="003A50CD">
        <w:rPr>
          <w:lang w:val="fr-FR"/>
        </w:rPr>
        <w:t>enfants, dont la Direction générale des droits de l</w:t>
      </w:r>
      <w:r w:rsidR="00E81281">
        <w:rPr>
          <w:lang w:val="fr-FR"/>
        </w:rPr>
        <w:t>’</w:t>
      </w:r>
      <w:r w:rsidRPr="003A50CD">
        <w:rPr>
          <w:lang w:val="fr-FR"/>
        </w:rPr>
        <w:t>homme du Secrétariat à l</w:t>
      </w:r>
      <w:r w:rsidR="00E81281">
        <w:rPr>
          <w:lang w:val="fr-FR"/>
        </w:rPr>
        <w:t>’</w:t>
      </w:r>
      <w:r w:rsidRPr="003A50CD">
        <w:rPr>
          <w:lang w:val="fr-FR"/>
        </w:rPr>
        <w:t>enfance et à l</w:t>
      </w:r>
      <w:r w:rsidR="00E81281">
        <w:rPr>
          <w:lang w:val="fr-FR"/>
        </w:rPr>
        <w:t>’</w:t>
      </w:r>
      <w:r w:rsidRPr="003A50CD">
        <w:rPr>
          <w:lang w:val="fr-FR"/>
        </w:rPr>
        <w:t>adolescence. L</w:t>
      </w:r>
      <w:r w:rsidR="00E81281">
        <w:rPr>
          <w:lang w:val="fr-FR"/>
        </w:rPr>
        <w:t>’</w:t>
      </w:r>
      <w:r w:rsidRPr="003A50CD">
        <w:rPr>
          <w:lang w:val="fr-FR"/>
        </w:rPr>
        <w:t xml:space="preserve">article 5 de la loi sur </w:t>
      </w:r>
      <w:r>
        <w:rPr>
          <w:lang w:val="fr-FR"/>
        </w:rPr>
        <w:t>l</w:t>
      </w:r>
      <w:r w:rsidR="00E81281">
        <w:rPr>
          <w:lang w:val="fr-FR"/>
        </w:rPr>
        <w:t>’</w:t>
      </w:r>
      <w:r w:rsidRPr="003A50CD">
        <w:rPr>
          <w:lang w:val="fr-FR"/>
        </w:rPr>
        <w:t>enfance prévoit l</w:t>
      </w:r>
      <w:r w:rsidR="00E81281">
        <w:rPr>
          <w:lang w:val="fr-FR"/>
        </w:rPr>
        <w:t>’</w:t>
      </w:r>
      <w:r w:rsidRPr="003A50CD">
        <w:rPr>
          <w:lang w:val="fr-FR"/>
        </w:rPr>
        <w:t>obligation de signaler sans délai au Défenseur du peuple toute violation des droits de l</w:t>
      </w:r>
      <w:r w:rsidR="00E81281">
        <w:rPr>
          <w:lang w:val="fr-FR"/>
        </w:rPr>
        <w:t>’</w:t>
      </w:r>
      <w:r w:rsidRPr="003A50CD">
        <w:rPr>
          <w:lang w:val="fr-FR"/>
        </w:rPr>
        <w:t>enfant et de l</w:t>
      </w:r>
      <w:r w:rsidR="00E81281">
        <w:rPr>
          <w:lang w:val="fr-FR"/>
        </w:rPr>
        <w:t>’</w:t>
      </w:r>
      <w:r w:rsidRPr="003A50CD">
        <w:rPr>
          <w:lang w:val="fr-FR"/>
        </w:rPr>
        <w:t>adolescent, dont les cas de recrutement et de travail forcés. Le Défenseur du peuple est habilité à se rendre de s</w:t>
      </w:r>
      <w:r>
        <w:rPr>
          <w:lang w:val="fr-FR"/>
        </w:rPr>
        <w:t>a</w:t>
      </w:r>
      <w:r w:rsidRPr="003A50CD">
        <w:rPr>
          <w:lang w:val="fr-FR"/>
        </w:rPr>
        <w:t xml:space="preserve"> propre </w:t>
      </w:r>
      <w:r>
        <w:rPr>
          <w:lang w:val="fr-FR"/>
        </w:rPr>
        <w:t xml:space="preserve">initiative </w:t>
      </w:r>
      <w:r w:rsidRPr="003A50CD">
        <w:rPr>
          <w:lang w:val="fr-FR"/>
        </w:rPr>
        <w:t xml:space="preserve">dans tous les lieux où se trouvent des enfants, </w:t>
      </w:r>
      <w:r>
        <w:rPr>
          <w:lang w:val="fr-FR"/>
        </w:rPr>
        <w:t>notamment les casernes</w:t>
      </w:r>
      <w:r w:rsidRPr="003A50CD">
        <w:rPr>
          <w:lang w:val="fr-FR"/>
        </w:rPr>
        <w:t>. En outre, il a créé une Direction des droits de l</w:t>
      </w:r>
      <w:r w:rsidR="00E81281">
        <w:rPr>
          <w:lang w:val="fr-FR"/>
        </w:rPr>
        <w:t>’</w:t>
      </w:r>
      <w:r w:rsidRPr="003A50CD">
        <w:rPr>
          <w:lang w:val="fr-FR"/>
        </w:rPr>
        <w:t>enfant qui peut être saisie de plaintes.</w:t>
      </w:r>
      <w:r>
        <w:rPr>
          <w:lang w:val="fr-FR"/>
        </w:rPr>
        <w:t xml:space="preserve"> </w:t>
      </w:r>
      <w:r w:rsidRPr="003A50CD">
        <w:rPr>
          <w:lang w:val="fr-FR"/>
        </w:rPr>
        <w:t>La ligne téléphonique d</w:t>
      </w:r>
      <w:r w:rsidR="00E81281">
        <w:rPr>
          <w:lang w:val="fr-FR"/>
        </w:rPr>
        <w:t>’</w:t>
      </w:r>
      <w:r w:rsidRPr="003A50CD">
        <w:rPr>
          <w:lang w:val="fr-FR"/>
        </w:rPr>
        <w:t xml:space="preserve">urgence 147 est en service </w:t>
      </w:r>
      <w:r>
        <w:rPr>
          <w:lang w:val="fr-FR"/>
        </w:rPr>
        <w:t xml:space="preserve">vingt-quatre </w:t>
      </w:r>
      <w:r w:rsidRPr="003A50CD">
        <w:rPr>
          <w:lang w:val="fr-FR"/>
        </w:rPr>
        <w:t xml:space="preserve">heures sur </w:t>
      </w:r>
      <w:r>
        <w:rPr>
          <w:lang w:val="fr-FR"/>
        </w:rPr>
        <w:t>vingt-quatre</w:t>
      </w:r>
      <w:r w:rsidRPr="003A50CD">
        <w:rPr>
          <w:lang w:val="fr-FR"/>
        </w:rPr>
        <w:t>. Elle offre une assistance immédiate aux personnes en détresse ou les oriente vers l</w:t>
      </w:r>
      <w:r w:rsidR="00E81281">
        <w:rPr>
          <w:lang w:val="fr-FR"/>
        </w:rPr>
        <w:t>’</w:t>
      </w:r>
      <w:r w:rsidRPr="003A50CD">
        <w:rPr>
          <w:lang w:val="fr-FR"/>
        </w:rPr>
        <w:t>organe compétent. Depuis la promulgation des lois interdisant le recrutement forcé d</w:t>
      </w:r>
      <w:r w:rsidR="00E81281">
        <w:rPr>
          <w:lang w:val="fr-FR"/>
        </w:rPr>
        <w:t>’</w:t>
      </w:r>
      <w:r w:rsidRPr="003A50CD">
        <w:rPr>
          <w:lang w:val="fr-FR"/>
        </w:rPr>
        <w:t>enfants, aucune plainte ou allégation dénonçant ce type d</w:t>
      </w:r>
      <w:r w:rsidR="00E81281">
        <w:rPr>
          <w:lang w:val="fr-FR"/>
        </w:rPr>
        <w:t>’</w:t>
      </w:r>
      <w:r w:rsidRPr="003A50CD">
        <w:rPr>
          <w:lang w:val="fr-FR"/>
        </w:rPr>
        <w:t>acte n</w:t>
      </w:r>
      <w:r w:rsidR="00E81281">
        <w:rPr>
          <w:lang w:val="fr-FR"/>
        </w:rPr>
        <w:t>’</w:t>
      </w:r>
      <w:r w:rsidRPr="003A50CD">
        <w:rPr>
          <w:lang w:val="fr-FR"/>
        </w:rPr>
        <w:t xml:space="preserve">a été enregistrée. En revanche, des cas isolés de mauvais traitements et de décès de mineurs </w:t>
      </w:r>
      <w:r>
        <w:rPr>
          <w:lang w:val="fr-FR"/>
        </w:rPr>
        <w:t>dans l</w:t>
      </w:r>
      <w:r w:rsidR="00E81281">
        <w:rPr>
          <w:lang w:val="fr-FR"/>
        </w:rPr>
        <w:t>’</w:t>
      </w:r>
      <w:r>
        <w:rPr>
          <w:lang w:val="fr-FR"/>
        </w:rPr>
        <w:t xml:space="preserve">armée </w:t>
      </w:r>
      <w:r w:rsidRPr="003A50CD">
        <w:rPr>
          <w:lang w:val="fr-FR"/>
        </w:rPr>
        <w:t>ont été signalés. L</w:t>
      </w:r>
      <w:r>
        <w:rPr>
          <w:lang w:val="fr-FR"/>
        </w:rPr>
        <w:t xml:space="preserve">a justice est </w:t>
      </w:r>
      <w:r w:rsidRPr="003A50CD">
        <w:rPr>
          <w:lang w:val="fr-FR"/>
        </w:rPr>
        <w:t xml:space="preserve">actuellement </w:t>
      </w:r>
      <w:r>
        <w:rPr>
          <w:lang w:val="fr-FR"/>
        </w:rPr>
        <w:t>saisie d</w:t>
      </w:r>
      <w:r w:rsidR="00E81281">
        <w:rPr>
          <w:lang w:val="fr-FR"/>
        </w:rPr>
        <w:t>’</w:t>
      </w:r>
      <w:r w:rsidRPr="003A50CD">
        <w:rPr>
          <w:lang w:val="fr-FR"/>
        </w:rPr>
        <w:t>une affaire concernant deux enfants enlevés en février 2013 par leur père</w:t>
      </w:r>
      <w:r>
        <w:rPr>
          <w:lang w:val="fr-FR"/>
        </w:rPr>
        <w:t xml:space="preserve"> </w:t>
      </w:r>
      <w:r w:rsidRPr="003A50CD">
        <w:rPr>
          <w:lang w:val="fr-FR"/>
        </w:rPr>
        <w:t xml:space="preserve">et enrôlés </w:t>
      </w:r>
      <w:r>
        <w:rPr>
          <w:lang w:val="fr-FR"/>
        </w:rPr>
        <w:t>non pas dans l</w:t>
      </w:r>
      <w:r w:rsidR="00E81281">
        <w:rPr>
          <w:lang w:val="fr-FR"/>
        </w:rPr>
        <w:t>’</w:t>
      </w:r>
      <w:r>
        <w:rPr>
          <w:lang w:val="fr-FR"/>
        </w:rPr>
        <w:t xml:space="preserve">armée régulière mais </w:t>
      </w:r>
      <w:r w:rsidRPr="003A50CD">
        <w:rPr>
          <w:lang w:val="fr-FR"/>
        </w:rPr>
        <w:t>dans un groupe paramilitaire clandestin, l</w:t>
      </w:r>
      <w:r w:rsidR="00E81281">
        <w:rPr>
          <w:lang w:val="fr-FR"/>
        </w:rPr>
        <w:t>’</w:t>
      </w:r>
      <w:r w:rsidRPr="003A50CD">
        <w:rPr>
          <w:lang w:val="fr-FR"/>
        </w:rPr>
        <w:t>Armée du peuple paraguayen. Le tribunal n</w:t>
      </w:r>
      <w:r w:rsidR="00E81281">
        <w:rPr>
          <w:lang w:val="fr-FR"/>
        </w:rPr>
        <w:t>’</w:t>
      </w:r>
      <w:r w:rsidRPr="003A50CD">
        <w:rPr>
          <w:lang w:val="fr-FR"/>
        </w:rPr>
        <w:t xml:space="preserve">a ménagé aucun effort pour retrouver ces enfants mais sa tâche est particulièrement </w:t>
      </w:r>
      <w:r>
        <w:rPr>
          <w:lang w:val="fr-FR"/>
        </w:rPr>
        <w:t xml:space="preserve">difficile </w:t>
      </w:r>
      <w:r w:rsidRPr="003A50CD">
        <w:rPr>
          <w:lang w:val="fr-FR"/>
        </w:rPr>
        <w:t xml:space="preserve">étant donné </w:t>
      </w:r>
      <w:r>
        <w:rPr>
          <w:lang w:val="fr-FR"/>
        </w:rPr>
        <w:t xml:space="preserve">que </w:t>
      </w:r>
      <w:r w:rsidRPr="003A50CD">
        <w:rPr>
          <w:lang w:val="fr-FR"/>
        </w:rPr>
        <w:t>ce groupe paramilitaire</w:t>
      </w:r>
      <w:r>
        <w:rPr>
          <w:lang w:val="fr-FR"/>
        </w:rPr>
        <w:t xml:space="preserve"> est clandestin</w:t>
      </w:r>
      <w:r w:rsidRPr="003A50CD">
        <w:rPr>
          <w:lang w:val="fr-FR"/>
        </w:rPr>
        <w:t>.</w:t>
      </w:r>
      <w:r>
        <w:rPr>
          <w:lang w:val="fr-FR"/>
        </w:rPr>
        <w:t xml:space="preserve"> </w:t>
      </w:r>
      <w:r w:rsidRPr="003A50CD">
        <w:rPr>
          <w:lang w:val="fr-FR"/>
        </w:rPr>
        <w:t>En outre, les pouvoirs publics ont pris des mesures</w:t>
      </w:r>
      <w:r>
        <w:rPr>
          <w:lang w:val="fr-FR"/>
        </w:rPr>
        <w:t xml:space="preserve"> </w:t>
      </w:r>
      <w:r w:rsidRPr="003A50CD">
        <w:rPr>
          <w:lang w:val="fr-FR"/>
        </w:rPr>
        <w:t xml:space="preserve">pour indemniser les conscrits mineurs victimes de mauvais traitements ou les proches de mineurs </w:t>
      </w:r>
      <w:r>
        <w:rPr>
          <w:lang w:val="fr-FR"/>
        </w:rPr>
        <w:t xml:space="preserve">morts </w:t>
      </w:r>
      <w:r w:rsidRPr="003A50CD">
        <w:rPr>
          <w:lang w:val="fr-FR"/>
        </w:rPr>
        <w:t>pendant leur service militaire. Dans l</w:t>
      </w:r>
      <w:r w:rsidR="00E81281">
        <w:rPr>
          <w:lang w:val="fr-FR"/>
        </w:rPr>
        <w:t>’</w:t>
      </w:r>
      <w:r w:rsidRPr="003A50CD">
        <w:rPr>
          <w:lang w:val="fr-FR"/>
        </w:rPr>
        <w:t xml:space="preserve">affaire </w:t>
      </w:r>
      <w:r w:rsidRPr="003A50CD">
        <w:rPr>
          <w:i/>
          <w:lang w:val="fr-FR"/>
        </w:rPr>
        <w:t>Marcelino Gómez Paredes y Cristián Ariel Núñez</w:t>
      </w:r>
      <w:r w:rsidRPr="003A50CD">
        <w:rPr>
          <w:lang w:val="fr-FR"/>
        </w:rPr>
        <w:t>, l</w:t>
      </w:r>
      <w:r w:rsidR="00E81281">
        <w:rPr>
          <w:lang w:val="fr-FR"/>
        </w:rPr>
        <w:t>’</w:t>
      </w:r>
      <w:r w:rsidRPr="003A50CD">
        <w:rPr>
          <w:lang w:val="fr-FR"/>
        </w:rPr>
        <w:t>État a reconnu sa responsabilité internationale du fait notamment des atteintes à l</w:t>
      </w:r>
      <w:r w:rsidR="00E81281">
        <w:rPr>
          <w:lang w:val="fr-FR"/>
        </w:rPr>
        <w:t>’</w:t>
      </w:r>
      <w:r w:rsidRPr="003A50CD">
        <w:rPr>
          <w:lang w:val="fr-FR"/>
        </w:rPr>
        <w:t xml:space="preserve">intégrité personnelle et du non-respect du droit à la vie dont ces conscrits mineurs ont été victimes et il a </w:t>
      </w:r>
      <w:r>
        <w:rPr>
          <w:lang w:val="fr-FR"/>
        </w:rPr>
        <w:t xml:space="preserve">promu à titre posthume </w:t>
      </w:r>
      <w:r w:rsidR="009F3074">
        <w:rPr>
          <w:lang w:val="fr-FR"/>
        </w:rPr>
        <w:t>67 </w:t>
      </w:r>
      <w:r w:rsidRPr="003A50CD">
        <w:rPr>
          <w:lang w:val="fr-FR"/>
        </w:rPr>
        <w:t xml:space="preserve">conscrits </w:t>
      </w:r>
      <w:r>
        <w:rPr>
          <w:lang w:val="fr-FR"/>
        </w:rPr>
        <w:t xml:space="preserve">morts </w:t>
      </w:r>
      <w:r w:rsidRPr="003A50CD">
        <w:rPr>
          <w:lang w:val="fr-FR"/>
        </w:rPr>
        <w:t xml:space="preserve">pendant leur service, </w:t>
      </w:r>
      <w:r>
        <w:rPr>
          <w:lang w:val="fr-FR"/>
        </w:rPr>
        <w:t xml:space="preserve">dont les </w:t>
      </w:r>
      <w:r w:rsidRPr="003A50CD">
        <w:rPr>
          <w:lang w:val="fr-FR"/>
        </w:rPr>
        <w:t xml:space="preserve">héritiers </w:t>
      </w:r>
      <w:r>
        <w:rPr>
          <w:lang w:val="fr-FR"/>
        </w:rPr>
        <w:t>ont ainsi pu bénéficier d</w:t>
      </w:r>
      <w:r w:rsidR="00E81281">
        <w:rPr>
          <w:lang w:val="fr-FR"/>
        </w:rPr>
        <w:t>’</w:t>
      </w:r>
      <w:r w:rsidR="005D3B30">
        <w:rPr>
          <w:lang w:val="fr-FR"/>
        </w:rPr>
        <w:t>une pension à vie.</w:t>
      </w:r>
    </w:p>
    <w:p w:rsidR="000F19F9" w:rsidRPr="003A50CD" w:rsidRDefault="000F19F9" w:rsidP="000F19F9">
      <w:pPr>
        <w:pStyle w:val="SingleTxtG"/>
        <w:rPr>
          <w:lang w:val="fr-FR"/>
        </w:rPr>
      </w:pPr>
      <w:r>
        <w:rPr>
          <w:lang w:val="fr-FR"/>
        </w:rPr>
        <w:t>30.</w:t>
      </w:r>
      <w:r>
        <w:rPr>
          <w:lang w:val="fr-FR"/>
        </w:rPr>
        <w:tab/>
      </w:r>
      <w:r w:rsidRPr="003A50CD">
        <w:rPr>
          <w:b/>
          <w:lang w:val="fr-FR"/>
        </w:rPr>
        <w:t>M</w:t>
      </w:r>
      <w:r w:rsidRPr="003A50CD">
        <w:rPr>
          <w:b/>
          <w:vertAlign w:val="superscript"/>
          <w:lang w:val="fr-FR"/>
        </w:rPr>
        <w:t>me</w:t>
      </w:r>
      <w:r w:rsidRPr="003A50CD">
        <w:rPr>
          <w:b/>
          <w:lang w:val="fr-FR"/>
        </w:rPr>
        <w:t> Silvero</w:t>
      </w:r>
      <w:r w:rsidRPr="003A50CD">
        <w:rPr>
          <w:lang w:val="fr-FR"/>
        </w:rPr>
        <w:t xml:space="preserve"> (Paraguay)</w:t>
      </w:r>
      <w:r>
        <w:rPr>
          <w:lang w:val="fr-FR"/>
        </w:rPr>
        <w:t xml:space="preserve"> </w:t>
      </w:r>
      <w:r w:rsidRPr="003A50CD">
        <w:rPr>
          <w:lang w:val="fr-FR"/>
        </w:rPr>
        <w:t>dit que comme l</w:t>
      </w:r>
      <w:r w:rsidR="00E81281">
        <w:rPr>
          <w:lang w:val="fr-FR"/>
        </w:rPr>
        <w:t>’</w:t>
      </w:r>
      <w:r w:rsidRPr="003A50CD">
        <w:rPr>
          <w:lang w:val="fr-FR"/>
        </w:rPr>
        <w:t>interruption de grossesse est une</w:t>
      </w:r>
      <w:r>
        <w:rPr>
          <w:lang w:val="fr-FR"/>
        </w:rPr>
        <w:t xml:space="preserve"> infraction pénale au Paraguay, bon nombre d</w:t>
      </w:r>
      <w:r w:rsidR="00E81281">
        <w:rPr>
          <w:lang w:val="fr-FR"/>
        </w:rPr>
        <w:t>’</w:t>
      </w:r>
      <w:r w:rsidRPr="003A50CD">
        <w:rPr>
          <w:lang w:val="fr-FR"/>
        </w:rPr>
        <w:t xml:space="preserve">avortements </w:t>
      </w:r>
      <w:r>
        <w:rPr>
          <w:lang w:val="fr-FR"/>
        </w:rPr>
        <w:t xml:space="preserve">sont </w:t>
      </w:r>
      <w:r w:rsidRPr="003A50CD">
        <w:rPr>
          <w:lang w:val="fr-FR"/>
        </w:rPr>
        <w:t xml:space="preserve">pratiqués </w:t>
      </w:r>
      <w:r>
        <w:rPr>
          <w:lang w:val="fr-FR"/>
        </w:rPr>
        <w:t>clandestinement</w:t>
      </w:r>
      <w:r w:rsidRPr="003A50CD">
        <w:rPr>
          <w:lang w:val="fr-FR"/>
        </w:rPr>
        <w:t>. D</w:t>
      </w:r>
      <w:r w:rsidR="00E81281">
        <w:rPr>
          <w:lang w:val="fr-FR"/>
        </w:rPr>
        <w:t>’</w:t>
      </w:r>
      <w:r w:rsidRPr="003A50CD">
        <w:rPr>
          <w:lang w:val="fr-FR"/>
        </w:rPr>
        <w:t xml:space="preserve">après les statistiques </w:t>
      </w:r>
      <w:r>
        <w:rPr>
          <w:lang w:val="fr-FR"/>
        </w:rPr>
        <w:t xml:space="preserve">du </w:t>
      </w:r>
      <w:r w:rsidRPr="003A50CD">
        <w:rPr>
          <w:lang w:val="fr-FR"/>
        </w:rPr>
        <w:t>Ministère de la santé</w:t>
      </w:r>
      <w:r>
        <w:rPr>
          <w:lang w:val="fr-FR"/>
        </w:rPr>
        <w:t>,</w:t>
      </w:r>
      <w:r w:rsidRPr="003A50CD">
        <w:rPr>
          <w:lang w:val="fr-FR"/>
        </w:rPr>
        <w:t xml:space="preserve"> pour les femmes </w:t>
      </w:r>
      <w:r>
        <w:rPr>
          <w:lang w:val="fr-FR"/>
        </w:rPr>
        <w:t xml:space="preserve">du groupe </w:t>
      </w:r>
      <w:r w:rsidRPr="003A50CD">
        <w:rPr>
          <w:lang w:val="fr-FR"/>
        </w:rPr>
        <w:t>d</w:t>
      </w:r>
      <w:r w:rsidR="00E81281">
        <w:rPr>
          <w:lang w:val="fr-FR"/>
        </w:rPr>
        <w:t>’</w:t>
      </w:r>
      <w:r w:rsidR="009F3074">
        <w:rPr>
          <w:lang w:val="fr-FR"/>
        </w:rPr>
        <w:t>âge 20-</w:t>
      </w:r>
      <w:r>
        <w:rPr>
          <w:lang w:val="fr-FR"/>
        </w:rPr>
        <w:t>39 </w:t>
      </w:r>
      <w:r w:rsidRPr="003A50CD">
        <w:rPr>
          <w:lang w:val="fr-FR"/>
        </w:rPr>
        <w:t>ans, le nombre d</w:t>
      </w:r>
      <w:r w:rsidR="00E81281">
        <w:rPr>
          <w:lang w:val="fr-FR"/>
        </w:rPr>
        <w:t>’</w:t>
      </w:r>
      <w:r w:rsidRPr="003A50CD">
        <w:rPr>
          <w:lang w:val="fr-FR"/>
        </w:rPr>
        <w:t xml:space="preserve">avortements recensés </w:t>
      </w:r>
      <w:r>
        <w:rPr>
          <w:lang w:val="fr-FR"/>
        </w:rPr>
        <w:t xml:space="preserve">était de </w:t>
      </w:r>
      <w:r w:rsidRPr="003A50CD">
        <w:rPr>
          <w:lang w:val="fr-FR"/>
        </w:rPr>
        <w:t xml:space="preserve">2 589 en 2008, 3 008 en 2009, 2 790 en 2010. Pour 2011 et 2012, on ne dispose pas encore de statistiques définitives. </w:t>
      </w:r>
      <w:r>
        <w:rPr>
          <w:lang w:val="fr-FR"/>
        </w:rPr>
        <w:t xml:space="preserve">Pour </w:t>
      </w:r>
      <w:r w:rsidRPr="003A50CD">
        <w:rPr>
          <w:lang w:val="fr-FR"/>
        </w:rPr>
        <w:t xml:space="preserve">2011, le </w:t>
      </w:r>
      <w:r>
        <w:rPr>
          <w:lang w:val="fr-FR"/>
        </w:rPr>
        <w:t xml:space="preserve">chiffre </w:t>
      </w:r>
      <w:r w:rsidRPr="003A50CD">
        <w:rPr>
          <w:lang w:val="fr-FR"/>
        </w:rPr>
        <w:t>provi</w:t>
      </w:r>
      <w:r>
        <w:rPr>
          <w:lang w:val="fr-FR"/>
        </w:rPr>
        <w:t>soire</w:t>
      </w:r>
      <w:r w:rsidRPr="003A50CD">
        <w:rPr>
          <w:lang w:val="fr-FR"/>
        </w:rPr>
        <w:t xml:space="preserve"> </w:t>
      </w:r>
      <w:r>
        <w:rPr>
          <w:lang w:val="fr-FR"/>
        </w:rPr>
        <w:t>est de</w:t>
      </w:r>
      <w:r w:rsidRPr="003A50CD">
        <w:rPr>
          <w:lang w:val="fr-FR"/>
        </w:rPr>
        <w:t xml:space="preserve"> 513 et</w:t>
      </w:r>
      <w:r>
        <w:rPr>
          <w:lang w:val="fr-FR"/>
        </w:rPr>
        <w:t xml:space="preserve"> de 95 pour la période </w:t>
      </w:r>
      <w:r w:rsidRPr="003A50CD">
        <w:rPr>
          <w:lang w:val="fr-FR"/>
        </w:rPr>
        <w:t>janvier</w:t>
      </w:r>
      <w:r>
        <w:rPr>
          <w:lang w:val="fr-FR"/>
        </w:rPr>
        <w:t>-a</w:t>
      </w:r>
      <w:r w:rsidRPr="003A50CD">
        <w:rPr>
          <w:lang w:val="fr-FR"/>
        </w:rPr>
        <w:t xml:space="preserve">vril 2012. Des statistiques </w:t>
      </w:r>
      <w:r>
        <w:rPr>
          <w:lang w:val="fr-FR"/>
        </w:rPr>
        <w:t xml:space="preserve">pour </w:t>
      </w:r>
      <w:r w:rsidRPr="003A50CD">
        <w:rPr>
          <w:lang w:val="fr-FR"/>
        </w:rPr>
        <w:t xml:space="preserve">les autres </w:t>
      </w:r>
      <w:r>
        <w:rPr>
          <w:lang w:val="fr-FR"/>
        </w:rPr>
        <w:t xml:space="preserve">groupes </w:t>
      </w:r>
      <w:r w:rsidRPr="003A50CD">
        <w:rPr>
          <w:lang w:val="fr-FR"/>
        </w:rPr>
        <w:t>d</w:t>
      </w:r>
      <w:r w:rsidR="00E81281">
        <w:rPr>
          <w:lang w:val="fr-FR"/>
        </w:rPr>
        <w:t>’</w:t>
      </w:r>
      <w:r>
        <w:rPr>
          <w:lang w:val="fr-FR"/>
        </w:rPr>
        <w:t>âge</w:t>
      </w:r>
      <w:r w:rsidRPr="003A50CD">
        <w:rPr>
          <w:lang w:val="fr-FR"/>
        </w:rPr>
        <w:t xml:space="preserve"> (15-19</w:t>
      </w:r>
      <w:r>
        <w:rPr>
          <w:lang w:val="fr-FR"/>
        </w:rPr>
        <w:t> </w:t>
      </w:r>
      <w:r w:rsidRPr="003A50CD">
        <w:rPr>
          <w:lang w:val="fr-FR"/>
        </w:rPr>
        <w:t>ans et 40-49</w:t>
      </w:r>
      <w:r>
        <w:rPr>
          <w:lang w:val="fr-FR"/>
        </w:rPr>
        <w:t> </w:t>
      </w:r>
      <w:r w:rsidRPr="003A50CD">
        <w:rPr>
          <w:lang w:val="fr-FR"/>
        </w:rPr>
        <w:t>ans) pourront être fou</w:t>
      </w:r>
      <w:r w:rsidR="005D3B30">
        <w:rPr>
          <w:lang w:val="fr-FR"/>
        </w:rPr>
        <w:t>rnies ultérieurement au Comité.</w:t>
      </w:r>
    </w:p>
    <w:p w:rsidR="000F19F9" w:rsidRPr="003A50CD" w:rsidRDefault="000F19F9" w:rsidP="000F19F9">
      <w:pPr>
        <w:pStyle w:val="SingleTxtG"/>
        <w:rPr>
          <w:lang w:val="fr-FR"/>
        </w:rPr>
      </w:pPr>
      <w:r>
        <w:rPr>
          <w:lang w:val="fr-FR"/>
        </w:rPr>
        <w:t>31.</w:t>
      </w:r>
      <w:r>
        <w:rPr>
          <w:lang w:val="fr-FR"/>
        </w:rPr>
        <w:tab/>
      </w:r>
      <w:r w:rsidRPr="003A50CD">
        <w:rPr>
          <w:b/>
          <w:lang w:val="fr-FR"/>
        </w:rPr>
        <w:t>M.</w:t>
      </w:r>
      <w:r>
        <w:rPr>
          <w:b/>
          <w:lang w:val="fr-FR"/>
        </w:rPr>
        <w:t> </w:t>
      </w:r>
      <w:r w:rsidRPr="003A50CD">
        <w:rPr>
          <w:b/>
          <w:lang w:val="fr-FR"/>
        </w:rPr>
        <w:t>Rivas Palacios</w:t>
      </w:r>
      <w:r w:rsidRPr="003A50CD">
        <w:rPr>
          <w:lang w:val="fr-FR"/>
        </w:rPr>
        <w:t xml:space="preserve"> (Paraguay)</w:t>
      </w:r>
      <w:r>
        <w:rPr>
          <w:lang w:val="fr-FR"/>
        </w:rPr>
        <w:t xml:space="preserve"> </w:t>
      </w:r>
      <w:r w:rsidRPr="003A50CD">
        <w:rPr>
          <w:lang w:val="fr-FR"/>
        </w:rPr>
        <w:t>dit que le Paraguay reconnaît la nécessité d</w:t>
      </w:r>
      <w:r w:rsidR="00E81281">
        <w:rPr>
          <w:lang w:val="fr-FR"/>
        </w:rPr>
        <w:t>’</w:t>
      </w:r>
      <w:r w:rsidRPr="003A50CD">
        <w:rPr>
          <w:lang w:val="fr-FR"/>
        </w:rPr>
        <w:t>harmoniser la législation nationale avec la Convention relative aux droits des personnes handicapées. Le Tribunal supérieur de justice électorale</w:t>
      </w:r>
      <w:r>
        <w:rPr>
          <w:lang w:val="fr-FR"/>
        </w:rPr>
        <w:t xml:space="preserve"> </w:t>
      </w:r>
      <w:r w:rsidRPr="003A50CD">
        <w:rPr>
          <w:lang w:val="fr-FR"/>
        </w:rPr>
        <w:t xml:space="preserve">a lancé une campagne intitulée </w:t>
      </w:r>
      <w:r>
        <w:rPr>
          <w:lang w:val="fr-FR"/>
        </w:rPr>
        <w:t>«</w:t>
      </w:r>
      <w:r w:rsidRPr="003A50CD">
        <w:rPr>
          <w:lang w:val="fr-FR"/>
        </w:rPr>
        <w:t>Élections accessibles</w:t>
      </w:r>
      <w:r>
        <w:rPr>
          <w:lang w:val="fr-FR"/>
        </w:rPr>
        <w:t>»</w:t>
      </w:r>
      <w:r w:rsidRPr="003A50CD">
        <w:rPr>
          <w:lang w:val="fr-FR"/>
        </w:rPr>
        <w:t>, qui vise à garantir la participation des personnes handicapées aux élections. Un plan pilote sera exécuté tout d</w:t>
      </w:r>
      <w:r w:rsidR="00E81281">
        <w:rPr>
          <w:lang w:val="fr-FR"/>
        </w:rPr>
        <w:t>’</w:t>
      </w:r>
      <w:r w:rsidRPr="003A50CD">
        <w:rPr>
          <w:lang w:val="fr-FR"/>
        </w:rPr>
        <w:t>abord à Asunción, à l</w:t>
      </w:r>
      <w:r w:rsidR="00E81281">
        <w:rPr>
          <w:lang w:val="fr-FR"/>
        </w:rPr>
        <w:t>’</w:t>
      </w:r>
      <w:r w:rsidRPr="003A50CD">
        <w:rPr>
          <w:lang w:val="fr-FR"/>
        </w:rPr>
        <w:t>occasion des élections d</w:t>
      </w:r>
      <w:r w:rsidR="00E81281">
        <w:rPr>
          <w:lang w:val="fr-FR"/>
        </w:rPr>
        <w:t>’</w:t>
      </w:r>
      <w:r w:rsidRPr="003A50CD">
        <w:rPr>
          <w:lang w:val="fr-FR"/>
        </w:rPr>
        <w:t>avril 2013, puis il sera appliqué pro</w:t>
      </w:r>
      <w:r w:rsidR="005D3B30">
        <w:rPr>
          <w:lang w:val="fr-FR"/>
        </w:rPr>
        <w:t>gressivement dans tout le pays.</w:t>
      </w:r>
    </w:p>
    <w:p w:rsidR="000F19F9" w:rsidRPr="003A50CD" w:rsidRDefault="000F19F9" w:rsidP="000F19F9">
      <w:pPr>
        <w:pStyle w:val="SingleTxtG"/>
        <w:rPr>
          <w:lang w:val="fr-FR"/>
        </w:rPr>
      </w:pPr>
      <w:r>
        <w:rPr>
          <w:lang w:val="fr-FR"/>
        </w:rPr>
        <w:t>32.</w:t>
      </w:r>
      <w:r>
        <w:rPr>
          <w:lang w:val="fr-FR"/>
        </w:rPr>
        <w:tab/>
      </w:r>
      <w:r w:rsidRPr="003A50CD">
        <w:rPr>
          <w:b/>
          <w:lang w:val="fr-FR"/>
        </w:rPr>
        <w:t>M</w:t>
      </w:r>
      <w:r w:rsidRPr="003A50CD">
        <w:rPr>
          <w:b/>
          <w:vertAlign w:val="superscript"/>
          <w:lang w:val="fr-FR"/>
        </w:rPr>
        <w:t>me</w:t>
      </w:r>
      <w:r w:rsidRPr="003A50CD">
        <w:rPr>
          <w:b/>
          <w:lang w:val="fr-FR"/>
        </w:rPr>
        <w:t> Segovia Azucas</w:t>
      </w:r>
      <w:r w:rsidRPr="003A50CD">
        <w:rPr>
          <w:lang w:val="fr-FR"/>
        </w:rPr>
        <w:t xml:space="preserve"> (Paraguay)</w:t>
      </w:r>
      <w:r>
        <w:rPr>
          <w:lang w:val="fr-FR"/>
        </w:rPr>
        <w:t xml:space="preserve"> ajoute </w:t>
      </w:r>
      <w:r w:rsidRPr="003A50CD">
        <w:rPr>
          <w:lang w:val="fr-FR"/>
        </w:rPr>
        <w:t>que le projet de loi portant création du Secrétariat aux personnes handicapées a été adopté et que la municipalité d</w:t>
      </w:r>
      <w:r w:rsidR="00E81281">
        <w:rPr>
          <w:lang w:val="fr-FR"/>
        </w:rPr>
        <w:t>’</w:t>
      </w:r>
      <w:r w:rsidRPr="003A50CD">
        <w:rPr>
          <w:lang w:val="fr-FR"/>
        </w:rPr>
        <w:t xml:space="preserve">Asunción a </w:t>
      </w:r>
      <w:r>
        <w:rPr>
          <w:lang w:val="fr-FR"/>
        </w:rPr>
        <w:t xml:space="preserve">pris </w:t>
      </w:r>
      <w:r w:rsidRPr="003A50CD">
        <w:rPr>
          <w:lang w:val="fr-FR"/>
        </w:rPr>
        <w:t>des dispositions pour construire des rampes d</w:t>
      </w:r>
      <w:r w:rsidR="00E81281">
        <w:rPr>
          <w:lang w:val="fr-FR"/>
        </w:rPr>
        <w:t>’</w:t>
      </w:r>
      <w:r w:rsidRPr="003A50CD">
        <w:rPr>
          <w:lang w:val="fr-FR"/>
        </w:rPr>
        <w:t xml:space="preserve">accès dans les rues et faire en sorte que tous les bâtiments </w:t>
      </w:r>
      <w:r>
        <w:rPr>
          <w:lang w:val="fr-FR"/>
        </w:rPr>
        <w:t xml:space="preserve">publics </w:t>
      </w:r>
      <w:r w:rsidRPr="003A50CD">
        <w:rPr>
          <w:lang w:val="fr-FR"/>
        </w:rPr>
        <w:t xml:space="preserve">soient </w:t>
      </w:r>
      <w:r>
        <w:rPr>
          <w:lang w:val="fr-FR"/>
        </w:rPr>
        <w:t>équipés pour permettre l</w:t>
      </w:r>
      <w:r w:rsidR="00E81281">
        <w:rPr>
          <w:lang w:val="fr-FR"/>
        </w:rPr>
        <w:t>’</w:t>
      </w:r>
      <w:r>
        <w:rPr>
          <w:lang w:val="fr-FR"/>
        </w:rPr>
        <w:t>accès des handicapé</w:t>
      </w:r>
      <w:r w:rsidRPr="003A50CD">
        <w:rPr>
          <w:lang w:val="fr-FR"/>
        </w:rPr>
        <w:t xml:space="preserve">s. </w:t>
      </w:r>
      <w:r>
        <w:rPr>
          <w:lang w:val="fr-FR"/>
        </w:rPr>
        <w:t xml:space="preserve">Dans les </w:t>
      </w:r>
      <w:r w:rsidRPr="003A50CD">
        <w:rPr>
          <w:lang w:val="fr-FR"/>
        </w:rPr>
        <w:t>transports publics, deux sièges à l</w:t>
      </w:r>
      <w:r w:rsidR="00E81281">
        <w:rPr>
          <w:lang w:val="fr-FR"/>
        </w:rPr>
        <w:t>’</w:t>
      </w:r>
      <w:r w:rsidRPr="003A50CD">
        <w:rPr>
          <w:lang w:val="fr-FR"/>
        </w:rPr>
        <w:t xml:space="preserve">avant des véhicules sont réservés aux </w:t>
      </w:r>
      <w:r>
        <w:rPr>
          <w:lang w:val="fr-FR"/>
        </w:rPr>
        <w:t>handicapé</w:t>
      </w:r>
      <w:r w:rsidRPr="003A50CD">
        <w:rPr>
          <w:lang w:val="fr-FR"/>
        </w:rPr>
        <w:t xml:space="preserve">s et des travaux sont </w:t>
      </w:r>
      <w:r>
        <w:rPr>
          <w:lang w:val="fr-FR"/>
        </w:rPr>
        <w:t xml:space="preserve">en cours pour installer </w:t>
      </w:r>
      <w:r w:rsidRPr="003A50CD">
        <w:rPr>
          <w:lang w:val="fr-FR"/>
        </w:rPr>
        <w:t>de</w:t>
      </w:r>
      <w:r>
        <w:rPr>
          <w:lang w:val="fr-FR"/>
        </w:rPr>
        <w:t>s</w:t>
      </w:r>
      <w:r w:rsidRPr="003A50CD">
        <w:rPr>
          <w:lang w:val="fr-FR"/>
        </w:rPr>
        <w:t xml:space="preserve"> systèmes mécaniques ou hydrauliques </w:t>
      </w:r>
      <w:r>
        <w:rPr>
          <w:lang w:val="fr-FR"/>
        </w:rPr>
        <w:t>qui rendront les transports publics accessibles aux personnes en fauteuil roulant</w:t>
      </w:r>
      <w:r w:rsidRPr="003A50CD">
        <w:rPr>
          <w:lang w:val="fr-FR"/>
        </w:rPr>
        <w:t>. L</w:t>
      </w:r>
      <w:r w:rsidR="00E81281">
        <w:rPr>
          <w:lang w:val="fr-FR"/>
        </w:rPr>
        <w:t>’</w:t>
      </w:r>
      <w:r>
        <w:rPr>
          <w:lang w:val="fr-FR"/>
        </w:rPr>
        <w:t>adaptation</w:t>
      </w:r>
      <w:r w:rsidRPr="003A50CD">
        <w:rPr>
          <w:lang w:val="fr-FR"/>
        </w:rPr>
        <w:t xml:space="preserve"> des véhicules a toutefois un coût et il n</w:t>
      </w:r>
      <w:r w:rsidR="00E81281">
        <w:rPr>
          <w:lang w:val="fr-FR"/>
        </w:rPr>
        <w:t>’</w:t>
      </w:r>
      <w:r w:rsidRPr="003A50CD">
        <w:rPr>
          <w:lang w:val="fr-FR"/>
        </w:rPr>
        <w:t>est pas certain que l</w:t>
      </w:r>
      <w:r w:rsidR="00E81281">
        <w:rPr>
          <w:lang w:val="fr-FR"/>
        </w:rPr>
        <w:t>’</w:t>
      </w:r>
      <w:r w:rsidRPr="003A50CD">
        <w:rPr>
          <w:lang w:val="fr-FR"/>
        </w:rPr>
        <w:t>État puisse l</w:t>
      </w:r>
      <w:r w:rsidR="00E81281">
        <w:rPr>
          <w:lang w:val="fr-FR"/>
        </w:rPr>
        <w:t>’</w:t>
      </w:r>
      <w:r w:rsidRPr="003A50CD">
        <w:rPr>
          <w:lang w:val="fr-FR"/>
        </w:rPr>
        <w:t>assumer entièrement et éviter que ces dépenses ne se réper</w:t>
      </w:r>
      <w:r w:rsidR="005D3B30">
        <w:rPr>
          <w:lang w:val="fr-FR"/>
        </w:rPr>
        <w:t>cutent sur le prix des billets.</w:t>
      </w:r>
    </w:p>
    <w:p w:rsidR="000F19F9" w:rsidRPr="003A50CD" w:rsidRDefault="000F19F9" w:rsidP="000F19F9">
      <w:pPr>
        <w:pStyle w:val="SingleTxtG"/>
        <w:rPr>
          <w:lang w:val="fr-FR"/>
        </w:rPr>
      </w:pPr>
      <w:r>
        <w:rPr>
          <w:lang w:val="fr-FR"/>
        </w:rPr>
        <w:t>33.</w:t>
      </w:r>
      <w:r>
        <w:rPr>
          <w:lang w:val="fr-FR"/>
        </w:rPr>
        <w:tab/>
      </w:r>
      <w:r w:rsidRPr="003A50CD">
        <w:rPr>
          <w:b/>
          <w:lang w:val="fr-FR"/>
        </w:rPr>
        <w:t>M</w:t>
      </w:r>
      <w:r w:rsidRPr="003A50CD">
        <w:rPr>
          <w:b/>
          <w:vertAlign w:val="superscript"/>
          <w:lang w:val="fr-FR"/>
        </w:rPr>
        <w:t>me</w:t>
      </w:r>
      <w:r w:rsidRPr="003A50CD">
        <w:rPr>
          <w:b/>
          <w:lang w:val="fr-FR"/>
        </w:rPr>
        <w:t> Silvero Salgueiro</w:t>
      </w:r>
      <w:r w:rsidRPr="003A50CD">
        <w:rPr>
          <w:lang w:val="fr-FR"/>
        </w:rPr>
        <w:t xml:space="preserve"> (Paraguay)</w:t>
      </w:r>
      <w:r>
        <w:rPr>
          <w:lang w:val="fr-FR"/>
        </w:rPr>
        <w:t xml:space="preserve"> </w:t>
      </w:r>
      <w:r w:rsidRPr="003A50CD">
        <w:rPr>
          <w:lang w:val="fr-FR"/>
        </w:rPr>
        <w:t>dit que des progrès considérables ont été accomplis dans la prise en charge et la protection des victimes de la violence dans la famille et dans la répression de ces actes. Le Ministère de l</w:t>
      </w:r>
      <w:r w:rsidR="00E81281">
        <w:rPr>
          <w:lang w:val="fr-FR"/>
        </w:rPr>
        <w:t>’</w:t>
      </w:r>
      <w:r w:rsidRPr="003A50CD">
        <w:rPr>
          <w:lang w:val="fr-FR"/>
        </w:rPr>
        <w:t>intérie</w:t>
      </w:r>
      <w:r>
        <w:rPr>
          <w:lang w:val="fr-FR"/>
        </w:rPr>
        <w:t xml:space="preserve">ur, le Ministère de la santé, </w:t>
      </w:r>
      <w:r w:rsidRPr="003A50CD">
        <w:rPr>
          <w:lang w:val="fr-FR"/>
        </w:rPr>
        <w:t>le Ministère de l</w:t>
      </w:r>
      <w:r w:rsidR="00E81281">
        <w:rPr>
          <w:lang w:val="fr-FR"/>
        </w:rPr>
        <w:t>’</w:t>
      </w:r>
      <w:r w:rsidRPr="003A50CD">
        <w:rPr>
          <w:lang w:val="fr-FR"/>
        </w:rPr>
        <w:t xml:space="preserve">éducation </w:t>
      </w:r>
      <w:r>
        <w:rPr>
          <w:lang w:val="fr-FR"/>
        </w:rPr>
        <w:t xml:space="preserve">et le parquet </w:t>
      </w:r>
      <w:r w:rsidRPr="003A50CD">
        <w:rPr>
          <w:lang w:val="fr-FR"/>
        </w:rPr>
        <w:t xml:space="preserve">mènent leurs activités en coordination. Le Ministère de la femme a créé des services dans quatre départements situés dans des zones frontière afin de </w:t>
      </w:r>
      <w:r>
        <w:rPr>
          <w:lang w:val="fr-FR"/>
        </w:rPr>
        <w:t>s</w:t>
      </w:r>
      <w:r w:rsidR="00E81281">
        <w:rPr>
          <w:lang w:val="fr-FR"/>
        </w:rPr>
        <w:t>’</w:t>
      </w:r>
      <w:r>
        <w:rPr>
          <w:lang w:val="fr-FR"/>
        </w:rPr>
        <w:t xml:space="preserve">occuper des </w:t>
      </w:r>
      <w:r w:rsidRPr="003A50CD">
        <w:rPr>
          <w:lang w:val="fr-FR"/>
        </w:rPr>
        <w:t>affaires de violence contre les femmes et il a mis en service une ligne téléphonique d</w:t>
      </w:r>
      <w:r w:rsidR="00E81281">
        <w:rPr>
          <w:lang w:val="fr-FR"/>
        </w:rPr>
        <w:t>’</w:t>
      </w:r>
      <w:r w:rsidRPr="003A50CD">
        <w:rPr>
          <w:lang w:val="fr-FR"/>
        </w:rPr>
        <w:t xml:space="preserve">urgence </w:t>
      </w:r>
      <w:r>
        <w:rPr>
          <w:lang w:val="fr-FR"/>
        </w:rPr>
        <w:t xml:space="preserve">ouverte vingt-quatre </w:t>
      </w:r>
      <w:r w:rsidRPr="003A50CD">
        <w:rPr>
          <w:lang w:val="fr-FR"/>
        </w:rPr>
        <w:t xml:space="preserve">heures sur </w:t>
      </w:r>
      <w:r>
        <w:rPr>
          <w:lang w:val="fr-FR"/>
        </w:rPr>
        <w:t>vingt-quatre</w:t>
      </w:r>
      <w:r w:rsidRPr="003A50CD">
        <w:rPr>
          <w:lang w:val="fr-FR"/>
        </w:rPr>
        <w:t xml:space="preserve">. En outre, un registre central dans lequel sont </w:t>
      </w:r>
      <w:r>
        <w:rPr>
          <w:lang w:val="fr-FR"/>
        </w:rPr>
        <w:t xml:space="preserve">consignées </w:t>
      </w:r>
      <w:r w:rsidRPr="003A50CD">
        <w:rPr>
          <w:lang w:val="fr-FR"/>
        </w:rPr>
        <w:t xml:space="preserve">toutes les affaires de violence dans la famille portées à la connaissance des </w:t>
      </w:r>
      <w:r>
        <w:rPr>
          <w:lang w:val="fr-FR"/>
        </w:rPr>
        <w:t xml:space="preserve">autorités </w:t>
      </w:r>
      <w:r w:rsidRPr="003A50CD">
        <w:rPr>
          <w:lang w:val="fr-FR"/>
        </w:rPr>
        <w:t>compétent</w:t>
      </w:r>
      <w:r>
        <w:rPr>
          <w:lang w:val="fr-FR"/>
        </w:rPr>
        <w:t>e</w:t>
      </w:r>
      <w:r w:rsidRPr="003A50CD">
        <w:rPr>
          <w:lang w:val="fr-FR"/>
        </w:rPr>
        <w:t xml:space="preserve">s a été créé. Un groupe de travail </w:t>
      </w:r>
      <w:r>
        <w:rPr>
          <w:lang w:val="fr-FR"/>
        </w:rPr>
        <w:t xml:space="preserve">interinstitutions a été constitué au niveau départemental </w:t>
      </w:r>
      <w:r w:rsidRPr="003A50CD">
        <w:rPr>
          <w:lang w:val="fr-FR"/>
        </w:rPr>
        <w:t>afin d</w:t>
      </w:r>
      <w:r w:rsidR="00E81281">
        <w:rPr>
          <w:lang w:val="fr-FR"/>
        </w:rPr>
        <w:t>’</w:t>
      </w:r>
      <w:r w:rsidRPr="003A50CD">
        <w:rPr>
          <w:lang w:val="fr-FR"/>
        </w:rPr>
        <w:t xml:space="preserve">élaborer des </w:t>
      </w:r>
      <w:r>
        <w:rPr>
          <w:lang w:val="fr-FR"/>
        </w:rPr>
        <w:t xml:space="preserve">politiques </w:t>
      </w:r>
      <w:r w:rsidRPr="003A50CD">
        <w:rPr>
          <w:lang w:val="fr-FR"/>
        </w:rPr>
        <w:t>de sensibilisation et de prévention</w:t>
      </w:r>
      <w:r>
        <w:rPr>
          <w:lang w:val="fr-FR"/>
        </w:rPr>
        <w:t>. U</w:t>
      </w:r>
      <w:r w:rsidRPr="003A50CD">
        <w:rPr>
          <w:lang w:val="fr-FR"/>
        </w:rPr>
        <w:t>n projet de loi sur la violence dans la famille est actuellement examiné et diffusé</w:t>
      </w:r>
      <w:r>
        <w:rPr>
          <w:lang w:val="fr-FR"/>
        </w:rPr>
        <w:t>;</w:t>
      </w:r>
      <w:r w:rsidRPr="003A50CD">
        <w:rPr>
          <w:lang w:val="fr-FR"/>
        </w:rPr>
        <w:t xml:space="preserve"> </w:t>
      </w:r>
      <w:r>
        <w:rPr>
          <w:lang w:val="fr-FR"/>
        </w:rPr>
        <w:t xml:space="preserve">il </w:t>
      </w:r>
      <w:r w:rsidRPr="003A50CD">
        <w:rPr>
          <w:lang w:val="fr-FR"/>
        </w:rPr>
        <w:t>prévoit notamment de</w:t>
      </w:r>
      <w:r>
        <w:rPr>
          <w:lang w:val="fr-FR"/>
        </w:rPr>
        <w:t>s</w:t>
      </w:r>
      <w:r w:rsidRPr="003A50CD">
        <w:rPr>
          <w:lang w:val="fr-FR"/>
        </w:rPr>
        <w:t xml:space="preserve"> sanction</w:t>
      </w:r>
      <w:r>
        <w:rPr>
          <w:lang w:val="fr-FR"/>
        </w:rPr>
        <w:t>s</w:t>
      </w:r>
      <w:r w:rsidRPr="003A50CD">
        <w:rPr>
          <w:lang w:val="fr-FR"/>
        </w:rPr>
        <w:t xml:space="preserve"> </w:t>
      </w:r>
      <w:r>
        <w:rPr>
          <w:lang w:val="fr-FR"/>
        </w:rPr>
        <w:t>contre les organismes public</w:t>
      </w:r>
      <w:r w:rsidRPr="003A50CD">
        <w:rPr>
          <w:lang w:val="fr-FR"/>
        </w:rPr>
        <w:t>s qui ne respectent pas l</w:t>
      </w:r>
      <w:r w:rsidR="00E81281">
        <w:rPr>
          <w:lang w:val="fr-FR"/>
        </w:rPr>
        <w:t>’</w:t>
      </w:r>
      <w:r w:rsidRPr="003A50CD">
        <w:rPr>
          <w:lang w:val="fr-FR"/>
        </w:rPr>
        <w:t xml:space="preserve">obligation de protéger les </w:t>
      </w:r>
      <w:r>
        <w:rPr>
          <w:lang w:val="fr-FR"/>
        </w:rPr>
        <w:t xml:space="preserve">femmes </w:t>
      </w:r>
      <w:r w:rsidRPr="003A50CD">
        <w:rPr>
          <w:lang w:val="fr-FR"/>
        </w:rPr>
        <w:t xml:space="preserve">victimes de la violence dans la famille. </w:t>
      </w:r>
      <w:r>
        <w:rPr>
          <w:lang w:val="fr-FR"/>
        </w:rPr>
        <w:t>Le </w:t>
      </w:r>
      <w:r w:rsidRPr="003A50CD">
        <w:rPr>
          <w:lang w:val="fr-FR"/>
        </w:rPr>
        <w:t>Ministère de la femme s</w:t>
      </w:r>
      <w:r w:rsidR="00E81281">
        <w:rPr>
          <w:lang w:val="fr-FR"/>
        </w:rPr>
        <w:t>’</w:t>
      </w:r>
      <w:r w:rsidRPr="003A50CD">
        <w:rPr>
          <w:lang w:val="fr-FR"/>
        </w:rPr>
        <w:t xml:space="preserve">occupe de tous les aspects de la traite des femmes et des filles. </w:t>
      </w:r>
      <w:r>
        <w:rPr>
          <w:lang w:val="fr-FR"/>
        </w:rPr>
        <w:t>U</w:t>
      </w:r>
      <w:r w:rsidRPr="003A50CD">
        <w:rPr>
          <w:lang w:val="fr-FR"/>
        </w:rPr>
        <w:t>n foyer d</w:t>
      </w:r>
      <w:r w:rsidR="00E81281">
        <w:rPr>
          <w:lang w:val="fr-FR"/>
        </w:rPr>
        <w:t>’</w:t>
      </w:r>
      <w:r w:rsidRPr="003A50CD">
        <w:rPr>
          <w:lang w:val="fr-FR"/>
        </w:rPr>
        <w:t xml:space="preserve">accueil </w:t>
      </w:r>
      <w:r>
        <w:rPr>
          <w:lang w:val="fr-FR"/>
        </w:rPr>
        <w:t xml:space="preserve">a été ouvert </w:t>
      </w:r>
      <w:r w:rsidRPr="003A50CD">
        <w:rPr>
          <w:lang w:val="fr-FR"/>
        </w:rPr>
        <w:t>dans la région métropolitaine</w:t>
      </w:r>
      <w:r>
        <w:rPr>
          <w:lang w:val="fr-FR"/>
        </w:rPr>
        <w:t xml:space="preserve"> et d</w:t>
      </w:r>
      <w:r w:rsidRPr="003A50CD">
        <w:rPr>
          <w:lang w:val="fr-FR"/>
        </w:rPr>
        <w:t>eux autres foyers sont en construction dans les zones frontière. Un group</w:t>
      </w:r>
      <w:r>
        <w:rPr>
          <w:lang w:val="fr-FR"/>
        </w:rPr>
        <w:t>e de travail interinstitutions</w:t>
      </w:r>
      <w:r w:rsidRPr="003A50CD">
        <w:rPr>
          <w:lang w:val="fr-FR"/>
        </w:rPr>
        <w:t xml:space="preserve"> élabore actuellement un projet de loi sur la traite des personnes. Au plan régional, un guide a été élaboré sur les femmes victimes de la traite et de l</w:t>
      </w:r>
      <w:r w:rsidR="00E81281">
        <w:rPr>
          <w:lang w:val="fr-FR"/>
        </w:rPr>
        <w:t>’</w:t>
      </w:r>
      <w:r w:rsidRPr="003A50CD">
        <w:rPr>
          <w:lang w:val="fr-FR"/>
        </w:rPr>
        <w:t>exploitation sexuelle et une campagne de lutte contre la traite des personnes dans la région du MERCOSUR est en cours d</w:t>
      </w:r>
      <w:r w:rsidR="00E81281">
        <w:rPr>
          <w:lang w:val="fr-FR"/>
        </w:rPr>
        <w:t>’</w:t>
      </w:r>
      <w:r w:rsidR="005D3B30">
        <w:rPr>
          <w:lang w:val="fr-FR"/>
        </w:rPr>
        <w:t>élaboration.</w:t>
      </w:r>
    </w:p>
    <w:p w:rsidR="000F19F9" w:rsidRPr="003A50CD" w:rsidRDefault="000F19F9" w:rsidP="000F19F9">
      <w:pPr>
        <w:pStyle w:val="SingleTxtG"/>
        <w:rPr>
          <w:lang w:val="fr-FR"/>
        </w:rPr>
      </w:pPr>
      <w:r>
        <w:rPr>
          <w:lang w:val="fr-FR"/>
        </w:rPr>
        <w:t>34.</w:t>
      </w:r>
      <w:r>
        <w:rPr>
          <w:lang w:val="fr-FR"/>
        </w:rPr>
        <w:tab/>
      </w:r>
      <w:r w:rsidRPr="003A50CD">
        <w:rPr>
          <w:b/>
          <w:lang w:val="fr-FR"/>
        </w:rPr>
        <w:t>M.</w:t>
      </w:r>
      <w:r>
        <w:rPr>
          <w:b/>
          <w:lang w:val="fr-FR"/>
        </w:rPr>
        <w:t> </w:t>
      </w:r>
      <w:r w:rsidRPr="003A50CD">
        <w:rPr>
          <w:b/>
          <w:lang w:val="fr-FR"/>
        </w:rPr>
        <w:t>Díaz Verón</w:t>
      </w:r>
      <w:r w:rsidRPr="003A50CD">
        <w:rPr>
          <w:lang w:val="fr-FR"/>
        </w:rPr>
        <w:t xml:space="preserve"> (Paraguay)</w:t>
      </w:r>
      <w:r>
        <w:rPr>
          <w:lang w:val="fr-FR"/>
        </w:rPr>
        <w:t xml:space="preserve"> ajoute </w:t>
      </w:r>
      <w:r w:rsidRPr="003A50CD">
        <w:rPr>
          <w:lang w:val="fr-FR"/>
        </w:rPr>
        <w:t>que le Gouvernement paraguayen est vivement préoccupé par la traite</w:t>
      </w:r>
      <w:r>
        <w:rPr>
          <w:lang w:val="fr-FR"/>
        </w:rPr>
        <w:t xml:space="preserve"> des personnes</w:t>
      </w:r>
      <w:r w:rsidRPr="003A50CD">
        <w:rPr>
          <w:lang w:val="fr-FR"/>
        </w:rPr>
        <w:t>, raison pour laquelle il a lancé en 2011 le Programme national de lutte contre la traite, dont les trois grands axes sont la prévention, la répression et l</w:t>
      </w:r>
      <w:r w:rsidR="00E81281">
        <w:rPr>
          <w:lang w:val="fr-FR"/>
        </w:rPr>
        <w:t>’</w:t>
      </w:r>
      <w:r w:rsidRPr="003A50CD">
        <w:rPr>
          <w:lang w:val="fr-FR"/>
        </w:rPr>
        <w:t>assistance aux victimes. Grâce à l</w:t>
      </w:r>
      <w:r w:rsidR="00E81281">
        <w:rPr>
          <w:lang w:val="fr-FR"/>
        </w:rPr>
        <w:t>’</w:t>
      </w:r>
      <w:r w:rsidRPr="003A50CD">
        <w:rPr>
          <w:lang w:val="fr-FR"/>
        </w:rPr>
        <w:t>entraide judiciaire accordée notamment par l</w:t>
      </w:r>
      <w:r w:rsidR="00E81281">
        <w:rPr>
          <w:lang w:val="fr-FR"/>
        </w:rPr>
        <w:t>’</w:t>
      </w:r>
      <w:r w:rsidRPr="003A50CD">
        <w:rPr>
          <w:lang w:val="fr-FR"/>
        </w:rPr>
        <w:t>Argentine, le Brésil, le Chili et l</w:t>
      </w:r>
      <w:r w:rsidR="00E81281">
        <w:rPr>
          <w:lang w:val="fr-FR"/>
        </w:rPr>
        <w:t>’</w:t>
      </w:r>
      <w:r w:rsidR="009F3074">
        <w:rPr>
          <w:lang w:val="fr-FR"/>
        </w:rPr>
        <w:t>Espagne, 100 </w:t>
      </w:r>
      <w:r w:rsidRPr="003A50CD">
        <w:rPr>
          <w:lang w:val="fr-FR"/>
        </w:rPr>
        <w:t>Paraguayennes ont pu être rapatriées en 2012. Huit condamnations ont été prononcées contre des membres de groupes criminels qui organisaient ce trafic et des peines d</w:t>
      </w:r>
      <w:r w:rsidR="00E81281">
        <w:rPr>
          <w:lang w:val="fr-FR"/>
        </w:rPr>
        <w:t>’</w:t>
      </w:r>
      <w:r w:rsidRPr="003A50CD">
        <w:rPr>
          <w:lang w:val="fr-FR"/>
        </w:rPr>
        <w:t>emprisonneme</w:t>
      </w:r>
      <w:r>
        <w:rPr>
          <w:lang w:val="fr-FR"/>
        </w:rPr>
        <w:t>nt de quatre à huit ans ont été prononcées</w:t>
      </w:r>
      <w:r w:rsidR="005D3B30">
        <w:rPr>
          <w:lang w:val="fr-FR"/>
        </w:rPr>
        <w:t>.</w:t>
      </w:r>
    </w:p>
    <w:p w:rsidR="000F19F9" w:rsidRPr="003A50CD" w:rsidRDefault="000F19F9" w:rsidP="000F19F9">
      <w:pPr>
        <w:pStyle w:val="SingleTxtG"/>
        <w:rPr>
          <w:lang w:val="fr-FR"/>
        </w:rPr>
      </w:pPr>
      <w:r>
        <w:rPr>
          <w:lang w:val="fr-FR"/>
        </w:rPr>
        <w:t>35.</w:t>
      </w:r>
      <w:r>
        <w:rPr>
          <w:lang w:val="fr-FR"/>
        </w:rPr>
        <w:tab/>
      </w:r>
      <w:r w:rsidRPr="003A50CD">
        <w:rPr>
          <w:b/>
          <w:lang w:val="fr-FR"/>
        </w:rPr>
        <w:t>M.</w:t>
      </w:r>
      <w:r>
        <w:rPr>
          <w:b/>
          <w:lang w:val="fr-FR"/>
        </w:rPr>
        <w:t> </w:t>
      </w:r>
      <w:r w:rsidRPr="003A50CD">
        <w:rPr>
          <w:b/>
          <w:lang w:val="fr-FR"/>
        </w:rPr>
        <w:t>Saguier Carmona</w:t>
      </w:r>
      <w:r w:rsidRPr="003A50CD">
        <w:rPr>
          <w:lang w:val="fr-FR"/>
        </w:rPr>
        <w:t xml:space="preserve"> (Paraguay)</w:t>
      </w:r>
      <w:r>
        <w:rPr>
          <w:lang w:val="fr-FR"/>
        </w:rPr>
        <w:t xml:space="preserve"> </w:t>
      </w:r>
      <w:r w:rsidRPr="003A50CD">
        <w:rPr>
          <w:lang w:val="fr-FR"/>
        </w:rPr>
        <w:t>dit qu</w:t>
      </w:r>
      <w:r w:rsidR="00E81281">
        <w:rPr>
          <w:lang w:val="fr-FR"/>
        </w:rPr>
        <w:t>’</w:t>
      </w:r>
      <w:r w:rsidRPr="003A50CD">
        <w:rPr>
          <w:lang w:val="fr-FR"/>
        </w:rPr>
        <w:t>au cours des cinq années écoulées, l</w:t>
      </w:r>
      <w:r w:rsidR="00E81281">
        <w:rPr>
          <w:lang w:val="fr-FR"/>
        </w:rPr>
        <w:t>’</w:t>
      </w:r>
      <w:r w:rsidRPr="003A50CD">
        <w:rPr>
          <w:lang w:val="fr-FR"/>
        </w:rPr>
        <w:t xml:space="preserve">état </w:t>
      </w:r>
      <w:r>
        <w:rPr>
          <w:lang w:val="fr-FR"/>
        </w:rPr>
        <w:t>d</w:t>
      </w:r>
      <w:r w:rsidR="00E81281">
        <w:rPr>
          <w:lang w:val="fr-FR"/>
        </w:rPr>
        <w:t>’</w:t>
      </w:r>
      <w:r>
        <w:rPr>
          <w:lang w:val="fr-FR"/>
        </w:rPr>
        <w:t xml:space="preserve">urgence </w:t>
      </w:r>
      <w:r w:rsidRPr="003A50CD">
        <w:rPr>
          <w:lang w:val="fr-FR"/>
        </w:rPr>
        <w:t>n</w:t>
      </w:r>
      <w:r w:rsidR="00E81281">
        <w:rPr>
          <w:lang w:val="fr-FR"/>
        </w:rPr>
        <w:t>’</w:t>
      </w:r>
      <w:r w:rsidRPr="003A50CD">
        <w:rPr>
          <w:lang w:val="fr-FR"/>
        </w:rPr>
        <w:t>a été proclamé que deux fois, en 2010 et 2011. La Constitution prévoit que l</w:t>
      </w:r>
      <w:r w:rsidR="00E81281">
        <w:rPr>
          <w:lang w:val="fr-FR"/>
        </w:rPr>
        <w:t>’</w:t>
      </w:r>
      <w:r w:rsidRPr="003A50CD">
        <w:rPr>
          <w:lang w:val="fr-FR"/>
        </w:rPr>
        <w:t>état d</w:t>
      </w:r>
      <w:r w:rsidR="00E81281">
        <w:rPr>
          <w:lang w:val="fr-FR"/>
        </w:rPr>
        <w:t>’</w:t>
      </w:r>
      <w:r>
        <w:rPr>
          <w:lang w:val="fr-FR"/>
        </w:rPr>
        <w:t xml:space="preserve">urgence </w:t>
      </w:r>
      <w:r w:rsidRPr="003A50CD">
        <w:rPr>
          <w:lang w:val="fr-FR"/>
        </w:rPr>
        <w:t>ne peut être proclamé qu</w:t>
      </w:r>
      <w:r w:rsidR="00E81281">
        <w:rPr>
          <w:lang w:val="fr-FR"/>
        </w:rPr>
        <w:t>’</w:t>
      </w:r>
      <w:r w:rsidRPr="003A50CD">
        <w:rPr>
          <w:lang w:val="fr-FR"/>
        </w:rPr>
        <w:t>à certaines conditions, le but étant d</w:t>
      </w:r>
      <w:r w:rsidR="00E81281">
        <w:rPr>
          <w:lang w:val="fr-FR"/>
        </w:rPr>
        <w:t>’</w:t>
      </w:r>
      <w:r w:rsidRPr="003A50CD">
        <w:rPr>
          <w:lang w:val="fr-FR"/>
        </w:rPr>
        <w:t xml:space="preserve">empêcher </w:t>
      </w:r>
      <w:r>
        <w:rPr>
          <w:lang w:val="fr-FR"/>
        </w:rPr>
        <w:t>l</w:t>
      </w:r>
      <w:r w:rsidRPr="003A50CD">
        <w:rPr>
          <w:lang w:val="fr-FR"/>
        </w:rPr>
        <w:t>es abus. En particulier, les motifs et la nature des restrictions doi</w:t>
      </w:r>
      <w:r>
        <w:rPr>
          <w:lang w:val="fr-FR"/>
        </w:rPr>
        <w:t>vent être décrits en détail. En </w:t>
      </w:r>
      <w:r w:rsidRPr="003A50CD">
        <w:rPr>
          <w:lang w:val="fr-FR"/>
        </w:rPr>
        <w:t>2010, l</w:t>
      </w:r>
      <w:r w:rsidR="00E81281">
        <w:rPr>
          <w:lang w:val="fr-FR"/>
        </w:rPr>
        <w:t>’</w:t>
      </w:r>
      <w:r w:rsidRPr="003A50CD">
        <w:rPr>
          <w:lang w:val="fr-FR"/>
        </w:rPr>
        <w:t>état d</w:t>
      </w:r>
      <w:r w:rsidR="00E81281">
        <w:rPr>
          <w:lang w:val="fr-FR"/>
        </w:rPr>
        <w:t>’</w:t>
      </w:r>
      <w:r>
        <w:rPr>
          <w:lang w:val="fr-FR"/>
        </w:rPr>
        <w:t xml:space="preserve">urgence </w:t>
      </w:r>
      <w:r w:rsidRPr="003A50CD">
        <w:rPr>
          <w:lang w:val="fr-FR"/>
        </w:rPr>
        <w:t>a été proclamé à la suite de troubles qui avaient éclaté dans certains départements situés à la frontière avec le Brésil. En effet, des groupes criminels et des trafiquants de drogue</w:t>
      </w:r>
      <w:r>
        <w:rPr>
          <w:lang w:val="fr-FR"/>
        </w:rPr>
        <w:t>s</w:t>
      </w:r>
      <w:r w:rsidRPr="003A50CD">
        <w:rPr>
          <w:lang w:val="fr-FR"/>
        </w:rPr>
        <w:t xml:space="preserve"> y semaient la terreur et entravaient le bon fonctionnement des institutions publiques. La loi proclamant l</w:t>
      </w:r>
      <w:r w:rsidR="00E81281">
        <w:rPr>
          <w:lang w:val="fr-FR"/>
        </w:rPr>
        <w:t>’</w:t>
      </w:r>
      <w:r w:rsidRPr="003A50CD">
        <w:rPr>
          <w:lang w:val="fr-FR"/>
        </w:rPr>
        <w:t>état d</w:t>
      </w:r>
      <w:r w:rsidR="00E81281">
        <w:rPr>
          <w:lang w:val="fr-FR"/>
        </w:rPr>
        <w:t>’</w:t>
      </w:r>
      <w:r>
        <w:rPr>
          <w:lang w:val="fr-FR"/>
        </w:rPr>
        <w:t xml:space="preserve">urgence </w:t>
      </w:r>
      <w:r w:rsidRPr="003A50CD">
        <w:rPr>
          <w:lang w:val="fr-FR"/>
        </w:rPr>
        <w:t>adoptée par le Congrès en 2010 habilitait l</w:t>
      </w:r>
      <w:r w:rsidR="00E81281">
        <w:rPr>
          <w:lang w:val="fr-FR"/>
        </w:rPr>
        <w:t>’</w:t>
      </w:r>
      <w:r w:rsidRPr="003A50CD">
        <w:rPr>
          <w:lang w:val="fr-FR"/>
        </w:rPr>
        <w:t xml:space="preserve">exécutif à arrêter les personnes soupçonnées de participer aux activités de ces groupes criminels. Les arrestations ont eu lieu au cas par cas et le suspect avait la possibilité de quitter le pays ou de former un recours en </w:t>
      </w:r>
      <w:r w:rsidRPr="00605750">
        <w:rPr>
          <w:i/>
          <w:lang w:val="fr-FR"/>
        </w:rPr>
        <w:t>habeas corpus</w:t>
      </w:r>
      <w:r w:rsidRPr="003A50CD">
        <w:rPr>
          <w:lang w:val="fr-FR"/>
        </w:rPr>
        <w:t>.</w:t>
      </w:r>
    </w:p>
    <w:p w:rsidR="000F19F9" w:rsidRPr="003A50CD" w:rsidRDefault="000F19F9" w:rsidP="000F19F9">
      <w:pPr>
        <w:pStyle w:val="SingleTxtG"/>
        <w:rPr>
          <w:lang w:val="fr-FR"/>
        </w:rPr>
      </w:pPr>
      <w:r>
        <w:rPr>
          <w:lang w:val="fr-FR"/>
        </w:rPr>
        <w:t>36.</w:t>
      </w:r>
      <w:r>
        <w:rPr>
          <w:lang w:val="fr-FR"/>
        </w:rPr>
        <w:tab/>
      </w:r>
      <w:r w:rsidRPr="003A50CD">
        <w:rPr>
          <w:b/>
          <w:lang w:val="fr-FR"/>
        </w:rPr>
        <w:t>M.</w:t>
      </w:r>
      <w:r>
        <w:rPr>
          <w:b/>
          <w:lang w:val="fr-FR"/>
        </w:rPr>
        <w:t> </w:t>
      </w:r>
      <w:r w:rsidRPr="003A50CD">
        <w:rPr>
          <w:b/>
          <w:lang w:val="fr-FR"/>
        </w:rPr>
        <w:t>Duarte van Humbeck</w:t>
      </w:r>
      <w:r w:rsidRPr="003A50CD">
        <w:rPr>
          <w:lang w:val="fr-FR"/>
        </w:rPr>
        <w:t xml:space="preserve"> (Paraguay)</w:t>
      </w:r>
      <w:r>
        <w:rPr>
          <w:lang w:val="fr-FR"/>
        </w:rPr>
        <w:t xml:space="preserve"> dit </w:t>
      </w:r>
      <w:r w:rsidRPr="003A50CD">
        <w:rPr>
          <w:lang w:val="fr-FR"/>
        </w:rPr>
        <w:t>qu</w:t>
      </w:r>
      <w:r w:rsidR="00E81281">
        <w:rPr>
          <w:lang w:val="fr-FR"/>
        </w:rPr>
        <w:t>’</w:t>
      </w:r>
      <w:r w:rsidRPr="003A50CD">
        <w:rPr>
          <w:lang w:val="fr-FR"/>
        </w:rPr>
        <w:t xml:space="preserve">en 2010 et 2011, la mission diplomatique du Paraguay à New York a </w:t>
      </w:r>
      <w:r>
        <w:rPr>
          <w:lang w:val="fr-FR"/>
        </w:rPr>
        <w:t xml:space="preserve">signalé </w:t>
      </w:r>
      <w:r w:rsidRPr="003A50CD">
        <w:rPr>
          <w:lang w:val="fr-FR"/>
        </w:rPr>
        <w:t xml:space="preserve">aux autres États parties </w:t>
      </w:r>
      <w:r>
        <w:rPr>
          <w:lang w:val="fr-FR"/>
        </w:rPr>
        <w:t xml:space="preserve">au Pacte </w:t>
      </w:r>
      <w:r w:rsidRPr="003A50CD">
        <w:rPr>
          <w:lang w:val="fr-FR"/>
        </w:rPr>
        <w:t>la proclamation de l</w:t>
      </w:r>
      <w:r w:rsidR="00E81281">
        <w:rPr>
          <w:lang w:val="fr-FR"/>
        </w:rPr>
        <w:t>’</w:t>
      </w:r>
      <w:r w:rsidRPr="003A50CD">
        <w:rPr>
          <w:lang w:val="fr-FR"/>
        </w:rPr>
        <w:t xml:space="preserve">état </w:t>
      </w:r>
      <w:r>
        <w:rPr>
          <w:lang w:val="fr-FR"/>
        </w:rPr>
        <w:t>d</w:t>
      </w:r>
      <w:r w:rsidR="00E81281">
        <w:rPr>
          <w:lang w:val="fr-FR"/>
        </w:rPr>
        <w:t>’</w:t>
      </w:r>
      <w:r>
        <w:rPr>
          <w:lang w:val="fr-FR"/>
        </w:rPr>
        <w:t xml:space="preserve">urgence et a joint </w:t>
      </w:r>
      <w:r w:rsidRPr="003A50CD">
        <w:rPr>
          <w:lang w:val="fr-FR"/>
        </w:rPr>
        <w:t xml:space="preserve">les lois pertinentes adoptées par le Congrès, </w:t>
      </w:r>
      <w:r>
        <w:rPr>
          <w:lang w:val="fr-FR"/>
        </w:rPr>
        <w:t>comme l</w:t>
      </w:r>
      <w:r w:rsidR="00E81281">
        <w:rPr>
          <w:lang w:val="fr-FR"/>
        </w:rPr>
        <w:t>’</w:t>
      </w:r>
      <w:r>
        <w:rPr>
          <w:lang w:val="fr-FR"/>
        </w:rPr>
        <w:t xml:space="preserve">exige </w:t>
      </w:r>
      <w:r w:rsidRPr="003A50CD">
        <w:rPr>
          <w:lang w:val="fr-FR"/>
        </w:rPr>
        <w:t>l</w:t>
      </w:r>
      <w:r w:rsidR="00E81281">
        <w:rPr>
          <w:lang w:val="fr-FR"/>
        </w:rPr>
        <w:t>’</w:t>
      </w:r>
      <w:r>
        <w:rPr>
          <w:lang w:val="fr-FR"/>
        </w:rPr>
        <w:t>article 4 du Pacte.</w:t>
      </w:r>
    </w:p>
    <w:p w:rsidR="000F19F9" w:rsidRPr="003A50CD" w:rsidRDefault="000F19F9" w:rsidP="000F19F9">
      <w:pPr>
        <w:pStyle w:val="SingleTxtG"/>
        <w:rPr>
          <w:lang w:val="fr-FR"/>
        </w:rPr>
      </w:pPr>
      <w:r>
        <w:rPr>
          <w:lang w:val="fr-FR"/>
        </w:rPr>
        <w:t>37.</w:t>
      </w:r>
      <w:r>
        <w:rPr>
          <w:lang w:val="fr-FR"/>
        </w:rPr>
        <w:tab/>
      </w:r>
      <w:r w:rsidRPr="003A50CD">
        <w:rPr>
          <w:b/>
          <w:lang w:val="fr-FR"/>
        </w:rPr>
        <w:t>M</w:t>
      </w:r>
      <w:r w:rsidRPr="003A50CD">
        <w:rPr>
          <w:b/>
          <w:vertAlign w:val="superscript"/>
          <w:lang w:val="fr-FR"/>
        </w:rPr>
        <w:t>me</w:t>
      </w:r>
      <w:r w:rsidRPr="003A50CD">
        <w:rPr>
          <w:b/>
          <w:lang w:val="fr-FR"/>
        </w:rPr>
        <w:t> Silvero Salgueiro</w:t>
      </w:r>
      <w:r w:rsidRPr="003A50CD">
        <w:rPr>
          <w:lang w:val="fr-FR"/>
        </w:rPr>
        <w:t xml:space="preserve"> (Paraguay)</w:t>
      </w:r>
      <w:r>
        <w:rPr>
          <w:lang w:val="fr-FR"/>
        </w:rPr>
        <w:t xml:space="preserve"> </w:t>
      </w:r>
      <w:r w:rsidRPr="003A50CD">
        <w:rPr>
          <w:lang w:val="fr-FR"/>
        </w:rPr>
        <w:t xml:space="preserve">dit à propos des mesures prises </w:t>
      </w:r>
      <w:r>
        <w:rPr>
          <w:lang w:val="fr-FR"/>
        </w:rPr>
        <w:t xml:space="preserve">pour </w:t>
      </w:r>
      <w:r w:rsidRPr="003A50CD">
        <w:rPr>
          <w:lang w:val="fr-FR"/>
        </w:rPr>
        <w:t>donner ef</w:t>
      </w:r>
      <w:r>
        <w:rPr>
          <w:lang w:val="fr-FR"/>
        </w:rPr>
        <w:t>fet à la Convention (</w:t>
      </w:r>
      <w:r w:rsidRPr="00B25DE8">
        <w:rPr>
          <w:lang w:val="fr-FR"/>
        </w:rPr>
        <w:t>n</w:t>
      </w:r>
      <w:r w:rsidRPr="00B25DE8">
        <w:rPr>
          <w:vertAlign w:val="superscript"/>
          <w:lang w:val="fr-FR"/>
        </w:rPr>
        <w:t>o</w:t>
      </w:r>
      <w:r>
        <w:rPr>
          <w:lang w:val="fr-FR"/>
        </w:rPr>
        <w:t> 189) de l</w:t>
      </w:r>
      <w:r w:rsidR="00E81281">
        <w:rPr>
          <w:lang w:val="fr-FR"/>
        </w:rPr>
        <w:t>’</w:t>
      </w:r>
      <w:r w:rsidRPr="003A50CD">
        <w:rPr>
          <w:lang w:val="fr-FR"/>
        </w:rPr>
        <w:t>OIT sur les travailleuses et travailleurs domestiques qu</w:t>
      </w:r>
      <w:r w:rsidR="00E81281">
        <w:rPr>
          <w:lang w:val="fr-FR"/>
        </w:rPr>
        <w:t>’</w:t>
      </w:r>
      <w:r w:rsidRPr="003A50CD">
        <w:rPr>
          <w:lang w:val="fr-FR"/>
        </w:rPr>
        <w:t>un group</w:t>
      </w:r>
      <w:r>
        <w:rPr>
          <w:lang w:val="fr-FR"/>
        </w:rPr>
        <w:t>e de travail interinstitutions</w:t>
      </w:r>
      <w:r w:rsidRPr="003A50CD">
        <w:rPr>
          <w:lang w:val="fr-FR"/>
        </w:rPr>
        <w:t xml:space="preserve"> composé de représentants de syndicats et d</w:t>
      </w:r>
      <w:r w:rsidR="00E81281">
        <w:rPr>
          <w:lang w:val="fr-FR"/>
        </w:rPr>
        <w:t>’</w:t>
      </w:r>
      <w:r w:rsidRPr="003A50CD">
        <w:rPr>
          <w:lang w:val="fr-FR"/>
        </w:rPr>
        <w:t xml:space="preserve">employés de maison </w:t>
      </w:r>
      <w:r>
        <w:rPr>
          <w:lang w:val="fr-FR"/>
        </w:rPr>
        <w:t xml:space="preserve">va déposer </w:t>
      </w:r>
      <w:r w:rsidRPr="003A50CD">
        <w:rPr>
          <w:lang w:val="fr-FR"/>
        </w:rPr>
        <w:t>un projet de loi sur les domestiques. L</w:t>
      </w:r>
      <w:r w:rsidR="00E81281">
        <w:rPr>
          <w:lang w:val="fr-FR"/>
        </w:rPr>
        <w:t>’</w:t>
      </w:r>
      <w:r w:rsidRPr="003A50CD">
        <w:rPr>
          <w:lang w:val="fr-FR"/>
        </w:rPr>
        <w:t xml:space="preserve">Institut de </w:t>
      </w:r>
      <w:r>
        <w:rPr>
          <w:lang w:val="fr-FR"/>
        </w:rPr>
        <w:t xml:space="preserve">la protection </w:t>
      </w:r>
      <w:r w:rsidRPr="003A50CD">
        <w:rPr>
          <w:lang w:val="fr-FR"/>
        </w:rPr>
        <w:t>sociale a élaboré un plan en faveur des employées de maison qui vise à garantir l</w:t>
      </w:r>
      <w:r w:rsidR="00E81281">
        <w:rPr>
          <w:lang w:val="fr-FR"/>
        </w:rPr>
        <w:t>’</w:t>
      </w:r>
      <w:r w:rsidRPr="003A50CD">
        <w:rPr>
          <w:lang w:val="fr-FR"/>
        </w:rPr>
        <w:t>accès de ces femmes à des soins médicaux dans l</w:t>
      </w:r>
      <w:r w:rsidR="00E81281">
        <w:rPr>
          <w:lang w:val="fr-FR"/>
        </w:rPr>
        <w:t>’</w:t>
      </w:r>
      <w:r w:rsidR="005D3B30">
        <w:rPr>
          <w:lang w:val="fr-FR"/>
        </w:rPr>
        <w:t>ensemble du pays.</w:t>
      </w:r>
    </w:p>
    <w:p w:rsidR="000F19F9" w:rsidRDefault="000F19F9" w:rsidP="000F19F9">
      <w:pPr>
        <w:pStyle w:val="SingleTxtG"/>
        <w:rPr>
          <w:lang w:val="fr-FR"/>
        </w:rPr>
      </w:pPr>
      <w:r>
        <w:rPr>
          <w:lang w:val="fr-FR"/>
        </w:rPr>
        <w:t>38.</w:t>
      </w:r>
      <w:r>
        <w:rPr>
          <w:lang w:val="fr-FR"/>
        </w:rPr>
        <w:tab/>
      </w:r>
      <w:r w:rsidRPr="003A50CD">
        <w:rPr>
          <w:b/>
          <w:lang w:val="fr-FR"/>
        </w:rPr>
        <w:t>M</w:t>
      </w:r>
      <w:r w:rsidRPr="003A50CD">
        <w:rPr>
          <w:b/>
          <w:vertAlign w:val="superscript"/>
          <w:lang w:val="fr-FR"/>
        </w:rPr>
        <w:t>me</w:t>
      </w:r>
      <w:r w:rsidRPr="003A50CD">
        <w:rPr>
          <w:b/>
          <w:lang w:val="fr-FR"/>
        </w:rPr>
        <w:t> Segovia Azucas</w:t>
      </w:r>
      <w:r w:rsidRPr="003A50CD">
        <w:rPr>
          <w:lang w:val="fr-FR"/>
        </w:rPr>
        <w:t xml:space="preserve"> (Paraguay)</w:t>
      </w:r>
      <w:r>
        <w:rPr>
          <w:lang w:val="fr-FR"/>
        </w:rPr>
        <w:t xml:space="preserve"> </w:t>
      </w:r>
      <w:r w:rsidRPr="003A50CD">
        <w:rPr>
          <w:lang w:val="fr-FR"/>
        </w:rPr>
        <w:t>signale que le Ministère de la justice et du travail comprend un service chargé spécifiquement de la protection des employées de maison et qu</w:t>
      </w:r>
      <w:r w:rsidR="00E81281">
        <w:rPr>
          <w:lang w:val="fr-FR"/>
        </w:rPr>
        <w:t>’</w:t>
      </w:r>
      <w:r w:rsidRPr="003A50CD">
        <w:rPr>
          <w:lang w:val="fr-FR"/>
        </w:rPr>
        <w:t>un plan en faveur de l</w:t>
      </w:r>
      <w:r w:rsidR="00E81281">
        <w:rPr>
          <w:lang w:val="fr-FR"/>
        </w:rPr>
        <w:t>’</w:t>
      </w:r>
      <w:r w:rsidRPr="003A50CD">
        <w:rPr>
          <w:lang w:val="fr-FR"/>
        </w:rPr>
        <w:t>égalité des chances axé sur le travail domestique doit être lancé prochainement, avec l</w:t>
      </w:r>
      <w:r w:rsidR="00E81281">
        <w:rPr>
          <w:lang w:val="fr-FR"/>
        </w:rPr>
        <w:t>’</w:t>
      </w:r>
      <w:r w:rsidRPr="003A50CD">
        <w:rPr>
          <w:lang w:val="fr-FR"/>
        </w:rPr>
        <w:t>appui du Programme des Nations Unies pour le développement (PNUD) et en collaboration avec l</w:t>
      </w:r>
      <w:r w:rsidR="00E81281">
        <w:rPr>
          <w:lang w:val="fr-FR"/>
        </w:rPr>
        <w:t>’</w:t>
      </w:r>
      <w:r w:rsidR="00F14F99">
        <w:rPr>
          <w:lang w:val="fr-FR"/>
        </w:rPr>
        <w:t>OIT.</w:t>
      </w:r>
    </w:p>
    <w:p w:rsidR="000F19F9" w:rsidRPr="00734335" w:rsidRDefault="000F19F9" w:rsidP="000F19F9">
      <w:pPr>
        <w:pStyle w:val="SingleTxtG"/>
        <w:rPr>
          <w:lang w:val="fr-FR"/>
        </w:rPr>
      </w:pPr>
      <w:r>
        <w:rPr>
          <w:lang w:val="fr-FR"/>
        </w:rPr>
        <w:t>39.</w:t>
      </w:r>
      <w:r>
        <w:rPr>
          <w:lang w:val="fr-FR"/>
        </w:rPr>
        <w:tab/>
      </w:r>
      <w:r>
        <w:rPr>
          <w:b/>
          <w:lang w:val="fr-FR"/>
        </w:rPr>
        <w:t xml:space="preserve">Le Président </w:t>
      </w:r>
      <w:r>
        <w:rPr>
          <w:lang w:val="fr-FR"/>
        </w:rPr>
        <w:t>remercie la délégation et l</w:t>
      </w:r>
      <w:r w:rsidR="00E81281">
        <w:rPr>
          <w:lang w:val="fr-FR"/>
        </w:rPr>
        <w:t>’</w:t>
      </w:r>
      <w:r>
        <w:rPr>
          <w:lang w:val="fr-FR"/>
        </w:rPr>
        <w:t>invite à continuer à répondre aux questions à la séance suivante.</w:t>
      </w:r>
    </w:p>
    <w:p w:rsidR="00C94718" w:rsidRPr="000F19F9" w:rsidRDefault="000F19F9" w:rsidP="00120E16">
      <w:pPr>
        <w:pStyle w:val="SingleTxtG"/>
        <w:rPr>
          <w:lang w:val="fr-FR"/>
        </w:rPr>
      </w:pPr>
      <w:r w:rsidRPr="003A50CD">
        <w:rPr>
          <w:i/>
          <w:lang w:val="fr-FR"/>
        </w:rPr>
        <w:t>La séance est levée à 18 heures</w:t>
      </w:r>
      <w:r>
        <w:rPr>
          <w:i/>
          <w:lang w:val="fr-FR"/>
        </w:rPr>
        <w:t>.</w:t>
      </w:r>
    </w:p>
    <w:sectPr w:rsidR="00C94718" w:rsidRPr="000F19F9" w:rsidSect="00167B7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CB7" w:rsidRDefault="00A85CB7"/>
  </w:endnote>
  <w:endnote w:type="continuationSeparator" w:id="0">
    <w:p w:rsidR="00A85CB7" w:rsidRDefault="00A85CB7"/>
  </w:endnote>
  <w:endnote w:type="continuationNotice" w:id="1">
    <w:p w:rsidR="00A85CB7" w:rsidRPr="00115799" w:rsidRDefault="00A85CB7" w:rsidP="0011579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690" w:rsidRPr="00167B71" w:rsidRDefault="00BA5690" w:rsidP="00167B71">
    <w:pPr>
      <w:pStyle w:val="Footer"/>
      <w:tabs>
        <w:tab w:val="right" w:pos="9638"/>
      </w:tabs>
    </w:pPr>
    <w:r w:rsidRPr="00167B71">
      <w:rPr>
        <w:b/>
        <w:sz w:val="18"/>
      </w:rPr>
      <w:fldChar w:fldCharType="begin"/>
    </w:r>
    <w:r w:rsidRPr="00167B71">
      <w:rPr>
        <w:b/>
        <w:sz w:val="18"/>
      </w:rPr>
      <w:instrText xml:space="preserve"> PAGE  \* MERGEFORMAT </w:instrText>
    </w:r>
    <w:r w:rsidRPr="00167B71">
      <w:rPr>
        <w:b/>
        <w:sz w:val="18"/>
      </w:rPr>
      <w:fldChar w:fldCharType="separate"/>
    </w:r>
    <w:r w:rsidR="008C564B">
      <w:rPr>
        <w:b/>
        <w:noProof/>
        <w:sz w:val="18"/>
      </w:rPr>
      <w:t>2</w:t>
    </w:r>
    <w:r w:rsidRPr="00167B71">
      <w:rPr>
        <w:b/>
        <w:sz w:val="18"/>
      </w:rPr>
      <w:fldChar w:fldCharType="end"/>
    </w:r>
    <w:r>
      <w:rPr>
        <w:b/>
        <w:sz w:val="18"/>
      </w:rPr>
      <w:tab/>
    </w:r>
    <w:r>
      <w:t>GE.13-41828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690" w:rsidRPr="00167B71" w:rsidRDefault="00BA5690" w:rsidP="00167B71">
    <w:pPr>
      <w:pStyle w:val="Footer"/>
      <w:tabs>
        <w:tab w:val="right" w:pos="9638"/>
      </w:tabs>
      <w:rPr>
        <w:b/>
        <w:sz w:val="18"/>
      </w:rPr>
    </w:pPr>
    <w:r>
      <w:t>GE.13-41828</w:t>
    </w:r>
    <w:r>
      <w:tab/>
    </w:r>
    <w:r w:rsidRPr="00167B71">
      <w:rPr>
        <w:b/>
        <w:sz w:val="18"/>
      </w:rPr>
      <w:fldChar w:fldCharType="begin"/>
    </w:r>
    <w:r w:rsidRPr="00167B71">
      <w:rPr>
        <w:b/>
        <w:sz w:val="18"/>
      </w:rPr>
      <w:instrText xml:space="preserve"> PAGE  \* MERGEFORMAT </w:instrText>
    </w:r>
    <w:r w:rsidRPr="00167B71">
      <w:rPr>
        <w:b/>
        <w:sz w:val="18"/>
      </w:rPr>
      <w:fldChar w:fldCharType="separate"/>
    </w:r>
    <w:r w:rsidR="008C564B">
      <w:rPr>
        <w:b/>
        <w:noProof/>
        <w:sz w:val="18"/>
      </w:rPr>
      <w:t>3</w:t>
    </w:r>
    <w:r w:rsidRPr="00167B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690" w:rsidRDefault="00BA5690" w:rsidP="004F0396">
    <w:pPr>
      <w:pBdr>
        <w:bottom w:val="single" w:sz="4" w:space="1" w:color="auto"/>
      </w:pBdr>
      <w:spacing w:line="240" w:lineRule="auto"/>
    </w:pPr>
  </w:p>
  <w:p w:rsidR="00BA5690" w:rsidRDefault="00BA5690" w:rsidP="004F0396">
    <w:pPr>
      <w:pStyle w:val="FootnoteText"/>
      <w:tabs>
        <w:tab w:val="clear" w:pos="1021"/>
      </w:tabs>
      <w:spacing w:after="120"/>
      <w:ind w:firstLine="0"/>
    </w:pPr>
    <w:r>
      <w:t>Le présent compte rendu est sujet à rectifications.</w:t>
    </w:r>
  </w:p>
  <w:p w:rsidR="00BA5690" w:rsidRDefault="00BA5690"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BA5690" w:rsidRDefault="00BA5690"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A5690" w:rsidRPr="00167B71" w:rsidRDefault="00BA5690"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13-41828  (F)    130313    140313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CB7" w:rsidRPr="00D27D5E" w:rsidRDefault="00A85CB7" w:rsidP="00D27D5E">
      <w:pPr>
        <w:tabs>
          <w:tab w:val="right" w:pos="2155"/>
        </w:tabs>
        <w:spacing w:after="80"/>
        <w:ind w:left="680"/>
        <w:rPr>
          <w:u w:val="single"/>
        </w:rPr>
      </w:pPr>
      <w:r>
        <w:rPr>
          <w:u w:val="single"/>
        </w:rPr>
        <w:tab/>
      </w:r>
    </w:p>
  </w:footnote>
  <w:footnote w:type="continuationSeparator" w:id="0">
    <w:p w:rsidR="00A85CB7" w:rsidRDefault="00A85CB7">
      <w:r>
        <w:rPr>
          <w:u w:val="single"/>
        </w:rPr>
        <w:tab/>
      </w:r>
      <w:r>
        <w:rPr>
          <w:u w:val="single"/>
        </w:rPr>
        <w:tab/>
      </w:r>
      <w:r>
        <w:rPr>
          <w:u w:val="single"/>
        </w:rPr>
        <w:tab/>
      </w:r>
      <w:r>
        <w:rPr>
          <w:u w:val="single"/>
        </w:rPr>
        <w:tab/>
      </w:r>
    </w:p>
  </w:footnote>
  <w:footnote w:type="continuationNotice" w:id="1">
    <w:p w:rsidR="00A85CB7" w:rsidRPr="00115799" w:rsidRDefault="00A85CB7" w:rsidP="0011579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690" w:rsidRPr="00167B71" w:rsidRDefault="00BA5690">
    <w:pPr>
      <w:pStyle w:val="Header"/>
    </w:pPr>
    <w:r>
      <w:t>CCPR/C/SR.2952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690" w:rsidRPr="00167B71" w:rsidRDefault="00BA5690" w:rsidP="00167B71">
    <w:pPr>
      <w:pStyle w:val="Header"/>
      <w:jc w:val="right"/>
    </w:pPr>
    <w:r>
      <w:t>CCPR/C/SR.2952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 w:numId="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0554"/>
    <w:rsid w:val="00016AC5"/>
    <w:rsid w:val="000A147A"/>
    <w:rsid w:val="000D3568"/>
    <w:rsid w:val="000F19F9"/>
    <w:rsid w:val="000F41F2"/>
    <w:rsid w:val="000F712D"/>
    <w:rsid w:val="001152ED"/>
    <w:rsid w:val="00115799"/>
    <w:rsid w:val="00120E16"/>
    <w:rsid w:val="00120E40"/>
    <w:rsid w:val="00143CC4"/>
    <w:rsid w:val="0014523B"/>
    <w:rsid w:val="00157C90"/>
    <w:rsid w:val="00160540"/>
    <w:rsid w:val="0016547A"/>
    <w:rsid w:val="00167B71"/>
    <w:rsid w:val="00180A3A"/>
    <w:rsid w:val="00192EEB"/>
    <w:rsid w:val="00193EEE"/>
    <w:rsid w:val="001A20FB"/>
    <w:rsid w:val="001A3BB6"/>
    <w:rsid w:val="001B4E52"/>
    <w:rsid w:val="001D7F8A"/>
    <w:rsid w:val="001E3FEB"/>
    <w:rsid w:val="001E4A02"/>
    <w:rsid w:val="00211F67"/>
    <w:rsid w:val="00221316"/>
    <w:rsid w:val="00225A8C"/>
    <w:rsid w:val="00232E32"/>
    <w:rsid w:val="0023750A"/>
    <w:rsid w:val="002659F1"/>
    <w:rsid w:val="00287E79"/>
    <w:rsid w:val="002928F9"/>
    <w:rsid w:val="002A5D07"/>
    <w:rsid w:val="002A681C"/>
    <w:rsid w:val="002B6147"/>
    <w:rsid w:val="002E1A7F"/>
    <w:rsid w:val="003016B7"/>
    <w:rsid w:val="003467C1"/>
    <w:rsid w:val="003515AA"/>
    <w:rsid w:val="00374106"/>
    <w:rsid w:val="00390DC2"/>
    <w:rsid w:val="003976D5"/>
    <w:rsid w:val="003D4FE2"/>
    <w:rsid w:val="003D6C68"/>
    <w:rsid w:val="004159D0"/>
    <w:rsid w:val="004332AB"/>
    <w:rsid w:val="0046479D"/>
    <w:rsid w:val="00464EEE"/>
    <w:rsid w:val="00492A2F"/>
    <w:rsid w:val="004B7822"/>
    <w:rsid w:val="004D62AD"/>
    <w:rsid w:val="004F0396"/>
    <w:rsid w:val="00517E57"/>
    <w:rsid w:val="0054112A"/>
    <w:rsid w:val="00543D5E"/>
    <w:rsid w:val="00570346"/>
    <w:rsid w:val="00571F41"/>
    <w:rsid w:val="00596731"/>
    <w:rsid w:val="005B4AC6"/>
    <w:rsid w:val="005D3B30"/>
    <w:rsid w:val="005E4458"/>
    <w:rsid w:val="005E5D1F"/>
    <w:rsid w:val="00611166"/>
    <w:rsid w:val="00611D43"/>
    <w:rsid w:val="00612D48"/>
    <w:rsid w:val="00616B45"/>
    <w:rsid w:val="00630D9B"/>
    <w:rsid w:val="00631953"/>
    <w:rsid w:val="006439EC"/>
    <w:rsid w:val="00647A22"/>
    <w:rsid w:val="006B4590"/>
    <w:rsid w:val="006C340C"/>
    <w:rsid w:val="0070347C"/>
    <w:rsid w:val="007176C1"/>
    <w:rsid w:val="00725DC9"/>
    <w:rsid w:val="0073758E"/>
    <w:rsid w:val="00795BA6"/>
    <w:rsid w:val="007A3772"/>
    <w:rsid w:val="007C695E"/>
    <w:rsid w:val="007F55CB"/>
    <w:rsid w:val="00832568"/>
    <w:rsid w:val="0083553A"/>
    <w:rsid w:val="00844750"/>
    <w:rsid w:val="00847B38"/>
    <w:rsid w:val="00873B3C"/>
    <w:rsid w:val="00892241"/>
    <w:rsid w:val="008B44C4"/>
    <w:rsid w:val="008C564B"/>
    <w:rsid w:val="008E7FAE"/>
    <w:rsid w:val="008F53ED"/>
    <w:rsid w:val="00911BF7"/>
    <w:rsid w:val="00927901"/>
    <w:rsid w:val="00954FCF"/>
    <w:rsid w:val="00955469"/>
    <w:rsid w:val="00977EC8"/>
    <w:rsid w:val="009B152D"/>
    <w:rsid w:val="009D3A8C"/>
    <w:rsid w:val="009E580B"/>
    <w:rsid w:val="009E7956"/>
    <w:rsid w:val="009F17FB"/>
    <w:rsid w:val="009F3074"/>
    <w:rsid w:val="009F491D"/>
    <w:rsid w:val="00A00F12"/>
    <w:rsid w:val="00A228B4"/>
    <w:rsid w:val="00A2492E"/>
    <w:rsid w:val="00A334E8"/>
    <w:rsid w:val="00A720C2"/>
    <w:rsid w:val="00A8242E"/>
    <w:rsid w:val="00A85CB7"/>
    <w:rsid w:val="00AB51C8"/>
    <w:rsid w:val="00AB71BF"/>
    <w:rsid w:val="00AC67A1"/>
    <w:rsid w:val="00AC7977"/>
    <w:rsid w:val="00AE352C"/>
    <w:rsid w:val="00AE5AD1"/>
    <w:rsid w:val="00AF1CE8"/>
    <w:rsid w:val="00AF6DE0"/>
    <w:rsid w:val="00B174CC"/>
    <w:rsid w:val="00B32E2D"/>
    <w:rsid w:val="00B35FEA"/>
    <w:rsid w:val="00B57000"/>
    <w:rsid w:val="00B61990"/>
    <w:rsid w:val="00BA5690"/>
    <w:rsid w:val="00BA629C"/>
    <w:rsid w:val="00BC773F"/>
    <w:rsid w:val="00BF0556"/>
    <w:rsid w:val="00C261F8"/>
    <w:rsid w:val="00C33100"/>
    <w:rsid w:val="00C4083C"/>
    <w:rsid w:val="00C61D62"/>
    <w:rsid w:val="00C94718"/>
    <w:rsid w:val="00CA6A02"/>
    <w:rsid w:val="00CD0EDE"/>
    <w:rsid w:val="00CD1A71"/>
    <w:rsid w:val="00CD1FBB"/>
    <w:rsid w:val="00CF5128"/>
    <w:rsid w:val="00D016B5"/>
    <w:rsid w:val="00D034F1"/>
    <w:rsid w:val="00D1779A"/>
    <w:rsid w:val="00D26DD5"/>
    <w:rsid w:val="00D27D5E"/>
    <w:rsid w:val="00D30D91"/>
    <w:rsid w:val="00D35B2D"/>
    <w:rsid w:val="00D46A0A"/>
    <w:rsid w:val="00D47B2C"/>
    <w:rsid w:val="00D56E5D"/>
    <w:rsid w:val="00DE0A8B"/>
    <w:rsid w:val="00DE6D90"/>
    <w:rsid w:val="00DF002F"/>
    <w:rsid w:val="00E0244D"/>
    <w:rsid w:val="00E144C5"/>
    <w:rsid w:val="00E368FF"/>
    <w:rsid w:val="00E66935"/>
    <w:rsid w:val="00E81281"/>
    <w:rsid w:val="00E81E94"/>
    <w:rsid w:val="00E82607"/>
    <w:rsid w:val="00EB35AC"/>
    <w:rsid w:val="00EE4847"/>
    <w:rsid w:val="00EE5B22"/>
    <w:rsid w:val="00F14F99"/>
    <w:rsid w:val="00F33865"/>
    <w:rsid w:val="00F45783"/>
    <w:rsid w:val="00F66106"/>
    <w:rsid w:val="00FA5A79"/>
    <w:rsid w:val="00FB0BFE"/>
    <w:rsid w:val="00FB34A9"/>
    <w:rsid w:val="00FB4C51"/>
    <w:rsid w:val="00FC6A49"/>
    <w:rsid w:val="00FE055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5799"/>
    <w:pPr>
      <w:suppressAutoHyphens/>
      <w:spacing w:line="240" w:lineRule="atLeast"/>
    </w:pPr>
    <w:rPr>
      <w:lang w:eastAsia="en-US"/>
    </w:rPr>
  </w:style>
  <w:style w:type="paragraph" w:styleId="Heading1">
    <w:name w:val="heading 1"/>
    <w:aliases w:val="Table_G"/>
    <w:basedOn w:val="SingleTxtG"/>
    <w:next w:val="SingleTxtG"/>
    <w:qFormat/>
    <w:rsid w:val="00115799"/>
    <w:pPr>
      <w:keepNext/>
      <w:keepLines/>
      <w:spacing w:after="0" w:line="240" w:lineRule="auto"/>
      <w:ind w:right="0"/>
      <w:jc w:val="left"/>
      <w:outlineLvl w:val="0"/>
    </w:pPr>
  </w:style>
  <w:style w:type="paragraph" w:styleId="Heading2">
    <w:name w:val="heading 2"/>
    <w:basedOn w:val="Normal"/>
    <w:next w:val="Normal"/>
    <w:qFormat/>
    <w:rsid w:val="00115799"/>
    <w:pPr>
      <w:outlineLvl w:val="1"/>
    </w:pPr>
  </w:style>
  <w:style w:type="paragraph" w:styleId="Heading3">
    <w:name w:val="heading 3"/>
    <w:basedOn w:val="Normal"/>
    <w:next w:val="Normal"/>
    <w:qFormat/>
    <w:rsid w:val="00115799"/>
    <w:pPr>
      <w:outlineLvl w:val="2"/>
    </w:pPr>
  </w:style>
  <w:style w:type="paragraph" w:styleId="Heading4">
    <w:name w:val="heading 4"/>
    <w:basedOn w:val="Normal"/>
    <w:next w:val="Normal"/>
    <w:qFormat/>
    <w:rsid w:val="00115799"/>
    <w:pPr>
      <w:outlineLvl w:val="3"/>
    </w:pPr>
  </w:style>
  <w:style w:type="paragraph" w:styleId="Heading5">
    <w:name w:val="heading 5"/>
    <w:basedOn w:val="Normal"/>
    <w:next w:val="Normal"/>
    <w:qFormat/>
    <w:rsid w:val="00115799"/>
    <w:pPr>
      <w:outlineLvl w:val="4"/>
    </w:pPr>
  </w:style>
  <w:style w:type="paragraph" w:styleId="Heading6">
    <w:name w:val="heading 6"/>
    <w:basedOn w:val="Normal"/>
    <w:next w:val="Normal"/>
    <w:qFormat/>
    <w:rsid w:val="00115799"/>
    <w:pPr>
      <w:outlineLvl w:val="5"/>
    </w:pPr>
  </w:style>
  <w:style w:type="paragraph" w:styleId="Heading7">
    <w:name w:val="heading 7"/>
    <w:basedOn w:val="Normal"/>
    <w:next w:val="Normal"/>
    <w:qFormat/>
    <w:rsid w:val="00115799"/>
    <w:pPr>
      <w:outlineLvl w:val="6"/>
    </w:pPr>
  </w:style>
  <w:style w:type="paragraph" w:styleId="Heading8">
    <w:name w:val="heading 8"/>
    <w:basedOn w:val="Normal"/>
    <w:next w:val="Normal"/>
    <w:qFormat/>
    <w:rsid w:val="00115799"/>
    <w:pPr>
      <w:outlineLvl w:val="7"/>
    </w:pPr>
  </w:style>
  <w:style w:type="paragraph" w:styleId="Heading9">
    <w:name w:val="heading 9"/>
    <w:basedOn w:val="Normal"/>
    <w:next w:val="Normal"/>
    <w:qFormat/>
    <w:rsid w:val="00115799"/>
    <w:pPr>
      <w:outlineLvl w:val="8"/>
    </w:pPr>
  </w:style>
  <w:style w:type="character" w:default="1" w:styleId="DefaultParagraphFont">
    <w:name w:val="Default Paragraph Font"/>
    <w:semiHidden/>
    <w:rsid w:val="001157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15799"/>
  </w:style>
  <w:style w:type="paragraph" w:customStyle="1" w:styleId="HMG">
    <w:name w:val="_ H __M_G"/>
    <w:basedOn w:val="Normal"/>
    <w:next w:val="Normal"/>
    <w:rsid w:val="0011579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1579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157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157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1579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1579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15799"/>
    <w:pPr>
      <w:spacing w:after="120"/>
      <w:ind w:left="1134" w:right="1134"/>
      <w:jc w:val="both"/>
    </w:pPr>
  </w:style>
  <w:style w:type="paragraph" w:customStyle="1" w:styleId="SLG">
    <w:name w:val="__S_L_G"/>
    <w:basedOn w:val="Normal"/>
    <w:next w:val="Normal"/>
    <w:rsid w:val="00115799"/>
    <w:pPr>
      <w:keepNext/>
      <w:keepLines/>
      <w:spacing w:before="240" w:after="240" w:line="580" w:lineRule="exact"/>
      <w:ind w:left="1134" w:right="1134"/>
    </w:pPr>
    <w:rPr>
      <w:b/>
      <w:sz w:val="56"/>
    </w:rPr>
  </w:style>
  <w:style w:type="paragraph" w:customStyle="1" w:styleId="SMG">
    <w:name w:val="__S_M_G"/>
    <w:basedOn w:val="Normal"/>
    <w:next w:val="Normal"/>
    <w:rsid w:val="00115799"/>
    <w:pPr>
      <w:keepNext/>
      <w:keepLines/>
      <w:spacing w:before="240" w:after="240" w:line="420" w:lineRule="exact"/>
      <w:ind w:left="1134" w:right="1134"/>
    </w:pPr>
    <w:rPr>
      <w:b/>
      <w:sz w:val="40"/>
    </w:rPr>
  </w:style>
  <w:style w:type="paragraph" w:customStyle="1" w:styleId="SSG">
    <w:name w:val="__S_S_G"/>
    <w:basedOn w:val="Normal"/>
    <w:next w:val="Normal"/>
    <w:rsid w:val="00115799"/>
    <w:pPr>
      <w:keepNext/>
      <w:keepLines/>
      <w:spacing w:before="240" w:after="240" w:line="300" w:lineRule="exact"/>
      <w:ind w:left="1134" w:right="1134"/>
    </w:pPr>
    <w:rPr>
      <w:b/>
      <w:sz w:val="28"/>
    </w:rPr>
  </w:style>
  <w:style w:type="paragraph" w:customStyle="1" w:styleId="XLargeG">
    <w:name w:val="__XLarge_G"/>
    <w:basedOn w:val="Normal"/>
    <w:next w:val="Normal"/>
    <w:rsid w:val="00115799"/>
    <w:pPr>
      <w:keepNext/>
      <w:keepLines/>
      <w:spacing w:before="240" w:after="240" w:line="420" w:lineRule="exact"/>
      <w:ind w:left="1134" w:right="1134"/>
    </w:pPr>
    <w:rPr>
      <w:b/>
      <w:sz w:val="40"/>
    </w:rPr>
  </w:style>
  <w:style w:type="paragraph" w:customStyle="1" w:styleId="Bullet1G">
    <w:name w:val="_Bullet 1_G"/>
    <w:basedOn w:val="Normal"/>
    <w:rsid w:val="00115799"/>
    <w:pPr>
      <w:numPr>
        <w:numId w:val="8"/>
      </w:numPr>
      <w:spacing w:after="120"/>
      <w:ind w:right="1134"/>
      <w:jc w:val="both"/>
    </w:pPr>
  </w:style>
  <w:style w:type="paragraph" w:customStyle="1" w:styleId="Bullet2G">
    <w:name w:val="_Bullet 2_G"/>
    <w:basedOn w:val="Normal"/>
    <w:rsid w:val="00115799"/>
    <w:pPr>
      <w:numPr>
        <w:numId w:val="9"/>
      </w:numPr>
      <w:spacing w:after="120"/>
      <w:ind w:right="1134"/>
      <w:jc w:val="both"/>
    </w:pPr>
  </w:style>
  <w:style w:type="character" w:styleId="FootnoteReference">
    <w:name w:val="footnote reference"/>
    <w:aliases w:val="4_G"/>
    <w:rsid w:val="00115799"/>
    <w:rPr>
      <w:rFonts w:ascii="Times New Roman" w:hAnsi="Times New Roman"/>
      <w:sz w:val="18"/>
      <w:vertAlign w:val="superscript"/>
      <w:lang w:val="fr-CH"/>
    </w:rPr>
  </w:style>
  <w:style w:type="character" w:styleId="EndnoteReference">
    <w:name w:val="endnote reference"/>
    <w:aliases w:val="1_G"/>
    <w:basedOn w:val="FootnoteReference"/>
    <w:rsid w:val="00115799"/>
    <w:rPr>
      <w:rFonts w:ascii="Times New Roman" w:hAnsi="Times New Roman"/>
      <w:sz w:val="18"/>
      <w:vertAlign w:val="superscript"/>
      <w:lang w:val="fr-CH"/>
    </w:rPr>
  </w:style>
  <w:style w:type="paragraph" w:styleId="Header">
    <w:name w:val="header"/>
    <w:aliases w:val="6_G"/>
    <w:basedOn w:val="Normal"/>
    <w:next w:val="Normal"/>
    <w:rsid w:val="00115799"/>
    <w:pPr>
      <w:pBdr>
        <w:bottom w:val="single" w:sz="4" w:space="4" w:color="auto"/>
      </w:pBdr>
      <w:spacing w:line="240" w:lineRule="auto"/>
    </w:pPr>
    <w:rPr>
      <w:b/>
      <w:sz w:val="18"/>
    </w:rPr>
  </w:style>
  <w:style w:type="paragraph" w:styleId="FootnoteText">
    <w:name w:val="footnote text"/>
    <w:aliases w:val="5_G"/>
    <w:basedOn w:val="Normal"/>
    <w:rsid w:val="00115799"/>
    <w:pPr>
      <w:tabs>
        <w:tab w:val="right" w:pos="1021"/>
      </w:tabs>
      <w:spacing w:line="220" w:lineRule="exact"/>
      <w:ind w:left="1134" w:right="1134" w:hanging="1134"/>
    </w:pPr>
    <w:rPr>
      <w:sz w:val="18"/>
    </w:rPr>
  </w:style>
  <w:style w:type="paragraph" w:styleId="EndnoteText">
    <w:name w:val="endnote text"/>
    <w:aliases w:val="2_G"/>
    <w:basedOn w:val="FootnoteText"/>
    <w:rsid w:val="00115799"/>
  </w:style>
  <w:style w:type="character" w:styleId="PageNumber">
    <w:name w:val="page number"/>
    <w:aliases w:val="7_G"/>
    <w:rsid w:val="00115799"/>
    <w:rPr>
      <w:rFonts w:ascii="Times New Roman" w:hAnsi="Times New Roman"/>
      <w:b/>
      <w:sz w:val="18"/>
      <w:lang w:val="fr-CH"/>
    </w:rPr>
  </w:style>
  <w:style w:type="paragraph" w:styleId="Footer">
    <w:name w:val="footer"/>
    <w:aliases w:val="3_G"/>
    <w:basedOn w:val="Normal"/>
    <w:next w:val="Normal"/>
    <w:rsid w:val="00115799"/>
    <w:pPr>
      <w:spacing w:line="240" w:lineRule="auto"/>
    </w:pPr>
    <w:rPr>
      <w:sz w:val="16"/>
    </w:rPr>
  </w:style>
  <w:style w:type="character" w:styleId="Hyperlink">
    <w:name w:val="Hyperlink"/>
    <w:semiHidden/>
    <w:rsid w:val="00115799"/>
    <w:rPr>
      <w:color w:val="auto"/>
      <w:u w:val="none"/>
    </w:rPr>
  </w:style>
  <w:style w:type="character" w:styleId="FollowedHyperlink">
    <w:name w:val="FollowedHyperlink"/>
    <w:semiHidden/>
    <w:rsid w:val="00115799"/>
    <w:rPr>
      <w:color w:val="auto"/>
      <w:u w:val="none"/>
    </w:rPr>
  </w:style>
  <w:style w:type="table" w:styleId="TableGrid">
    <w:name w:val="Table Grid"/>
    <w:basedOn w:val="TableNormal"/>
    <w:semiHidden/>
    <w:rsid w:val="001157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5</TotalTime>
  <Pages>1</Pages>
  <Words>4726</Words>
  <Characters>25242</Characters>
  <Application>Microsoft Office Word</Application>
  <DocSecurity>4</DocSecurity>
  <Lines>371</Lines>
  <Paragraphs>68</Paragraphs>
  <ScaleCrop>false</ScaleCrop>
  <HeadingPairs>
    <vt:vector size="2" baseType="variant">
      <vt:variant>
        <vt:lpstr>Titre</vt:lpstr>
      </vt:variant>
      <vt:variant>
        <vt:i4>1</vt:i4>
      </vt:variant>
    </vt:vector>
  </HeadingPairs>
  <TitlesOfParts>
    <vt:vector size="1" baseType="lpstr">
      <vt:lpstr>CCPR/C/SR.2952</vt:lpstr>
    </vt:vector>
  </TitlesOfParts>
  <Company>CSD</Company>
  <LinksUpToDate>false</LinksUpToDate>
  <CharactersWithSpaces>29900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CCPR/C/SR.2952</dc:title>
  <dc:subject>Final</dc:subject>
  <dc:creator>Diane</dc:creator>
  <cp:keywords/>
  <dc:description/>
  <cp:lastModifiedBy>Dariche</cp:lastModifiedBy>
  <cp:revision>3</cp:revision>
  <cp:lastPrinted>2013-03-14T15:58:00Z</cp:lastPrinted>
  <dcterms:created xsi:type="dcterms:W3CDTF">2013-03-14T15:57:00Z</dcterms:created>
  <dcterms:modified xsi:type="dcterms:W3CDTF">2013-03-14T16:02:00Z</dcterms:modified>
</cp:coreProperties>
</file>