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C727E5">
        <w:trPr>
          <w:trHeight w:hRule="exact" w:val="851"/>
        </w:trPr>
        <w:tc>
          <w:tcPr>
            <w:tcW w:w="1280" w:type="dxa"/>
            <w:tcBorders>
              <w:bottom w:val="single" w:sz="4" w:space="0" w:color="auto"/>
            </w:tcBorders>
          </w:tcPr>
          <w:p w:rsidR="00494EB8" w:rsidRPr="00F124C6" w:rsidRDefault="00494EB8" w:rsidP="00C727E5">
            <w:pPr>
              <w:pStyle w:val="H23GC"/>
            </w:pPr>
          </w:p>
        </w:tc>
        <w:tc>
          <w:tcPr>
            <w:tcW w:w="2273" w:type="dxa"/>
            <w:tcBorders>
              <w:bottom w:val="single" w:sz="4" w:space="0" w:color="auto"/>
            </w:tcBorders>
            <w:vAlign w:val="bottom"/>
          </w:tcPr>
          <w:p w:rsidR="00494EB8" w:rsidRPr="0050687F" w:rsidRDefault="00494EB8" w:rsidP="00C727E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51B4F" w:rsidRDefault="00451B4F" w:rsidP="00C727E5">
            <w:pPr>
              <w:spacing w:line="240" w:lineRule="atLeast"/>
              <w:jc w:val="right"/>
              <w:rPr>
                <w:sz w:val="20"/>
                <w:szCs w:val="21"/>
              </w:rPr>
            </w:pPr>
            <w:r>
              <w:rPr>
                <w:sz w:val="40"/>
                <w:szCs w:val="21"/>
              </w:rPr>
              <w:t>CAT</w:t>
            </w:r>
            <w:r>
              <w:rPr>
                <w:sz w:val="20"/>
                <w:szCs w:val="21"/>
              </w:rPr>
              <w:t>/C/</w:t>
            </w:r>
            <w:proofErr w:type="spellStart"/>
            <w:r>
              <w:rPr>
                <w:sz w:val="20"/>
                <w:szCs w:val="21"/>
              </w:rPr>
              <w:t>TKM</w:t>
            </w:r>
            <w:proofErr w:type="spellEnd"/>
            <w:r>
              <w:rPr>
                <w:sz w:val="20"/>
                <w:szCs w:val="21"/>
              </w:rPr>
              <w:t>/CO/2</w:t>
            </w:r>
          </w:p>
        </w:tc>
      </w:tr>
      <w:tr w:rsidR="00494EB8" w:rsidRPr="00F124C6" w:rsidTr="00C727E5">
        <w:trPr>
          <w:trHeight w:hRule="exact" w:val="2835"/>
        </w:trPr>
        <w:tc>
          <w:tcPr>
            <w:tcW w:w="1280" w:type="dxa"/>
            <w:tcBorders>
              <w:top w:val="single" w:sz="4" w:space="0" w:color="auto"/>
              <w:bottom w:val="single" w:sz="12" w:space="0" w:color="auto"/>
            </w:tcBorders>
          </w:tcPr>
          <w:p w:rsidR="00494EB8" w:rsidRPr="00F124C6" w:rsidRDefault="00494EB8" w:rsidP="00C727E5">
            <w:pPr>
              <w:spacing w:line="120" w:lineRule="atLeast"/>
              <w:rPr>
                <w:sz w:val="10"/>
                <w:szCs w:val="10"/>
              </w:rPr>
            </w:pPr>
          </w:p>
          <w:p w:rsidR="00494EB8" w:rsidRPr="00F124C6" w:rsidRDefault="00494EB8" w:rsidP="00C727E5">
            <w:pPr>
              <w:spacing w:line="120" w:lineRule="atLeast"/>
              <w:rPr>
                <w:sz w:val="10"/>
                <w:szCs w:val="10"/>
              </w:rPr>
            </w:pPr>
            <w:r>
              <w:rPr>
                <w:rFonts w:hint="eastAsia"/>
                <w:noProof/>
                <w:snapToGrid/>
              </w:rPr>
              <w:drawing>
                <wp:inline distT="0" distB="0" distL="0" distR="0" wp14:anchorId="21DD14D7" wp14:editId="397551C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C727E5">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C727E5">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51B4F" w:rsidP="00C727E5">
            <w:pPr>
              <w:spacing w:before="240" w:line="240" w:lineRule="atLeast"/>
              <w:rPr>
                <w:sz w:val="20"/>
              </w:rPr>
            </w:pPr>
            <w:r>
              <w:rPr>
                <w:sz w:val="20"/>
              </w:rPr>
              <w:t xml:space="preserve">Distr.: </w:t>
            </w:r>
            <w:r w:rsidR="006A5F6D" w:rsidRPr="006A5F6D">
              <w:rPr>
                <w:sz w:val="20"/>
              </w:rPr>
              <w:t>General</w:t>
            </w:r>
          </w:p>
          <w:p w:rsidR="00494EB8" w:rsidRPr="00F124C6" w:rsidRDefault="006A5F6D" w:rsidP="00C727E5">
            <w:pPr>
              <w:spacing w:line="240" w:lineRule="atLeast"/>
              <w:rPr>
                <w:sz w:val="20"/>
              </w:rPr>
            </w:pPr>
            <w:r>
              <w:rPr>
                <w:sz w:val="20"/>
              </w:rPr>
              <w:t xml:space="preserve">23 </w:t>
            </w:r>
            <w:r w:rsidRPr="006A5F6D">
              <w:rPr>
                <w:sz w:val="20"/>
              </w:rPr>
              <w:t>January</w:t>
            </w:r>
            <w:r w:rsidR="005505A1">
              <w:rPr>
                <w:sz w:val="20"/>
              </w:rPr>
              <w:t xml:space="preserve"> </w:t>
            </w:r>
            <w:r w:rsidR="00451B4F">
              <w:rPr>
                <w:sz w:val="20"/>
              </w:rPr>
              <w:t>2</w:t>
            </w:r>
            <w:r w:rsidR="005505A1">
              <w:rPr>
                <w:sz w:val="20"/>
              </w:rPr>
              <w:t>0</w:t>
            </w:r>
            <w:r w:rsidR="00451B4F">
              <w:rPr>
                <w:sz w:val="20"/>
              </w:rPr>
              <w:t>1</w:t>
            </w:r>
            <w:r w:rsidR="009A6E9B">
              <w:rPr>
                <w:sz w:val="20"/>
              </w:rPr>
              <w:t>7</w:t>
            </w:r>
            <w:bookmarkStart w:id="0" w:name="_GoBack"/>
            <w:bookmarkEnd w:id="0"/>
          </w:p>
          <w:p w:rsidR="00494EB8" w:rsidRPr="00F124C6" w:rsidRDefault="00451B4F" w:rsidP="00C727E5">
            <w:pPr>
              <w:spacing w:line="240" w:lineRule="atLeast"/>
              <w:rPr>
                <w:sz w:val="20"/>
              </w:rPr>
            </w:pPr>
            <w:r>
              <w:rPr>
                <w:sz w:val="20"/>
              </w:rPr>
              <w:t>Chinese</w:t>
            </w:r>
            <w:r w:rsidR="00494EB8" w:rsidRPr="00F124C6">
              <w:rPr>
                <w:sz w:val="20"/>
              </w:rPr>
              <w:t xml:space="preserve"> </w:t>
            </w:r>
          </w:p>
          <w:p w:rsidR="00494EB8" w:rsidRPr="00F124C6" w:rsidRDefault="00451B4F" w:rsidP="00C727E5">
            <w:pPr>
              <w:spacing w:line="240" w:lineRule="atLeast"/>
            </w:pPr>
            <w:r>
              <w:rPr>
                <w:sz w:val="20"/>
              </w:rPr>
              <w:t>Original: English</w:t>
            </w:r>
          </w:p>
        </w:tc>
      </w:tr>
    </w:tbl>
    <w:p w:rsidR="00451B4F" w:rsidRPr="006A5F6D" w:rsidRDefault="00451B4F" w:rsidP="006A5F6D">
      <w:pPr>
        <w:pStyle w:val="SingleTxtGC"/>
        <w:spacing w:before="120"/>
        <w:ind w:left="0" w:right="0"/>
        <w:rPr>
          <w:rFonts w:ascii="Time New Roman" w:eastAsia="黑体" w:hAnsi="Time New Roman" w:cstheme="majorBidi" w:hint="eastAsia"/>
          <w:sz w:val="24"/>
          <w:szCs w:val="24"/>
        </w:rPr>
      </w:pPr>
      <w:r w:rsidRPr="006A5F6D">
        <w:rPr>
          <w:rFonts w:ascii="Time New Roman" w:eastAsia="黑体" w:hAnsi="Time New Roman" w:cstheme="majorBidi"/>
          <w:sz w:val="24"/>
          <w:szCs w:val="24"/>
          <w:lang w:val="en-GB"/>
        </w:rPr>
        <w:t>禁止酷刑委员会</w:t>
      </w:r>
    </w:p>
    <w:p w:rsidR="00451B4F" w:rsidRPr="00451B4F" w:rsidRDefault="00451B4F" w:rsidP="006A5F6D">
      <w:pPr>
        <w:pStyle w:val="HChGC"/>
      </w:pPr>
      <w:r w:rsidRPr="00451B4F">
        <w:rPr>
          <w:lang w:val="zh-CN"/>
        </w:rPr>
        <w:tab/>
      </w:r>
      <w:r w:rsidRPr="00451B4F">
        <w:rPr>
          <w:lang w:val="zh-CN"/>
        </w:rPr>
        <w:tab/>
      </w:r>
      <w:r w:rsidRPr="00451B4F">
        <w:rPr>
          <w:lang w:val="zh-CN"/>
        </w:rPr>
        <w:t>关于土库曼斯坦第二次定期报告的结论性意见</w:t>
      </w:r>
      <w:r w:rsidRPr="00E57600">
        <w:rPr>
          <w:rStyle w:val="a7"/>
          <w:rFonts w:asciiTheme="majorBidi" w:eastAsiaTheme="minorEastAsia" w:hAnsiTheme="majorBidi" w:cstheme="majorBidi"/>
          <w:bCs/>
          <w:szCs w:val="21"/>
          <w:vertAlign w:val="baseline"/>
          <w:lang w:val="zh-CN"/>
        </w:rPr>
        <w:footnoteReference w:customMarkFollows="1" w:id="2"/>
        <w:t>*</w:t>
      </w:r>
    </w:p>
    <w:p w:rsidR="00451B4F" w:rsidRPr="00451B4F" w:rsidRDefault="00451B4F" w:rsidP="006A5F6D">
      <w:pPr>
        <w:pStyle w:val="SingleTxtGC"/>
      </w:pPr>
      <w:r>
        <w:rPr>
          <w:lang w:val="zh-CN"/>
        </w:rPr>
        <w:t>1</w:t>
      </w:r>
      <w:r w:rsidRPr="00451B4F">
        <w:rPr>
          <w:lang w:val="zh-CN"/>
        </w:rPr>
        <w:t>.</w:t>
      </w:r>
      <w:r w:rsidR="006A5F6D">
        <w:tab/>
      </w:r>
      <w:r w:rsidRPr="00451B4F">
        <w:rPr>
          <w:lang w:val="zh-CN"/>
        </w:rPr>
        <w:t>禁止酷刑委员会在</w:t>
      </w:r>
      <w:r>
        <w:rPr>
          <w:lang w:val="zh-CN"/>
        </w:rPr>
        <w:t>2</w:t>
      </w:r>
      <w:r w:rsidRPr="00451B4F">
        <w:rPr>
          <w:lang w:val="zh-CN"/>
        </w:rPr>
        <w:t>0</w:t>
      </w:r>
      <w:r>
        <w:rPr>
          <w:lang w:val="zh-CN"/>
        </w:rPr>
        <w:t>16</w:t>
      </w:r>
      <w:r w:rsidRPr="00451B4F">
        <w:rPr>
          <w:lang w:val="zh-CN"/>
        </w:rPr>
        <w:t>年</w:t>
      </w:r>
      <w:r>
        <w:rPr>
          <w:lang w:val="zh-CN"/>
        </w:rPr>
        <w:t>11</w:t>
      </w:r>
      <w:r w:rsidRPr="00451B4F">
        <w:rPr>
          <w:lang w:val="zh-CN"/>
        </w:rPr>
        <w:t>月</w:t>
      </w:r>
      <w:r>
        <w:rPr>
          <w:lang w:val="zh-CN"/>
        </w:rPr>
        <w:t>21</w:t>
      </w:r>
      <w:r w:rsidRPr="00451B4F">
        <w:rPr>
          <w:lang w:val="zh-CN"/>
        </w:rPr>
        <w:t>日和</w:t>
      </w:r>
      <w:r>
        <w:rPr>
          <w:lang w:val="zh-CN"/>
        </w:rPr>
        <w:t>22</w:t>
      </w:r>
      <w:r w:rsidRPr="00451B4F">
        <w:rPr>
          <w:lang w:val="zh-CN"/>
        </w:rPr>
        <w:t>日举行的</w:t>
      </w:r>
      <w:r w:rsidRPr="00451B4F">
        <w:t>第</w:t>
      </w:r>
      <w:r>
        <w:rPr>
          <w:lang w:val="zh-CN"/>
        </w:rPr>
        <w:t>148</w:t>
      </w:r>
      <w:r w:rsidRPr="00451B4F">
        <w:rPr>
          <w:lang w:val="zh-CN"/>
        </w:rPr>
        <w:t>0</w:t>
      </w:r>
      <w:r w:rsidRPr="00451B4F">
        <w:rPr>
          <w:lang w:val="zh-CN"/>
        </w:rPr>
        <w:t>和第</w:t>
      </w:r>
      <w:r>
        <w:rPr>
          <w:lang w:val="zh-CN"/>
        </w:rPr>
        <w:t>1483</w:t>
      </w:r>
      <w:r w:rsidRPr="00451B4F">
        <w:rPr>
          <w:lang w:val="zh-CN"/>
        </w:rPr>
        <w:t>次会议</w:t>
      </w:r>
      <w:r>
        <w:rPr>
          <w:lang w:val="zh-CN"/>
        </w:rPr>
        <w:t>(</w:t>
      </w:r>
      <w:r w:rsidRPr="00451B4F">
        <w:rPr>
          <w:lang w:val="zh-CN"/>
        </w:rPr>
        <w:t>见</w:t>
      </w:r>
      <w:r>
        <w:rPr>
          <w:lang w:val="zh-CN"/>
        </w:rPr>
        <w:t>CAT</w:t>
      </w:r>
      <w:r w:rsidRPr="00451B4F">
        <w:rPr>
          <w:lang w:val="zh-CN"/>
        </w:rPr>
        <w:t>/</w:t>
      </w:r>
      <w:r>
        <w:rPr>
          <w:lang w:val="zh-CN"/>
        </w:rPr>
        <w:t>C</w:t>
      </w:r>
      <w:r w:rsidRPr="00451B4F">
        <w:rPr>
          <w:lang w:val="zh-CN"/>
        </w:rPr>
        <w:t>/</w:t>
      </w:r>
      <w:r>
        <w:rPr>
          <w:lang w:val="zh-CN"/>
        </w:rPr>
        <w:t>SR</w:t>
      </w:r>
      <w:r w:rsidRPr="00451B4F">
        <w:rPr>
          <w:lang w:val="zh-CN"/>
        </w:rPr>
        <w:t>.</w:t>
      </w:r>
      <w:r>
        <w:rPr>
          <w:lang w:val="zh-CN"/>
        </w:rPr>
        <w:t>148</w:t>
      </w:r>
      <w:r w:rsidRPr="00451B4F">
        <w:rPr>
          <w:lang w:val="zh-CN"/>
        </w:rPr>
        <w:t>0</w:t>
      </w:r>
      <w:r w:rsidRPr="00451B4F">
        <w:rPr>
          <w:lang w:val="zh-CN"/>
        </w:rPr>
        <w:t>和</w:t>
      </w:r>
      <w:r>
        <w:rPr>
          <w:lang w:val="zh-CN"/>
        </w:rPr>
        <w:t>1483)</w:t>
      </w:r>
      <w:r w:rsidRPr="00451B4F">
        <w:rPr>
          <w:lang w:val="zh-CN"/>
        </w:rPr>
        <w:t>上审议了土库曼斯坦的第二次定期报告</w:t>
      </w:r>
      <w:r>
        <w:rPr>
          <w:lang w:val="zh-CN"/>
        </w:rPr>
        <w:t>(CAT</w:t>
      </w:r>
      <w:r w:rsidRPr="00451B4F">
        <w:rPr>
          <w:lang w:val="zh-CN"/>
        </w:rPr>
        <w:t>/</w:t>
      </w:r>
      <w:r>
        <w:rPr>
          <w:lang w:val="zh-CN"/>
        </w:rPr>
        <w:t>C</w:t>
      </w:r>
      <w:r w:rsidRPr="00451B4F">
        <w:rPr>
          <w:lang w:val="zh-CN"/>
        </w:rPr>
        <w:t>/</w:t>
      </w:r>
      <w:r>
        <w:rPr>
          <w:lang w:val="zh-CN"/>
        </w:rPr>
        <w:t>TKM</w:t>
      </w:r>
      <w:r w:rsidRPr="00451B4F">
        <w:rPr>
          <w:lang w:val="zh-CN"/>
        </w:rPr>
        <w:t>/</w:t>
      </w:r>
      <w:r>
        <w:rPr>
          <w:lang w:val="zh-CN"/>
        </w:rPr>
        <w:t>2)</w:t>
      </w:r>
      <w:r w:rsidRPr="00451B4F">
        <w:rPr>
          <w:lang w:val="zh-CN"/>
        </w:rPr>
        <w:t>和对问题清单的答复</w:t>
      </w:r>
      <w:r>
        <w:rPr>
          <w:lang w:val="zh-CN"/>
        </w:rPr>
        <w:t>(CAT</w:t>
      </w:r>
      <w:r w:rsidRPr="00451B4F">
        <w:rPr>
          <w:lang w:val="zh-CN"/>
        </w:rPr>
        <w:t>/</w:t>
      </w:r>
      <w:r>
        <w:rPr>
          <w:lang w:val="zh-CN"/>
        </w:rPr>
        <w:t>C</w:t>
      </w:r>
      <w:r w:rsidRPr="00451B4F">
        <w:rPr>
          <w:lang w:val="zh-CN"/>
        </w:rPr>
        <w:t>/</w:t>
      </w:r>
      <w:r>
        <w:rPr>
          <w:lang w:val="zh-CN"/>
        </w:rPr>
        <w:t>TKM</w:t>
      </w:r>
      <w:r w:rsidRPr="00451B4F">
        <w:rPr>
          <w:lang w:val="zh-CN"/>
        </w:rPr>
        <w:t>/</w:t>
      </w:r>
      <w:r>
        <w:rPr>
          <w:lang w:val="zh-CN"/>
        </w:rPr>
        <w:t>Q</w:t>
      </w:r>
      <w:r w:rsidRPr="00451B4F">
        <w:rPr>
          <w:lang w:val="zh-CN"/>
        </w:rPr>
        <w:t>/</w:t>
      </w:r>
      <w:r>
        <w:rPr>
          <w:lang w:val="zh-CN"/>
        </w:rPr>
        <w:t>2</w:t>
      </w:r>
      <w:r w:rsidRPr="00451B4F">
        <w:rPr>
          <w:lang w:val="zh-CN"/>
        </w:rPr>
        <w:t>/</w:t>
      </w:r>
      <w:r>
        <w:rPr>
          <w:lang w:val="zh-CN"/>
        </w:rPr>
        <w:t>Add</w:t>
      </w:r>
      <w:r w:rsidRPr="00451B4F">
        <w:rPr>
          <w:lang w:val="zh-CN"/>
        </w:rPr>
        <w:t>.</w:t>
      </w:r>
      <w:r>
        <w:rPr>
          <w:lang w:val="zh-CN"/>
        </w:rPr>
        <w:t>1)</w:t>
      </w:r>
      <w:r w:rsidRPr="00451B4F">
        <w:rPr>
          <w:lang w:val="zh-CN"/>
        </w:rPr>
        <w:t>，并在</w:t>
      </w:r>
      <w:r>
        <w:rPr>
          <w:lang w:val="zh-CN"/>
        </w:rPr>
        <w:t>2</w:t>
      </w:r>
      <w:r w:rsidRPr="00451B4F">
        <w:rPr>
          <w:lang w:val="zh-CN"/>
        </w:rPr>
        <w:t>0</w:t>
      </w:r>
      <w:r>
        <w:rPr>
          <w:lang w:val="zh-CN"/>
        </w:rPr>
        <w:t>16</w:t>
      </w:r>
      <w:r w:rsidRPr="00451B4F">
        <w:rPr>
          <w:lang w:val="zh-CN"/>
        </w:rPr>
        <w:t>年</w:t>
      </w:r>
      <w:r>
        <w:rPr>
          <w:lang w:val="zh-CN"/>
        </w:rPr>
        <w:t>12</w:t>
      </w:r>
      <w:r w:rsidRPr="00451B4F">
        <w:rPr>
          <w:lang w:val="zh-CN"/>
        </w:rPr>
        <w:t>月</w:t>
      </w:r>
      <w:r>
        <w:rPr>
          <w:lang w:val="zh-CN"/>
        </w:rPr>
        <w:t>1</w:t>
      </w:r>
      <w:r w:rsidRPr="00451B4F">
        <w:rPr>
          <w:lang w:val="zh-CN"/>
        </w:rPr>
        <w:t>日和</w:t>
      </w:r>
      <w:r>
        <w:rPr>
          <w:lang w:val="zh-CN"/>
        </w:rPr>
        <w:t>2</w:t>
      </w:r>
      <w:r w:rsidRPr="00451B4F">
        <w:rPr>
          <w:lang w:val="zh-CN"/>
        </w:rPr>
        <w:t>日举行的第</w:t>
      </w:r>
      <w:r>
        <w:rPr>
          <w:lang w:val="zh-CN"/>
        </w:rPr>
        <w:t>1496</w:t>
      </w:r>
      <w:r w:rsidRPr="00451B4F">
        <w:rPr>
          <w:lang w:val="zh-CN"/>
        </w:rPr>
        <w:t>和第</w:t>
      </w:r>
      <w:r>
        <w:rPr>
          <w:lang w:val="zh-CN"/>
        </w:rPr>
        <w:t>1497</w:t>
      </w:r>
      <w:r w:rsidRPr="00451B4F">
        <w:rPr>
          <w:lang w:val="zh-CN"/>
        </w:rPr>
        <w:t>次会议上通过了以下结论性意见。</w:t>
      </w:r>
    </w:p>
    <w:p w:rsidR="00451B4F" w:rsidRPr="00451B4F" w:rsidRDefault="00451B4F" w:rsidP="006A5F6D">
      <w:pPr>
        <w:pStyle w:val="H1GC"/>
      </w:pPr>
      <w:r w:rsidRPr="00451B4F">
        <w:rPr>
          <w:lang w:val="zh-CN"/>
        </w:rPr>
        <w:tab/>
      </w:r>
      <w:r>
        <w:rPr>
          <w:lang w:val="zh-CN"/>
        </w:rPr>
        <w:t>A</w:t>
      </w:r>
      <w:r w:rsidRPr="00451B4F">
        <w:rPr>
          <w:lang w:val="zh-CN"/>
        </w:rPr>
        <w:t>.</w:t>
      </w:r>
      <w:r w:rsidR="006A5F6D">
        <w:tab/>
      </w:r>
      <w:r w:rsidRPr="00451B4F">
        <w:rPr>
          <w:lang w:val="zh-CN"/>
        </w:rPr>
        <w:t>导言</w:t>
      </w:r>
    </w:p>
    <w:p w:rsidR="00451B4F" w:rsidRPr="00451B4F" w:rsidRDefault="00451B4F" w:rsidP="006A5F6D">
      <w:pPr>
        <w:pStyle w:val="SingleTxtGC"/>
      </w:pPr>
      <w:r>
        <w:rPr>
          <w:lang w:val="zh-CN"/>
        </w:rPr>
        <w:t>2</w:t>
      </w:r>
      <w:r w:rsidRPr="00451B4F">
        <w:rPr>
          <w:lang w:val="zh-CN"/>
        </w:rPr>
        <w:t>.</w:t>
      </w:r>
      <w:r w:rsidR="006A5F6D">
        <w:tab/>
      </w:r>
      <w:r w:rsidRPr="00451B4F">
        <w:rPr>
          <w:lang w:val="zh-CN"/>
        </w:rPr>
        <w:t>委员会赞赏缔约国及时提交报告和对问题清单的答复。委员会欢迎与缔约国代表团进行对话，还欢迎代表团就委员会提出的关切做出的口头和书面答复。</w:t>
      </w:r>
    </w:p>
    <w:p w:rsidR="00451B4F" w:rsidRPr="00451B4F" w:rsidRDefault="006A5F6D" w:rsidP="006A5F6D">
      <w:pPr>
        <w:pStyle w:val="H1GC"/>
      </w:pPr>
      <w:r>
        <w:tab/>
      </w:r>
      <w:r w:rsidR="00451B4F">
        <w:rPr>
          <w:lang w:val="zh-CN"/>
        </w:rPr>
        <w:t>B</w:t>
      </w:r>
      <w:r w:rsidR="00451B4F" w:rsidRPr="00451B4F">
        <w:rPr>
          <w:lang w:val="zh-CN"/>
        </w:rPr>
        <w:t>.</w:t>
      </w:r>
      <w:r>
        <w:tab/>
      </w:r>
      <w:r w:rsidR="00451B4F" w:rsidRPr="00451B4F">
        <w:rPr>
          <w:lang w:val="zh-CN"/>
        </w:rPr>
        <w:t>积极方面</w:t>
      </w:r>
    </w:p>
    <w:p w:rsidR="00451B4F" w:rsidRPr="00451B4F" w:rsidRDefault="00451B4F" w:rsidP="006A5F6D">
      <w:pPr>
        <w:pStyle w:val="SingleTxtGC"/>
      </w:pPr>
      <w:r>
        <w:rPr>
          <w:lang w:val="zh-CN"/>
        </w:rPr>
        <w:t>3</w:t>
      </w:r>
      <w:r w:rsidRPr="00451B4F">
        <w:rPr>
          <w:lang w:val="zh-CN"/>
        </w:rPr>
        <w:t>.</w:t>
      </w:r>
      <w:r w:rsidR="006A5F6D">
        <w:tab/>
      </w:r>
      <w:r w:rsidRPr="00451B4F">
        <w:rPr>
          <w:lang w:val="zh-CN"/>
        </w:rPr>
        <w:t>委员会欢迎缔约国批准或加入以下国际文书：</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(a)</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7</w:t>
      </w:r>
      <w:r w:rsidRPr="00451B4F">
        <w:rPr>
          <w:rFonts w:asciiTheme="majorBidi" w:eastAsiaTheme="minorEastAsia" w:hAnsiTheme="majorBidi" w:cstheme="majorBidi"/>
          <w:szCs w:val="21"/>
          <w:lang w:val="zh-CN"/>
        </w:rPr>
        <w:t>日，</w:t>
      </w:r>
      <w:r>
        <w:rPr>
          <w:rFonts w:asciiTheme="majorBidi" w:eastAsiaTheme="minorEastAsia" w:hAnsiTheme="majorBidi" w:cstheme="majorBidi"/>
          <w:szCs w:val="21"/>
          <w:lang w:val="zh-CN"/>
        </w:rPr>
        <w:t>1954</w:t>
      </w:r>
      <w:r w:rsidRPr="00451B4F">
        <w:rPr>
          <w:rFonts w:asciiTheme="majorBidi" w:eastAsiaTheme="minorEastAsia" w:hAnsiTheme="majorBidi" w:cstheme="majorBidi"/>
          <w:szCs w:val="21"/>
          <w:lang w:val="zh-CN"/>
        </w:rPr>
        <w:t>年《关于无国籍人地位的公约》；</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(b)</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29</w:t>
      </w:r>
      <w:r w:rsidRPr="00451B4F">
        <w:rPr>
          <w:rFonts w:asciiTheme="majorBidi" w:eastAsiaTheme="minorEastAsia" w:hAnsiTheme="majorBidi" w:cstheme="majorBidi"/>
          <w:szCs w:val="21"/>
          <w:lang w:val="zh-CN"/>
        </w:rPr>
        <w:t>日，</w:t>
      </w:r>
      <w:r>
        <w:rPr>
          <w:rFonts w:asciiTheme="majorBidi" w:eastAsiaTheme="minorEastAsia" w:hAnsiTheme="majorBidi" w:cstheme="majorBidi"/>
          <w:szCs w:val="21"/>
          <w:lang w:val="zh-CN"/>
        </w:rPr>
        <w:t>1961</w:t>
      </w:r>
      <w:r w:rsidRPr="00451B4F">
        <w:rPr>
          <w:rFonts w:asciiTheme="majorBidi" w:eastAsiaTheme="minorEastAsia" w:hAnsiTheme="majorBidi" w:cstheme="majorBidi"/>
          <w:szCs w:val="21"/>
          <w:lang w:val="zh-CN"/>
        </w:rPr>
        <w:t>年《减少无国籍状态公约》。</w:t>
      </w:r>
    </w:p>
    <w:p w:rsidR="00451B4F" w:rsidRPr="00451B4F" w:rsidRDefault="00451B4F" w:rsidP="006A5F6D">
      <w:pPr>
        <w:pStyle w:val="SingleTxtGC"/>
      </w:pPr>
      <w:r>
        <w:rPr>
          <w:lang w:val="zh-CN"/>
        </w:rPr>
        <w:t>4</w:t>
      </w:r>
      <w:r w:rsidRPr="00451B4F">
        <w:rPr>
          <w:lang w:val="zh-CN"/>
        </w:rPr>
        <w:t>.</w:t>
      </w:r>
      <w:r w:rsidR="006A5F6D">
        <w:tab/>
      </w:r>
      <w:r w:rsidRPr="00451B4F">
        <w:rPr>
          <w:lang w:val="zh-CN"/>
        </w:rPr>
        <w:t>委员会欢迎缔约国采取举措，修订《公约》相关领域的立法，包括：</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(a)</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月通过新《宪法》，除其他外，禁止酷刑和虐待；</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(b)</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日通过《刑法》修正案，包括增加第</w:t>
      </w:r>
      <w:r>
        <w:rPr>
          <w:rFonts w:asciiTheme="majorBidi" w:eastAsiaTheme="minorEastAsia" w:hAnsiTheme="majorBidi" w:cstheme="majorBidi"/>
          <w:szCs w:val="21"/>
          <w:lang w:val="zh-CN"/>
        </w:rPr>
        <w:t>182</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1821</w:t>
      </w:r>
      <w:r w:rsidRPr="00451B4F">
        <w:rPr>
          <w:rFonts w:asciiTheme="majorBidi" w:eastAsiaTheme="minorEastAsia" w:hAnsiTheme="majorBidi" w:cstheme="majorBidi"/>
          <w:szCs w:val="21"/>
          <w:lang w:val="zh-CN"/>
        </w:rPr>
        <w:t>条，将酷刑单独列为刑事罪，界定酷刑并规定使用酷刑应承担刑事责任；</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日通过了关于拘留替代办法的修正案；</w:t>
      </w:r>
    </w:p>
    <w:p w:rsidR="00451B4F" w:rsidRPr="00451B4F" w:rsidRDefault="00451B4F" w:rsidP="006A5F6D">
      <w:pPr>
        <w:pStyle w:val="SingleTxtGC"/>
      </w:pPr>
      <w:r w:rsidRPr="00451B4F">
        <w:rPr>
          <w:lang w:val="zh-CN"/>
        </w:rPr>
        <w:lastRenderedPageBreak/>
        <w:tab/>
      </w:r>
      <w:r>
        <w:rPr>
          <w:lang w:val="zh-CN"/>
        </w:rPr>
        <w:t>(c)</w:t>
      </w:r>
      <w:r w:rsidR="006A5F6D">
        <w:tab/>
      </w:r>
      <w:r>
        <w:rPr>
          <w:lang w:val="zh-CN"/>
        </w:rPr>
        <w:t>2</w:t>
      </w:r>
      <w:r w:rsidRPr="00451B4F">
        <w:rPr>
          <w:lang w:val="zh-CN"/>
        </w:rPr>
        <w:t>0</w:t>
      </w:r>
      <w:r>
        <w:rPr>
          <w:lang w:val="zh-CN"/>
        </w:rPr>
        <w:t>11</w:t>
      </w:r>
      <w:r w:rsidRPr="00451B4F">
        <w:rPr>
          <w:lang w:val="zh-CN"/>
        </w:rPr>
        <w:t>年</w:t>
      </w:r>
      <w:r>
        <w:rPr>
          <w:lang w:val="zh-CN"/>
        </w:rPr>
        <w:t>8</w:t>
      </w:r>
      <w:r w:rsidRPr="00451B4F">
        <w:rPr>
          <w:lang w:val="zh-CN"/>
        </w:rPr>
        <w:t>月</w:t>
      </w:r>
      <w:r>
        <w:rPr>
          <w:lang w:val="zh-CN"/>
        </w:rPr>
        <w:t>4</w:t>
      </w:r>
      <w:r w:rsidRPr="00451B4F">
        <w:rPr>
          <w:lang w:val="zh-CN"/>
        </w:rPr>
        <w:t>日、</w:t>
      </w:r>
      <w:r>
        <w:rPr>
          <w:lang w:val="zh-CN"/>
        </w:rPr>
        <w:t>2</w:t>
      </w:r>
      <w:r w:rsidRPr="00451B4F">
        <w:rPr>
          <w:lang w:val="zh-CN"/>
        </w:rPr>
        <w:t>0</w:t>
      </w:r>
      <w:r>
        <w:rPr>
          <w:lang w:val="zh-CN"/>
        </w:rPr>
        <w:t>12</w:t>
      </w:r>
      <w:r w:rsidRPr="00451B4F">
        <w:rPr>
          <w:lang w:val="zh-CN"/>
        </w:rPr>
        <w:t>年</w:t>
      </w:r>
      <w:r>
        <w:rPr>
          <w:lang w:val="zh-CN"/>
        </w:rPr>
        <w:t>3</w:t>
      </w:r>
      <w:r w:rsidRPr="00451B4F">
        <w:rPr>
          <w:lang w:val="zh-CN"/>
        </w:rPr>
        <w:t>月</w:t>
      </w:r>
      <w:r>
        <w:rPr>
          <w:lang w:val="zh-CN"/>
        </w:rPr>
        <w:t>31</w:t>
      </w:r>
      <w:r w:rsidRPr="00451B4F">
        <w:rPr>
          <w:lang w:val="zh-CN"/>
        </w:rPr>
        <w:t>日和</w:t>
      </w:r>
      <w:r>
        <w:rPr>
          <w:lang w:val="zh-CN"/>
        </w:rPr>
        <w:t>2</w:t>
      </w:r>
      <w:r w:rsidRPr="00451B4F">
        <w:rPr>
          <w:lang w:val="zh-CN"/>
        </w:rPr>
        <w:t>0</w:t>
      </w:r>
      <w:r>
        <w:rPr>
          <w:lang w:val="zh-CN"/>
        </w:rPr>
        <w:t>12</w:t>
      </w:r>
      <w:r w:rsidRPr="00451B4F">
        <w:rPr>
          <w:lang w:val="zh-CN"/>
        </w:rPr>
        <w:t>年</w:t>
      </w:r>
      <w:r>
        <w:rPr>
          <w:lang w:val="zh-CN"/>
        </w:rPr>
        <w:t>12</w:t>
      </w:r>
      <w:r w:rsidRPr="00451B4F">
        <w:rPr>
          <w:lang w:val="zh-CN"/>
        </w:rPr>
        <w:t>月</w:t>
      </w:r>
      <w:r>
        <w:rPr>
          <w:lang w:val="zh-CN"/>
        </w:rPr>
        <w:t>22</w:t>
      </w:r>
      <w:r w:rsidRPr="00451B4F">
        <w:rPr>
          <w:lang w:val="zh-CN"/>
        </w:rPr>
        <w:t>日修订了《刑事诉讼法》；</w:t>
      </w:r>
    </w:p>
    <w:p w:rsidR="00451B4F" w:rsidRPr="00451B4F" w:rsidRDefault="00451B4F" w:rsidP="006A5F6D">
      <w:pPr>
        <w:pStyle w:val="SingleTxtGC"/>
      </w:pPr>
      <w:r w:rsidRPr="00451B4F">
        <w:rPr>
          <w:lang w:val="zh-CN"/>
        </w:rPr>
        <w:tab/>
      </w:r>
      <w:r>
        <w:rPr>
          <w:lang w:val="zh-CN"/>
        </w:rPr>
        <w:t>(d)</w:t>
      </w:r>
      <w:r w:rsidR="006A5F6D">
        <w:tab/>
      </w:r>
      <w:r>
        <w:rPr>
          <w:lang w:val="zh-CN"/>
        </w:rPr>
        <w:t>2</w:t>
      </w:r>
      <w:r w:rsidRPr="00451B4F">
        <w:rPr>
          <w:lang w:val="zh-CN"/>
        </w:rPr>
        <w:t>0</w:t>
      </w:r>
      <w:r>
        <w:rPr>
          <w:lang w:val="zh-CN"/>
        </w:rPr>
        <w:t>11</w:t>
      </w:r>
      <w:r w:rsidRPr="00451B4F">
        <w:rPr>
          <w:lang w:val="zh-CN"/>
        </w:rPr>
        <w:t>年</w:t>
      </w:r>
      <w:r>
        <w:rPr>
          <w:lang w:val="zh-CN"/>
        </w:rPr>
        <w:t>3</w:t>
      </w:r>
      <w:r w:rsidRPr="00451B4F">
        <w:rPr>
          <w:lang w:val="zh-CN"/>
        </w:rPr>
        <w:t>月</w:t>
      </w:r>
      <w:r>
        <w:rPr>
          <w:lang w:val="zh-CN"/>
        </w:rPr>
        <w:t>25</w:t>
      </w:r>
      <w:r w:rsidRPr="00451B4F">
        <w:rPr>
          <w:lang w:val="zh-CN"/>
        </w:rPr>
        <w:t>日、</w:t>
      </w:r>
      <w:r>
        <w:rPr>
          <w:lang w:val="zh-CN"/>
        </w:rPr>
        <w:t>2</w:t>
      </w:r>
      <w:r w:rsidRPr="00451B4F">
        <w:rPr>
          <w:lang w:val="zh-CN"/>
        </w:rPr>
        <w:t>0</w:t>
      </w:r>
      <w:r>
        <w:rPr>
          <w:lang w:val="zh-CN"/>
        </w:rPr>
        <w:t>13</w:t>
      </w:r>
      <w:r w:rsidRPr="00451B4F">
        <w:rPr>
          <w:lang w:val="zh-CN"/>
        </w:rPr>
        <w:t>年</w:t>
      </w:r>
      <w:r>
        <w:rPr>
          <w:lang w:val="zh-CN"/>
        </w:rPr>
        <w:t>8</w:t>
      </w:r>
      <w:r w:rsidRPr="00451B4F">
        <w:rPr>
          <w:lang w:val="zh-CN"/>
        </w:rPr>
        <w:t>月</w:t>
      </w:r>
      <w:r>
        <w:rPr>
          <w:lang w:val="zh-CN"/>
        </w:rPr>
        <w:t>29</w:t>
      </w:r>
      <w:r w:rsidRPr="00451B4F">
        <w:rPr>
          <w:lang w:val="zh-CN"/>
        </w:rPr>
        <w:t>日和</w:t>
      </w:r>
      <w:r>
        <w:rPr>
          <w:lang w:val="zh-CN"/>
        </w:rPr>
        <w:t>2</w:t>
      </w:r>
      <w:r w:rsidRPr="00451B4F">
        <w:rPr>
          <w:lang w:val="zh-CN"/>
        </w:rPr>
        <w:t>0</w:t>
      </w:r>
      <w:r>
        <w:rPr>
          <w:lang w:val="zh-CN"/>
        </w:rPr>
        <w:t>14</w:t>
      </w:r>
      <w:r w:rsidRPr="00451B4F">
        <w:rPr>
          <w:lang w:val="zh-CN"/>
        </w:rPr>
        <w:t>年</w:t>
      </w:r>
      <w:r>
        <w:rPr>
          <w:lang w:val="zh-CN"/>
        </w:rPr>
        <w:t>3</w:t>
      </w:r>
      <w:r w:rsidRPr="00451B4F">
        <w:rPr>
          <w:lang w:val="zh-CN"/>
        </w:rPr>
        <w:t>月</w:t>
      </w:r>
      <w:r>
        <w:rPr>
          <w:lang w:val="zh-CN"/>
        </w:rPr>
        <w:t>1</w:t>
      </w:r>
      <w:r w:rsidRPr="00451B4F">
        <w:rPr>
          <w:lang w:val="zh-CN"/>
        </w:rPr>
        <w:t>日修订了《刑罚执行法》；</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(e)</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3</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26</w:t>
      </w:r>
      <w:r w:rsidRPr="00451B4F">
        <w:rPr>
          <w:rFonts w:asciiTheme="majorBidi" w:eastAsiaTheme="minorEastAsia" w:hAnsiTheme="majorBidi" w:cstheme="majorBidi"/>
          <w:szCs w:val="21"/>
          <w:lang w:val="zh-CN"/>
        </w:rPr>
        <w:t>日通过了《土库曼斯坦外国公民法律地位法》；</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(f)</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3</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31</w:t>
      </w:r>
      <w:r w:rsidRPr="00451B4F">
        <w:rPr>
          <w:rFonts w:asciiTheme="majorBidi" w:eastAsiaTheme="minorEastAsia" w:hAnsiTheme="majorBidi" w:cstheme="majorBidi"/>
          <w:szCs w:val="21"/>
          <w:lang w:val="zh-CN"/>
        </w:rPr>
        <w:t>日通过了《移民法》；</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(g)</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日通过了《难民法》；</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(h)</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6</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22</w:t>
      </w:r>
      <w:r w:rsidRPr="00451B4F">
        <w:rPr>
          <w:rFonts w:asciiTheme="majorBidi" w:eastAsiaTheme="minorEastAsia" w:hAnsiTheme="majorBidi" w:cstheme="majorBidi"/>
          <w:szCs w:val="21"/>
          <w:lang w:val="zh-CN"/>
        </w:rPr>
        <w:t>日通过了《土库曼斯坦公民身份法》；</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(i)</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日生效的《行政犯罪法》修正案，禁止在行政诉讼期间使用酷刑、暴力和其他形式的残忍、不人道或有辱人格的待遇或处罚；</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(j)</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5</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23</w:t>
      </w:r>
      <w:r w:rsidRPr="00451B4F">
        <w:rPr>
          <w:rFonts w:asciiTheme="majorBidi" w:eastAsiaTheme="minorEastAsia" w:hAnsiTheme="majorBidi" w:cstheme="majorBidi"/>
          <w:szCs w:val="21"/>
          <w:lang w:val="zh-CN"/>
        </w:rPr>
        <w:t>日通过了《健康保护法》，规定由独立的医学专家为被剥夺自由者做检查；</w:t>
      </w:r>
    </w:p>
    <w:p w:rsidR="00451B4F" w:rsidRPr="00451B4F" w:rsidRDefault="00451B4F" w:rsidP="006A5F6D">
      <w:pPr>
        <w:pStyle w:val="SingleTxtGC"/>
      </w:pPr>
      <w:r w:rsidRPr="00451B4F">
        <w:rPr>
          <w:lang w:val="zh-CN"/>
        </w:rPr>
        <w:tab/>
      </w:r>
      <w:r>
        <w:rPr>
          <w:lang w:val="zh-CN"/>
        </w:rPr>
        <w:t>(k)</w:t>
      </w:r>
      <w:r w:rsidR="006A5F6D">
        <w:tab/>
      </w:r>
      <w:r>
        <w:rPr>
          <w:lang w:val="zh-CN"/>
        </w:rPr>
        <w:t>2</w:t>
      </w:r>
      <w:r w:rsidRPr="00451B4F">
        <w:rPr>
          <w:lang w:val="zh-CN"/>
        </w:rPr>
        <w:t>0</w:t>
      </w:r>
      <w:r>
        <w:rPr>
          <w:lang w:val="zh-CN"/>
        </w:rPr>
        <w:t>16</w:t>
      </w:r>
      <w:r w:rsidRPr="00451B4F">
        <w:rPr>
          <w:lang w:val="zh-CN"/>
        </w:rPr>
        <w:t>年</w:t>
      </w:r>
      <w:r>
        <w:rPr>
          <w:lang w:val="zh-CN"/>
        </w:rPr>
        <w:t>1</w:t>
      </w:r>
      <w:r w:rsidRPr="00451B4F">
        <w:rPr>
          <w:lang w:val="zh-CN"/>
        </w:rPr>
        <w:t>月</w:t>
      </w:r>
      <w:r>
        <w:rPr>
          <w:lang w:val="zh-CN"/>
        </w:rPr>
        <w:t>12</w:t>
      </w:r>
      <w:r w:rsidRPr="00451B4F">
        <w:rPr>
          <w:lang w:val="zh-CN"/>
        </w:rPr>
        <w:t>日通过了《受害人、证人和刑事诉讼其他参与者国家保护法》。</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委员会还欢迎缔约国采取举措，为切实执行《公约》修订了各项政策、方案和行政措施，其中包括：</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(a)</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通过了《</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年国家结核病防控战略》，起草了《</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年国家结核病防控方案》，</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26</w:t>
      </w:r>
      <w:r w:rsidRPr="00451B4F">
        <w:rPr>
          <w:rFonts w:asciiTheme="majorBidi" w:eastAsiaTheme="minorEastAsia" w:hAnsiTheme="majorBidi" w:cstheme="majorBidi"/>
          <w:szCs w:val="21"/>
          <w:lang w:val="zh-CN"/>
        </w:rPr>
        <w:t>日举行了监狱内结核病相关问题圆桌会议；</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(b)</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总统批准了《</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年促进性别平等国家行动计划》、《</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18</w:t>
      </w:r>
      <w:r w:rsidRPr="00451B4F">
        <w:rPr>
          <w:rFonts w:asciiTheme="majorBidi" w:eastAsiaTheme="minorEastAsia" w:hAnsiTheme="majorBidi" w:cstheme="majorBidi"/>
          <w:szCs w:val="21"/>
          <w:lang w:val="zh-CN"/>
        </w:rPr>
        <w:t>年打击贩运人口国家行动计划》和《</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年促进人权国家行动计划》；</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(c)</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6</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日的总统</w:t>
      </w:r>
      <w:proofErr w:type="gramStart"/>
      <w:r w:rsidRPr="00451B4F">
        <w:rPr>
          <w:rFonts w:asciiTheme="majorBidi" w:eastAsiaTheme="minorEastAsia" w:hAnsiTheme="majorBidi" w:cstheme="majorBidi"/>
          <w:szCs w:val="21"/>
          <w:lang w:val="zh-CN"/>
        </w:rPr>
        <w:t>令通过</w:t>
      </w:r>
      <w:proofErr w:type="gramEnd"/>
      <w:r w:rsidRPr="00451B4F">
        <w:rPr>
          <w:rFonts w:asciiTheme="majorBidi" w:eastAsiaTheme="minorEastAsia" w:hAnsiTheme="majorBidi" w:cstheme="majorBidi"/>
          <w:szCs w:val="21"/>
          <w:lang w:val="zh-CN"/>
        </w:rPr>
        <w:t>了《土库曼斯坦发展少年司法制度总体方案》；</w:t>
      </w:r>
    </w:p>
    <w:p w:rsidR="00451B4F" w:rsidRPr="00451B4F" w:rsidRDefault="00451B4F" w:rsidP="00451B4F">
      <w:pPr>
        <w:pStyle w:val="SingleTxtGC"/>
        <w:rPr>
          <w:rFonts w:asciiTheme="majorBidi" w:eastAsiaTheme="minorEastAsia" w:hAnsiTheme="majorBidi" w:cstheme="majorBidi"/>
          <w:szCs w:val="21"/>
        </w:rPr>
      </w:pPr>
      <w:r w:rsidRPr="00451B4F">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(d)</w:t>
      </w:r>
      <w:r w:rsidR="006A5F6D">
        <w:rPr>
          <w:rFonts w:asciiTheme="majorBidi" w:eastAsiaTheme="minorEastAsia" w:hAnsiTheme="majorBidi" w:cstheme="majorBidi"/>
          <w:szCs w:val="21"/>
        </w:rPr>
        <w:tab/>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日发布了总统决定，改善惩教机构、还</w:t>
      </w:r>
      <w:proofErr w:type="gramStart"/>
      <w:r w:rsidRPr="00451B4F">
        <w:rPr>
          <w:rFonts w:asciiTheme="majorBidi" w:eastAsiaTheme="minorEastAsia" w:hAnsiTheme="majorBidi" w:cstheme="majorBidi"/>
          <w:szCs w:val="21"/>
          <w:lang w:val="zh-CN"/>
        </w:rPr>
        <w:t>押中心</w:t>
      </w:r>
      <w:proofErr w:type="gramEnd"/>
      <w:r w:rsidRPr="00451B4F">
        <w:rPr>
          <w:rFonts w:asciiTheme="majorBidi" w:eastAsiaTheme="minorEastAsia" w:hAnsiTheme="majorBidi" w:cstheme="majorBidi"/>
          <w:szCs w:val="21"/>
          <w:lang w:val="zh-CN"/>
        </w:rPr>
        <w:t>和特别康复中心的拘留条件，包括被拘留者的饮食和生活条件。</w:t>
      </w:r>
    </w:p>
    <w:p w:rsidR="00451B4F" w:rsidRPr="00451B4F" w:rsidRDefault="00451B4F" w:rsidP="006A5F6D">
      <w:pPr>
        <w:pStyle w:val="H1GC"/>
      </w:pPr>
      <w:r w:rsidRPr="00451B4F">
        <w:rPr>
          <w:lang w:val="zh-CN"/>
        </w:rPr>
        <w:tab/>
      </w:r>
      <w:r>
        <w:rPr>
          <w:lang w:val="zh-CN"/>
        </w:rPr>
        <w:t>C</w:t>
      </w:r>
      <w:r w:rsidRPr="00451B4F">
        <w:rPr>
          <w:lang w:val="zh-CN"/>
        </w:rPr>
        <w:t>.</w:t>
      </w:r>
      <w:r w:rsidR="006A5F6D">
        <w:tab/>
      </w:r>
      <w:r w:rsidRPr="00451B4F">
        <w:rPr>
          <w:lang w:val="zh-CN"/>
        </w:rPr>
        <w:t>关注的主要问题及建议</w:t>
      </w:r>
    </w:p>
    <w:p w:rsidR="00451B4F" w:rsidRPr="00451B4F" w:rsidRDefault="00451B4F" w:rsidP="006A5F6D">
      <w:pPr>
        <w:pStyle w:val="H23GC"/>
      </w:pPr>
      <w:r w:rsidRPr="00451B4F">
        <w:rPr>
          <w:lang w:val="zh-CN"/>
        </w:rPr>
        <w:tab/>
      </w:r>
      <w:r w:rsidRPr="00451B4F">
        <w:rPr>
          <w:lang w:val="zh-CN"/>
        </w:rPr>
        <w:tab/>
      </w:r>
      <w:r w:rsidRPr="00451B4F">
        <w:rPr>
          <w:lang w:val="zh-CN"/>
        </w:rPr>
        <w:t>上</w:t>
      </w:r>
      <w:proofErr w:type="gramStart"/>
      <w:r w:rsidRPr="00451B4F">
        <w:rPr>
          <w:lang w:val="zh-CN"/>
        </w:rPr>
        <w:t>一报告</w:t>
      </w:r>
      <w:proofErr w:type="gramEnd"/>
      <w:r w:rsidRPr="00451B4F">
        <w:rPr>
          <w:lang w:val="zh-CN"/>
        </w:rPr>
        <w:t>周期尚未解决的问题</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6</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委员会注意到缔约国</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31</w:t>
      </w:r>
      <w:r w:rsidRPr="00451B4F">
        <w:rPr>
          <w:rFonts w:asciiTheme="majorBidi" w:eastAsiaTheme="minorEastAsia" w:hAnsiTheme="majorBidi" w:cstheme="majorBidi"/>
          <w:szCs w:val="21"/>
          <w:lang w:val="zh-CN"/>
        </w:rPr>
        <w:t>日提供资料，说明了委员会关于土库曼斯坦初次报告的结论性意见</w:t>
      </w:r>
      <w:r>
        <w:rPr>
          <w:rFonts w:asciiTheme="majorBidi" w:eastAsiaTheme="minorEastAsia" w:hAnsiTheme="majorBidi" w:cstheme="majorBidi"/>
          <w:szCs w:val="21"/>
          <w:lang w:val="zh-CN"/>
        </w:rPr>
        <w:t>(CAT</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C</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TKM</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CO</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15(b)</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(c)</w:t>
      </w:r>
      <w:r w:rsidRPr="00451B4F">
        <w:rPr>
          <w:rFonts w:asciiTheme="majorBidi" w:eastAsiaTheme="minorEastAsia" w:hAnsiTheme="majorBidi" w:cstheme="majorBidi"/>
          <w:szCs w:val="21"/>
          <w:lang w:val="zh-CN"/>
        </w:rPr>
        <w:t>段所载建议的执行情况。委员会在该结论性意见中呼吁缔约国：在实践中确保提供防止酷刑的保障措施；准许国际监测机构，不论是政府还是非政府机构，进入所有拘留设施；允许酷刑和其他残忍、不人道或有辱人格的待遇或处罚问题特别报告员和任意拘留问题工作组访问该国；向被单独监禁者的家属告知他们的命运和下落，并为家属探视提供便利；确保迅速、公正、彻底地调查所有未决的据称失踪案件。然而，委员会感到遗憾的是，缔约国没有执行其建议。</w:t>
      </w:r>
    </w:p>
    <w:p w:rsidR="00451B4F" w:rsidRPr="00451B4F" w:rsidRDefault="00451B4F" w:rsidP="006A5F6D">
      <w:pPr>
        <w:pStyle w:val="H23GC"/>
      </w:pPr>
      <w:r w:rsidRPr="00451B4F">
        <w:rPr>
          <w:lang w:val="zh-CN"/>
        </w:rPr>
        <w:tab/>
      </w:r>
      <w:r w:rsidRPr="00451B4F">
        <w:rPr>
          <w:lang w:val="zh-CN"/>
        </w:rPr>
        <w:tab/>
      </w:r>
      <w:r w:rsidRPr="00451B4F">
        <w:rPr>
          <w:lang w:val="zh-CN"/>
        </w:rPr>
        <w:t>对酷刑和虐待行为的有罪不罚</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7</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委员会深为关切的是，不断有指控称被剥夺自由者广泛遭受酷刑和虐待</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包括毒打</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尤其是在被逮捕时和审前拘留期间，主要目的是逼供。委员会还严重关切的是，不断有报告称缔约国对酷刑行为有罪不罚，在上一个报告期和本报告期内缔约国法院均未记录或审查任何酷刑案件。委员会感到遗憾的是，缔约国没有向委员会提供资料，表明</w:t>
      </w:r>
      <w:proofErr w:type="gramStart"/>
      <w:r w:rsidRPr="00451B4F">
        <w:rPr>
          <w:rFonts w:asciiTheme="majorBidi" w:eastAsiaTheme="minorEastAsia" w:hAnsiTheme="majorBidi" w:cstheme="majorBidi"/>
          <w:szCs w:val="21"/>
          <w:lang w:val="zh-CN"/>
        </w:rPr>
        <w:t>本国已</w:t>
      </w:r>
      <w:proofErr w:type="gramEnd"/>
      <w:r w:rsidRPr="00451B4F">
        <w:rPr>
          <w:rFonts w:asciiTheme="majorBidi" w:eastAsiaTheme="minorEastAsia" w:hAnsiTheme="majorBidi" w:cstheme="majorBidi"/>
          <w:szCs w:val="21"/>
          <w:lang w:val="zh-CN"/>
        </w:rPr>
        <w:t>有效调查据称在本报告期内发生的一些广为人知的酷刑报告</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8.</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委员会重申其建议，即缔约国应立即采取有效措施，在全国各地防止酷刑和虐待行为，还应采取有力步骤，消除此类行为的</w:t>
      </w:r>
      <w:r w:rsidRPr="00C727E5">
        <w:rPr>
          <w:rFonts w:ascii="Time New Roman" w:eastAsia="黑体" w:hAnsi="Time New Roman" w:cstheme="majorBidi"/>
          <w:szCs w:val="21"/>
        </w:rPr>
        <w:t>据称肇事者</w:t>
      </w:r>
      <w:r w:rsidRPr="00C727E5">
        <w:rPr>
          <w:rFonts w:ascii="Time New Roman" w:eastAsia="黑体" w:hAnsi="Time New Roman" w:cstheme="majorBidi"/>
          <w:szCs w:val="21"/>
          <w:lang w:val="zh-CN"/>
        </w:rPr>
        <w:t>不受惩罚的现象</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6</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。此外，缔约国还应：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确保总统发表公开声明，明确申明不会容忍酷刑；</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宣布将立即对所有案件中直</w:t>
      </w:r>
      <w:proofErr w:type="gramStart"/>
      <w:r w:rsidRPr="00C727E5">
        <w:rPr>
          <w:rFonts w:ascii="Time New Roman" w:eastAsia="黑体" w:hAnsi="Time New Roman" w:cstheme="majorBidi"/>
          <w:szCs w:val="21"/>
          <w:lang w:val="zh-CN"/>
        </w:rPr>
        <w:t>接实施</w:t>
      </w:r>
      <w:proofErr w:type="gramEnd"/>
      <w:r w:rsidRPr="00C727E5">
        <w:rPr>
          <w:rFonts w:ascii="Time New Roman" w:eastAsia="黑体" w:hAnsi="Time New Roman" w:cstheme="majorBidi"/>
          <w:szCs w:val="21"/>
          <w:lang w:val="zh-CN"/>
        </w:rPr>
        <w:t>酷刑者和负有指挥责任者开展调查和起诉，并发布警告：任何实施酷刑行为者，或以其他形式共谋或默许酷刑者，将被追究个人法律责任，并受到刑事起诉和相应处罚；</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确保由独立机制对所有关于包括警察和监狱管理人员在内的公职人员实施酷刑和虐待的报告进行迅速、有效和公正的调查，调查者和据称肇事者之间不得存在任何制度上的联系或上下级关系；</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确保迅速启动公正调查，查明缔约国接受审议期间提到的酷刑指控，其中包括：据称</w:t>
      </w:r>
      <w:r w:rsidRPr="00C727E5">
        <w:rPr>
          <w:rFonts w:ascii="Time New Roman" w:eastAsia="黑体" w:hAnsi="Time New Roman" w:cstheme="majorBidi"/>
          <w:szCs w:val="21"/>
          <w:lang w:val="zh-CN"/>
        </w:rPr>
        <w:t>2015</w:t>
      </w:r>
      <w:r w:rsidRPr="00C727E5">
        <w:rPr>
          <w:rFonts w:ascii="Time New Roman" w:eastAsia="黑体" w:hAnsi="Time New Roman" w:cstheme="majorBidi"/>
          <w:szCs w:val="21"/>
          <w:lang w:val="zh-CN"/>
        </w:rPr>
        <w:t>年</w:t>
      </w:r>
      <w:r w:rsidRPr="00C727E5">
        <w:rPr>
          <w:rFonts w:ascii="Time New Roman" w:eastAsia="黑体" w:hAnsi="Time New Roman" w:cstheme="majorBidi"/>
          <w:szCs w:val="21"/>
          <w:lang w:val="zh-CN"/>
        </w:rPr>
        <w:t>2</w:t>
      </w:r>
      <w:r w:rsidRPr="00C727E5">
        <w:rPr>
          <w:rFonts w:ascii="Time New Roman" w:eastAsia="黑体" w:hAnsi="Time New Roman" w:cstheme="majorBidi"/>
          <w:szCs w:val="21"/>
          <w:lang w:val="zh-CN"/>
        </w:rPr>
        <w:t>月赛义</w:t>
      </w:r>
      <w:proofErr w:type="gramStart"/>
      <w:r w:rsidRPr="00C727E5">
        <w:rPr>
          <w:rFonts w:ascii="Time New Roman" w:eastAsia="黑体" w:hAnsi="Time New Roman" w:cstheme="majorBidi"/>
          <w:szCs w:val="21"/>
          <w:lang w:val="zh-CN"/>
        </w:rPr>
        <w:t>迪</w:t>
      </w:r>
      <w:proofErr w:type="gramEnd"/>
      <w:r w:rsidRPr="00C727E5">
        <w:rPr>
          <w:rFonts w:ascii="Time New Roman" w:eastAsia="黑体" w:hAnsi="Time New Roman" w:cstheme="majorBidi"/>
          <w:szCs w:val="21"/>
          <w:lang w:val="zh-CN"/>
        </w:rPr>
        <w:t>劳改营殴打五名囚犯事件；据称</w:t>
      </w:r>
      <w:r w:rsidRPr="00C727E5">
        <w:rPr>
          <w:rFonts w:ascii="Time New Roman" w:eastAsia="黑体" w:hAnsi="Time New Roman" w:cstheme="majorBidi"/>
          <w:szCs w:val="21"/>
          <w:lang w:val="zh-CN"/>
        </w:rPr>
        <w:t>2015</w:t>
      </w:r>
      <w:r w:rsidRPr="00C727E5">
        <w:rPr>
          <w:rFonts w:ascii="Time New Roman" w:eastAsia="黑体" w:hAnsi="Time New Roman" w:cstheme="majorBidi"/>
          <w:szCs w:val="21"/>
          <w:lang w:val="zh-CN"/>
        </w:rPr>
        <w:t>年</w:t>
      </w:r>
      <w:r w:rsidRPr="00C727E5">
        <w:rPr>
          <w:rFonts w:ascii="Time New Roman" w:eastAsia="黑体" w:hAnsi="Time New Roman" w:cstheme="majorBidi"/>
          <w:szCs w:val="21"/>
          <w:lang w:val="zh-CN"/>
        </w:rPr>
        <w:t>5</w:t>
      </w:r>
      <w:r w:rsidRPr="00C727E5">
        <w:rPr>
          <w:rFonts w:ascii="Time New Roman" w:eastAsia="黑体" w:hAnsi="Time New Roman" w:cstheme="majorBidi"/>
          <w:szCs w:val="21"/>
          <w:lang w:val="zh-CN"/>
        </w:rPr>
        <w:t>月对被拘留的耶和华见证人信徒</w:t>
      </w:r>
      <w:r w:rsidRPr="00C727E5">
        <w:rPr>
          <w:rFonts w:ascii="Time New Roman" w:eastAsia="黑体" w:hAnsi="Time New Roman" w:cstheme="majorBidi"/>
          <w:szCs w:val="21"/>
          <w:lang w:val="zh-CN"/>
        </w:rPr>
        <w:t>Bahram Hemdemov</w:t>
      </w:r>
      <w:r w:rsidRPr="00C727E5">
        <w:rPr>
          <w:rFonts w:ascii="Time New Roman" w:eastAsia="黑体" w:hAnsi="Time New Roman" w:cstheme="majorBidi"/>
          <w:szCs w:val="21"/>
          <w:lang w:val="zh-CN"/>
        </w:rPr>
        <w:t>实施酷刑事件；</w:t>
      </w:r>
      <w:r w:rsidRPr="00C727E5">
        <w:rPr>
          <w:rFonts w:ascii="Time New Roman" w:eastAsia="黑体" w:hAnsi="Time New Roman" w:cstheme="majorBidi"/>
          <w:szCs w:val="21"/>
          <w:lang w:val="zh-CN"/>
        </w:rPr>
        <w:t>2014</w:t>
      </w:r>
      <w:r w:rsidRPr="00C727E5">
        <w:rPr>
          <w:rFonts w:ascii="Time New Roman" w:eastAsia="黑体" w:hAnsi="Time New Roman" w:cstheme="majorBidi"/>
          <w:szCs w:val="21"/>
          <w:lang w:val="zh-CN"/>
        </w:rPr>
        <w:t>年</w:t>
      </w:r>
      <w:r w:rsidRPr="00C727E5">
        <w:rPr>
          <w:rFonts w:ascii="Time New Roman" w:eastAsia="黑体" w:hAnsi="Time New Roman" w:cstheme="majorBidi"/>
          <w:szCs w:val="21"/>
          <w:lang w:val="zh-CN"/>
        </w:rPr>
        <w:t>7</w:t>
      </w:r>
      <w:r w:rsidRPr="00C727E5">
        <w:rPr>
          <w:rFonts w:ascii="Time New Roman" w:eastAsia="黑体" w:hAnsi="Time New Roman" w:cstheme="majorBidi"/>
          <w:szCs w:val="21"/>
          <w:lang w:val="zh-CN"/>
        </w:rPr>
        <w:t>月在戒毒中心逮捕和毒打并非自愿拘留耶和华见证人信徒</w:t>
      </w:r>
      <w:r w:rsidRPr="00C727E5">
        <w:rPr>
          <w:rFonts w:ascii="Time New Roman" w:eastAsia="黑体" w:hAnsi="Time New Roman" w:cstheme="majorBidi"/>
          <w:szCs w:val="21"/>
          <w:lang w:val="zh-CN"/>
        </w:rPr>
        <w:t>Mansur Masharipov</w:t>
      </w:r>
      <w:r w:rsidRPr="00C727E5">
        <w:rPr>
          <w:rFonts w:ascii="Time New Roman" w:eastAsia="黑体" w:hAnsi="Time New Roman" w:cstheme="majorBidi"/>
          <w:szCs w:val="21"/>
          <w:lang w:val="zh-CN"/>
        </w:rPr>
        <w:t>事件；</w:t>
      </w:r>
      <w:r w:rsidRPr="00C727E5">
        <w:rPr>
          <w:rFonts w:ascii="Time New Roman" w:eastAsia="黑体" w:hAnsi="Time New Roman" w:cstheme="majorBidi"/>
          <w:szCs w:val="21"/>
          <w:lang w:val="zh-CN"/>
        </w:rPr>
        <w:t>2016</w:t>
      </w:r>
      <w:r w:rsidRPr="00C727E5">
        <w:rPr>
          <w:rFonts w:ascii="Time New Roman" w:eastAsia="黑体" w:hAnsi="Time New Roman" w:cstheme="majorBidi"/>
          <w:szCs w:val="21"/>
          <w:lang w:val="zh-CN"/>
        </w:rPr>
        <w:t>年</w:t>
      </w:r>
      <w:r w:rsidRPr="00C727E5">
        <w:rPr>
          <w:rFonts w:ascii="Time New Roman" w:eastAsia="黑体" w:hAnsi="Time New Roman" w:cstheme="majorBidi"/>
          <w:szCs w:val="21"/>
          <w:lang w:val="zh-CN"/>
        </w:rPr>
        <w:t>9</w:t>
      </w:r>
      <w:r w:rsidRPr="00C727E5">
        <w:rPr>
          <w:rFonts w:ascii="Time New Roman" w:eastAsia="黑体" w:hAnsi="Time New Roman" w:cstheme="majorBidi"/>
          <w:szCs w:val="21"/>
          <w:lang w:val="zh-CN"/>
        </w:rPr>
        <w:t>月据称在</w:t>
      </w:r>
      <w:r w:rsidRPr="00C727E5">
        <w:rPr>
          <w:rFonts w:ascii="Time New Roman" w:eastAsia="黑体" w:hAnsi="Time New Roman" w:cstheme="majorBidi"/>
          <w:szCs w:val="21"/>
          <w:lang w:val="zh-CN"/>
        </w:rPr>
        <w:t>Anau</w:t>
      </w:r>
      <w:r w:rsidRPr="00C727E5">
        <w:rPr>
          <w:rFonts w:ascii="Time New Roman" w:eastAsia="黑体" w:hAnsi="Time New Roman" w:cstheme="majorBidi"/>
          <w:szCs w:val="21"/>
          <w:lang w:val="zh-CN"/>
        </w:rPr>
        <w:t>审前拘留设施对涉嫌参与伊斯兰公民运动</w:t>
      </w:r>
      <w:r w:rsidRPr="00C727E5">
        <w:rPr>
          <w:rFonts w:ascii="Time New Roman" w:eastAsia="黑体" w:hAnsi="Time New Roman" w:cstheme="majorBidi"/>
          <w:szCs w:val="21"/>
          <w:lang w:val="zh-CN"/>
        </w:rPr>
        <w:t>Hizmet</w:t>
      </w:r>
      <w:r w:rsidRPr="00C727E5">
        <w:rPr>
          <w:rFonts w:ascii="Time New Roman" w:eastAsia="黑体" w:hAnsi="Time New Roman" w:cstheme="majorBidi"/>
          <w:szCs w:val="21"/>
          <w:lang w:val="zh-CN"/>
        </w:rPr>
        <w:t>的</w:t>
      </w:r>
      <w:r w:rsidRPr="00C727E5">
        <w:rPr>
          <w:rFonts w:ascii="Time New Roman" w:eastAsia="黑体" w:hAnsi="Time New Roman" w:cstheme="majorBidi"/>
          <w:szCs w:val="21"/>
          <w:lang w:val="zh-CN"/>
        </w:rPr>
        <w:t>19</w:t>
      </w:r>
      <w:r w:rsidRPr="00C727E5">
        <w:rPr>
          <w:rFonts w:ascii="Time New Roman" w:eastAsia="黑体" w:hAnsi="Time New Roman" w:cstheme="majorBidi"/>
          <w:szCs w:val="21"/>
          <w:lang w:val="zh-CN"/>
        </w:rPr>
        <w:t>人实施酷刑事件；</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(e)</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确保将所有因实施酷刑或虐待行为接受调查者立即停职，</w:t>
      </w:r>
      <w:proofErr w:type="gramStart"/>
      <w:r w:rsidRPr="00C727E5">
        <w:rPr>
          <w:rFonts w:ascii="Time New Roman" w:eastAsia="黑体" w:hAnsi="Time New Roman" w:cstheme="majorBidi"/>
          <w:szCs w:val="21"/>
          <w:lang w:val="zh-CN"/>
        </w:rPr>
        <w:t>直至调查</w:t>
      </w:r>
      <w:proofErr w:type="gramEnd"/>
      <w:r w:rsidRPr="00C727E5">
        <w:rPr>
          <w:rFonts w:ascii="Time New Roman" w:eastAsia="黑体" w:hAnsi="Time New Roman" w:cstheme="majorBidi"/>
          <w:szCs w:val="21"/>
          <w:lang w:val="zh-CN"/>
        </w:rPr>
        <w:t>结束；</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(f)</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将酷刑和虐待行为的肇事者绳之以法，在定罪时判处适当的刑罚，并对酷刑受害者提供适当的赔偿；</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(g)</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确保被告及其律师能够免费获得审讯的视频和音频录音，而且这些录音可在法庭上用作证据。</w:t>
      </w:r>
    </w:p>
    <w:p w:rsidR="00451B4F" w:rsidRPr="00451B4F" w:rsidRDefault="00451B4F" w:rsidP="006A5F6D">
      <w:pPr>
        <w:pStyle w:val="H23GC"/>
      </w:pPr>
      <w:r w:rsidRPr="00451B4F">
        <w:rPr>
          <w:lang w:val="zh-CN"/>
        </w:rPr>
        <w:tab/>
      </w:r>
      <w:r w:rsidRPr="00451B4F">
        <w:rPr>
          <w:lang w:val="zh-CN"/>
        </w:rPr>
        <w:tab/>
      </w:r>
      <w:r w:rsidRPr="00451B4F">
        <w:rPr>
          <w:lang w:val="zh-CN"/>
        </w:rPr>
        <w:t>隔离拘留和强迫失踪</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委员会仍然感到关切的是，仍然有报告称缔约国估计有</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人被长期隔离拘留，这种做法相当于强迫失踪，违反了《公约》。委员会尤其感到关切的是，缔约国没有向委员会通报</w:t>
      </w:r>
      <w:r>
        <w:rPr>
          <w:rFonts w:asciiTheme="majorBidi" w:eastAsiaTheme="minorEastAsia" w:hAnsiTheme="majorBidi" w:cstheme="majorBidi"/>
          <w:szCs w:val="21"/>
          <w:lang w:val="zh-CN"/>
        </w:rPr>
        <w:t>Boris</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Konstantin</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Shikhmuradov</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Batyr</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Berdyev</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Rustam</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Dzhumayev</w:t>
      </w:r>
      <w:r w:rsidRPr="00451B4F">
        <w:rPr>
          <w:rFonts w:asciiTheme="majorBidi" w:eastAsiaTheme="minorEastAsia" w:hAnsiTheme="majorBidi" w:cstheme="majorBidi"/>
          <w:szCs w:val="21"/>
          <w:lang w:val="zh-CN"/>
        </w:rPr>
        <w:t>以及其他因涉嫌</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月暗杀前总统未遂而被定罪的人的下落</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10.</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委员会重申以往的建议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15</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，缔约国应：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停止隔离拘留，确保释放所有被隔离拘留的人，或允许他们接受家人和律师的探视；</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作为优先事项，向委员会通报所有因据称企图暗杀前总统而被定罪和监禁者的命运和下落；</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采取必要措施，确保对所有未决失踪案件进行迅速、公正和彻底的调查，起诉责任者，向受害者的亲属通报调查和起诉的结果，并酌情提供补救。</w:t>
      </w:r>
    </w:p>
    <w:p w:rsidR="00451B4F" w:rsidRPr="00451B4F" w:rsidRDefault="00451B4F" w:rsidP="006A5F6D">
      <w:pPr>
        <w:pStyle w:val="H23GC"/>
      </w:pPr>
      <w:r w:rsidRPr="00451B4F">
        <w:rPr>
          <w:lang w:val="zh-CN"/>
        </w:rPr>
        <w:tab/>
      </w:r>
      <w:r w:rsidRPr="00451B4F">
        <w:rPr>
          <w:lang w:val="zh-CN"/>
        </w:rPr>
        <w:tab/>
      </w:r>
      <w:r w:rsidRPr="00451B4F">
        <w:rPr>
          <w:lang w:val="zh-CN"/>
        </w:rPr>
        <w:t>对人权维护者和记者的任意逮捕、监禁和据称实施的酷刑和虐待</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仍然感到关切的是，一直存在大量指控称缔约国为了报复人权维护者和记者的工作而对他们本人及其亲属实施严重恐吓、报复、威胁和任意逮捕和监禁；还有许多报告称，这些人在拘留期间遭受酷刑和虐待。委员会尤为关切的是，缔约国没有开展刑事调查，查明记者</w:t>
      </w:r>
      <w:r>
        <w:rPr>
          <w:rFonts w:asciiTheme="majorBidi" w:eastAsiaTheme="minorEastAsia" w:hAnsiTheme="majorBidi" w:cstheme="majorBidi"/>
          <w:szCs w:val="21"/>
          <w:lang w:val="zh-CN"/>
        </w:rPr>
        <w:t>Chary</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Annamuradov</w:t>
      </w:r>
      <w:r w:rsidRPr="00451B4F">
        <w:rPr>
          <w:rFonts w:asciiTheme="majorBidi" w:eastAsiaTheme="minorEastAsia" w:hAnsiTheme="majorBidi" w:cstheme="majorBidi"/>
          <w:szCs w:val="21"/>
          <w:lang w:val="zh-CN"/>
        </w:rPr>
        <w:t>的兄弟</w:t>
      </w:r>
      <w:r>
        <w:rPr>
          <w:rFonts w:asciiTheme="majorBidi" w:eastAsiaTheme="minorEastAsia" w:hAnsiTheme="majorBidi" w:cstheme="majorBidi"/>
          <w:szCs w:val="21"/>
          <w:lang w:val="zh-CN"/>
        </w:rPr>
        <w:t>Altymurad</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Annamuradov</w:t>
      </w:r>
      <w:r w:rsidRPr="00451B4F">
        <w:rPr>
          <w:rFonts w:asciiTheme="majorBidi" w:eastAsiaTheme="minorEastAsia" w:hAnsiTheme="majorBidi" w:cstheme="majorBidi"/>
          <w:szCs w:val="21"/>
          <w:lang w:val="zh-CN"/>
        </w:rPr>
        <w:t>因为他的记者工作而受到报复，遭到绑架和毒打，并于</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日因殴打致死的报告。委员会注意到缔约国的意见，即</w:t>
      </w:r>
      <w:r>
        <w:rPr>
          <w:rFonts w:asciiTheme="majorBidi" w:eastAsiaTheme="minorEastAsia" w:hAnsiTheme="majorBidi" w:cstheme="majorBidi"/>
          <w:szCs w:val="21"/>
          <w:lang w:val="zh-CN"/>
        </w:rPr>
        <w:t>Annamuradov</w:t>
      </w:r>
      <w:r w:rsidRPr="00451B4F">
        <w:rPr>
          <w:rFonts w:asciiTheme="majorBidi" w:eastAsiaTheme="minorEastAsia" w:hAnsiTheme="majorBidi" w:cstheme="majorBidi"/>
          <w:szCs w:val="21"/>
          <w:lang w:val="zh-CN"/>
        </w:rPr>
        <w:t>先生是在家中自然死亡，但是缔约国根本没有调查此案。鉴于此前</w:t>
      </w:r>
      <w:r>
        <w:rPr>
          <w:rFonts w:asciiTheme="majorBidi" w:eastAsiaTheme="minorEastAsia" w:hAnsiTheme="majorBidi" w:cstheme="majorBidi"/>
          <w:szCs w:val="21"/>
          <w:lang w:val="zh-CN"/>
        </w:rPr>
        <w:t>Chary</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Annamuradov</w:t>
      </w:r>
      <w:r w:rsidRPr="00451B4F">
        <w:rPr>
          <w:rFonts w:asciiTheme="majorBidi" w:eastAsiaTheme="minorEastAsia" w:hAnsiTheme="majorBidi" w:cstheme="majorBidi"/>
          <w:szCs w:val="21"/>
          <w:lang w:val="zh-CN"/>
        </w:rPr>
        <w:t>先生已有三个兄弟在他</w:t>
      </w:r>
      <w:r>
        <w:rPr>
          <w:rFonts w:asciiTheme="majorBidi" w:eastAsiaTheme="minorEastAsia" w:hAnsiTheme="majorBidi" w:cstheme="majorBidi"/>
          <w:szCs w:val="21"/>
          <w:lang w:val="zh-CN"/>
        </w:rPr>
        <w:t>1999</w:t>
      </w:r>
      <w:r w:rsidRPr="00451B4F">
        <w:rPr>
          <w:rFonts w:asciiTheme="majorBidi" w:eastAsiaTheme="minorEastAsia" w:hAnsiTheme="majorBidi" w:cstheme="majorBidi"/>
          <w:szCs w:val="21"/>
          <w:lang w:val="zh-CN"/>
        </w:rPr>
        <w:t>年离开该国后在可疑的情况下死去，委员会对此感到严重关切。委员会还感到关切的是，缔约国没有按照任意拘留问题工作组的决定</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见</w:t>
      </w:r>
      <w:r>
        <w:rPr>
          <w:rFonts w:asciiTheme="majorBidi" w:eastAsiaTheme="minorEastAsia" w:hAnsiTheme="majorBidi" w:cstheme="majorBidi"/>
          <w:szCs w:val="21"/>
          <w:lang w:val="zh-CN"/>
        </w:rPr>
        <w:t>A</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HRC</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WGAD</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22</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A</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HRC</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47</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A</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HRC</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WGAD</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，释放被拘留的活动人士</w:t>
      </w:r>
      <w:r>
        <w:rPr>
          <w:rFonts w:asciiTheme="majorBidi" w:eastAsiaTheme="minorEastAsia" w:hAnsiTheme="majorBidi" w:cstheme="majorBidi"/>
          <w:szCs w:val="21"/>
          <w:lang w:val="zh-CN"/>
        </w:rPr>
        <w:t>Gulgeldy</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Annaniyazov</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Annakurban</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Amanklychev</w:t>
      </w:r>
      <w:r w:rsidRPr="00451B4F">
        <w:rPr>
          <w:rFonts w:asciiTheme="majorBidi" w:eastAsiaTheme="minorEastAsia" w:hAnsiTheme="majorBidi" w:cstheme="majorBidi"/>
          <w:szCs w:val="21"/>
          <w:lang w:val="zh-CN"/>
        </w:rPr>
        <w:t>和</w:t>
      </w:r>
      <w:r>
        <w:rPr>
          <w:rFonts w:asciiTheme="majorBidi" w:eastAsiaTheme="minorEastAsia" w:hAnsiTheme="majorBidi" w:cstheme="majorBidi"/>
          <w:szCs w:val="21"/>
          <w:lang w:val="zh-CN"/>
        </w:rPr>
        <w:t>Sapardurdy</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 xml:space="preserve">Khajiev, </w:t>
      </w:r>
      <w:r w:rsidRPr="00451B4F">
        <w:rPr>
          <w:rFonts w:asciiTheme="majorBidi" w:eastAsiaTheme="minorEastAsia" w:hAnsiTheme="majorBidi" w:cstheme="majorBidi"/>
          <w:szCs w:val="21"/>
          <w:lang w:val="zh-CN"/>
        </w:rPr>
        <w:t>以及记者</w:t>
      </w:r>
      <w:r>
        <w:rPr>
          <w:rFonts w:asciiTheme="majorBidi" w:eastAsiaTheme="minorEastAsia" w:hAnsiTheme="majorBidi" w:cstheme="majorBidi"/>
          <w:szCs w:val="21"/>
          <w:lang w:val="zh-CN"/>
        </w:rPr>
        <w:t>Saparmamed</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Nepeskuliev</w:t>
      </w:r>
      <w:r w:rsidRPr="00451B4F">
        <w:rPr>
          <w:rFonts w:asciiTheme="majorBidi" w:eastAsiaTheme="minorEastAsia" w:hAnsiTheme="majorBidi" w:cstheme="majorBidi"/>
          <w:szCs w:val="21"/>
          <w:lang w:val="zh-CN"/>
        </w:rPr>
        <w:t>。委员会对于有报告称记者继续受到骚扰感到关切，并关切地注意到有关</w:t>
      </w:r>
      <w:r>
        <w:rPr>
          <w:rFonts w:asciiTheme="majorBidi" w:eastAsiaTheme="minorEastAsia" w:hAnsiTheme="majorBidi" w:cstheme="majorBidi"/>
          <w:szCs w:val="21"/>
          <w:lang w:val="zh-CN"/>
        </w:rPr>
        <w:t>Soltana</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Achilova</w:t>
      </w:r>
      <w:r w:rsidRPr="00451B4F">
        <w:rPr>
          <w:rFonts w:asciiTheme="majorBidi" w:eastAsiaTheme="minorEastAsia" w:hAnsiTheme="majorBidi" w:cstheme="majorBidi"/>
          <w:szCs w:val="21"/>
          <w:lang w:val="zh-CN"/>
        </w:rPr>
        <w:t>受到骚扰的信息</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12.</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委员会欢迎缔约国代表在委员会第五十九届会议上根据《公约》第十三条</w:t>
      </w:r>
      <w:proofErr w:type="gramStart"/>
      <w:r w:rsidRPr="00C727E5">
        <w:rPr>
          <w:rFonts w:ascii="Time New Roman" w:eastAsia="黑体" w:hAnsi="Time New Roman" w:cstheme="majorBidi"/>
          <w:szCs w:val="21"/>
          <w:lang w:val="zh-CN"/>
        </w:rPr>
        <w:t>作出</w:t>
      </w:r>
      <w:proofErr w:type="gramEnd"/>
      <w:r w:rsidRPr="00C727E5">
        <w:rPr>
          <w:rFonts w:ascii="Time New Roman" w:eastAsia="黑体" w:hAnsi="Time New Roman" w:cstheme="majorBidi"/>
          <w:szCs w:val="21"/>
          <w:lang w:val="zh-CN"/>
        </w:rPr>
        <w:t>口头保证，向委员会提供资料和与委员会合作的人不会受到土库曼斯坦政府的恐吓、威胁，也不会面临任何报复。缔约国应：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确保人权维护者和记者能够在缔约国自由开展工作和活动；</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释放因为工作遭到报复、受到监禁及被拘留的人权维护者和记者；</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及时、彻底和公正地调查所有关于人权维护者和记者受到骚扰、任意逮捕、酷刑和虐待的指控，包括上述涉及</w:t>
      </w:r>
      <w:r w:rsidRPr="00C727E5">
        <w:rPr>
          <w:rFonts w:ascii="Time New Roman" w:eastAsia="黑体" w:hAnsi="Time New Roman" w:cstheme="majorBidi"/>
          <w:szCs w:val="21"/>
          <w:lang w:val="zh-CN"/>
        </w:rPr>
        <w:t>Annamuradov</w:t>
      </w:r>
      <w:r w:rsidRPr="00C727E5">
        <w:rPr>
          <w:rFonts w:ascii="Time New Roman" w:eastAsia="黑体" w:hAnsi="Time New Roman" w:cstheme="majorBidi"/>
          <w:szCs w:val="21"/>
          <w:lang w:val="zh-CN"/>
        </w:rPr>
        <w:t>先生、</w:t>
      </w:r>
      <w:r w:rsidRPr="00C727E5">
        <w:rPr>
          <w:rFonts w:ascii="Time New Roman" w:eastAsia="黑体" w:hAnsi="Time New Roman" w:cstheme="majorBidi"/>
          <w:szCs w:val="21"/>
          <w:lang w:val="zh-CN"/>
        </w:rPr>
        <w:t>Annaniyazov</w:t>
      </w:r>
      <w:r w:rsidRPr="00C727E5">
        <w:rPr>
          <w:rFonts w:ascii="Time New Roman" w:eastAsia="黑体" w:hAnsi="Time New Roman" w:cstheme="majorBidi"/>
          <w:szCs w:val="21"/>
          <w:lang w:val="zh-CN"/>
        </w:rPr>
        <w:t>先生、</w:t>
      </w:r>
      <w:r w:rsidRPr="00C727E5">
        <w:rPr>
          <w:rFonts w:ascii="Time New Roman" w:eastAsia="黑体" w:hAnsi="Time New Roman" w:cstheme="majorBidi"/>
          <w:szCs w:val="21"/>
          <w:lang w:val="zh-CN"/>
        </w:rPr>
        <w:t>Nepeskuliev</w:t>
      </w:r>
      <w:r w:rsidRPr="00C727E5">
        <w:rPr>
          <w:rFonts w:ascii="Time New Roman" w:eastAsia="黑体" w:hAnsi="Time New Roman" w:cstheme="majorBidi"/>
          <w:szCs w:val="21"/>
          <w:lang w:val="zh-CN"/>
        </w:rPr>
        <w:t>先生和</w:t>
      </w:r>
      <w:r w:rsidRPr="00C727E5">
        <w:rPr>
          <w:rFonts w:ascii="Time New Roman" w:eastAsia="黑体" w:hAnsi="Time New Roman" w:cstheme="majorBidi"/>
          <w:szCs w:val="21"/>
          <w:lang w:val="zh-CN"/>
        </w:rPr>
        <w:t>Achilova</w:t>
      </w:r>
      <w:r w:rsidRPr="00C727E5">
        <w:rPr>
          <w:rFonts w:ascii="Time New Roman" w:eastAsia="黑体" w:hAnsi="Time New Roman" w:cstheme="majorBidi"/>
          <w:szCs w:val="21"/>
          <w:lang w:val="zh-CN"/>
        </w:rPr>
        <w:t>先生的指控，确保他们获得法律顾问，适当起诉和惩罚犯罪者，并向受害者提供补救。</w:t>
      </w:r>
    </w:p>
    <w:p w:rsidR="00451B4F" w:rsidRPr="00451B4F" w:rsidRDefault="00451B4F" w:rsidP="006A5F6D">
      <w:pPr>
        <w:pStyle w:val="H23GC"/>
      </w:pPr>
      <w:r w:rsidRPr="00451B4F">
        <w:rPr>
          <w:lang w:val="zh-CN"/>
        </w:rPr>
        <w:tab/>
      </w:r>
      <w:r w:rsidRPr="00451B4F">
        <w:rPr>
          <w:lang w:val="zh-CN"/>
        </w:rPr>
        <w:tab/>
      </w:r>
      <w:r w:rsidRPr="00451B4F">
        <w:rPr>
          <w:lang w:val="zh-CN"/>
        </w:rPr>
        <w:t>拘留中死亡</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委员会仍然深感关切的是，有报告称酷刑造成被拘留人员死亡，而且缔约国未能确保对这种死亡事件进行独立的法医检查。委员会特别关切的是，缔约国没有对</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6</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月记者</w:t>
      </w:r>
      <w:r>
        <w:rPr>
          <w:rFonts w:asciiTheme="majorBidi" w:eastAsiaTheme="minorEastAsia" w:hAnsiTheme="majorBidi" w:cstheme="majorBidi"/>
          <w:szCs w:val="21"/>
          <w:lang w:val="zh-CN"/>
        </w:rPr>
        <w:t>Ogulsapar</w:t>
      </w:r>
      <w:r w:rsidRPr="00451B4F">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Muradova</w:t>
      </w:r>
      <w:r w:rsidRPr="00451B4F">
        <w:rPr>
          <w:rFonts w:asciiTheme="majorBidi" w:eastAsiaTheme="minorEastAsia" w:hAnsiTheme="majorBidi" w:cstheme="majorBidi"/>
          <w:szCs w:val="21"/>
          <w:lang w:val="zh-CN"/>
        </w:rPr>
        <w:t>在拘留期间死亡一事进行刑事调查。委员会注意到，代表团解释说</w:t>
      </w:r>
      <w:r>
        <w:rPr>
          <w:rFonts w:asciiTheme="majorBidi" w:eastAsiaTheme="minorEastAsia" w:hAnsiTheme="majorBidi" w:cstheme="majorBidi"/>
          <w:szCs w:val="21"/>
          <w:lang w:val="zh-CN"/>
        </w:rPr>
        <w:t>Muradova</w:t>
      </w:r>
      <w:r w:rsidRPr="00451B4F">
        <w:rPr>
          <w:rFonts w:asciiTheme="majorBidi" w:eastAsiaTheme="minorEastAsia" w:hAnsiTheme="majorBidi" w:cstheme="majorBidi"/>
          <w:szCs w:val="21"/>
          <w:lang w:val="zh-CN"/>
        </w:rPr>
        <w:t>女士的死因确定为上吊自杀，但委员会表示关切的是，她的亲属报告称她曾抱怨在监狱中受到虐待，而且德国之声声称，尸检显示她的后脑有个伤口，体内也有出血现象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14.</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委员会重申其建议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16</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，缔约国应：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确保对所有拘留中死亡案件进行独立的法医检查，向死者的家人出具尸检报告，如果家人提出要求，允许他们委托有关方面进行独立尸检；</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确保缔约国法院同意以独立法医检查和尸检的结果作为刑事和民事案件的证据；</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迅速、彻底和公正地调查所有拘留中死亡事件，公开调查结果，起诉违反《公约》造成死亡的责任人，若定罪则做出相应处罚；</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向委员会提供关于所有拘留中死亡事件的数据，按死者所在拘留设施、受害者的年龄和性别及调查结果分类，还要说明为其亲属提供的补救措施；</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(e)</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向委员会通报本报告期内对据称因酷刑、虐待或故意疏忽造成的死亡事件进行的所有调查情况；</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(f)</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审查</w:t>
      </w:r>
      <w:r w:rsidRPr="00C727E5">
        <w:rPr>
          <w:rFonts w:ascii="Time New Roman" w:eastAsia="黑体" w:hAnsi="Time New Roman" w:cstheme="majorBidi"/>
          <w:szCs w:val="21"/>
          <w:lang w:val="zh-CN"/>
        </w:rPr>
        <w:t>Muradova</w:t>
      </w:r>
      <w:r w:rsidRPr="00C727E5">
        <w:rPr>
          <w:rFonts w:ascii="Time New Roman" w:eastAsia="黑体" w:hAnsi="Time New Roman" w:cstheme="majorBidi"/>
          <w:szCs w:val="21"/>
          <w:lang w:val="zh-CN"/>
        </w:rPr>
        <w:t>女士在拘留期间死亡的案件，并确保彻底调查关于尸检结果表明她可能死于拘留期间酷刑的指控。</w:t>
      </w:r>
    </w:p>
    <w:p w:rsidR="00451B4F" w:rsidRPr="00451B4F" w:rsidRDefault="00451B4F" w:rsidP="006A5F6D">
      <w:pPr>
        <w:pStyle w:val="H23GC"/>
      </w:pPr>
      <w:r w:rsidRPr="00451B4F">
        <w:rPr>
          <w:lang w:val="zh-CN"/>
        </w:rPr>
        <w:tab/>
      </w:r>
      <w:r w:rsidRPr="00451B4F">
        <w:rPr>
          <w:lang w:val="zh-CN"/>
        </w:rPr>
        <w:tab/>
      </w:r>
      <w:r w:rsidRPr="00451B4F">
        <w:rPr>
          <w:lang w:val="zh-CN"/>
        </w:rPr>
        <w:t>国家人权机构</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委员会感到关切的是，议会尚未通过《人权事务专员</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监察员</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法》</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6A5F6D">
      <w:pPr>
        <w:pStyle w:val="SingleTxtGC"/>
        <w:rPr>
          <w:rFonts w:ascii="Time New Roman" w:eastAsia="黑体" w:hAnsi="Time New Roman" w:hint="eastAsia"/>
        </w:rPr>
      </w:pPr>
      <w:r w:rsidRPr="00C727E5">
        <w:rPr>
          <w:rFonts w:ascii="Time New Roman" w:eastAsia="黑体" w:hAnsi="Time New Roman"/>
          <w:lang w:val="zh-CN"/>
        </w:rPr>
        <w:t>16.</w:t>
      </w:r>
      <w:r w:rsidR="006A5F6D" w:rsidRPr="00C727E5">
        <w:rPr>
          <w:rFonts w:ascii="Time New Roman" w:eastAsia="黑体" w:hAnsi="Time New Roman"/>
        </w:rPr>
        <w:tab/>
      </w:r>
      <w:r w:rsidRPr="00C727E5">
        <w:rPr>
          <w:rFonts w:ascii="Time New Roman" w:eastAsia="黑体" w:hAnsi="Time New Roman"/>
          <w:lang w:val="zh-CN"/>
        </w:rPr>
        <w:t>委员会重申以往结论性意见中的建议，即缔约国应依照《关于促进和保护人权的国家机构的地位的原则》</w:t>
      </w:r>
      <w:r w:rsidRPr="00C727E5">
        <w:rPr>
          <w:rFonts w:ascii="Time New Roman" w:eastAsia="黑体" w:hAnsi="Time New Roman"/>
          <w:lang w:val="zh-CN"/>
        </w:rPr>
        <w:t>(</w:t>
      </w:r>
      <w:r w:rsidRPr="00C727E5">
        <w:rPr>
          <w:rFonts w:ascii="Time New Roman" w:eastAsia="黑体" w:hAnsi="Time New Roman"/>
          <w:lang w:val="zh-CN"/>
        </w:rPr>
        <w:t>《巴黎原则》</w:t>
      </w:r>
      <w:r w:rsidRPr="00C727E5">
        <w:rPr>
          <w:rFonts w:ascii="Time New Roman" w:eastAsia="黑体" w:hAnsi="Time New Roman"/>
          <w:lang w:val="zh-CN"/>
        </w:rPr>
        <w:t>)</w:t>
      </w:r>
      <w:r w:rsidRPr="00C727E5">
        <w:rPr>
          <w:rFonts w:ascii="Time New Roman" w:eastAsia="黑体" w:hAnsi="Time New Roman"/>
          <w:lang w:val="zh-CN"/>
        </w:rPr>
        <w:t>，着手建立一个真正独立的国家人权机构</w:t>
      </w:r>
      <w:r w:rsidRPr="00C727E5">
        <w:rPr>
          <w:rFonts w:ascii="Time New Roman" w:eastAsia="黑体" w:hAnsi="Time New Roman"/>
          <w:lang w:val="zh-CN"/>
        </w:rPr>
        <w:t>(</w:t>
      </w:r>
      <w:r w:rsidRPr="00C727E5">
        <w:rPr>
          <w:rFonts w:ascii="Time New Roman" w:eastAsia="黑体" w:hAnsi="Time New Roman"/>
          <w:lang w:val="zh-CN"/>
        </w:rPr>
        <w:t>见</w:t>
      </w:r>
      <w:r w:rsidRPr="00C727E5">
        <w:rPr>
          <w:rFonts w:ascii="Time New Roman" w:eastAsia="黑体" w:hAnsi="Time New Roman"/>
          <w:lang w:val="zh-CN"/>
        </w:rPr>
        <w:t>CRC/C/TKM/CO/1,</w:t>
      </w:r>
      <w:r w:rsidRPr="00C727E5">
        <w:rPr>
          <w:rFonts w:ascii="Time New Roman" w:eastAsia="黑体" w:hAnsi="Time New Roman"/>
          <w:lang w:val="zh-CN"/>
        </w:rPr>
        <w:t>第</w:t>
      </w:r>
      <w:r w:rsidRPr="00C727E5">
        <w:rPr>
          <w:rFonts w:ascii="Time New Roman" w:eastAsia="黑体" w:hAnsi="Time New Roman"/>
          <w:lang w:val="zh-CN"/>
        </w:rPr>
        <w:t>12</w:t>
      </w:r>
      <w:r w:rsidRPr="00C727E5">
        <w:rPr>
          <w:rFonts w:ascii="Time New Roman" w:eastAsia="黑体" w:hAnsi="Time New Roman"/>
          <w:lang w:val="zh-CN"/>
        </w:rPr>
        <w:t>段</w:t>
      </w:r>
      <w:r w:rsidRPr="00C727E5">
        <w:rPr>
          <w:rFonts w:ascii="Time New Roman" w:eastAsia="黑体" w:hAnsi="Time New Roman"/>
          <w:lang w:val="zh-CN"/>
        </w:rPr>
        <w:t>)</w:t>
      </w:r>
      <w:r w:rsidRPr="00C727E5">
        <w:rPr>
          <w:rFonts w:ascii="Time New Roman" w:eastAsia="黑体" w:hAnsi="Time New Roman"/>
          <w:lang w:val="zh-CN"/>
        </w:rPr>
        <w:t>。人权专员</w:t>
      </w:r>
      <w:r w:rsidRPr="00C727E5">
        <w:rPr>
          <w:rFonts w:ascii="Time New Roman" w:eastAsia="黑体" w:hAnsi="Time New Roman"/>
          <w:lang w:val="zh-CN"/>
        </w:rPr>
        <w:t>(</w:t>
      </w:r>
      <w:r w:rsidRPr="00C727E5">
        <w:rPr>
          <w:rFonts w:ascii="Time New Roman" w:eastAsia="黑体" w:hAnsi="Time New Roman"/>
          <w:lang w:val="zh-CN"/>
        </w:rPr>
        <w:t>监察员</w:t>
      </w:r>
      <w:r w:rsidRPr="00C727E5">
        <w:rPr>
          <w:rFonts w:ascii="Time New Roman" w:eastAsia="黑体" w:hAnsi="Time New Roman"/>
          <w:lang w:val="zh-CN"/>
        </w:rPr>
        <w:t>)</w:t>
      </w:r>
      <w:r w:rsidRPr="00C727E5">
        <w:rPr>
          <w:rFonts w:ascii="Time New Roman" w:eastAsia="黑体" w:hAnsi="Time New Roman"/>
          <w:lang w:val="zh-CN"/>
        </w:rPr>
        <w:t>应有权受理和审议关于个人情况的申诉和请愿，监测拘留设施并公布调查结果。缔约国应确保执行该机构关于向受害者提供赔偿和起诉犯罪者的建议，并确保为其行动提供适当的资源。委员会还建议缔约国公布《人权事务专员法草案》，以便审议意见和建议。</w:t>
      </w:r>
    </w:p>
    <w:p w:rsidR="00451B4F" w:rsidRPr="00451B4F" w:rsidRDefault="00451B4F" w:rsidP="006A5F6D">
      <w:pPr>
        <w:pStyle w:val="H23GC"/>
      </w:pPr>
      <w:r w:rsidRPr="00451B4F">
        <w:rPr>
          <w:lang w:val="zh-CN"/>
        </w:rPr>
        <w:tab/>
      </w:r>
      <w:r w:rsidRPr="00451B4F">
        <w:rPr>
          <w:lang w:val="zh-CN"/>
        </w:rPr>
        <w:tab/>
      </w:r>
      <w:r w:rsidRPr="00451B4F">
        <w:rPr>
          <w:lang w:val="zh-CN"/>
        </w:rPr>
        <w:t>独立的申诉机制</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17</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委员会深为关切的是，缔约国提供的资料表明，在报告所述期间没有收到任何关于酷刑的申诉，因此，在此期间没有官员因酷刑受到起诉</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18.</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委员会重申以往结论性意见中的建议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11</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，敦促缔约国：</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为所有拘留场所设立独立有效的申诉机制；</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便利酷刑和虐待受害者提出申诉，包括获取支持其指控的医学证据；</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遵守《刑罚执行法》第</w:t>
      </w:r>
      <w:r w:rsidRPr="00C727E5">
        <w:rPr>
          <w:rFonts w:ascii="Time New Roman" w:eastAsia="黑体" w:hAnsi="Time New Roman" w:cstheme="majorBidi"/>
          <w:szCs w:val="21"/>
          <w:lang w:val="zh-CN"/>
        </w:rPr>
        <w:t>8</w:t>
      </w:r>
      <w:r w:rsidRPr="00C727E5">
        <w:rPr>
          <w:rFonts w:ascii="Time New Roman" w:eastAsia="黑体" w:hAnsi="Time New Roman" w:cstheme="majorBidi"/>
          <w:szCs w:val="21"/>
          <w:lang w:val="zh-CN"/>
        </w:rPr>
        <w:t>条，</w:t>
      </w:r>
      <w:proofErr w:type="gramStart"/>
      <w:r w:rsidRPr="00C727E5">
        <w:rPr>
          <w:rFonts w:ascii="Time New Roman" w:eastAsia="黑体" w:hAnsi="Time New Roman" w:cstheme="majorBidi"/>
          <w:szCs w:val="21"/>
          <w:lang w:val="zh-CN"/>
        </w:rPr>
        <w:t>便利被</w:t>
      </w:r>
      <w:proofErr w:type="gramEnd"/>
      <w:r w:rsidRPr="00C727E5">
        <w:rPr>
          <w:rFonts w:ascii="Time New Roman" w:eastAsia="黑体" w:hAnsi="Time New Roman" w:cstheme="majorBidi"/>
          <w:szCs w:val="21"/>
          <w:lang w:val="zh-CN"/>
        </w:rPr>
        <w:t>定罪的囚犯将建议、声明和申诉提交至该条款涉及的所有实体，即其所在刑罚机构的管理部门、监督机构和其他部门、法院、检察机关、民间社会组织，如果已用尽所有国内补救办法，则提交至国际组织；并向委员会提供资料，说明此类提交材料的数量和实际提交方式；</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在实践中确保所有拘留场所的申诉人都受到保护，不会因提出申诉或提供任何证据而受到虐待或恐吓；</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(e)</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由独立机制迅速、有效和公正地调查所有关于执法人员和监狱管理人员过度使用武力的报告，调查者和据称肇事者之间不得存在任何制度上的联系或上下级关系；确保所有因实施酷刑或虐待行为而受到调查的人员立即停职，并在调查期间维持停职状态，同时遵守无罪推定原则；惩处被判有罪者；并向受害者提供补救。</w:t>
      </w:r>
    </w:p>
    <w:p w:rsidR="00451B4F" w:rsidRPr="00451B4F" w:rsidRDefault="00451B4F" w:rsidP="006A5F6D">
      <w:pPr>
        <w:pStyle w:val="H23GC"/>
      </w:pPr>
      <w:r w:rsidRPr="00451B4F">
        <w:rPr>
          <w:lang w:val="zh-CN"/>
        </w:rPr>
        <w:tab/>
      </w:r>
      <w:r w:rsidRPr="00451B4F">
        <w:rPr>
          <w:lang w:val="zh-CN"/>
        </w:rPr>
        <w:tab/>
      </w:r>
      <w:r w:rsidRPr="00451B4F">
        <w:rPr>
          <w:lang w:val="zh-CN"/>
        </w:rPr>
        <w:t>监督拘留场所</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19</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委员会仍感关切的是，缔约国不允许独立的非政府组织，特别是红十字国际委员会</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红十字委员会</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监测所有拘留设施。委员会还感到关切的是，对于要求访问该国的联合国特别程序任务负责人，特别是酷刑和其他残忍、不人道或有辱人格的待遇或处罚问题特别报告员和任意拘留问题工作组，缔约国尚未发出邀请。委员会还感到关切的是，监测缔约国拘留场所的刑罚惩教</w:t>
      </w:r>
      <w:proofErr w:type="gramStart"/>
      <w:r w:rsidRPr="00451B4F">
        <w:rPr>
          <w:rFonts w:asciiTheme="majorBidi" w:eastAsiaTheme="minorEastAsia" w:hAnsiTheme="majorBidi" w:cstheme="majorBidi"/>
          <w:szCs w:val="21"/>
          <w:lang w:val="zh-CN"/>
        </w:rPr>
        <w:t>部监督</w:t>
      </w:r>
      <w:proofErr w:type="gramEnd"/>
      <w:r w:rsidRPr="00451B4F">
        <w:rPr>
          <w:rFonts w:asciiTheme="majorBidi" w:eastAsiaTheme="minorEastAsia" w:hAnsiTheme="majorBidi" w:cstheme="majorBidi"/>
          <w:szCs w:val="21"/>
          <w:lang w:val="zh-CN"/>
        </w:rPr>
        <w:t>委员会隶属于内政部，因此缺乏独立性。委员会还感到关切的是，没有独立的监督机构对所有拘留场所进行独立检查</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20.</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委员会重申以往结论性意见中的建议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14</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，敦促缔约国：</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建立一个国家制度，独立、有效、定期监测和检查所有拘留地点，无需事先通知，而且能够与被拘留者私下会面并受理投诉；</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允许独立组织，特别是红十字委员会进入国内所有拘留设施，并尽快与红十字委员会签署一份谅解备忘录；</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加强与联合国人权机制的合作，依照特别报告员和特别代表实情调查的职权范围，尽快允许提出请求的特别程序任务负责人，特别是酷刑和其他残忍、不人道或有辱人格的待遇或处罚问题特别报告员和任意拘留问题工作组访问土库曼斯坦</w:t>
      </w:r>
      <w:r w:rsidRPr="00C727E5">
        <w:rPr>
          <w:rFonts w:ascii="Time New Roman" w:eastAsia="黑体" w:hAnsi="Time New Roman" w:cstheme="majorBidi"/>
          <w:szCs w:val="21"/>
          <w:lang w:val="zh-CN"/>
        </w:rPr>
        <w:t>(E/CN.4/1998/45)</w:t>
      </w:r>
      <w:r w:rsidRPr="00C727E5">
        <w:rPr>
          <w:rFonts w:ascii="Time New Roman" w:eastAsia="黑体" w:hAnsi="Time New Roman"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考虑批准《禁止酷刑和其他残忍、不人道或有辱人格的待遇或处罚公约任择议定书》。</w:t>
      </w:r>
    </w:p>
    <w:p w:rsidR="00451B4F" w:rsidRPr="00451B4F" w:rsidRDefault="00451B4F" w:rsidP="006A5F6D">
      <w:pPr>
        <w:pStyle w:val="H23GC"/>
      </w:pPr>
      <w:r w:rsidRPr="00451B4F">
        <w:rPr>
          <w:lang w:val="zh-CN"/>
        </w:rPr>
        <w:tab/>
      </w:r>
      <w:r w:rsidRPr="00451B4F">
        <w:rPr>
          <w:lang w:val="zh-CN"/>
        </w:rPr>
        <w:tab/>
      </w:r>
      <w:r w:rsidRPr="00451B4F">
        <w:rPr>
          <w:lang w:val="zh-CN"/>
        </w:rPr>
        <w:t>基本法律保障</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21</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委员会感到关切的是，被剥夺自由者实际上自被捕时起没有得到任何防范酷刑的基本法律保障</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。委员会还感到关切的是，许多人的拘留时间超过</w:t>
      </w:r>
      <w:r>
        <w:rPr>
          <w:rFonts w:asciiTheme="majorBidi" w:eastAsiaTheme="minorEastAsia" w:hAnsiTheme="majorBidi" w:cstheme="majorBidi"/>
          <w:szCs w:val="21"/>
          <w:lang w:val="zh-CN"/>
        </w:rPr>
        <w:t>48</w:t>
      </w:r>
      <w:r w:rsidRPr="00451B4F">
        <w:rPr>
          <w:rFonts w:asciiTheme="majorBidi" w:eastAsiaTheme="minorEastAsia" w:hAnsiTheme="majorBidi" w:cstheme="majorBidi"/>
          <w:szCs w:val="21"/>
          <w:lang w:val="zh-CN"/>
        </w:rPr>
        <w:t>小时，缔约国法律允许在刑事案件调查期间拘留嫌疑人，不带见法官长达六个月之久，在总检察长的授权下甚至可以拘留更长时间</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22.</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缔约国应确保通过适当的监管手段，而不仅仅是法律，在实践中根据国际标准确保所有被拘留者</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包括还押囚犯</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自被剥夺自由起便得到防范酷刑的基本法律保障。缔约国应监测向被剥夺自由者提供此种保障的情况，并确保未能在实践中提供此种保障的官员受到纪律处罚或其他适当惩罚。被拘留者享有的此类权利包括：</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以能够理解的语言、口头和书面两种形式及时获知自己的权利、被捕原因和所受指控，并签署一份文件，证实已经理解所获得的信息；</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在抵达拘留场所</w:t>
      </w:r>
      <w:r w:rsidRPr="00C727E5">
        <w:rPr>
          <w:rFonts w:ascii="Time New Roman" w:eastAsia="黑体" w:hAnsi="Time New Roman" w:cstheme="majorBidi"/>
          <w:szCs w:val="21"/>
          <w:lang w:val="zh-CN"/>
        </w:rPr>
        <w:t>24</w:t>
      </w:r>
      <w:r w:rsidRPr="00C727E5">
        <w:rPr>
          <w:rFonts w:ascii="Time New Roman" w:eastAsia="黑体" w:hAnsi="Time New Roman" w:cstheme="majorBidi"/>
          <w:szCs w:val="21"/>
          <w:lang w:val="zh-CN"/>
        </w:rPr>
        <w:t>小时内接受独立医生的体检；</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自被逮捕时起便可以迅速、秘密地会见合格的独立律师，或在需要时获得免费法律援助；</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在被逮捕后立即将拘留一事通知其家庭成员或其选择的任何其他人；</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(e)</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在逮捕后</w:t>
      </w:r>
      <w:r w:rsidRPr="00C727E5">
        <w:rPr>
          <w:rFonts w:ascii="Time New Roman" w:eastAsia="黑体" w:hAnsi="Time New Roman" w:cstheme="majorBidi"/>
          <w:szCs w:val="21"/>
          <w:lang w:val="zh-CN"/>
        </w:rPr>
        <w:t>48</w:t>
      </w:r>
      <w:r w:rsidRPr="00C727E5">
        <w:rPr>
          <w:rFonts w:ascii="Time New Roman" w:eastAsia="黑体" w:hAnsi="Time New Roman" w:cstheme="majorBidi"/>
          <w:szCs w:val="21"/>
          <w:lang w:val="zh-CN"/>
        </w:rPr>
        <w:t>小时内立即送交合格、独立、公正的法庭；</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(f)</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通过人身保护</w:t>
      </w:r>
      <w:proofErr w:type="gramStart"/>
      <w:r w:rsidRPr="00C727E5">
        <w:rPr>
          <w:rFonts w:ascii="Time New Roman" w:eastAsia="黑体" w:hAnsi="Time New Roman" w:cstheme="majorBidi"/>
          <w:szCs w:val="21"/>
          <w:lang w:val="zh-CN"/>
        </w:rPr>
        <w:t>令程序</w:t>
      </w:r>
      <w:proofErr w:type="gramEnd"/>
      <w:r w:rsidRPr="00C727E5">
        <w:rPr>
          <w:rFonts w:ascii="Time New Roman" w:eastAsia="黑体" w:hAnsi="Time New Roman" w:cstheme="majorBidi"/>
          <w:szCs w:val="21"/>
          <w:lang w:val="zh-CN"/>
        </w:rPr>
        <w:t>对拘留的合法性提出质疑，并将拘留情况记录在其律师和家庭成员可以查阅的拘留场所登记册和被剥夺自由者中央登记册内。</w:t>
      </w:r>
    </w:p>
    <w:p w:rsidR="00451B4F" w:rsidRPr="00451B4F" w:rsidRDefault="00451B4F" w:rsidP="006A5F6D">
      <w:pPr>
        <w:pStyle w:val="H23GC"/>
      </w:pPr>
      <w:r w:rsidRPr="00451B4F">
        <w:rPr>
          <w:lang w:val="zh-CN"/>
        </w:rPr>
        <w:tab/>
      </w:r>
      <w:r w:rsidRPr="00451B4F">
        <w:rPr>
          <w:lang w:val="zh-CN"/>
        </w:rPr>
        <w:tab/>
      </w:r>
      <w:r w:rsidRPr="00451B4F">
        <w:rPr>
          <w:lang w:val="zh-CN"/>
        </w:rPr>
        <w:t>监狱拘留条件</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23</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委员会感到关切的是，实施单独监禁和令单独监禁的犯人减少活动引发了精神健康问题和自杀事件。此外，委员会注意到在报告期内，缔约国修整了现有设施并建造了新设施，但仍然深为关切的是，有报告</w:t>
      </w:r>
      <w:proofErr w:type="gramStart"/>
      <w:r w:rsidRPr="00451B4F">
        <w:rPr>
          <w:rFonts w:asciiTheme="majorBidi" w:eastAsiaTheme="minorEastAsia" w:hAnsiTheme="majorBidi" w:cstheme="majorBidi"/>
          <w:szCs w:val="21"/>
          <w:lang w:val="zh-CN"/>
        </w:rPr>
        <w:t>称报告</w:t>
      </w:r>
      <w:proofErr w:type="gramEnd"/>
      <w:r w:rsidRPr="00451B4F">
        <w:rPr>
          <w:rFonts w:asciiTheme="majorBidi" w:eastAsiaTheme="minorEastAsia" w:hAnsiTheme="majorBidi" w:cstheme="majorBidi"/>
          <w:szCs w:val="21"/>
          <w:lang w:val="zh-CN"/>
        </w:rPr>
        <w:t>期内剥夺自由场所的物质和卫生条件仍然不足：依然存在严重拥挤现象，沐浴设施和厕所不足，犯人无法享有保质保量的食物、自然光线和人工照明、适当的通风和保健服务，缺乏户外活动，而且家人探访受到不必要的限制。委员会尤为关切的是，有报告称许多囚犯可能因为</w:t>
      </w:r>
      <w:r>
        <w:rPr>
          <w:rFonts w:asciiTheme="majorBidi" w:eastAsiaTheme="minorEastAsia" w:hAnsiTheme="majorBidi" w:cstheme="majorBidi"/>
          <w:szCs w:val="21"/>
          <w:lang w:val="zh-CN"/>
        </w:rPr>
        <w:t>Ovadan</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Depe</w:t>
      </w:r>
      <w:r w:rsidRPr="00451B4F">
        <w:rPr>
          <w:rFonts w:asciiTheme="majorBidi" w:eastAsiaTheme="minorEastAsia" w:hAnsiTheme="majorBidi" w:cstheme="majorBidi"/>
          <w:szCs w:val="21"/>
          <w:lang w:val="zh-CN"/>
        </w:rPr>
        <w:t xml:space="preserve"> </w:t>
      </w:r>
      <w:r w:rsidRPr="00451B4F">
        <w:rPr>
          <w:rFonts w:asciiTheme="majorBidi" w:eastAsiaTheme="minorEastAsia" w:hAnsiTheme="majorBidi" w:cstheme="majorBidi"/>
          <w:szCs w:val="21"/>
          <w:lang w:val="zh-CN"/>
        </w:rPr>
        <w:t>监狱的条件太差而死亡。委员会还感到关切的是，有报告称，患有活动性和多重耐药性结核病等疾病的囚犯仍然与健康囚犯关押在一起，导致被拘留者的感染率、发病率和死亡率很高。委员会注意到报告期内缔约国在专门设施方面取得的进展，但委员会感到关切的是，有报告称，患有活动性结核病的囚犯只有在濒临死亡或贿赂有关官员后才能转到</w:t>
      </w:r>
      <w:r>
        <w:rPr>
          <w:rFonts w:asciiTheme="majorBidi" w:eastAsiaTheme="minorEastAsia" w:hAnsiTheme="majorBidi" w:cstheme="majorBidi"/>
          <w:szCs w:val="21"/>
          <w:lang w:val="zh-CN"/>
        </w:rPr>
        <w:t>MR</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K</w:t>
      </w:r>
      <w:r w:rsidRPr="00451B4F">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医院。委员会还感到关切的是，监督拘留设施的拘留条件，不属于司法机构的职权范围之内</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24.</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委员会重申以往结论性意见中的建议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18</w:t>
      </w:r>
      <w:r w:rsidRPr="00C727E5">
        <w:rPr>
          <w:rFonts w:ascii="Time New Roman" w:eastAsia="黑体" w:hAnsi="Time New Roman" w:cstheme="majorBidi"/>
          <w:szCs w:val="21"/>
          <w:lang w:val="zh-CN"/>
        </w:rPr>
        <w:t>至</w:t>
      </w:r>
      <w:r w:rsidRPr="00C727E5">
        <w:rPr>
          <w:rFonts w:ascii="Time New Roman" w:eastAsia="黑体" w:hAnsi="Time New Roman" w:cstheme="majorBidi"/>
          <w:szCs w:val="21"/>
          <w:lang w:val="zh-CN"/>
        </w:rPr>
        <w:t>19</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，缔约国应：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确保继续将单独监禁作为有时限的例外措施采用；</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进一步加紧努力，使剥夺自由场所的拘留条件符合《联合国囚犯待遇最低限度标准规则》</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《纳尔逊曼德拉规则》</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进一步缓解所有拘留场所过度拥挤的现象，包括根据国际标准改造现有设施和建造新设施，根据《联合国非拘禁措施最低限度标准规则》</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《东京规则》</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执行规定采取替代拘留形式的经修订后的法律；</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(d)</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确保为被拘留者提供充分的物质和卫生条件，包括沐浴设施和厕所、保质保量的食物，让每个囚犯有足够的空间，提供自然光线和人工照明、适当的通风、保健服务、户外活动和家属探视；</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(e)</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在所有拘留设施中将健康囚犯与活动性结核病患者隔离，执行《国家结核病防控方案》及该方案设想的短期直接治疗方案，在</w:t>
      </w:r>
      <w:r w:rsidRPr="00C727E5">
        <w:rPr>
          <w:rFonts w:ascii="Time New Roman" w:eastAsia="黑体" w:hAnsi="Time New Roman" w:cstheme="majorBidi"/>
          <w:szCs w:val="21"/>
          <w:lang w:val="zh-CN"/>
        </w:rPr>
        <w:t>MR/K-15</w:t>
      </w:r>
      <w:r w:rsidRPr="00C727E5">
        <w:rPr>
          <w:rFonts w:ascii="Time New Roman" w:eastAsia="黑体" w:hAnsi="Time New Roman" w:cstheme="majorBidi"/>
          <w:szCs w:val="21"/>
          <w:lang w:val="zh-CN"/>
        </w:rPr>
        <w:t>医院和其他医疗设施向患有活动性和多重耐药性结核病的囚犯提供治疗，并为其配备适当的通风和灭菌装置；</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(f)</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修订立法，允许对所有拘留场所进行司法监督，并允许独立的监测机构对所有拘留场所定期开展突击查访及秘密会见被拘留者。</w:t>
      </w:r>
    </w:p>
    <w:p w:rsidR="00451B4F" w:rsidRPr="00451B4F" w:rsidRDefault="00451B4F" w:rsidP="006A5F6D">
      <w:pPr>
        <w:pStyle w:val="H23GC"/>
      </w:pPr>
      <w:r w:rsidRPr="00451B4F">
        <w:rPr>
          <w:lang w:val="zh-CN"/>
        </w:rPr>
        <w:tab/>
      </w:r>
      <w:r w:rsidRPr="00451B4F">
        <w:rPr>
          <w:lang w:val="zh-CN"/>
        </w:rPr>
        <w:tab/>
      </w:r>
      <w:r w:rsidRPr="00451B4F">
        <w:rPr>
          <w:lang w:val="zh-CN"/>
        </w:rPr>
        <w:t>监狱中的暴力行为，包括强奸和其他形式的性暴力</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25</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委员会仍然感到关切的是，不断有报告称，监狱管理人员对被拘留者施加身体虐待和心理压力，包括虐待、集体惩罚和强奸等性暴力，已经造成几起自杀事件。委员会尤为关切的是，关于据称</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7</w:t>
      </w:r>
      <w:r w:rsidRPr="00451B4F">
        <w:rPr>
          <w:rFonts w:asciiTheme="majorBidi" w:eastAsiaTheme="minorEastAsia" w:hAnsiTheme="majorBidi" w:cstheme="majorBidi"/>
          <w:szCs w:val="21"/>
          <w:lang w:val="zh-CN"/>
        </w:rPr>
        <w:t>年在阿什哈巴德和</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9</w:t>
      </w:r>
      <w:r w:rsidRPr="00451B4F">
        <w:rPr>
          <w:rFonts w:asciiTheme="majorBidi" w:eastAsiaTheme="minorEastAsia" w:hAnsiTheme="majorBidi" w:cstheme="majorBidi"/>
          <w:szCs w:val="21"/>
          <w:lang w:val="zh-CN"/>
        </w:rPr>
        <w:t>年在达沙古兹女子监狱发生的公职人员强奸被拘留妇女的事件，缔约国没有提供任何资料</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26.</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委员会重申以往结论性意见中的建议</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见</w:t>
      </w:r>
      <w:r w:rsidRPr="00C727E5">
        <w:rPr>
          <w:rFonts w:ascii="Time New Roman" w:eastAsia="黑体" w:hAnsi="Time New Roman" w:cstheme="majorBidi"/>
          <w:szCs w:val="21"/>
          <w:lang w:val="zh-CN"/>
        </w:rPr>
        <w:t>CAT/C/TKM/CO/1,</w:t>
      </w:r>
      <w:r w:rsidRPr="00C727E5">
        <w:rPr>
          <w:rFonts w:ascii="Time New Roman" w:eastAsia="黑体" w:hAnsi="Time New Roman" w:cstheme="majorBidi"/>
          <w:szCs w:val="21"/>
          <w:lang w:val="zh-CN"/>
        </w:rPr>
        <w:t>第</w:t>
      </w:r>
      <w:r w:rsidRPr="00C727E5">
        <w:rPr>
          <w:rFonts w:ascii="Time New Roman" w:eastAsia="黑体" w:hAnsi="Time New Roman" w:cstheme="majorBidi"/>
          <w:szCs w:val="21"/>
          <w:lang w:val="zh-CN"/>
        </w:rPr>
        <w:t>18</w:t>
      </w:r>
      <w:r w:rsidRPr="00C727E5">
        <w:rPr>
          <w:rFonts w:ascii="Time New Roman" w:eastAsia="黑体" w:hAnsi="Time New Roman" w:cstheme="majorBidi"/>
          <w:szCs w:val="21"/>
          <w:lang w:val="zh-CN"/>
        </w:rPr>
        <w:t>段</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，缔约国应：</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(a)</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制订一项全面计划，处理所有拘留设施</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包括达沙古兹女子监狱</w:t>
      </w:r>
      <w:r w:rsidRPr="00C727E5">
        <w:rPr>
          <w:rFonts w:ascii="Time New Roman" w:eastAsia="黑体" w:hAnsi="Time New Roman" w:cstheme="majorBidi"/>
          <w:szCs w:val="21"/>
          <w:lang w:val="zh-CN"/>
        </w:rPr>
        <w:t>)</w:t>
      </w:r>
      <w:r w:rsidRPr="00C727E5">
        <w:rPr>
          <w:rFonts w:ascii="Time New Roman" w:eastAsia="黑体" w:hAnsi="Time New Roman" w:cstheme="majorBidi"/>
          <w:szCs w:val="21"/>
          <w:lang w:val="zh-CN"/>
        </w:rPr>
        <w:t>中囚犯和监狱管理人员实施暴力，包括性暴力和强奸的问题；</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(b)</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确保有效调查所有暴力案件，包括性暴力和强奸案件，并向委员会通报</w:t>
      </w:r>
      <w:r w:rsidRPr="00C727E5">
        <w:rPr>
          <w:rFonts w:ascii="Time New Roman" w:eastAsia="黑体" w:hAnsi="Time New Roman" w:cstheme="majorBidi"/>
          <w:szCs w:val="21"/>
          <w:lang w:val="zh-CN"/>
        </w:rPr>
        <w:t>2007</w:t>
      </w:r>
      <w:r w:rsidRPr="00C727E5">
        <w:rPr>
          <w:rFonts w:ascii="Time New Roman" w:eastAsia="黑体" w:hAnsi="Time New Roman" w:cstheme="majorBidi"/>
          <w:szCs w:val="21"/>
          <w:lang w:val="zh-CN"/>
        </w:rPr>
        <w:t>年在阿什哈巴德和</w:t>
      </w:r>
      <w:r w:rsidRPr="00C727E5">
        <w:rPr>
          <w:rFonts w:ascii="Time New Roman" w:eastAsia="黑体" w:hAnsi="Time New Roman" w:cstheme="majorBidi"/>
          <w:szCs w:val="21"/>
          <w:lang w:val="zh-CN"/>
        </w:rPr>
        <w:t>2009</w:t>
      </w:r>
      <w:r w:rsidRPr="00C727E5">
        <w:rPr>
          <w:rFonts w:ascii="Time New Roman" w:eastAsia="黑体" w:hAnsi="Time New Roman" w:cstheme="majorBidi"/>
          <w:szCs w:val="21"/>
          <w:lang w:val="zh-CN"/>
        </w:rPr>
        <w:t>年在达沙古兹女子监狱发生的公职人员强奸被拘留妇女事件的调查结果；</w:t>
      </w:r>
    </w:p>
    <w:p w:rsidR="00451B4F" w:rsidRPr="00C727E5" w:rsidRDefault="00451B4F" w:rsidP="00451B4F">
      <w:pPr>
        <w:pStyle w:val="SingleTxtGC"/>
        <w:rPr>
          <w:rFonts w:ascii="Time New Roman" w:eastAsia="黑体" w:hAnsi="Time New Roman" w:cstheme="majorBidi" w:hint="eastAsia"/>
          <w:szCs w:val="21"/>
        </w:rPr>
      </w:pPr>
      <w:r w:rsidRPr="00C727E5">
        <w:rPr>
          <w:rFonts w:ascii="Time New Roman" w:eastAsia="黑体" w:hAnsi="Time New Roman" w:cstheme="majorBidi"/>
          <w:szCs w:val="21"/>
          <w:lang w:val="zh-CN"/>
        </w:rPr>
        <w:tab/>
        <w:t>(c)</w:t>
      </w:r>
      <w:r w:rsidR="006A5F6D" w:rsidRPr="00C727E5">
        <w:rPr>
          <w:rFonts w:ascii="Time New Roman" w:eastAsia="黑体" w:hAnsi="Time New Roman" w:cstheme="majorBidi"/>
          <w:szCs w:val="21"/>
        </w:rPr>
        <w:tab/>
      </w:r>
      <w:r w:rsidRPr="00C727E5">
        <w:rPr>
          <w:rFonts w:ascii="Time New Roman" w:eastAsia="黑体" w:hAnsi="Time New Roman" w:cstheme="majorBidi"/>
          <w:szCs w:val="21"/>
          <w:lang w:val="zh-CN"/>
        </w:rPr>
        <w:t>在主管机构之间协调拘留条件的司法监督工作，确保彻底调查在拘留设施中实施酷刑和虐待的所有指控，惩罚肇事者并向受害者提供医疗和心理康复服务。</w:t>
      </w:r>
    </w:p>
    <w:p w:rsidR="00451B4F" w:rsidRPr="00451B4F" w:rsidRDefault="00451B4F" w:rsidP="006A5F6D">
      <w:pPr>
        <w:pStyle w:val="H23GC"/>
      </w:pPr>
      <w:r w:rsidRPr="00451B4F">
        <w:rPr>
          <w:lang w:val="zh-CN"/>
        </w:rPr>
        <w:tab/>
      </w:r>
      <w:r w:rsidRPr="00451B4F">
        <w:rPr>
          <w:lang w:val="zh-CN"/>
        </w:rPr>
        <w:tab/>
      </w:r>
      <w:r w:rsidRPr="00451B4F">
        <w:rPr>
          <w:lang w:val="zh-CN"/>
        </w:rPr>
        <w:t>逼供</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27</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尽管有现行的国家立法，但委员会仍感关切的是，许多报告称法院仍然广泛采信逼供的供词为证据；缺少关于法官对酷刑申诉进行调查的资料，也没有官员因逼供而受到起诉和惩罚的案件</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28.</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委员会重申其建议，即根据《公约》第</w:t>
      </w:r>
      <w:r w:rsidRPr="00A9633C">
        <w:rPr>
          <w:rFonts w:ascii="Time New Roman" w:eastAsia="黑体" w:hAnsi="Time New Roman" w:cstheme="majorBidi"/>
          <w:szCs w:val="21"/>
          <w:lang w:val="zh-CN"/>
        </w:rPr>
        <w:t>15</w:t>
      </w:r>
      <w:r w:rsidRPr="00A9633C">
        <w:rPr>
          <w:rFonts w:ascii="Time New Roman" w:eastAsia="黑体" w:hAnsi="Time New Roman" w:cstheme="majorBidi"/>
          <w:szCs w:val="21"/>
          <w:lang w:val="zh-CN"/>
        </w:rPr>
        <w:t>条，在所有司法程序中对通过任何形式的胁迫或酷刑获得的证据均不予采信</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20</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法官应始终调查被告提出的酷刑指控。司法机构应审查单凭供词定罪的案件，因为许多案件依据的可能是通过酷刑和虐待获得的证据。缔约国应对此类案件进行迅速、公正的调查，采取适当的补救措施，并提供资料说明是否有官员因此种逼供行为受到起诉和惩罚。</w:t>
      </w:r>
    </w:p>
    <w:p w:rsidR="00451B4F" w:rsidRPr="00451B4F" w:rsidRDefault="00451B4F" w:rsidP="006A5F6D">
      <w:pPr>
        <w:pStyle w:val="H23GC"/>
      </w:pPr>
      <w:r w:rsidRPr="00451B4F">
        <w:rPr>
          <w:lang w:val="zh-CN"/>
        </w:rPr>
        <w:tab/>
      </w:r>
      <w:r w:rsidRPr="00451B4F">
        <w:rPr>
          <w:lang w:val="zh-CN"/>
        </w:rPr>
        <w:tab/>
      </w:r>
      <w:r w:rsidRPr="00451B4F">
        <w:rPr>
          <w:lang w:val="zh-CN"/>
        </w:rPr>
        <w:t>司法独立</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29</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委员会注意到缔约国于</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14</w:t>
      </w:r>
      <w:r w:rsidRPr="00451B4F">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月</w:t>
      </w:r>
      <w:r>
        <w:rPr>
          <w:rFonts w:asciiTheme="majorBidi" w:eastAsiaTheme="minorEastAsia" w:hAnsiTheme="majorBidi" w:cstheme="majorBidi"/>
          <w:szCs w:val="21"/>
          <w:lang w:val="zh-CN"/>
        </w:rPr>
        <w:t>8</w:t>
      </w:r>
      <w:r w:rsidRPr="00451B4F">
        <w:rPr>
          <w:rFonts w:asciiTheme="majorBidi" w:eastAsiaTheme="minorEastAsia" w:hAnsiTheme="majorBidi" w:cstheme="majorBidi"/>
          <w:szCs w:val="21"/>
          <w:lang w:val="zh-CN"/>
        </w:rPr>
        <w:t>日通过了经修订的《法院法》和《执行程序和法院任命官员地位法》，但仍感关切的是，尽管报告期内国家立法有所改变，但是法官仍然由总统一人任免，这影响到司法机构在涉及违反《公约》的案件中的独立性。委员会对可连任五年的法官任期感到关切</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30.</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委员会重申其建议，即缔约国采取一切必要措施，按照国际标准，尤其是《关于司法机关独立的基本原则》，确立并保障司法机构的独立，保障法官任期，切断与行政部门的行政关系和其他联系</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10</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w:t>
      </w:r>
    </w:p>
    <w:p w:rsidR="00451B4F" w:rsidRPr="00451B4F" w:rsidRDefault="00451B4F" w:rsidP="006A5F6D">
      <w:pPr>
        <w:pStyle w:val="H23GC"/>
      </w:pPr>
      <w:r w:rsidRPr="00451B4F">
        <w:rPr>
          <w:lang w:val="zh-CN"/>
        </w:rPr>
        <w:tab/>
      </w:r>
      <w:r w:rsidRPr="00451B4F">
        <w:rPr>
          <w:lang w:val="zh-CN"/>
        </w:rPr>
        <w:tab/>
      </w:r>
      <w:r w:rsidRPr="00451B4F">
        <w:rPr>
          <w:lang w:val="zh-CN"/>
        </w:rPr>
        <w:t>暴力侵害妇女行为，包括家庭暴力和性暴力</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31</w:t>
      </w:r>
      <w:r w:rsidRPr="00451B4F">
        <w:rPr>
          <w:rFonts w:asciiTheme="majorBidi" w:eastAsiaTheme="minorEastAsia" w:hAnsiTheme="majorBidi" w:cstheme="majorBidi"/>
          <w:szCs w:val="21"/>
          <w:lang w:val="zh-CN"/>
        </w:rPr>
        <w:t>.</w:t>
      </w:r>
      <w:r w:rsidR="006A5F6D">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委员会赞扬缔约国对暴力侵害妇女行为采取零容忍政策并通过了</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15</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年《土库曼斯坦性别平等国家行动计划》，但委员会感到关切的是，家庭暴力在《刑法》中不是一项单独的罪行。委员会还感到关切的是，暴力侵害妇女行为在缔约国普遍存在，在监狱设施内也是如此，而这方面的投诉、调查和起诉数量很少</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32.</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委员会建议缔约国：</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(a)</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在《刑法》中界定家庭暴力</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包括性暴力和</w:t>
      </w:r>
      <w:proofErr w:type="gramStart"/>
      <w:r w:rsidRPr="00A9633C">
        <w:rPr>
          <w:rFonts w:ascii="Time New Roman" w:eastAsia="黑体" w:hAnsi="Time New Roman" w:cstheme="majorBidi"/>
          <w:szCs w:val="21"/>
          <w:lang w:val="zh-CN"/>
        </w:rPr>
        <w:t>婚内</w:t>
      </w:r>
      <w:proofErr w:type="gramEnd"/>
      <w:r w:rsidRPr="00A9633C">
        <w:rPr>
          <w:rFonts w:ascii="Time New Roman" w:eastAsia="黑体" w:hAnsi="Time New Roman" w:cstheme="majorBidi"/>
          <w:szCs w:val="21"/>
          <w:lang w:val="zh-CN"/>
        </w:rPr>
        <w:t>强奸</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，将其列为具体的刑事罪，并处以适当的制裁；考虑拟订一项减少暴力侵害妇女行为的国家行动计划；</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(b)</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确保有效执行</w:t>
      </w:r>
      <w:r w:rsidRPr="00A9633C">
        <w:rPr>
          <w:rFonts w:ascii="Time New Roman" w:eastAsia="黑体" w:hAnsi="Time New Roman" w:cstheme="majorBidi"/>
          <w:szCs w:val="21"/>
          <w:lang w:val="zh-CN"/>
        </w:rPr>
        <w:t>2015-2020</w:t>
      </w:r>
      <w:r w:rsidRPr="00A9633C">
        <w:rPr>
          <w:rFonts w:ascii="Time New Roman" w:eastAsia="黑体" w:hAnsi="Time New Roman" w:cstheme="majorBidi"/>
          <w:szCs w:val="21"/>
          <w:lang w:val="zh-CN"/>
        </w:rPr>
        <w:t>年《土库曼斯坦性别平等国家行动计划》，并定期评估其效果；</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(c)</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为家庭暴力受害者建立有效独立的申诉机制；</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(d)</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确保警方登记所有暴力侵害妇女的指控，包括家庭暴力和性暴力，确保及时、公正和有效地调查所有指控，起诉和惩处肇事者；</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(e)</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确保家庭暴力受害者能够获得保护</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包括限制令</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，医疗和法律服务</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包括咨询</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、补救和康复，并在全国各地设置安全的、资金充足的庇护所；</w:t>
      </w:r>
    </w:p>
    <w:p w:rsidR="00451B4F" w:rsidRPr="00451B4F" w:rsidRDefault="00451B4F" w:rsidP="00451B4F">
      <w:pPr>
        <w:pStyle w:val="SingleTxtGC"/>
        <w:rPr>
          <w:rFonts w:asciiTheme="majorBidi" w:eastAsiaTheme="minorEastAsia" w:hAnsiTheme="majorBidi" w:cstheme="majorBidi"/>
          <w:szCs w:val="21"/>
        </w:rPr>
      </w:pPr>
      <w:r w:rsidRPr="00A9633C">
        <w:rPr>
          <w:rFonts w:ascii="Time New Roman" w:eastAsia="黑体" w:hAnsi="Time New Roman" w:cstheme="majorBidi"/>
          <w:szCs w:val="21"/>
          <w:lang w:val="zh-CN"/>
        </w:rPr>
        <w:tab/>
        <w:t>(f)</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为警察和其他执法人员、社会工作者、律师、检察官和法官提供关于性别暴力和家庭暴力受害者脆弱性的强制性培训。</w:t>
      </w:r>
    </w:p>
    <w:p w:rsidR="00451B4F" w:rsidRPr="00451B4F" w:rsidRDefault="00451B4F" w:rsidP="006A5F6D">
      <w:pPr>
        <w:pStyle w:val="H23GC"/>
      </w:pPr>
      <w:r w:rsidRPr="00451B4F">
        <w:rPr>
          <w:lang w:val="zh-CN"/>
        </w:rPr>
        <w:tab/>
      </w:r>
      <w:r w:rsidRPr="00451B4F">
        <w:rPr>
          <w:lang w:val="zh-CN"/>
        </w:rPr>
        <w:tab/>
      </w:r>
      <w:r w:rsidRPr="00451B4F">
        <w:rPr>
          <w:lang w:val="zh-CN"/>
        </w:rPr>
        <w:t>不驱回</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33</w:t>
      </w:r>
      <w:r w:rsidRPr="00451B4F">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ab/>
      </w:r>
      <w:r w:rsidRPr="00451B4F">
        <w:rPr>
          <w:rFonts w:asciiTheme="majorBidi" w:eastAsiaTheme="minorEastAsia" w:hAnsiTheme="majorBidi" w:cstheme="majorBidi"/>
          <w:szCs w:val="21"/>
          <w:lang w:val="zh-CN"/>
        </w:rPr>
        <w:t>委员会欢迎缔约国通过法律确立承认和保护难民权利的程序，并注意到缔约国提供资料称，在报告期内通过总统令授予若干无国籍人和移徙者土库曼斯坦公民资格；但委员会感到关切的是，有报告称缔约国在报告期内没有登记任何新的寻求庇护者；委员会还感到遗憾的是，缔约国没有应要求提供资料，说明报告期内当局审议的庇护申请的数量和这些申请的结果</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3</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34.</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委员会建议缔约国采取下列措施，确保在实践中遵守禁止驱回的规定：</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(a)</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建立公平、有效的庇护和转介程序，在所有边界点，包括在国际机场和过境区均可使用；</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(b)</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确保包括被拘留者在内的寻求庇护者能够获得独立、合格、免费的法律咨询和代表，确保适当承认他们受保护的需要，防止驱回；</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(c)</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建立一套系统，收集并向委员会提供</w:t>
      </w:r>
      <w:r w:rsidRPr="00A9633C">
        <w:rPr>
          <w:rFonts w:ascii="Time New Roman" w:eastAsia="黑体" w:hAnsi="Time New Roman" w:cstheme="majorBidi"/>
          <w:szCs w:val="21"/>
          <w:lang w:val="zh-CN"/>
        </w:rPr>
        <w:t>2012</w:t>
      </w:r>
      <w:r w:rsidRPr="00A9633C">
        <w:rPr>
          <w:rFonts w:ascii="Time New Roman" w:eastAsia="黑体" w:hAnsi="Time New Roman" w:cstheme="majorBidi"/>
          <w:szCs w:val="21"/>
          <w:lang w:val="zh-CN"/>
        </w:rPr>
        <w:t>年至今以下各方面的数据：</w:t>
      </w:r>
    </w:p>
    <w:p w:rsidR="00451B4F" w:rsidRPr="00A9633C" w:rsidRDefault="00451B4F" w:rsidP="006A5F6D">
      <w:pPr>
        <w:pStyle w:val="SingleTxtGC"/>
        <w:ind w:left="1974"/>
        <w:rPr>
          <w:rFonts w:ascii="Time New Roman" w:eastAsia="黑体" w:hAnsi="Time New Roman" w:cstheme="majorBidi" w:hint="eastAsia"/>
          <w:szCs w:val="21"/>
        </w:rPr>
      </w:pPr>
      <w:r w:rsidRPr="00A9633C">
        <w:rPr>
          <w:rFonts w:ascii="Time New Roman" w:eastAsia="黑体" w:hAnsi="Time New Roman" w:cstheme="majorBidi"/>
          <w:szCs w:val="21"/>
          <w:lang w:val="zh-CN"/>
        </w:rPr>
        <w:t>(</w:t>
      </w:r>
      <w:proofErr w:type="gramStart"/>
      <w:r w:rsidRPr="00A9633C">
        <w:rPr>
          <w:rFonts w:ascii="Time New Roman" w:eastAsia="黑体" w:hAnsi="Time New Roman" w:cstheme="majorBidi"/>
          <w:szCs w:val="21"/>
          <w:lang w:val="zh-CN"/>
        </w:rPr>
        <w:t>一</w:t>
      </w:r>
      <w:proofErr w:type="gramEnd"/>
      <w:r w:rsidRPr="00A9633C">
        <w:rPr>
          <w:rFonts w:ascii="Time New Roman" w:eastAsia="黑体" w:hAnsi="Time New Roman" w:cstheme="majorBidi"/>
          <w:szCs w:val="21"/>
          <w:lang w:val="zh-CN"/>
        </w:rPr>
        <w:t>)</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收到的庇护申请数量；</w:t>
      </w:r>
    </w:p>
    <w:p w:rsidR="00451B4F" w:rsidRPr="00A9633C" w:rsidRDefault="00451B4F" w:rsidP="006A5F6D">
      <w:pPr>
        <w:pStyle w:val="SingleTxtGC"/>
        <w:tabs>
          <w:tab w:val="clear" w:pos="1996"/>
          <w:tab w:val="clear" w:pos="2427"/>
          <w:tab w:val="left" w:pos="2410"/>
        </w:tabs>
        <w:ind w:left="2410" w:hanging="436"/>
        <w:rPr>
          <w:rFonts w:ascii="Time New Roman" w:eastAsia="黑体" w:hAnsi="Time New Roman" w:cstheme="majorBidi" w:hint="eastAsia"/>
          <w:szCs w:val="21"/>
        </w:rPr>
      </w:pP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二</w:t>
      </w:r>
      <w:r w:rsidRPr="00A9633C">
        <w:rPr>
          <w:rFonts w:ascii="Time New Roman" w:eastAsia="黑体" w:hAnsi="Time New Roman" w:cstheme="majorBidi"/>
          <w:szCs w:val="21"/>
          <w:lang w:val="zh-CN"/>
        </w:rPr>
        <w:t>)</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驱逐、遣返或以其他方式不准入境的外国人人数，以及将他们驱逐遣返至哪些国家；</w:t>
      </w:r>
    </w:p>
    <w:p w:rsidR="00451B4F" w:rsidRPr="00A9633C" w:rsidRDefault="00451B4F" w:rsidP="006A5F6D">
      <w:pPr>
        <w:pStyle w:val="SingleTxtGC"/>
        <w:ind w:left="1974"/>
        <w:rPr>
          <w:rFonts w:ascii="Time New Roman" w:eastAsia="黑体" w:hAnsi="Time New Roman" w:cstheme="majorBidi" w:hint="eastAsia"/>
          <w:szCs w:val="21"/>
        </w:rPr>
      </w:pP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三</w:t>
      </w:r>
      <w:r w:rsidRPr="00A9633C">
        <w:rPr>
          <w:rFonts w:ascii="Time New Roman" w:eastAsia="黑体" w:hAnsi="Time New Roman" w:cstheme="majorBidi"/>
          <w:szCs w:val="21"/>
          <w:lang w:val="zh-CN"/>
        </w:rPr>
        <w:t>)</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拘留设施中拘留的外国人人数；</w:t>
      </w:r>
    </w:p>
    <w:p w:rsidR="00451B4F" w:rsidRPr="00A9633C" w:rsidRDefault="00451B4F" w:rsidP="006A5F6D">
      <w:pPr>
        <w:pStyle w:val="SingleTxtGC"/>
        <w:ind w:left="1974"/>
        <w:rPr>
          <w:rFonts w:ascii="Time New Roman" w:eastAsia="黑体" w:hAnsi="Time New Roman" w:cstheme="majorBidi" w:hint="eastAsia"/>
          <w:szCs w:val="21"/>
        </w:rPr>
      </w:pP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四</w:t>
      </w:r>
      <w:r w:rsidRPr="00A9633C">
        <w:rPr>
          <w:rFonts w:ascii="Time New Roman" w:eastAsia="黑体" w:hAnsi="Time New Roman" w:cstheme="majorBidi"/>
          <w:szCs w:val="21"/>
          <w:lang w:val="zh-CN"/>
        </w:rPr>
        <w:t>)</w:t>
      </w:r>
      <w:r w:rsidR="006A5F6D" w:rsidRPr="00A9633C">
        <w:rPr>
          <w:rFonts w:ascii="Time New Roman" w:eastAsia="黑体" w:hAnsi="Time New Roman" w:cstheme="majorBidi"/>
          <w:szCs w:val="21"/>
        </w:rPr>
        <w:tab/>
      </w:r>
      <w:r w:rsidRPr="00A9633C">
        <w:rPr>
          <w:rFonts w:ascii="Time New Roman" w:eastAsia="黑体" w:hAnsi="Time New Roman" w:cstheme="majorBidi"/>
          <w:szCs w:val="21"/>
          <w:lang w:val="zh-CN"/>
        </w:rPr>
        <w:t>等待当局批准庇护申请的人数。</w:t>
      </w:r>
    </w:p>
    <w:p w:rsidR="00451B4F" w:rsidRPr="00451B4F" w:rsidRDefault="00451B4F" w:rsidP="006A5F6D">
      <w:pPr>
        <w:pStyle w:val="H23GC"/>
      </w:pPr>
      <w:r w:rsidRPr="00451B4F">
        <w:rPr>
          <w:lang w:val="zh-CN"/>
        </w:rPr>
        <w:tab/>
      </w:r>
      <w:r w:rsidRPr="00451B4F">
        <w:rPr>
          <w:lang w:val="zh-CN"/>
        </w:rPr>
        <w:tab/>
      </w:r>
      <w:r w:rsidRPr="00451B4F">
        <w:rPr>
          <w:lang w:val="zh-CN"/>
        </w:rPr>
        <w:t>非自愿送入精神病院和神经心理学机构和非自愿治疗</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35</w:t>
      </w:r>
      <w:r w:rsidRPr="00451B4F">
        <w:rPr>
          <w:rFonts w:asciiTheme="majorBidi" w:eastAsiaTheme="minorEastAsia" w:hAnsiTheme="majorBidi" w:cstheme="majorBidi"/>
          <w:szCs w:val="21"/>
          <w:lang w:val="zh-CN"/>
        </w:rPr>
        <w:t>.</w:t>
      </w:r>
      <w:r w:rsidR="00DA3531">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感到关切的是，患有心理疾病和精神残疾者可能未经本人同意就被送入精神病院和神经心理学机构。委员会仍然感到关切的是，有报告称，缔约国继续错误地利用精神病院实施拘留，拘留理由与医疗无关，包括以非暴力方式表达政治观点</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11</w:t>
      </w:r>
      <w:r w:rsidRPr="00451B4F">
        <w:rPr>
          <w:rFonts w:asciiTheme="majorBidi" w:eastAsiaTheme="minorEastAsia" w:hAnsiTheme="majorBidi" w:cstheme="majorBidi"/>
          <w:szCs w:val="21"/>
          <w:lang w:val="zh-CN"/>
        </w:rPr>
        <w:t>至</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16</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36.</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委员会重申以往结论性意见中的建议</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17</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，缔约国应：</w:t>
      </w:r>
    </w:p>
    <w:p w:rsidR="00451B4F" w:rsidRPr="00A9633C" w:rsidRDefault="00451B4F" w:rsidP="00DA3531">
      <w:pPr>
        <w:pStyle w:val="SingleTxtGC"/>
        <w:rPr>
          <w:rFonts w:ascii="Time New Roman" w:eastAsia="黑体" w:hAnsi="Time New Roman" w:hint="eastAsia"/>
        </w:rPr>
      </w:pPr>
      <w:r w:rsidRPr="00A9633C">
        <w:rPr>
          <w:rFonts w:ascii="Time New Roman" w:eastAsia="黑体" w:hAnsi="Time New Roman"/>
          <w:lang w:val="zh-CN"/>
        </w:rPr>
        <w:tab/>
        <w:t>(a)</w:t>
      </w:r>
      <w:r w:rsidR="00DA3531" w:rsidRPr="00A9633C">
        <w:rPr>
          <w:rFonts w:ascii="Time New Roman" w:eastAsia="黑体" w:hAnsi="Time New Roman"/>
        </w:rPr>
        <w:tab/>
      </w:r>
      <w:r w:rsidRPr="00A9633C">
        <w:rPr>
          <w:rFonts w:ascii="Time New Roman" w:eastAsia="黑体" w:hAnsi="Time New Roman"/>
          <w:lang w:val="zh-CN"/>
        </w:rPr>
        <w:t>采取措施，确保没有人因非医疗原因被非自愿地送入精神病院和神经心理学机构；</w:t>
      </w:r>
    </w:p>
    <w:p w:rsidR="00451B4F" w:rsidRPr="00A9633C" w:rsidRDefault="00451B4F" w:rsidP="00DA3531">
      <w:pPr>
        <w:pStyle w:val="SingleTxtGC"/>
        <w:rPr>
          <w:rFonts w:ascii="Time New Roman" w:eastAsia="黑体" w:hAnsi="Time New Roman" w:hint="eastAsia"/>
        </w:rPr>
      </w:pPr>
      <w:r w:rsidRPr="00A9633C">
        <w:rPr>
          <w:rFonts w:ascii="Time New Roman" w:eastAsia="黑体" w:hAnsi="Time New Roman"/>
          <w:lang w:val="zh-CN"/>
        </w:rPr>
        <w:tab/>
        <w:t>(b)</w:t>
      </w:r>
      <w:r w:rsidR="00DA3531" w:rsidRPr="00A9633C">
        <w:rPr>
          <w:rFonts w:ascii="Time New Roman" w:eastAsia="黑体" w:hAnsi="Time New Roman"/>
        </w:rPr>
        <w:tab/>
      </w:r>
      <w:r w:rsidRPr="00A9633C">
        <w:rPr>
          <w:rFonts w:ascii="Time New Roman" w:eastAsia="黑体" w:hAnsi="Time New Roman"/>
          <w:lang w:val="zh-CN"/>
        </w:rPr>
        <w:t>释放由于非医疗原因被强迫送入精神病院的人，并采取适当措施纠正这种情况；</w:t>
      </w:r>
    </w:p>
    <w:p w:rsidR="00451B4F" w:rsidRPr="00A9633C" w:rsidRDefault="00451B4F" w:rsidP="00DA3531">
      <w:pPr>
        <w:pStyle w:val="SingleTxtGC"/>
        <w:rPr>
          <w:rFonts w:ascii="Time New Roman" w:eastAsia="黑体" w:hAnsi="Time New Roman" w:hint="eastAsia"/>
        </w:rPr>
      </w:pPr>
      <w:r w:rsidRPr="00A9633C">
        <w:rPr>
          <w:rFonts w:ascii="Time New Roman" w:eastAsia="黑体" w:hAnsi="Time New Roman"/>
          <w:lang w:val="zh-CN"/>
        </w:rPr>
        <w:tab/>
        <w:t>(c)</w:t>
      </w:r>
      <w:r w:rsidR="00DA3531" w:rsidRPr="00A9633C">
        <w:rPr>
          <w:rFonts w:ascii="Time New Roman" w:eastAsia="黑体" w:hAnsi="Time New Roman"/>
        </w:rPr>
        <w:tab/>
      </w:r>
      <w:r w:rsidRPr="00A9633C">
        <w:rPr>
          <w:rFonts w:ascii="Time New Roman" w:eastAsia="黑体" w:hAnsi="Time New Roman"/>
          <w:lang w:val="zh-CN"/>
        </w:rPr>
        <w:t>允许独立于卫生当局的监测机构和机制进入精神病院和神经心理学机构，并出版一本监测程序手册，确保分发给患者及家属；</w:t>
      </w:r>
    </w:p>
    <w:p w:rsidR="00451B4F" w:rsidRPr="00A9633C" w:rsidRDefault="00451B4F" w:rsidP="00DA3531">
      <w:pPr>
        <w:pStyle w:val="SingleTxtGC"/>
        <w:rPr>
          <w:rFonts w:ascii="Time New Roman" w:eastAsia="黑体" w:hAnsi="Time New Roman" w:hint="eastAsia"/>
        </w:rPr>
      </w:pPr>
      <w:r w:rsidRPr="00A9633C">
        <w:rPr>
          <w:rFonts w:ascii="Time New Roman" w:eastAsia="黑体" w:hAnsi="Time New Roman"/>
          <w:lang w:val="zh-CN"/>
        </w:rPr>
        <w:tab/>
        <w:t>(d)</w:t>
      </w:r>
      <w:r w:rsidR="00DA3531" w:rsidRPr="00A9633C">
        <w:rPr>
          <w:rFonts w:ascii="Time New Roman" w:eastAsia="黑体" w:hAnsi="Time New Roman"/>
        </w:rPr>
        <w:tab/>
      </w:r>
      <w:r w:rsidRPr="00A9633C">
        <w:rPr>
          <w:rFonts w:ascii="Time New Roman" w:eastAsia="黑体" w:hAnsi="Time New Roman"/>
          <w:lang w:val="zh-CN"/>
        </w:rPr>
        <w:t>确保患者有权亲自向裁定住院问题的法官表达意见，并且法院一贯征求一位与接纳患者的精神病院无关的心理医生的意见；</w:t>
      </w:r>
    </w:p>
    <w:p w:rsidR="00451B4F" w:rsidRPr="00A9633C" w:rsidRDefault="00451B4F" w:rsidP="00DA3531">
      <w:pPr>
        <w:pStyle w:val="SingleTxtGC"/>
        <w:rPr>
          <w:rFonts w:ascii="Time New Roman" w:eastAsia="黑体" w:hAnsi="Time New Roman" w:hint="eastAsia"/>
        </w:rPr>
      </w:pPr>
      <w:r w:rsidRPr="00A9633C">
        <w:rPr>
          <w:rFonts w:ascii="Time New Roman" w:eastAsia="黑体" w:hAnsi="Time New Roman"/>
          <w:lang w:val="zh-CN"/>
        </w:rPr>
        <w:tab/>
        <w:t>(e)</w:t>
      </w:r>
      <w:r w:rsidR="00DA3531" w:rsidRPr="00A9633C">
        <w:rPr>
          <w:rFonts w:ascii="Time New Roman" w:eastAsia="黑体" w:hAnsi="Time New Roman"/>
        </w:rPr>
        <w:tab/>
      </w:r>
      <w:r w:rsidRPr="00A9633C">
        <w:rPr>
          <w:rFonts w:ascii="Time New Roman" w:eastAsia="黑体" w:hAnsi="Time New Roman"/>
          <w:lang w:val="zh-CN"/>
        </w:rPr>
        <w:t>确保仅根据独立精神病专家的建议</w:t>
      </w:r>
      <w:proofErr w:type="gramStart"/>
      <w:r w:rsidRPr="00A9633C">
        <w:rPr>
          <w:rFonts w:ascii="Time New Roman" w:eastAsia="黑体" w:hAnsi="Time New Roman"/>
          <w:lang w:val="zh-CN"/>
        </w:rPr>
        <w:t>作出</w:t>
      </w:r>
      <w:proofErr w:type="gramEnd"/>
      <w:r w:rsidRPr="00A9633C">
        <w:rPr>
          <w:rFonts w:ascii="Time New Roman" w:eastAsia="黑体" w:hAnsi="Time New Roman"/>
          <w:lang w:val="zh-CN"/>
        </w:rPr>
        <w:t>住院决定，并且可就此决定提起上诉；</w:t>
      </w:r>
    </w:p>
    <w:p w:rsidR="00451B4F" w:rsidRPr="00451B4F" w:rsidRDefault="00451B4F" w:rsidP="00DA3531">
      <w:pPr>
        <w:pStyle w:val="H23GC"/>
      </w:pPr>
      <w:r w:rsidRPr="00451B4F">
        <w:rPr>
          <w:lang w:val="zh-CN"/>
        </w:rPr>
        <w:tab/>
      </w:r>
      <w:r w:rsidRPr="00451B4F">
        <w:rPr>
          <w:lang w:val="zh-CN"/>
        </w:rPr>
        <w:tab/>
      </w:r>
      <w:r w:rsidRPr="00451B4F">
        <w:rPr>
          <w:lang w:val="zh-CN"/>
        </w:rPr>
        <w:t>对严禁酷刑的克减</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37</w:t>
      </w:r>
      <w:r w:rsidRPr="00451B4F">
        <w:rPr>
          <w:rFonts w:asciiTheme="majorBidi" w:eastAsiaTheme="minorEastAsia" w:hAnsiTheme="majorBidi" w:cstheme="majorBidi"/>
          <w:szCs w:val="21"/>
          <w:lang w:val="zh-CN"/>
        </w:rPr>
        <w:t>.</w:t>
      </w:r>
      <w:r w:rsidR="00DA3531">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委员会注意到缔约国已经通过了国家法律修正案，界定了酷刑并将其列为具体罪行，但委员会仍感到关切的是，《宪法》第</w:t>
      </w:r>
      <w:r>
        <w:rPr>
          <w:rFonts w:asciiTheme="majorBidi" w:eastAsiaTheme="minorEastAsia" w:hAnsiTheme="majorBidi" w:cstheme="majorBidi"/>
          <w:szCs w:val="21"/>
          <w:lang w:val="zh-CN"/>
        </w:rPr>
        <w:t>47</w:t>
      </w:r>
      <w:r w:rsidRPr="00451B4F">
        <w:rPr>
          <w:rFonts w:asciiTheme="majorBidi" w:eastAsiaTheme="minorEastAsia" w:hAnsiTheme="majorBidi" w:cstheme="majorBidi"/>
          <w:szCs w:val="21"/>
          <w:lang w:val="zh-CN"/>
        </w:rPr>
        <w:t>条仍然规定，在实施紧急状态或戒严期间可以终止公民的权利，而且没有明确指出禁止酷刑是</w:t>
      </w:r>
      <w:proofErr w:type="gramStart"/>
      <w:r w:rsidRPr="00451B4F">
        <w:rPr>
          <w:rFonts w:asciiTheme="majorBidi" w:eastAsiaTheme="minorEastAsia" w:hAnsiTheme="majorBidi" w:cstheme="majorBidi"/>
          <w:szCs w:val="21"/>
          <w:lang w:val="zh-CN"/>
        </w:rPr>
        <w:t>不可克减的</w:t>
      </w:r>
      <w:proofErr w:type="gramEnd"/>
      <w:r w:rsidRPr="00451B4F">
        <w:rPr>
          <w:rFonts w:asciiTheme="majorBidi" w:eastAsiaTheme="minorEastAsia" w:hAnsiTheme="majorBidi" w:cstheme="majorBidi"/>
          <w:szCs w:val="21"/>
          <w:lang w:val="zh-CN"/>
        </w:rPr>
        <w:t>。委员会还感到关切的是，《宪法》没有明确禁止赦免酷刑和强迫失踪</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38.</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委员会重申其建议</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8</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，缔约国应：</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(a)</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确保严禁酷刑不可克减，包括在紧急状态和戒严期间，而且构成酷刑的行为不受任何时效法的约束；</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ab/>
        <w:t>(b)</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禁止赦免酷刑和强迫失踪罪行，因为这不符合《禁止酷刑和其他残忍、不人道或有辱人格的待遇或处罚公约》。</w:t>
      </w:r>
    </w:p>
    <w:p w:rsidR="00451B4F" w:rsidRPr="00451B4F" w:rsidRDefault="00451B4F" w:rsidP="00DA3531">
      <w:pPr>
        <w:pStyle w:val="H23GC"/>
      </w:pPr>
      <w:r w:rsidRPr="00451B4F">
        <w:rPr>
          <w:lang w:val="zh-CN"/>
        </w:rPr>
        <w:tab/>
      </w:r>
      <w:r w:rsidRPr="00451B4F">
        <w:rPr>
          <w:lang w:val="zh-CN"/>
        </w:rPr>
        <w:tab/>
      </w:r>
      <w:r w:rsidRPr="00451B4F">
        <w:rPr>
          <w:lang w:val="zh-CN"/>
        </w:rPr>
        <w:t>《公约》在国内法律秩序当中的地位</w:t>
      </w:r>
    </w:p>
    <w:p w:rsidR="00451B4F" w:rsidRPr="00451B4F" w:rsidRDefault="00451B4F" w:rsidP="00451B4F">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39</w:t>
      </w:r>
      <w:r w:rsidRPr="00451B4F">
        <w:rPr>
          <w:rFonts w:asciiTheme="majorBidi" w:eastAsiaTheme="minorEastAsia" w:hAnsiTheme="majorBidi" w:cstheme="majorBidi"/>
          <w:szCs w:val="21"/>
          <w:lang w:val="zh-CN"/>
        </w:rPr>
        <w:t>.</w:t>
      </w:r>
      <w:r w:rsidR="00DA3531">
        <w:rPr>
          <w:rFonts w:asciiTheme="majorBidi" w:eastAsiaTheme="minorEastAsia" w:hAnsiTheme="majorBidi" w:cstheme="majorBidi"/>
          <w:szCs w:val="21"/>
        </w:rPr>
        <w:tab/>
      </w:r>
      <w:r w:rsidRPr="00451B4F">
        <w:rPr>
          <w:rFonts w:asciiTheme="majorBidi" w:eastAsiaTheme="minorEastAsia" w:hAnsiTheme="majorBidi" w:cstheme="majorBidi"/>
          <w:szCs w:val="21"/>
          <w:lang w:val="zh-CN"/>
        </w:rPr>
        <w:t>委员会注意到《宪法》第</w:t>
      </w:r>
      <w:r>
        <w:rPr>
          <w:rFonts w:asciiTheme="majorBidi" w:eastAsiaTheme="minorEastAsia" w:hAnsiTheme="majorBidi" w:cstheme="majorBidi"/>
          <w:szCs w:val="21"/>
          <w:lang w:val="zh-CN"/>
        </w:rPr>
        <w:t>6</w:t>
      </w:r>
      <w:r w:rsidRPr="00451B4F">
        <w:rPr>
          <w:rFonts w:asciiTheme="majorBidi" w:eastAsiaTheme="minorEastAsia" w:hAnsiTheme="majorBidi" w:cstheme="majorBidi"/>
          <w:szCs w:val="21"/>
          <w:lang w:val="zh-CN"/>
        </w:rPr>
        <w:t>条规定，土库曼斯坦批准和颁布的国际人权条约优先于国内法，但委员会关切地注意到，国内法庭没有直接援引《公约》的规定</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4</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w:t>
      </w:r>
      <w:r w:rsidRPr="00451B4F">
        <w:rPr>
          <w:rFonts w:asciiTheme="majorBidi" w:eastAsiaTheme="minorEastAsia" w:hAnsiTheme="majorBidi" w:cstheme="majorBidi"/>
          <w:szCs w:val="21"/>
          <w:lang w:val="zh-CN"/>
        </w:rPr>
        <w:t>0</w:t>
      </w:r>
      <w:r w:rsidRPr="00451B4F">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12</w:t>
      </w:r>
      <w:r w:rsidRPr="00451B4F">
        <w:rPr>
          <w:rFonts w:asciiTheme="majorBidi" w:eastAsiaTheme="minorEastAsia" w:hAnsiTheme="majorBidi" w:cstheme="majorBidi"/>
          <w:szCs w:val="21"/>
          <w:lang w:val="zh-CN"/>
        </w:rPr>
        <w:t>和第</w:t>
      </w:r>
      <w:r>
        <w:rPr>
          <w:rFonts w:asciiTheme="majorBidi" w:eastAsiaTheme="minorEastAsia" w:hAnsiTheme="majorBidi" w:cstheme="majorBidi"/>
          <w:szCs w:val="21"/>
          <w:lang w:val="zh-CN"/>
        </w:rPr>
        <w:t>13</w:t>
      </w:r>
      <w:r w:rsidRPr="00451B4F">
        <w:rPr>
          <w:rFonts w:asciiTheme="majorBidi" w:eastAsiaTheme="minorEastAsia" w:hAnsiTheme="majorBidi" w:cstheme="majorBidi"/>
          <w:szCs w:val="21"/>
          <w:lang w:val="zh-CN"/>
        </w:rPr>
        <w:t>条</w:t>
      </w:r>
      <w:r>
        <w:rPr>
          <w:rFonts w:asciiTheme="majorBidi" w:eastAsiaTheme="minorEastAsia" w:hAnsiTheme="majorBidi" w:cstheme="majorBidi"/>
          <w:szCs w:val="21"/>
          <w:lang w:val="zh-CN"/>
        </w:rPr>
        <w:t>)</w:t>
      </w:r>
      <w:r w:rsidRPr="00451B4F">
        <w:rPr>
          <w:rFonts w:asciiTheme="majorBidi" w:eastAsiaTheme="minorEastAsia" w:hAnsiTheme="majorBidi"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40.</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委员会重申其建议，即缔约国应确保《公约》各项规定完全适用于国内法律秩序，并切实执行《宪法》第</w:t>
      </w:r>
      <w:r w:rsidRPr="00A9633C">
        <w:rPr>
          <w:rFonts w:ascii="Time New Roman" w:eastAsia="黑体" w:hAnsi="Time New Roman" w:cstheme="majorBidi"/>
          <w:szCs w:val="21"/>
          <w:lang w:val="zh-CN"/>
        </w:rPr>
        <w:t>6</w:t>
      </w:r>
      <w:r w:rsidRPr="00A9633C">
        <w:rPr>
          <w:rFonts w:ascii="Time New Roman" w:eastAsia="黑体" w:hAnsi="Time New Roman" w:cstheme="majorBidi"/>
          <w:szCs w:val="21"/>
          <w:lang w:val="zh-CN"/>
        </w:rPr>
        <w:t>条</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7</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。缔约国应向执法人员和司法人员提供关于《公约》内容和直接适用《公约》的培训，以便国内法院考虑到这些问题。</w:t>
      </w:r>
    </w:p>
    <w:p w:rsidR="00451B4F" w:rsidRPr="00451B4F" w:rsidRDefault="00451B4F" w:rsidP="00DA3531">
      <w:pPr>
        <w:pStyle w:val="H23GC"/>
      </w:pPr>
      <w:r w:rsidRPr="00451B4F">
        <w:rPr>
          <w:lang w:val="zh-CN"/>
        </w:rPr>
        <w:tab/>
      </w:r>
      <w:r w:rsidRPr="00451B4F">
        <w:rPr>
          <w:lang w:val="zh-CN"/>
        </w:rPr>
        <w:tab/>
      </w:r>
      <w:r w:rsidRPr="00451B4F">
        <w:rPr>
          <w:lang w:val="zh-CN"/>
        </w:rPr>
        <w:t>后续程序</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41.</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委员会请缔约国在</w:t>
      </w:r>
      <w:r w:rsidRPr="00A9633C">
        <w:rPr>
          <w:rFonts w:ascii="Time New Roman" w:eastAsia="黑体" w:hAnsi="Time New Roman" w:cstheme="majorBidi"/>
          <w:szCs w:val="21"/>
          <w:lang w:val="zh-CN"/>
        </w:rPr>
        <w:t>2017</w:t>
      </w:r>
      <w:r w:rsidRPr="00A9633C">
        <w:rPr>
          <w:rFonts w:ascii="Time New Roman" w:eastAsia="黑体" w:hAnsi="Time New Roman" w:cstheme="majorBidi"/>
          <w:szCs w:val="21"/>
          <w:lang w:val="zh-CN"/>
        </w:rPr>
        <w:t>年</w:t>
      </w:r>
      <w:r w:rsidRPr="00A9633C">
        <w:rPr>
          <w:rFonts w:ascii="Time New Roman" w:eastAsia="黑体" w:hAnsi="Time New Roman" w:cstheme="majorBidi"/>
          <w:szCs w:val="21"/>
          <w:lang w:val="zh-CN"/>
        </w:rPr>
        <w:t>12</w:t>
      </w:r>
      <w:r w:rsidRPr="00A9633C">
        <w:rPr>
          <w:rFonts w:ascii="Time New Roman" w:eastAsia="黑体" w:hAnsi="Time New Roman" w:cstheme="majorBidi"/>
          <w:szCs w:val="21"/>
          <w:lang w:val="zh-CN"/>
        </w:rPr>
        <w:t>月</w:t>
      </w:r>
      <w:r w:rsidRPr="00A9633C">
        <w:rPr>
          <w:rFonts w:ascii="Time New Roman" w:eastAsia="黑体" w:hAnsi="Time New Roman" w:cstheme="majorBidi"/>
          <w:szCs w:val="21"/>
          <w:lang w:val="zh-CN"/>
        </w:rPr>
        <w:t>7</w:t>
      </w:r>
      <w:r w:rsidRPr="00A9633C">
        <w:rPr>
          <w:rFonts w:ascii="Time New Roman" w:eastAsia="黑体" w:hAnsi="Time New Roman" w:cstheme="majorBidi"/>
          <w:szCs w:val="21"/>
          <w:lang w:val="zh-CN"/>
        </w:rPr>
        <w:t>日前提供资料，说明就委员会有关隔离拘留的建议采取的后续行动，向委员会通报所有被隔离拘留或失踪者的命运和下落，通报人权维护者、记者及其亲属因为工作受到恐吓、报复、威胁和任意逮捕和监禁的情况，以及按照《巴黎原则》建立一个真正独立的国家人权机构的情况</w:t>
      </w:r>
      <w:r w:rsidRPr="00A9633C">
        <w:rPr>
          <w:rFonts w:ascii="Time New Roman" w:eastAsia="黑体" w:hAnsi="Time New Roman" w:cstheme="majorBidi"/>
          <w:szCs w:val="21"/>
          <w:lang w:val="zh-CN"/>
        </w:rPr>
        <w:t>(</w:t>
      </w:r>
      <w:proofErr w:type="gramStart"/>
      <w:r w:rsidRPr="00A9633C">
        <w:rPr>
          <w:rFonts w:ascii="Time New Roman" w:eastAsia="黑体" w:hAnsi="Time New Roman" w:cstheme="majorBidi"/>
          <w:szCs w:val="21"/>
          <w:lang w:val="zh-CN"/>
        </w:rPr>
        <w:t>见以上</w:t>
      </w:r>
      <w:proofErr w:type="gramEnd"/>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10</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12</w:t>
      </w:r>
      <w:r w:rsidRPr="00A9633C">
        <w:rPr>
          <w:rFonts w:ascii="Time New Roman" w:eastAsia="黑体" w:hAnsi="Time New Roman" w:cstheme="majorBidi"/>
          <w:szCs w:val="21"/>
          <w:lang w:val="zh-CN"/>
        </w:rPr>
        <w:t>和</w:t>
      </w:r>
      <w:r w:rsidRPr="00A9633C">
        <w:rPr>
          <w:rFonts w:ascii="Time New Roman" w:eastAsia="黑体" w:hAnsi="Time New Roman" w:cstheme="majorBidi"/>
          <w:szCs w:val="21"/>
          <w:lang w:val="zh-CN"/>
        </w:rPr>
        <w:t>16</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。在这方面，请缔约国告知委员会计划如何在下</w:t>
      </w:r>
      <w:proofErr w:type="gramStart"/>
      <w:r w:rsidRPr="00A9633C">
        <w:rPr>
          <w:rFonts w:ascii="Time New Roman" w:eastAsia="黑体" w:hAnsi="Time New Roman" w:cstheme="majorBidi"/>
          <w:szCs w:val="21"/>
          <w:lang w:val="zh-CN"/>
        </w:rPr>
        <w:t>一报告</w:t>
      </w:r>
      <w:proofErr w:type="gramEnd"/>
      <w:r w:rsidRPr="00A9633C">
        <w:rPr>
          <w:rFonts w:ascii="Time New Roman" w:eastAsia="黑体" w:hAnsi="Time New Roman" w:cstheme="majorBidi"/>
          <w:szCs w:val="21"/>
          <w:lang w:val="zh-CN"/>
        </w:rPr>
        <w:t>周期内落实结论性意见中其余部分或全部建议。</w:t>
      </w:r>
    </w:p>
    <w:p w:rsidR="00451B4F" w:rsidRPr="00A9633C" w:rsidRDefault="00451B4F" w:rsidP="00DA3531">
      <w:pPr>
        <w:pStyle w:val="H23GC"/>
        <w:rPr>
          <w:rFonts w:ascii="Time New Roman" w:hAnsi="Time New Roman" w:hint="eastAsia"/>
        </w:rPr>
      </w:pPr>
      <w:r w:rsidRPr="00A9633C">
        <w:rPr>
          <w:rFonts w:ascii="Time New Roman" w:hAnsi="Time New Roman"/>
          <w:lang w:val="zh-CN"/>
        </w:rPr>
        <w:tab/>
      </w:r>
      <w:r w:rsidRPr="00A9633C">
        <w:rPr>
          <w:rFonts w:ascii="Time New Roman" w:hAnsi="Time New Roman"/>
          <w:lang w:val="zh-CN"/>
        </w:rPr>
        <w:tab/>
      </w:r>
      <w:r w:rsidRPr="00A9633C">
        <w:rPr>
          <w:rFonts w:ascii="Time New Roman" w:hAnsi="Time New Roman"/>
          <w:lang w:val="zh-CN"/>
        </w:rPr>
        <w:t>其他问题</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42.</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委员会重申，它建议缔约国考虑根据《公约》第</w:t>
      </w:r>
      <w:r w:rsidRPr="00A9633C">
        <w:rPr>
          <w:rFonts w:ascii="Time New Roman" w:eastAsia="黑体" w:hAnsi="Time New Roman" w:cstheme="majorBidi"/>
          <w:szCs w:val="21"/>
          <w:lang w:val="zh-CN"/>
        </w:rPr>
        <w:t>21</w:t>
      </w:r>
      <w:r w:rsidRPr="00A9633C">
        <w:rPr>
          <w:rFonts w:ascii="Time New Roman" w:eastAsia="黑体" w:hAnsi="Time New Roman" w:cstheme="majorBidi"/>
          <w:szCs w:val="21"/>
          <w:lang w:val="zh-CN"/>
        </w:rPr>
        <w:t>条和第</w:t>
      </w:r>
      <w:r w:rsidRPr="00A9633C">
        <w:rPr>
          <w:rFonts w:ascii="Time New Roman" w:eastAsia="黑体" w:hAnsi="Time New Roman" w:cstheme="majorBidi"/>
          <w:szCs w:val="21"/>
          <w:lang w:val="zh-CN"/>
        </w:rPr>
        <w:t>22</w:t>
      </w:r>
      <w:r w:rsidRPr="00A9633C">
        <w:rPr>
          <w:rFonts w:ascii="Time New Roman" w:eastAsia="黑体" w:hAnsi="Time New Roman" w:cstheme="majorBidi"/>
          <w:szCs w:val="21"/>
          <w:lang w:val="zh-CN"/>
        </w:rPr>
        <w:t>条</w:t>
      </w:r>
      <w:proofErr w:type="gramStart"/>
      <w:r w:rsidRPr="00A9633C">
        <w:rPr>
          <w:rFonts w:ascii="Time New Roman" w:eastAsia="黑体" w:hAnsi="Time New Roman" w:cstheme="majorBidi"/>
          <w:szCs w:val="21"/>
          <w:lang w:val="zh-CN"/>
        </w:rPr>
        <w:t>作出</w:t>
      </w:r>
      <w:proofErr w:type="gramEnd"/>
      <w:r w:rsidRPr="00A9633C">
        <w:rPr>
          <w:rFonts w:ascii="Time New Roman" w:eastAsia="黑体" w:hAnsi="Time New Roman" w:cstheme="majorBidi"/>
          <w:szCs w:val="21"/>
          <w:lang w:val="zh-CN"/>
        </w:rPr>
        <w:t>声明</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26</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43.</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委员会重申，它建议缔约国考虑批准《公约》任择议定书</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见</w:t>
      </w:r>
      <w:r w:rsidRPr="00A9633C">
        <w:rPr>
          <w:rFonts w:ascii="Time New Roman" w:eastAsia="黑体" w:hAnsi="Time New Roman" w:cstheme="majorBidi"/>
          <w:szCs w:val="21"/>
          <w:lang w:val="zh-CN"/>
        </w:rPr>
        <w:t>CAT/C/TKM/CO/1,</w:t>
      </w:r>
      <w:r w:rsidRPr="00A9633C">
        <w:rPr>
          <w:rFonts w:ascii="Time New Roman" w:eastAsia="黑体" w:hAnsi="Time New Roman" w:cstheme="majorBidi"/>
          <w:szCs w:val="21"/>
          <w:lang w:val="zh-CN"/>
        </w:rPr>
        <w:t>第</w:t>
      </w:r>
      <w:r w:rsidRPr="00A9633C">
        <w:rPr>
          <w:rFonts w:ascii="Time New Roman" w:eastAsia="黑体" w:hAnsi="Time New Roman" w:cstheme="majorBidi"/>
          <w:szCs w:val="21"/>
          <w:lang w:val="zh-CN"/>
        </w:rPr>
        <w:t>12</w:t>
      </w:r>
      <w:r w:rsidRPr="00A9633C">
        <w:rPr>
          <w:rFonts w:ascii="Time New Roman" w:eastAsia="黑体" w:hAnsi="Time New Roman" w:cstheme="majorBidi"/>
          <w:szCs w:val="21"/>
          <w:lang w:val="zh-CN"/>
        </w:rPr>
        <w:t>段</w:t>
      </w:r>
      <w:r w:rsidRPr="00A9633C">
        <w:rPr>
          <w:rFonts w:ascii="Time New Roman" w:eastAsia="黑体" w:hAnsi="Time New Roman" w:cstheme="majorBidi"/>
          <w:szCs w:val="21"/>
          <w:lang w:val="zh-CN"/>
        </w:rPr>
        <w:t>)</w:t>
      </w:r>
      <w:r w:rsidRPr="00A9633C">
        <w:rPr>
          <w:rFonts w:ascii="Time New Roman" w:eastAsia="黑体" w:hAnsi="Time New Roman" w:cstheme="majorBidi"/>
          <w:szCs w:val="21"/>
          <w:lang w:val="zh-CN"/>
        </w:rPr>
        <w:t>。</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44.</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委员会请缔约国批准其尚未加入的联合国核心人权条约。</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45.</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委员会要求缔约国通过官方网站、媒体和非政府组织，以本国适当语言广泛宣传它提交委员会的报告和本结论性意见。</w:t>
      </w:r>
    </w:p>
    <w:p w:rsidR="00451B4F" w:rsidRPr="00A9633C" w:rsidRDefault="00451B4F" w:rsidP="00451B4F">
      <w:pPr>
        <w:pStyle w:val="SingleTxtGC"/>
        <w:rPr>
          <w:rFonts w:ascii="Time New Roman" w:eastAsia="黑体" w:hAnsi="Time New Roman" w:cstheme="majorBidi" w:hint="eastAsia"/>
          <w:szCs w:val="21"/>
        </w:rPr>
      </w:pPr>
      <w:r w:rsidRPr="00A9633C">
        <w:rPr>
          <w:rFonts w:ascii="Time New Roman" w:eastAsia="黑体" w:hAnsi="Time New Roman" w:cstheme="majorBidi"/>
          <w:szCs w:val="21"/>
          <w:lang w:val="zh-CN"/>
        </w:rPr>
        <w:t>46.</w:t>
      </w:r>
      <w:r w:rsidR="00DA3531" w:rsidRPr="00A9633C">
        <w:rPr>
          <w:rFonts w:ascii="Time New Roman" w:eastAsia="黑体" w:hAnsi="Time New Roman" w:cstheme="majorBidi"/>
          <w:szCs w:val="21"/>
        </w:rPr>
        <w:tab/>
      </w:r>
      <w:r w:rsidRPr="00A9633C">
        <w:rPr>
          <w:rFonts w:ascii="Time New Roman" w:eastAsia="黑体" w:hAnsi="Time New Roman" w:cstheme="majorBidi"/>
          <w:szCs w:val="21"/>
          <w:lang w:val="zh-CN"/>
        </w:rPr>
        <w:t>委员会请缔约国在</w:t>
      </w:r>
      <w:r w:rsidRPr="00A9633C">
        <w:rPr>
          <w:rFonts w:ascii="Time New Roman" w:eastAsia="黑体" w:hAnsi="Time New Roman" w:cstheme="majorBidi"/>
          <w:szCs w:val="21"/>
          <w:lang w:val="zh-CN"/>
        </w:rPr>
        <w:t>2020</w:t>
      </w:r>
      <w:r w:rsidRPr="00A9633C">
        <w:rPr>
          <w:rFonts w:ascii="Time New Roman" w:eastAsia="黑体" w:hAnsi="Time New Roman" w:cstheme="majorBidi"/>
          <w:szCs w:val="21"/>
          <w:lang w:val="zh-CN"/>
        </w:rPr>
        <w:t>年</w:t>
      </w:r>
      <w:r w:rsidRPr="00A9633C">
        <w:rPr>
          <w:rFonts w:ascii="Time New Roman" w:eastAsia="黑体" w:hAnsi="Time New Roman" w:cstheme="majorBidi"/>
          <w:szCs w:val="21"/>
          <w:lang w:val="zh-CN"/>
        </w:rPr>
        <w:t>12</w:t>
      </w:r>
      <w:r w:rsidRPr="00A9633C">
        <w:rPr>
          <w:rFonts w:ascii="Time New Roman" w:eastAsia="黑体" w:hAnsi="Time New Roman" w:cstheme="majorBidi"/>
          <w:szCs w:val="21"/>
          <w:lang w:val="zh-CN"/>
        </w:rPr>
        <w:t>月</w:t>
      </w:r>
      <w:r w:rsidRPr="00A9633C">
        <w:rPr>
          <w:rFonts w:ascii="Time New Roman" w:eastAsia="黑体" w:hAnsi="Time New Roman" w:cstheme="majorBidi"/>
          <w:szCs w:val="21"/>
          <w:lang w:val="zh-CN"/>
        </w:rPr>
        <w:t>7</w:t>
      </w:r>
      <w:r w:rsidRPr="00A9633C">
        <w:rPr>
          <w:rFonts w:ascii="Time New Roman" w:eastAsia="黑体" w:hAnsi="Time New Roman" w:cstheme="majorBidi"/>
          <w:szCs w:val="21"/>
          <w:lang w:val="zh-CN"/>
        </w:rPr>
        <w:t>日前提交下一次定期报告，即第三次定期报告。为此，委员会请缔约国在</w:t>
      </w:r>
      <w:r w:rsidRPr="00A9633C">
        <w:rPr>
          <w:rFonts w:ascii="Time New Roman" w:eastAsia="黑体" w:hAnsi="Time New Roman" w:cstheme="majorBidi"/>
          <w:szCs w:val="21"/>
          <w:lang w:val="zh-CN"/>
        </w:rPr>
        <w:t>2017</w:t>
      </w:r>
      <w:r w:rsidRPr="00A9633C">
        <w:rPr>
          <w:rFonts w:ascii="Time New Roman" w:eastAsia="黑体" w:hAnsi="Time New Roman" w:cstheme="majorBidi"/>
          <w:szCs w:val="21"/>
          <w:lang w:val="zh-CN"/>
        </w:rPr>
        <w:t>年</w:t>
      </w:r>
      <w:r w:rsidRPr="00A9633C">
        <w:rPr>
          <w:rFonts w:ascii="Time New Roman" w:eastAsia="黑体" w:hAnsi="Time New Roman" w:cstheme="majorBidi"/>
          <w:szCs w:val="21"/>
          <w:lang w:val="zh-CN"/>
        </w:rPr>
        <w:t>12</w:t>
      </w:r>
      <w:r w:rsidRPr="00A9633C">
        <w:rPr>
          <w:rFonts w:ascii="Time New Roman" w:eastAsia="黑体" w:hAnsi="Time New Roman" w:cstheme="majorBidi"/>
          <w:szCs w:val="21"/>
          <w:lang w:val="zh-CN"/>
        </w:rPr>
        <w:t>月</w:t>
      </w:r>
      <w:r w:rsidRPr="00A9633C">
        <w:rPr>
          <w:rFonts w:ascii="Time New Roman" w:eastAsia="黑体" w:hAnsi="Time New Roman" w:cstheme="majorBidi"/>
          <w:szCs w:val="21"/>
          <w:lang w:val="zh-CN"/>
        </w:rPr>
        <w:t>7</w:t>
      </w:r>
      <w:r w:rsidRPr="00A9633C">
        <w:rPr>
          <w:rFonts w:ascii="Time New Roman" w:eastAsia="黑体" w:hAnsi="Time New Roman" w:cstheme="majorBidi"/>
          <w:szCs w:val="21"/>
          <w:lang w:val="zh-CN"/>
        </w:rPr>
        <w:t>日前同意按照简化报告程序提交报告，即在提交报告前由委员会向缔约国发送一份问题清单。对问题清单的答复将构成缔约国根据《公约》第</w:t>
      </w:r>
      <w:r w:rsidRPr="00A9633C">
        <w:rPr>
          <w:rFonts w:ascii="Time New Roman" w:eastAsia="黑体" w:hAnsi="Time New Roman" w:cstheme="majorBidi"/>
          <w:szCs w:val="21"/>
          <w:lang w:val="zh-CN"/>
        </w:rPr>
        <w:t>19</w:t>
      </w:r>
      <w:r w:rsidRPr="00A9633C">
        <w:rPr>
          <w:rFonts w:ascii="Time New Roman" w:eastAsia="黑体" w:hAnsi="Time New Roman" w:cstheme="majorBidi"/>
          <w:szCs w:val="21"/>
          <w:lang w:val="zh-CN"/>
        </w:rPr>
        <w:t>条提交的第三次定期报告。</w:t>
      </w:r>
    </w:p>
    <w:p w:rsidR="00DA3531" w:rsidRPr="002D6A9C" w:rsidRDefault="00DA353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51B4F" w:rsidRPr="00451B4F" w:rsidRDefault="00451B4F" w:rsidP="000A0B81">
      <w:pPr>
        <w:pStyle w:val="a8"/>
      </w:pPr>
    </w:p>
    <w:sectPr w:rsidR="00451B4F" w:rsidRPr="00451B4F" w:rsidSect="00C727E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7E5" w:rsidRPr="000D319F" w:rsidRDefault="00C727E5" w:rsidP="000D319F">
      <w:pPr>
        <w:pStyle w:val="ae"/>
        <w:spacing w:after="240"/>
        <w:ind w:left="907"/>
        <w:rPr>
          <w:rFonts w:asciiTheme="majorBidi" w:eastAsia="宋体" w:hAnsiTheme="majorBidi" w:cstheme="majorBidi"/>
          <w:sz w:val="21"/>
          <w:szCs w:val="21"/>
          <w:lang w:val="en-US"/>
        </w:rPr>
      </w:pPr>
    </w:p>
    <w:p w:rsidR="00C727E5" w:rsidRPr="000D319F" w:rsidRDefault="00C727E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27E5" w:rsidRPr="000D319F" w:rsidRDefault="00C727E5" w:rsidP="000D319F">
      <w:pPr>
        <w:pStyle w:val="ae"/>
      </w:pPr>
    </w:p>
  </w:endnote>
  <w:endnote w:type="continuationNotice" w:id="1">
    <w:p w:rsidR="00C727E5" w:rsidRDefault="00C727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E5" w:rsidRPr="00451B4F" w:rsidRDefault="00C727E5" w:rsidP="00451B4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A6E9B">
      <w:rPr>
        <w:rStyle w:val="af"/>
        <w:noProof/>
      </w:rPr>
      <w:t>2</w:t>
    </w:r>
    <w:r>
      <w:rPr>
        <w:rStyle w:val="af"/>
      </w:rPr>
      <w:fldChar w:fldCharType="end"/>
    </w:r>
    <w:r>
      <w:rPr>
        <w:rStyle w:val="af"/>
      </w:rPr>
      <w:tab/>
    </w:r>
    <w:proofErr w:type="spellStart"/>
    <w:r w:rsidRPr="00451B4F">
      <w:rPr>
        <w:rStyle w:val="af"/>
        <w:b w:val="0"/>
        <w:snapToGrid w:val="0"/>
        <w:sz w:val="16"/>
      </w:rPr>
      <w:t>GE.17</w:t>
    </w:r>
    <w:proofErr w:type="spellEnd"/>
    <w:r w:rsidRPr="00451B4F">
      <w:rPr>
        <w:rStyle w:val="af"/>
        <w:b w:val="0"/>
        <w:snapToGrid w:val="0"/>
        <w:sz w:val="16"/>
      </w:rPr>
      <w:t>-00969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E5" w:rsidRPr="00451B4F" w:rsidRDefault="00C727E5" w:rsidP="00451B4F">
    <w:pPr>
      <w:pStyle w:val="ae"/>
      <w:tabs>
        <w:tab w:val="clear" w:pos="431"/>
        <w:tab w:val="right" w:pos="9638"/>
      </w:tabs>
      <w:rPr>
        <w:rStyle w:val="af"/>
      </w:rPr>
    </w:pPr>
    <w:proofErr w:type="spellStart"/>
    <w:r>
      <w:t>GE.17</w:t>
    </w:r>
    <w:proofErr w:type="spellEnd"/>
    <w:r>
      <w:t>-00969</w:t>
    </w:r>
    <w:r>
      <w:tab/>
    </w:r>
    <w:r>
      <w:rPr>
        <w:rStyle w:val="af"/>
      </w:rPr>
      <w:fldChar w:fldCharType="begin"/>
    </w:r>
    <w:r>
      <w:rPr>
        <w:rStyle w:val="af"/>
      </w:rPr>
      <w:instrText xml:space="preserve"> PAGE  \* MERGEFORMAT </w:instrText>
    </w:r>
    <w:r>
      <w:rPr>
        <w:rStyle w:val="af"/>
      </w:rPr>
      <w:fldChar w:fldCharType="separate"/>
    </w:r>
    <w:r w:rsidR="009A6E9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E5" w:rsidRPr="005505A1" w:rsidRDefault="00C727E5" w:rsidP="006A5F6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-00969</w:t>
    </w:r>
    <w:r w:rsidRPr="00EE277A">
      <w:rPr>
        <w:sz w:val="20"/>
        <w:lang w:eastAsia="zh-CN"/>
      </w:rPr>
      <w:t xml:space="preserve"> (C)</w:t>
    </w:r>
    <w:r>
      <w:rPr>
        <w:sz w:val="20"/>
        <w:lang w:eastAsia="zh-CN"/>
      </w:rPr>
      <w:tab/>
      <w:t>310117</w:t>
    </w:r>
    <w:r>
      <w:rPr>
        <w:sz w:val="20"/>
        <w:lang w:eastAsia="zh-CN"/>
      </w:rPr>
      <w:tab/>
      <w:t>020217</w:t>
    </w:r>
  </w:p>
  <w:p w:rsidR="00C727E5" w:rsidRPr="00487939" w:rsidRDefault="00C727E5" w:rsidP="00C727E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TKM/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KM/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7E5" w:rsidRPr="000157B1" w:rsidRDefault="00C727E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727E5" w:rsidRPr="000157B1" w:rsidRDefault="00C727E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727E5" w:rsidRDefault="00C727E5"/>
  </w:footnote>
  <w:footnote w:id="2">
    <w:p w:rsidR="00C727E5" w:rsidRPr="00BE37C2" w:rsidRDefault="00C727E5" w:rsidP="006A5F6D">
      <w:pPr>
        <w:pStyle w:val="ab"/>
      </w:pPr>
      <w:r>
        <w:rPr>
          <w:lang w:val="zh-CN"/>
        </w:rPr>
        <w:tab/>
        <w:t>*</w:t>
      </w:r>
      <w:r>
        <w:tab/>
      </w:r>
      <w:r>
        <w:rPr>
          <w:lang w:val="zh-CN"/>
        </w:rPr>
        <w:t>委员会第五十九届会议</w:t>
      </w:r>
      <w:r>
        <w:rPr>
          <w:lang w:val="zh-CN"/>
        </w:rPr>
        <w:t>(2016</w:t>
      </w:r>
      <w:r>
        <w:rPr>
          <w:lang w:val="zh-CN"/>
        </w:rPr>
        <w:t>年</w:t>
      </w:r>
      <w:r>
        <w:rPr>
          <w:lang w:val="zh-CN"/>
        </w:rPr>
        <w:t>11</w:t>
      </w:r>
      <w:r>
        <w:rPr>
          <w:lang w:val="zh-CN"/>
        </w:rPr>
        <w:t>月</w:t>
      </w:r>
      <w:r>
        <w:rPr>
          <w:lang w:val="zh-CN"/>
        </w:rPr>
        <w:t>7</w:t>
      </w:r>
      <w:r>
        <w:rPr>
          <w:lang w:val="zh-CN"/>
        </w:rPr>
        <w:t>日至</w:t>
      </w:r>
      <w:r>
        <w:rPr>
          <w:lang w:val="zh-CN"/>
        </w:rPr>
        <w:t>12</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E5" w:rsidRDefault="00C727E5" w:rsidP="00451B4F">
    <w:pPr>
      <w:pStyle w:val="af0"/>
    </w:pPr>
    <w:r>
      <w:t>CAT/C/</w:t>
    </w:r>
    <w:proofErr w:type="spellStart"/>
    <w:r>
      <w:t>TKM</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E5" w:rsidRPr="00202A30" w:rsidRDefault="00C727E5" w:rsidP="00451B4F">
    <w:pPr>
      <w:pStyle w:val="af0"/>
      <w:jc w:val="right"/>
    </w:pPr>
    <w:r>
      <w:t>CAT/C/</w:t>
    </w:r>
    <w:proofErr w:type="spellStart"/>
    <w:r>
      <w:t>TKM</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6D"/>
    <w:rsid w:val="00011483"/>
    <w:rsid w:val="0003324B"/>
    <w:rsid w:val="000A0B81"/>
    <w:rsid w:val="000D319F"/>
    <w:rsid w:val="000E4D0E"/>
    <w:rsid w:val="000F7B6D"/>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51B4F"/>
    <w:rsid w:val="00494EB8"/>
    <w:rsid w:val="004A34AA"/>
    <w:rsid w:val="004C4A0A"/>
    <w:rsid w:val="00501220"/>
    <w:rsid w:val="005505A1"/>
    <w:rsid w:val="005B5D35"/>
    <w:rsid w:val="005E403A"/>
    <w:rsid w:val="00680656"/>
    <w:rsid w:val="006A5F6D"/>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B0560"/>
    <w:rsid w:val="008B2BFA"/>
    <w:rsid w:val="008E6A3F"/>
    <w:rsid w:val="00936F03"/>
    <w:rsid w:val="00943B69"/>
    <w:rsid w:val="00944CB3"/>
    <w:rsid w:val="00945B28"/>
    <w:rsid w:val="009A6E9B"/>
    <w:rsid w:val="009B09D7"/>
    <w:rsid w:val="009D35ED"/>
    <w:rsid w:val="00A03CB6"/>
    <w:rsid w:val="00A1364C"/>
    <w:rsid w:val="00A21076"/>
    <w:rsid w:val="00A3739A"/>
    <w:rsid w:val="00A52DAF"/>
    <w:rsid w:val="00A84072"/>
    <w:rsid w:val="00A9633C"/>
    <w:rsid w:val="00B16570"/>
    <w:rsid w:val="00B23B03"/>
    <w:rsid w:val="00B43EB7"/>
    <w:rsid w:val="00B53320"/>
    <w:rsid w:val="00BC6522"/>
    <w:rsid w:val="00C121D5"/>
    <w:rsid w:val="00C17349"/>
    <w:rsid w:val="00C351AA"/>
    <w:rsid w:val="00C7253F"/>
    <w:rsid w:val="00C727E5"/>
    <w:rsid w:val="00D26A05"/>
    <w:rsid w:val="00D97B98"/>
    <w:rsid w:val="00DA3531"/>
    <w:rsid w:val="00DC671F"/>
    <w:rsid w:val="00DE4DA7"/>
    <w:rsid w:val="00E245ED"/>
    <w:rsid w:val="00E33B38"/>
    <w:rsid w:val="00E47FE5"/>
    <w:rsid w:val="00E572EF"/>
    <w:rsid w:val="00E574AF"/>
    <w:rsid w:val="00E57600"/>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451B4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451B4F"/>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451B4F"/>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451B4F"/>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451B4F"/>
    <w:rPr>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451B4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451B4F"/>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451B4F"/>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451B4F"/>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451B4F"/>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91A16-B4BB-44F7-8538-7417A23A6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9332</Words>
  <Characters>10550</Characters>
  <Application>Microsoft Office Word</Application>
  <DocSecurity>0</DocSecurity>
  <Lines>377</Lines>
  <Paragraphs>159</Paragraphs>
  <ScaleCrop>false</ScaleCrop>
  <Company>DCM</Company>
  <LinksUpToDate>false</LinksUpToDate>
  <CharactersWithSpaces>10827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1700969</dc:title>
  <dc:subject>CAT/C/TKM/CO/2</dc:subject>
  <dc:creator>kong</dc:creator>
  <cp:keywords/>
  <dc:description/>
  <cp:lastModifiedBy>Kong L.</cp:lastModifiedBy>
  <cp:revision>2</cp:revision>
  <cp:lastPrinted>2017-02-02T10:09:00Z</cp:lastPrinted>
  <dcterms:created xsi:type="dcterms:W3CDTF">2017-02-02T15:01:00Z</dcterms:created>
  <dcterms:modified xsi:type="dcterms:W3CDTF">2017-02-02T15:01:00Z</dcterms:modified>
</cp:coreProperties>
</file>