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BE23E36" w14:textId="77777777" w:rsidTr="00132FC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BE23E33" w14:textId="77777777" w:rsidR="002D5AAC" w:rsidRPr="004046E5" w:rsidRDefault="002D5AAC" w:rsidP="00132F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419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BE23E34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2BE23E35" w14:textId="3B88FA49" w:rsidR="002D5AAC" w:rsidRPr="00B85A01" w:rsidRDefault="00B85A01" w:rsidP="00B85A01">
            <w:pPr>
              <w:jc w:val="right"/>
            </w:pPr>
            <w:proofErr w:type="spellStart"/>
            <w:r w:rsidRPr="00B85A01">
              <w:rPr>
                <w:sz w:val="40"/>
              </w:rPr>
              <w:t>CERD</w:t>
            </w:r>
            <w:proofErr w:type="spellEnd"/>
            <w:r>
              <w:t>/C/</w:t>
            </w:r>
            <w:proofErr w:type="spellStart"/>
            <w:r>
              <w:t>ARG</w:t>
            </w:r>
            <w:proofErr w:type="spellEnd"/>
            <w:r>
              <w:t>/Q/24-26</w:t>
            </w:r>
          </w:p>
        </w:tc>
      </w:tr>
      <w:tr w:rsidR="002D5AAC" w14:paraId="2BE23E3D" w14:textId="77777777" w:rsidTr="00132FC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BE23E37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BE23E4A" wp14:editId="2BE23E4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E23E38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E23E39" w14:textId="77777777" w:rsidR="002D5AAC" w:rsidRDefault="00132FC2" w:rsidP="00213632">
            <w:pPr>
              <w:spacing w:before="240"/>
            </w:pPr>
            <w:r>
              <w:t>Distr. general</w:t>
            </w:r>
          </w:p>
          <w:p w14:paraId="2BE23E3A" w14:textId="11E2CB7A" w:rsidR="00132FC2" w:rsidRPr="0035440A" w:rsidRDefault="00C56B3F" w:rsidP="00132FC2">
            <w:pPr>
              <w:spacing w:line="240" w:lineRule="exact"/>
              <w:rPr>
                <w:lang w:val="es-ES_tradnl"/>
              </w:rPr>
            </w:pPr>
            <w:r>
              <w:rPr>
                <w:lang w:val="es-ES_tradnl"/>
              </w:rPr>
              <w:t>7</w:t>
            </w:r>
            <w:r w:rsidR="0035440A" w:rsidRPr="0035440A">
              <w:rPr>
                <w:lang w:val="es-ES_tradnl"/>
              </w:rPr>
              <w:t xml:space="preserve"> </w:t>
            </w:r>
            <w:r w:rsidR="00D41FA5">
              <w:rPr>
                <w:lang w:val="es-ES_tradnl"/>
              </w:rPr>
              <w:t xml:space="preserve">de </w:t>
            </w:r>
            <w:r w:rsidR="007B2815">
              <w:rPr>
                <w:lang w:val="es-ES_tradnl"/>
              </w:rPr>
              <w:t xml:space="preserve">marzo </w:t>
            </w:r>
            <w:r w:rsidR="00D41FA5">
              <w:rPr>
                <w:lang w:val="es-ES_tradnl"/>
              </w:rPr>
              <w:t>de</w:t>
            </w:r>
            <w:r w:rsidR="0035440A" w:rsidRPr="0035440A">
              <w:rPr>
                <w:lang w:val="es-ES_tradnl"/>
              </w:rPr>
              <w:t xml:space="preserve"> 202</w:t>
            </w:r>
            <w:r w:rsidR="0011665C">
              <w:rPr>
                <w:lang w:val="es-ES_tradnl"/>
              </w:rPr>
              <w:t>3</w:t>
            </w:r>
          </w:p>
          <w:p w14:paraId="27334C73" w14:textId="77777777" w:rsidR="0035440A" w:rsidRPr="0035440A" w:rsidRDefault="0035440A" w:rsidP="00132FC2">
            <w:pPr>
              <w:spacing w:line="240" w:lineRule="exact"/>
            </w:pPr>
          </w:p>
          <w:p w14:paraId="08E87C37" w14:textId="63EB0F88" w:rsidR="0035440A" w:rsidRPr="0035440A" w:rsidRDefault="00132FC2" w:rsidP="0035440A">
            <w:pPr>
              <w:spacing w:line="240" w:lineRule="exact"/>
            </w:pPr>
            <w:r w:rsidRPr="0035440A">
              <w:t>Original:</w:t>
            </w:r>
            <w:r w:rsidR="0035440A" w:rsidRPr="0035440A">
              <w:t xml:space="preserve"> </w:t>
            </w:r>
            <w:r w:rsidR="000A65CB">
              <w:t>e</w:t>
            </w:r>
            <w:r w:rsidR="0035440A" w:rsidRPr="0035440A">
              <w:t>spañol</w:t>
            </w:r>
          </w:p>
          <w:p w14:paraId="2BE23E3C" w14:textId="56DA0AD2" w:rsidR="00132FC2" w:rsidRDefault="0035440A" w:rsidP="00132FC2">
            <w:pPr>
              <w:spacing w:line="240" w:lineRule="exact"/>
            </w:pPr>
            <w:r w:rsidRPr="0035440A">
              <w:t>Español, francés e inglés únicamente</w:t>
            </w:r>
          </w:p>
        </w:tc>
      </w:tr>
    </w:tbl>
    <w:p w14:paraId="2BE23E3E" w14:textId="77777777" w:rsidR="00132FC2" w:rsidRPr="004925EB" w:rsidRDefault="00132FC2" w:rsidP="008C57FC">
      <w:pPr>
        <w:spacing w:before="120"/>
        <w:rPr>
          <w:b/>
          <w:sz w:val="24"/>
          <w:szCs w:val="24"/>
          <w:lang w:val="es-419"/>
        </w:rPr>
      </w:pPr>
      <w:r w:rsidRPr="0035440A">
        <w:rPr>
          <w:b/>
          <w:sz w:val="24"/>
          <w:szCs w:val="24"/>
          <w:lang w:val="es-ES_tradnl"/>
        </w:rPr>
        <w:t>Comité para la Eliminación de la Discriminación Racial</w:t>
      </w:r>
    </w:p>
    <w:p w14:paraId="2BE23E3F" w14:textId="44A4CA4E" w:rsidR="00132FC2" w:rsidRPr="0035440A" w:rsidRDefault="0035440A" w:rsidP="00132FC2">
      <w:pPr>
        <w:rPr>
          <w:b/>
          <w:highlight w:val="yellow"/>
          <w:lang w:val="es-ES_tradnl" w:eastAsia="en-US"/>
        </w:rPr>
      </w:pPr>
      <w:r w:rsidRPr="0035440A">
        <w:rPr>
          <w:b/>
          <w:lang w:val="es-ES_tradnl"/>
        </w:rPr>
        <w:t>109</w:t>
      </w:r>
      <w:r w:rsidR="00C56B3F">
        <w:rPr>
          <w:b/>
          <w:lang w:val="es-ES_tradnl"/>
        </w:rPr>
        <w:t>º</w:t>
      </w:r>
      <w:r w:rsidR="00132FC2" w:rsidRPr="0035440A">
        <w:rPr>
          <w:b/>
          <w:lang w:val="es-ES_tradnl"/>
        </w:rPr>
        <w:t xml:space="preserve"> período de sesiones</w:t>
      </w:r>
    </w:p>
    <w:p w14:paraId="7E3F5031" w14:textId="00F1FB04" w:rsidR="0035440A" w:rsidRPr="0035440A" w:rsidRDefault="0035440A" w:rsidP="00132FC2">
      <w:pPr>
        <w:rPr>
          <w:lang w:val="es-ES_tradnl"/>
        </w:rPr>
      </w:pPr>
      <w:r w:rsidRPr="0035440A">
        <w:rPr>
          <w:lang w:val="es-ES_tradnl"/>
        </w:rPr>
        <w:t xml:space="preserve">11 </w:t>
      </w:r>
      <w:r w:rsidR="002E7768">
        <w:rPr>
          <w:lang w:val="es-ES_tradnl"/>
        </w:rPr>
        <w:t>a</w:t>
      </w:r>
      <w:r w:rsidRPr="0035440A">
        <w:rPr>
          <w:lang w:val="es-ES_tradnl"/>
        </w:rPr>
        <w:t xml:space="preserve"> 28 de abril </w:t>
      </w:r>
      <w:r w:rsidR="002E7768">
        <w:rPr>
          <w:lang w:val="es-ES_tradnl"/>
        </w:rPr>
        <w:t xml:space="preserve">de </w:t>
      </w:r>
      <w:r w:rsidRPr="0035440A">
        <w:rPr>
          <w:lang w:val="es-ES_tradnl"/>
        </w:rPr>
        <w:t>2023</w:t>
      </w:r>
    </w:p>
    <w:p w14:paraId="2BE23E41" w14:textId="4BE13397" w:rsidR="00132FC2" w:rsidRPr="004046E5" w:rsidRDefault="00132FC2" w:rsidP="00132FC2">
      <w:pPr>
        <w:rPr>
          <w:lang w:val="es-419"/>
        </w:rPr>
      </w:pPr>
      <w:r w:rsidRPr="0035440A">
        <w:rPr>
          <w:lang w:val="es-ES_tradnl"/>
        </w:rPr>
        <w:t>Tema</w:t>
      </w:r>
      <w:r w:rsidR="004462D8">
        <w:rPr>
          <w:lang w:val="es-ES_tradnl"/>
        </w:rPr>
        <w:t xml:space="preserve"> 4</w:t>
      </w:r>
      <w:r w:rsidRPr="0035440A">
        <w:rPr>
          <w:lang w:val="es-ES_tradnl"/>
        </w:rPr>
        <w:t xml:space="preserve"> del programa provisional</w:t>
      </w:r>
    </w:p>
    <w:p w14:paraId="2BE23E42" w14:textId="77777777" w:rsidR="00132FC2" w:rsidRPr="004925EB" w:rsidRDefault="00132FC2" w:rsidP="00132FC2">
      <w:pPr>
        <w:rPr>
          <w:b/>
          <w:lang w:val="es-419"/>
        </w:rPr>
      </w:pPr>
      <w:r w:rsidRPr="0035440A">
        <w:rPr>
          <w:b/>
          <w:lang w:val="es-ES_tradnl"/>
        </w:rPr>
        <w:t>Examen de los informes, las</w:t>
      </w:r>
      <w:r w:rsidR="00795A4B" w:rsidRPr="0035440A">
        <w:rPr>
          <w:b/>
          <w:lang w:val="es-ES_tradnl"/>
        </w:rPr>
        <w:t xml:space="preserve"> observaciones y la información</w:t>
      </w:r>
      <w:r w:rsidR="008C57FC" w:rsidRPr="0035440A">
        <w:rPr>
          <w:b/>
          <w:lang w:val="es-ES_tradnl"/>
        </w:rPr>
        <w:br/>
      </w:r>
      <w:r w:rsidRPr="0035440A">
        <w:rPr>
          <w:b/>
          <w:lang w:val="es-ES_tradnl"/>
        </w:rPr>
        <w:t>presentados por los Estados partes en virtud del artículo 9</w:t>
      </w:r>
      <w:r w:rsidR="008C57FC" w:rsidRPr="0035440A">
        <w:rPr>
          <w:b/>
          <w:lang w:val="es-ES_tradnl"/>
        </w:rPr>
        <w:br/>
      </w:r>
      <w:r w:rsidRPr="0035440A">
        <w:rPr>
          <w:b/>
          <w:lang w:val="es-ES_tradnl"/>
        </w:rPr>
        <w:t>de la Convención</w:t>
      </w:r>
    </w:p>
    <w:p w14:paraId="2BE23E43" w14:textId="102D1B90" w:rsidR="00132FC2" w:rsidRPr="004925EB" w:rsidRDefault="00132FC2" w:rsidP="008C57FC">
      <w:pPr>
        <w:pStyle w:val="HCh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35440A">
        <w:rPr>
          <w:lang w:val="es-ES_tradnl"/>
        </w:rPr>
        <w:t xml:space="preserve">Lista de temas relativa </w:t>
      </w:r>
      <w:r w:rsidRPr="0035440A">
        <w:rPr>
          <w:szCs w:val="28"/>
          <w:lang w:val="es-ES_tradnl" w:eastAsia="en-US"/>
        </w:rPr>
        <w:t xml:space="preserve">a los informes periódicos </w:t>
      </w:r>
      <w:r w:rsidR="0035440A" w:rsidRPr="0035440A">
        <w:rPr>
          <w:szCs w:val="28"/>
          <w:lang w:val="es-ES_tradnl" w:eastAsia="en-US"/>
        </w:rPr>
        <w:t>24</w:t>
      </w:r>
      <w:r w:rsidR="00C56B3F">
        <w:rPr>
          <w:szCs w:val="28"/>
          <w:lang w:val="es-ES_tradnl" w:eastAsia="en-US"/>
        </w:rPr>
        <w:t>º</w:t>
      </w:r>
      <w:r w:rsidR="0035440A" w:rsidRPr="0035440A">
        <w:rPr>
          <w:szCs w:val="28"/>
          <w:lang w:val="es-ES_tradnl" w:eastAsia="en-US"/>
        </w:rPr>
        <w:t xml:space="preserve"> a 26</w:t>
      </w:r>
      <w:r w:rsidR="00C56B3F">
        <w:rPr>
          <w:szCs w:val="28"/>
          <w:lang w:val="es-ES_tradnl" w:eastAsia="en-US"/>
        </w:rPr>
        <w:t>º</w:t>
      </w:r>
      <w:r w:rsidR="0035440A" w:rsidRPr="0035440A">
        <w:rPr>
          <w:szCs w:val="28"/>
          <w:lang w:val="es-ES_tradnl" w:eastAsia="en-US"/>
        </w:rPr>
        <w:t xml:space="preserve"> </w:t>
      </w:r>
      <w:r w:rsidRPr="0035440A">
        <w:rPr>
          <w:szCs w:val="28"/>
          <w:lang w:val="es-ES_tradnl" w:eastAsia="en-US"/>
        </w:rPr>
        <w:t>combinados</w:t>
      </w:r>
      <w:r w:rsidRPr="0035440A">
        <w:rPr>
          <w:lang w:val="es-ES_tradnl"/>
        </w:rPr>
        <w:t xml:space="preserve"> de</w:t>
      </w:r>
      <w:r w:rsidR="000A65CB">
        <w:rPr>
          <w:lang w:val="es-ES_tradnl"/>
        </w:rPr>
        <w:t xml:space="preserve"> </w:t>
      </w:r>
      <w:r w:rsidR="0035440A" w:rsidRPr="0035440A">
        <w:rPr>
          <w:lang w:val="es-ES_tradnl"/>
        </w:rPr>
        <w:t>l</w:t>
      </w:r>
      <w:r w:rsidR="000A65CB">
        <w:rPr>
          <w:lang w:val="es-ES_tradnl"/>
        </w:rPr>
        <w:t>a</w:t>
      </w:r>
      <w:r w:rsidR="0035440A" w:rsidRPr="0035440A">
        <w:rPr>
          <w:lang w:val="es-ES_tradnl"/>
        </w:rPr>
        <w:t xml:space="preserve"> Argentina</w:t>
      </w:r>
      <w:r w:rsidR="00D41FA5" w:rsidRPr="000A65CB">
        <w:rPr>
          <w:rStyle w:val="Refdenotaalpie"/>
          <w:b w:val="0"/>
          <w:sz w:val="20"/>
          <w:vertAlign w:val="baseline"/>
          <w:lang w:val="es-ES_tradnl"/>
        </w:rPr>
        <w:footnoteReference w:customMarkFollows="1" w:id="1"/>
        <w:t>*</w:t>
      </w:r>
    </w:p>
    <w:p w14:paraId="2BE23E44" w14:textId="77777777" w:rsidR="00132FC2" w:rsidRPr="004925EB" w:rsidRDefault="00132FC2" w:rsidP="008C57FC">
      <w:pPr>
        <w:pStyle w:val="H1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802E77">
        <w:rPr>
          <w:lang w:val="es-ES_tradnl"/>
        </w:rPr>
        <w:t>Nota del Relator para el país</w:t>
      </w:r>
    </w:p>
    <w:p w14:paraId="2BE23E45" w14:textId="10C92C64" w:rsidR="00132FC2" w:rsidRPr="004925EB" w:rsidRDefault="00C56B3F" w:rsidP="00C56B3F">
      <w:pPr>
        <w:pStyle w:val="SingleTxtG"/>
        <w:rPr>
          <w:lang w:val="es-419"/>
        </w:rPr>
      </w:pPr>
      <w:r w:rsidRPr="004925EB">
        <w:rPr>
          <w:lang w:val="es-419"/>
        </w:rPr>
        <w:t>1.</w:t>
      </w:r>
      <w:r w:rsidRPr="004925EB">
        <w:rPr>
          <w:lang w:val="es-419"/>
        </w:rPr>
        <w:tab/>
      </w:r>
      <w:r w:rsidR="00132FC2" w:rsidRPr="00802E77">
        <w:rPr>
          <w:lang w:val="es-ES_tradnl"/>
        </w:rPr>
        <w:t>El Comité para la Eliminación de la Discriminación Racial decidió en su 76º período de sesiones</w:t>
      </w:r>
      <w:r w:rsidR="00EC1CDB">
        <w:rPr>
          <w:lang w:val="es-ES_tradnl"/>
        </w:rPr>
        <w:t xml:space="preserve"> </w:t>
      </w:r>
      <w:r w:rsidR="00132FC2" w:rsidRPr="00802E77">
        <w:rPr>
          <w:lang w:val="es-ES_tradnl"/>
        </w:rPr>
        <w:t>que el Relator para el país enviaría al Estado parte en cuestión una breve lista de temas con miras a orientar y centrar el diálogo entre la delegación del Estado parte y el Comité durante el examen del informe del Estado parte</w:t>
      </w:r>
      <w:r w:rsidR="00753A01">
        <w:rPr>
          <w:rStyle w:val="Refdenotaalpie"/>
          <w:lang w:val="es-ES_tradnl"/>
        </w:rPr>
        <w:footnoteReference w:id="2"/>
      </w:r>
      <w:r w:rsidR="00132FC2" w:rsidRPr="00802E77">
        <w:rPr>
          <w:lang w:val="es-ES_tradnl"/>
        </w:rPr>
        <w:t>.</w:t>
      </w:r>
      <w:r w:rsidR="00132FC2" w:rsidRPr="004925EB">
        <w:rPr>
          <w:lang w:val="es-419"/>
        </w:rPr>
        <w:t xml:space="preserve"> </w:t>
      </w:r>
      <w:r w:rsidR="00132FC2" w:rsidRPr="00802E77">
        <w:rPr>
          <w:lang w:val="es-ES_tradnl"/>
        </w:rPr>
        <w:t>El presente documento contiene una lista de temas con esa finalidad.</w:t>
      </w:r>
      <w:r w:rsidR="00132FC2" w:rsidRPr="004925EB">
        <w:rPr>
          <w:lang w:val="es-419"/>
        </w:rPr>
        <w:t xml:space="preserve"> </w:t>
      </w:r>
      <w:r w:rsidR="00132FC2" w:rsidRPr="00802E77">
        <w:rPr>
          <w:lang w:val="es-ES_tradnl"/>
        </w:rPr>
        <w:t>La lista no es exhaustiva; durante el diálogo con el Estado parte podrán abordarse otros asuntos.</w:t>
      </w:r>
      <w:r w:rsidR="00132FC2" w:rsidRPr="004925EB">
        <w:rPr>
          <w:lang w:val="es-419"/>
        </w:rPr>
        <w:t xml:space="preserve"> </w:t>
      </w:r>
      <w:r w:rsidR="00132FC2" w:rsidRPr="00802E77">
        <w:rPr>
          <w:lang w:val="es-ES_tradnl"/>
        </w:rPr>
        <w:t>No se requieren respuestas por escrito.</w:t>
      </w:r>
    </w:p>
    <w:p w14:paraId="2BE23E46" w14:textId="3F9F6DF8" w:rsidR="00132FC2" w:rsidRPr="004925EB" w:rsidRDefault="00D41FA5" w:rsidP="00D41FA5">
      <w:pPr>
        <w:pStyle w:val="H23G"/>
        <w:rPr>
          <w:lang w:val="es-419"/>
        </w:rPr>
      </w:pPr>
      <w:r>
        <w:tab/>
      </w:r>
      <w:r>
        <w:tab/>
      </w:r>
      <w:r w:rsidR="00564904" w:rsidRPr="00D41FA5">
        <w:t>Composición</w:t>
      </w:r>
      <w:r w:rsidR="00564904">
        <w:rPr>
          <w:lang w:val="es-ES_tradnl"/>
        </w:rPr>
        <w:t xml:space="preserve"> demográfica de la población</w:t>
      </w:r>
    </w:p>
    <w:p w14:paraId="1DA1DF12" w14:textId="61662B64" w:rsidR="004925EB" w:rsidRPr="004925EB" w:rsidRDefault="00C56B3F" w:rsidP="00C56B3F">
      <w:pPr>
        <w:pStyle w:val="SingleTxtG"/>
        <w:rPr>
          <w:b/>
          <w:lang w:val="es-ES_tradnl" w:eastAsia="en-US"/>
        </w:rPr>
      </w:pPr>
      <w:r w:rsidRPr="004925EB">
        <w:rPr>
          <w:lang w:val="es-ES_tradnl" w:eastAsia="en-US"/>
        </w:rPr>
        <w:t>2.</w:t>
      </w:r>
      <w:r w:rsidRPr="004925EB">
        <w:rPr>
          <w:lang w:val="es-ES_tradnl" w:eastAsia="en-US"/>
        </w:rPr>
        <w:tab/>
      </w:r>
      <w:r w:rsidR="00564904" w:rsidRPr="00AE2455">
        <w:t>Información</w:t>
      </w:r>
      <w:r w:rsidR="00564904">
        <w:t xml:space="preserve"> actualizada y desglosada sobre la composición </w:t>
      </w:r>
      <w:r w:rsidR="006D0A8D">
        <w:t xml:space="preserve">demográfica de </w:t>
      </w:r>
      <w:r w:rsidR="00564904">
        <w:t>la población del Estado</w:t>
      </w:r>
      <w:r w:rsidR="006D0A8D">
        <w:t xml:space="preserve"> </w:t>
      </w:r>
      <w:r w:rsidR="00775CA2">
        <w:t>parte</w:t>
      </w:r>
      <w:r w:rsidR="00D85818">
        <w:t>,</w:t>
      </w:r>
      <w:r w:rsidR="00775CA2">
        <w:t xml:space="preserve"> así como indicadores sobre la situación socioeconómica de los diferentes</w:t>
      </w:r>
      <w:r w:rsidR="002373E0">
        <w:t xml:space="preserve"> grupos étnicos, </w:t>
      </w:r>
      <w:r w:rsidR="006D0A8D">
        <w:t>en particular sobre los pueblos indígenas, las personas afrodescendientes,</w:t>
      </w:r>
      <w:r w:rsidR="004046E5">
        <w:t xml:space="preserve"> los romaníes</w:t>
      </w:r>
      <w:r w:rsidR="006D0A8D">
        <w:t>, los migrantes, los refugiados, los solicitantes de asilo y los apátridas.</w:t>
      </w:r>
      <w:r w:rsidR="00EC1CDB">
        <w:t xml:space="preserve"> </w:t>
      </w:r>
      <w:r w:rsidR="006D0A8D">
        <w:t xml:space="preserve">Información sobre </w:t>
      </w:r>
      <w:r w:rsidR="00A0714C">
        <w:t xml:space="preserve">los resultados preliminares del Censo Nacional de Población, Hogares y Viviendas </w:t>
      </w:r>
      <w:r w:rsidR="00753A01">
        <w:t xml:space="preserve">de la Argentina </w:t>
      </w:r>
      <w:r w:rsidR="00A0714C">
        <w:t xml:space="preserve">que se llevó a cabo en 2022 e información sobre la </w:t>
      </w:r>
      <w:r w:rsidR="002373E0">
        <w:t xml:space="preserve">incorporación y </w:t>
      </w:r>
      <w:r w:rsidR="00A0714C">
        <w:t>aplicación del criterio de autoidentificación.</w:t>
      </w:r>
      <w:r w:rsidR="00FC6BF7">
        <w:t xml:space="preserve"> </w:t>
      </w:r>
    </w:p>
    <w:p w14:paraId="56D64448" w14:textId="064A4DF0" w:rsidR="004925EB" w:rsidRPr="004925EB" w:rsidRDefault="004925EB" w:rsidP="00D41FA5">
      <w:pPr>
        <w:pStyle w:val="H23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802E77">
        <w:rPr>
          <w:lang w:val="es-ES_tradnl"/>
        </w:rPr>
        <w:t>La Convención en el derecho interno y el marco institucional y normativo</w:t>
      </w:r>
      <w:r>
        <w:rPr>
          <w:lang w:val="es-ES_tradnl"/>
        </w:rPr>
        <w:br/>
      </w:r>
      <w:r w:rsidR="005850E2">
        <w:rPr>
          <w:lang w:val="es-ES_tradnl"/>
        </w:rPr>
        <w:t xml:space="preserve">para su aplicación </w:t>
      </w:r>
      <w:r w:rsidR="00CD67C5">
        <w:rPr>
          <w:lang w:val="es-ES_tradnl"/>
        </w:rPr>
        <w:t>(arts. 1, 2, 4 y 5)</w:t>
      </w:r>
    </w:p>
    <w:p w14:paraId="7A7DF68A" w14:textId="321A99B6" w:rsidR="00EE04CD" w:rsidRPr="00647104" w:rsidRDefault="00C56B3F" w:rsidP="00C56B3F">
      <w:pPr>
        <w:pStyle w:val="SingleTxtG"/>
        <w:rPr>
          <w:b/>
          <w:lang w:val="es-ES_tradnl" w:eastAsia="en-US"/>
        </w:rPr>
      </w:pPr>
      <w:r w:rsidRPr="00647104">
        <w:rPr>
          <w:lang w:val="es-ES_tradnl" w:eastAsia="en-US"/>
        </w:rPr>
        <w:t>3.</w:t>
      </w:r>
      <w:r w:rsidRPr="00647104">
        <w:rPr>
          <w:lang w:val="es-ES_tradnl" w:eastAsia="en-US"/>
        </w:rPr>
        <w:tab/>
      </w:r>
      <w:r w:rsidR="005850E2" w:rsidRPr="00AE2455">
        <w:t>Información</w:t>
      </w:r>
      <w:r w:rsidR="005850E2">
        <w:t xml:space="preserve"> sobre los casos en </w:t>
      </w:r>
      <w:r w:rsidR="0024102E">
        <w:t xml:space="preserve">los </w:t>
      </w:r>
      <w:r w:rsidR="005850E2">
        <w:t>que</w:t>
      </w:r>
      <w:r w:rsidR="0024102E">
        <w:t xml:space="preserve"> las disposiciones de la Convención hayan sido invocadas ante</w:t>
      </w:r>
      <w:r w:rsidR="005850E2">
        <w:t xml:space="preserve"> los tribunales </w:t>
      </w:r>
      <w:r w:rsidR="00D93E4A">
        <w:t xml:space="preserve">del Estado parte </w:t>
      </w:r>
      <w:r w:rsidR="0024102E">
        <w:t>o directamente aplicadas por estos</w:t>
      </w:r>
      <w:r w:rsidR="005850E2">
        <w:t>, a la luz del artículo 75</w:t>
      </w:r>
      <w:r w:rsidR="00753A01">
        <w:t>, párrafo </w:t>
      </w:r>
      <w:r w:rsidR="0024102E">
        <w:t>22</w:t>
      </w:r>
      <w:r w:rsidR="00753A01">
        <w:t>,</w:t>
      </w:r>
      <w:r w:rsidR="0024102E">
        <w:t xml:space="preserve"> </w:t>
      </w:r>
      <w:r w:rsidR="005850E2">
        <w:t xml:space="preserve">de la Constitución. </w:t>
      </w:r>
      <w:r w:rsidR="00D15405">
        <w:t xml:space="preserve">Información relativa a la formación impartida </w:t>
      </w:r>
      <w:r w:rsidR="00F40594">
        <w:t xml:space="preserve">sobre la Convención </w:t>
      </w:r>
      <w:r w:rsidR="00D15405">
        <w:t xml:space="preserve">a </w:t>
      </w:r>
      <w:r w:rsidR="00F40594" w:rsidRPr="00F40594">
        <w:rPr>
          <w:bCs/>
        </w:rPr>
        <w:t xml:space="preserve">agentes de </w:t>
      </w:r>
      <w:r w:rsidR="00AA03A8">
        <w:rPr>
          <w:bCs/>
        </w:rPr>
        <w:t>las fuerzas del orden</w:t>
      </w:r>
      <w:r w:rsidR="00F40594" w:rsidRPr="00F40594">
        <w:rPr>
          <w:bCs/>
        </w:rPr>
        <w:t>, defens</w:t>
      </w:r>
      <w:r w:rsidR="00F40594">
        <w:rPr>
          <w:bCs/>
        </w:rPr>
        <w:t xml:space="preserve">ores públicos, abogados, jueces, </w:t>
      </w:r>
      <w:r w:rsidR="00F40594" w:rsidRPr="00F40594">
        <w:rPr>
          <w:bCs/>
        </w:rPr>
        <w:t>profesionales del sistema judicial</w:t>
      </w:r>
      <w:r w:rsidR="00F40594">
        <w:rPr>
          <w:b/>
          <w:bCs/>
        </w:rPr>
        <w:t xml:space="preserve"> </w:t>
      </w:r>
      <w:r w:rsidR="00F40594">
        <w:t xml:space="preserve">y otros </w:t>
      </w:r>
      <w:r w:rsidR="00D15405">
        <w:t>funcionarios públicos.</w:t>
      </w:r>
      <w:r w:rsidR="00AE2455">
        <w:t xml:space="preserve"> </w:t>
      </w:r>
      <w:r w:rsidR="00157D74">
        <w:t>M</w:t>
      </w:r>
      <w:r w:rsidR="00D15405">
        <w:t xml:space="preserve">edidas </w:t>
      </w:r>
      <w:r w:rsidR="00157D74">
        <w:t xml:space="preserve">para sensibilizar a la población </w:t>
      </w:r>
      <w:r w:rsidR="00647104">
        <w:t xml:space="preserve">del Estado parte y los no ciudadanos </w:t>
      </w:r>
      <w:r w:rsidR="00157D74">
        <w:t xml:space="preserve">sobre sus derechos </w:t>
      </w:r>
      <w:r w:rsidR="00157D74">
        <w:lastRenderedPageBreak/>
        <w:t xml:space="preserve">consagrados en la Convención y </w:t>
      </w:r>
      <w:r w:rsidR="00076CB8">
        <w:t xml:space="preserve">sobre </w:t>
      </w:r>
      <w:r w:rsidR="00157D74">
        <w:t>los mecanismos de denuncia y recurso</w:t>
      </w:r>
      <w:r w:rsidR="00076CB8">
        <w:t>s</w:t>
      </w:r>
      <w:r w:rsidR="00157D74">
        <w:t xml:space="preserve"> judiciales y no judiciales de que dispone</w:t>
      </w:r>
      <w:r w:rsidR="00647104">
        <w:t>n</w:t>
      </w:r>
      <w:r w:rsidR="00807DB4">
        <w:t>.</w:t>
      </w:r>
      <w:r w:rsidR="00CD67C5">
        <w:t xml:space="preserve"> </w:t>
      </w:r>
    </w:p>
    <w:p w14:paraId="1CB72C24" w14:textId="4187AF69" w:rsidR="001C6758" w:rsidRPr="00647104" w:rsidRDefault="00C56B3F" w:rsidP="00C56B3F">
      <w:pPr>
        <w:pStyle w:val="SingleTxtG"/>
        <w:rPr>
          <w:b/>
          <w:lang w:val="es-ES_tradnl" w:eastAsia="en-US"/>
        </w:rPr>
      </w:pPr>
      <w:r w:rsidRPr="00647104">
        <w:rPr>
          <w:lang w:val="es-ES_tradnl" w:eastAsia="en-US"/>
        </w:rPr>
        <w:t>4.</w:t>
      </w:r>
      <w:r w:rsidRPr="00647104">
        <w:rPr>
          <w:lang w:val="es-ES_tradnl" w:eastAsia="en-US"/>
        </w:rPr>
        <w:tab/>
      </w:r>
      <w:r w:rsidR="007A5293" w:rsidRPr="00AE2455">
        <w:t>Información</w:t>
      </w:r>
      <w:r w:rsidR="007A5293">
        <w:t xml:space="preserve"> adicional sobre las medidas adoptadas por el Estado parte para tipificar como delitos los actos de discriminación racial y las conductas descritas en el artículo 4 de la Convención</w:t>
      </w:r>
      <w:r w:rsidR="00B00495">
        <w:t xml:space="preserve"> por todos los motivos de discriminación racial mencionados en el artículo 1 de la Convención</w:t>
      </w:r>
      <w:r w:rsidR="007A5293">
        <w:t>.</w:t>
      </w:r>
      <w:r w:rsidR="001C6758">
        <w:t xml:space="preserve"> </w:t>
      </w:r>
      <w:r w:rsidR="001B71FD">
        <w:t xml:space="preserve">Ejemplos concretos de casos de aplicación de la Ley </w:t>
      </w:r>
      <w:r w:rsidR="009F4B1F">
        <w:t>núm. </w:t>
      </w:r>
      <w:r w:rsidR="001B71FD">
        <w:t>23</w:t>
      </w:r>
      <w:r w:rsidR="009F4B1F">
        <w:t>.</w:t>
      </w:r>
      <w:r w:rsidR="001B71FD">
        <w:t xml:space="preserve">592 de 1988 (Ley de </w:t>
      </w:r>
      <w:r w:rsidR="00E87F3D">
        <w:t xml:space="preserve">Penalización de Actos Discriminatorios) y del Código </w:t>
      </w:r>
      <w:r w:rsidR="009F4B1F">
        <w:t>P</w:t>
      </w:r>
      <w:r w:rsidR="00E87F3D">
        <w:t xml:space="preserve">enal a </w:t>
      </w:r>
      <w:r w:rsidR="009F4B1F">
        <w:t xml:space="preserve">las </w:t>
      </w:r>
      <w:r w:rsidR="00E87F3D">
        <w:t xml:space="preserve">conductas de discriminación racial descritas en el artículo 4 de la Convención. </w:t>
      </w:r>
      <w:r w:rsidR="00AE1A17">
        <w:t>Medidas adoptadas para prohibir y declarar ilegales las organizaciones que promuevan la discriminación racial e inciten a ella.</w:t>
      </w:r>
    </w:p>
    <w:p w14:paraId="2C3B20D3" w14:textId="656AE653" w:rsidR="00F328A9" w:rsidRPr="00F328A9" w:rsidRDefault="00C56B3F" w:rsidP="00C56B3F">
      <w:pPr>
        <w:pStyle w:val="SingleTxtG"/>
        <w:rPr>
          <w:lang w:val="es-ES_tradnl" w:eastAsia="en-US"/>
        </w:rPr>
      </w:pPr>
      <w:r w:rsidRPr="00F328A9">
        <w:rPr>
          <w:lang w:val="es-ES_tradnl" w:eastAsia="en-US"/>
        </w:rPr>
        <w:t>5.</w:t>
      </w:r>
      <w:r w:rsidRPr="00F328A9">
        <w:rPr>
          <w:lang w:val="es-ES_tradnl" w:eastAsia="en-US"/>
        </w:rPr>
        <w:tab/>
      </w:r>
      <w:r w:rsidR="00AA03A8" w:rsidRPr="00AE2455">
        <w:rPr>
          <w:lang w:val="es-ES_tradnl" w:eastAsia="en-US"/>
        </w:rPr>
        <w:t>Medidas</w:t>
      </w:r>
      <w:r w:rsidR="00AA03A8">
        <w:rPr>
          <w:lang w:val="es-ES_tradnl" w:eastAsia="en-US"/>
        </w:rPr>
        <w:t xml:space="preserve"> </w:t>
      </w:r>
      <w:r w:rsidR="00B1240A">
        <w:rPr>
          <w:lang w:val="es-ES_tradnl" w:eastAsia="en-US"/>
        </w:rPr>
        <w:t xml:space="preserve">concretas </w:t>
      </w:r>
      <w:r w:rsidR="00AA03A8">
        <w:rPr>
          <w:lang w:val="es-ES_tradnl" w:eastAsia="en-US"/>
        </w:rPr>
        <w:t xml:space="preserve">adoptadas para </w:t>
      </w:r>
      <w:r w:rsidR="00B1240A">
        <w:rPr>
          <w:lang w:val="es-ES_tradnl" w:eastAsia="en-US"/>
        </w:rPr>
        <w:t xml:space="preserve">prevenir, investigar y sancionar el discurso de odio e </w:t>
      </w:r>
      <w:r w:rsidR="00AA03A8">
        <w:rPr>
          <w:lang w:val="es-ES_tradnl" w:eastAsia="en-US"/>
        </w:rPr>
        <w:t xml:space="preserve">incitación a la discriminación </w:t>
      </w:r>
      <w:r w:rsidR="00B1240A">
        <w:rPr>
          <w:lang w:val="es-ES_tradnl" w:eastAsia="en-US"/>
        </w:rPr>
        <w:t xml:space="preserve">y a la violencia </w:t>
      </w:r>
      <w:r w:rsidR="00AA03A8">
        <w:rPr>
          <w:lang w:val="es-ES_tradnl" w:eastAsia="en-US"/>
        </w:rPr>
        <w:t>racial</w:t>
      </w:r>
      <w:r w:rsidR="00B1240A">
        <w:rPr>
          <w:lang w:val="es-ES_tradnl" w:eastAsia="en-US"/>
        </w:rPr>
        <w:t>, sobre todo en los medios de comunicació</w:t>
      </w:r>
      <w:r w:rsidR="000211A0">
        <w:rPr>
          <w:lang w:val="es-ES_tradnl" w:eastAsia="en-US"/>
        </w:rPr>
        <w:t xml:space="preserve">n, </w:t>
      </w:r>
      <w:r w:rsidR="00B1240A">
        <w:rPr>
          <w:lang w:val="es-ES_tradnl" w:eastAsia="en-US"/>
        </w:rPr>
        <w:t>Internet</w:t>
      </w:r>
      <w:r w:rsidR="000211A0">
        <w:rPr>
          <w:lang w:val="es-ES_tradnl" w:eastAsia="en-US"/>
        </w:rPr>
        <w:t xml:space="preserve"> y las plataformas sociales</w:t>
      </w:r>
      <w:r w:rsidR="00B1240A">
        <w:rPr>
          <w:lang w:val="es-ES_tradnl" w:eastAsia="en-US"/>
        </w:rPr>
        <w:t>,</w:t>
      </w:r>
      <w:r w:rsidR="00E5245F">
        <w:rPr>
          <w:lang w:val="es-ES_tradnl" w:eastAsia="en-US"/>
        </w:rPr>
        <w:t xml:space="preserve"> incluidos aquellos </w:t>
      </w:r>
      <w:r w:rsidR="00F927FB">
        <w:rPr>
          <w:lang w:val="es-ES_tradnl" w:eastAsia="en-US"/>
        </w:rPr>
        <w:t xml:space="preserve">proferidos </w:t>
      </w:r>
      <w:r w:rsidR="00E5245F">
        <w:rPr>
          <w:lang w:val="es-ES_tradnl" w:eastAsia="en-US"/>
        </w:rPr>
        <w:t xml:space="preserve">o instigados por autoridades públicas, </w:t>
      </w:r>
      <w:r w:rsidR="00B1240A">
        <w:rPr>
          <w:lang w:val="es-ES_tradnl" w:eastAsia="en-US"/>
        </w:rPr>
        <w:t>en particular en contra de los pueblos indígenas, los afrodescendientes</w:t>
      </w:r>
      <w:r w:rsidR="002B21E7">
        <w:rPr>
          <w:lang w:val="es-ES_tradnl" w:eastAsia="en-US"/>
        </w:rPr>
        <w:t xml:space="preserve">, </w:t>
      </w:r>
      <w:r w:rsidR="000211A0">
        <w:rPr>
          <w:lang w:val="es-ES_tradnl" w:eastAsia="en-US"/>
        </w:rPr>
        <w:t xml:space="preserve">la </w:t>
      </w:r>
      <w:r w:rsidR="002B21E7">
        <w:rPr>
          <w:lang w:val="es-ES_tradnl" w:eastAsia="en-US"/>
        </w:rPr>
        <w:t xml:space="preserve">comunidad gitana y </w:t>
      </w:r>
      <w:r w:rsidR="000211A0">
        <w:rPr>
          <w:lang w:val="es-ES_tradnl" w:eastAsia="en-US"/>
        </w:rPr>
        <w:t xml:space="preserve">la </w:t>
      </w:r>
      <w:r w:rsidR="002B21E7">
        <w:rPr>
          <w:lang w:val="es-ES_tradnl" w:eastAsia="en-US"/>
        </w:rPr>
        <w:t>comunidad judía</w:t>
      </w:r>
      <w:r w:rsidR="00B1240A">
        <w:rPr>
          <w:lang w:val="es-ES_tradnl" w:eastAsia="en-US"/>
        </w:rPr>
        <w:t xml:space="preserve">, </w:t>
      </w:r>
      <w:r w:rsidR="00E5245F">
        <w:rPr>
          <w:lang w:val="es-ES_tradnl" w:eastAsia="en-US"/>
        </w:rPr>
        <w:t xml:space="preserve">así como contra los migrantes, </w:t>
      </w:r>
      <w:r w:rsidR="00F927FB">
        <w:rPr>
          <w:lang w:val="es-ES_tradnl" w:eastAsia="en-US"/>
        </w:rPr>
        <w:t xml:space="preserve">los </w:t>
      </w:r>
      <w:r w:rsidR="00E5245F">
        <w:rPr>
          <w:lang w:val="es-ES_tradnl" w:eastAsia="en-US"/>
        </w:rPr>
        <w:t xml:space="preserve">solicitantes de asilo y </w:t>
      </w:r>
      <w:r w:rsidR="00F927FB">
        <w:rPr>
          <w:lang w:val="es-ES_tradnl" w:eastAsia="en-US"/>
        </w:rPr>
        <w:t xml:space="preserve">los </w:t>
      </w:r>
      <w:r w:rsidR="00E5245F">
        <w:rPr>
          <w:lang w:val="es-ES_tradnl" w:eastAsia="en-US"/>
        </w:rPr>
        <w:t>refugiados.</w:t>
      </w:r>
      <w:r w:rsidR="00F74426">
        <w:rPr>
          <w:lang w:val="es-ES_tradnl" w:eastAsia="en-US"/>
        </w:rPr>
        <w:t xml:space="preserve"> </w:t>
      </w:r>
      <w:r w:rsidR="00E5245F">
        <w:rPr>
          <w:lang w:val="es-ES_tradnl" w:eastAsia="en-US"/>
        </w:rPr>
        <w:t xml:space="preserve">Datos estadísticos y ejemplos de denuncias, investigaciones, sanciones e indemnizaciones contra personas y grupos que hayan incitado a la discriminación y al discurso y </w:t>
      </w:r>
      <w:r w:rsidR="00F927FB">
        <w:rPr>
          <w:lang w:val="es-ES_tradnl" w:eastAsia="en-US"/>
        </w:rPr>
        <w:t xml:space="preserve">la </w:t>
      </w:r>
      <w:r w:rsidR="00E5245F">
        <w:rPr>
          <w:lang w:val="es-ES_tradnl" w:eastAsia="en-US"/>
        </w:rPr>
        <w:t xml:space="preserve">violencia racista. Medidas adoptadas para facilitar las denuncias </w:t>
      </w:r>
      <w:r w:rsidR="009B3365">
        <w:rPr>
          <w:lang w:val="es-ES_tradnl" w:eastAsia="en-US"/>
        </w:rPr>
        <w:t>e investigación de estos delitos, entre ellos el establecimiento de un sistema de registro y de recopilación de datos sobre la materia.</w:t>
      </w:r>
      <w:r w:rsidR="00E5245F">
        <w:rPr>
          <w:lang w:val="es-ES_tradnl" w:eastAsia="en-US"/>
        </w:rPr>
        <w:t xml:space="preserve"> </w:t>
      </w:r>
    </w:p>
    <w:p w14:paraId="3626C1A6" w14:textId="3324F0D9" w:rsidR="004360D9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6.</w:t>
      </w:r>
      <w:r>
        <w:rPr>
          <w:lang w:val="es-ES_tradnl" w:eastAsia="en-US"/>
        </w:rPr>
        <w:tab/>
      </w:r>
      <w:r w:rsidR="00807DB4" w:rsidRPr="00AE2455">
        <w:rPr>
          <w:lang w:val="es-ES_tradnl" w:eastAsia="en-US"/>
        </w:rPr>
        <w:t>Información</w:t>
      </w:r>
      <w:r w:rsidR="00807DB4" w:rsidRPr="004360D9">
        <w:rPr>
          <w:lang w:val="es-ES_tradnl" w:eastAsia="en-US"/>
        </w:rPr>
        <w:t xml:space="preserve"> actualizada sobre las medidas adoptadas para </w:t>
      </w:r>
      <w:r w:rsidR="001C2DF4" w:rsidRPr="004360D9">
        <w:rPr>
          <w:lang w:val="es-ES_tradnl" w:eastAsia="en-US"/>
        </w:rPr>
        <w:t>el nombramiento del titular de la Defensoría del Pueblo de la Nación.</w:t>
      </w:r>
      <w:r w:rsidR="00EB4B1B">
        <w:rPr>
          <w:lang w:val="es-ES_tradnl" w:eastAsia="en-US"/>
        </w:rPr>
        <w:t xml:space="preserve"> </w:t>
      </w:r>
      <w:r w:rsidR="000E3C30" w:rsidRPr="004360D9">
        <w:rPr>
          <w:lang w:val="es-ES_tradnl" w:eastAsia="en-US"/>
        </w:rPr>
        <w:t>Información sobre los recursos humanos y financieros asignados a la Defensoría del Pueblo de la Nación y a la Defensoría del Público de Servicios de Comunicación A</w:t>
      </w:r>
      <w:r w:rsidR="001128CE" w:rsidRPr="004360D9">
        <w:rPr>
          <w:lang w:val="es-ES_tradnl" w:eastAsia="en-US"/>
        </w:rPr>
        <w:t>udiovisual desde el anterior informe periódico del Estado parte.</w:t>
      </w:r>
      <w:r w:rsidR="00EB4B1B">
        <w:rPr>
          <w:lang w:val="es-ES_tradnl" w:eastAsia="en-US"/>
        </w:rPr>
        <w:t xml:space="preserve"> </w:t>
      </w:r>
      <w:r w:rsidR="00B638CF" w:rsidRPr="004360D9">
        <w:rPr>
          <w:lang w:val="es-ES_tradnl" w:eastAsia="en-US"/>
        </w:rPr>
        <w:t>Ampliación de las competencias de la Defensoría del Público al ámbito digital.</w:t>
      </w:r>
    </w:p>
    <w:p w14:paraId="694D84E3" w14:textId="608F5C69" w:rsidR="005E1D94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7.</w:t>
      </w:r>
      <w:r>
        <w:rPr>
          <w:lang w:val="es-ES_tradnl" w:eastAsia="en-US"/>
        </w:rPr>
        <w:tab/>
      </w:r>
      <w:r w:rsidR="004360D9" w:rsidRPr="00AE2455">
        <w:rPr>
          <w:lang w:val="es-ES_tradnl" w:eastAsia="en-US"/>
        </w:rPr>
        <w:t>Medidas</w:t>
      </w:r>
      <w:r w:rsidR="004360D9" w:rsidRPr="004360D9">
        <w:rPr>
          <w:lang w:val="es-ES_tradnl" w:eastAsia="en-US"/>
        </w:rPr>
        <w:t xml:space="preserve"> adoptadas para fortalecer </w:t>
      </w:r>
      <w:r w:rsidR="004360D9">
        <w:rPr>
          <w:lang w:val="es-ES_tradnl" w:eastAsia="en-US"/>
        </w:rPr>
        <w:t xml:space="preserve">las acciones del </w:t>
      </w:r>
      <w:r w:rsidR="004360D9">
        <w:t xml:space="preserve">Instituto Nacional contra la Discriminación, la Xenofobia y el Racismo relacionadas con los </w:t>
      </w:r>
      <w:r w:rsidR="004360D9" w:rsidRPr="004360D9">
        <w:rPr>
          <w:lang w:val="es-ES_tradnl" w:eastAsia="en-US"/>
        </w:rPr>
        <w:t xml:space="preserve">derechos de las </w:t>
      </w:r>
      <w:r w:rsidR="004360D9">
        <w:rPr>
          <w:lang w:val="es-ES_tradnl" w:eastAsia="en-US"/>
        </w:rPr>
        <w:t xml:space="preserve">poblaciones con mayor exposición a la discriminación racial y a múltiples formas de discriminación, en particular </w:t>
      </w:r>
      <w:r w:rsidR="004360D9" w:rsidRPr="004360D9">
        <w:rPr>
          <w:lang w:val="es-ES_tradnl" w:eastAsia="en-US"/>
        </w:rPr>
        <w:t xml:space="preserve">afrodescendientes, </w:t>
      </w:r>
      <w:r w:rsidR="004360D9">
        <w:rPr>
          <w:lang w:val="es-ES_tradnl" w:eastAsia="en-US"/>
        </w:rPr>
        <w:t xml:space="preserve">pueblos indígenas, </w:t>
      </w:r>
      <w:r w:rsidR="001069FF">
        <w:rPr>
          <w:lang w:val="es-ES_tradnl" w:eastAsia="en-US"/>
        </w:rPr>
        <w:t xml:space="preserve">comunidad </w:t>
      </w:r>
      <w:r w:rsidR="004360D9">
        <w:rPr>
          <w:lang w:val="es-ES_tradnl" w:eastAsia="en-US"/>
        </w:rPr>
        <w:t>romaní,</w:t>
      </w:r>
      <w:r w:rsidR="001069FF">
        <w:rPr>
          <w:lang w:val="es-ES_tradnl" w:eastAsia="en-US"/>
        </w:rPr>
        <w:t xml:space="preserve"> comunidad judía,</w:t>
      </w:r>
      <w:r w:rsidR="004360D9">
        <w:rPr>
          <w:lang w:val="es-ES_tradnl" w:eastAsia="en-US"/>
        </w:rPr>
        <w:t xml:space="preserve"> </w:t>
      </w:r>
      <w:r w:rsidR="004360D9" w:rsidRPr="004360D9">
        <w:rPr>
          <w:lang w:val="es-ES_tradnl" w:eastAsia="en-US"/>
        </w:rPr>
        <w:t>migrantes,</w:t>
      </w:r>
      <w:r w:rsidR="004360D9">
        <w:rPr>
          <w:lang w:val="es-ES_tradnl" w:eastAsia="en-US"/>
        </w:rPr>
        <w:t xml:space="preserve"> solicitantes de asilo y refugiados,</w:t>
      </w:r>
      <w:r w:rsidR="004360D9" w:rsidRPr="004360D9">
        <w:rPr>
          <w:lang w:val="es-ES_tradnl" w:eastAsia="en-US"/>
        </w:rPr>
        <w:t xml:space="preserve"> </w:t>
      </w:r>
      <w:r w:rsidR="004360D9">
        <w:rPr>
          <w:lang w:val="es-ES_tradnl" w:eastAsia="en-US"/>
        </w:rPr>
        <w:t>así como</w:t>
      </w:r>
      <w:r w:rsidR="004360D9" w:rsidRPr="004360D9">
        <w:rPr>
          <w:lang w:val="es-ES_tradnl" w:eastAsia="en-US"/>
        </w:rPr>
        <w:t xml:space="preserve"> </w:t>
      </w:r>
      <w:r w:rsidR="004360D9">
        <w:rPr>
          <w:lang w:val="es-ES_tradnl" w:eastAsia="en-US"/>
        </w:rPr>
        <w:t xml:space="preserve">para </w:t>
      </w:r>
      <w:r w:rsidR="004360D9" w:rsidRPr="004360D9">
        <w:rPr>
          <w:lang w:val="es-ES_tradnl" w:eastAsia="en-US"/>
        </w:rPr>
        <w:t xml:space="preserve">extender su alcance a zonas remotas del </w:t>
      </w:r>
      <w:r w:rsidR="004360D9">
        <w:rPr>
          <w:lang w:val="es-ES_tradnl" w:eastAsia="en-US"/>
        </w:rPr>
        <w:t>territorio del Estado parte</w:t>
      </w:r>
      <w:r w:rsidR="004F3ECA">
        <w:rPr>
          <w:lang w:val="es-ES_tradnl" w:eastAsia="en-US"/>
        </w:rPr>
        <w:t xml:space="preserve">, incluido su mandato </w:t>
      </w:r>
      <w:r w:rsidR="004F3ECA">
        <w:t>de recibir y mantener un registro de denuncias de conductas racistas</w:t>
      </w:r>
      <w:r w:rsidR="004360D9" w:rsidRPr="004360D9">
        <w:rPr>
          <w:lang w:val="es-ES_tradnl" w:eastAsia="en-US"/>
        </w:rPr>
        <w:t>.</w:t>
      </w:r>
      <w:r w:rsidR="00EB4B1B">
        <w:rPr>
          <w:lang w:val="es-ES_tradnl" w:eastAsia="en-US"/>
        </w:rPr>
        <w:t xml:space="preserve"> </w:t>
      </w:r>
      <w:r w:rsidR="00862480">
        <w:rPr>
          <w:lang w:val="es-ES_tradnl" w:eastAsia="en-US"/>
        </w:rPr>
        <w:t>R</w:t>
      </w:r>
      <w:r w:rsidR="00862480" w:rsidRPr="004360D9">
        <w:rPr>
          <w:lang w:val="es-ES_tradnl" w:eastAsia="en-US"/>
        </w:rPr>
        <w:t>ecursos humanos y financieros asignados a</w:t>
      </w:r>
      <w:r w:rsidR="00CB682F">
        <w:rPr>
          <w:lang w:val="es-ES_tradnl" w:eastAsia="en-US"/>
        </w:rPr>
        <w:t>l</w:t>
      </w:r>
      <w:r w:rsidR="00862480" w:rsidRPr="004360D9">
        <w:rPr>
          <w:lang w:val="es-ES_tradnl" w:eastAsia="en-US"/>
        </w:rPr>
        <w:t xml:space="preserve"> </w:t>
      </w:r>
      <w:r w:rsidR="008F79F9">
        <w:t xml:space="preserve">Instituto Nacional contra la Discriminación, la Xenofobia y el Racismo </w:t>
      </w:r>
      <w:r w:rsidR="00862480" w:rsidRPr="004360D9">
        <w:rPr>
          <w:lang w:val="es-ES_tradnl" w:eastAsia="en-US"/>
        </w:rPr>
        <w:t>desde el anterior informe periódico del Estado parte</w:t>
      </w:r>
      <w:r w:rsidR="007328E1">
        <w:rPr>
          <w:lang w:val="es-ES_tradnl" w:eastAsia="en-US"/>
        </w:rPr>
        <w:t xml:space="preserve">, </w:t>
      </w:r>
      <w:r w:rsidR="008A1F77">
        <w:rPr>
          <w:lang w:val="es-ES_tradnl" w:eastAsia="en-US"/>
        </w:rPr>
        <w:t xml:space="preserve">la </w:t>
      </w:r>
      <w:r w:rsidR="007328E1">
        <w:rPr>
          <w:lang w:val="es-ES_tradnl" w:eastAsia="en-US"/>
        </w:rPr>
        <w:t>diversidad étnica de su personal</w:t>
      </w:r>
      <w:r w:rsidR="007C1547">
        <w:rPr>
          <w:lang w:val="es-ES_tradnl" w:eastAsia="en-US"/>
        </w:rPr>
        <w:t xml:space="preserve"> e información actualizada sobre las medidas adoptadas para fortalecer su independencia y capacidad de acción, a la luz de su intervención administrativa desde 2011.</w:t>
      </w:r>
      <w:r w:rsidR="001069FF">
        <w:rPr>
          <w:lang w:val="es-ES_tradnl" w:eastAsia="en-US"/>
        </w:rPr>
        <w:t xml:space="preserve"> </w:t>
      </w:r>
    </w:p>
    <w:p w14:paraId="77836C92" w14:textId="1FE1A445" w:rsidR="00A5681F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8.</w:t>
      </w:r>
      <w:r>
        <w:rPr>
          <w:lang w:val="es-ES_tradnl" w:eastAsia="en-US"/>
        </w:rPr>
        <w:tab/>
      </w:r>
      <w:r w:rsidR="00A5681F" w:rsidRPr="00AE2455">
        <w:rPr>
          <w:lang w:val="es-ES_tradnl" w:eastAsia="en-US"/>
        </w:rPr>
        <w:t>Información</w:t>
      </w:r>
      <w:r w:rsidR="00A5681F">
        <w:rPr>
          <w:lang w:val="es-ES_tradnl" w:eastAsia="en-US"/>
        </w:rPr>
        <w:t xml:space="preserve"> actualizada sobre el fortalecimiento del mandato del Instituto </w:t>
      </w:r>
      <w:r w:rsidR="00CD7186">
        <w:rPr>
          <w:lang w:val="es-ES_tradnl" w:eastAsia="en-US"/>
        </w:rPr>
        <w:t xml:space="preserve">Nacional </w:t>
      </w:r>
      <w:r w:rsidR="00A5681F">
        <w:rPr>
          <w:lang w:val="es-ES_tradnl" w:eastAsia="en-US"/>
        </w:rPr>
        <w:t xml:space="preserve">de Asuntos Indígenas, </w:t>
      </w:r>
      <w:r w:rsidR="0091023D">
        <w:rPr>
          <w:lang w:val="es-ES_tradnl" w:eastAsia="en-US"/>
        </w:rPr>
        <w:t xml:space="preserve">su </w:t>
      </w:r>
      <w:r w:rsidR="00A5681F">
        <w:rPr>
          <w:lang w:val="es-ES_tradnl" w:eastAsia="en-US"/>
        </w:rPr>
        <w:t>presencia en las</w:t>
      </w:r>
      <w:r w:rsidR="0091023D">
        <w:rPr>
          <w:lang w:val="es-ES_tradnl" w:eastAsia="en-US"/>
        </w:rPr>
        <w:t xml:space="preserve"> provincias y </w:t>
      </w:r>
      <w:r w:rsidR="00A5681F">
        <w:rPr>
          <w:lang w:val="es-ES_tradnl" w:eastAsia="en-US"/>
        </w:rPr>
        <w:t xml:space="preserve">áreas remotas </w:t>
      </w:r>
      <w:r w:rsidR="00611DE5">
        <w:rPr>
          <w:lang w:val="es-ES_tradnl" w:eastAsia="en-US"/>
        </w:rPr>
        <w:t>del territorio del Estado parte</w:t>
      </w:r>
      <w:r w:rsidR="0091023D">
        <w:rPr>
          <w:lang w:val="es-ES_tradnl" w:eastAsia="en-US"/>
        </w:rPr>
        <w:t xml:space="preserve">, </w:t>
      </w:r>
      <w:r w:rsidR="00611DE5">
        <w:rPr>
          <w:lang w:val="es-ES_tradnl" w:eastAsia="en-US"/>
        </w:rPr>
        <w:t>y</w:t>
      </w:r>
      <w:r w:rsidR="00A5681F">
        <w:rPr>
          <w:lang w:val="es-ES_tradnl" w:eastAsia="en-US"/>
        </w:rPr>
        <w:t xml:space="preserve"> </w:t>
      </w:r>
      <w:r w:rsidR="0091023D">
        <w:rPr>
          <w:lang w:val="es-ES_tradnl" w:eastAsia="en-US"/>
        </w:rPr>
        <w:t xml:space="preserve">la </w:t>
      </w:r>
      <w:r w:rsidR="00A5681F">
        <w:rPr>
          <w:lang w:val="es-ES_tradnl" w:eastAsia="en-US"/>
        </w:rPr>
        <w:t>dotación presupuestaria y recursos humanos asignados desd</w:t>
      </w:r>
      <w:r w:rsidR="00611DE5">
        <w:rPr>
          <w:lang w:val="es-ES_tradnl" w:eastAsia="en-US"/>
        </w:rPr>
        <w:t xml:space="preserve">e el informe periódico anterior. Porcentaje </w:t>
      </w:r>
      <w:r w:rsidR="002B2375">
        <w:rPr>
          <w:lang w:val="es-ES_tradnl" w:eastAsia="en-US"/>
        </w:rPr>
        <w:t xml:space="preserve">de </w:t>
      </w:r>
      <w:r w:rsidR="00611DE5">
        <w:rPr>
          <w:lang w:val="es-ES_tradnl" w:eastAsia="en-US"/>
        </w:rPr>
        <w:t xml:space="preserve">los pueblos indígenas en la composición del </w:t>
      </w:r>
      <w:r w:rsidR="00CD7186">
        <w:rPr>
          <w:lang w:val="es-ES_tradnl" w:eastAsia="en-US"/>
        </w:rPr>
        <w:t>Instituto Nacional de Asuntos Indígenas</w:t>
      </w:r>
      <w:r w:rsidR="00CD7186" w:rsidDel="00CD7186">
        <w:rPr>
          <w:lang w:val="es-ES_tradnl" w:eastAsia="en-US"/>
        </w:rPr>
        <w:t xml:space="preserve"> </w:t>
      </w:r>
      <w:r w:rsidR="002B2375">
        <w:rPr>
          <w:lang w:val="es-ES_tradnl" w:eastAsia="en-US"/>
        </w:rPr>
        <w:t xml:space="preserve">y medidas para asegurar </w:t>
      </w:r>
      <w:r w:rsidR="0091023D">
        <w:rPr>
          <w:lang w:val="es-ES_tradnl" w:eastAsia="en-US"/>
        </w:rPr>
        <w:t>la</w:t>
      </w:r>
      <w:r w:rsidR="002B2375">
        <w:rPr>
          <w:lang w:val="es-ES_tradnl" w:eastAsia="en-US"/>
        </w:rPr>
        <w:t xml:space="preserve"> participación plena, efectiva y sistemática </w:t>
      </w:r>
      <w:r w:rsidR="0091023D">
        <w:rPr>
          <w:lang w:val="es-ES_tradnl" w:eastAsia="en-US"/>
        </w:rPr>
        <w:t xml:space="preserve">de estos pueblos </w:t>
      </w:r>
      <w:r w:rsidR="002B2375">
        <w:rPr>
          <w:lang w:val="es-ES_tradnl" w:eastAsia="en-US"/>
        </w:rPr>
        <w:t xml:space="preserve">en </w:t>
      </w:r>
      <w:r w:rsidR="00611DE5">
        <w:rPr>
          <w:lang w:val="es-ES_tradnl" w:eastAsia="en-US"/>
        </w:rPr>
        <w:t>el Consejo de Participación Indígena, el Consejo Consultivo y Participativo</w:t>
      </w:r>
      <w:r w:rsidR="00A5681F">
        <w:rPr>
          <w:lang w:val="es-ES_tradnl" w:eastAsia="en-US"/>
        </w:rPr>
        <w:t xml:space="preserve"> </w:t>
      </w:r>
      <w:r w:rsidR="00086348">
        <w:rPr>
          <w:lang w:val="es-ES_tradnl" w:eastAsia="en-US"/>
        </w:rPr>
        <w:t xml:space="preserve">de los Pueblos Indígenas </w:t>
      </w:r>
      <w:r w:rsidR="002B2375">
        <w:rPr>
          <w:lang w:val="es-ES_tradnl" w:eastAsia="en-US"/>
        </w:rPr>
        <w:t xml:space="preserve">y otras instituciones que los representan o trabajan en asuntos indígenas. </w:t>
      </w:r>
    </w:p>
    <w:p w14:paraId="655DB41D" w14:textId="53258F3E" w:rsidR="00A95FAD" w:rsidRPr="005E1D94" w:rsidRDefault="00C56B3F" w:rsidP="00C56B3F">
      <w:pPr>
        <w:pStyle w:val="SingleTxtG"/>
        <w:rPr>
          <w:lang w:val="es-ES_tradnl" w:eastAsia="en-US"/>
        </w:rPr>
      </w:pPr>
      <w:r w:rsidRPr="005E1D94">
        <w:rPr>
          <w:lang w:val="es-ES_tradnl" w:eastAsia="en-US"/>
        </w:rPr>
        <w:t>9.</w:t>
      </w:r>
      <w:r w:rsidRPr="005E1D94">
        <w:rPr>
          <w:lang w:val="es-ES_tradnl" w:eastAsia="en-US"/>
        </w:rPr>
        <w:tab/>
      </w:r>
      <w:r w:rsidR="002C0319" w:rsidRPr="00AE2455">
        <w:rPr>
          <w:lang w:val="es-ES_tradnl" w:eastAsia="en-US"/>
        </w:rPr>
        <w:t>Resultados</w:t>
      </w:r>
      <w:r w:rsidR="00A95FAD">
        <w:rPr>
          <w:lang w:val="es-ES_tradnl" w:eastAsia="en-US"/>
        </w:rPr>
        <w:t xml:space="preserve"> de la implementación del Plan </w:t>
      </w:r>
      <w:r w:rsidR="00805D7C">
        <w:rPr>
          <w:lang w:val="es-ES_tradnl" w:eastAsia="en-US"/>
        </w:rPr>
        <w:t>N</w:t>
      </w:r>
      <w:r w:rsidR="00A95FAD">
        <w:rPr>
          <w:lang w:val="es-ES_tradnl" w:eastAsia="en-US"/>
        </w:rPr>
        <w:t xml:space="preserve">acional de Acción de Derechos Humanos (2017-2020) en materia de </w:t>
      </w:r>
      <w:r w:rsidR="00753068">
        <w:rPr>
          <w:lang w:val="es-ES_tradnl" w:eastAsia="en-US"/>
        </w:rPr>
        <w:t xml:space="preserve">lucha contra </w:t>
      </w:r>
      <w:r w:rsidR="00CD7186">
        <w:rPr>
          <w:lang w:val="es-ES_tradnl" w:eastAsia="en-US"/>
        </w:rPr>
        <w:t xml:space="preserve">la </w:t>
      </w:r>
      <w:r w:rsidR="00A95FAD">
        <w:rPr>
          <w:lang w:val="es-ES_tradnl" w:eastAsia="en-US"/>
        </w:rPr>
        <w:t xml:space="preserve">discriminación racial </w:t>
      </w:r>
      <w:r w:rsidR="00805D7C">
        <w:rPr>
          <w:lang w:val="es-ES_tradnl" w:eastAsia="en-US"/>
        </w:rPr>
        <w:t>e información actualizada sobre el segundo plan</w:t>
      </w:r>
      <w:r w:rsidR="002C0319">
        <w:rPr>
          <w:lang w:val="es-ES_tradnl" w:eastAsia="en-US"/>
        </w:rPr>
        <w:t xml:space="preserve"> nacional de acción</w:t>
      </w:r>
      <w:r w:rsidR="00753068">
        <w:rPr>
          <w:lang w:val="es-ES_tradnl" w:eastAsia="en-US"/>
        </w:rPr>
        <w:t xml:space="preserve"> y la participación de organizaciones de pueblos indígenas, </w:t>
      </w:r>
      <w:r w:rsidR="00995299">
        <w:rPr>
          <w:lang w:val="es-ES_tradnl" w:eastAsia="en-US"/>
        </w:rPr>
        <w:t>afrodescendientes y otras minorías en su elaboración</w:t>
      </w:r>
      <w:r w:rsidR="002C0319">
        <w:rPr>
          <w:lang w:val="es-ES_tradnl" w:eastAsia="en-US"/>
        </w:rPr>
        <w:t>.</w:t>
      </w:r>
      <w:r w:rsidR="00EB4B1B">
        <w:rPr>
          <w:lang w:val="es-ES_tradnl" w:eastAsia="en-US"/>
        </w:rPr>
        <w:t xml:space="preserve"> </w:t>
      </w:r>
      <w:r w:rsidR="007C1EBE">
        <w:rPr>
          <w:lang w:val="es-ES_tradnl" w:eastAsia="en-US"/>
        </w:rPr>
        <w:t>Información sobre el Plan Nacional contra la Discriminación 202</w:t>
      </w:r>
      <w:r w:rsidR="00CD7186">
        <w:rPr>
          <w:lang w:val="es-ES_tradnl" w:eastAsia="en-US"/>
        </w:rPr>
        <w:t>2</w:t>
      </w:r>
      <w:r w:rsidR="007C1EBE">
        <w:rPr>
          <w:lang w:val="es-ES_tradnl" w:eastAsia="en-US"/>
        </w:rPr>
        <w:t xml:space="preserve">-2024, las metas y acciones previstas en materia de lucha contra la discriminación racial y </w:t>
      </w:r>
      <w:r w:rsidR="006F0571">
        <w:rPr>
          <w:lang w:val="es-ES_tradnl" w:eastAsia="en-US"/>
        </w:rPr>
        <w:t>con relación a</w:t>
      </w:r>
      <w:r w:rsidR="007C1EBE">
        <w:rPr>
          <w:lang w:val="es-ES_tradnl" w:eastAsia="en-US"/>
        </w:rPr>
        <w:t xml:space="preserve"> los grupos y personas más expuestas a este tipo de discriminación, así como </w:t>
      </w:r>
      <w:r w:rsidR="00B340DC">
        <w:rPr>
          <w:lang w:val="es-ES_tradnl" w:eastAsia="en-US"/>
        </w:rPr>
        <w:t xml:space="preserve">sobre </w:t>
      </w:r>
      <w:r w:rsidR="007C1EBE">
        <w:rPr>
          <w:lang w:val="es-ES_tradnl" w:eastAsia="en-US"/>
        </w:rPr>
        <w:t>los mecanismos de seguimiento y la asignación presupuestal para su implementación.</w:t>
      </w:r>
      <w:r w:rsidR="00EB4B1B">
        <w:rPr>
          <w:lang w:val="es-ES_tradnl" w:eastAsia="en-US"/>
        </w:rPr>
        <w:t xml:space="preserve"> </w:t>
      </w:r>
      <w:r w:rsidR="00B340DC">
        <w:rPr>
          <w:lang w:val="es-ES_tradnl" w:eastAsia="en-US"/>
        </w:rPr>
        <w:t xml:space="preserve">Información sobre el Programa Nacional </w:t>
      </w:r>
      <w:proofErr w:type="spellStart"/>
      <w:r w:rsidR="00B340DC">
        <w:rPr>
          <w:lang w:val="es-ES_tradnl" w:eastAsia="en-US"/>
        </w:rPr>
        <w:t>Afrodescendencias</w:t>
      </w:r>
      <w:proofErr w:type="spellEnd"/>
      <w:r w:rsidR="00B340DC">
        <w:rPr>
          <w:lang w:val="es-ES_tradnl" w:eastAsia="en-US"/>
        </w:rPr>
        <w:t xml:space="preserve"> </w:t>
      </w:r>
      <w:r w:rsidR="008E0343">
        <w:rPr>
          <w:lang w:val="es-ES_tradnl" w:eastAsia="en-US"/>
        </w:rPr>
        <w:t xml:space="preserve">y Derechos Humanos establecido en junio de 2022, el Plan </w:t>
      </w:r>
      <w:r w:rsidR="00CD7186">
        <w:rPr>
          <w:lang w:val="es-ES_tradnl" w:eastAsia="en-US"/>
        </w:rPr>
        <w:t>N</w:t>
      </w:r>
      <w:r w:rsidR="008E0343">
        <w:rPr>
          <w:lang w:val="es-ES_tradnl" w:eastAsia="en-US"/>
        </w:rPr>
        <w:t>acional Afro (2021-2024)</w:t>
      </w:r>
      <w:r w:rsidR="00975263">
        <w:rPr>
          <w:lang w:val="es-ES_tradnl" w:eastAsia="en-US"/>
        </w:rPr>
        <w:t>, las acciones llevadas a cabo por</w:t>
      </w:r>
      <w:r w:rsidR="00975263">
        <w:t xml:space="preserve"> el Programa Nacional para la Aplicación del Decenio Internacional de los Afrodescendientes y la participación de grupos y personas afrodescendientes en el diseño, implementación y seguimiento de estas iniciativas.</w:t>
      </w:r>
      <w:r w:rsidR="006B1FC2">
        <w:t xml:space="preserve"> </w:t>
      </w:r>
    </w:p>
    <w:p w14:paraId="6D20321C" w14:textId="45412055" w:rsidR="004925EB" w:rsidRPr="004925EB" w:rsidRDefault="004925EB" w:rsidP="004925EB">
      <w:pPr>
        <w:pStyle w:val="H23G"/>
        <w:rPr>
          <w:lang w:val="es-419"/>
        </w:rPr>
      </w:pPr>
      <w:r w:rsidRPr="004925EB">
        <w:rPr>
          <w:lang w:val="es-419"/>
        </w:rPr>
        <w:lastRenderedPageBreak/>
        <w:tab/>
      </w:r>
      <w:r w:rsidRPr="004925EB">
        <w:rPr>
          <w:lang w:val="es-419"/>
        </w:rPr>
        <w:tab/>
      </w:r>
      <w:r w:rsidR="00FD6A41">
        <w:rPr>
          <w:lang w:val="es-ES_tradnl"/>
        </w:rPr>
        <w:t>Situación de los pueblos indígenas, afrodescendientes y otras minorías</w:t>
      </w:r>
      <w:r w:rsidR="00C452D5">
        <w:rPr>
          <w:lang w:val="es-ES_tradnl"/>
        </w:rPr>
        <w:t xml:space="preserve"> </w:t>
      </w:r>
      <w:r w:rsidRPr="00802E77">
        <w:rPr>
          <w:lang w:val="es-ES_tradnl"/>
        </w:rPr>
        <w:t xml:space="preserve">(arts. </w:t>
      </w:r>
      <w:r w:rsidR="00FD6A41" w:rsidRPr="00FD6A41">
        <w:rPr>
          <w:lang w:val="es-ES_tradnl"/>
        </w:rPr>
        <w:t>2 y 5</w:t>
      </w:r>
      <w:r w:rsidRPr="00802E77">
        <w:rPr>
          <w:lang w:val="es-ES_tradnl"/>
        </w:rPr>
        <w:t>)</w:t>
      </w:r>
      <w:r w:rsidRPr="004925EB">
        <w:rPr>
          <w:lang w:val="es-419"/>
        </w:rPr>
        <w:t xml:space="preserve"> </w:t>
      </w:r>
    </w:p>
    <w:p w14:paraId="6FD9A6F0" w14:textId="2FA4EE1A" w:rsidR="00281878" w:rsidRPr="00281878" w:rsidRDefault="00C56B3F" w:rsidP="00C56B3F">
      <w:pPr>
        <w:pStyle w:val="SingleTxtG"/>
        <w:rPr>
          <w:lang w:val="es-ES_tradnl" w:eastAsia="en-US"/>
        </w:rPr>
      </w:pPr>
      <w:r w:rsidRPr="00281878">
        <w:rPr>
          <w:lang w:val="es-ES_tradnl" w:eastAsia="en-US"/>
        </w:rPr>
        <w:t>10.</w:t>
      </w:r>
      <w:r w:rsidRPr="00281878">
        <w:rPr>
          <w:lang w:val="es-ES_tradnl" w:eastAsia="en-US"/>
        </w:rPr>
        <w:tab/>
      </w:r>
      <w:r w:rsidR="00281878" w:rsidRPr="00AE2455">
        <w:rPr>
          <w:lang w:val="es-419" w:eastAsia="en-US"/>
        </w:rPr>
        <w:t>Implementación</w:t>
      </w:r>
      <w:r w:rsidR="00281878">
        <w:rPr>
          <w:lang w:val="es-419" w:eastAsia="en-US"/>
        </w:rPr>
        <w:t xml:space="preserve"> de medidas, incluyendo medidas especiales o de acción </w:t>
      </w:r>
      <w:r w:rsidR="00C26D3F">
        <w:rPr>
          <w:lang w:val="es-419" w:eastAsia="en-US"/>
        </w:rPr>
        <w:t>afi</w:t>
      </w:r>
      <w:r w:rsidR="00281878">
        <w:rPr>
          <w:lang w:val="es-419" w:eastAsia="en-US"/>
        </w:rPr>
        <w:t xml:space="preserve">rmativa, para combatir la discriminación estructural y las múltiples formas de discriminación que afectan a los pueblos indígenas, los afrodescendientes, los migrantes, </w:t>
      </w:r>
      <w:r w:rsidR="00C51503">
        <w:rPr>
          <w:lang w:val="es-419" w:eastAsia="en-US"/>
        </w:rPr>
        <w:t xml:space="preserve">los </w:t>
      </w:r>
      <w:r w:rsidR="00281878">
        <w:rPr>
          <w:lang w:val="es-419" w:eastAsia="en-US"/>
        </w:rPr>
        <w:t xml:space="preserve">solicitantes de asilo, </w:t>
      </w:r>
      <w:r w:rsidR="00C51503">
        <w:rPr>
          <w:lang w:val="es-419" w:eastAsia="en-US"/>
        </w:rPr>
        <w:t xml:space="preserve">los </w:t>
      </w:r>
      <w:r w:rsidR="00281878">
        <w:rPr>
          <w:lang w:val="es-419" w:eastAsia="en-US"/>
        </w:rPr>
        <w:t>refugiados y otras minorías, y para garantizar el goce efectivo de sus derechos</w:t>
      </w:r>
      <w:r w:rsidR="00C26D3F">
        <w:rPr>
          <w:lang w:val="es-419" w:eastAsia="en-US"/>
        </w:rPr>
        <w:t xml:space="preserve"> en todo el territorio del Estado parte</w:t>
      </w:r>
      <w:r w:rsidR="00281878">
        <w:rPr>
          <w:lang w:val="es-419" w:eastAsia="en-US"/>
        </w:rPr>
        <w:t xml:space="preserve">. </w:t>
      </w:r>
      <w:r w:rsidR="00D66DC5">
        <w:rPr>
          <w:lang w:val="es-419" w:eastAsia="en-US"/>
        </w:rPr>
        <w:t>Precisar el impacto</w:t>
      </w:r>
      <w:r w:rsidR="00C26D3F">
        <w:rPr>
          <w:lang w:val="es-419" w:eastAsia="en-US"/>
        </w:rPr>
        <w:t xml:space="preserve"> </w:t>
      </w:r>
      <w:r w:rsidR="00C452D5">
        <w:rPr>
          <w:lang w:val="es-419" w:eastAsia="en-US"/>
        </w:rPr>
        <w:t xml:space="preserve">de tales medidas </w:t>
      </w:r>
      <w:r w:rsidR="00C26D3F">
        <w:rPr>
          <w:lang w:val="es-419" w:eastAsia="en-US"/>
        </w:rPr>
        <w:t xml:space="preserve">y </w:t>
      </w:r>
      <w:r w:rsidR="00D66DC5">
        <w:rPr>
          <w:lang w:val="es-419" w:eastAsia="en-US"/>
        </w:rPr>
        <w:t xml:space="preserve">la </w:t>
      </w:r>
      <w:r w:rsidR="00C26D3F">
        <w:rPr>
          <w:lang w:val="es-419" w:eastAsia="en-US"/>
        </w:rPr>
        <w:t>p</w:t>
      </w:r>
      <w:r w:rsidR="00281878">
        <w:rPr>
          <w:lang w:val="es-419" w:eastAsia="en-US"/>
        </w:rPr>
        <w:t xml:space="preserve">articipación de </w:t>
      </w:r>
      <w:r w:rsidR="00C452D5">
        <w:rPr>
          <w:lang w:val="es-419" w:eastAsia="en-US"/>
        </w:rPr>
        <w:t>estos grupos en su</w:t>
      </w:r>
      <w:r w:rsidR="00281878">
        <w:rPr>
          <w:lang w:val="es-419" w:eastAsia="en-US"/>
        </w:rPr>
        <w:t xml:space="preserve"> diseño, implementación y evaluación</w:t>
      </w:r>
      <w:r w:rsidR="00C452D5">
        <w:rPr>
          <w:lang w:val="es-419" w:eastAsia="en-US"/>
        </w:rPr>
        <w:t>.</w:t>
      </w:r>
    </w:p>
    <w:p w14:paraId="70E37092" w14:textId="1221A433" w:rsidR="00D66DC5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11.</w:t>
      </w:r>
      <w:r>
        <w:rPr>
          <w:lang w:val="es-ES_tradnl" w:eastAsia="en-US"/>
        </w:rPr>
        <w:tab/>
      </w:r>
      <w:r w:rsidR="00E44E3A" w:rsidRPr="00AE2455">
        <w:rPr>
          <w:lang w:val="es-ES_tradnl" w:eastAsia="en-US"/>
        </w:rPr>
        <w:t>Medidas</w:t>
      </w:r>
      <w:r w:rsidR="00E44E3A">
        <w:rPr>
          <w:lang w:val="es-ES_tradnl" w:eastAsia="en-US"/>
        </w:rPr>
        <w:t xml:space="preserve"> adoptadas para prevenir, investigar y sancionar </w:t>
      </w:r>
      <w:r w:rsidR="00214DE0">
        <w:rPr>
          <w:lang w:val="es-ES_tradnl" w:eastAsia="en-US"/>
        </w:rPr>
        <w:t xml:space="preserve">actos de violencia </w:t>
      </w:r>
      <w:r w:rsidR="00E44E3A">
        <w:rPr>
          <w:lang w:val="es-ES_tradnl" w:eastAsia="en-US"/>
        </w:rPr>
        <w:t>por parte de agentes del orden contra personas pertenecientes a pueblos indígenas, afrodescendientes, migrantes,</w:t>
      </w:r>
      <w:r w:rsidR="001B222D">
        <w:rPr>
          <w:lang w:val="es-ES_tradnl" w:eastAsia="en-US"/>
        </w:rPr>
        <w:t xml:space="preserve"> solicitantes de asilo, refugiados y otras minorías</w:t>
      </w:r>
      <w:r w:rsidR="00E44E3A">
        <w:rPr>
          <w:lang w:val="es-ES_tradnl" w:eastAsia="en-US"/>
        </w:rPr>
        <w:t>, así como las reparaciones otorgadas a las víctimas o sus familiares. Información estadística desglosada por grupo étnico, género y nacionalidad de las personas víctimas de violencia por parte de agentes del orden desde el último informe periódico.</w:t>
      </w:r>
      <w:r w:rsidR="001B222D">
        <w:rPr>
          <w:lang w:val="es-ES_tradnl" w:eastAsia="en-US"/>
        </w:rPr>
        <w:t xml:space="preserve"> Acciones tomadas para proteger a las comunidades y personas indígenas, afrodescendientes, solicitantes de asilo, refugiados y otras minorías frente a actos violentos cometidos por actores no estatales. </w:t>
      </w:r>
    </w:p>
    <w:p w14:paraId="6010E893" w14:textId="700C96C4" w:rsidR="00C452D5" w:rsidRPr="009569A0" w:rsidRDefault="00C56B3F" w:rsidP="00C56B3F">
      <w:pPr>
        <w:pStyle w:val="SingleTxtG"/>
        <w:rPr>
          <w:lang w:val="es-ES_tradnl" w:eastAsia="en-US"/>
        </w:rPr>
      </w:pPr>
      <w:r w:rsidRPr="009569A0">
        <w:rPr>
          <w:lang w:val="es-ES_tradnl" w:eastAsia="en-US"/>
        </w:rPr>
        <w:t>12.</w:t>
      </w:r>
      <w:r w:rsidRPr="009569A0">
        <w:rPr>
          <w:lang w:val="es-ES_tradnl" w:eastAsia="en-US"/>
        </w:rPr>
        <w:tab/>
      </w:r>
      <w:r w:rsidR="00C452D5" w:rsidRPr="00AE2455">
        <w:rPr>
          <w:lang w:val="es-ES_tradnl" w:eastAsia="en-US"/>
        </w:rPr>
        <w:t>Medidas</w:t>
      </w:r>
      <w:r w:rsidR="00C452D5">
        <w:rPr>
          <w:lang w:val="es-ES_tradnl" w:eastAsia="en-US"/>
        </w:rPr>
        <w:t xml:space="preserve"> para </w:t>
      </w:r>
      <w:r w:rsidR="00C452D5">
        <w:t>garantizar el ejercicio del derecho a la libertad de reunión pacífica y para prevenir e investigar el uso excesivo de la fuerza por parte de agentes del orden y empresas de seguridad privadas, en particular contra personas pertenecientes a pueblos indígenas que organizan o participan en manifestaciones pacíficas en favor de la protección de sus derechos.</w:t>
      </w:r>
      <w:r w:rsidR="009569A0">
        <w:t xml:space="preserve"> Información adicional sobre las acciones tomadas para proteger de manera efectiva a las </w:t>
      </w:r>
      <w:r w:rsidR="00180857">
        <w:t xml:space="preserve">personas </w:t>
      </w:r>
      <w:r w:rsidR="009569A0">
        <w:t>defensor</w:t>
      </w:r>
      <w:r w:rsidR="00180857">
        <w:t>a</w:t>
      </w:r>
      <w:r w:rsidR="009569A0">
        <w:t xml:space="preserve">s de derechos humanos, líderes y miembros de los pueblos indígenas, afrodescendientes y migrantes contra actos de represalias, intimidación, amenazas y criminalización de la que son víctimas por sus actividades de defensa de los derechos humanos. </w:t>
      </w:r>
    </w:p>
    <w:p w14:paraId="68CF17F2" w14:textId="050A2FD2" w:rsidR="003D002E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13.</w:t>
      </w:r>
      <w:r>
        <w:rPr>
          <w:lang w:val="es-ES_tradnl" w:eastAsia="en-US"/>
        </w:rPr>
        <w:tab/>
      </w:r>
      <w:r w:rsidR="003D002E" w:rsidRPr="00AE2455">
        <w:rPr>
          <w:lang w:val="es-ES_tradnl" w:eastAsia="en-US"/>
        </w:rPr>
        <w:t>Medias</w:t>
      </w:r>
      <w:r w:rsidR="003D002E">
        <w:rPr>
          <w:lang w:val="es-ES_tradnl" w:eastAsia="en-US"/>
        </w:rPr>
        <w:t xml:space="preserve"> adoptadas para incrementar la participación de los miembros de pueblos indígenas, afrodescendientes y de otras minorías, en particular </w:t>
      </w:r>
      <w:r w:rsidR="008C58AC">
        <w:rPr>
          <w:lang w:val="es-ES_tradnl" w:eastAsia="en-US"/>
        </w:rPr>
        <w:t xml:space="preserve">de mujeres pertenecientes a estos grupos, </w:t>
      </w:r>
      <w:r w:rsidR="003D002E">
        <w:rPr>
          <w:lang w:val="es-ES_tradnl" w:eastAsia="en-US"/>
        </w:rPr>
        <w:t xml:space="preserve">en la vida política y </w:t>
      </w:r>
      <w:r w:rsidR="008C58AC">
        <w:rPr>
          <w:lang w:val="es-ES_tradnl" w:eastAsia="en-US"/>
        </w:rPr>
        <w:t>en los asuntos públicos</w:t>
      </w:r>
      <w:r w:rsidR="00927149">
        <w:rPr>
          <w:lang w:val="es-ES_tradnl" w:eastAsia="en-US"/>
        </w:rPr>
        <w:t xml:space="preserve"> en todos los niveles de gobierno</w:t>
      </w:r>
      <w:r w:rsidR="008C58AC">
        <w:rPr>
          <w:lang w:val="es-ES_tradnl" w:eastAsia="en-US"/>
        </w:rPr>
        <w:t>,</w:t>
      </w:r>
      <w:r w:rsidR="00927149">
        <w:rPr>
          <w:lang w:val="es-ES_tradnl" w:eastAsia="en-US"/>
        </w:rPr>
        <w:t xml:space="preserve"> así como</w:t>
      </w:r>
      <w:r w:rsidR="008C58AC">
        <w:rPr>
          <w:lang w:val="es-ES_tradnl" w:eastAsia="en-US"/>
        </w:rPr>
        <w:t xml:space="preserve"> en cargos de decisión tanto en </w:t>
      </w:r>
      <w:r w:rsidR="00180857">
        <w:rPr>
          <w:lang w:val="es-ES_tradnl" w:eastAsia="en-US"/>
        </w:rPr>
        <w:t xml:space="preserve">el </w:t>
      </w:r>
      <w:r w:rsidR="008C58AC">
        <w:rPr>
          <w:lang w:val="es-ES_tradnl" w:eastAsia="en-US"/>
        </w:rPr>
        <w:t>sector público como privado, y en los medios de comunicación.</w:t>
      </w:r>
      <w:r w:rsidR="00EB4B1B">
        <w:rPr>
          <w:lang w:val="es-ES_tradnl" w:eastAsia="en-US"/>
        </w:rPr>
        <w:t xml:space="preserve"> </w:t>
      </w:r>
      <w:r w:rsidR="00E043EB">
        <w:rPr>
          <w:lang w:val="es-ES_tradnl" w:eastAsia="en-US"/>
        </w:rPr>
        <w:t>Resultados de tales medidas sustentadas con datos estadísticos</w:t>
      </w:r>
      <w:r w:rsidR="00C038AF">
        <w:rPr>
          <w:lang w:val="es-ES_tradnl" w:eastAsia="en-US"/>
        </w:rPr>
        <w:t xml:space="preserve"> desde el informe periódico anterior.</w:t>
      </w:r>
      <w:r w:rsidR="003D002E">
        <w:rPr>
          <w:lang w:val="es-ES_tradnl" w:eastAsia="en-US"/>
        </w:rPr>
        <w:t xml:space="preserve">  </w:t>
      </w:r>
    </w:p>
    <w:p w14:paraId="47D650A4" w14:textId="2E00C115" w:rsidR="00C25609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14.</w:t>
      </w:r>
      <w:r>
        <w:rPr>
          <w:lang w:val="es-ES_tradnl" w:eastAsia="en-US"/>
        </w:rPr>
        <w:tab/>
      </w:r>
      <w:r w:rsidR="00C516E3" w:rsidRPr="00AE2455">
        <w:rPr>
          <w:lang w:val="es-ES_tradnl" w:eastAsia="en-US"/>
        </w:rPr>
        <w:t>Información</w:t>
      </w:r>
      <w:r w:rsidR="00C516E3">
        <w:rPr>
          <w:lang w:val="es-ES_tradnl" w:eastAsia="en-US"/>
        </w:rPr>
        <w:t xml:space="preserve"> actualizada sobre las medidas adoptadas para reducir los niveles de pobreza y extrema pobreza que afectan a los pueblos indígenas, las personas afrodescendientes, migrantes, solicitantes de asilo, refugiados y otras minorías. Acciones tomadas para garantizar el acceso efectivo de las personas pertenecientes a estos grupos a los servicios básicos (alimentación, vivienda, agua y desagüe, salud, empleo, seguridad social y educación), inclu</w:t>
      </w:r>
      <w:r w:rsidR="00180857">
        <w:rPr>
          <w:lang w:val="es-ES_tradnl" w:eastAsia="en-US"/>
        </w:rPr>
        <w:t>idas las tomadas</w:t>
      </w:r>
      <w:r w:rsidR="00C516E3">
        <w:rPr>
          <w:lang w:val="es-ES_tradnl" w:eastAsia="en-US"/>
        </w:rPr>
        <w:t xml:space="preserve"> en el contexto de la pandemia de</w:t>
      </w:r>
      <w:r w:rsidR="00180857">
        <w:rPr>
          <w:lang w:val="es-ES_tradnl" w:eastAsia="en-US"/>
        </w:rPr>
        <w:t xml:space="preserve"> enfermedad por coronavirus</w:t>
      </w:r>
      <w:r w:rsidR="00C516E3">
        <w:rPr>
          <w:lang w:val="es-ES_tradnl" w:eastAsia="en-US"/>
        </w:rPr>
        <w:t xml:space="preserve"> </w:t>
      </w:r>
      <w:r w:rsidR="00180857">
        <w:rPr>
          <w:lang w:val="es-ES_tradnl" w:eastAsia="en-US"/>
        </w:rPr>
        <w:t>(</w:t>
      </w:r>
      <w:r w:rsidR="00C516E3">
        <w:rPr>
          <w:lang w:val="es-ES_tradnl" w:eastAsia="en-US"/>
        </w:rPr>
        <w:t>COVID-19</w:t>
      </w:r>
      <w:r w:rsidR="00180857">
        <w:rPr>
          <w:lang w:val="es-ES_tradnl" w:eastAsia="en-US"/>
        </w:rPr>
        <w:t>)</w:t>
      </w:r>
      <w:r w:rsidR="00C516E3">
        <w:rPr>
          <w:lang w:val="es-ES_tradnl" w:eastAsia="en-US"/>
        </w:rPr>
        <w:t xml:space="preserve"> y de la</w:t>
      </w:r>
      <w:r w:rsidR="00C2309E">
        <w:rPr>
          <w:lang w:val="es-ES_tradnl" w:eastAsia="en-US"/>
        </w:rPr>
        <w:t xml:space="preserve"> crisis </w:t>
      </w:r>
      <w:r w:rsidR="00C516E3">
        <w:rPr>
          <w:lang w:val="es-ES_tradnl" w:eastAsia="en-US"/>
        </w:rPr>
        <w:t>económica en el Estado parte.</w:t>
      </w:r>
      <w:r w:rsidR="000B67E6">
        <w:rPr>
          <w:lang w:val="es-ES_tradnl" w:eastAsia="en-US"/>
        </w:rPr>
        <w:t xml:space="preserve"> Precisar el impacto de tales medidas y acciones con datos estadísticos.</w:t>
      </w:r>
      <w:r w:rsidR="006651B1">
        <w:rPr>
          <w:lang w:val="es-ES_tradnl" w:eastAsia="en-US"/>
        </w:rPr>
        <w:t xml:space="preserve"> </w:t>
      </w:r>
    </w:p>
    <w:p w14:paraId="0091CA68" w14:textId="7C9AB0BA" w:rsidR="009569A0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15.</w:t>
      </w:r>
      <w:r>
        <w:rPr>
          <w:lang w:val="es-ES_tradnl" w:eastAsia="en-US"/>
        </w:rPr>
        <w:tab/>
      </w:r>
      <w:r w:rsidR="006B1707" w:rsidRPr="00AE2455">
        <w:rPr>
          <w:lang w:val="es-ES_tradnl" w:eastAsia="en-US"/>
        </w:rPr>
        <w:t>Información</w:t>
      </w:r>
      <w:r w:rsidR="006B1707">
        <w:rPr>
          <w:lang w:val="es-ES_tradnl" w:eastAsia="en-US"/>
        </w:rPr>
        <w:t xml:space="preserve"> actualizada sobre las medidas tomadas a fin de adoptar una normativa específica que regule los procedimientos de consulta con miras a la obtención del consentimiento libre, previo e informado de los pueblos indígenas, así como para establecer mecanismos apropiados para llevar a cabo dichas consultas, en particular con relación a las medidas legislativas o administrativas y proyectos de infraestructura y explotación de recursos naturales que puedan afectar los derechos de los pueblos indígenas.</w:t>
      </w:r>
      <w:r w:rsidR="00EB4B1B">
        <w:rPr>
          <w:lang w:val="es-ES_tradnl" w:eastAsia="en-US"/>
        </w:rPr>
        <w:t xml:space="preserve"> </w:t>
      </w:r>
      <w:r w:rsidR="00A65F89">
        <w:rPr>
          <w:lang w:val="es-ES_tradnl" w:eastAsia="en-US"/>
        </w:rPr>
        <w:t xml:space="preserve">Situación </w:t>
      </w:r>
      <w:r w:rsidR="00180857">
        <w:rPr>
          <w:lang w:val="es-ES_tradnl" w:eastAsia="en-US"/>
        </w:rPr>
        <w:t xml:space="preserve">de </w:t>
      </w:r>
      <w:r w:rsidR="00A65F89">
        <w:rPr>
          <w:lang w:val="es-ES_tradnl" w:eastAsia="en-US"/>
        </w:rPr>
        <w:t xml:space="preserve">los pueblos indígenas afectados por la ejecución de proyectos de </w:t>
      </w:r>
      <w:r w:rsidR="00796F66">
        <w:rPr>
          <w:lang w:val="es-ES_tradnl" w:eastAsia="en-US"/>
        </w:rPr>
        <w:t>infraestructura,</w:t>
      </w:r>
      <w:r w:rsidR="00A65F89">
        <w:rPr>
          <w:lang w:val="es-ES_tradnl" w:eastAsia="en-US"/>
        </w:rPr>
        <w:t xml:space="preserve"> </w:t>
      </w:r>
      <w:r w:rsidR="00BC2AB0">
        <w:rPr>
          <w:lang w:val="es-ES_tradnl" w:eastAsia="en-US"/>
        </w:rPr>
        <w:t xml:space="preserve">la </w:t>
      </w:r>
      <w:r w:rsidR="00A65F89">
        <w:rPr>
          <w:lang w:val="es-ES_tradnl" w:eastAsia="en-US"/>
        </w:rPr>
        <w:t>explotación de recursos naturales y mineros,</w:t>
      </w:r>
      <w:r w:rsidR="00796F66">
        <w:rPr>
          <w:lang w:val="es-ES_tradnl" w:eastAsia="en-US"/>
        </w:rPr>
        <w:t xml:space="preserve"> y por la contaminación </w:t>
      </w:r>
      <w:r w:rsidR="00BC2AB0">
        <w:rPr>
          <w:lang w:val="es-ES_tradnl" w:eastAsia="en-US"/>
        </w:rPr>
        <w:t>y daños producidos</w:t>
      </w:r>
      <w:r w:rsidR="00796F66">
        <w:rPr>
          <w:lang w:val="es-ES_tradnl" w:eastAsia="en-US"/>
        </w:rPr>
        <w:t xml:space="preserve"> por </w:t>
      </w:r>
      <w:r w:rsidR="00A26CA9">
        <w:rPr>
          <w:lang w:val="es-ES_tradnl" w:eastAsia="en-US"/>
        </w:rPr>
        <w:t xml:space="preserve">el empleo de </w:t>
      </w:r>
      <w:r w:rsidR="00796F66">
        <w:rPr>
          <w:lang w:val="es-ES_tradnl" w:eastAsia="en-US"/>
        </w:rPr>
        <w:t>agroquímicos</w:t>
      </w:r>
      <w:r w:rsidR="00180857">
        <w:rPr>
          <w:lang w:val="es-ES_tradnl" w:eastAsia="en-US"/>
        </w:rPr>
        <w:t xml:space="preserve"> y</w:t>
      </w:r>
      <w:r w:rsidR="00180857" w:rsidRPr="00180857">
        <w:rPr>
          <w:lang w:val="es-ES_tradnl" w:eastAsia="en-US"/>
        </w:rPr>
        <w:t xml:space="preserve"> </w:t>
      </w:r>
      <w:r w:rsidR="00180857">
        <w:rPr>
          <w:lang w:val="es-ES_tradnl" w:eastAsia="en-US"/>
        </w:rPr>
        <w:t>reparaciones que se les han brindado</w:t>
      </w:r>
      <w:r w:rsidR="00796F66">
        <w:rPr>
          <w:lang w:val="es-ES_tradnl" w:eastAsia="en-US"/>
        </w:rPr>
        <w:t>.</w:t>
      </w:r>
      <w:r w:rsidR="00A65F89">
        <w:rPr>
          <w:lang w:val="es-ES_tradnl" w:eastAsia="en-US"/>
        </w:rPr>
        <w:t xml:space="preserve"> </w:t>
      </w:r>
    </w:p>
    <w:p w14:paraId="71DA74F2" w14:textId="3EDE19D1" w:rsidR="008F3F54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16.</w:t>
      </w:r>
      <w:r>
        <w:rPr>
          <w:lang w:val="es-ES_tradnl" w:eastAsia="en-US"/>
        </w:rPr>
        <w:tab/>
      </w:r>
      <w:r w:rsidR="00AB6318" w:rsidRPr="00AE2455">
        <w:rPr>
          <w:lang w:val="es-ES_tradnl" w:eastAsia="en-US"/>
        </w:rPr>
        <w:t>Adopción</w:t>
      </w:r>
      <w:r w:rsidR="00AB6318" w:rsidRPr="007554E1">
        <w:rPr>
          <w:lang w:val="es-ES_tradnl" w:eastAsia="en-US"/>
        </w:rPr>
        <w:t xml:space="preserve"> de medidas legislativas y de otra índole para garantizar la propiedad comunitaria de las tierras tradicionales de los pueblos indíg</w:t>
      </w:r>
      <w:r w:rsidR="00A41C97" w:rsidRPr="007554E1">
        <w:rPr>
          <w:lang w:val="es-ES_tradnl" w:eastAsia="en-US"/>
        </w:rPr>
        <w:t>e</w:t>
      </w:r>
      <w:r w:rsidR="00AB6318" w:rsidRPr="007554E1">
        <w:rPr>
          <w:lang w:val="es-ES_tradnl" w:eastAsia="en-US"/>
        </w:rPr>
        <w:t>nas.</w:t>
      </w:r>
      <w:r w:rsidR="00A41C97" w:rsidRPr="007554E1">
        <w:rPr>
          <w:lang w:val="es-ES_tradnl" w:eastAsia="en-US"/>
        </w:rPr>
        <w:t xml:space="preserve"> M</w:t>
      </w:r>
      <w:r w:rsidR="00750FF8" w:rsidRPr="007554E1">
        <w:rPr>
          <w:lang w:val="es-ES_tradnl" w:eastAsia="en-US"/>
        </w:rPr>
        <w:t xml:space="preserve">edidas para agilizar </w:t>
      </w:r>
      <w:r w:rsidR="009556F8" w:rsidRPr="007554E1">
        <w:rPr>
          <w:lang w:val="es-ES_tradnl" w:eastAsia="en-US"/>
        </w:rPr>
        <w:t xml:space="preserve">y concluir </w:t>
      </w:r>
      <w:r w:rsidR="00750FF8" w:rsidRPr="007554E1">
        <w:rPr>
          <w:lang w:val="es-ES_tradnl" w:eastAsia="en-US"/>
        </w:rPr>
        <w:t>el relevamiento o demarcación de las tierras tradicionalmente ocupadas por los pueblos indígenas</w:t>
      </w:r>
      <w:r w:rsidR="00040715">
        <w:rPr>
          <w:lang w:val="es-ES_tradnl" w:eastAsia="en-US"/>
        </w:rPr>
        <w:t>,</w:t>
      </w:r>
      <w:r w:rsidR="00750FF8" w:rsidRPr="007554E1">
        <w:rPr>
          <w:lang w:val="es-ES_tradnl" w:eastAsia="en-US"/>
        </w:rPr>
        <w:t xml:space="preserve"> así como la adjudicación </w:t>
      </w:r>
      <w:r w:rsidR="00473539" w:rsidRPr="007554E1">
        <w:rPr>
          <w:lang w:val="es-ES_tradnl" w:eastAsia="en-US"/>
        </w:rPr>
        <w:t>o entrega de títulos comunitarios.</w:t>
      </w:r>
      <w:r w:rsidR="00EB4B1B">
        <w:rPr>
          <w:lang w:val="es-ES_tradnl" w:eastAsia="en-US"/>
        </w:rPr>
        <w:t xml:space="preserve"> </w:t>
      </w:r>
      <w:r w:rsidR="009556F8" w:rsidRPr="007554E1">
        <w:rPr>
          <w:lang w:val="es-ES_tradnl" w:eastAsia="en-US"/>
        </w:rPr>
        <w:t>Acciones adoptadas para dar cumplimiento a la</w:t>
      </w:r>
      <w:r w:rsidR="007B2815">
        <w:rPr>
          <w:lang w:val="es-ES_tradnl" w:eastAsia="en-US"/>
        </w:rPr>
        <w:t>s</w:t>
      </w:r>
      <w:r w:rsidR="009556F8" w:rsidRPr="007554E1">
        <w:rPr>
          <w:lang w:val="es-ES_tradnl" w:eastAsia="en-US"/>
        </w:rPr>
        <w:t xml:space="preserve"> sentencia</w:t>
      </w:r>
      <w:r w:rsidR="007B2815">
        <w:rPr>
          <w:lang w:val="es-ES_tradnl" w:eastAsia="en-US"/>
        </w:rPr>
        <w:t>s</w:t>
      </w:r>
      <w:r w:rsidR="009556F8" w:rsidRPr="007554E1">
        <w:rPr>
          <w:lang w:val="es-ES_tradnl" w:eastAsia="en-US"/>
        </w:rPr>
        <w:t xml:space="preserve"> de la C</w:t>
      </w:r>
      <w:r w:rsidR="007554E1" w:rsidRPr="007554E1">
        <w:rPr>
          <w:lang w:val="es-ES_tradnl" w:eastAsia="en-US"/>
        </w:rPr>
        <w:t xml:space="preserve">orte </w:t>
      </w:r>
      <w:r w:rsidR="009556F8" w:rsidRPr="007554E1">
        <w:rPr>
          <w:lang w:val="es-ES_tradnl" w:eastAsia="en-US"/>
        </w:rPr>
        <w:t>I</w:t>
      </w:r>
      <w:r w:rsidR="007554E1" w:rsidRPr="007554E1">
        <w:rPr>
          <w:lang w:val="es-ES_tradnl" w:eastAsia="en-US"/>
        </w:rPr>
        <w:t xml:space="preserve">nteramericana de </w:t>
      </w:r>
      <w:r w:rsidR="009556F8" w:rsidRPr="007554E1">
        <w:rPr>
          <w:lang w:val="es-ES_tradnl" w:eastAsia="en-US"/>
        </w:rPr>
        <w:t>D</w:t>
      </w:r>
      <w:r w:rsidR="007554E1" w:rsidRPr="007554E1">
        <w:rPr>
          <w:lang w:val="es-ES_tradnl" w:eastAsia="en-US"/>
        </w:rPr>
        <w:t xml:space="preserve">erechos </w:t>
      </w:r>
      <w:r w:rsidR="009556F8" w:rsidRPr="007554E1">
        <w:rPr>
          <w:lang w:val="es-ES_tradnl" w:eastAsia="en-US"/>
        </w:rPr>
        <w:t>H</w:t>
      </w:r>
      <w:r w:rsidR="007554E1" w:rsidRPr="007554E1">
        <w:rPr>
          <w:lang w:val="es-ES_tradnl" w:eastAsia="en-US"/>
        </w:rPr>
        <w:t xml:space="preserve">umanos en el caso </w:t>
      </w:r>
      <w:r w:rsidR="007554E1" w:rsidRPr="007554E1">
        <w:rPr>
          <w:i/>
          <w:lang w:val="es-419"/>
        </w:rPr>
        <w:t xml:space="preserve">Comunidades Indígenas Miembros de la Asociación </w:t>
      </w:r>
      <w:proofErr w:type="spellStart"/>
      <w:r w:rsidR="007554E1" w:rsidRPr="007554E1">
        <w:rPr>
          <w:i/>
          <w:lang w:val="es-419"/>
        </w:rPr>
        <w:t>Lhaka</w:t>
      </w:r>
      <w:proofErr w:type="spellEnd"/>
      <w:r w:rsidR="007554E1" w:rsidRPr="007554E1">
        <w:rPr>
          <w:i/>
          <w:lang w:val="es-419"/>
        </w:rPr>
        <w:t xml:space="preserve"> </w:t>
      </w:r>
      <w:proofErr w:type="spellStart"/>
      <w:r w:rsidR="007554E1" w:rsidRPr="007554E1">
        <w:rPr>
          <w:i/>
          <w:lang w:val="es-419"/>
        </w:rPr>
        <w:t>Honhat</w:t>
      </w:r>
      <w:proofErr w:type="spellEnd"/>
      <w:r w:rsidR="007554E1" w:rsidRPr="007554E1">
        <w:rPr>
          <w:i/>
          <w:lang w:val="es-419"/>
        </w:rPr>
        <w:t xml:space="preserve"> (Nuestra Tierra) </w:t>
      </w:r>
      <w:r w:rsidR="00180857">
        <w:rPr>
          <w:i/>
          <w:lang w:val="es-419"/>
        </w:rPr>
        <w:t>v</w:t>
      </w:r>
      <w:r w:rsidR="007554E1" w:rsidRPr="007554E1">
        <w:rPr>
          <w:i/>
          <w:lang w:val="es-419"/>
        </w:rPr>
        <w:t>s. Arg</w:t>
      </w:r>
      <w:r w:rsidR="007554E1" w:rsidRPr="007B2815">
        <w:rPr>
          <w:i/>
          <w:lang w:val="es-419"/>
        </w:rPr>
        <w:t>entina</w:t>
      </w:r>
      <w:r w:rsidR="00180857" w:rsidRPr="007B2815">
        <w:rPr>
          <w:iCs/>
          <w:lang w:val="es-419"/>
        </w:rPr>
        <w:t>,</w:t>
      </w:r>
      <w:r w:rsidR="007554E1" w:rsidRPr="007B2815">
        <w:rPr>
          <w:lang w:val="es-419"/>
        </w:rPr>
        <w:t xml:space="preserve"> de </w:t>
      </w:r>
      <w:r w:rsidR="007B2815" w:rsidRPr="00C56B3F">
        <w:rPr>
          <w:lang w:val="es-419"/>
        </w:rPr>
        <w:t>6</w:t>
      </w:r>
      <w:r w:rsidR="007554E1" w:rsidRPr="007B2815">
        <w:rPr>
          <w:lang w:val="es-419"/>
        </w:rPr>
        <w:t xml:space="preserve"> de </w:t>
      </w:r>
      <w:r w:rsidR="007B2815" w:rsidRPr="00C56B3F">
        <w:rPr>
          <w:lang w:val="es-419"/>
        </w:rPr>
        <w:t>febrero y 24 de noviembre</w:t>
      </w:r>
      <w:r w:rsidR="007B2815" w:rsidRPr="007B2815">
        <w:rPr>
          <w:lang w:val="es-419"/>
        </w:rPr>
        <w:t xml:space="preserve"> </w:t>
      </w:r>
      <w:r w:rsidR="00180857" w:rsidRPr="007B2815">
        <w:rPr>
          <w:lang w:val="es-419"/>
        </w:rPr>
        <w:t xml:space="preserve">de </w:t>
      </w:r>
      <w:r w:rsidR="007554E1" w:rsidRPr="007B2815">
        <w:rPr>
          <w:lang w:val="es-419"/>
        </w:rPr>
        <w:t>2020</w:t>
      </w:r>
      <w:r w:rsidR="009556F8" w:rsidRPr="007B2815">
        <w:rPr>
          <w:lang w:val="es-ES_tradnl" w:eastAsia="en-US"/>
        </w:rPr>
        <w:t>.</w:t>
      </w:r>
      <w:r w:rsidR="00750FF8">
        <w:rPr>
          <w:lang w:val="es-ES_tradnl" w:eastAsia="en-US"/>
        </w:rPr>
        <w:t xml:space="preserve"> </w:t>
      </w:r>
    </w:p>
    <w:p w14:paraId="49672322" w14:textId="579FFBDC" w:rsidR="00886670" w:rsidRDefault="00C56B3F" w:rsidP="00C56B3F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17.</w:t>
      </w:r>
      <w:r>
        <w:rPr>
          <w:lang w:val="es-ES_tradnl" w:eastAsia="en-US"/>
        </w:rPr>
        <w:tab/>
      </w:r>
      <w:r w:rsidR="00A1095F" w:rsidRPr="00AE2455">
        <w:rPr>
          <w:lang w:val="es-ES_tradnl" w:eastAsia="en-US"/>
        </w:rPr>
        <w:t>Medidas</w:t>
      </w:r>
      <w:r w:rsidR="00A1095F">
        <w:rPr>
          <w:lang w:val="es-ES_tradnl" w:eastAsia="en-US"/>
        </w:rPr>
        <w:t xml:space="preserve"> adoptadas para garantizar la </w:t>
      </w:r>
      <w:r w:rsidR="00A1095F" w:rsidRPr="00A1095F">
        <w:rPr>
          <w:bCs/>
        </w:rPr>
        <w:t>apli</w:t>
      </w:r>
      <w:r w:rsidR="00A1095F">
        <w:rPr>
          <w:bCs/>
        </w:rPr>
        <w:t>cación plena y coordinada de la Ley</w:t>
      </w:r>
      <w:r w:rsidR="00A1095F" w:rsidRPr="00A1095F">
        <w:rPr>
          <w:bCs/>
        </w:rPr>
        <w:t xml:space="preserve"> </w:t>
      </w:r>
      <w:r w:rsidR="00180857">
        <w:rPr>
          <w:bCs/>
        </w:rPr>
        <w:t>núm. </w:t>
      </w:r>
      <w:r w:rsidR="00A1095F" w:rsidRPr="00A1095F">
        <w:rPr>
          <w:bCs/>
        </w:rPr>
        <w:t>26</w:t>
      </w:r>
      <w:r w:rsidR="00180857">
        <w:rPr>
          <w:bCs/>
        </w:rPr>
        <w:t>.</w:t>
      </w:r>
      <w:r w:rsidR="00A1095F" w:rsidRPr="00A1095F">
        <w:rPr>
          <w:bCs/>
        </w:rPr>
        <w:t>160</w:t>
      </w:r>
      <w:r w:rsidR="00A1095F">
        <w:rPr>
          <w:bCs/>
        </w:rPr>
        <w:t xml:space="preserve"> y sus diversas prórrogas</w:t>
      </w:r>
      <w:r w:rsidR="00A1095F" w:rsidRPr="00A1095F">
        <w:rPr>
          <w:bCs/>
        </w:rPr>
        <w:t xml:space="preserve">, tanto a nivel nacional como provincial </w:t>
      </w:r>
      <w:r w:rsidR="00A1095F">
        <w:rPr>
          <w:lang w:val="es-ES_tradnl" w:eastAsia="en-US"/>
        </w:rPr>
        <w:t xml:space="preserve">a fin de </w:t>
      </w:r>
      <w:r w:rsidR="00A1095F">
        <w:t xml:space="preserve">suspender </w:t>
      </w:r>
      <w:r w:rsidR="00A85890">
        <w:t xml:space="preserve">de manera efectiva </w:t>
      </w:r>
      <w:r w:rsidR="00A1095F">
        <w:t>la ejecución de sentencias, actos procesales o administrativos relativos al desalojo o desocupación de tierras que tradicionalmente ocupan las comunidades indígenas del Estado parte</w:t>
      </w:r>
      <w:r w:rsidR="00886670">
        <w:rPr>
          <w:lang w:val="es-ES_tradnl" w:eastAsia="en-US"/>
        </w:rPr>
        <w:t>.</w:t>
      </w:r>
      <w:r w:rsidR="00A85890">
        <w:rPr>
          <w:lang w:val="es-ES_tradnl" w:eastAsia="en-US"/>
        </w:rPr>
        <w:t xml:space="preserve"> Medidas adoptadas para prevenir, investigar y sancionar la violencia contra personas y pueblos indígenas por parte de agentes del orden y actores no estatales en el marco de desalojos y disputas por las tierras.  </w:t>
      </w:r>
    </w:p>
    <w:p w14:paraId="5A81F75E" w14:textId="69912A5C" w:rsidR="00FD6A41" w:rsidRPr="009771D9" w:rsidRDefault="00C56B3F" w:rsidP="00C56B3F">
      <w:pPr>
        <w:pStyle w:val="SingleTxtG"/>
        <w:rPr>
          <w:lang w:val="es-ES_tradnl" w:eastAsia="en-US"/>
        </w:rPr>
      </w:pPr>
      <w:r w:rsidRPr="009771D9">
        <w:rPr>
          <w:lang w:val="es-ES_tradnl" w:eastAsia="en-US"/>
        </w:rPr>
        <w:t>18.</w:t>
      </w:r>
      <w:r w:rsidRPr="009771D9">
        <w:rPr>
          <w:lang w:val="es-ES_tradnl" w:eastAsia="en-US"/>
        </w:rPr>
        <w:tab/>
      </w:r>
      <w:r w:rsidR="009771D9" w:rsidRPr="00AE2455">
        <w:rPr>
          <w:lang w:val="es-ES_tradnl" w:eastAsia="en-US"/>
        </w:rPr>
        <w:t>Información</w:t>
      </w:r>
      <w:r w:rsidR="009771D9">
        <w:rPr>
          <w:lang w:val="es-ES_tradnl" w:eastAsia="en-US"/>
        </w:rPr>
        <w:t xml:space="preserve"> actualizada y resultados de las medidas adoptadas para hacer frente a la inseguridad alimentaria</w:t>
      </w:r>
      <w:r w:rsidR="00C26009">
        <w:rPr>
          <w:lang w:val="es-ES_tradnl" w:eastAsia="en-US"/>
        </w:rPr>
        <w:t xml:space="preserve"> y</w:t>
      </w:r>
      <w:r w:rsidR="00134E9E">
        <w:rPr>
          <w:lang w:val="es-ES_tradnl" w:eastAsia="en-US"/>
        </w:rPr>
        <w:t xml:space="preserve"> </w:t>
      </w:r>
      <w:r w:rsidR="009771D9">
        <w:rPr>
          <w:lang w:val="es-ES_tradnl" w:eastAsia="en-US"/>
        </w:rPr>
        <w:t xml:space="preserve">las dificultades de acceso al agua y </w:t>
      </w:r>
      <w:r w:rsidR="00C26009">
        <w:rPr>
          <w:lang w:val="es-ES_tradnl" w:eastAsia="en-US"/>
        </w:rPr>
        <w:t xml:space="preserve">saneamiento </w:t>
      </w:r>
      <w:r w:rsidR="009771D9">
        <w:rPr>
          <w:lang w:val="es-ES_tradnl" w:eastAsia="en-US"/>
        </w:rPr>
        <w:t>que afecta principalmente a los pueblos indígenas, lo</w:t>
      </w:r>
      <w:r w:rsidR="00C26009">
        <w:rPr>
          <w:lang w:val="es-ES_tradnl" w:eastAsia="en-US"/>
        </w:rPr>
        <w:t xml:space="preserve">s afrodescendientes y migrantes, en particular aquellos en situación irregular. Impacto de las acciones </w:t>
      </w:r>
      <w:r w:rsidR="002A5B63">
        <w:rPr>
          <w:lang w:val="es-ES_tradnl" w:eastAsia="en-US"/>
        </w:rPr>
        <w:t xml:space="preserve">tomadas </w:t>
      </w:r>
      <w:r w:rsidR="00C26009">
        <w:rPr>
          <w:lang w:val="es-ES_tradnl" w:eastAsia="en-US"/>
        </w:rPr>
        <w:t>para hacer frente a</w:t>
      </w:r>
      <w:r w:rsidR="008A09CC">
        <w:rPr>
          <w:lang w:val="es-ES_tradnl" w:eastAsia="en-US"/>
        </w:rPr>
        <w:t xml:space="preserve"> la </w:t>
      </w:r>
      <w:r w:rsidR="00142202">
        <w:rPr>
          <w:lang w:val="es-ES_tradnl" w:eastAsia="en-US"/>
        </w:rPr>
        <w:t xml:space="preserve">malnutrición </w:t>
      </w:r>
      <w:r w:rsidR="00C26009">
        <w:rPr>
          <w:lang w:val="es-ES_tradnl" w:eastAsia="en-US"/>
        </w:rPr>
        <w:t xml:space="preserve">infantil </w:t>
      </w:r>
      <w:r w:rsidR="008A09CC">
        <w:rPr>
          <w:lang w:val="es-ES_tradnl" w:eastAsia="en-US"/>
        </w:rPr>
        <w:t xml:space="preserve">que afecta </w:t>
      </w:r>
      <w:r w:rsidR="00C26009">
        <w:rPr>
          <w:lang w:val="es-ES_tradnl" w:eastAsia="en-US"/>
        </w:rPr>
        <w:t>particularmente a los pueblos indígenas</w:t>
      </w:r>
      <w:r w:rsidR="008A09CC">
        <w:rPr>
          <w:lang w:val="es-ES_tradnl" w:eastAsia="en-US"/>
        </w:rPr>
        <w:t xml:space="preserve">. </w:t>
      </w:r>
      <w:r w:rsidR="00134E9E">
        <w:rPr>
          <w:lang w:val="es-ES_tradnl" w:eastAsia="en-US"/>
        </w:rPr>
        <w:t xml:space="preserve"> </w:t>
      </w:r>
    </w:p>
    <w:p w14:paraId="34877E1B" w14:textId="4FAF6D75" w:rsidR="009771D9" w:rsidRPr="009771D9" w:rsidRDefault="00C56B3F" w:rsidP="00C56B3F">
      <w:pPr>
        <w:pStyle w:val="SingleTxtG"/>
        <w:rPr>
          <w:lang w:val="es-ES_tradnl" w:eastAsia="en-US"/>
        </w:rPr>
      </w:pPr>
      <w:r w:rsidRPr="009771D9">
        <w:rPr>
          <w:lang w:val="es-ES_tradnl" w:eastAsia="en-US"/>
        </w:rPr>
        <w:t>19.</w:t>
      </w:r>
      <w:r w:rsidRPr="009771D9">
        <w:rPr>
          <w:lang w:val="es-ES_tradnl" w:eastAsia="en-US"/>
        </w:rPr>
        <w:tab/>
      </w:r>
      <w:r w:rsidR="009566EA" w:rsidRPr="00AE2455">
        <w:rPr>
          <w:lang w:val="es-419" w:eastAsia="en-US"/>
        </w:rPr>
        <w:t>Medidas</w:t>
      </w:r>
      <w:r w:rsidR="009566EA">
        <w:rPr>
          <w:lang w:val="es-419" w:eastAsia="en-US"/>
        </w:rPr>
        <w:t xml:space="preserve"> adoptadas para </w:t>
      </w:r>
      <w:r w:rsidR="00E861EA">
        <w:rPr>
          <w:lang w:val="es-419" w:eastAsia="en-US"/>
        </w:rPr>
        <w:t>garantizar la disponibilidad, accesibilidad y calidad de la educación para los niños pertenecientes a pueblos indígenas, afrodescendientes,</w:t>
      </w:r>
      <w:r w:rsidR="00DC771A">
        <w:rPr>
          <w:lang w:val="es-419" w:eastAsia="en-US"/>
        </w:rPr>
        <w:t xml:space="preserve"> migrantes,</w:t>
      </w:r>
      <w:r w:rsidR="005343FD">
        <w:rPr>
          <w:lang w:val="es-419" w:eastAsia="en-US"/>
        </w:rPr>
        <w:t xml:space="preserve"> solicitantes de asilo, refugiados</w:t>
      </w:r>
      <w:r w:rsidR="00DC771A">
        <w:rPr>
          <w:lang w:val="es-419" w:eastAsia="en-US"/>
        </w:rPr>
        <w:t xml:space="preserve"> y otras minorías</w:t>
      </w:r>
      <w:r w:rsidR="002707CA">
        <w:rPr>
          <w:lang w:val="es-419" w:eastAsia="en-US"/>
        </w:rPr>
        <w:t>, incluid</w:t>
      </w:r>
      <w:r w:rsidR="00180857">
        <w:rPr>
          <w:lang w:val="es-419" w:eastAsia="en-US"/>
        </w:rPr>
        <w:t>as las adoptadas</w:t>
      </w:r>
      <w:r w:rsidR="002707CA">
        <w:rPr>
          <w:lang w:val="es-419" w:eastAsia="en-US"/>
        </w:rPr>
        <w:t xml:space="preserve"> en el contexto de la pandemia </w:t>
      </w:r>
      <w:r w:rsidR="00180857">
        <w:rPr>
          <w:lang w:val="es-419" w:eastAsia="en-US"/>
        </w:rPr>
        <w:t xml:space="preserve">de </w:t>
      </w:r>
      <w:r w:rsidR="002707CA">
        <w:rPr>
          <w:lang w:val="es-419" w:eastAsia="en-US"/>
        </w:rPr>
        <w:t>COVID-19</w:t>
      </w:r>
      <w:r w:rsidR="00DC771A">
        <w:rPr>
          <w:lang w:val="es-419" w:eastAsia="en-US"/>
        </w:rPr>
        <w:t>, y datos estadísticos sobre el nivel de alfabetización y de acceso a la educación primaria, secundaria y universitaria de estas comunidades</w:t>
      </w:r>
      <w:r w:rsidR="002707CA">
        <w:rPr>
          <w:lang w:val="es-419" w:eastAsia="en-US"/>
        </w:rPr>
        <w:t>.</w:t>
      </w:r>
      <w:r w:rsidR="00EB4B1B">
        <w:rPr>
          <w:lang w:val="es-419" w:eastAsia="en-US"/>
        </w:rPr>
        <w:t xml:space="preserve"> </w:t>
      </w:r>
      <w:r w:rsidR="002707CA">
        <w:rPr>
          <w:lang w:val="es-419" w:eastAsia="en-US"/>
        </w:rPr>
        <w:t>Información actualizada sobre el impacto de las medidas tomadas para garantizar el derecho a la educación intercultural bilingüe, incluyendo datos estadísticos sobre los niños indígenas que tienen acceso a tal educación y sobre el número de maestros de comunidades indígenas.</w:t>
      </w:r>
      <w:r w:rsidR="00EB4B1B">
        <w:rPr>
          <w:lang w:val="es-419" w:eastAsia="en-US"/>
        </w:rPr>
        <w:t xml:space="preserve"> </w:t>
      </w:r>
      <w:r w:rsidR="002707CA">
        <w:rPr>
          <w:lang w:val="es-419" w:eastAsia="en-US"/>
        </w:rPr>
        <w:t>Acciones emprendidas para abordar la discriminación en el ámbito educativo, en particular por motivos de color de piel, etnicidad, nacionalidad y su intersección con otros motivos como género, situación socioeconómica y apariencia física.</w:t>
      </w:r>
    </w:p>
    <w:p w14:paraId="78485B52" w14:textId="6C2E1C4E" w:rsidR="009771D9" w:rsidRPr="001C4B3B" w:rsidRDefault="00C56B3F" w:rsidP="00C56B3F">
      <w:pPr>
        <w:pStyle w:val="SingleTxtG"/>
        <w:rPr>
          <w:lang w:val="es-ES_tradnl" w:eastAsia="en-US"/>
        </w:rPr>
      </w:pPr>
      <w:r w:rsidRPr="001C4B3B">
        <w:rPr>
          <w:lang w:val="es-ES_tradnl" w:eastAsia="en-US"/>
        </w:rPr>
        <w:t>20.</w:t>
      </w:r>
      <w:r w:rsidRPr="001C4B3B">
        <w:rPr>
          <w:lang w:val="es-ES_tradnl" w:eastAsia="en-US"/>
        </w:rPr>
        <w:tab/>
      </w:r>
      <w:r w:rsidR="00CA6F50" w:rsidRPr="00AE2455">
        <w:rPr>
          <w:lang w:val="es-419" w:eastAsia="en-US"/>
        </w:rPr>
        <w:t>Medidas</w:t>
      </w:r>
      <w:r w:rsidR="00CA6F50" w:rsidRPr="001C4B3B">
        <w:rPr>
          <w:lang w:val="es-419" w:eastAsia="en-US"/>
        </w:rPr>
        <w:t xml:space="preserve"> adoptadas para combatir la discriminación racial en el ámbito laboral que afecta principalmente a personas afrodescendientes, pueblos indígenas, migrantes, solicitantes de asilo y refugiados.</w:t>
      </w:r>
      <w:r w:rsidR="00EB4B1B">
        <w:rPr>
          <w:lang w:val="es-419" w:eastAsia="en-US"/>
        </w:rPr>
        <w:t xml:space="preserve"> </w:t>
      </w:r>
      <w:r w:rsidR="001C4B3B" w:rsidRPr="001C4B3B">
        <w:rPr>
          <w:lang w:val="es-419" w:eastAsia="en-US"/>
        </w:rPr>
        <w:t xml:space="preserve">Información actualizada e impacto de las acciones emprendidas para generar un mayor acceso de las personas pertenecientes a estos grupos al sector formal de la economía, con condiciones de trabajo equitativas y satisfactorias, así como para </w:t>
      </w:r>
      <w:r w:rsidR="001C4B3B" w:rsidRPr="001C4B3B">
        <w:rPr>
          <w:bCs/>
        </w:rPr>
        <w:t>para prevenir y combatir el abuso y la explotación</w:t>
      </w:r>
      <w:r w:rsidR="001C4B3B">
        <w:rPr>
          <w:bCs/>
        </w:rPr>
        <w:t xml:space="preserve"> laboral.</w:t>
      </w:r>
      <w:r w:rsidR="001C4B3B" w:rsidRPr="001C4B3B">
        <w:rPr>
          <w:lang w:val="es-419" w:eastAsia="en-US"/>
        </w:rPr>
        <w:t xml:space="preserve"> </w:t>
      </w:r>
      <w:r w:rsidR="00CA6F50" w:rsidRPr="001C4B3B">
        <w:rPr>
          <w:lang w:val="es-419" w:eastAsia="en-US"/>
        </w:rPr>
        <w:t xml:space="preserve"> </w:t>
      </w:r>
    </w:p>
    <w:p w14:paraId="0BACE792" w14:textId="5D9D8AD9" w:rsidR="00BF3EF3" w:rsidRPr="00BF3EF3" w:rsidRDefault="00C56B3F" w:rsidP="00C56B3F">
      <w:pPr>
        <w:pStyle w:val="SingleTxtG"/>
        <w:rPr>
          <w:lang w:val="es-ES_tradnl" w:eastAsia="en-US"/>
        </w:rPr>
      </w:pPr>
      <w:r w:rsidRPr="00BF3EF3">
        <w:rPr>
          <w:lang w:val="es-ES_tradnl" w:eastAsia="en-US"/>
        </w:rPr>
        <w:t>21.</w:t>
      </w:r>
      <w:r w:rsidRPr="00BF3EF3">
        <w:rPr>
          <w:lang w:val="es-ES_tradnl" w:eastAsia="en-US"/>
        </w:rPr>
        <w:tab/>
      </w:r>
      <w:r w:rsidR="00BF3EF3" w:rsidRPr="00AE2455">
        <w:rPr>
          <w:lang w:val="es-ES_tradnl" w:eastAsia="en-US"/>
        </w:rPr>
        <w:t>Medidas</w:t>
      </w:r>
      <w:r w:rsidR="00BF3EF3" w:rsidRPr="00BF3EF3">
        <w:rPr>
          <w:lang w:val="es-ES_tradnl" w:eastAsia="en-US"/>
        </w:rPr>
        <w:t xml:space="preserve"> adoptadas para asegurar un </w:t>
      </w:r>
      <w:r w:rsidR="00BF3EF3" w:rsidRPr="00BF3EF3">
        <w:rPr>
          <w:bCs/>
        </w:rPr>
        <w:t>acceso igualitario a servicio</w:t>
      </w:r>
      <w:r w:rsidR="001B3C69">
        <w:rPr>
          <w:bCs/>
        </w:rPr>
        <w:t>s</w:t>
      </w:r>
      <w:r w:rsidR="00BF3EF3" w:rsidRPr="00BF3EF3">
        <w:rPr>
          <w:bCs/>
        </w:rPr>
        <w:t xml:space="preserve"> de salud de calidad</w:t>
      </w:r>
      <w:r w:rsidR="00BF3EF3">
        <w:rPr>
          <w:bCs/>
        </w:rPr>
        <w:t xml:space="preserve"> </w:t>
      </w:r>
      <w:r w:rsidR="00936C9D">
        <w:rPr>
          <w:bCs/>
        </w:rPr>
        <w:t>y culturalmente apropiado</w:t>
      </w:r>
      <w:r w:rsidR="001B3C69">
        <w:rPr>
          <w:bCs/>
        </w:rPr>
        <w:t>s</w:t>
      </w:r>
      <w:r w:rsidR="00936C9D">
        <w:rPr>
          <w:bCs/>
        </w:rPr>
        <w:t xml:space="preserve"> </w:t>
      </w:r>
      <w:r w:rsidR="00BF3EF3">
        <w:rPr>
          <w:bCs/>
        </w:rPr>
        <w:t>a las personas pertenecientes a pueblos indígenas, afrodescendientes, migrantes, solicitantes de asilo, refugiados, inclu</w:t>
      </w:r>
      <w:r w:rsidR="00682D0E">
        <w:rPr>
          <w:bCs/>
        </w:rPr>
        <w:t>idas las adoptadas</w:t>
      </w:r>
      <w:r w:rsidR="00BF3EF3">
        <w:rPr>
          <w:bCs/>
        </w:rPr>
        <w:t xml:space="preserve"> en el contexto de la pandemia de COVID-19.</w:t>
      </w:r>
      <w:r w:rsidR="00EB4B1B">
        <w:rPr>
          <w:bCs/>
        </w:rPr>
        <w:t xml:space="preserve"> </w:t>
      </w:r>
      <w:r w:rsidR="00404598">
        <w:rPr>
          <w:bCs/>
        </w:rPr>
        <w:t>Implementación e impacto de las medidas adoptadas para reducir la mortalidad materna</w:t>
      </w:r>
      <w:r w:rsidR="00167FDE">
        <w:rPr>
          <w:bCs/>
        </w:rPr>
        <w:t xml:space="preserve"> e infantil</w:t>
      </w:r>
      <w:r w:rsidR="00404598">
        <w:rPr>
          <w:bCs/>
        </w:rPr>
        <w:t xml:space="preserve"> en las comunidades indígenas, inclu</w:t>
      </w:r>
      <w:r w:rsidR="00D133EE">
        <w:rPr>
          <w:bCs/>
        </w:rPr>
        <w:t>ida</w:t>
      </w:r>
      <w:r w:rsidR="00404598">
        <w:rPr>
          <w:bCs/>
        </w:rPr>
        <w:t xml:space="preserve"> la </w:t>
      </w:r>
      <w:r w:rsidR="00404598" w:rsidRPr="00404598">
        <w:rPr>
          <w:bCs/>
        </w:rPr>
        <w:t xml:space="preserve">Ley </w:t>
      </w:r>
      <w:r w:rsidR="00682D0E">
        <w:rPr>
          <w:bCs/>
        </w:rPr>
        <w:t xml:space="preserve">Nacional </w:t>
      </w:r>
      <w:r w:rsidR="00404598" w:rsidRPr="00404598">
        <w:rPr>
          <w:bCs/>
        </w:rPr>
        <w:t>de Atención y Cuidado Integral de la Salud durante el Embarazo y la Primera Infancia</w:t>
      </w:r>
      <w:r w:rsidR="00404598">
        <w:rPr>
          <w:bCs/>
        </w:rPr>
        <w:t xml:space="preserve"> (Ley </w:t>
      </w:r>
      <w:r w:rsidR="00682D0E">
        <w:rPr>
          <w:bCs/>
        </w:rPr>
        <w:t>núm. </w:t>
      </w:r>
      <w:r w:rsidR="00404598">
        <w:rPr>
          <w:bCs/>
        </w:rPr>
        <w:t>27</w:t>
      </w:r>
      <w:r w:rsidR="00682D0E">
        <w:rPr>
          <w:bCs/>
        </w:rPr>
        <w:t>.</w:t>
      </w:r>
      <w:r w:rsidR="00404598">
        <w:rPr>
          <w:bCs/>
        </w:rPr>
        <w:t>611)</w:t>
      </w:r>
      <w:r w:rsidR="00404598" w:rsidRPr="00404598">
        <w:t xml:space="preserve"> </w:t>
      </w:r>
      <w:r w:rsidR="00404598">
        <w:rPr>
          <w:bCs/>
        </w:rPr>
        <w:t>y del Plan Interministerial 1</w:t>
      </w:r>
      <w:r w:rsidR="00682D0E">
        <w:rPr>
          <w:bCs/>
        </w:rPr>
        <w:t>.</w:t>
      </w:r>
      <w:r w:rsidR="00404598">
        <w:rPr>
          <w:bCs/>
        </w:rPr>
        <w:t>000 días</w:t>
      </w:r>
      <w:r w:rsidR="00404598">
        <w:t>.</w:t>
      </w:r>
      <w:r w:rsidR="00EB4B1B">
        <w:t xml:space="preserve"> </w:t>
      </w:r>
      <w:r w:rsidR="009E20CC">
        <w:t xml:space="preserve">Acciones emprendidas y resultados para facilitar el acceso universal a la salud sexual y reproductiva de las personas </w:t>
      </w:r>
      <w:r w:rsidR="00517EA5">
        <w:t>afrodescendientes</w:t>
      </w:r>
      <w:r w:rsidR="009E20CC">
        <w:t xml:space="preserve">, pueblos indígenas, migrantes, </w:t>
      </w:r>
      <w:r w:rsidR="00517EA5">
        <w:t>solicitantes de asilo y refugiados</w:t>
      </w:r>
      <w:r w:rsidR="009E20CC">
        <w:t>.</w:t>
      </w:r>
    </w:p>
    <w:p w14:paraId="67FC66B9" w14:textId="41AB5210" w:rsidR="0051693B" w:rsidRPr="0051693B" w:rsidRDefault="00C56B3F" w:rsidP="00C56B3F">
      <w:pPr>
        <w:pStyle w:val="SingleTxtG"/>
        <w:rPr>
          <w:lang w:val="es-ES_tradnl" w:eastAsia="en-US"/>
        </w:rPr>
      </w:pPr>
      <w:r w:rsidRPr="0051693B">
        <w:rPr>
          <w:lang w:val="es-ES_tradnl" w:eastAsia="en-US"/>
        </w:rPr>
        <w:t>22.</w:t>
      </w:r>
      <w:r w:rsidRPr="0051693B">
        <w:rPr>
          <w:lang w:val="es-ES_tradnl" w:eastAsia="en-US"/>
        </w:rPr>
        <w:tab/>
      </w:r>
      <w:r w:rsidR="00F475A9" w:rsidRPr="00AE2455">
        <w:rPr>
          <w:lang w:val="es-ES_tradnl" w:eastAsia="en-US"/>
        </w:rPr>
        <w:t>Medidas</w:t>
      </w:r>
      <w:r w:rsidR="00F475A9">
        <w:rPr>
          <w:lang w:val="es-ES_tradnl" w:eastAsia="en-US"/>
        </w:rPr>
        <w:t xml:space="preserve"> concretas para combatir las formas de discriminación múltiples e interrelacionadas que enfrentan las mujeres indígenas, afrodescendientes, migrantes, solicitantes de asilo y refugiadas, en particular en cuanto a su acceso a la educación, al trabajo y a </w:t>
      </w:r>
      <w:r w:rsidR="00682D0E">
        <w:rPr>
          <w:lang w:val="es-ES_tradnl" w:eastAsia="en-US"/>
        </w:rPr>
        <w:t xml:space="preserve">los </w:t>
      </w:r>
      <w:r w:rsidR="00F475A9">
        <w:rPr>
          <w:lang w:val="es-ES_tradnl" w:eastAsia="en-US"/>
        </w:rPr>
        <w:t xml:space="preserve">servicios de salud. Acciones tomadas para combatir la violencia de género en contra </w:t>
      </w:r>
      <w:r w:rsidR="00B5172F">
        <w:rPr>
          <w:lang w:val="es-ES_tradnl" w:eastAsia="en-US"/>
        </w:rPr>
        <w:t xml:space="preserve">de </w:t>
      </w:r>
      <w:r w:rsidR="00F475A9">
        <w:rPr>
          <w:lang w:val="es-ES_tradnl" w:eastAsia="en-US"/>
        </w:rPr>
        <w:t>estos grupos de mujeres</w:t>
      </w:r>
      <w:r w:rsidR="002E24A0">
        <w:rPr>
          <w:lang w:val="es-ES_tradnl" w:eastAsia="en-US"/>
        </w:rPr>
        <w:t xml:space="preserve">, incluida la práctica </w:t>
      </w:r>
      <w:r w:rsidR="005134A3">
        <w:rPr>
          <w:lang w:val="es-ES_tradnl" w:eastAsia="en-US"/>
        </w:rPr>
        <w:t xml:space="preserve">denominada </w:t>
      </w:r>
      <w:r w:rsidR="002E24A0">
        <w:rPr>
          <w:lang w:val="es-ES_tradnl" w:eastAsia="en-US"/>
        </w:rPr>
        <w:t xml:space="preserve">“chineo” </w:t>
      </w:r>
      <w:r w:rsidR="005134A3">
        <w:rPr>
          <w:lang w:val="es-ES_tradnl" w:eastAsia="en-US"/>
        </w:rPr>
        <w:t xml:space="preserve">contra mujeres y niñas indígenas </w:t>
      </w:r>
      <w:r w:rsidR="002E24A0">
        <w:rPr>
          <w:lang w:val="es-ES_tradnl" w:eastAsia="en-US"/>
        </w:rPr>
        <w:t>en el norte del pa</w:t>
      </w:r>
      <w:r w:rsidR="00C23276">
        <w:rPr>
          <w:lang w:val="es-ES_tradnl" w:eastAsia="en-US"/>
        </w:rPr>
        <w:t>ís.</w:t>
      </w:r>
      <w:r w:rsidR="00F475A9">
        <w:rPr>
          <w:lang w:val="es-ES_tradnl" w:eastAsia="en-US"/>
        </w:rPr>
        <w:t xml:space="preserve"> </w:t>
      </w:r>
      <w:r w:rsidR="00C23276">
        <w:rPr>
          <w:lang w:val="es-ES_tradnl" w:eastAsia="en-US"/>
        </w:rPr>
        <w:t>I</w:t>
      </w:r>
      <w:r w:rsidR="00F475A9">
        <w:rPr>
          <w:lang w:val="es-ES_tradnl" w:eastAsia="en-US"/>
        </w:rPr>
        <w:t>nformación sobre casos de violencia investigados,</w:t>
      </w:r>
      <w:r w:rsidR="001B3C69">
        <w:rPr>
          <w:lang w:val="es-ES_tradnl" w:eastAsia="en-US"/>
        </w:rPr>
        <w:t xml:space="preserve"> enjuiciados y</w:t>
      </w:r>
      <w:r w:rsidR="00F475A9">
        <w:rPr>
          <w:lang w:val="es-ES_tradnl" w:eastAsia="en-US"/>
        </w:rPr>
        <w:t xml:space="preserve"> </w:t>
      </w:r>
      <w:r w:rsidR="00C23276">
        <w:rPr>
          <w:lang w:val="es-ES_tradnl" w:eastAsia="en-US"/>
        </w:rPr>
        <w:t>sancionados, así como</w:t>
      </w:r>
      <w:r w:rsidR="00F475A9">
        <w:rPr>
          <w:lang w:val="es-ES_tradnl" w:eastAsia="en-US"/>
        </w:rPr>
        <w:t xml:space="preserve"> </w:t>
      </w:r>
      <w:r w:rsidR="00682D0E">
        <w:rPr>
          <w:lang w:val="es-ES_tradnl" w:eastAsia="en-US"/>
        </w:rPr>
        <w:t xml:space="preserve">las </w:t>
      </w:r>
      <w:r w:rsidR="00F475A9">
        <w:rPr>
          <w:lang w:val="es-ES_tradnl" w:eastAsia="en-US"/>
        </w:rPr>
        <w:t xml:space="preserve">medidas de </w:t>
      </w:r>
      <w:r w:rsidR="001B3C69">
        <w:rPr>
          <w:lang w:val="es-ES_tradnl" w:eastAsia="en-US"/>
        </w:rPr>
        <w:t>protección y reparación otorgada</w:t>
      </w:r>
      <w:r w:rsidR="00F475A9">
        <w:rPr>
          <w:lang w:val="es-ES_tradnl" w:eastAsia="en-US"/>
        </w:rPr>
        <w:t>s a las víctimas</w:t>
      </w:r>
      <w:r w:rsidR="005134A3">
        <w:rPr>
          <w:lang w:val="es-ES_tradnl" w:eastAsia="en-US"/>
        </w:rPr>
        <w:t>, incluido el establecimiento de refugios en zonas rurales y servicios de atención integral</w:t>
      </w:r>
      <w:r w:rsidR="00F475A9">
        <w:rPr>
          <w:lang w:val="es-ES_tradnl" w:eastAsia="en-US"/>
        </w:rPr>
        <w:t>.</w:t>
      </w:r>
    </w:p>
    <w:p w14:paraId="487A4A06" w14:textId="1962AD2C" w:rsidR="004925EB" w:rsidRPr="004925EB" w:rsidRDefault="00F74426" w:rsidP="00F74426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CB2A3C">
        <w:rPr>
          <w:lang w:val="es-ES_tradnl"/>
        </w:rPr>
        <w:t>Situación de los migra</w:t>
      </w:r>
      <w:r w:rsidR="00117EFB">
        <w:rPr>
          <w:lang w:val="es-ES_tradnl"/>
        </w:rPr>
        <w:t>ntes, los solicitantes de asilo y</w:t>
      </w:r>
      <w:r w:rsidR="00CB2A3C">
        <w:rPr>
          <w:lang w:val="es-ES_tradnl"/>
        </w:rPr>
        <w:t xml:space="preserve"> los refugiados </w:t>
      </w:r>
      <w:r w:rsidR="004925EB" w:rsidRPr="00802E77">
        <w:rPr>
          <w:lang w:val="es-ES_tradnl"/>
        </w:rPr>
        <w:t>(arts.</w:t>
      </w:r>
      <w:r w:rsidR="00CB2A3C">
        <w:rPr>
          <w:lang w:val="es-ES_tradnl"/>
        </w:rPr>
        <w:t xml:space="preserve"> 2 y 5)</w:t>
      </w:r>
      <w:r w:rsidR="004925EB" w:rsidRPr="00802E77">
        <w:rPr>
          <w:lang w:val="es-ES_tradnl"/>
        </w:rPr>
        <w:t xml:space="preserve"> </w:t>
      </w:r>
      <w:r w:rsidR="004925EB" w:rsidRPr="004925EB">
        <w:rPr>
          <w:lang w:val="es-419"/>
        </w:rPr>
        <w:t xml:space="preserve"> </w:t>
      </w:r>
    </w:p>
    <w:p w14:paraId="3D8F7E18" w14:textId="7AB660C5" w:rsidR="00383A5D" w:rsidRPr="0034329B" w:rsidRDefault="00C56B3F" w:rsidP="00C56B3F">
      <w:pPr>
        <w:pStyle w:val="SingleTxtG"/>
        <w:rPr>
          <w:b/>
          <w:lang w:val="es-ES_tradnl" w:eastAsia="en-US"/>
        </w:rPr>
      </w:pPr>
      <w:r w:rsidRPr="0034329B">
        <w:rPr>
          <w:lang w:val="es-ES_tradnl" w:eastAsia="en-US"/>
        </w:rPr>
        <w:t>23.</w:t>
      </w:r>
      <w:r w:rsidRPr="0034329B">
        <w:rPr>
          <w:lang w:val="es-ES_tradnl" w:eastAsia="en-US"/>
        </w:rPr>
        <w:tab/>
      </w:r>
      <w:r w:rsidR="00876F3D" w:rsidRPr="00AE2455">
        <w:rPr>
          <w:lang w:val="es-ES_tradnl"/>
        </w:rPr>
        <w:t>Políticas</w:t>
      </w:r>
      <w:r w:rsidR="00876F3D" w:rsidRPr="0034329B">
        <w:rPr>
          <w:lang w:val="es-ES_tradnl"/>
        </w:rPr>
        <w:t xml:space="preserve"> y programas </w:t>
      </w:r>
      <w:r w:rsidR="00BB223B" w:rsidRPr="0034329B">
        <w:rPr>
          <w:lang w:val="es-ES_tradnl"/>
        </w:rPr>
        <w:t xml:space="preserve">para facilitar la </w:t>
      </w:r>
      <w:r w:rsidR="00876F3D" w:rsidRPr="0034329B">
        <w:rPr>
          <w:lang w:val="es-ES_tradnl"/>
        </w:rPr>
        <w:t xml:space="preserve">regularización de </w:t>
      </w:r>
      <w:r w:rsidR="00876F3D">
        <w:t xml:space="preserve">los migrantes, </w:t>
      </w:r>
      <w:r w:rsidR="00EE124F">
        <w:t xml:space="preserve">incluidos </w:t>
      </w:r>
      <w:r w:rsidR="00BB223B">
        <w:t xml:space="preserve">migrantes venezolanos y </w:t>
      </w:r>
      <w:r w:rsidR="00876F3D">
        <w:t>aquellos pr</w:t>
      </w:r>
      <w:r w:rsidR="005E6751">
        <w:t>o</w:t>
      </w:r>
      <w:r w:rsidR="00876F3D">
        <w:t>venientes de países fuera de</w:t>
      </w:r>
      <w:r w:rsidR="00682D0E">
        <w:t>l Mercado Común del Sur</w:t>
      </w:r>
      <w:r w:rsidR="00876F3D">
        <w:t xml:space="preserve"> </w:t>
      </w:r>
      <w:r w:rsidR="00682D0E">
        <w:t>(MERCOSUR)</w:t>
      </w:r>
      <w:r w:rsidR="00876F3D">
        <w:t>, y medidas específicas para las mujeres</w:t>
      </w:r>
      <w:r w:rsidR="00A10921">
        <w:t xml:space="preserve"> y </w:t>
      </w:r>
      <w:r w:rsidR="00682D0E">
        <w:t xml:space="preserve">los </w:t>
      </w:r>
      <w:r w:rsidR="00A10921">
        <w:t>niños</w:t>
      </w:r>
      <w:r w:rsidR="00876F3D">
        <w:t xml:space="preserve"> migrantes en situación irregular</w:t>
      </w:r>
      <w:r w:rsidR="00631B44" w:rsidRPr="0034329B">
        <w:rPr>
          <w:lang w:val="es-ES_tradnl"/>
        </w:rPr>
        <w:t>.</w:t>
      </w:r>
      <w:r w:rsidR="005F481B">
        <w:rPr>
          <w:lang w:val="es-ES_tradnl"/>
        </w:rPr>
        <w:t xml:space="preserve"> </w:t>
      </w:r>
      <w:r w:rsidR="00FA0C6C" w:rsidRPr="0034329B">
        <w:rPr>
          <w:lang w:val="es-ES_tradnl"/>
        </w:rPr>
        <w:t xml:space="preserve">Información sobre las medidas adoptadas para prevenir, investigar y sancionar los casos de violencia y acoso cometidos por parte de las fuerzas del orden contra las personas </w:t>
      </w:r>
      <w:r w:rsidR="00CB2A3C" w:rsidRPr="0034329B">
        <w:rPr>
          <w:lang w:val="es-ES_tradnl"/>
        </w:rPr>
        <w:t>migrantes</w:t>
      </w:r>
      <w:r w:rsidR="00FA0C6C" w:rsidRPr="0034329B">
        <w:rPr>
          <w:lang w:val="es-ES_tradnl"/>
        </w:rPr>
        <w:t xml:space="preserve">, </w:t>
      </w:r>
      <w:r w:rsidR="00A8373B" w:rsidRPr="0034329B">
        <w:rPr>
          <w:lang w:val="es-ES_tradnl"/>
        </w:rPr>
        <w:t>incluidos los</w:t>
      </w:r>
      <w:r w:rsidR="00FA0C6C" w:rsidRPr="0034329B">
        <w:rPr>
          <w:lang w:val="es-ES_tradnl"/>
        </w:rPr>
        <w:t xml:space="preserve"> migrantes afrod</w:t>
      </w:r>
      <w:r w:rsidR="00CB2A3C" w:rsidRPr="0034329B">
        <w:rPr>
          <w:lang w:val="es-ES_tradnl"/>
        </w:rPr>
        <w:t>e</w:t>
      </w:r>
      <w:r w:rsidR="00FA0C6C" w:rsidRPr="0034329B">
        <w:rPr>
          <w:lang w:val="es-ES_tradnl"/>
        </w:rPr>
        <w:t>sce</w:t>
      </w:r>
      <w:r w:rsidR="00CB2A3C" w:rsidRPr="0034329B">
        <w:rPr>
          <w:lang w:val="es-ES_tradnl"/>
        </w:rPr>
        <w:t xml:space="preserve">ndientes </w:t>
      </w:r>
      <w:r w:rsidR="00A8373B" w:rsidRPr="0034329B">
        <w:rPr>
          <w:lang w:val="es-ES_tradnl"/>
        </w:rPr>
        <w:t xml:space="preserve">vendedores </w:t>
      </w:r>
      <w:r w:rsidR="00CB2A3C" w:rsidRPr="0034329B">
        <w:rPr>
          <w:lang w:val="es-ES_tradnl"/>
        </w:rPr>
        <w:t>ambulantes</w:t>
      </w:r>
      <w:r w:rsidR="00A8373B" w:rsidRPr="0034329B">
        <w:rPr>
          <w:lang w:val="es-ES_tradnl"/>
        </w:rPr>
        <w:t xml:space="preserve"> y otros grupos vulnerables de migrantes</w:t>
      </w:r>
      <w:r w:rsidR="00FA0C6C" w:rsidRPr="0034329B">
        <w:rPr>
          <w:lang w:val="es-ES_tradnl"/>
        </w:rPr>
        <w:t>, así como la reparación otorgada a las víctimas.</w:t>
      </w:r>
      <w:r w:rsidR="0034329B">
        <w:rPr>
          <w:lang w:val="es-ES_tradnl"/>
        </w:rPr>
        <w:t xml:space="preserve"> </w:t>
      </w:r>
      <w:r w:rsidR="00876F3D" w:rsidRPr="0034329B">
        <w:rPr>
          <w:lang w:val="es-ES_tradnl"/>
        </w:rPr>
        <w:t xml:space="preserve">Acciones emprendidas para </w:t>
      </w:r>
      <w:r w:rsidR="00D629AB" w:rsidRPr="0034329B">
        <w:rPr>
          <w:lang w:val="es-ES_tradnl"/>
        </w:rPr>
        <w:t>promover la integración de los no ciudadanos, incluidas la revisión</w:t>
      </w:r>
      <w:r w:rsidR="00876F3D" w:rsidRPr="0034329B">
        <w:rPr>
          <w:lang w:val="es-ES_tradnl"/>
        </w:rPr>
        <w:t xml:space="preserve"> y </w:t>
      </w:r>
      <w:r w:rsidR="00D629AB" w:rsidRPr="0034329B">
        <w:rPr>
          <w:lang w:val="es-ES_tradnl"/>
        </w:rPr>
        <w:t>eliminación de</w:t>
      </w:r>
      <w:r w:rsidR="00A10921" w:rsidRPr="0034329B">
        <w:rPr>
          <w:lang w:val="es-ES_tradnl"/>
        </w:rPr>
        <w:t xml:space="preserve"> los obstáculos administrativos</w:t>
      </w:r>
      <w:r w:rsidR="00657043" w:rsidRPr="0034329B">
        <w:rPr>
          <w:lang w:val="es-ES_tradnl"/>
        </w:rPr>
        <w:t xml:space="preserve"> y de otra índole</w:t>
      </w:r>
      <w:r w:rsidR="005E6751" w:rsidRPr="0034329B">
        <w:rPr>
          <w:lang w:val="es-ES_tradnl"/>
        </w:rPr>
        <w:t>, en todos los niveles de gobierno,</w:t>
      </w:r>
      <w:r w:rsidR="00A10921" w:rsidRPr="0034329B">
        <w:rPr>
          <w:lang w:val="es-ES_tradnl"/>
        </w:rPr>
        <w:t xml:space="preserve"> </w:t>
      </w:r>
      <w:r w:rsidR="00A10921">
        <w:t xml:space="preserve">que dificultan el acceso de las personas migrantes, solicitantes de asilo, refugiadas y apátridas a los beneficios de protección </w:t>
      </w:r>
      <w:r w:rsidR="00AC475F">
        <w:t>social,</w:t>
      </w:r>
      <w:r w:rsidR="0023170D">
        <w:t xml:space="preserve"> así como </w:t>
      </w:r>
      <w:r w:rsidR="008F2905">
        <w:t xml:space="preserve">el acceso a la salud, </w:t>
      </w:r>
      <w:r w:rsidR="0023170D">
        <w:t>educación</w:t>
      </w:r>
      <w:r w:rsidR="001B3C69">
        <w:t xml:space="preserve"> y a</w:t>
      </w:r>
      <w:r w:rsidR="008F2905">
        <w:t>l mercado laboral</w:t>
      </w:r>
      <w:r w:rsidR="00A10921">
        <w:t>.</w:t>
      </w:r>
    </w:p>
    <w:p w14:paraId="3D136203" w14:textId="499AC8AD" w:rsidR="00CB2A3C" w:rsidRPr="00383A5D" w:rsidRDefault="00C56B3F" w:rsidP="00C56B3F">
      <w:pPr>
        <w:pStyle w:val="SingleTxtG"/>
        <w:rPr>
          <w:b/>
          <w:lang w:val="es-ES_tradnl" w:eastAsia="en-US"/>
        </w:rPr>
      </w:pPr>
      <w:r w:rsidRPr="00383A5D">
        <w:rPr>
          <w:lang w:val="es-ES_tradnl" w:eastAsia="en-US"/>
        </w:rPr>
        <w:t>24.</w:t>
      </w:r>
      <w:r w:rsidRPr="00383A5D">
        <w:rPr>
          <w:lang w:val="es-ES_tradnl" w:eastAsia="en-US"/>
        </w:rPr>
        <w:tab/>
      </w:r>
      <w:r w:rsidR="0023170D" w:rsidRPr="00AE2455">
        <w:rPr>
          <w:lang w:val="es-ES_tradnl"/>
        </w:rPr>
        <w:t>Medidas</w:t>
      </w:r>
      <w:r w:rsidR="0023170D" w:rsidRPr="00383A5D">
        <w:rPr>
          <w:lang w:val="es-ES_tradnl"/>
        </w:rPr>
        <w:t xml:space="preserve"> adoptadas para </w:t>
      </w:r>
      <w:r w:rsidR="0023170D">
        <w:t>garantizar la aplicación</w:t>
      </w:r>
      <w:r w:rsidR="00CB15D8">
        <w:t xml:space="preserve"> plena y sin discriminación</w:t>
      </w:r>
      <w:r w:rsidR="0023170D">
        <w:t xml:space="preserve"> de la </w:t>
      </w:r>
      <w:r w:rsidR="007B2815">
        <w:t>L</w:t>
      </w:r>
      <w:r w:rsidR="0023170D">
        <w:t xml:space="preserve">ey </w:t>
      </w:r>
      <w:r w:rsidR="007B2815">
        <w:t>General de Reconocimiento y Protección al R</w:t>
      </w:r>
      <w:r w:rsidR="0023170D">
        <w:t xml:space="preserve">efugiado, en particular </w:t>
      </w:r>
      <w:r w:rsidR="00EE124F">
        <w:t xml:space="preserve">la posibilidad de solicitar protección internacional </w:t>
      </w:r>
      <w:r w:rsidR="0023170D">
        <w:t xml:space="preserve">en todos los puntos de entrada </w:t>
      </w:r>
      <w:r w:rsidR="00CB15D8">
        <w:t>fronterizos</w:t>
      </w:r>
      <w:r w:rsidR="0023170D">
        <w:t xml:space="preserve">, así como el </w:t>
      </w:r>
      <w:r w:rsidR="00BC6DDC">
        <w:t>pleno respeto de</w:t>
      </w:r>
      <w:r w:rsidR="00977683">
        <w:t xml:space="preserve"> </w:t>
      </w:r>
      <w:r w:rsidR="00BC6DDC">
        <w:t>l</w:t>
      </w:r>
      <w:r w:rsidR="00977683">
        <w:t>os</w:t>
      </w:r>
      <w:r w:rsidR="00BC6DDC">
        <w:t xml:space="preserve"> principio</w:t>
      </w:r>
      <w:r w:rsidR="00977683">
        <w:t>s</w:t>
      </w:r>
      <w:r w:rsidR="00BC6DDC">
        <w:t xml:space="preserve"> de no devolución</w:t>
      </w:r>
      <w:r w:rsidR="00977683">
        <w:t xml:space="preserve"> y de confidencialidad</w:t>
      </w:r>
      <w:r w:rsidR="00BB223B">
        <w:t>, de conformidad con las obligaciones y estándares internacionales en la materia</w:t>
      </w:r>
      <w:r w:rsidR="00BC6DDC">
        <w:t>.</w:t>
      </w:r>
      <w:r w:rsidR="00EB4B1B">
        <w:t xml:space="preserve"> </w:t>
      </w:r>
      <w:r w:rsidR="00383A5D">
        <w:t>Acciones emprendidas para garantizar procedimientos j</w:t>
      </w:r>
      <w:r w:rsidR="00383A5D" w:rsidRPr="00383A5D">
        <w:t>usto</w:t>
      </w:r>
      <w:r w:rsidR="00383A5D">
        <w:t>s</w:t>
      </w:r>
      <w:r w:rsidR="00383A5D" w:rsidRPr="00383A5D">
        <w:t xml:space="preserve"> y eficiente</w:t>
      </w:r>
      <w:r w:rsidR="00383A5D">
        <w:t>s</w:t>
      </w:r>
      <w:r w:rsidR="00383A5D" w:rsidRPr="00383A5D">
        <w:t xml:space="preserve"> de determinación de la condición de refugiado</w:t>
      </w:r>
      <w:r w:rsidR="00383A5D">
        <w:t xml:space="preserve"> y reducir los retrasos, incluidas </w:t>
      </w:r>
      <w:r w:rsidR="00682D0E">
        <w:t xml:space="preserve">las </w:t>
      </w:r>
      <w:r w:rsidR="00383A5D">
        <w:t xml:space="preserve">medidas para incrementar los recursos humanos y financieros de la Comisión Nacional para los Refugiados.   </w:t>
      </w:r>
    </w:p>
    <w:p w14:paraId="00802D71" w14:textId="2A1F2CE9" w:rsidR="004925EB" w:rsidRPr="004925EB" w:rsidRDefault="00F74426" w:rsidP="00F74426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5B0D6A">
        <w:rPr>
          <w:lang w:val="es-ES_tradnl"/>
        </w:rPr>
        <w:t xml:space="preserve">Acceso a la justicia </w:t>
      </w:r>
      <w:r w:rsidR="004925EB" w:rsidRPr="00802E77">
        <w:rPr>
          <w:lang w:val="es-ES_tradnl"/>
        </w:rPr>
        <w:t>(arts.</w:t>
      </w:r>
      <w:r w:rsidR="005B0D6A">
        <w:rPr>
          <w:lang w:val="es-ES_tradnl"/>
        </w:rPr>
        <w:t xml:space="preserve"> 5 y 6</w:t>
      </w:r>
      <w:r w:rsidR="004925EB" w:rsidRPr="00802E77">
        <w:rPr>
          <w:lang w:val="es-ES_tradnl"/>
        </w:rPr>
        <w:t>)</w:t>
      </w:r>
      <w:r w:rsidR="004925EB" w:rsidRPr="004925EB">
        <w:rPr>
          <w:lang w:val="es-419"/>
        </w:rPr>
        <w:t xml:space="preserve"> </w:t>
      </w:r>
    </w:p>
    <w:p w14:paraId="4276FB3E" w14:textId="5211841E" w:rsidR="004C296A" w:rsidRPr="004C296A" w:rsidRDefault="00C56B3F" w:rsidP="00C56B3F">
      <w:pPr>
        <w:pStyle w:val="SingleTxtG"/>
        <w:rPr>
          <w:b/>
          <w:lang w:val="es-ES_tradnl" w:eastAsia="en-US"/>
        </w:rPr>
      </w:pPr>
      <w:r w:rsidRPr="004C296A">
        <w:rPr>
          <w:lang w:val="es-ES_tradnl" w:eastAsia="en-US"/>
        </w:rPr>
        <w:t>25.</w:t>
      </w:r>
      <w:r w:rsidRPr="004C296A">
        <w:rPr>
          <w:lang w:val="es-ES_tradnl" w:eastAsia="en-US"/>
        </w:rPr>
        <w:tab/>
      </w:r>
      <w:r w:rsidR="004C296A" w:rsidRPr="00AE2455">
        <w:rPr>
          <w:lang w:val="es-ES_tradnl" w:eastAsia="en-US"/>
        </w:rPr>
        <w:t>Denuncias</w:t>
      </w:r>
      <w:r w:rsidR="004C296A">
        <w:rPr>
          <w:lang w:val="es-ES_tradnl" w:eastAsia="en-US"/>
        </w:rPr>
        <w:t xml:space="preserve"> sobre actos de discriminación racial y delitos conexos ante instancias judiciales o cualquier otra institución nacional, incluido ante el </w:t>
      </w:r>
      <w:r w:rsidR="00380BAD">
        <w:t>Instituto Nacional contra la Discriminación, la Xenofobia y el Racismo</w:t>
      </w:r>
      <w:r w:rsidR="004C296A">
        <w:rPr>
          <w:lang w:val="es-ES_tradnl" w:eastAsia="en-US"/>
        </w:rPr>
        <w:t xml:space="preserve">, resultados de </w:t>
      </w:r>
      <w:r w:rsidR="001B3C69">
        <w:rPr>
          <w:lang w:val="es-ES_tradnl" w:eastAsia="en-US"/>
        </w:rPr>
        <w:t xml:space="preserve">las </w:t>
      </w:r>
      <w:r w:rsidR="004C296A">
        <w:rPr>
          <w:lang w:val="es-ES_tradnl" w:eastAsia="en-US"/>
        </w:rPr>
        <w:t xml:space="preserve">investigaciones realizadas, sanciones impuestas y reparaciones otorgadas a las víctimas. </w:t>
      </w:r>
      <w:r w:rsidR="006433AD">
        <w:t xml:space="preserve">Información sobre las medidas adoptadas para facilitar que se denuncien los casos de discriminación racial, incluida la inversión de la carga de la prueba en favor de las víctimas. </w:t>
      </w:r>
    </w:p>
    <w:p w14:paraId="2E69DF07" w14:textId="050642A0" w:rsidR="00E4142B" w:rsidRPr="008A1F77" w:rsidRDefault="00C56B3F" w:rsidP="00C56B3F">
      <w:pPr>
        <w:pStyle w:val="SingleTxtG"/>
        <w:rPr>
          <w:b/>
          <w:lang w:val="es-ES_tradnl" w:eastAsia="en-US"/>
        </w:rPr>
      </w:pPr>
      <w:r w:rsidRPr="008A1F77">
        <w:rPr>
          <w:lang w:val="es-ES_tradnl" w:eastAsia="en-US"/>
        </w:rPr>
        <w:t>26.</w:t>
      </w:r>
      <w:r w:rsidRPr="008A1F77">
        <w:rPr>
          <w:lang w:val="es-ES_tradnl" w:eastAsia="en-US"/>
        </w:rPr>
        <w:tab/>
      </w:r>
      <w:r w:rsidR="00E4142B" w:rsidRPr="00AE2455">
        <w:t>Información</w:t>
      </w:r>
      <w:r w:rsidR="00E4142B">
        <w:t xml:space="preserve"> adicional sobre las acciones concretas que han sido adoptadas para mejorar el acceso a la justicia por parte de pueblos indígenas, afrodescendientes, migrantes, solicitantes de asilo y refugiados</w:t>
      </w:r>
      <w:r w:rsidR="004C296A">
        <w:t xml:space="preserve">, incluyendo </w:t>
      </w:r>
      <w:r w:rsidR="00040715">
        <w:t>las</w:t>
      </w:r>
      <w:r w:rsidR="00E15129">
        <w:t xml:space="preserve"> medidas para eliminar actitudes de racismo y discriminación racial en el sistema judicial, </w:t>
      </w:r>
      <w:r w:rsidR="004C296A">
        <w:t xml:space="preserve">el número de intérpretes, defensores públicos bilingües y </w:t>
      </w:r>
      <w:r w:rsidR="00E15129">
        <w:t xml:space="preserve">de </w:t>
      </w:r>
      <w:r w:rsidR="004C296A">
        <w:t xml:space="preserve">especialistas en los sistemas tradicionales de justicia de los pueblos indígenas y </w:t>
      </w:r>
      <w:r w:rsidR="00E15129">
        <w:t xml:space="preserve">sobre </w:t>
      </w:r>
      <w:r w:rsidR="004C296A">
        <w:t>los derechos de los afrodescendientes y los no nacionales</w:t>
      </w:r>
      <w:r w:rsidR="00E4142B">
        <w:t>.</w:t>
      </w:r>
      <w:r w:rsidR="00351985">
        <w:t xml:space="preserve"> Presencia de los Centros de Acceso a la Justicia en las zonas donde habitan los grupos</w:t>
      </w:r>
      <w:r w:rsidR="00040715" w:rsidRPr="00040715">
        <w:t xml:space="preserve"> </w:t>
      </w:r>
      <w:r w:rsidR="00040715">
        <w:t>mencionados</w:t>
      </w:r>
      <w:r w:rsidR="00351985">
        <w:t xml:space="preserve">. </w:t>
      </w:r>
      <w:r w:rsidR="00E4142B">
        <w:t xml:space="preserve">Reconocimiento y respeto de los sistemas tradicionales de justicia de los pueblos indígenas de conformidad con la normativa internacional de derechos humanos, incluidas </w:t>
      </w:r>
      <w:r w:rsidR="00040715">
        <w:t xml:space="preserve">las </w:t>
      </w:r>
      <w:r w:rsidR="00E4142B">
        <w:t>acciones de formación de agentes del orden, defensores públicos, abogados, jueces y profesionales del sistema judicial sobre el derecho consuetudinario indígena.</w:t>
      </w:r>
      <w:r w:rsidR="006B79C3">
        <w:t xml:space="preserve"> </w:t>
      </w:r>
    </w:p>
    <w:p w14:paraId="11017EFC" w14:textId="0E8EF745" w:rsidR="008A1F77" w:rsidRPr="001736D3" w:rsidRDefault="00C56B3F" w:rsidP="00C56B3F">
      <w:pPr>
        <w:pStyle w:val="SingleTxtG"/>
        <w:rPr>
          <w:lang w:val="es-ES_tradnl" w:eastAsia="en-US"/>
        </w:rPr>
      </w:pPr>
      <w:r w:rsidRPr="001736D3">
        <w:rPr>
          <w:lang w:val="es-ES_tradnl" w:eastAsia="en-US"/>
        </w:rPr>
        <w:t>27.</w:t>
      </w:r>
      <w:r w:rsidRPr="001736D3">
        <w:rPr>
          <w:lang w:val="es-ES_tradnl" w:eastAsia="en-US"/>
        </w:rPr>
        <w:tab/>
      </w:r>
      <w:r w:rsidR="008A1F77" w:rsidRPr="00AE2455">
        <w:rPr>
          <w:lang w:val="es-ES_tradnl" w:eastAsia="en-US"/>
        </w:rPr>
        <w:t>Medidas adoptadas</w:t>
      </w:r>
      <w:r w:rsidR="008A1F77">
        <w:rPr>
          <w:lang w:val="es-ES_tradnl" w:eastAsia="en-US"/>
        </w:rPr>
        <w:t xml:space="preserve"> y previstas, incluido en el ámbito legislativo, para prevenir, combatir y prohibir de manera explícita el uso de perfiles raciales por los agentes del orden. Medidas disciplinarias y penales específicas para investigar los casos de perfilamiento racial, sancionarlos en la práctica e indemnizar a las víctimas. Acciones tomadas en todos los niveles de gobierno con relación a</w:t>
      </w:r>
      <w:r w:rsidR="00AC475F">
        <w:rPr>
          <w:lang w:val="es-ES_tradnl" w:eastAsia="en-US"/>
        </w:rPr>
        <w:t xml:space="preserve">l </w:t>
      </w:r>
      <w:r w:rsidR="008A1F77">
        <w:rPr>
          <w:lang w:val="es-ES_tradnl" w:eastAsia="en-US"/>
        </w:rPr>
        <w:t xml:space="preserve">uso de tecnologías de reconocimiento facial para la vigilancia en espacios públicos, a fin de prevenir y sancionar violaciones a los derechos humanos en el uso de dichas tecnologías, incluida la discriminación racial y el derecho a la privacidad.  </w:t>
      </w:r>
    </w:p>
    <w:p w14:paraId="6F5BB39C" w14:textId="5C36B1CA" w:rsidR="004925EB" w:rsidRPr="004925EB" w:rsidRDefault="00F74426" w:rsidP="00F74426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A13C8">
        <w:rPr>
          <w:lang w:val="es-ES_tradnl"/>
        </w:rPr>
        <w:t xml:space="preserve">Formación, educación y otras medidas para combatir los prejuicios </w:t>
      </w:r>
      <w:r w:rsidR="00485BE2">
        <w:rPr>
          <w:lang w:val="es-ES_tradnl"/>
        </w:rPr>
        <w:t>y la</w:t>
      </w:r>
      <w:r w:rsidR="00FA13C8">
        <w:rPr>
          <w:lang w:val="es-ES_tradnl"/>
        </w:rPr>
        <w:t xml:space="preserve"> intolerancia </w:t>
      </w:r>
      <w:r w:rsidR="004925EB" w:rsidRPr="00802E77">
        <w:rPr>
          <w:lang w:val="es-ES_tradnl"/>
        </w:rPr>
        <w:t>(arts.</w:t>
      </w:r>
      <w:r w:rsidR="00FA13C8">
        <w:rPr>
          <w:lang w:val="es-ES_tradnl"/>
        </w:rPr>
        <w:t xml:space="preserve"> 5 y 7</w:t>
      </w:r>
      <w:r w:rsidR="004925EB" w:rsidRPr="00802E77">
        <w:rPr>
          <w:lang w:val="es-ES_tradnl"/>
        </w:rPr>
        <w:t>)</w:t>
      </w:r>
      <w:r w:rsidR="004925EB" w:rsidRPr="004925EB">
        <w:rPr>
          <w:lang w:val="es-419"/>
        </w:rPr>
        <w:t xml:space="preserve"> </w:t>
      </w:r>
    </w:p>
    <w:p w14:paraId="7AA50C15" w14:textId="359E2219" w:rsidR="00FA13C8" w:rsidRPr="00FA13C8" w:rsidRDefault="00C56B3F" w:rsidP="00C56B3F">
      <w:pPr>
        <w:pStyle w:val="SingleTxtG"/>
        <w:rPr>
          <w:b/>
          <w:lang w:val="es-ES_tradnl" w:eastAsia="en-US"/>
        </w:rPr>
      </w:pPr>
      <w:r w:rsidRPr="00FA13C8">
        <w:rPr>
          <w:lang w:val="es-ES_tradnl" w:eastAsia="en-US"/>
        </w:rPr>
        <w:t>28.</w:t>
      </w:r>
      <w:r w:rsidRPr="00FA13C8">
        <w:rPr>
          <w:lang w:val="es-ES_tradnl" w:eastAsia="en-US"/>
        </w:rPr>
        <w:tab/>
      </w:r>
      <w:r w:rsidR="009A40EF">
        <w:t xml:space="preserve">Medidas adoptadas para incluir </w:t>
      </w:r>
      <w:r w:rsidR="002A29AD">
        <w:t xml:space="preserve">la educación en derechos humanos </w:t>
      </w:r>
      <w:r w:rsidR="009A40EF">
        <w:t xml:space="preserve">en </w:t>
      </w:r>
      <w:r w:rsidR="002A29AD">
        <w:t>los programas de estudios y en la formación de los docentes y otros profesionales, en particular sobre la Convención y la lucha contra la discriminación racial y el racismo. Información sobre la representación de los pueblos indígenas, las personas afrodescendientes, los migrantes y otras minorías en los libros de texto y los planes de estudios a tod</w:t>
      </w:r>
      <w:r w:rsidR="00075963">
        <w:t>o</w:t>
      </w:r>
      <w:r w:rsidR="002A29AD">
        <w:t>s los niveles, así como sobre su</w:t>
      </w:r>
      <w:r w:rsidR="00A62D1C">
        <w:t>s</w:t>
      </w:r>
      <w:r w:rsidR="002A29AD">
        <w:t xml:space="preserve"> </w:t>
      </w:r>
      <w:r w:rsidR="00A62D1C">
        <w:t>aportes</w:t>
      </w:r>
      <w:r w:rsidR="00B06AE2">
        <w:t xml:space="preserve"> al desarrollo </w:t>
      </w:r>
      <w:r w:rsidR="00B223F4">
        <w:t>y la historia nacional d</w:t>
      </w:r>
      <w:r w:rsidR="00A62D1C">
        <w:t>el Estado parte</w:t>
      </w:r>
      <w:r w:rsidR="002A29AD">
        <w:t>.</w:t>
      </w:r>
      <w:r w:rsidR="000A6FB9">
        <w:t xml:space="preserve"> </w:t>
      </w:r>
      <w:r w:rsidR="00A86816">
        <w:t xml:space="preserve">Información sobre la iniciativa de crear un instituto nacional de asuntos </w:t>
      </w:r>
      <w:proofErr w:type="spellStart"/>
      <w:r w:rsidR="00A86816">
        <w:t>afroargentinos</w:t>
      </w:r>
      <w:proofErr w:type="spellEnd"/>
      <w:r w:rsidR="00A86816">
        <w:t>, afro</w:t>
      </w:r>
      <w:r w:rsidR="000A6FB9">
        <w:t xml:space="preserve">descendientes y africanos y la </w:t>
      </w:r>
      <w:r w:rsidR="00A86816">
        <w:t>participación de las personas afrodescendientes en dicho proceso.</w:t>
      </w:r>
    </w:p>
    <w:p w14:paraId="0D0875F2" w14:textId="39C917EB" w:rsidR="00C56B3F" w:rsidRDefault="00C56B3F" w:rsidP="00C56B3F">
      <w:pPr>
        <w:pStyle w:val="SingleTxtG"/>
        <w:rPr>
          <w:u w:val="single"/>
          <w:lang w:val="es-419"/>
        </w:rPr>
      </w:pPr>
      <w:r w:rsidRPr="009A40EF">
        <w:rPr>
          <w:lang w:val="es-ES_tradnl" w:eastAsia="en-US"/>
        </w:rPr>
        <w:t>29.</w:t>
      </w:r>
      <w:r w:rsidRPr="009A40EF">
        <w:rPr>
          <w:lang w:val="es-ES_tradnl" w:eastAsia="en-US"/>
        </w:rPr>
        <w:tab/>
      </w:r>
      <w:r w:rsidR="009A40EF" w:rsidRPr="009A40EF">
        <w:rPr>
          <w:lang w:val="es-ES_tradnl"/>
        </w:rPr>
        <w:t>M</w:t>
      </w:r>
      <w:r w:rsidR="002A29AD">
        <w:rPr>
          <w:lang w:val="es-ES_tradnl"/>
        </w:rPr>
        <w:t>edida</w:t>
      </w:r>
      <w:r w:rsidR="009A40EF" w:rsidRPr="009A40EF">
        <w:rPr>
          <w:lang w:val="es-ES_tradnl"/>
        </w:rPr>
        <w:t>s</w:t>
      </w:r>
      <w:r w:rsidR="002A29AD">
        <w:rPr>
          <w:lang w:val="es-ES_tradnl"/>
        </w:rPr>
        <w:t xml:space="preserve"> concretas adoptadas para prevenir la propagación de mensajes que promuevan la difusión de estereotipos, prejuicios raciales y xenofobia, particularmente en contra de </w:t>
      </w:r>
      <w:r w:rsidR="002A29AD">
        <w:t xml:space="preserve">los pueblos indígenas, las personas afrodescendientes, los migrantes, </w:t>
      </w:r>
      <w:r w:rsidR="00040715">
        <w:t xml:space="preserve">los </w:t>
      </w:r>
      <w:r w:rsidR="002A29AD">
        <w:t xml:space="preserve">solicitantes de asilo, </w:t>
      </w:r>
      <w:r w:rsidR="00040715">
        <w:t xml:space="preserve">los </w:t>
      </w:r>
      <w:r w:rsidR="002A29AD">
        <w:t xml:space="preserve">refugiados y otras minorías, incluido en los medios de comunicación y redes sociales, así como en el ámbito del fútbol y otros deportes. Acciones emprendidas para </w:t>
      </w:r>
      <w:r w:rsidR="00A13269">
        <w:t xml:space="preserve">favorecer el acceso y </w:t>
      </w:r>
      <w:r w:rsidR="002A29AD">
        <w:t>la representación de estos grupos en los medios de comunicación.</w:t>
      </w:r>
    </w:p>
    <w:p w14:paraId="2BE23E49" w14:textId="1C14839C" w:rsidR="00381C24" w:rsidRPr="00BC2AB0" w:rsidRDefault="00C56B3F" w:rsidP="00B85A01">
      <w:pPr>
        <w:pStyle w:val="SingleTxtG"/>
        <w:suppressAutoHyphens/>
        <w:spacing w:before="120" w:after="0"/>
        <w:jc w:val="center"/>
        <w:rPr>
          <w:lang w:val="es-419"/>
        </w:rPr>
      </w:pPr>
      <w:r>
        <w:rPr>
          <w:u w:val="single"/>
          <w:lang w:val="es-419"/>
        </w:rPr>
        <w:tab/>
      </w:r>
      <w:r>
        <w:rPr>
          <w:u w:val="single"/>
          <w:lang w:val="es-419"/>
        </w:rPr>
        <w:tab/>
      </w:r>
      <w:r>
        <w:rPr>
          <w:u w:val="single"/>
          <w:lang w:val="es-419"/>
        </w:rPr>
        <w:tab/>
      </w:r>
    </w:p>
    <w:sectPr w:rsidR="00381C24" w:rsidRPr="00BC2AB0" w:rsidSect="00132FC2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0DB55" w14:textId="77777777" w:rsidR="00525614" w:rsidRPr="00D43FF0" w:rsidRDefault="00525614" w:rsidP="00D43FF0">
      <w:pPr>
        <w:pStyle w:val="Piedepgina"/>
      </w:pPr>
    </w:p>
  </w:endnote>
  <w:endnote w:type="continuationSeparator" w:id="0">
    <w:p w14:paraId="377C7E71" w14:textId="77777777" w:rsidR="00525614" w:rsidRPr="00D43FF0" w:rsidRDefault="00525614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E52" w14:textId="5490B335" w:rsidR="001B3C69" w:rsidRPr="00132FC2" w:rsidRDefault="001B3C69" w:rsidP="00132FC2">
    <w:pPr>
      <w:pStyle w:val="Piedepgina"/>
      <w:tabs>
        <w:tab w:val="right" w:pos="9638"/>
      </w:tabs>
    </w:pPr>
    <w:r w:rsidRPr="00132FC2">
      <w:rPr>
        <w:b/>
        <w:sz w:val="18"/>
      </w:rPr>
      <w:fldChar w:fldCharType="begin"/>
    </w:r>
    <w:r w:rsidRPr="00132FC2">
      <w:rPr>
        <w:b/>
        <w:sz w:val="18"/>
      </w:rPr>
      <w:instrText xml:space="preserve"> PAGE  \* MERGEFORMAT </w:instrText>
    </w:r>
    <w:r w:rsidRPr="00132FC2">
      <w:rPr>
        <w:b/>
        <w:sz w:val="18"/>
      </w:rPr>
      <w:fldChar w:fldCharType="separate"/>
    </w:r>
    <w:r w:rsidR="00851AB6">
      <w:rPr>
        <w:b/>
        <w:noProof/>
        <w:sz w:val="18"/>
      </w:rPr>
      <w:t>6</w:t>
    </w:r>
    <w:r w:rsidRPr="00132FC2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E53" w14:textId="1C10C2C2" w:rsidR="001B3C69" w:rsidRPr="00132FC2" w:rsidRDefault="001B3C69" w:rsidP="00132FC2">
    <w:pPr>
      <w:pStyle w:val="Piedepgina"/>
      <w:tabs>
        <w:tab w:val="right" w:pos="9638"/>
      </w:tabs>
      <w:rPr>
        <w:b/>
        <w:sz w:val="18"/>
      </w:rPr>
    </w:pPr>
    <w:r>
      <w:tab/>
    </w:r>
    <w:r w:rsidRPr="00132FC2">
      <w:rPr>
        <w:b/>
        <w:sz w:val="18"/>
      </w:rPr>
      <w:fldChar w:fldCharType="begin"/>
    </w:r>
    <w:r w:rsidRPr="00132FC2">
      <w:rPr>
        <w:b/>
        <w:sz w:val="18"/>
      </w:rPr>
      <w:instrText xml:space="preserve"> PAGE  \* MERGEFORMAT </w:instrText>
    </w:r>
    <w:r w:rsidRPr="00132FC2">
      <w:rPr>
        <w:b/>
        <w:sz w:val="18"/>
      </w:rPr>
      <w:fldChar w:fldCharType="separate"/>
    </w:r>
    <w:r w:rsidR="00851AB6">
      <w:rPr>
        <w:b/>
        <w:noProof/>
        <w:sz w:val="18"/>
      </w:rPr>
      <w:t>5</w:t>
    </w:r>
    <w:r w:rsidRPr="00132F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E54" w14:textId="10F688F5" w:rsidR="001B3C69" w:rsidRPr="00132FC2" w:rsidRDefault="00B85A01" w:rsidP="00B85A01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proofErr w:type="spellStart"/>
    <w:r>
      <w:rPr>
        <w:sz w:val="20"/>
      </w:rPr>
      <w:t>GE.23</w:t>
    </w:r>
    <w:proofErr w:type="spellEnd"/>
    <w:r>
      <w:rPr>
        <w:sz w:val="20"/>
      </w:rPr>
      <w:t>-03158  (S)</w:t>
    </w:r>
    <w:r>
      <w:rPr>
        <w:sz w:val="20"/>
      </w:rPr>
      <w:tab/>
    </w:r>
    <w:r w:rsidRPr="00B85A01">
      <w:rPr>
        <w:noProof/>
        <w:sz w:val="20"/>
        <w:lang w:val="fr-CH" w:eastAsia="zh-CN"/>
      </w:rPr>
      <w:drawing>
        <wp:inline distT="0" distB="0" distL="0" distR="0" wp14:anchorId="0D25C00F" wp14:editId="7C45BC5D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6C395BC6" wp14:editId="595F63EB">
          <wp:extent cx="561975" cy="561975"/>
          <wp:effectExtent l="0" t="0" r="952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6C9C3" w14:textId="77777777" w:rsidR="00525614" w:rsidRPr="001075E9" w:rsidRDefault="005256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7749526" w14:textId="77777777" w:rsidR="00525614" w:rsidRDefault="00525614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C44A909" w14:textId="0A83B2F8" w:rsidR="00D41FA5" w:rsidRPr="00C56B3F" w:rsidRDefault="00D41FA5" w:rsidP="00C56B3F">
      <w:pPr>
        <w:pStyle w:val="Textonotapie"/>
        <w:rPr>
          <w:rStyle w:val="Refdenotaalpie"/>
          <w:sz w:val="16"/>
          <w:szCs w:val="18"/>
          <w:vertAlign w:val="baseline"/>
          <w:lang w:val="fr-CH" w:eastAsia="en-US"/>
        </w:rPr>
      </w:pPr>
      <w:r>
        <w:rPr>
          <w:rStyle w:val="Refdenotaalpie"/>
        </w:rPr>
        <w:tab/>
      </w:r>
      <w:r w:rsidRPr="00D41FA5">
        <w:rPr>
          <w:rStyle w:val="Refdenotaalpie"/>
          <w:sz w:val="20"/>
          <w:vertAlign w:val="baseline"/>
        </w:rPr>
        <w:t>*</w:t>
      </w:r>
      <w:r>
        <w:rPr>
          <w:rStyle w:val="Refdenotaalpie"/>
          <w:sz w:val="20"/>
          <w:vertAlign w:val="baseline"/>
        </w:rPr>
        <w:tab/>
      </w:r>
      <w:r w:rsidR="000A65CB" w:rsidRPr="00C56B3F">
        <w:rPr>
          <w:rStyle w:val="Refdenotaalpie"/>
          <w:szCs w:val="18"/>
          <w:vertAlign w:val="baseline"/>
        </w:rPr>
        <w:t>Se acordó publicar el presente documento tras la fecha de publicación prevista debido a circunstancias que escapan al control de quien lo presenta.</w:t>
      </w:r>
    </w:p>
  </w:footnote>
  <w:footnote w:id="2">
    <w:p w14:paraId="6CD06DC4" w14:textId="6C8F913D" w:rsidR="00753A01" w:rsidRPr="00C56B3F" w:rsidRDefault="00753A01" w:rsidP="00C56B3F">
      <w:pPr>
        <w:pStyle w:val="Textonotapie"/>
      </w:pPr>
      <w:r w:rsidRPr="00C56B3F">
        <w:tab/>
      </w:r>
      <w:r w:rsidRPr="00C56B3F">
        <w:rPr>
          <w:rStyle w:val="Refdenotaalpie"/>
          <w:szCs w:val="18"/>
        </w:rPr>
        <w:footnoteRef/>
      </w:r>
      <w:r w:rsidRPr="00C56B3F">
        <w:tab/>
      </w:r>
      <w:hyperlink r:id="rId1" w:history="1">
        <w:r w:rsidRPr="00C56B3F">
          <w:rPr>
            <w:rStyle w:val="Hipervnculo"/>
            <w:sz w:val="18"/>
            <w:szCs w:val="18"/>
            <w:lang w:val="es-ES_tradnl"/>
          </w:rPr>
          <w:t>A/65/18</w:t>
        </w:r>
      </w:hyperlink>
      <w:r w:rsidRPr="00C56B3F">
        <w:rPr>
          <w:sz w:val="18"/>
          <w:szCs w:val="18"/>
          <w:lang w:val="es-ES_tradnl"/>
        </w:rPr>
        <w:t>, párr. 85.</w:t>
      </w:r>
      <w:r w:rsidRPr="00C56B3F">
        <w:rPr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E50" w14:textId="1837E94B" w:rsidR="001B3C69" w:rsidRPr="00132FC2" w:rsidRDefault="00D26917">
    <w:pPr>
      <w:pStyle w:val="Encabezado"/>
    </w:pPr>
    <w:proofErr w:type="spellStart"/>
    <w:r>
      <w:t>CERD</w:t>
    </w:r>
    <w:proofErr w:type="spellEnd"/>
    <w:r>
      <w:t>/C/</w:t>
    </w:r>
    <w:proofErr w:type="spellStart"/>
    <w:r>
      <w:t>ARG</w:t>
    </w:r>
    <w:proofErr w:type="spellEnd"/>
    <w:r>
      <w:t>/Q/24-26</w:t>
    </w:r>
    <w:r w:rsidR="003E108F">
      <w:fldChar w:fldCharType="begin"/>
    </w:r>
    <w:r w:rsidR="003E108F">
      <w:instrText xml:space="preserve"> TITLE  \* MERGEFORMAT </w:instrText>
    </w:r>
    <w:r w:rsidR="003E108F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E51" w14:textId="5580AA89" w:rsidR="001B3C69" w:rsidRPr="00132FC2" w:rsidRDefault="00D26917" w:rsidP="00F74426">
    <w:pPr>
      <w:pStyle w:val="Encabezado"/>
      <w:jc w:val="right"/>
    </w:pPr>
    <w:proofErr w:type="spellStart"/>
    <w:r>
      <w:t>CERD</w:t>
    </w:r>
    <w:proofErr w:type="spellEnd"/>
    <w:r>
      <w:t>/C/</w:t>
    </w:r>
    <w:proofErr w:type="spellStart"/>
    <w:r>
      <w:t>ARG</w:t>
    </w:r>
    <w:proofErr w:type="spellEnd"/>
    <w:r>
      <w:t>/Q/24-26</w:t>
    </w:r>
    <w:r w:rsidR="003E108F">
      <w:fldChar w:fldCharType="begin"/>
    </w:r>
    <w:r w:rsidR="003E108F">
      <w:instrText xml:space="preserve"> TITLE  \* MERGEFORMAT </w:instrText>
    </w:r>
    <w:r w:rsidR="003E108F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BB5632"/>
    <w:multiLevelType w:val="hybridMultilevel"/>
    <w:tmpl w:val="527E2A18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C4C0CFA"/>
    <w:multiLevelType w:val="hybridMultilevel"/>
    <w:tmpl w:val="9D5C6A68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11534AE"/>
    <w:multiLevelType w:val="hybridMultilevel"/>
    <w:tmpl w:val="E9669658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B24BF"/>
    <w:multiLevelType w:val="hybridMultilevel"/>
    <w:tmpl w:val="3E6E8B10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468C2387"/>
    <w:multiLevelType w:val="hybridMultilevel"/>
    <w:tmpl w:val="B3B0045A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4C896A28"/>
    <w:multiLevelType w:val="hybridMultilevel"/>
    <w:tmpl w:val="79485DD2"/>
    <w:lvl w:ilvl="0" w:tplc="9CD417A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555190530">
    <w:abstractNumId w:val="18"/>
  </w:num>
  <w:num w:numId="2" w16cid:durableId="1302494009">
    <w:abstractNumId w:val="13"/>
  </w:num>
  <w:num w:numId="3" w16cid:durableId="1034498322">
    <w:abstractNumId w:val="20"/>
  </w:num>
  <w:num w:numId="4" w16cid:durableId="2077244887">
    <w:abstractNumId w:val="19"/>
  </w:num>
  <w:num w:numId="5" w16cid:durableId="546456215">
    <w:abstractNumId w:val="17"/>
  </w:num>
  <w:num w:numId="6" w16cid:durableId="770125257">
    <w:abstractNumId w:val="8"/>
  </w:num>
  <w:num w:numId="7" w16cid:durableId="1257832471">
    <w:abstractNumId w:val="3"/>
  </w:num>
  <w:num w:numId="8" w16cid:durableId="609430971">
    <w:abstractNumId w:val="2"/>
  </w:num>
  <w:num w:numId="9" w16cid:durableId="1439568659">
    <w:abstractNumId w:val="1"/>
  </w:num>
  <w:num w:numId="10" w16cid:durableId="275212858">
    <w:abstractNumId w:val="0"/>
  </w:num>
  <w:num w:numId="11" w16cid:durableId="91167858">
    <w:abstractNumId w:val="9"/>
  </w:num>
  <w:num w:numId="12" w16cid:durableId="1057512099">
    <w:abstractNumId w:val="7"/>
  </w:num>
  <w:num w:numId="13" w16cid:durableId="1122846214">
    <w:abstractNumId w:val="6"/>
  </w:num>
  <w:num w:numId="14" w16cid:durableId="1802650250">
    <w:abstractNumId w:val="5"/>
  </w:num>
  <w:num w:numId="15" w16cid:durableId="30031643">
    <w:abstractNumId w:val="4"/>
  </w:num>
  <w:num w:numId="16" w16cid:durableId="992415100">
    <w:abstractNumId w:val="10"/>
  </w:num>
  <w:num w:numId="17" w16cid:durableId="1669211599">
    <w:abstractNumId w:val="11"/>
  </w:num>
  <w:num w:numId="18" w16cid:durableId="1579708776">
    <w:abstractNumId w:val="12"/>
  </w:num>
  <w:num w:numId="19" w16cid:durableId="1829052171">
    <w:abstractNumId w:val="16"/>
  </w:num>
  <w:num w:numId="20" w16cid:durableId="206186632">
    <w:abstractNumId w:val="14"/>
  </w:num>
  <w:num w:numId="21" w16cid:durableId="397173787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isplayBackgroundShape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419" w:vendorID="64" w:dllVersion="6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419" w:vendorID="64" w:dllVersion="0" w:nlCheck="1" w:checkStyle="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trackRevision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272"/>
    <w:rsid w:val="00006BB9"/>
    <w:rsid w:val="000107A1"/>
    <w:rsid w:val="000211A0"/>
    <w:rsid w:val="0002339D"/>
    <w:rsid w:val="00032661"/>
    <w:rsid w:val="0003615D"/>
    <w:rsid w:val="00036733"/>
    <w:rsid w:val="00040715"/>
    <w:rsid w:val="00057F14"/>
    <w:rsid w:val="00066162"/>
    <w:rsid w:val="00075963"/>
    <w:rsid w:val="000769D3"/>
    <w:rsid w:val="00076CB8"/>
    <w:rsid w:val="00077F84"/>
    <w:rsid w:val="00081E5C"/>
    <w:rsid w:val="00086348"/>
    <w:rsid w:val="000A65CB"/>
    <w:rsid w:val="000A6FB9"/>
    <w:rsid w:val="000B57E7"/>
    <w:rsid w:val="000B67E6"/>
    <w:rsid w:val="000C26E6"/>
    <w:rsid w:val="000C32C2"/>
    <w:rsid w:val="000C7730"/>
    <w:rsid w:val="000D2D01"/>
    <w:rsid w:val="000E3C30"/>
    <w:rsid w:val="000E6033"/>
    <w:rsid w:val="000F09DF"/>
    <w:rsid w:val="000F56C8"/>
    <w:rsid w:val="000F61B2"/>
    <w:rsid w:val="00100EA7"/>
    <w:rsid w:val="00103A93"/>
    <w:rsid w:val="001069FF"/>
    <w:rsid w:val="001075E9"/>
    <w:rsid w:val="001108D5"/>
    <w:rsid w:val="001113C2"/>
    <w:rsid w:val="001128CE"/>
    <w:rsid w:val="001135CD"/>
    <w:rsid w:val="0011665C"/>
    <w:rsid w:val="00117EFB"/>
    <w:rsid w:val="00122D22"/>
    <w:rsid w:val="00124999"/>
    <w:rsid w:val="001259FC"/>
    <w:rsid w:val="00127A1A"/>
    <w:rsid w:val="00132FC2"/>
    <w:rsid w:val="00133DFF"/>
    <w:rsid w:val="00134E9E"/>
    <w:rsid w:val="00142202"/>
    <w:rsid w:val="00145F2F"/>
    <w:rsid w:val="00157CC8"/>
    <w:rsid w:val="00157D74"/>
    <w:rsid w:val="00160FF7"/>
    <w:rsid w:val="00167FDE"/>
    <w:rsid w:val="001736D3"/>
    <w:rsid w:val="00180183"/>
    <w:rsid w:val="00180857"/>
    <w:rsid w:val="00196389"/>
    <w:rsid w:val="001A049B"/>
    <w:rsid w:val="001A04BD"/>
    <w:rsid w:val="001A5BEA"/>
    <w:rsid w:val="001B222D"/>
    <w:rsid w:val="001B3C69"/>
    <w:rsid w:val="001B71FD"/>
    <w:rsid w:val="001C2DF4"/>
    <w:rsid w:val="001C480C"/>
    <w:rsid w:val="001C4B3B"/>
    <w:rsid w:val="001C5E35"/>
    <w:rsid w:val="001C6758"/>
    <w:rsid w:val="001C7A89"/>
    <w:rsid w:val="001E24F8"/>
    <w:rsid w:val="002000F5"/>
    <w:rsid w:val="00201F1A"/>
    <w:rsid w:val="002025AF"/>
    <w:rsid w:val="00213632"/>
    <w:rsid w:val="00214DE0"/>
    <w:rsid w:val="002221FE"/>
    <w:rsid w:val="00223B46"/>
    <w:rsid w:val="0022438A"/>
    <w:rsid w:val="00225FB7"/>
    <w:rsid w:val="0023170D"/>
    <w:rsid w:val="002373E0"/>
    <w:rsid w:val="0024102E"/>
    <w:rsid w:val="002433EC"/>
    <w:rsid w:val="0025226E"/>
    <w:rsid w:val="002623B5"/>
    <w:rsid w:val="002707CA"/>
    <w:rsid w:val="002806C8"/>
    <w:rsid w:val="00281878"/>
    <w:rsid w:val="00281DDE"/>
    <w:rsid w:val="00283ED7"/>
    <w:rsid w:val="0028684F"/>
    <w:rsid w:val="00290E93"/>
    <w:rsid w:val="002927E5"/>
    <w:rsid w:val="002971CE"/>
    <w:rsid w:val="002A29AD"/>
    <w:rsid w:val="002A2EFC"/>
    <w:rsid w:val="002A5B63"/>
    <w:rsid w:val="002B21E7"/>
    <w:rsid w:val="002B2375"/>
    <w:rsid w:val="002B4675"/>
    <w:rsid w:val="002B6B38"/>
    <w:rsid w:val="002C0319"/>
    <w:rsid w:val="002C0E18"/>
    <w:rsid w:val="002C33BB"/>
    <w:rsid w:val="002D5AAC"/>
    <w:rsid w:val="002E24A0"/>
    <w:rsid w:val="002E7768"/>
    <w:rsid w:val="002F36DF"/>
    <w:rsid w:val="003011E9"/>
    <w:rsid w:val="00301299"/>
    <w:rsid w:val="00322004"/>
    <w:rsid w:val="003226A5"/>
    <w:rsid w:val="003402C2"/>
    <w:rsid w:val="0034329B"/>
    <w:rsid w:val="00347083"/>
    <w:rsid w:val="00351985"/>
    <w:rsid w:val="00353FB6"/>
    <w:rsid w:val="0035440A"/>
    <w:rsid w:val="003656E6"/>
    <w:rsid w:val="00365C2B"/>
    <w:rsid w:val="00374607"/>
    <w:rsid w:val="00380332"/>
    <w:rsid w:val="00380BAD"/>
    <w:rsid w:val="00381C24"/>
    <w:rsid w:val="00383A5D"/>
    <w:rsid w:val="00387E0F"/>
    <w:rsid w:val="003958D0"/>
    <w:rsid w:val="003966C8"/>
    <w:rsid w:val="003A69A3"/>
    <w:rsid w:val="003D002E"/>
    <w:rsid w:val="003E108F"/>
    <w:rsid w:val="003E441E"/>
    <w:rsid w:val="004031F0"/>
    <w:rsid w:val="00404598"/>
    <w:rsid w:val="004046E5"/>
    <w:rsid w:val="004140C6"/>
    <w:rsid w:val="00424A03"/>
    <w:rsid w:val="00426EBB"/>
    <w:rsid w:val="004300D6"/>
    <w:rsid w:val="004360D9"/>
    <w:rsid w:val="004462D8"/>
    <w:rsid w:val="00451825"/>
    <w:rsid w:val="004529DF"/>
    <w:rsid w:val="00453DC3"/>
    <w:rsid w:val="00454E07"/>
    <w:rsid w:val="00464455"/>
    <w:rsid w:val="004710D1"/>
    <w:rsid w:val="00471CB3"/>
    <w:rsid w:val="00473539"/>
    <w:rsid w:val="00476189"/>
    <w:rsid w:val="00481FB4"/>
    <w:rsid w:val="00483267"/>
    <w:rsid w:val="00485BE2"/>
    <w:rsid w:val="004865A3"/>
    <w:rsid w:val="004925EB"/>
    <w:rsid w:val="00496E32"/>
    <w:rsid w:val="004A67F8"/>
    <w:rsid w:val="004A6828"/>
    <w:rsid w:val="004B6F5E"/>
    <w:rsid w:val="004C296A"/>
    <w:rsid w:val="004C2B61"/>
    <w:rsid w:val="004C33C5"/>
    <w:rsid w:val="004E1659"/>
    <w:rsid w:val="004F13D6"/>
    <w:rsid w:val="004F31CD"/>
    <w:rsid w:val="004F3ECA"/>
    <w:rsid w:val="0050108D"/>
    <w:rsid w:val="005134A3"/>
    <w:rsid w:val="0051693B"/>
    <w:rsid w:val="0051740C"/>
    <w:rsid w:val="00517EA5"/>
    <w:rsid w:val="00525614"/>
    <w:rsid w:val="00530B59"/>
    <w:rsid w:val="005343FD"/>
    <w:rsid w:val="00536869"/>
    <w:rsid w:val="00540963"/>
    <w:rsid w:val="00541A3E"/>
    <w:rsid w:val="00555188"/>
    <w:rsid w:val="005562C2"/>
    <w:rsid w:val="00564904"/>
    <w:rsid w:val="0056640D"/>
    <w:rsid w:val="005727A6"/>
    <w:rsid w:val="00572E19"/>
    <w:rsid w:val="00577748"/>
    <w:rsid w:val="005850E2"/>
    <w:rsid w:val="005937E3"/>
    <w:rsid w:val="005B0D6A"/>
    <w:rsid w:val="005B39E1"/>
    <w:rsid w:val="005B44B6"/>
    <w:rsid w:val="005E1D94"/>
    <w:rsid w:val="005E6751"/>
    <w:rsid w:val="005F0B42"/>
    <w:rsid w:val="005F481B"/>
    <w:rsid w:val="00611DE5"/>
    <w:rsid w:val="00616285"/>
    <w:rsid w:val="00631B44"/>
    <w:rsid w:val="00634841"/>
    <w:rsid w:val="006433AD"/>
    <w:rsid w:val="00647104"/>
    <w:rsid w:val="00655A21"/>
    <w:rsid w:val="00656E57"/>
    <w:rsid w:val="00657043"/>
    <w:rsid w:val="006651B1"/>
    <w:rsid w:val="0067000E"/>
    <w:rsid w:val="00671659"/>
    <w:rsid w:val="0067198A"/>
    <w:rsid w:val="006725B3"/>
    <w:rsid w:val="00675E7C"/>
    <w:rsid w:val="006808A9"/>
    <w:rsid w:val="00682D0E"/>
    <w:rsid w:val="006852A2"/>
    <w:rsid w:val="00686C61"/>
    <w:rsid w:val="00692648"/>
    <w:rsid w:val="0069751A"/>
    <w:rsid w:val="006B1707"/>
    <w:rsid w:val="006B1FC2"/>
    <w:rsid w:val="006B2CEC"/>
    <w:rsid w:val="006B4EFF"/>
    <w:rsid w:val="006B79C3"/>
    <w:rsid w:val="006D0A8D"/>
    <w:rsid w:val="006D631C"/>
    <w:rsid w:val="006E0EC4"/>
    <w:rsid w:val="006F0571"/>
    <w:rsid w:val="006F35EE"/>
    <w:rsid w:val="006F3688"/>
    <w:rsid w:val="007021FF"/>
    <w:rsid w:val="00704B10"/>
    <w:rsid w:val="007076CB"/>
    <w:rsid w:val="00712FD8"/>
    <w:rsid w:val="007131BC"/>
    <w:rsid w:val="00714160"/>
    <w:rsid w:val="007163AA"/>
    <w:rsid w:val="00717DCF"/>
    <w:rsid w:val="00721224"/>
    <w:rsid w:val="00724B22"/>
    <w:rsid w:val="007328E1"/>
    <w:rsid w:val="00734F82"/>
    <w:rsid w:val="00750FF8"/>
    <w:rsid w:val="00753068"/>
    <w:rsid w:val="00753A01"/>
    <w:rsid w:val="00754A1B"/>
    <w:rsid w:val="007554E1"/>
    <w:rsid w:val="0075569C"/>
    <w:rsid w:val="00767B8E"/>
    <w:rsid w:val="00775CA2"/>
    <w:rsid w:val="00781003"/>
    <w:rsid w:val="0078369F"/>
    <w:rsid w:val="0079160D"/>
    <w:rsid w:val="00795406"/>
    <w:rsid w:val="00795A4B"/>
    <w:rsid w:val="007967DF"/>
    <w:rsid w:val="00796F66"/>
    <w:rsid w:val="007A5293"/>
    <w:rsid w:val="007B2815"/>
    <w:rsid w:val="007C1547"/>
    <w:rsid w:val="007C1EBE"/>
    <w:rsid w:val="007D521C"/>
    <w:rsid w:val="007F105B"/>
    <w:rsid w:val="00805AB9"/>
    <w:rsid w:val="00805D7C"/>
    <w:rsid w:val="0080635B"/>
    <w:rsid w:val="00807DB4"/>
    <w:rsid w:val="00810AEC"/>
    <w:rsid w:val="008111B4"/>
    <w:rsid w:val="00814E4E"/>
    <w:rsid w:val="00815BC8"/>
    <w:rsid w:val="00821DFD"/>
    <w:rsid w:val="00834B71"/>
    <w:rsid w:val="0084391A"/>
    <w:rsid w:val="00850382"/>
    <w:rsid w:val="00851AB6"/>
    <w:rsid w:val="00856099"/>
    <w:rsid w:val="0085731B"/>
    <w:rsid w:val="00862480"/>
    <w:rsid w:val="00863B8A"/>
    <w:rsid w:val="0086445C"/>
    <w:rsid w:val="00865A80"/>
    <w:rsid w:val="00865FAC"/>
    <w:rsid w:val="00867364"/>
    <w:rsid w:val="008728CD"/>
    <w:rsid w:val="00876F3D"/>
    <w:rsid w:val="00886670"/>
    <w:rsid w:val="00896832"/>
    <w:rsid w:val="008A08D7"/>
    <w:rsid w:val="008A09CC"/>
    <w:rsid w:val="008A13F9"/>
    <w:rsid w:val="008A1F77"/>
    <w:rsid w:val="008A2665"/>
    <w:rsid w:val="008B150D"/>
    <w:rsid w:val="008C0F65"/>
    <w:rsid w:val="008C29C4"/>
    <w:rsid w:val="008C57FC"/>
    <w:rsid w:val="008C58AC"/>
    <w:rsid w:val="008D1B37"/>
    <w:rsid w:val="008D6513"/>
    <w:rsid w:val="008E0343"/>
    <w:rsid w:val="008E6F11"/>
    <w:rsid w:val="008F2905"/>
    <w:rsid w:val="008F3F54"/>
    <w:rsid w:val="008F79F9"/>
    <w:rsid w:val="00906890"/>
    <w:rsid w:val="0091023D"/>
    <w:rsid w:val="009114C3"/>
    <w:rsid w:val="00912A08"/>
    <w:rsid w:val="00915091"/>
    <w:rsid w:val="00917BE7"/>
    <w:rsid w:val="0092263C"/>
    <w:rsid w:val="00927149"/>
    <w:rsid w:val="00936C9D"/>
    <w:rsid w:val="0094237F"/>
    <w:rsid w:val="00951972"/>
    <w:rsid w:val="00954E65"/>
    <w:rsid w:val="009556F8"/>
    <w:rsid w:val="009566EA"/>
    <w:rsid w:val="009569A0"/>
    <w:rsid w:val="00975263"/>
    <w:rsid w:val="009771D9"/>
    <w:rsid w:val="00977683"/>
    <w:rsid w:val="009806D7"/>
    <w:rsid w:val="00981B7C"/>
    <w:rsid w:val="00991257"/>
    <w:rsid w:val="00995299"/>
    <w:rsid w:val="009A2FF8"/>
    <w:rsid w:val="009A40EF"/>
    <w:rsid w:val="009B3365"/>
    <w:rsid w:val="009B4898"/>
    <w:rsid w:val="009C2887"/>
    <w:rsid w:val="009C3D24"/>
    <w:rsid w:val="009C71A3"/>
    <w:rsid w:val="009E20CC"/>
    <w:rsid w:val="009F4B1F"/>
    <w:rsid w:val="009F7046"/>
    <w:rsid w:val="00A01A51"/>
    <w:rsid w:val="00A0714C"/>
    <w:rsid w:val="00A10921"/>
    <w:rsid w:val="00A1095F"/>
    <w:rsid w:val="00A13269"/>
    <w:rsid w:val="00A17DFD"/>
    <w:rsid w:val="00A22775"/>
    <w:rsid w:val="00A227F9"/>
    <w:rsid w:val="00A26CA9"/>
    <w:rsid w:val="00A31297"/>
    <w:rsid w:val="00A414EF"/>
    <w:rsid w:val="00A41C97"/>
    <w:rsid w:val="00A4674B"/>
    <w:rsid w:val="00A5681F"/>
    <w:rsid w:val="00A62D1C"/>
    <w:rsid w:val="00A65F89"/>
    <w:rsid w:val="00A74EF6"/>
    <w:rsid w:val="00A75358"/>
    <w:rsid w:val="00A8373B"/>
    <w:rsid w:val="00A85890"/>
    <w:rsid w:val="00A86816"/>
    <w:rsid w:val="00A909C2"/>
    <w:rsid w:val="00A917B3"/>
    <w:rsid w:val="00A95FAD"/>
    <w:rsid w:val="00AA03A8"/>
    <w:rsid w:val="00AA0632"/>
    <w:rsid w:val="00AA5325"/>
    <w:rsid w:val="00AB1AA0"/>
    <w:rsid w:val="00AB4B51"/>
    <w:rsid w:val="00AB6318"/>
    <w:rsid w:val="00AC4441"/>
    <w:rsid w:val="00AC475F"/>
    <w:rsid w:val="00AC6CE5"/>
    <w:rsid w:val="00AC726A"/>
    <w:rsid w:val="00AD18B2"/>
    <w:rsid w:val="00AE1A17"/>
    <w:rsid w:val="00AE2455"/>
    <w:rsid w:val="00AF1A66"/>
    <w:rsid w:val="00AF58C9"/>
    <w:rsid w:val="00B00495"/>
    <w:rsid w:val="00B04055"/>
    <w:rsid w:val="00B066FC"/>
    <w:rsid w:val="00B06AE2"/>
    <w:rsid w:val="00B1066A"/>
    <w:rsid w:val="00B10CC7"/>
    <w:rsid w:val="00B1123C"/>
    <w:rsid w:val="00B1240A"/>
    <w:rsid w:val="00B1287E"/>
    <w:rsid w:val="00B223F4"/>
    <w:rsid w:val="00B2251B"/>
    <w:rsid w:val="00B32119"/>
    <w:rsid w:val="00B340DC"/>
    <w:rsid w:val="00B35951"/>
    <w:rsid w:val="00B451C9"/>
    <w:rsid w:val="00B5172F"/>
    <w:rsid w:val="00B62458"/>
    <w:rsid w:val="00B63804"/>
    <w:rsid w:val="00B638CF"/>
    <w:rsid w:val="00B778C8"/>
    <w:rsid w:val="00B85A01"/>
    <w:rsid w:val="00B8603F"/>
    <w:rsid w:val="00B95EEA"/>
    <w:rsid w:val="00BA3587"/>
    <w:rsid w:val="00BA57A5"/>
    <w:rsid w:val="00BA66B9"/>
    <w:rsid w:val="00BB223B"/>
    <w:rsid w:val="00BB300B"/>
    <w:rsid w:val="00BB36EA"/>
    <w:rsid w:val="00BB65D3"/>
    <w:rsid w:val="00BC2AB0"/>
    <w:rsid w:val="00BC6DDC"/>
    <w:rsid w:val="00BD33EE"/>
    <w:rsid w:val="00BD56E4"/>
    <w:rsid w:val="00BD6809"/>
    <w:rsid w:val="00BD7313"/>
    <w:rsid w:val="00BF12D5"/>
    <w:rsid w:val="00BF3EF3"/>
    <w:rsid w:val="00BF6839"/>
    <w:rsid w:val="00C01ECA"/>
    <w:rsid w:val="00C038AF"/>
    <w:rsid w:val="00C04F18"/>
    <w:rsid w:val="00C102BE"/>
    <w:rsid w:val="00C2309E"/>
    <w:rsid w:val="00C23276"/>
    <w:rsid w:val="00C25609"/>
    <w:rsid w:val="00C26009"/>
    <w:rsid w:val="00C26D3F"/>
    <w:rsid w:val="00C313D3"/>
    <w:rsid w:val="00C452D5"/>
    <w:rsid w:val="00C50C90"/>
    <w:rsid w:val="00C51503"/>
    <w:rsid w:val="00C516E3"/>
    <w:rsid w:val="00C56B3F"/>
    <w:rsid w:val="00C60F0C"/>
    <w:rsid w:val="00C63C2A"/>
    <w:rsid w:val="00C7713E"/>
    <w:rsid w:val="00C805C9"/>
    <w:rsid w:val="00C81DD5"/>
    <w:rsid w:val="00C85AB5"/>
    <w:rsid w:val="00C87E35"/>
    <w:rsid w:val="00C907F0"/>
    <w:rsid w:val="00C9246A"/>
    <w:rsid w:val="00CA1679"/>
    <w:rsid w:val="00CA6F50"/>
    <w:rsid w:val="00CB15D8"/>
    <w:rsid w:val="00CB2A3C"/>
    <w:rsid w:val="00CB682F"/>
    <w:rsid w:val="00CB72E4"/>
    <w:rsid w:val="00CC15A3"/>
    <w:rsid w:val="00CC2DA9"/>
    <w:rsid w:val="00CC3AF7"/>
    <w:rsid w:val="00CD25E6"/>
    <w:rsid w:val="00CD32C6"/>
    <w:rsid w:val="00CD33D4"/>
    <w:rsid w:val="00CD67C5"/>
    <w:rsid w:val="00CD7186"/>
    <w:rsid w:val="00CE3272"/>
    <w:rsid w:val="00CE7A89"/>
    <w:rsid w:val="00CF5CD5"/>
    <w:rsid w:val="00CF78B3"/>
    <w:rsid w:val="00D05347"/>
    <w:rsid w:val="00D05A6D"/>
    <w:rsid w:val="00D1027C"/>
    <w:rsid w:val="00D133EE"/>
    <w:rsid w:val="00D15405"/>
    <w:rsid w:val="00D204AB"/>
    <w:rsid w:val="00D2618D"/>
    <w:rsid w:val="00D26917"/>
    <w:rsid w:val="00D41FA5"/>
    <w:rsid w:val="00D43FF0"/>
    <w:rsid w:val="00D45607"/>
    <w:rsid w:val="00D629AB"/>
    <w:rsid w:val="00D655EE"/>
    <w:rsid w:val="00D66DC5"/>
    <w:rsid w:val="00D674D9"/>
    <w:rsid w:val="00D85818"/>
    <w:rsid w:val="00D87EC8"/>
    <w:rsid w:val="00D90138"/>
    <w:rsid w:val="00D93E4A"/>
    <w:rsid w:val="00D9512F"/>
    <w:rsid w:val="00DA2202"/>
    <w:rsid w:val="00DA26B8"/>
    <w:rsid w:val="00DA51E6"/>
    <w:rsid w:val="00DB054A"/>
    <w:rsid w:val="00DC119A"/>
    <w:rsid w:val="00DC771A"/>
    <w:rsid w:val="00DD23D3"/>
    <w:rsid w:val="00DD4E25"/>
    <w:rsid w:val="00DD4EEF"/>
    <w:rsid w:val="00DD7A72"/>
    <w:rsid w:val="00DF2B12"/>
    <w:rsid w:val="00DF2D31"/>
    <w:rsid w:val="00E033D2"/>
    <w:rsid w:val="00E036AE"/>
    <w:rsid w:val="00E043EB"/>
    <w:rsid w:val="00E15129"/>
    <w:rsid w:val="00E21E6E"/>
    <w:rsid w:val="00E2656E"/>
    <w:rsid w:val="00E33C25"/>
    <w:rsid w:val="00E4142B"/>
    <w:rsid w:val="00E44E3A"/>
    <w:rsid w:val="00E46588"/>
    <w:rsid w:val="00E4694B"/>
    <w:rsid w:val="00E473BD"/>
    <w:rsid w:val="00E5245F"/>
    <w:rsid w:val="00E7318D"/>
    <w:rsid w:val="00E73F76"/>
    <w:rsid w:val="00E861EA"/>
    <w:rsid w:val="00E87F3D"/>
    <w:rsid w:val="00EA18A8"/>
    <w:rsid w:val="00EA31D8"/>
    <w:rsid w:val="00EA5579"/>
    <w:rsid w:val="00EB4B1B"/>
    <w:rsid w:val="00EB505B"/>
    <w:rsid w:val="00EC1CDB"/>
    <w:rsid w:val="00EC572D"/>
    <w:rsid w:val="00EE04CD"/>
    <w:rsid w:val="00EE124F"/>
    <w:rsid w:val="00EE39CF"/>
    <w:rsid w:val="00EE649F"/>
    <w:rsid w:val="00EE6521"/>
    <w:rsid w:val="00EE6FAC"/>
    <w:rsid w:val="00EF1360"/>
    <w:rsid w:val="00EF3220"/>
    <w:rsid w:val="00EF7198"/>
    <w:rsid w:val="00F01EC8"/>
    <w:rsid w:val="00F10503"/>
    <w:rsid w:val="00F138A0"/>
    <w:rsid w:val="00F15736"/>
    <w:rsid w:val="00F234E5"/>
    <w:rsid w:val="00F328A9"/>
    <w:rsid w:val="00F378BD"/>
    <w:rsid w:val="00F40594"/>
    <w:rsid w:val="00F41883"/>
    <w:rsid w:val="00F454B9"/>
    <w:rsid w:val="00F45524"/>
    <w:rsid w:val="00F459EF"/>
    <w:rsid w:val="00F475A9"/>
    <w:rsid w:val="00F51A56"/>
    <w:rsid w:val="00F6068A"/>
    <w:rsid w:val="00F63CF2"/>
    <w:rsid w:val="00F642CA"/>
    <w:rsid w:val="00F7054A"/>
    <w:rsid w:val="00F716CB"/>
    <w:rsid w:val="00F74426"/>
    <w:rsid w:val="00F85552"/>
    <w:rsid w:val="00F9251C"/>
    <w:rsid w:val="00F927FB"/>
    <w:rsid w:val="00F94155"/>
    <w:rsid w:val="00F942EF"/>
    <w:rsid w:val="00FA0C6C"/>
    <w:rsid w:val="00FA13C8"/>
    <w:rsid w:val="00FB4D6F"/>
    <w:rsid w:val="00FB646A"/>
    <w:rsid w:val="00FB6F63"/>
    <w:rsid w:val="00FC265C"/>
    <w:rsid w:val="00FC28A5"/>
    <w:rsid w:val="00FC3A81"/>
    <w:rsid w:val="00FC4682"/>
    <w:rsid w:val="00FC6BF7"/>
    <w:rsid w:val="00FD2466"/>
    <w:rsid w:val="00FD2EF7"/>
    <w:rsid w:val="00FD4AD6"/>
    <w:rsid w:val="00FD6A41"/>
    <w:rsid w:val="00FE14C6"/>
    <w:rsid w:val="00FE20F7"/>
    <w:rsid w:val="00FE2C0B"/>
    <w:rsid w:val="00FE5DF1"/>
    <w:rsid w:val="00FE7773"/>
    <w:rsid w:val="00FF1466"/>
    <w:rsid w:val="00FF1E5D"/>
    <w:rsid w:val="00FF53F8"/>
    <w:rsid w:val="00FF5F5A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23E33"/>
  <w15:docId w15:val="{336CEFE1-60CB-475D-8835-F6794293E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C56B3F"/>
    <w:pPr>
      <w:widowControl w:val="0"/>
      <w:tabs>
        <w:tab w:val="right" w:pos="1020"/>
      </w:tabs>
      <w:suppressAutoHyphens/>
      <w:spacing w:line="220" w:lineRule="exact"/>
      <w:ind w:left="1134" w:right="1134" w:hanging="1134"/>
    </w:p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rsid w:val="000E6033"/>
    <w:pPr>
      <w:ind w:left="720"/>
      <w:contextualSpacing/>
    </w:pPr>
  </w:style>
  <w:style w:type="character" w:customStyle="1" w:styleId="TextonotapieCar">
    <w:name w:val="Texto nota pie Car"/>
    <w:aliases w:val="5_G Car"/>
    <w:basedOn w:val="Fuentedeprrafopredeter"/>
    <w:link w:val="Textonotapie"/>
    <w:rsid w:val="00C56B3F"/>
    <w:rPr>
      <w:lang w:val="es-ES" w:eastAsia="es-ES"/>
    </w:rPr>
  </w:style>
  <w:style w:type="paragraph" w:styleId="Revisin">
    <w:name w:val="Revision"/>
    <w:hidden/>
    <w:uiPriority w:val="99"/>
    <w:semiHidden/>
    <w:rsid w:val="002E7768"/>
    <w:rPr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753A0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53A0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53A01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53A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53A01"/>
    <w:rPr>
      <w:b/>
      <w:bCs/>
      <w:lang w:val="es-ES" w:eastAsia="es-ES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18085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56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sp/A/65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55079FD40E4641A25EA0008436EE68" ma:contentTypeVersion="1" ma:contentTypeDescription="Create a new document." ma:contentTypeScope="" ma:versionID="dcb7a1a48e72744e99e98065b1c22b0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86bee6e5d8fbc42cc88386ba023c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5211AB-10D4-44B2-8C6D-5916FE4519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A31B2D-C76A-4467-8E37-88120896C0B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638399-12D6-4FE3-B8A0-61A1399C57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E7CEF47-5610-421B-8A45-93910BF0E5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5</Pages>
  <Words>3106</Words>
  <Characters>17830</Characters>
  <Application>Microsoft Office Word</Application>
  <DocSecurity>0</DocSecurity>
  <Lines>266</Lines>
  <Paragraphs>57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CERD/C/ARG/Q/24-26</vt:lpstr>
      <vt:lpstr/>
    </vt:vector>
  </TitlesOfParts>
  <Company>OHCHR</Company>
  <LinksUpToDate>false</LinksUpToDate>
  <CharactersWithSpaces>20879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Ariel BRAGUNDE LOPEZ</dc:creator>
  <cp:keywords/>
  <cp:lastModifiedBy>Carlos Bragunde Lopez</cp:lastModifiedBy>
  <cp:revision>4</cp:revision>
  <cp:lastPrinted>2023-02-02T17:19:00Z</cp:lastPrinted>
  <dcterms:created xsi:type="dcterms:W3CDTF">2023-03-06T15:34:00Z</dcterms:created>
  <dcterms:modified xsi:type="dcterms:W3CDTF">2023-03-06T15:35:00Z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0x010100D355079FD40E4641A25EA0008436EE68</vt:lpwstr>
  </property>
</Properties>
</file>