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46386" w:rsidRDefault="00646386" w:rsidP="00F533F4">
            <w:pPr>
              <w:spacing w:line="240" w:lineRule="atLeast"/>
              <w:jc w:val="right"/>
              <w:rPr>
                <w:sz w:val="20"/>
                <w:szCs w:val="21"/>
              </w:rPr>
            </w:pPr>
            <w:r w:rsidRPr="00646386">
              <w:rPr>
                <w:sz w:val="40"/>
                <w:szCs w:val="21"/>
              </w:rPr>
              <w:t>A</w:t>
            </w:r>
            <w:r>
              <w:rPr>
                <w:sz w:val="20"/>
                <w:szCs w:val="21"/>
              </w:rPr>
              <w:t>/</w:t>
            </w:r>
            <w:proofErr w:type="spellStart"/>
            <w:r>
              <w:rPr>
                <w:sz w:val="20"/>
                <w:szCs w:val="21"/>
              </w:rPr>
              <w:t>HRC</w:t>
            </w:r>
            <w:proofErr w:type="spellEnd"/>
            <w:r>
              <w:rPr>
                <w:sz w:val="20"/>
                <w:szCs w:val="21"/>
              </w:rPr>
              <w:t>/RES/33/14</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646386" w:rsidRPr="00646386">
              <w:rPr>
                <w:sz w:val="20"/>
              </w:rPr>
              <w:t>General</w:t>
            </w:r>
          </w:p>
          <w:p w:rsidR="00A1364C" w:rsidRPr="00F124C6" w:rsidRDefault="00646386" w:rsidP="008D32CC">
            <w:pPr>
              <w:spacing w:line="240" w:lineRule="atLeast"/>
              <w:rPr>
                <w:sz w:val="20"/>
              </w:rPr>
            </w:pPr>
            <w:r>
              <w:rPr>
                <w:rFonts w:hint="eastAsia"/>
                <w:sz w:val="20"/>
              </w:rPr>
              <w:t xml:space="preserve">5 </w:t>
            </w:r>
            <w:r w:rsidRPr="00646386">
              <w:rPr>
                <w:sz w:val="20"/>
              </w:rPr>
              <w:t>October</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646386" w:rsidRDefault="00646386" w:rsidP="00C7253F">
      <w:pPr>
        <w:spacing w:before="120"/>
        <w:rPr>
          <w:rFonts w:eastAsia="黑体"/>
          <w:sz w:val="24"/>
          <w:szCs w:val="24"/>
          <w:lang w:val="fr-CH"/>
        </w:rPr>
      </w:pPr>
      <w:r>
        <w:rPr>
          <w:rFonts w:eastAsia="黑体" w:hint="eastAsia"/>
          <w:sz w:val="24"/>
          <w:szCs w:val="24"/>
          <w:lang w:val="fr-CH"/>
        </w:rPr>
        <w:t>人权理事会</w:t>
      </w:r>
      <w:bookmarkStart w:id="0" w:name="_GoBack"/>
      <w:bookmarkEnd w:id="0"/>
    </w:p>
    <w:p w:rsidR="00646386" w:rsidRDefault="00646386" w:rsidP="00646386">
      <w:pPr>
        <w:rPr>
          <w:rFonts w:eastAsia="黑体"/>
          <w:szCs w:val="21"/>
          <w:lang w:val="fr-CH"/>
        </w:rPr>
      </w:pPr>
      <w:r>
        <w:rPr>
          <w:rFonts w:eastAsia="黑体" w:hint="eastAsia"/>
          <w:szCs w:val="21"/>
          <w:lang w:val="fr-CH"/>
        </w:rPr>
        <w:t>第</w:t>
      </w:r>
      <w:r w:rsidRPr="00646386">
        <w:rPr>
          <w:rFonts w:eastAsia="黑体" w:hint="eastAsia"/>
          <w:szCs w:val="21"/>
          <w:lang w:val="fr-CH"/>
        </w:rPr>
        <w:t>三十三</w:t>
      </w:r>
      <w:r>
        <w:rPr>
          <w:rFonts w:eastAsia="黑体" w:hint="eastAsia"/>
          <w:szCs w:val="21"/>
          <w:lang w:val="fr-CH"/>
        </w:rPr>
        <w:t>届会议</w:t>
      </w:r>
    </w:p>
    <w:p w:rsidR="00790183" w:rsidRPr="00790183" w:rsidRDefault="00646386" w:rsidP="001204D2">
      <w:pPr>
        <w:rPr>
          <w:szCs w:val="21"/>
          <w:lang w:val="fr-CH"/>
        </w:rPr>
      </w:pPr>
      <w:r>
        <w:rPr>
          <w:rFonts w:hint="eastAsia"/>
          <w:szCs w:val="21"/>
          <w:lang w:val="fr-CH"/>
        </w:rPr>
        <w:t>议程项目</w:t>
      </w:r>
      <w:r>
        <w:rPr>
          <w:rFonts w:hint="eastAsia"/>
          <w:szCs w:val="21"/>
          <w:lang w:val="fr-CH"/>
        </w:rPr>
        <w:t>3</w:t>
      </w:r>
    </w:p>
    <w:p w:rsidR="00646386" w:rsidRPr="00C81D39" w:rsidRDefault="00646386" w:rsidP="00646386">
      <w:pPr>
        <w:pStyle w:val="HChGC"/>
      </w:pPr>
      <w:r>
        <w:rPr>
          <w:rFonts w:hint="eastAsia"/>
        </w:rPr>
        <w:tab/>
      </w:r>
      <w:r>
        <w:rPr>
          <w:rFonts w:hint="eastAsia"/>
        </w:rPr>
        <w:tab/>
      </w:r>
      <w:r w:rsidRPr="00C81D39">
        <w:rPr>
          <w:rFonts w:hint="eastAsia"/>
        </w:rPr>
        <w:t>人权理事会</w:t>
      </w:r>
      <w:r w:rsidRPr="00C81D39">
        <w:rPr>
          <w:rFonts w:hint="eastAsia"/>
        </w:rPr>
        <w:t>2016</w:t>
      </w:r>
      <w:r w:rsidRPr="00C81D39">
        <w:rPr>
          <w:rFonts w:hint="eastAsia"/>
        </w:rPr>
        <w:t>年</w:t>
      </w:r>
      <w:r w:rsidRPr="00C81D39">
        <w:rPr>
          <w:rFonts w:hint="eastAsia"/>
        </w:rPr>
        <w:t>9</w:t>
      </w:r>
      <w:r w:rsidRPr="00C81D39">
        <w:rPr>
          <w:rFonts w:hint="eastAsia"/>
        </w:rPr>
        <w:t>月</w:t>
      </w:r>
      <w:r>
        <w:rPr>
          <w:rFonts w:hint="eastAsia"/>
        </w:rPr>
        <w:t>29</w:t>
      </w:r>
      <w:r w:rsidRPr="00C81D39">
        <w:rPr>
          <w:rFonts w:hint="eastAsia"/>
        </w:rPr>
        <w:t>日通过的决议</w:t>
      </w:r>
    </w:p>
    <w:p w:rsidR="00646386" w:rsidRDefault="00646386" w:rsidP="00646386">
      <w:pPr>
        <w:pStyle w:val="H1GC"/>
      </w:pPr>
      <w:r>
        <w:rPr>
          <w:rFonts w:hint="eastAsia"/>
        </w:rPr>
        <w:tab/>
      </w:r>
      <w:r>
        <w:rPr>
          <w:rFonts w:hint="eastAsia"/>
        </w:rPr>
        <w:tab/>
      </w:r>
      <w:r>
        <w:t>33/14.</w:t>
      </w:r>
      <w:r>
        <w:rPr>
          <w:rFonts w:hint="eastAsia"/>
        </w:rPr>
        <w:br/>
      </w:r>
      <w:r w:rsidRPr="00A07D21">
        <w:rPr>
          <w:rFonts w:hint="eastAsia"/>
          <w:szCs w:val="24"/>
        </w:rPr>
        <w:t>发展权</w:t>
      </w:r>
    </w:p>
    <w:p w:rsidR="00646386" w:rsidRDefault="00646386" w:rsidP="00646386">
      <w:pPr>
        <w:pStyle w:val="SingleTxtGC"/>
        <w:rPr>
          <w:szCs w:val="21"/>
        </w:rPr>
      </w:pPr>
      <w:r>
        <w:tab/>
      </w:r>
      <w:r w:rsidRPr="00A741CE">
        <w:rPr>
          <w:rFonts w:ascii="Time New Roman" w:eastAsia="楷体" w:hAnsi="Time New Roman" w:hint="eastAsia"/>
          <w:szCs w:val="21"/>
        </w:rPr>
        <w:t>人权理事会</w:t>
      </w:r>
      <w:r w:rsidRPr="00A741CE">
        <w:rPr>
          <w:rFonts w:hint="eastAsia"/>
          <w:szCs w:val="21"/>
        </w:rPr>
        <w:t>，</w:t>
      </w:r>
    </w:p>
    <w:p w:rsidR="00646386" w:rsidRDefault="00646386" w:rsidP="00646386">
      <w:pPr>
        <w:pStyle w:val="SingleTxtGC"/>
        <w:rPr>
          <w:szCs w:val="21"/>
        </w:rPr>
      </w:pPr>
      <w:r>
        <w:rPr>
          <w:szCs w:val="21"/>
        </w:rPr>
        <w:tab/>
      </w:r>
      <w:r w:rsidRPr="00A741CE">
        <w:rPr>
          <w:rFonts w:eastAsia="楷体" w:hint="eastAsia"/>
          <w:szCs w:val="21"/>
        </w:rPr>
        <w:t>回顾</w:t>
      </w:r>
      <w:r w:rsidRPr="00A741CE">
        <w:rPr>
          <w:rFonts w:hint="eastAsia"/>
          <w:szCs w:val="21"/>
        </w:rPr>
        <w:t>《联合国宪章》和各项核心人权文书，</w:t>
      </w:r>
    </w:p>
    <w:p w:rsidR="00646386" w:rsidRDefault="00646386" w:rsidP="00646386">
      <w:pPr>
        <w:pStyle w:val="SingleTxtGC"/>
        <w:rPr>
          <w:szCs w:val="21"/>
        </w:rPr>
      </w:pPr>
      <w:r>
        <w:rPr>
          <w:szCs w:val="21"/>
        </w:rPr>
        <w:tab/>
      </w:r>
      <w:r w:rsidRPr="001204D2">
        <w:rPr>
          <w:rFonts w:eastAsia="楷体" w:hint="eastAsia"/>
          <w:spacing w:val="-2"/>
          <w:szCs w:val="21"/>
        </w:rPr>
        <w:t>重申</w:t>
      </w:r>
      <w:r w:rsidRPr="001204D2">
        <w:rPr>
          <w:rFonts w:hint="eastAsia"/>
          <w:spacing w:val="-2"/>
          <w:szCs w:val="21"/>
        </w:rPr>
        <w:t>大会在</w:t>
      </w:r>
      <w:r w:rsidRPr="001204D2">
        <w:rPr>
          <w:rFonts w:hint="eastAsia"/>
          <w:spacing w:val="-2"/>
          <w:szCs w:val="21"/>
        </w:rPr>
        <w:t>1986</w:t>
      </w:r>
      <w:r w:rsidRPr="001204D2">
        <w:rPr>
          <w:rFonts w:hint="eastAsia"/>
          <w:spacing w:val="-2"/>
          <w:szCs w:val="21"/>
        </w:rPr>
        <w:t>年</w:t>
      </w:r>
      <w:r w:rsidRPr="001204D2">
        <w:rPr>
          <w:rFonts w:hint="eastAsia"/>
          <w:spacing w:val="-2"/>
          <w:szCs w:val="21"/>
        </w:rPr>
        <w:t>12</w:t>
      </w:r>
      <w:r w:rsidRPr="001204D2">
        <w:rPr>
          <w:rFonts w:hint="eastAsia"/>
          <w:spacing w:val="-2"/>
          <w:szCs w:val="21"/>
        </w:rPr>
        <w:t>月</w:t>
      </w:r>
      <w:r w:rsidRPr="001204D2">
        <w:rPr>
          <w:rFonts w:hint="eastAsia"/>
          <w:spacing w:val="-2"/>
          <w:szCs w:val="21"/>
        </w:rPr>
        <w:t>4</w:t>
      </w:r>
      <w:r w:rsidRPr="001204D2">
        <w:rPr>
          <w:rFonts w:hint="eastAsia"/>
          <w:spacing w:val="-2"/>
          <w:szCs w:val="21"/>
        </w:rPr>
        <w:t>日第</w:t>
      </w:r>
      <w:r w:rsidRPr="001204D2">
        <w:rPr>
          <w:rFonts w:hint="eastAsia"/>
          <w:spacing w:val="-2"/>
          <w:szCs w:val="21"/>
        </w:rPr>
        <w:t>41/128</w:t>
      </w:r>
      <w:r w:rsidRPr="001204D2">
        <w:rPr>
          <w:rFonts w:hint="eastAsia"/>
          <w:spacing w:val="-2"/>
          <w:szCs w:val="21"/>
        </w:rPr>
        <w:t>号决议中通过的《发展权利宣言》</w:t>
      </w:r>
      <w:r w:rsidRPr="00A741CE">
        <w:rPr>
          <w:rFonts w:hint="eastAsia"/>
          <w:szCs w:val="21"/>
        </w:rPr>
        <w:t>，</w:t>
      </w:r>
    </w:p>
    <w:p w:rsidR="00646386" w:rsidRDefault="00646386" w:rsidP="00646386">
      <w:pPr>
        <w:pStyle w:val="SingleTxtGC"/>
        <w:rPr>
          <w:szCs w:val="21"/>
        </w:rPr>
      </w:pPr>
      <w:r>
        <w:rPr>
          <w:szCs w:val="21"/>
        </w:rPr>
        <w:tab/>
      </w:r>
      <w:r w:rsidRPr="00A741CE">
        <w:rPr>
          <w:rFonts w:eastAsia="楷体" w:hint="eastAsia"/>
          <w:szCs w:val="21"/>
        </w:rPr>
        <w:t>重申</w:t>
      </w:r>
      <w:r w:rsidRPr="00A741CE">
        <w:rPr>
          <w:rFonts w:hint="eastAsia"/>
          <w:szCs w:val="21"/>
        </w:rPr>
        <w:t>《维也纳宣言和行动纲领》，其中重申发展权是一项普遍和不可剥夺的权利，是</w:t>
      </w:r>
      <w:r>
        <w:rPr>
          <w:rFonts w:hint="eastAsia"/>
          <w:szCs w:val="21"/>
        </w:rPr>
        <w:t>每项</w:t>
      </w:r>
      <w:r w:rsidRPr="00A741CE">
        <w:rPr>
          <w:rFonts w:hint="eastAsia"/>
          <w:szCs w:val="21"/>
        </w:rPr>
        <w:t>人权的组成部分；</w:t>
      </w:r>
    </w:p>
    <w:p w:rsidR="00646386" w:rsidRDefault="00646386" w:rsidP="00646386">
      <w:pPr>
        <w:pStyle w:val="SingleTxtGC"/>
        <w:rPr>
          <w:szCs w:val="21"/>
        </w:rPr>
      </w:pPr>
      <w:r>
        <w:rPr>
          <w:rFonts w:hint="eastAsia"/>
          <w:szCs w:val="21"/>
        </w:rPr>
        <w:tab/>
      </w:r>
      <w:r w:rsidRPr="00A741CE">
        <w:rPr>
          <w:rFonts w:eastAsia="楷体" w:hint="eastAsia"/>
          <w:szCs w:val="21"/>
        </w:rPr>
        <w:t>重申</w:t>
      </w:r>
      <w:r w:rsidRPr="00A741CE">
        <w:rPr>
          <w:rFonts w:hint="eastAsia"/>
          <w:szCs w:val="21"/>
        </w:rPr>
        <w:t>人权理事会</w:t>
      </w:r>
      <w:r w:rsidRPr="00A741CE">
        <w:rPr>
          <w:rFonts w:hint="eastAsia"/>
          <w:szCs w:val="21"/>
        </w:rPr>
        <w:t>2007</w:t>
      </w:r>
      <w:r w:rsidRPr="00A741CE">
        <w:rPr>
          <w:rFonts w:hint="eastAsia"/>
          <w:szCs w:val="21"/>
        </w:rPr>
        <w:t>年</w:t>
      </w:r>
      <w:r w:rsidRPr="00A741CE">
        <w:rPr>
          <w:rFonts w:hint="eastAsia"/>
          <w:szCs w:val="21"/>
        </w:rPr>
        <w:t>3</w:t>
      </w:r>
      <w:r w:rsidRPr="00A741CE">
        <w:rPr>
          <w:rFonts w:hint="eastAsia"/>
          <w:szCs w:val="21"/>
        </w:rPr>
        <w:t>月</w:t>
      </w:r>
      <w:r w:rsidRPr="00A741CE">
        <w:rPr>
          <w:rFonts w:hint="eastAsia"/>
          <w:szCs w:val="21"/>
        </w:rPr>
        <w:t>30</w:t>
      </w:r>
      <w:r w:rsidRPr="00A741CE">
        <w:rPr>
          <w:rFonts w:hint="eastAsia"/>
          <w:szCs w:val="21"/>
        </w:rPr>
        <w:t>日第</w:t>
      </w:r>
      <w:r w:rsidRPr="00A741CE">
        <w:rPr>
          <w:rFonts w:hint="eastAsia"/>
          <w:szCs w:val="21"/>
        </w:rPr>
        <w:t>4/4</w:t>
      </w:r>
      <w:r w:rsidRPr="00A741CE">
        <w:rPr>
          <w:rFonts w:hint="eastAsia"/>
          <w:szCs w:val="21"/>
        </w:rPr>
        <w:t>号决议和</w:t>
      </w:r>
      <w:r w:rsidRPr="00A741CE">
        <w:rPr>
          <w:rFonts w:hint="eastAsia"/>
          <w:szCs w:val="21"/>
        </w:rPr>
        <w:t>2008</w:t>
      </w:r>
      <w:r w:rsidRPr="00A741CE">
        <w:rPr>
          <w:rFonts w:hint="eastAsia"/>
          <w:szCs w:val="21"/>
        </w:rPr>
        <w:t>年</w:t>
      </w:r>
      <w:r w:rsidRPr="00A741CE">
        <w:rPr>
          <w:rFonts w:hint="eastAsia"/>
          <w:szCs w:val="21"/>
        </w:rPr>
        <w:t>9</w:t>
      </w:r>
      <w:r w:rsidRPr="00A741CE">
        <w:rPr>
          <w:rFonts w:hint="eastAsia"/>
          <w:szCs w:val="21"/>
        </w:rPr>
        <w:t>月</w:t>
      </w:r>
      <w:r w:rsidRPr="00A741CE">
        <w:rPr>
          <w:rFonts w:hint="eastAsia"/>
          <w:szCs w:val="21"/>
        </w:rPr>
        <w:t>17</w:t>
      </w:r>
      <w:r w:rsidRPr="00A741CE">
        <w:rPr>
          <w:rFonts w:hint="eastAsia"/>
          <w:szCs w:val="21"/>
        </w:rPr>
        <w:t>日第</w:t>
      </w:r>
      <w:r w:rsidRPr="00A741CE">
        <w:rPr>
          <w:rFonts w:hint="eastAsia"/>
          <w:szCs w:val="21"/>
        </w:rPr>
        <w:t>9/3</w:t>
      </w:r>
      <w:r w:rsidRPr="00A741CE">
        <w:rPr>
          <w:rFonts w:hint="eastAsia"/>
          <w:szCs w:val="21"/>
        </w:rPr>
        <w:t>号决议</w:t>
      </w:r>
      <w:r>
        <w:rPr>
          <w:rFonts w:hint="eastAsia"/>
          <w:szCs w:val="21"/>
        </w:rPr>
        <w:t>；</w:t>
      </w:r>
      <w:r w:rsidRPr="00A741CE">
        <w:rPr>
          <w:rFonts w:hint="eastAsia"/>
          <w:szCs w:val="21"/>
        </w:rPr>
        <w:t>回顾理事会和大会所有</w:t>
      </w:r>
      <w:r>
        <w:rPr>
          <w:rFonts w:hint="eastAsia"/>
          <w:szCs w:val="21"/>
        </w:rPr>
        <w:t>关于</w:t>
      </w:r>
      <w:r w:rsidRPr="00A741CE">
        <w:rPr>
          <w:rFonts w:hint="eastAsia"/>
          <w:szCs w:val="21"/>
        </w:rPr>
        <w:t>发展权的决议，最近的是理事会</w:t>
      </w:r>
      <w:r w:rsidRPr="00A741CE">
        <w:rPr>
          <w:rFonts w:hint="eastAsia"/>
          <w:szCs w:val="21"/>
        </w:rPr>
        <w:t>2015</w:t>
      </w:r>
      <w:r w:rsidRPr="00A741CE">
        <w:rPr>
          <w:rFonts w:hint="eastAsia"/>
          <w:szCs w:val="21"/>
        </w:rPr>
        <w:t>年</w:t>
      </w:r>
      <w:r w:rsidRPr="00A741CE">
        <w:rPr>
          <w:rFonts w:hint="eastAsia"/>
          <w:szCs w:val="21"/>
        </w:rPr>
        <w:t>10</w:t>
      </w:r>
      <w:r w:rsidRPr="00A741CE">
        <w:rPr>
          <w:rFonts w:hint="eastAsia"/>
          <w:szCs w:val="21"/>
        </w:rPr>
        <w:t>月</w:t>
      </w:r>
      <w:r w:rsidRPr="00A741CE">
        <w:rPr>
          <w:rFonts w:hint="eastAsia"/>
          <w:szCs w:val="21"/>
        </w:rPr>
        <w:t>2</w:t>
      </w:r>
      <w:r w:rsidRPr="00A741CE">
        <w:rPr>
          <w:rFonts w:hint="eastAsia"/>
          <w:szCs w:val="21"/>
        </w:rPr>
        <w:t>日第</w:t>
      </w:r>
      <w:r w:rsidRPr="00A741CE">
        <w:rPr>
          <w:szCs w:val="21"/>
        </w:rPr>
        <w:t>30/28</w:t>
      </w:r>
      <w:r w:rsidRPr="00A741CE">
        <w:rPr>
          <w:rFonts w:hint="eastAsia"/>
          <w:szCs w:val="21"/>
        </w:rPr>
        <w:t>号决议和大会</w:t>
      </w:r>
      <w:r w:rsidR="004A6D1A">
        <w:rPr>
          <w:rFonts w:hint="eastAsia"/>
          <w:szCs w:val="21"/>
        </w:rPr>
        <w:t>2015</w:t>
      </w:r>
      <w:r w:rsidRPr="00A741CE">
        <w:rPr>
          <w:rFonts w:hint="eastAsia"/>
          <w:szCs w:val="21"/>
        </w:rPr>
        <w:t>年</w:t>
      </w:r>
      <w:r w:rsidRPr="00A741CE">
        <w:rPr>
          <w:rFonts w:hint="eastAsia"/>
          <w:szCs w:val="21"/>
        </w:rPr>
        <w:t>12</w:t>
      </w:r>
      <w:r w:rsidRPr="00A741CE">
        <w:rPr>
          <w:rFonts w:hint="eastAsia"/>
          <w:szCs w:val="21"/>
        </w:rPr>
        <w:t>月</w:t>
      </w:r>
      <w:r w:rsidRPr="00A741CE">
        <w:rPr>
          <w:rFonts w:hint="eastAsia"/>
          <w:szCs w:val="21"/>
        </w:rPr>
        <w:t>17</w:t>
      </w:r>
      <w:r w:rsidRPr="00A741CE">
        <w:rPr>
          <w:rFonts w:hint="eastAsia"/>
          <w:szCs w:val="21"/>
        </w:rPr>
        <w:t>日第</w:t>
      </w:r>
      <w:r w:rsidRPr="00A741CE">
        <w:rPr>
          <w:szCs w:val="21"/>
        </w:rPr>
        <w:t>70/155</w:t>
      </w:r>
      <w:r w:rsidRPr="00A741CE">
        <w:rPr>
          <w:rFonts w:hint="eastAsia"/>
          <w:szCs w:val="21"/>
        </w:rPr>
        <w:t>号决议，</w:t>
      </w:r>
    </w:p>
    <w:p w:rsidR="00646386" w:rsidRPr="00A741CE" w:rsidRDefault="00646386" w:rsidP="00646386">
      <w:pPr>
        <w:pStyle w:val="SingleTxtGC"/>
        <w:rPr>
          <w:strike/>
        </w:rPr>
      </w:pPr>
      <w:r>
        <w:rPr>
          <w:rFonts w:hint="eastAsia"/>
        </w:rPr>
        <w:tab/>
      </w:r>
      <w:r w:rsidRPr="00A741CE">
        <w:rPr>
          <w:rFonts w:eastAsia="楷体" w:hint="eastAsia"/>
        </w:rPr>
        <w:t>回顾</w:t>
      </w:r>
      <w:r>
        <w:rPr>
          <w:rFonts w:hint="eastAsia"/>
        </w:rPr>
        <w:t>人权委员会所有关于</w:t>
      </w:r>
      <w:r w:rsidRPr="00A741CE">
        <w:rPr>
          <w:rFonts w:hint="eastAsia"/>
        </w:rPr>
        <w:t>发展权的决议，包括支持落实发展权的</w:t>
      </w:r>
      <w:r w:rsidRPr="00A741CE">
        <w:rPr>
          <w:rFonts w:hint="eastAsia"/>
        </w:rPr>
        <w:t>1998</w:t>
      </w:r>
      <w:r w:rsidRPr="00A741CE">
        <w:rPr>
          <w:rFonts w:hint="eastAsia"/>
        </w:rPr>
        <w:t>年</w:t>
      </w:r>
      <w:r w:rsidRPr="00A741CE">
        <w:rPr>
          <w:rFonts w:hint="eastAsia"/>
        </w:rPr>
        <w:t>4</w:t>
      </w:r>
      <w:r w:rsidRPr="00A741CE">
        <w:rPr>
          <w:rFonts w:hint="eastAsia"/>
        </w:rPr>
        <w:t>月</w:t>
      </w:r>
      <w:r w:rsidRPr="00A741CE">
        <w:rPr>
          <w:rFonts w:hint="eastAsia"/>
        </w:rPr>
        <w:t>22</w:t>
      </w:r>
      <w:r w:rsidRPr="00A741CE">
        <w:rPr>
          <w:rFonts w:hint="eastAsia"/>
        </w:rPr>
        <w:t>日第</w:t>
      </w:r>
      <w:r w:rsidRPr="00A741CE">
        <w:t>1998/72</w:t>
      </w:r>
      <w:r w:rsidRPr="00A741CE">
        <w:rPr>
          <w:rFonts w:hint="eastAsia"/>
        </w:rPr>
        <w:t>号决议和</w:t>
      </w:r>
      <w:r w:rsidRPr="00A741CE">
        <w:rPr>
          <w:rFonts w:hint="eastAsia"/>
        </w:rPr>
        <w:t>2004</w:t>
      </w:r>
      <w:r w:rsidRPr="00A741CE">
        <w:rPr>
          <w:rFonts w:hint="eastAsia"/>
        </w:rPr>
        <w:t>年</w:t>
      </w:r>
      <w:r w:rsidRPr="00A741CE">
        <w:rPr>
          <w:rFonts w:hint="eastAsia"/>
        </w:rPr>
        <w:t>4</w:t>
      </w:r>
      <w:r w:rsidRPr="00A741CE">
        <w:rPr>
          <w:rFonts w:hint="eastAsia"/>
        </w:rPr>
        <w:t>月</w:t>
      </w:r>
      <w:r w:rsidRPr="00A741CE">
        <w:rPr>
          <w:rFonts w:hint="eastAsia"/>
        </w:rPr>
        <w:t>13</w:t>
      </w:r>
      <w:r w:rsidRPr="00A741CE">
        <w:rPr>
          <w:rFonts w:hint="eastAsia"/>
        </w:rPr>
        <w:t>日第</w:t>
      </w:r>
      <w:r w:rsidRPr="00A741CE">
        <w:t>2004/7</w:t>
      </w:r>
      <w:r w:rsidRPr="00A741CE">
        <w:rPr>
          <w:rFonts w:hint="eastAsia"/>
        </w:rPr>
        <w:t>号决议，</w:t>
      </w:r>
    </w:p>
    <w:p w:rsidR="00646386" w:rsidRDefault="00646386" w:rsidP="00646386">
      <w:pPr>
        <w:pStyle w:val="SingleTxtGC"/>
        <w:rPr>
          <w:szCs w:val="21"/>
        </w:rPr>
      </w:pPr>
      <w:r>
        <w:rPr>
          <w:rFonts w:hint="eastAsia"/>
          <w:i/>
        </w:rPr>
        <w:tab/>
      </w:r>
      <w:r w:rsidRPr="00A741CE">
        <w:rPr>
          <w:rFonts w:eastAsia="楷体" w:hint="eastAsia"/>
          <w:szCs w:val="21"/>
        </w:rPr>
        <w:t>欢迎</w:t>
      </w:r>
      <w:r w:rsidRPr="00A741CE">
        <w:rPr>
          <w:rFonts w:hint="eastAsia"/>
          <w:szCs w:val="21"/>
        </w:rPr>
        <w:t>2016</w:t>
      </w:r>
      <w:r w:rsidRPr="00A741CE">
        <w:rPr>
          <w:rFonts w:hint="eastAsia"/>
          <w:szCs w:val="21"/>
        </w:rPr>
        <w:t>年</w:t>
      </w:r>
      <w:r w:rsidRPr="00A741CE">
        <w:rPr>
          <w:rFonts w:hint="eastAsia"/>
          <w:szCs w:val="21"/>
        </w:rPr>
        <w:t>9</w:t>
      </w:r>
      <w:r w:rsidRPr="00A741CE">
        <w:rPr>
          <w:rFonts w:hint="eastAsia"/>
          <w:szCs w:val="21"/>
        </w:rPr>
        <w:t>月</w:t>
      </w:r>
      <w:r w:rsidRPr="00A741CE">
        <w:rPr>
          <w:rFonts w:hint="eastAsia"/>
          <w:szCs w:val="21"/>
        </w:rPr>
        <w:t>17</w:t>
      </w:r>
      <w:r w:rsidRPr="00A741CE">
        <w:rPr>
          <w:rFonts w:hint="eastAsia"/>
          <w:szCs w:val="21"/>
        </w:rPr>
        <w:t>日和</w:t>
      </w:r>
      <w:r w:rsidRPr="00A741CE">
        <w:rPr>
          <w:rFonts w:hint="eastAsia"/>
          <w:szCs w:val="21"/>
        </w:rPr>
        <w:t>18</w:t>
      </w:r>
      <w:r w:rsidRPr="00A741CE">
        <w:rPr>
          <w:rFonts w:hint="eastAsia"/>
          <w:szCs w:val="21"/>
        </w:rPr>
        <w:t>日在委内瑞拉玻利瓦尔共和国玛格丽塔</w:t>
      </w:r>
      <w:r>
        <w:rPr>
          <w:rFonts w:hint="eastAsia"/>
          <w:szCs w:val="21"/>
        </w:rPr>
        <w:t>岛</w:t>
      </w:r>
      <w:r w:rsidRPr="00A741CE">
        <w:rPr>
          <w:rFonts w:hint="eastAsia"/>
          <w:szCs w:val="21"/>
        </w:rPr>
        <w:t>举行的不结盟国家第十七次国家元首和政府首脑会议</w:t>
      </w:r>
      <w:r>
        <w:rPr>
          <w:rFonts w:hint="eastAsia"/>
          <w:szCs w:val="21"/>
        </w:rPr>
        <w:t>；</w:t>
      </w:r>
      <w:r w:rsidRPr="00A741CE">
        <w:rPr>
          <w:rFonts w:hint="eastAsia"/>
          <w:szCs w:val="21"/>
        </w:rPr>
        <w:t>回顾以往各次首脑会议和大型会议，会上不结盟国家运动成员国强调指出有必要优先落实发展权，包括由有关机构拟订</w:t>
      </w:r>
      <w:r>
        <w:rPr>
          <w:rFonts w:hint="eastAsia"/>
          <w:szCs w:val="21"/>
        </w:rPr>
        <w:t>一项</w:t>
      </w:r>
      <w:r w:rsidRPr="00A741CE">
        <w:rPr>
          <w:rFonts w:hint="eastAsia"/>
          <w:szCs w:val="21"/>
        </w:rPr>
        <w:t>发展权</w:t>
      </w:r>
      <w:r>
        <w:rPr>
          <w:rFonts w:hint="eastAsia"/>
          <w:szCs w:val="21"/>
        </w:rPr>
        <w:t>利</w:t>
      </w:r>
      <w:r w:rsidRPr="00A741CE">
        <w:rPr>
          <w:rFonts w:hint="eastAsia"/>
          <w:szCs w:val="21"/>
        </w:rPr>
        <w:t>公约，同时考虑到相关倡议提出的建议，</w:t>
      </w:r>
    </w:p>
    <w:p w:rsidR="00790183" w:rsidRDefault="00646386" w:rsidP="00790183">
      <w:pPr>
        <w:pStyle w:val="SingleTxtGC"/>
        <w:rPr>
          <w:szCs w:val="21"/>
        </w:rPr>
      </w:pPr>
      <w:r>
        <w:rPr>
          <w:i/>
        </w:rPr>
        <w:tab/>
      </w:r>
      <w:r w:rsidRPr="00A741CE">
        <w:rPr>
          <w:rFonts w:eastAsia="楷体" w:hint="eastAsia"/>
          <w:szCs w:val="21"/>
        </w:rPr>
        <w:t>强调</w:t>
      </w:r>
      <w:r w:rsidRPr="00A741CE">
        <w:rPr>
          <w:rFonts w:hint="eastAsia"/>
          <w:szCs w:val="21"/>
        </w:rPr>
        <w:t>迫切需要使发展权成为每一个人的现实，</w:t>
      </w:r>
    </w:p>
    <w:p w:rsidR="00646386" w:rsidRPr="00E22533" w:rsidRDefault="00646386" w:rsidP="001204D2">
      <w:pPr>
        <w:pStyle w:val="SingleTxtGC"/>
        <w:widowControl w:val="0"/>
        <w:rPr>
          <w:szCs w:val="21"/>
        </w:rPr>
      </w:pPr>
      <w:r>
        <w:rPr>
          <w:rFonts w:eastAsia="楷体" w:hint="eastAsia"/>
          <w:szCs w:val="21"/>
        </w:rPr>
        <w:tab/>
      </w:r>
      <w:r w:rsidRPr="00A741CE">
        <w:rPr>
          <w:rFonts w:eastAsia="楷体" w:hint="eastAsia"/>
          <w:szCs w:val="21"/>
        </w:rPr>
        <w:t>又强调</w:t>
      </w:r>
      <w:r w:rsidRPr="00A741CE">
        <w:rPr>
          <w:rFonts w:hint="eastAsia"/>
          <w:szCs w:val="21"/>
        </w:rPr>
        <w:t>享有所有人权和基本自由，包括发展权，离不开国际、区域和国家</w:t>
      </w:r>
      <w:r>
        <w:rPr>
          <w:rFonts w:hint="eastAsia"/>
          <w:szCs w:val="21"/>
        </w:rPr>
        <w:t>各个层面</w:t>
      </w:r>
      <w:r w:rsidRPr="00A741CE">
        <w:rPr>
          <w:rFonts w:hint="eastAsia"/>
          <w:szCs w:val="21"/>
        </w:rPr>
        <w:t>的包容性合作框架；为此着重指出，讨论发展权问题，必须有联合国系统</w:t>
      </w:r>
      <w:r w:rsidRPr="00A741CE">
        <w:rPr>
          <w:rFonts w:hint="eastAsia"/>
          <w:szCs w:val="21"/>
        </w:rPr>
        <w:lastRenderedPageBreak/>
        <w:t>的参与，包括联合国各专门机构</w:t>
      </w:r>
      <w:r>
        <w:rPr>
          <w:rFonts w:hint="eastAsia"/>
          <w:szCs w:val="21"/>
        </w:rPr>
        <w:t>、</w:t>
      </w:r>
      <w:r w:rsidRPr="00A741CE">
        <w:rPr>
          <w:rFonts w:hint="eastAsia"/>
          <w:szCs w:val="21"/>
        </w:rPr>
        <w:t>基金</w:t>
      </w:r>
      <w:r w:rsidRPr="00A741CE">
        <w:rPr>
          <w:rFonts w:hint="eastAsia"/>
          <w:szCs w:val="21"/>
        </w:rPr>
        <w:t>(</w:t>
      </w:r>
      <w:r w:rsidRPr="00A741CE">
        <w:rPr>
          <w:rFonts w:hint="eastAsia"/>
          <w:szCs w:val="21"/>
        </w:rPr>
        <w:t>会</w:t>
      </w:r>
      <w:r w:rsidRPr="00A741CE">
        <w:rPr>
          <w:rFonts w:hint="eastAsia"/>
          <w:szCs w:val="21"/>
        </w:rPr>
        <w:t>)</w:t>
      </w:r>
      <w:r>
        <w:rPr>
          <w:rFonts w:hint="eastAsia"/>
          <w:szCs w:val="21"/>
        </w:rPr>
        <w:t>和</w:t>
      </w:r>
      <w:r w:rsidRPr="00A741CE">
        <w:rPr>
          <w:rFonts w:hint="eastAsia"/>
          <w:szCs w:val="21"/>
        </w:rPr>
        <w:t>计</w:t>
      </w:r>
      <w:r w:rsidRPr="00A741CE">
        <w:rPr>
          <w:rFonts w:hint="eastAsia"/>
          <w:szCs w:val="21"/>
        </w:rPr>
        <w:t>(</w:t>
      </w:r>
      <w:proofErr w:type="gramStart"/>
      <w:r w:rsidRPr="00A741CE">
        <w:rPr>
          <w:rFonts w:hint="eastAsia"/>
          <w:szCs w:val="21"/>
        </w:rPr>
        <w:t>规</w:t>
      </w:r>
      <w:proofErr w:type="gramEnd"/>
      <w:r w:rsidRPr="00A741CE">
        <w:rPr>
          <w:rFonts w:hint="eastAsia"/>
          <w:szCs w:val="21"/>
        </w:rPr>
        <w:t>)</w:t>
      </w:r>
      <w:proofErr w:type="gramStart"/>
      <w:r w:rsidRPr="00A741CE">
        <w:rPr>
          <w:rFonts w:hint="eastAsia"/>
          <w:szCs w:val="21"/>
        </w:rPr>
        <w:t>划署在</w:t>
      </w:r>
      <w:proofErr w:type="gramEnd"/>
      <w:r w:rsidRPr="00A741CE">
        <w:rPr>
          <w:rFonts w:hint="eastAsia"/>
          <w:szCs w:val="21"/>
        </w:rPr>
        <w:t>其各自的任务范围内、有关国际组织</w:t>
      </w:r>
      <w:r w:rsidRPr="00A741CE">
        <w:rPr>
          <w:rFonts w:hint="eastAsia"/>
          <w:szCs w:val="21"/>
        </w:rPr>
        <w:t>(</w:t>
      </w:r>
      <w:r w:rsidRPr="00A741CE">
        <w:rPr>
          <w:rFonts w:hint="eastAsia"/>
          <w:szCs w:val="21"/>
        </w:rPr>
        <w:t>包括金融和贸易组织</w:t>
      </w:r>
      <w:r w:rsidRPr="00A741CE">
        <w:rPr>
          <w:rFonts w:hint="eastAsia"/>
          <w:szCs w:val="21"/>
        </w:rPr>
        <w:t>)</w:t>
      </w:r>
      <w:r w:rsidRPr="00A741CE">
        <w:rPr>
          <w:rFonts w:hint="eastAsia"/>
          <w:szCs w:val="21"/>
        </w:rPr>
        <w:t>及相关利益攸关方</w:t>
      </w:r>
      <w:r w:rsidRPr="00A741CE">
        <w:rPr>
          <w:rFonts w:hint="eastAsia"/>
          <w:szCs w:val="21"/>
        </w:rPr>
        <w:t>(</w:t>
      </w:r>
      <w:r w:rsidRPr="00A741CE">
        <w:rPr>
          <w:rFonts w:hint="eastAsia"/>
          <w:szCs w:val="21"/>
        </w:rPr>
        <w:t>包括民间社会组织、</w:t>
      </w:r>
      <w:r>
        <w:rPr>
          <w:rFonts w:hint="eastAsia"/>
        </w:rPr>
        <w:t>发展援助机构</w:t>
      </w:r>
      <w:r w:rsidRPr="00A741CE">
        <w:rPr>
          <w:rFonts w:hint="eastAsia"/>
          <w:szCs w:val="21"/>
        </w:rPr>
        <w:t>、人权专家和各级公众</w:t>
      </w:r>
      <w:r w:rsidRPr="00A741CE">
        <w:rPr>
          <w:rFonts w:hint="eastAsia"/>
          <w:szCs w:val="21"/>
        </w:rPr>
        <w:t>)</w:t>
      </w:r>
      <w:r w:rsidRPr="00A741CE">
        <w:rPr>
          <w:rFonts w:hint="eastAsia"/>
          <w:szCs w:val="21"/>
        </w:rPr>
        <w:t>的参与，</w:t>
      </w:r>
    </w:p>
    <w:p w:rsidR="00646386" w:rsidRPr="00A741CE" w:rsidRDefault="00646386" w:rsidP="00646386">
      <w:pPr>
        <w:pStyle w:val="SingleTxtGC"/>
        <w:rPr>
          <w:szCs w:val="21"/>
        </w:rPr>
      </w:pPr>
      <w:r>
        <w:rPr>
          <w:i/>
        </w:rPr>
        <w:tab/>
      </w:r>
      <w:r w:rsidRPr="00A741CE">
        <w:rPr>
          <w:rFonts w:eastAsia="楷体" w:hint="eastAsia"/>
          <w:szCs w:val="21"/>
        </w:rPr>
        <w:t>强调</w:t>
      </w:r>
      <w:r>
        <w:rPr>
          <w:rFonts w:eastAsia="楷体" w:hint="eastAsia"/>
          <w:szCs w:val="21"/>
        </w:rPr>
        <w:t>指出，</w:t>
      </w:r>
      <w:r w:rsidRPr="00A741CE">
        <w:rPr>
          <w:rFonts w:hint="eastAsia"/>
          <w:szCs w:val="21"/>
        </w:rPr>
        <w:t>世界各国必须以多边方式共担责任，管理世界各地的经济和社会问题，消除国际和平与安全受到的各种威胁，为此，联合国作为世界上最具普遍性和代表性的组织，必须发挥核心作用，</w:t>
      </w:r>
    </w:p>
    <w:p w:rsidR="00646386" w:rsidRPr="00A741CE" w:rsidRDefault="00646386" w:rsidP="00646386">
      <w:pPr>
        <w:pStyle w:val="SingleTxtGC"/>
        <w:rPr>
          <w:szCs w:val="21"/>
        </w:rPr>
      </w:pPr>
      <w:r>
        <w:rPr>
          <w:i/>
        </w:rPr>
        <w:tab/>
      </w:r>
      <w:r w:rsidRPr="00A741CE">
        <w:rPr>
          <w:rFonts w:eastAsia="楷体" w:hint="eastAsia"/>
          <w:szCs w:val="21"/>
        </w:rPr>
        <w:t>欢迎</w:t>
      </w:r>
      <w:r w:rsidRPr="00A741CE">
        <w:rPr>
          <w:rFonts w:hint="eastAsia"/>
          <w:szCs w:val="21"/>
        </w:rPr>
        <w:t>《</w:t>
      </w:r>
      <w:r w:rsidRPr="00A741CE">
        <w:rPr>
          <w:rFonts w:hint="eastAsia"/>
          <w:szCs w:val="21"/>
        </w:rPr>
        <w:t>2030</w:t>
      </w:r>
      <w:r w:rsidRPr="00A741CE">
        <w:rPr>
          <w:rFonts w:hint="eastAsia"/>
          <w:szCs w:val="21"/>
        </w:rPr>
        <w:t>年可持续发展议程》</w:t>
      </w:r>
      <w:r w:rsidRPr="00A741CE">
        <w:rPr>
          <w:rStyle w:val="a7"/>
          <w:szCs w:val="21"/>
        </w:rPr>
        <w:footnoteReference w:id="2"/>
      </w:r>
      <w:r w:rsidRPr="00A741CE">
        <w:rPr>
          <w:rFonts w:hint="eastAsia"/>
          <w:szCs w:val="21"/>
          <w:vertAlign w:val="superscript"/>
        </w:rPr>
        <w:t xml:space="preserve"> </w:t>
      </w:r>
      <w:r w:rsidRPr="00A741CE">
        <w:rPr>
          <w:rFonts w:hint="eastAsia"/>
          <w:szCs w:val="21"/>
        </w:rPr>
        <w:t>获得通过</w:t>
      </w:r>
      <w:r>
        <w:rPr>
          <w:rFonts w:hint="eastAsia"/>
          <w:szCs w:val="21"/>
        </w:rPr>
        <w:t>；</w:t>
      </w:r>
      <w:r w:rsidRPr="00A741CE">
        <w:rPr>
          <w:rFonts w:hint="eastAsia"/>
          <w:szCs w:val="21"/>
        </w:rPr>
        <w:t>强调《</w:t>
      </w:r>
      <w:r w:rsidRPr="00A741CE">
        <w:rPr>
          <w:rFonts w:hint="eastAsia"/>
          <w:szCs w:val="21"/>
        </w:rPr>
        <w:t>2030</w:t>
      </w:r>
      <w:r w:rsidRPr="00A741CE">
        <w:rPr>
          <w:rFonts w:hint="eastAsia"/>
          <w:szCs w:val="21"/>
        </w:rPr>
        <w:t>年议程》参考了《发展权利宣言》，发展权为充分实现可持续发展目标提供了重要的有利环境，</w:t>
      </w:r>
    </w:p>
    <w:p w:rsidR="00646386" w:rsidRPr="00A741CE" w:rsidRDefault="00646386" w:rsidP="00646386">
      <w:pPr>
        <w:pStyle w:val="SingleTxtGC"/>
      </w:pPr>
      <w:r>
        <w:rPr>
          <w:i/>
        </w:rPr>
        <w:tab/>
      </w:r>
      <w:r w:rsidRPr="00A741CE">
        <w:rPr>
          <w:rFonts w:eastAsia="楷体" w:hint="eastAsia"/>
        </w:rPr>
        <w:t>确认</w:t>
      </w:r>
      <w:r w:rsidRPr="00A741CE">
        <w:rPr>
          <w:rFonts w:hint="eastAsia"/>
        </w:rPr>
        <w:t>实现国际商定的发展目标，包括未达到的千年发展目标和各项可持续发展目标，需要有效的政策连续性和协调一致，</w:t>
      </w:r>
    </w:p>
    <w:p w:rsidR="00646386" w:rsidRPr="00A741CE" w:rsidRDefault="00646386" w:rsidP="00646386">
      <w:pPr>
        <w:pStyle w:val="SingleTxtGC"/>
        <w:rPr>
          <w:szCs w:val="21"/>
        </w:rPr>
      </w:pPr>
      <w:r>
        <w:rPr>
          <w:i/>
        </w:rPr>
        <w:tab/>
      </w:r>
      <w:r w:rsidRPr="00A741CE">
        <w:rPr>
          <w:rFonts w:eastAsia="楷体" w:hint="eastAsia"/>
          <w:szCs w:val="21"/>
        </w:rPr>
        <w:t>又确认</w:t>
      </w:r>
      <w:r w:rsidRPr="00A741CE">
        <w:rPr>
          <w:rFonts w:hint="eastAsia"/>
          <w:szCs w:val="21"/>
        </w:rPr>
        <w:t>一切形式和层面的饥饿和</w:t>
      </w:r>
      <w:proofErr w:type="gramStart"/>
      <w:r w:rsidRPr="00A741CE">
        <w:rPr>
          <w:rFonts w:hint="eastAsia"/>
          <w:szCs w:val="21"/>
        </w:rPr>
        <w:t>赤贫是</w:t>
      </w:r>
      <w:proofErr w:type="gramEnd"/>
      <w:r w:rsidRPr="00A741CE">
        <w:rPr>
          <w:rFonts w:hint="eastAsia"/>
          <w:szCs w:val="21"/>
        </w:rPr>
        <w:t>全球最大的挑战，需要国际社会对根除这些现象做出集体承诺；为此吁请国际社会按照可持续发展目标，为实现这项目标做出贡献，</w:t>
      </w:r>
    </w:p>
    <w:p w:rsidR="00646386" w:rsidRPr="00A741CE" w:rsidRDefault="00646386" w:rsidP="00646386">
      <w:pPr>
        <w:pStyle w:val="SingleTxtGC"/>
        <w:rPr>
          <w:szCs w:val="21"/>
        </w:rPr>
      </w:pPr>
      <w:r>
        <w:rPr>
          <w:i/>
        </w:rPr>
        <w:tab/>
      </w:r>
      <w:r w:rsidRPr="00A741CE">
        <w:rPr>
          <w:rFonts w:eastAsia="楷体" w:hint="eastAsia"/>
          <w:szCs w:val="21"/>
        </w:rPr>
        <w:t>强调</w:t>
      </w:r>
      <w:r w:rsidRPr="00A741CE">
        <w:rPr>
          <w:rFonts w:hint="eastAsia"/>
          <w:szCs w:val="21"/>
        </w:rPr>
        <w:t>所有人权和基本自由，包括发展权，都是普遍、不可分割、相互依存和相互关联的，</w:t>
      </w:r>
    </w:p>
    <w:p w:rsidR="00646386" w:rsidRPr="00A741CE" w:rsidRDefault="00646386" w:rsidP="00646386">
      <w:pPr>
        <w:pStyle w:val="SingleTxtGC"/>
        <w:rPr>
          <w:szCs w:val="21"/>
        </w:rPr>
      </w:pPr>
      <w:r>
        <w:rPr>
          <w:i/>
        </w:rPr>
        <w:tab/>
      </w:r>
      <w:r w:rsidRPr="00A741CE">
        <w:rPr>
          <w:rFonts w:eastAsia="楷体" w:hint="eastAsia"/>
          <w:szCs w:val="21"/>
        </w:rPr>
        <w:t>着重指出</w:t>
      </w:r>
      <w:r w:rsidRPr="00A741CE">
        <w:rPr>
          <w:rFonts w:hint="eastAsia"/>
          <w:szCs w:val="21"/>
        </w:rPr>
        <w:t>，要成功落实各项可持续发展目标，就必须加强新的、更加公平和</w:t>
      </w:r>
      <w:proofErr w:type="gramStart"/>
      <w:r w:rsidRPr="00A741CE">
        <w:rPr>
          <w:rFonts w:hint="eastAsia"/>
          <w:szCs w:val="21"/>
        </w:rPr>
        <w:t>可</w:t>
      </w:r>
      <w:proofErr w:type="gramEnd"/>
      <w:r w:rsidRPr="00A741CE">
        <w:rPr>
          <w:rFonts w:hint="eastAsia"/>
          <w:szCs w:val="21"/>
        </w:rPr>
        <w:t>持续的国家和国际秩序，并促进和保护所有人权和基本自由，</w:t>
      </w:r>
    </w:p>
    <w:p w:rsidR="00646386" w:rsidRPr="00A741CE" w:rsidRDefault="00646386" w:rsidP="00646386">
      <w:pPr>
        <w:pStyle w:val="SingleTxtGC"/>
        <w:rPr>
          <w:szCs w:val="21"/>
        </w:rPr>
      </w:pPr>
      <w:r>
        <w:rPr>
          <w:i/>
        </w:rPr>
        <w:tab/>
      </w:r>
      <w:r w:rsidRPr="00A741CE">
        <w:rPr>
          <w:rFonts w:eastAsia="楷体" w:hint="eastAsia"/>
          <w:szCs w:val="21"/>
        </w:rPr>
        <w:t>注意到</w:t>
      </w:r>
      <w:r w:rsidRPr="00A741CE">
        <w:rPr>
          <w:rFonts w:hint="eastAsia"/>
          <w:szCs w:val="21"/>
        </w:rPr>
        <w:t>一些联合国专门机构、基金</w:t>
      </w:r>
      <w:r w:rsidRPr="00A741CE">
        <w:rPr>
          <w:rFonts w:hint="eastAsia"/>
          <w:szCs w:val="21"/>
        </w:rPr>
        <w:t>(</w:t>
      </w:r>
      <w:r w:rsidRPr="00A741CE">
        <w:rPr>
          <w:rFonts w:hint="eastAsia"/>
          <w:szCs w:val="21"/>
        </w:rPr>
        <w:t>会</w:t>
      </w:r>
      <w:r w:rsidRPr="00A741CE">
        <w:rPr>
          <w:rFonts w:hint="eastAsia"/>
          <w:szCs w:val="21"/>
        </w:rPr>
        <w:t>)</w:t>
      </w:r>
      <w:r w:rsidRPr="00A741CE">
        <w:rPr>
          <w:rFonts w:hint="eastAsia"/>
          <w:szCs w:val="21"/>
        </w:rPr>
        <w:t>和计</w:t>
      </w:r>
      <w:r w:rsidRPr="00A741CE">
        <w:rPr>
          <w:rFonts w:hint="eastAsia"/>
          <w:szCs w:val="21"/>
        </w:rPr>
        <w:t>(</w:t>
      </w:r>
      <w:proofErr w:type="gramStart"/>
      <w:r w:rsidRPr="00A741CE">
        <w:rPr>
          <w:rFonts w:hint="eastAsia"/>
          <w:szCs w:val="21"/>
        </w:rPr>
        <w:t>规</w:t>
      </w:r>
      <w:proofErr w:type="gramEnd"/>
      <w:r w:rsidRPr="00A741CE">
        <w:rPr>
          <w:rFonts w:hint="eastAsia"/>
          <w:szCs w:val="21"/>
        </w:rPr>
        <w:t>)</w:t>
      </w:r>
      <w:proofErr w:type="gramStart"/>
      <w:r w:rsidRPr="00A741CE">
        <w:rPr>
          <w:rFonts w:hint="eastAsia"/>
          <w:szCs w:val="21"/>
        </w:rPr>
        <w:t>划署及其</w:t>
      </w:r>
      <w:proofErr w:type="gramEnd"/>
      <w:r w:rsidRPr="00A741CE">
        <w:rPr>
          <w:rFonts w:hint="eastAsia"/>
          <w:szCs w:val="21"/>
        </w:rPr>
        <w:t>他国际组织宣布承诺使发展权成为所有人的现实；为此</w:t>
      </w:r>
      <w:r>
        <w:t>敦促</w:t>
      </w:r>
      <w:r w:rsidRPr="00A741CE">
        <w:rPr>
          <w:rFonts w:hint="eastAsia"/>
          <w:szCs w:val="21"/>
        </w:rPr>
        <w:t>联合国系统所有有关机构和其他国际组织将发展权纳入其目标、政策、方案和业务活动，并纳入发展和与发展相关的进程，包括第四次联合国最不发达国家问题会议的后续行动，</w:t>
      </w:r>
    </w:p>
    <w:p w:rsidR="00646386" w:rsidRPr="00A741CE" w:rsidRDefault="00646386" w:rsidP="00646386">
      <w:pPr>
        <w:pStyle w:val="SingleTxtGC"/>
        <w:rPr>
          <w:szCs w:val="21"/>
        </w:rPr>
      </w:pPr>
      <w:r>
        <w:rPr>
          <w:i/>
        </w:rPr>
        <w:tab/>
      </w:r>
      <w:r w:rsidRPr="00A741CE">
        <w:rPr>
          <w:rFonts w:eastAsia="楷体" w:hint="eastAsia"/>
          <w:szCs w:val="21"/>
        </w:rPr>
        <w:t>强调</w:t>
      </w:r>
      <w:r w:rsidRPr="00A741CE">
        <w:rPr>
          <w:rFonts w:hint="eastAsia"/>
          <w:szCs w:val="21"/>
        </w:rPr>
        <w:t>国家对创造有利于实现发展权的国内条件和国际条件负有主要责任，</w:t>
      </w:r>
    </w:p>
    <w:p w:rsidR="00646386" w:rsidRPr="00A741CE" w:rsidRDefault="00646386" w:rsidP="00646386">
      <w:pPr>
        <w:pStyle w:val="SingleTxtGC"/>
        <w:rPr>
          <w:szCs w:val="21"/>
        </w:rPr>
      </w:pPr>
      <w:r>
        <w:rPr>
          <w:i/>
        </w:rPr>
        <w:tab/>
      </w:r>
      <w:r w:rsidRPr="00A741CE">
        <w:rPr>
          <w:rFonts w:eastAsia="楷体" w:hint="eastAsia"/>
          <w:szCs w:val="21"/>
        </w:rPr>
        <w:t>确认</w:t>
      </w:r>
      <w:r w:rsidRPr="00A741CE">
        <w:rPr>
          <w:rFonts w:hint="eastAsia"/>
          <w:szCs w:val="21"/>
        </w:rPr>
        <w:t>各会员国应相互合作，确保实现发展并消除发展的长期障碍；国际社会应促进有效国际合作，尤其是</w:t>
      </w:r>
      <w:r>
        <w:rPr>
          <w:rFonts w:hint="eastAsia"/>
          <w:szCs w:val="21"/>
        </w:rPr>
        <w:t>发展</w:t>
      </w:r>
      <w:r w:rsidRPr="00A741CE">
        <w:rPr>
          <w:rFonts w:hint="eastAsia"/>
          <w:szCs w:val="21"/>
        </w:rPr>
        <w:t>全球发展伙伴关系，以实现发展权和消除发展的障碍；要在落实发展权方面要取得持久的进展，就必须在国家层面制定有效的发展政策，还必须在国际层面创造公平的经济关系和有利的经济环境，</w:t>
      </w:r>
    </w:p>
    <w:p w:rsidR="00646386" w:rsidRPr="00A741CE" w:rsidRDefault="00646386" w:rsidP="00646386">
      <w:pPr>
        <w:pStyle w:val="SingleTxtGC"/>
        <w:rPr>
          <w:szCs w:val="21"/>
        </w:rPr>
      </w:pPr>
      <w:r>
        <w:rPr>
          <w:i/>
        </w:rPr>
        <w:tab/>
      </w:r>
      <w:r w:rsidRPr="00A741CE">
        <w:rPr>
          <w:rFonts w:eastAsia="楷体" w:hint="eastAsia"/>
          <w:szCs w:val="21"/>
        </w:rPr>
        <w:t>鼓励</w:t>
      </w:r>
      <w:r w:rsidRPr="00A741CE">
        <w:rPr>
          <w:rFonts w:hint="eastAsia"/>
          <w:szCs w:val="21"/>
        </w:rPr>
        <w:t>所有会员国建设性地参与全面落实《发展权利宣言》的讨论，以期克服发展权问题工作组内现有的政治僵局，</w:t>
      </w:r>
    </w:p>
    <w:p w:rsidR="00646386" w:rsidRPr="00A741CE" w:rsidRDefault="00646386" w:rsidP="00646386">
      <w:pPr>
        <w:pStyle w:val="SingleTxtGC"/>
        <w:rPr>
          <w:szCs w:val="21"/>
        </w:rPr>
      </w:pPr>
      <w:r>
        <w:rPr>
          <w:i/>
        </w:rPr>
        <w:tab/>
      </w:r>
      <w:r w:rsidRPr="00A741CE">
        <w:rPr>
          <w:rFonts w:eastAsia="楷体" w:hint="eastAsia"/>
          <w:szCs w:val="21"/>
        </w:rPr>
        <w:t>申明</w:t>
      </w:r>
      <w:r w:rsidRPr="00A741CE">
        <w:rPr>
          <w:rFonts w:hint="eastAsia"/>
          <w:szCs w:val="21"/>
        </w:rPr>
        <w:t>《发展权利宣言》</w:t>
      </w:r>
      <w:r>
        <w:rPr>
          <w:rFonts w:hint="eastAsia"/>
          <w:szCs w:val="21"/>
        </w:rPr>
        <w:t>通过</w:t>
      </w:r>
      <w:r w:rsidRPr="00A741CE">
        <w:rPr>
          <w:rFonts w:hint="eastAsia"/>
          <w:szCs w:val="21"/>
        </w:rPr>
        <w:t>三十周年是一个独特的机会，国际社会可以借此展现并重申对发展权的明确承诺；确认发展权应当得到较高关注；决心加倍努力落实这</w:t>
      </w:r>
      <w:r>
        <w:rPr>
          <w:rFonts w:hint="eastAsia"/>
          <w:szCs w:val="21"/>
        </w:rPr>
        <w:t>项</w:t>
      </w:r>
      <w:r w:rsidRPr="00A741CE">
        <w:rPr>
          <w:rFonts w:hint="eastAsia"/>
          <w:szCs w:val="21"/>
        </w:rPr>
        <w:t>权利，</w:t>
      </w:r>
    </w:p>
    <w:p w:rsidR="00646386" w:rsidRPr="00A741CE" w:rsidRDefault="00646386" w:rsidP="00646386">
      <w:pPr>
        <w:pStyle w:val="SingleTxtGC"/>
        <w:rPr>
          <w:szCs w:val="21"/>
        </w:rPr>
      </w:pPr>
      <w:r>
        <w:rPr>
          <w:i/>
        </w:rPr>
        <w:lastRenderedPageBreak/>
        <w:tab/>
      </w:r>
      <w:r w:rsidRPr="00A741CE">
        <w:rPr>
          <w:rFonts w:eastAsia="楷体" w:hint="eastAsia"/>
          <w:szCs w:val="21"/>
        </w:rPr>
        <w:t>强调</w:t>
      </w:r>
      <w:r>
        <w:rPr>
          <w:rFonts w:eastAsia="楷体" w:hint="eastAsia"/>
          <w:szCs w:val="21"/>
        </w:rPr>
        <w:t>指出，</w:t>
      </w:r>
      <w:r w:rsidRPr="00A741CE">
        <w:rPr>
          <w:rFonts w:hint="eastAsia"/>
          <w:szCs w:val="21"/>
        </w:rPr>
        <w:t>大会</w:t>
      </w:r>
      <w:r w:rsidRPr="00A741CE">
        <w:rPr>
          <w:rFonts w:hint="eastAsia"/>
          <w:szCs w:val="21"/>
        </w:rPr>
        <w:t>1993</w:t>
      </w:r>
      <w:r w:rsidRPr="00A741CE">
        <w:rPr>
          <w:rFonts w:hint="eastAsia"/>
          <w:szCs w:val="21"/>
        </w:rPr>
        <w:t>年</w:t>
      </w:r>
      <w:r w:rsidRPr="00A741CE">
        <w:rPr>
          <w:rFonts w:hint="eastAsia"/>
          <w:szCs w:val="21"/>
        </w:rPr>
        <w:t>12</w:t>
      </w:r>
      <w:r w:rsidRPr="00A741CE">
        <w:rPr>
          <w:rFonts w:hint="eastAsia"/>
          <w:szCs w:val="21"/>
        </w:rPr>
        <w:t>月</w:t>
      </w:r>
      <w:r w:rsidRPr="00A741CE">
        <w:rPr>
          <w:rFonts w:hint="eastAsia"/>
          <w:szCs w:val="21"/>
        </w:rPr>
        <w:t>20</w:t>
      </w:r>
      <w:r w:rsidRPr="00A741CE">
        <w:rPr>
          <w:rFonts w:hint="eastAsia"/>
          <w:szCs w:val="21"/>
        </w:rPr>
        <w:t>日第</w:t>
      </w:r>
      <w:r w:rsidRPr="00A741CE">
        <w:rPr>
          <w:rFonts w:hint="eastAsia"/>
          <w:szCs w:val="21"/>
        </w:rPr>
        <w:t>48/141</w:t>
      </w:r>
      <w:r w:rsidRPr="00A741CE">
        <w:rPr>
          <w:rFonts w:hint="eastAsia"/>
          <w:szCs w:val="21"/>
        </w:rPr>
        <w:t>号决议决定，联合国人权事务高级专员的责任除其他外，应包括促进和保护发展权的实现，并加强联合国系统有关机构为此目的提供的支持，</w:t>
      </w:r>
    </w:p>
    <w:p w:rsidR="00646386" w:rsidRPr="00A741CE" w:rsidRDefault="00646386" w:rsidP="00646386">
      <w:pPr>
        <w:pStyle w:val="SingleTxtGC"/>
        <w:rPr>
          <w:i/>
          <w:szCs w:val="21"/>
        </w:rPr>
      </w:pPr>
      <w:r>
        <w:rPr>
          <w:i/>
        </w:rPr>
        <w:tab/>
      </w:r>
      <w:r w:rsidRPr="00A741CE">
        <w:rPr>
          <w:rFonts w:eastAsia="楷体" w:hint="eastAsia"/>
          <w:szCs w:val="21"/>
        </w:rPr>
        <w:t>确认</w:t>
      </w:r>
      <w:r w:rsidRPr="00A741CE">
        <w:rPr>
          <w:rFonts w:hint="eastAsia"/>
          <w:szCs w:val="21"/>
        </w:rPr>
        <w:t>需要独立观点和专家意见，以加强发展权问题工作组的工作并支持会员国充分实现发展权的努力，包括在落实可持续发展目标的过程中，</w:t>
      </w:r>
    </w:p>
    <w:p w:rsidR="00646386" w:rsidRPr="00A741CE" w:rsidRDefault="00646386" w:rsidP="00646386">
      <w:pPr>
        <w:pStyle w:val="SingleTxtGC"/>
        <w:rPr>
          <w:szCs w:val="21"/>
        </w:rPr>
      </w:pPr>
      <w:r>
        <w:rPr>
          <w:i/>
        </w:rPr>
        <w:tab/>
      </w:r>
      <w:r w:rsidRPr="00A741CE">
        <w:rPr>
          <w:rFonts w:eastAsia="楷体" w:hint="eastAsia"/>
          <w:szCs w:val="21"/>
        </w:rPr>
        <w:t>重申</w:t>
      </w:r>
      <w:r w:rsidRPr="00A741CE">
        <w:rPr>
          <w:rFonts w:hint="eastAsia"/>
          <w:szCs w:val="21"/>
        </w:rPr>
        <w:t>人权理事会</w:t>
      </w:r>
      <w:r w:rsidRPr="00A741CE">
        <w:rPr>
          <w:rFonts w:hint="eastAsia"/>
          <w:szCs w:val="21"/>
        </w:rPr>
        <w:t>2007</w:t>
      </w:r>
      <w:r w:rsidRPr="00A741CE">
        <w:rPr>
          <w:rFonts w:hint="eastAsia"/>
          <w:szCs w:val="21"/>
        </w:rPr>
        <w:t>年</w:t>
      </w:r>
      <w:r w:rsidRPr="00A741CE">
        <w:rPr>
          <w:rFonts w:hint="eastAsia"/>
          <w:szCs w:val="21"/>
        </w:rPr>
        <w:t>6</w:t>
      </w:r>
      <w:r w:rsidRPr="00A741CE">
        <w:rPr>
          <w:rFonts w:hint="eastAsia"/>
          <w:szCs w:val="21"/>
        </w:rPr>
        <w:t>月</w:t>
      </w:r>
      <w:r w:rsidRPr="00A741CE">
        <w:rPr>
          <w:rFonts w:hint="eastAsia"/>
          <w:szCs w:val="21"/>
        </w:rPr>
        <w:t>18</w:t>
      </w:r>
      <w:r w:rsidRPr="00A741CE">
        <w:rPr>
          <w:rFonts w:hint="eastAsia"/>
          <w:szCs w:val="21"/>
        </w:rPr>
        <w:t>日关于理事会体制建设的第</w:t>
      </w:r>
      <w:r w:rsidRPr="00A741CE">
        <w:rPr>
          <w:rFonts w:hint="eastAsia"/>
          <w:szCs w:val="21"/>
        </w:rPr>
        <w:t>5/1</w:t>
      </w:r>
      <w:r w:rsidRPr="00A741CE">
        <w:rPr>
          <w:rFonts w:hint="eastAsia"/>
          <w:szCs w:val="21"/>
        </w:rPr>
        <w:t>号决议和关于理事会特别程序任务负责人行为守则的第</w:t>
      </w:r>
      <w:r w:rsidRPr="00A741CE">
        <w:rPr>
          <w:rFonts w:hint="eastAsia"/>
          <w:szCs w:val="21"/>
        </w:rPr>
        <w:t>5/2</w:t>
      </w:r>
      <w:r w:rsidRPr="00A741CE">
        <w:rPr>
          <w:rFonts w:hint="eastAsia"/>
          <w:szCs w:val="21"/>
        </w:rPr>
        <w:t>号决议</w:t>
      </w:r>
      <w:r>
        <w:rPr>
          <w:rFonts w:hint="eastAsia"/>
          <w:szCs w:val="21"/>
        </w:rPr>
        <w:t>；</w:t>
      </w:r>
      <w:r w:rsidRPr="00A741CE">
        <w:rPr>
          <w:rFonts w:hint="eastAsia"/>
          <w:szCs w:val="21"/>
        </w:rPr>
        <w:t>强调任务负责人应根据这两项决议及其附件履行任务职责，</w:t>
      </w:r>
    </w:p>
    <w:p w:rsidR="00646386" w:rsidRPr="00A741CE" w:rsidRDefault="00646386" w:rsidP="009C34F7">
      <w:pPr>
        <w:pStyle w:val="SingleTxtGC"/>
        <w:rPr>
          <w:szCs w:val="21"/>
        </w:rPr>
      </w:pPr>
      <w:r>
        <w:rPr>
          <w:w w:val="99"/>
        </w:rPr>
        <w:tab/>
      </w:r>
      <w:r w:rsidRPr="00A741CE">
        <w:rPr>
          <w:szCs w:val="21"/>
        </w:rPr>
        <w:t>1.</w:t>
      </w:r>
      <w:r w:rsidR="009C34F7">
        <w:rPr>
          <w:rFonts w:hint="eastAsia"/>
          <w:szCs w:val="21"/>
        </w:rPr>
        <w:tab/>
      </w:r>
      <w:r w:rsidRPr="00A741CE">
        <w:rPr>
          <w:rFonts w:eastAsia="楷体" w:hint="eastAsia"/>
          <w:szCs w:val="21"/>
        </w:rPr>
        <w:t>注意到</w:t>
      </w:r>
      <w:r w:rsidRPr="00A741CE">
        <w:rPr>
          <w:rFonts w:hint="eastAsia"/>
          <w:szCs w:val="21"/>
        </w:rPr>
        <w:t>秘书长和联合国人权事务高级专员关于发展权的合并报告</w:t>
      </w:r>
      <w:r w:rsidRPr="00A741CE">
        <w:rPr>
          <w:rStyle w:val="a7"/>
          <w:szCs w:val="21"/>
        </w:rPr>
        <w:footnoteReference w:id="3"/>
      </w:r>
      <w:r>
        <w:rPr>
          <w:rFonts w:hint="eastAsia"/>
          <w:szCs w:val="21"/>
        </w:rPr>
        <w:t>；</w:t>
      </w:r>
    </w:p>
    <w:p w:rsidR="00646386" w:rsidRPr="00A741CE" w:rsidRDefault="00646386" w:rsidP="009C34F7">
      <w:pPr>
        <w:pStyle w:val="SingleTxtGC"/>
        <w:rPr>
          <w:szCs w:val="21"/>
        </w:rPr>
      </w:pPr>
      <w:r>
        <w:rPr>
          <w:rFonts w:hint="eastAsia"/>
          <w:szCs w:val="21"/>
        </w:rPr>
        <w:tab/>
      </w:r>
      <w:r w:rsidRPr="00A741CE">
        <w:rPr>
          <w:szCs w:val="21"/>
        </w:rPr>
        <w:t>2.</w:t>
      </w:r>
      <w:r w:rsidR="009C34F7">
        <w:rPr>
          <w:rFonts w:hint="eastAsia"/>
          <w:szCs w:val="21"/>
        </w:rPr>
        <w:tab/>
      </w:r>
      <w:r w:rsidRPr="00A741CE">
        <w:rPr>
          <w:rFonts w:eastAsia="楷体" w:hint="eastAsia"/>
          <w:szCs w:val="21"/>
        </w:rPr>
        <w:t>请</w:t>
      </w:r>
      <w:r w:rsidRPr="00A741CE">
        <w:rPr>
          <w:rFonts w:hint="eastAsia"/>
          <w:szCs w:val="21"/>
        </w:rPr>
        <w:t>高级专员继续向人权理事会提交高级专员办事处年度活动报告，其中说明与实现发展权直接相关的联合国系统内机构间协调的情况，并在下次年度报告中分析其执行情况，同时考虑到现有挑战并就如何克服这些挑战提出建议；</w:t>
      </w:r>
    </w:p>
    <w:p w:rsidR="00646386" w:rsidRDefault="00646386" w:rsidP="009C34F7">
      <w:pPr>
        <w:pStyle w:val="SingleTxtGC"/>
        <w:rPr>
          <w:szCs w:val="21"/>
        </w:rPr>
      </w:pPr>
      <w:r>
        <w:rPr>
          <w:rFonts w:hint="eastAsia"/>
          <w:w w:val="99"/>
        </w:rPr>
        <w:tab/>
      </w:r>
      <w:r w:rsidRPr="00A741CE">
        <w:rPr>
          <w:szCs w:val="21"/>
        </w:rPr>
        <w:t>3.</w:t>
      </w:r>
      <w:r w:rsidR="009C34F7">
        <w:rPr>
          <w:rFonts w:hint="eastAsia"/>
          <w:szCs w:val="21"/>
        </w:rPr>
        <w:tab/>
      </w:r>
      <w:r w:rsidRPr="00534655">
        <w:rPr>
          <w:rFonts w:eastAsia="楷体" w:hint="eastAsia"/>
          <w:szCs w:val="21"/>
        </w:rPr>
        <w:t>敦促</w:t>
      </w:r>
      <w:r w:rsidRPr="00A741CE">
        <w:rPr>
          <w:rFonts w:hint="eastAsia"/>
          <w:szCs w:val="21"/>
        </w:rPr>
        <w:t>高级专员继续努力，履行法定职责，参照《发展权利宣言》、大会、人权委员会和人权理事会所有</w:t>
      </w:r>
      <w:r>
        <w:rPr>
          <w:rFonts w:hint="eastAsia"/>
          <w:szCs w:val="21"/>
        </w:rPr>
        <w:t>关于</w:t>
      </w:r>
      <w:r w:rsidRPr="00A741CE">
        <w:rPr>
          <w:rFonts w:hint="eastAsia"/>
          <w:szCs w:val="21"/>
        </w:rPr>
        <w:t>发展权的决议以及工作组的商定结论和建议，进一步支持促进和保护实现发展权的工作；</w:t>
      </w:r>
    </w:p>
    <w:p w:rsidR="00646386" w:rsidRPr="00A741CE" w:rsidRDefault="00646386" w:rsidP="009C34F7">
      <w:pPr>
        <w:pStyle w:val="SingleTxtGC"/>
        <w:rPr>
          <w:szCs w:val="21"/>
        </w:rPr>
      </w:pPr>
      <w:r w:rsidRPr="00A741CE">
        <w:rPr>
          <w:szCs w:val="21"/>
        </w:rPr>
        <w:tab/>
        <w:t>4.</w:t>
      </w:r>
      <w:r w:rsidR="009C34F7">
        <w:rPr>
          <w:rFonts w:hint="eastAsia"/>
          <w:szCs w:val="21"/>
        </w:rPr>
        <w:tab/>
      </w:r>
      <w:r w:rsidRPr="00A741CE">
        <w:rPr>
          <w:rFonts w:eastAsia="楷体" w:hint="eastAsia"/>
          <w:szCs w:val="21"/>
        </w:rPr>
        <w:t>请</w:t>
      </w:r>
      <w:r w:rsidRPr="00A741CE">
        <w:rPr>
          <w:rFonts w:hint="eastAsia"/>
          <w:szCs w:val="21"/>
        </w:rPr>
        <w:t>高级专员办事处在落实《发展权利宣言》时，采取充分措施，确保资源分配均衡、透明，并适当注意通过查明和实施专门用于发展权的具体项目来确保发展权受到关注，并定期向</w:t>
      </w:r>
      <w:r>
        <w:rPr>
          <w:rFonts w:hint="eastAsia"/>
          <w:szCs w:val="21"/>
        </w:rPr>
        <w:t>人权</w:t>
      </w:r>
      <w:r w:rsidRPr="00A741CE">
        <w:rPr>
          <w:rFonts w:hint="eastAsia"/>
          <w:szCs w:val="21"/>
        </w:rPr>
        <w:t>理事会汇报这方面的最新情况；</w:t>
      </w:r>
    </w:p>
    <w:p w:rsidR="00646386" w:rsidRPr="009D125B" w:rsidRDefault="00646386" w:rsidP="00646386">
      <w:pPr>
        <w:pStyle w:val="SingleTxtGC"/>
        <w:rPr>
          <w:szCs w:val="21"/>
        </w:rPr>
      </w:pPr>
      <w:r w:rsidRPr="00A741CE">
        <w:rPr>
          <w:szCs w:val="21"/>
        </w:rPr>
        <w:tab/>
        <w:t xml:space="preserve">5.  </w:t>
      </w:r>
      <w:r w:rsidRPr="00A741CE">
        <w:rPr>
          <w:rFonts w:eastAsia="楷体" w:hint="eastAsia"/>
          <w:szCs w:val="21"/>
        </w:rPr>
        <w:t>确认</w:t>
      </w:r>
      <w:r w:rsidRPr="00A741CE">
        <w:rPr>
          <w:rFonts w:hint="eastAsia"/>
          <w:szCs w:val="21"/>
        </w:rPr>
        <w:t>需要做出新的努力，加强工作组的审议工作，以尽早完成人权委员会第</w:t>
      </w:r>
      <w:r w:rsidRPr="00A741CE">
        <w:rPr>
          <w:rFonts w:hint="eastAsia"/>
          <w:szCs w:val="21"/>
        </w:rPr>
        <w:t>1998/72</w:t>
      </w:r>
      <w:r w:rsidRPr="00A741CE">
        <w:rPr>
          <w:rFonts w:hint="eastAsia"/>
          <w:szCs w:val="21"/>
        </w:rPr>
        <w:t>号决议和人权理事会第</w:t>
      </w:r>
      <w:r w:rsidRPr="00A741CE">
        <w:rPr>
          <w:rFonts w:hint="eastAsia"/>
          <w:szCs w:val="21"/>
        </w:rPr>
        <w:t>4/4</w:t>
      </w:r>
      <w:r w:rsidRPr="00A741CE">
        <w:rPr>
          <w:rFonts w:hint="eastAsia"/>
          <w:szCs w:val="21"/>
        </w:rPr>
        <w:t>号决议规定的任务；</w:t>
      </w:r>
    </w:p>
    <w:p w:rsidR="00646386" w:rsidRPr="00C327ED" w:rsidRDefault="00646386" w:rsidP="009C34F7">
      <w:pPr>
        <w:pStyle w:val="SingleTxtGC"/>
        <w:rPr>
          <w:szCs w:val="21"/>
        </w:rPr>
      </w:pPr>
      <w:r w:rsidRPr="00A741CE">
        <w:rPr>
          <w:szCs w:val="21"/>
        </w:rPr>
        <w:tab/>
        <w:t>6.</w:t>
      </w:r>
      <w:r w:rsidR="009C34F7">
        <w:rPr>
          <w:rFonts w:hint="eastAsia"/>
          <w:szCs w:val="21"/>
        </w:rPr>
        <w:tab/>
      </w:r>
      <w:r w:rsidRPr="00A741CE">
        <w:rPr>
          <w:rFonts w:eastAsia="楷体" w:hint="eastAsia"/>
          <w:szCs w:val="21"/>
        </w:rPr>
        <w:t>承认</w:t>
      </w:r>
      <w:r w:rsidRPr="00A741CE">
        <w:rPr>
          <w:rFonts w:hint="eastAsia"/>
          <w:szCs w:val="21"/>
        </w:rPr>
        <w:t>需要大力增进发展权在国际上的接受、实施和实现程度，同时促请各国在国家层面制定必要的政策，并采取必要措施落实发展权</w:t>
      </w:r>
      <w:r>
        <w:rPr>
          <w:rFonts w:hint="eastAsia"/>
          <w:szCs w:val="21"/>
        </w:rPr>
        <w:t>这一</w:t>
      </w:r>
      <w:r w:rsidRPr="00A741CE">
        <w:rPr>
          <w:rFonts w:hint="eastAsia"/>
          <w:szCs w:val="21"/>
        </w:rPr>
        <w:t>所有人权和基本自由</w:t>
      </w:r>
      <w:r>
        <w:rPr>
          <w:rFonts w:hint="eastAsia"/>
          <w:szCs w:val="21"/>
        </w:rPr>
        <w:t>的组成部分</w:t>
      </w:r>
      <w:r w:rsidRPr="00A741CE">
        <w:rPr>
          <w:rFonts w:hint="eastAsia"/>
          <w:szCs w:val="21"/>
        </w:rPr>
        <w:t>；</w:t>
      </w:r>
    </w:p>
    <w:p w:rsidR="00646386" w:rsidRPr="00F846F6" w:rsidRDefault="00646386" w:rsidP="009C34F7">
      <w:pPr>
        <w:pStyle w:val="SingleTxtGC"/>
        <w:rPr>
          <w:szCs w:val="21"/>
        </w:rPr>
      </w:pPr>
      <w:r w:rsidRPr="00A741CE">
        <w:rPr>
          <w:szCs w:val="21"/>
        </w:rPr>
        <w:tab/>
        <w:t>7.</w:t>
      </w:r>
      <w:r w:rsidR="009C34F7">
        <w:rPr>
          <w:rFonts w:hint="eastAsia"/>
          <w:szCs w:val="21"/>
        </w:rPr>
        <w:tab/>
      </w:r>
      <w:r w:rsidRPr="00A741CE">
        <w:rPr>
          <w:rFonts w:eastAsia="楷体" w:hint="eastAsia"/>
          <w:szCs w:val="21"/>
        </w:rPr>
        <w:t>欢迎</w:t>
      </w:r>
      <w:r w:rsidRPr="00A741CE">
        <w:rPr>
          <w:rFonts w:hint="eastAsia"/>
          <w:szCs w:val="21"/>
        </w:rPr>
        <w:t>2016</w:t>
      </w:r>
      <w:r w:rsidRPr="00A741CE">
        <w:rPr>
          <w:rFonts w:hint="eastAsia"/>
          <w:szCs w:val="21"/>
        </w:rPr>
        <w:t>年举行的《发展权利宣言》</w:t>
      </w:r>
      <w:r>
        <w:rPr>
          <w:rFonts w:hint="eastAsia"/>
          <w:szCs w:val="21"/>
        </w:rPr>
        <w:t>通过</w:t>
      </w:r>
      <w:r w:rsidRPr="00A741CE">
        <w:rPr>
          <w:rFonts w:hint="eastAsia"/>
          <w:szCs w:val="21"/>
        </w:rPr>
        <w:t>三十周年纪念活动，包括在人权理事会第三十一届会议期间举行主题为“《</w:t>
      </w:r>
      <w:r w:rsidRPr="00A741CE">
        <w:rPr>
          <w:rFonts w:hint="eastAsia"/>
          <w:szCs w:val="21"/>
        </w:rPr>
        <w:t>2030</w:t>
      </w:r>
      <w:r w:rsidRPr="00A741CE">
        <w:rPr>
          <w:rFonts w:hint="eastAsia"/>
          <w:szCs w:val="21"/>
        </w:rPr>
        <w:t>年可持续发展议程》与人权，注重</w:t>
      </w:r>
      <w:r>
        <w:rPr>
          <w:rFonts w:hint="eastAsia"/>
        </w:rPr>
        <w:t>落实</w:t>
      </w:r>
      <w:r w:rsidRPr="00A741CE">
        <w:rPr>
          <w:rFonts w:hint="eastAsia"/>
          <w:szCs w:val="21"/>
        </w:rPr>
        <w:t>发展权”的</w:t>
      </w:r>
      <w:r>
        <w:rPr>
          <w:rFonts w:hint="eastAsia"/>
        </w:rPr>
        <w:t>人权纳入主流问题</w:t>
      </w:r>
      <w:r w:rsidRPr="00A741CE">
        <w:rPr>
          <w:rFonts w:hint="eastAsia"/>
          <w:szCs w:val="21"/>
        </w:rPr>
        <w:t>年度高级别小组讨论会、理事会第三十二届会议期间举行的关于促进和保护发展权的小组讨论会以及大会第七十一届会议期间举行的纪念《发展权利宣言》</w:t>
      </w:r>
      <w:r>
        <w:rPr>
          <w:rFonts w:hint="eastAsia"/>
          <w:szCs w:val="21"/>
        </w:rPr>
        <w:t>通过</w:t>
      </w:r>
      <w:r w:rsidRPr="00A741CE">
        <w:rPr>
          <w:rFonts w:hint="eastAsia"/>
          <w:szCs w:val="21"/>
        </w:rPr>
        <w:t>三十周年的大会高级别会议，这些活动提供了一个独特的机会，会员国可以借此展现并重申其政治承诺，使发展权得到应有的高度重视，并加倍努力实现发展权；</w:t>
      </w:r>
    </w:p>
    <w:p w:rsidR="00646386" w:rsidRPr="00A741CE" w:rsidRDefault="00646386" w:rsidP="001204D2">
      <w:pPr>
        <w:pStyle w:val="SingleTxtGC"/>
      </w:pPr>
      <w:r>
        <w:rPr>
          <w:w w:val="99"/>
        </w:rPr>
        <w:tab/>
      </w:r>
      <w:r w:rsidRPr="00A741CE">
        <w:t>8.</w:t>
      </w:r>
      <w:r w:rsidR="001204D2">
        <w:rPr>
          <w:rFonts w:hint="eastAsia"/>
        </w:rPr>
        <w:tab/>
      </w:r>
      <w:r w:rsidRPr="009C34F7">
        <w:rPr>
          <w:rFonts w:eastAsia="楷体" w:hint="eastAsia"/>
        </w:rPr>
        <w:t>又欢迎</w:t>
      </w:r>
      <w:r w:rsidRPr="009C34F7">
        <w:rPr>
          <w:rFonts w:hint="eastAsia"/>
        </w:rPr>
        <w:t>发展权问题工作组主席</w:t>
      </w:r>
      <w:proofErr w:type="gramStart"/>
      <w:r w:rsidRPr="009C34F7">
        <w:rPr>
          <w:rFonts w:hint="eastAsia"/>
        </w:rPr>
        <w:t>兼报告</w:t>
      </w:r>
      <w:proofErr w:type="gramEnd"/>
      <w:r w:rsidRPr="009C34F7">
        <w:rPr>
          <w:rFonts w:hint="eastAsia"/>
        </w:rPr>
        <w:t>员关于工作组第十七届会议的报告</w:t>
      </w:r>
      <w:r w:rsidRPr="009C34F7">
        <w:rPr>
          <w:rStyle w:val="a7"/>
          <w:spacing w:val="-4"/>
        </w:rPr>
        <w:footnoteReference w:id="4"/>
      </w:r>
      <w:r w:rsidRPr="00A741CE">
        <w:rPr>
          <w:rFonts w:hint="eastAsia"/>
        </w:rPr>
        <w:t>；</w:t>
      </w:r>
    </w:p>
    <w:p w:rsidR="00646386" w:rsidRPr="00727ABC" w:rsidRDefault="00646386" w:rsidP="009C34F7">
      <w:pPr>
        <w:pStyle w:val="SingleTxtGC"/>
      </w:pPr>
      <w:r>
        <w:rPr>
          <w:w w:val="99"/>
        </w:rPr>
        <w:lastRenderedPageBreak/>
        <w:tab/>
      </w:r>
      <w:r w:rsidRPr="00727ABC">
        <w:t>9.</w:t>
      </w:r>
      <w:r w:rsidR="009C34F7">
        <w:rPr>
          <w:rFonts w:hint="eastAsia"/>
        </w:rPr>
        <w:tab/>
      </w:r>
      <w:r w:rsidRPr="00727ABC">
        <w:rPr>
          <w:rFonts w:eastAsia="楷体" w:hint="eastAsia"/>
        </w:rPr>
        <w:t>还欢迎</w:t>
      </w:r>
      <w:r w:rsidRPr="00727ABC">
        <w:rPr>
          <w:rFonts w:hint="eastAsia"/>
        </w:rPr>
        <w:t>工作组主席</w:t>
      </w:r>
      <w:proofErr w:type="gramStart"/>
      <w:r w:rsidRPr="00727ABC">
        <w:rPr>
          <w:rFonts w:hint="eastAsia"/>
        </w:rPr>
        <w:t>兼报告</w:t>
      </w:r>
      <w:proofErr w:type="gramEnd"/>
      <w:r w:rsidRPr="00727ABC">
        <w:rPr>
          <w:rFonts w:hint="eastAsia"/>
        </w:rPr>
        <w:t>员的再次当选，以及他在第十七届会议期间领导讨论的能力；</w:t>
      </w:r>
    </w:p>
    <w:p w:rsidR="00646386" w:rsidRPr="00A741CE" w:rsidRDefault="00646386" w:rsidP="001204D2">
      <w:pPr>
        <w:pStyle w:val="SingleTxtGC"/>
      </w:pPr>
      <w:r>
        <w:rPr>
          <w:w w:val="99"/>
        </w:rPr>
        <w:tab/>
      </w:r>
      <w:r w:rsidRPr="00A741CE">
        <w:t xml:space="preserve">10.  </w:t>
      </w:r>
      <w:r w:rsidRPr="009C34F7">
        <w:rPr>
          <w:rFonts w:eastAsia="楷体" w:hint="eastAsia"/>
        </w:rPr>
        <w:t>注意到</w:t>
      </w:r>
      <w:r w:rsidRPr="009C34F7">
        <w:rPr>
          <w:rFonts w:hint="eastAsia"/>
        </w:rPr>
        <w:t>工作组在第十七届会议上介绍了由工作组主席</w:t>
      </w:r>
      <w:proofErr w:type="gramStart"/>
      <w:r w:rsidRPr="009C34F7">
        <w:rPr>
          <w:rFonts w:hint="eastAsia"/>
        </w:rPr>
        <w:t>兼报告</w:t>
      </w:r>
      <w:proofErr w:type="gramEnd"/>
      <w:r w:rsidRPr="009C34F7">
        <w:rPr>
          <w:rFonts w:hint="eastAsia"/>
        </w:rPr>
        <w:t>员编制的一套发展权落实标准</w:t>
      </w:r>
      <w:r w:rsidRPr="009C34F7">
        <w:rPr>
          <w:rStyle w:val="a7"/>
          <w:spacing w:val="-1"/>
        </w:rPr>
        <w:footnoteReference w:id="5"/>
      </w:r>
      <w:r w:rsidRPr="009C34F7">
        <w:rPr>
          <w:rFonts w:hint="eastAsia"/>
        </w:rPr>
        <w:t>，这是进一步审议落实和实现发展权问题的一个有益基础</w:t>
      </w:r>
      <w:r w:rsidRPr="00A741CE">
        <w:rPr>
          <w:rFonts w:hint="eastAsia"/>
        </w:rPr>
        <w:t>；</w:t>
      </w:r>
    </w:p>
    <w:p w:rsidR="00646386" w:rsidRPr="00A741CE" w:rsidRDefault="00646386" w:rsidP="00646386">
      <w:pPr>
        <w:pStyle w:val="SingleTxtGC"/>
        <w:rPr>
          <w:szCs w:val="21"/>
        </w:rPr>
      </w:pPr>
      <w:r>
        <w:rPr>
          <w:w w:val="99"/>
        </w:rPr>
        <w:tab/>
      </w:r>
      <w:r w:rsidRPr="00A741CE">
        <w:rPr>
          <w:szCs w:val="21"/>
        </w:rPr>
        <w:t xml:space="preserve">11.  </w:t>
      </w:r>
      <w:r w:rsidRPr="00A741CE">
        <w:rPr>
          <w:rFonts w:eastAsia="楷体" w:hint="eastAsia"/>
          <w:szCs w:val="21"/>
        </w:rPr>
        <w:t>请</w:t>
      </w:r>
      <w:r w:rsidRPr="00A741CE">
        <w:rPr>
          <w:rFonts w:hint="eastAsia"/>
          <w:szCs w:val="21"/>
        </w:rPr>
        <w:t>工作组继续审议标准和次级实施标准，以期尽快将案文定稿，最好不晚于工作组第十九届会议；</w:t>
      </w:r>
    </w:p>
    <w:p w:rsidR="00646386" w:rsidRPr="00A741CE" w:rsidRDefault="00646386" w:rsidP="00646386">
      <w:pPr>
        <w:pStyle w:val="SingleTxtGC"/>
        <w:rPr>
          <w:szCs w:val="21"/>
        </w:rPr>
      </w:pPr>
      <w:r>
        <w:rPr>
          <w:w w:val="99"/>
        </w:rPr>
        <w:tab/>
      </w:r>
      <w:r w:rsidRPr="00A741CE">
        <w:rPr>
          <w:szCs w:val="21"/>
        </w:rPr>
        <w:t xml:space="preserve">12.  </w:t>
      </w:r>
      <w:r w:rsidRPr="00A741CE">
        <w:rPr>
          <w:rFonts w:eastAsia="楷体" w:hint="eastAsia"/>
          <w:szCs w:val="21"/>
        </w:rPr>
        <w:t>请</w:t>
      </w:r>
      <w:r w:rsidRPr="00A741CE">
        <w:rPr>
          <w:rFonts w:hint="eastAsia"/>
          <w:szCs w:val="21"/>
        </w:rPr>
        <w:t>高级专员为专家参</w:t>
      </w:r>
      <w:r>
        <w:rPr>
          <w:rFonts w:hint="eastAsia"/>
          <w:szCs w:val="21"/>
        </w:rPr>
        <w:t>加</w:t>
      </w:r>
      <w:r w:rsidRPr="00A741CE">
        <w:rPr>
          <w:rFonts w:hint="eastAsia"/>
          <w:szCs w:val="21"/>
        </w:rPr>
        <w:t>工作组第十八届会议提供便利，提供咨询意见以期促进</w:t>
      </w:r>
      <w:r>
        <w:rPr>
          <w:rFonts w:hint="eastAsia"/>
          <w:szCs w:val="21"/>
        </w:rPr>
        <w:t>关于</w:t>
      </w:r>
      <w:r w:rsidRPr="00A741CE">
        <w:rPr>
          <w:rFonts w:hint="eastAsia"/>
          <w:szCs w:val="21"/>
        </w:rPr>
        <w:t>落实和实现发展权问题（包括《</w:t>
      </w:r>
      <w:r w:rsidRPr="00A741CE">
        <w:rPr>
          <w:rFonts w:hint="eastAsia"/>
          <w:szCs w:val="21"/>
        </w:rPr>
        <w:t>2030</w:t>
      </w:r>
      <w:r w:rsidRPr="00A741CE">
        <w:rPr>
          <w:rFonts w:hint="eastAsia"/>
          <w:szCs w:val="21"/>
        </w:rPr>
        <w:t>年可持续发展议程》的影响）的讨论</w:t>
      </w:r>
      <w:r>
        <w:rPr>
          <w:rFonts w:hint="eastAsia"/>
          <w:szCs w:val="21"/>
        </w:rPr>
        <w:t>；</w:t>
      </w:r>
      <w:r w:rsidRPr="00A741CE">
        <w:rPr>
          <w:rFonts w:hint="eastAsia"/>
          <w:szCs w:val="21"/>
        </w:rPr>
        <w:t>期待工作组可能与高级别政治论坛接触；</w:t>
      </w:r>
    </w:p>
    <w:p w:rsidR="00646386" w:rsidRPr="00A741CE" w:rsidRDefault="00646386" w:rsidP="009C34F7">
      <w:pPr>
        <w:pStyle w:val="SingleTxtGC"/>
        <w:rPr>
          <w:rFonts w:eastAsia="楷体"/>
        </w:rPr>
      </w:pPr>
      <w:r>
        <w:rPr>
          <w:w w:val="99"/>
        </w:rPr>
        <w:tab/>
      </w:r>
      <w:r w:rsidRPr="00A741CE">
        <w:t xml:space="preserve">13.  </w:t>
      </w:r>
      <w:r w:rsidRPr="00A741CE">
        <w:rPr>
          <w:rFonts w:eastAsia="楷体" w:hint="eastAsia"/>
          <w:iCs/>
        </w:rPr>
        <w:t>决定：</w:t>
      </w:r>
    </w:p>
    <w:p w:rsidR="00646386" w:rsidRPr="00A741CE" w:rsidRDefault="00646386" w:rsidP="009C34F7">
      <w:pPr>
        <w:pStyle w:val="SingleTxtGC"/>
        <w:numPr>
          <w:ilvl w:val="0"/>
          <w:numId w:val="11"/>
        </w:numPr>
      </w:pPr>
      <w:r w:rsidRPr="00A741CE">
        <w:rPr>
          <w:rFonts w:hint="eastAsia"/>
        </w:rPr>
        <w:t>继续采取行动，确保</w:t>
      </w:r>
      <w:r>
        <w:rPr>
          <w:rFonts w:hint="eastAsia"/>
        </w:rPr>
        <w:t>理事会</w:t>
      </w:r>
      <w:r w:rsidRPr="00A741CE">
        <w:rPr>
          <w:rFonts w:hint="eastAsia"/>
        </w:rPr>
        <w:t>议程促进和推动可持续发展以及实现余下的千年发展目标和可持续发展目标，并为此根据《维也纳宣言和行动纲领》第</w:t>
      </w:r>
      <w:r w:rsidRPr="00A741CE">
        <w:rPr>
          <w:rFonts w:hint="eastAsia"/>
        </w:rPr>
        <w:t>5</w:t>
      </w:r>
      <w:r w:rsidRPr="00A741CE">
        <w:rPr>
          <w:rFonts w:hint="eastAsia"/>
        </w:rPr>
        <w:t>段和第</w:t>
      </w:r>
      <w:r w:rsidRPr="00A741CE">
        <w:rPr>
          <w:rFonts w:hint="eastAsia"/>
        </w:rPr>
        <w:t>10</w:t>
      </w:r>
      <w:r w:rsidRPr="00A741CE">
        <w:rPr>
          <w:rFonts w:hint="eastAsia"/>
        </w:rPr>
        <w:t>段的要求，推动将发展权提升到与所有其他人权和基本自由同样的高度和地位；</w:t>
      </w:r>
    </w:p>
    <w:p w:rsidR="00646386" w:rsidRPr="00A741CE" w:rsidRDefault="00646386" w:rsidP="009C34F7">
      <w:pPr>
        <w:pStyle w:val="SingleTxtGC"/>
        <w:numPr>
          <w:ilvl w:val="0"/>
          <w:numId w:val="11"/>
        </w:numPr>
      </w:pPr>
      <w:r w:rsidRPr="00A741CE">
        <w:rPr>
          <w:rFonts w:hint="eastAsia"/>
        </w:rPr>
        <w:t>核可工作组第十七届会议通过的建议；</w:t>
      </w:r>
    </w:p>
    <w:p w:rsidR="00646386" w:rsidRPr="000525E9" w:rsidRDefault="00646386" w:rsidP="009C34F7">
      <w:pPr>
        <w:pStyle w:val="SingleTxtGC"/>
        <w:numPr>
          <w:ilvl w:val="0"/>
          <w:numId w:val="11"/>
        </w:numPr>
      </w:pPr>
      <w:r w:rsidRPr="00A741CE">
        <w:rPr>
          <w:rFonts w:hint="eastAsia"/>
        </w:rPr>
        <w:t>工作组应</w:t>
      </w:r>
      <w:r w:rsidRPr="000525E9">
        <w:rPr>
          <w:rFonts w:hint="eastAsia"/>
        </w:rPr>
        <w:t>考虑到人权理事会第</w:t>
      </w:r>
      <w:r w:rsidRPr="000525E9">
        <w:t>9/3</w:t>
      </w:r>
      <w:r w:rsidRPr="000525E9">
        <w:rPr>
          <w:rFonts w:hint="eastAsia"/>
        </w:rPr>
        <w:t>号决议关于制订一套完整和统一的发展权落实标准的内容，最好不晚于工作组第十九届会议</w:t>
      </w:r>
      <w:r>
        <w:rPr>
          <w:rFonts w:hint="eastAsia"/>
        </w:rPr>
        <w:t>，完成标准和次级实施标准的审议工作</w:t>
      </w:r>
      <w:r w:rsidRPr="000525E9">
        <w:rPr>
          <w:rFonts w:hint="eastAsia"/>
        </w:rPr>
        <w:t>；还应采取适当步骤，确保遵守和实际应用这些标准，标准可采取发展权落实</w:t>
      </w:r>
      <w:r>
        <w:rPr>
          <w:rFonts w:hint="eastAsia"/>
        </w:rPr>
        <w:t>准则等各种形式，</w:t>
      </w:r>
      <w:r w:rsidRPr="000525E9">
        <w:rPr>
          <w:rFonts w:hint="eastAsia"/>
        </w:rPr>
        <w:t>通过合作参与进程逐步发展为审议具有约束力的国际法律标准的基础；</w:t>
      </w:r>
    </w:p>
    <w:p w:rsidR="00646386" w:rsidRPr="00A741CE" w:rsidRDefault="00646386" w:rsidP="009C34F7">
      <w:pPr>
        <w:pStyle w:val="SingleTxtGC"/>
      </w:pPr>
      <w:r>
        <w:rPr>
          <w:w w:val="99"/>
        </w:rPr>
        <w:tab/>
      </w:r>
      <w:r w:rsidRPr="00A741CE">
        <w:t xml:space="preserve">14.  </w:t>
      </w:r>
      <w:r w:rsidRPr="00A741CE">
        <w:rPr>
          <w:rFonts w:eastAsia="楷体" w:hint="eastAsia"/>
        </w:rPr>
        <w:t>又决定</w:t>
      </w:r>
      <w:r w:rsidRPr="00A741CE">
        <w:rPr>
          <w:rFonts w:hint="eastAsia"/>
        </w:rPr>
        <w:t>任命一名发展权问题特别报告员，任期三年，任务如下：</w:t>
      </w:r>
    </w:p>
    <w:p w:rsidR="00646386" w:rsidRDefault="00646386" w:rsidP="009C34F7">
      <w:pPr>
        <w:pStyle w:val="SingleTxtGC"/>
        <w:numPr>
          <w:ilvl w:val="0"/>
          <w:numId w:val="10"/>
        </w:numPr>
        <w:rPr>
          <w:szCs w:val="21"/>
        </w:rPr>
      </w:pPr>
      <w:r w:rsidRPr="00A741CE">
        <w:rPr>
          <w:rFonts w:hint="eastAsia"/>
          <w:szCs w:val="21"/>
        </w:rPr>
        <w:t>推动在统筹一致地落实《</w:t>
      </w:r>
      <w:r w:rsidRPr="00A741CE">
        <w:rPr>
          <w:rFonts w:hint="eastAsia"/>
          <w:szCs w:val="21"/>
        </w:rPr>
        <w:t>2030</w:t>
      </w:r>
      <w:r w:rsidRPr="00A741CE">
        <w:rPr>
          <w:rFonts w:hint="eastAsia"/>
          <w:szCs w:val="21"/>
        </w:rPr>
        <w:t>年可持续发展议程》及包括《仙台减少灾害风险框架》</w:t>
      </w:r>
      <w:r w:rsidRPr="00A741CE">
        <w:rPr>
          <w:rStyle w:val="a7"/>
          <w:szCs w:val="21"/>
        </w:rPr>
        <w:footnoteReference w:id="6"/>
      </w:r>
      <w:r w:rsidRPr="00A741CE">
        <w:rPr>
          <w:rFonts w:hint="eastAsia"/>
          <w:szCs w:val="21"/>
        </w:rPr>
        <w:t>、《第三次发展筹资问题国际会议亚的斯亚贝巴行动议程》</w:t>
      </w:r>
      <w:r w:rsidRPr="00A741CE">
        <w:rPr>
          <w:rStyle w:val="a7"/>
          <w:szCs w:val="21"/>
        </w:rPr>
        <w:footnoteReference w:id="7"/>
      </w:r>
      <w:r w:rsidRPr="00A741CE">
        <w:rPr>
          <w:szCs w:val="21"/>
        </w:rPr>
        <w:t xml:space="preserve"> </w:t>
      </w:r>
      <w:r w:rsidRPr="00A741CE">
        <w:rPr>
          <w:rFonts w:hint="eastAsia"/>
          <w:szCs w:val="21"/>
        </w:rPr>
        <w:t>和关于气候变化的《巴黎协定》</w:t>
      </w:r>
      <w:r w:rsidR="00E86361">
        <w:rPr>
          <w:rStyle w:val="a7"/>
          <w:szCs w:val="21"/>
        </w:rPr>
        <w:footnoteReference w:id="8"/>
      </w:r>
      <w:r w:rsidRPr="00A741CE">
        <w:rPr>
          <w:rFonts w:hint="eastAsia"/>
          <w:szCs w:val="21"/>
        </w:rPr>
        <w:t>在内的</w:t>
      </w:r>
      <w:r w:rsidRPr="00A741CE">
        <w:rPr>
          <w:rFonts w:hint="eastAsia"/>
          <w:szCs w:val="21"/>
        </w:rPr>
        <w:t>2015</w:t>
      </w:r>
      <w:r w:rsidRPr="00A741CE">
        <w:rPr>
          <w:rFonts w:hint="eastAsia"/>
          <w:szCs w:val="21"/>
        </w:rPr>
        <w:t>年国际商定的其他成果的过程中促进、保护和实现发展权，并为此</w:t>
      </w:r>
      <w:r>
        <w:rPr>
          <w:rFonts w:hint="eastAsia"/>
          <w:szCs w:val="21"/>
        </w:rPr>
        <w:t>与会员国和其他利益攸关方接触，</w:t>
      </w:r>
      <w:r w:rsidRPr="00A741CE">
        <w:rPr>
          <w:rFonts w:hint="eastAsia"/>
          <w:szCs w:val="21"/>
        </w:rPr>
        <w:t>参加有关国际会议；</w:t>
      </w:r>
    </w:p>
    <w:p w:rsidR="00646386" w:rsidRPr="00A741CE" w:rsidRDefault="00646386" w:rsidP="005335CE">
      <w:pPr>
        <w:pStyle w:val="SingleTxtGC"/>
        <w:numPr>
          <w:ilvl w:val="0"/>
          <w:numId w:val="10"/>
        </w:numPr>
        <w:kinsoku w:val="0"/>
        <w:rPr>
          <w:szCs w:val="21"/>
        </w:rPr>
      </w:pPr>
      <w:r w:rsidRPr="00A741CE">
        <w:rPr>
          <w:rFonts w:hint="eastAsia"/>
          <w:szCs w:val="21"/>
        </w:rPr>
        <w:t>参与和支持将发展权纳入联合国各机构、发展机构、国际发展、金融和贸易机构的主流的努力，并提出建议，以</w:t>
      </w:r>
      <w:r>
        <w:rPr>
          <w:rFonts w:hint="eastAsia"/>
          <w:szCs w:val="21"/>
        </w:rPr>
        <w:t>便</w:t>
      </w:r>
      <w:r w:rsidRPr="00A741CE">
        <w:rPr>
          <w:rFonts w:hint="eastAsia"/>
          <w:szCs w:val="21"/>
        </w:rPr>
        <w:t>从发展权的角度加强恢复活力的全球可持续发展伙伴关系；</w:t>
      </w:r>
    </w:p>
    <w:p w:rsidR="00646386" w:rsidRPr="00A741CE" w:rsidRDefault="00646386" w:rsidP="009C34F7">
      <w:pPr>
        <w:pStyle w:val="SingleTxtGC"/>
        <w:numPr>
          <w:ilvl w:val="0"/>
          <w:numId w:val="10"/>
        </w:numPr>
        <w:rPr>
          <w:szCs w:val="21"/>
        </w:rPr>
      </w:pPr>
      <w:r w:rsidRPr="00A741CE">
        <w:rPr>
          <w:rFonts w:hint="eastAsia"/>
          <w:szCs w:val="21"/>
        </w:rPr>
        <w:lastRenderedPageBreak/>
        <w:t>推动工作组的工作，以期协助其完成总体任务，在避免</w:t>
      </w:r>
      <w:r>
        <w:rPr>
          <w:rFonts w:hint="eastAsia"/>
          <w:szCs w:val="21"/>
        </w:rPr>
        <w:t>工作重叠</w:t>
      </w:r>
      <w:r w:rsidRPr="00A741CE">
        <w:rPr>
          <w:rFonts w:hint="eastAsia"/>
          <w:szCs w:val="21"/>
        </w:rPr>
        <w:t>的同时</w:t>
      </w:r>
      <w:r>
        <w:rPr>
          <w:rFonts w:hint="eastAsia"/>
          <w:szCs w:val="21"/>
        </w:rPr>
        <w:t>，</w:t>
      </w:r>
      <w:r w:rsidRPr="00A741CE">
        <w:rPr>
          <w:rFonts w:hint="eastAsia"/>
          <w:szCs w:val="21"/>
        </w:rPr>
        <w:t>考虑到工作组的审议和建议；</w:t>
      </w:r>
    </w:p>
    <w:p w:rsidR="00646386" w:rsidRPr="00A741CE" w:rsidRDefault="00646386" w:rsidP="009C34F7">
      <w:pPr>
        <w:pStyle w:val="SingleTxtGC"/>
        <w:numPr>
          <w:ilvl w:val="0"/>
          <w:numId w:val="10"/>
        </w:numPr>
        <w:rPr>
          <w:szCs w:val="21"/>
        </w:rPr>
      </w:pPr>
      <w:r w:rsidRPr="00A741CE">
        <w:rPr>
          <w:rFonts w:hint="eastAsia"/>
          <w:szCs w:val="21"/>
        </w:rPr>
        <w:t>根据其任务规定，提交人权理事会要求的具体研究报告；</w:t>
      </w:r>
    </w:p>
    <w:p w:rsidR="00646386" w:rsidRPr="00A741CE" w:rsidRDefault="00646386" w:rsidP="009C34F7">
      <w:pPr>
        <w:pStyle w:val="SingleTxtGC"/>
        <w:numPr>
          <w:ilvl w:val="0"/>
          <w:numId w:val="10"/>
        </w:numPr>
        <w:rPr>
          <w:szCs w:val="21"/>
        </w:rPr>
      </w:pPr>
      <w:r w:rsidRPr="00A741CE">
        <w:rPr>
          <w:rFonts w:hint="eastAsia"/>
          <w:szCs w:val="21"/>
        </w:rPr>
        <w:t>向人权理事会和大会提交年度报告，说明与任务有关的所有活动，以便</w:t>
      </w:r>
      <w:r>
        <w:t>最大限度地发挥报告进程的益处；</w:t>
      </w:r>
    </w:p>
    <w:p w:rsidR="00646386" w:rsidRPr="00A741CE" w:rsidRDefault="00646386" w:rsidP="009C34F7">
      <w:pPr>
        <w:pStyle w:val="SingleTxtGC"/>
        <w:rPr>
          <w:szCs w:val="21"/>
        </w:rPr>
      </w:pPr>
      <w:r>
        <w:rPr>
          <w:w w:val="99"/>
        </w:rPr>
        <w:tab/>
      </w:r>
      <w:r w:rsidRPr="00A741CE">
        <w:rPr>
          <w:szCs w:val="21"/>
        </w:rPr>
        <w:t xml:space="preserve">15.  </w:t>
      </w:r>
      <w:r w:rsidRPr="00A741CE">
        <w:rPr>
          <w:rFonts w:eastAsia="楷体" w:hint="eastAsia"/>
          <w:szCs w:val="21"/>
        </w:rPr>
        <w:t>请</w:t>
      </w:r>
      <w:r w:rsidRPr="00A741CE">
        <w:rPr>
          <w:rFonts w:hint="eastAsia"/>
          <w:szCs w:val="21"/>
        </w:rPr>
        <w:t>各国政府在特别报告员履行</w:t>
      </w:r>
      <w:r>
        <w:rPr>
          <w:rFonts w:hint="eastAsia"/>
          <w:szCs w:val="21"/>
        </w:rPr>
        <w:t>规定的</w:t>
      </w:r>
      <w:r w:rsidRPr="00A741CE">
        <w:rPr>
          <w:rFonts w:hint="eastAsia"/>
          <w:szCs w:val="21"/>
        </w:rPr>
        <w:t>任务和职责时与其充分合作，</w:t>
      </w:r>
      <w:r>
        <w:rPr>
          <w:rFonts w:hint="eastAsia"/>
          <w:szCs w:val="21"/>
        </w:rPr>
        <w:t>包括提供所要求的一切必要的资料，</w:t>
      </w:r>
      <w:r w:rsidRPr="00A741CE">
        <w:rPr>
          <w:rFonts w:hint="eastAsia"/>
          <w:szCs w:val="21"/>
        </w:rPr>
        <w:t>并适当考虑任务负责人提出的建议；</w:t>
      </w:r>
    </w:p>
    <w:p w:rsidR="00646386" w:rsidRPr="00A741CE" w:rsidRDefault="00646386" w:rsidP="00646386">
      <w:pPr>
        <w:pStyle w:val="SingleTxtGC"/>
        <w:rPr>
          <w:szCs w:val="21"/>
        </w:rPr>
      </w:pPr>
      <w:r>
        <w:rPr>
          <w:w w:val="99"/>
        </w:rPr>
        <w:tab/>
      </w:r>
      <w:r w:rsidRPr="00A741CE">
        <w:rPr>
          <w:szCs w:val="21"/>
        </w:rPr>
        <w:t xml:space="preserve">16.  </w:t>
      </w:r>
      <w:r w:rsidRPr="00A741CE">
        <w:rPr>
          <w:rFonts w:eastAsia="楷体" w:hint="eastAsia"/>
          <w:szCs w:val="21"/>
        </w:rPr>
        <w:t>请</w:t>
      </w:r>
      <w:r w:rsidRPr="00A741CE">
        <w:rPr>
          <w:rFonts w:hint="eastAsia"/>
          <w:szCs w:val="21"/>
        </w:rPr>
        <w:t>秘书长和高级专员向特别报告员提供执行本决议规定任务所需的行政、后勤和人员方面的支持；</w:t>
      </w:r>
    </w:p>
    <w:p w:rsidR="00646386" w:rsidRPr="00A741CE" w:rsidRDefault="00646386" w:rsidP="009C34F7">
      <w:pPr>
        <w:pStyle w:val="SingleTxtGC"/>
      </w:pPr>
      <w:r>
        <w:rPr>
          <w:w w:val="99"/>
        </w:rPr>
        <w:tab/>
      </w:r>
      <w:r w:rsidRPr="00A741CE">
        <w:t xml:space="preserve">17.  </w:t>
      </w:r>
      <w:r w:rsidRPr="00A741CE">
        <w:rPr>
          <w:rFonts w:eastAsia="楷体" w:hint="eastAsia"/>
        </w:rPr>
        <w:t>鼓励</w:t>
      </w:r>
      <w:r w:rsidRPr="00A741CE">
        <w:rPr>
          <w:rFonts w:hint="eastAsia"/>
        </w:rPr>
        <w:t>联合国系统各有关机构</w:t>
      </w:r>
      <w:r w:rsidRPr="00A741CE">
        <w:rPr>
          <w:rFonts w:hint="eastAsia"/>
        </w:rPr>
        <w:t>(</w:t>
      </w:r>
      <w:r w:rsidRPr="00A741CE">
        <w:rPr>
          <w:rFonts w:hint="eastAsia"/>
        </w:rPr>
        <w:t>包括联合国各专门机构</w:t>
      </w:r>
      <w:r>
        <w:rPr>
          <w:rFonts w:hint="eastAsia"/>
        </w:rPr>
        <w:t>、</w:t>
      </w:r>
      <w:r w:rsidRPr="00A741CE">
        <w:rPr>
          <w:rFonts w:hint="eastAsia"/>
        </w:rPr>
        <w:t>基金</w:t>
      </w:r>
      <w:r w:rsidRPr="00A741CE">
        <w:rPr>
          <w:rFonts w:hint="eastAsia"/>
        </w:rPr>
        <w:t>(</w:t>
      </w:r>
      <w:r w:rsidRPr="00A741CE">
        <w:rPr>
          <w:rFonts w:hint="eastAsia"/>
        </w:rPr>
        <w:t>会</w:t>
      </w:r>
      <w:r w:rsidRPr="00A741CE">
        <w:rPr>
          <w:rFonts w:hint="eastAsia"/>
        </w:rPr>
        <w:t>)</w:t>
      </w:r>
      <w:r>
        <w:rPr>
          <w:rFonts w:hint="eastAsia"/>
        </w:rPr>
        <w:t>和</w:t>
      </w:r>
      <w:r w:rsidRPr="00A741CE">
        <w:rPr>
          <w:rFonts w:hint="eastAsia"/>
        </w:rPr>
        <w:t>计</w:t>
      </w:r>
      <w:r w:rsidRPr="00A741CE">
        <w:rPr>
          <w:rFonts w:hint="eastAsia"/>
        </w:rPr>
        <w:t>(</w:t>
      </w:r>
      <w:proofErr w:type="gramStart"/>
      <w:r w:rsidRPr="00A741CE">
        <w:rPr>
          <w:rFonts w:hint="eastAsia"/>
        </w:rPr>
        <w:t>规</w:t>
      </w:r>
      <w:proofErr w:type="gramEnd"/>
      <w:r w:rsidRPr="00A741CE">
        <w:rPr>
          <w:rFonts w:hint="eastAsia"/>
        </w:rPr>
        <w:t>)</w:t>
      </w:r>
      <w:proofErr w:type="gramStart"/>
      <w:r w:rsidRPr="00A741CE">
        <w:rPr>
          <w:rFonts w:hint="eastAsia"/>
        </w:rPr>
        <w:t>划署</w:t>
      </w:r>
      <w:proofErr w:type="gramEnd"/>
      <w:r w:rsidRPr="00A741CE">
        <w:rPr>
          <w:rFonts w:hint="eastAsia"/>
        </w:rPr>
        <w:t>)</w:t>
      </w:r>
      <w:r w:rsidRPr="00A741CE">
        <w:rPr>
          <w:rFonts w:hint="eastAsia"/>
        </w:rPr>
        <w:t>在各自任务范围内，并鼓励有关国际组织</w:t>
      </w:r>
      <w:r w:rsidRPr="00A741CE">
        <w:rPr>
          <w:rFonts w:hint="eastAsia"/>
        </w:rPr>
        <w:t>(</w:t>
      </w:r>
      <w:r w:rsidRPr="00A741CE">
        <w:rPr>
          <w:rFonts w:hint="eastAsia"/>
        </w:rPr>
        <w:t>包括世界贸易组织</w:t>
      </w:r>
      <w:r w:rsidRPr="00A741CE">
        <w:rPr>
          <w:rFonts w:hint="eastAsia"/>
        </w:rPr>
        <w:t>)</w:t>
      </w:r>
      <w:r w:rsidRPr="00A741CE">
        <w:rPr>
          <w:rFonts w:hint="eastAsia"/>
        </w:rPr>
        <w:t>以及相关利益攸关方</w:t>
      </w:r>
      <w:r w:rsidRPr="00A741CE">
        <w:rPr>
          <w:rFonts w:hint="eastAsia"/>
        </w:rPr>
        <w:t>(</w:t>
      </w:r>
      <w:r w:rsidRPr="00A741CE">
        <w:rPr>
          <w:rFonts w:hint="eastAsia"/>
        </w:rPr>
        <w:t>包括民间组织</w:t>
      </w:r>
      <w:r w:rsidRPr="00A741CE">
        <w:rPr>
          <w:rFonts w:hint="eastAsia"/>
        </w:rPr>
        <w:t>)</w:t>
      </w:r>
      <w:r w:rsidRPr="00A741CE">
        <w:rPr>
          <w:rFonts w:hint="eastAsia"/>
        </w:rPr>
        <w:t>，在实施《</w:t>
      </w:r>
      <w:r w:rsidRPr="00A741CE">
        <w:rPr>
          <w:rFonts w:hint="eastAsia"/>
        </w:rPr>
        <w:t>2030</w:t>
      </w:r>
      <w:r w:rsidRPr="00A741CE">
        <w:rPr>
          <w:rFonts w:hint="eastAsia"/>
        </w:rPr>
        <w:t>年可持续发展议程》时对发展权予以适当考虑，进一步推动工作组的工作，并配合高级专员和特别报告员履行其落实发展权方面的任务；</w:t>
      </w:r>
    </w:p>
    <w:p w:rsidR="00646386" w:rsidRPr="00A741CE" w:rsidRDefault="00646386" w:rsidP="00646386">
      <w:pPr>
        <w:pStyle w:val="SingleTxtGC"/>
        <w:rPr>
          <w:szCs w:val="21"/>
        </w:rPr>
      </w:pPr>
      <w:r>
        <w:rPr>
          <w:w w:val="99"/>
        </w:rPr>
        <w:tab/>
      </w:r>
      <w:r w:rsidRPr="00A741CE">
        <w:rPr>
          <w:szCs w:val="21"/>
        </w:rPr>
        <w:t xml:space="preserve">18.  </w:t>
      </w:r>
      <w:r w:rsidRPr="00A741CE">
        <w:rPr>
          <w:rFonts w:eastAsia="楷体" w:hint="eastAsia"/>
          <w:szCs w:val="21"/>
        </w:rPr>
        <w:t>决定</w:t>
      </w:r>
      <w:r w:rsidRPr="00A741CE">
        <w:rPr>
          <w:rFonts w:hint="eastAsia"/>
          <w:szCs w:val="21"/>
        </w:rPr>
        <w:t>理事会今后的届会优先审查本决议的执行进展情况。</w:t>
      </w:r>
    </w:p>
    <w:p w:rsidR="00646386" w:rsidRPr="00F63EC2" w:rsidRDefault="00646386" w:rsidP="005335CE">
      <w:pPr>
        <w:pStyle w:val="SingleTxtG"/>
        <w:adjustRightInd w:val="0"/>
        <w:snapToGrid w:val="0"/>
        <w:spacing w:after="240" w:line="320" w:lineRule="exact"/>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6</w:t>
      </w:r>
      <w:r w:rsidRPr="000E054C">
        <w:rPr>
          <w:rFonts w:eastAsia="楷体_GB2312" w:hint="eastAsia"/>
          <w:sz w:val="21"/>
          <w:szCs w:val="21"/>
          <w:lang w:eastAsia="zh-CN"/>
        </w:rPr>
        <w:t>年</w:t>
      </w:r>
      <w:r>
        <w:rPr>
          <w:rFonts w:eastAsia="楷体_GB2312" w:hint="eastAsia"/>
          <w:sz w:val="21"/>
          <w:szCs w:val="21"/>
          <w:lang w:eastAsia="zh-CN"/>
        </w:rPr>
        <w:t>9</w:t>
      </w:r>
      <w:r w:rsidRPr="000E054C">
        <w:rPr>
          <w:rFonts w:eastAsia="楷体_GB2312" w:hint="eastAsia"/>
          <w:sz w:val="21"/>
          <w:szCs w:val="21"/>
          <w:lang w:eastAsia="zh-CN"/>
        </w:rPr>
        <w:t>月</w:t>
      </w:r>
      <w:r>
        <w:rPr>
          <w:rFonts w:eastAsia="楷体_GB2312" w:hint="eastAsia"/>
          <w:sz w:val="21"/>
          <w:szCs w:val="21"/>
          <w:lang w:eastAsia="zh-CN"/>
        </w:rPr>
        <w:t>29</w:t>
      </w:r>
      <w:r w:rsidRPr="000E054C">
        <w:rPr>
          <w:rFonts w:eastAsia="楷体_GB2312" w:hint="eastAsia"/>
          <w:sz w:val="21"/>
          <w:szCs w:val="21"/>
          <w:lang w:eastAsia="zh-CN"/>
        </w:rPr>
        <w:t>日</w:t>
      </w:r>
      <w:r w:rsidR="009C34F7">
        <w:rPr>
          <w:rFonts w:eastAsia="楷体_GB2312"/>
          <w:sz w:val="21"/>
          <w:szCs w:val="21"/>
          <w:lang w:eastAsia="zh-CN"/>
        </w:rPr>
        <w:br/>
      </w:r>
      <w:r w:rsidRPr="00F63EC2">
        <w:rPr>
          <w:rFonts w:eastAsia="楷体_GB2312" w:hint="eastAsia"/>
          <w:sz w:val="21"/>
          <w:szCs w:val="21"/>
          <w:lang w:eastAsia="zh-CN"/>
        </w:rPr>
        <w:t>第</w:t>
      </w:r>
      <w:r w:rsidRPr="00F63EC2">
        <w:rPr>
          <w:rFonts w:eastAsia="楷体_GB2312" w:hint="eastAsia"/>
          <w:sz w:val="21"/>
          <w:szCs w:val="21"/>
          <w:lang w:eastAsia="zh-CN"/>
        </w:rPr>
        <w:t>39</w:t>
      </w:r>
      <w:r w:rsidRPr="00F63EC2">
        <w:rPr>
          <w:rFonts w:eastAsia="楷体_GB2312" w:hint="eastAsia"/>
          <w:sz w:val="21"/>
          <w:szCs w:val="21"/>
          <w:lang w:eastAsia="zh-CN"/>
        </w:rPr>
        <w:t>次会议</w:t>
      </w:r>
    </w:p>
    <w:p w:rsidR="00646386" w:rsidRDefault="00646386" w:rsidP="009C34F7">
      <w:pPr>
        <w:pStyle w:val="SingleTxtGC"/>
      </w:pPr>
      <w:r w:rsidRPr="00F63EC2">
        <w:rPr>
          <w:rFonts w:hint="eastAsia"/>
        </w:rPr>
        <w:t>[</w:t>
      </w:r>
      <w:r w:rsidRPr="00F63EC2">
        <w:t>经记录表决，以</w:t>
      </w:r>
      <w:r w:rsidRPr="00F63EC2">
        <w:rPr>
          <w:rFonts w:hint="eastAsia"/>
        </w:rPr>
        <w:t>34</w:t>
      </w:r>
      <w:r w:rsidRPr="00F63EC2">
        <w:t>票对</w:t>
      </w:r>
      <w:r w:rsidRPr="00F63EC2">
        <w:rPr>
          <w:rFonts w:hint="eastAsia"/>
        </w:rPr>
        <w:t>2</w:t>
      </w:r>
      <w:r w:rsidRPr="00F63EC2">
        <w:t>票</w:t>
      </w:r>
      <w:r w:rsidRPr="00F63EC2">
        <w:rPr>
          <w:rFonts w:hint="eastAsia"/>
        </w:rPr>
        <w:t>、</w:t>
      </w:r>
      <w:r w:rsidRPr="00F63EC2">
        <w:rPr>
          <w:rFonts w:hint="eastAsia"/>
        </w:rPr>
        <w:t>1</w:t>
      </w:r>
      <w:r w:rsidRPr="00F63EC2">
        <w:t>1</w:t>
      </w:r>
      <w:r w:rsidRPr="00F63EC2">
        <w:rPr>
          <w:rFonts w:hint="eastAsia"/>
        </w:rPr>
        <w:t>票弃权</w:t>
      </w:r>
      <w:r w:rsidRPr="00F63EC2">
        <w:t>获得通过。表决情况如下：</w:t>
      </w:r>
    </w:p>
    <w:p w:rsidR="009C34F7" w:rsidRDefault="009C34F7">
      <w:pPr>
        <w:pStyle w:val="SingleTxtGC"/>
        <w:ind w:left="1565"/>
      </w:pPr>
      <w:r w:rsidRPr="00694083">
        <w:rPr>
          <w:rFonts w:eastAsia="楷体_GB2312" w:hint="eastAsia"/>
        </w:rPr>
        <w:t>赞成</w:t>
      </w:r>
      <w:r w:rsidRPr="00694083">
        <w:rPr>
          <w:rFonts w:hint="eastAsia"/>
        </w:rPr>
        <w:t>：</w:t>
      </w:r>
    </w:p>
    <w:p w:rsidR="009C34F7" w:rsidRPr="00694083" w:rsidRDefault="009C34F7">
      <w:pPr>
        <w:pStyle w:val="SingleTxtGC"/>
        <w:ind w:left="1996"/>
      </w:pPr>
      <w:r w:rsidRPr="009C34F7">
        <w:rPr>
          <w:rFonts w:hint="eastAsia"/>
        </w:rPr>
        <w:t>阿尔及利亚、孟加拉国、多民族玻利维亚国、博茨瓦纳、布隆迪、中国、刚果、科特迪瓦、古巴、厄瓜多尔、萨尔瓦多、埃塞俄比亚、加纳、印度、印度尼西亚、肯尼亚、吉尔吉斯斯坦、马尔代夫、墨西哥、蒙古、摩洛哥、纳米比亚、尼日利亚、巴拿马、巴拉圭、菲律宾、卡塔尔、俄罗斯联邦、沙特阿拉伯、南非、多哥、阿拉伯联合酋长国、委内瑞拉玻利瓦尔共和国、越南</w:t>
      </w:r>
    </w:p>
    <w:p w:rsidR="009C34F7" w:rsidRDefault="009C34F7">
      <w:pPr>
        <w:pStyle w:val="SingleTxtGC"/>
        <w:ind w:left="1565"/>
      </w:pPr>
      <w:r w:rsidRPr="00694083">
        <w:rPr>
          <w:rFonts w:eastAsia="楷体_GB2312" w:hint="eastAsia"/>
        </w:rPr>
        <w:t>反对</w:t>
      </w:r>
      <w:r w:rsidRPr="00694083">
        <w:rPr>
          <w:rFonts w:hint="eastAsia"/>
        </w:rPr>
        <w:t>：</w:t>
      </w:r>
    </w:p>
    <w:p w:rsidR="009C34F7" w:rsidRPr="00694083" w:rsidRDefault="009C34F7">
      <w:pPr>
        <w:pStyle w:val="SingleTxtGC"/>
        <w:ind w:left="1996"/>
      </w:pPr>
      <w:r w:rsidRPr="009C34F7">
        <w:rPr>
          <w:rFonts w:hint="eastAsia"/>
        </w:rPr>
        <w:t>法国、大不列颠及北爱尔兰联合王国</w:t>
      </w:r>
    </w:p>
    <w:p w:rsidR="009C34F7" w:rsidRPr="00694083" w:rsidRDefault="009C34F7">
      <w:pPr>
        <w:pStyle w:val="SingleTxtGC"/>
        <w:ind w:left="1565"/>
      </w:pPr>
      <w:r w:rsidRPr="00694083">
        <w:rPr>
          <w:rFonts w:eastAsia="楷体_GB2312" w:hint="eastAsia"/>
        </w:rPr>
        <w:t>弃权</w:t>
      </w:r>
      <w:r w:rsidRPr="00694083">
        <w:rPr>
          <w:rFonts w:hint="eastAsia"/>
        </w:rPr>
        <w:t>：</w:t>
      </w:r>
    </w:p>
    <w:p w:rsidR="009C34F7" w:rsidRPr="00D7405B" w:rsidRDefault="009C34F7">
      <w:pPr>
        <w:pStyle w:val="SingleTxtGC"/>
        <w:ind w:left="1996"/>
      </w:pPr>
      <w:r w:rsidRPr="009C34F7">
        <w:rPr>
          <w:rFonts w:hint="eastAsia"/>
        </w:rPr>
        <w:t>阿尔巴尼亚、比利时、格鲁吉亚、德国、拉脱维亚、荷兰、葡萄牙、大韩民国、斯洛文尼亚、瑞士、前南斯拉夫的马其顿共和国</w:t>
      </w:r>
      <w:r w:rsidRPr="009C34F7">
        <w:rPr>
          <w:rFonts w:hint="eastAsia"/>
        </w:rPr>
        <w:t>]</w:t>
      </w:r>
    </w:p>
    <w:p w:rsidR="009C34F7" w:rsidRPr="002D6A9C" w:rsidRDefault="009C34F7" w:rsidP="005335CE">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9C34F7"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6CE" w:rsidRPr="000D319F" w:rsidRDefault="006B56CE" w:rsidP="000D319F">
      <w:pPr>
        <w:pStyle w:val="ae"/>
        <w:spacing w:after="240"/>
        <w:ind w:left="907"/>
        <w:rPr>
          <w:rFonts w:asciiTheme="majorBidi" w:eastAsia="宋体" w:hAnsiTheme="majorBidi" w:cstheme="majorBidi"/>
          <w:sz w:val="21"/>
          <w:szCs w:val="21"/>
          <w:lang w:val="en-US"/>
        </w:rPr>
      </w:pPr>
    </w:p>
    <w:p w:rsidR="006B56CE" w:rsidRPr="000D319F" w:rsidRDefault="006B56C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B56CE" w:rsidRPr="000D319F" w:rsidRDefault="006B56CE" w:rsidP="000D319F">
      <w:pPr>
        <w:pStyle w:val="ae"/>
      </w:pPr>
    </w:p>
  </w:endnote>
  <w:endnote w:type="continuationNotice" w:id="1">
    <w:p w:rsidR="006B56CE" w:rsidRDefault="006B56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386" w:rsidRPr="00646386" w:rsidRDefault="00646386" w:rsidP="00646386">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B7E5E">
      <w:rPr>
        <w:rStyle w:val="af"/>
        <w:noProof/>
      </w:rPr>
      <w:t>4</w:t>
    </w:r>
    <w:r>
      <w:rPr>
        <w:rStyle w:val="af"/>
      </w:rPr>
      <w:fldChar w:fldCharType="end"/>
    </w:r>
    <w:r>
      <w:rPr>
        <w:rStyle w:val="af"/>
      </w:rPr>
      <w:tab/>
    </w:r>
    <w:proofErr w:type="spellStart"/>
    <w:r w:rsidRPr="00646386">
      <w:rPr>
        <w:rStyle w:val="af"/>
        <w:b w:val="0"/>
        <w:snapToGrid w:val="0"/>
        <w:sz w:val="16"/>
      </w:rPr>
      <w:t>GE.16</w:t>
    </w:r>
    <w:proofErr w:type="spellEnd"/>
    <w:r w:rsidRPr="00646386">
      <w:rPr>
        <w:rStyle w:val="af"/>
        <w:b w:val="0"/>
        <w:snapToGrid w:val="0"/>
        <w:sz w:val="16"/>
      </w:rPr>
      <w:t>-17211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386" w:rsidRPr="00646386" w:rsidRDefault="00646386" w:rsidP="00646386">
    <w:pPr>
      <w:pStyle w:val="ae"/>
      <w:tabs>
        <w:tab w:val="right" w:pos="9638"/>
      </w:tabs>
      <w:rPr>
        <w:rStyle w:val="af"/>
      </w:rPr>
    </w:pPr>
    <w:proofErr w:type="spellStart"/>
    <w:r>
      <w:t>GE.16</w:t>
    </w:r>
    <w:proofErr w:type="spellEnd"/>
    <w:r>
      <w:t>-17211</w:t>
    </w:r>
    <w:r>
      <w:tab/>
    </w:r>
    <w:r>
      <w:rPr>
        <w:rStyle w:val="af"/>
      </w:rPr>
      <w:fldChar w:fldCharType="begin"/>
    </w:r>
    <w:r>
      <w:rPr>
        <w:rStyle w:val="af"/>
      </w:rPr>
      <w:instrText xml:space="preserve"> PAGE  \* MERGEFORMAT </w:instrText>
    </w:r>
    <w:r>
      <w:rPr>
        <w:rStyle w:val="af"/>
      </w:rPr>
      <w:fldChar w:fldCharType="separate"/>
    </w:r>
    <w:r w:rsidR="009B7E5E">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646386" w:rsidP="00646386">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-17211</w:t>
    </w:r>
    <w:r w:rsidR="00731A42" w:rsidRPr="00EE277A">
      <w:rPr>
        <w:sz w:val="20"/>
        <w:lang w:eastAsia="zh-CN"/>
      </w:rPr>
      <w:t xml:space="preserve"> (C)</w:t>
    </w:r>
    <w:r w:rsidR="008B4347">
      <w:rPr>
        <w:sz w:val="20"/>
        <w:lang w:eastAsia="zh-CN"/>
      </w:rPr>
      <w:tab/>
    </w:r>
    <w:r>
      <w:rPr>
        <w:rFonts w:eastAsiaTheme="minorEastAsia" w:hint="eastAsia"/>
        <w:sz w:val="20"/>
        <w:lang w:eastAsia="zh-CN"/>
      </w:rPr>
      <w:t>111</w:t>
    </w:r>
    <w:r w:rsidR="008B4347">
      <w:rPr>
        <w:sz w:val="20"/>
        <w:lang w:eastAsia="zh-CN"/>
      </w:rPr>
      <w:t>01</w:t>
    </w:r>
    <w:r w:rsidR="001B16DD">
      <w:rPr>
        <w:rFonts w:eastAsiaTheme="minorEastAsia"/>
        <w:sz w:val="20"/>
        <w:lang w:eastAsia="zh-CN"/>
      </w:rPr>
      <w:t>6</w:t>
    </w:r>
    <w:r w:rsidR="00731A42">
      <w:rPr>
        <w:sz w:val="20"/>
        <w:lang w:eastAsia="zh-CN"/>
      </w:rPr>
      <w:tab/>
    </w:r>
    <w:r>
      <w:rPr>
        <w:rFonts w:eastAsiaTheme="minorEastAsia" w:hint="eastAsia"/>
        <w:sz w:val="20"/>
        <w:lang w:eastAsia="zh-CN"/>
      </w:rPr>
      <w:t>111</w:t>
    </w:r>
    <w:r w:rsidR="00731A42">
      <w:rPr>
        <w:sz w:val="20"/>
        <w:lang w:eastAsia="zh-CN"/>
      </w:rPr>
      <w:t>01</w:t>
    </w:r>
    <w:r w:rsidR="001B16DD">
      <w:rPr>
        <w:rFonts w:eastAsiaTheme="minorEastAsia"/>
        <w:sz w:val="20"/>
        <w:lang w:eastAsia="zh-CN"/>
      </w:rPr>
      <w:t>6</w:t>
    </w:r>
  </w:p>
  <w:p w:rsidR="00056632" w:rsidRPr="00487939" w:rsidRDefault="00646386"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7CD4AF1" wp14:editId="29C0CB3B">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3/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64415B71" wp14:editId="3A5DE30E">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6CE" w:rsidRPr="000157B1" w:rsidRDefault="006B56CE"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6B56CE" w:rsidRPr="000157B1" w:rsidRDefault="006B56CE"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6B56CE" w:rsidRDefault="006B56CE"/>
  </w:footnote>
  <w:footnote w:id="2">
    <w:p w:rsidR="00646386" w:rsidRDefault="00646386" w:rsidP="00646386">
      <w:pPr>
        <w:pStyle w:val="a6"/>
        <w:tabs>
          <w:tab w:val="clear" w:pos="1021"/>
          <w:tab w:val="right" w:pos="1020"/>
        </w:tabs>
      </w:pPr>
      <w:r>
        <w:tab/>
      </w:r>
      <w:r>
        <w:rPr>
          <w:rStyle w:val="a7"/>
        </w:rPr>
        <w:footnoteRef/>
      </w:r>
      <w:r>
        <w:tab/>
      </w:r>
      <w:r w:rsidRPr="00A741CE">
        <w:rPr>
          <w:rFonts w:hint="eastAsia"/>
        </w:rPr>
        <w:t>大会第</w:t>
      </w:r>
      <w:r w:rsidRPr="00A741CE">
        <w:t>70/1</w:t>
      </w:r>
      <w:r w:rsidRPr="00A741CE">
        <w:rPr>
          <w:rFonts w:hint="eastAsia"/>
        </w:rPr>
        <w:t>号决议。</w:t>
      </w:r>
    </w:p>
  </w:footnote>
  <w:footnote w:id="3">
    <w:p w:rsidR="00646386" w:rsidRDefault="00646386" w:rsidP="00646386">
      <w:pPr>
        <w:pStyle w:val="a6"/>
        <w:tabs>
          <w:tab w:val="clear" w:pos="1021"/>
          <w:tab w:val="right" w:pos="1020"/>
        </w:tabs>
      </w:pPr>
      <w:r>
        <w:tab/>
      </w:r>
      <w:r>
        <w:rPr>
          <w:rStyle w:val="a7"/>
        </w:rPr>
        <w:footnoteRef/>
      </w:r>
      <w:r>
        <w:tab/>
      </w:r>
      <w:r w:rsidRPr="00A741CE">
        <w:t>A/</w:t>
      </w:r>
      <w:proofErr w:type="spellStart"/>
      <w:r w:rsidRPr="00A741CE">
        <w:t>HRC</w:t>
      </w:r>
      <w:proofErr w:type="spellEnd"/>
      <w:r w:rsidRPr="00A741CE">
        <w:t>/33/31</w:t>
      </w:r>
      <w:r w:rsidRPr="00A741CE">
        <w:rPr>
          <w:rFonts w:hint="eastAsia"/>
        </w:rPr>
        <w:t>。</w:t>
      </w:r>
    </w:p>
  </w:footnote>
  <w:footnote w:id="4">
    <w:p w:rsidR="00646386" w:rsidRPr="00D31904" w:rsidRDefault="00646386" w:rsidP="005335CE">
      <w:pPr>
        <w:pStyle w:val="a6"/>
        <w:spacing w:line="220" w:lineRule="exact"/>
      </w:pPr>
      <w:r>
        <w:tab/>
      </w:r>
      <w:r>
        <w:rPr>
          <w:rStyle w:val="a7"/>
        </w:rPr>
        <w:footnoteRef/>
      </w:r>
      <w:r>
        <w:tab/>
        <w:t>A/</w:t>
      </w:r>
      <w:proofErr w:type="spellStart"/>
      <w:r>
        <w:t>HRC</w:t>
      </w:r>
      <w:proofErr w:type="spellEnd"/>
      <w:r>
        <w:t>/33/45</w:t>
      </w:r>
      <w:r>
        <w:rPr>
          <w:rFonts w:hint="eastAsia"/>
        </w:rPr>
        <w:t>。</w:t>
      </w:r>
    </w:p>
  </w:footnote>
  <w:footnote w:id="5">
    <w:p w:rsidR="00646386" w:rsidRPr="00D31904" w:rsidRDefault="00646386" w:rsidP="005335CE">
      <w:pPr>
        <w:pStyle w:val="a6"/>
        <w:spacing w:line="220" w:lineRule="exact"/>
      </w:pPr>
      <w:r>
        <w:tab/>
      </w:r>
      <w:r>
        <w:rPr>
          <w:rStyle w:val="a7"/>
        </w:rPr>
        <w:footnoteRef/>
      </w:r>
      <w:r>
        <w:tab/>
        <w:t>A/</w:t>
      </w:r>
      <w:proofErr w:type="spellStart"/>
      <w:r>
        <w:t>HRC</w:t>
      </w:r>
      <w:proofErr w:type="spellEnd"/>
      <w:r>
        <w:t>/</w:t>
      </w:r>
      <w:proofErr w:type="spellStart"/>
      <w:r>
        <w:t>WG.2</w:t>
      </w:r>
      <w:proofErr w:type="spellEnd"/>
      <w:r>
        <w:t>/17/2</w:t>
      </w:r>
      <w:r>
        <w:rPr>
          <w:rFonts w:hint="eastAsia"/>
        </w:rPr>
        <w:t>。</w:t>
      </w:r>
    </w:p>
  </w:footnote>
  <w:footnote w:id="6">
    <w:p w:rsidR="00646386" w:rsidRDefault="00646386" w:rsidP="005335CE">
      <w:pPr>
        <w:pStyle w:val="a6"/>
        <w:tabs>
          <w:tab w:val="clear" w:pos="1021"/>
          <w:tab w:val="right" w:pos="1020"/>
        </w:tabs>
        <w:spacing w:line="220" w:lineRule="exact"/>
      </w:pPr>
      <w:r>
        <w:tab/>
      </w:r>
      <w:r>
        <w:rPr>
          <w:rStyle w:val="a7"/>
        </w:rPr>
        <w:footnoteRef/>
      </w:r>
      <w:r>
        <w:tab/>
      </w:r>
      <w:r w:rsidRPr="00A741CE">
        <w:rPr>
          <w:rFonts w:hint="eastAsia"/>
        </w:rPr>
        <w:t>大会第</w:t>
      </w:r>
      <w:r w:rsidRPr="00A741CE">
        <w:t>69/283</w:t>
      </w:r>
      <w:r w:rsidRPr="00A741CE">
        <w:rPr>
          <w:rFonts w:hint="eastAsia"/>
        </w:rPr>
        <w:t>号决议，附件二。</w:t>
      </w:r>
    </w:p>
  </w:footnote>
  <w:footnote w:id="7">
    <w:p w:rsidR="00646386" w:rsidRPr="00224857" w:rsidRDefault="00646386" w:rsidP="009B7E5E">
      <w:pPr>
        <w:pStyle w:val="a6"/>
        <w:spacing w:line="220" w:lineRule="exact"/>
      </w:pPr>
      <w:r>
        <w:tab/>
      </w:r>
      <w:r>
        <w:rPr>
          <w:rStyle w:val="a7"/>
        </w:rPr>
        <w:footnoteRef/>
      </w:r>
      <w:r>
        <w:tab/>
      </w:r>
      <w:r w:rsidRPr="00E3548D">
        <w:rPr>
          <w:rFonts w:hint="eastAsia"/>
        </w:rPr>
        <w:t>大会第</w:t>
      </w:r>
      <w:r>
        <w:t>69/313</w:t>
      </w:r>
      <w:r w:rsidRPr="00E3548D">
        <w:rPr>
          <w:rFonts w:hint="eastAsia"/>
        </w:rPr>
        <w:t>号决议</w:t>
      </w:r>
      <w:r>
        <w:rPr>
          <w:rFonts w:hint="eastAsia"/>
        </w:rPr>
        <w:t>，附件。</w:t>
      </w:r>
    </w:p>
  </w:footnote>
  <w:footnote w:id="8">
    <w:p w:rsidR="00E86361" w:rsidRDefault="00E86361" w:rsidP="009B7E5E">
      <w:pPr>
        <w:pStyle w:val="a6"/>
        <w:tabs>
          <w:tab w:val="clear" w:pos="1021"/>
          <w:tab w:val="right" w:pos="1020"/>
        </w:tabs>
        <w:spacing w:after="0"/>
      </w:pPr>
      <w:r>
        <w:tab/>
      </w:r>
      <w:r>
        <w:rPr>
          <w:rStyle w:val="a7"/>
        </w:rPr>
        <w:footnoteRef/>
      </w:r>
      <w:r>
        <w:tab/>
      </w:r>
      <w:r>
        <w:rPr>
          <w:rFonts w:hint="eastAsia"/>
        </w:rPr>
        <w:t>见</w:t>
      </w:r>
      <w:proofErr w:type="spellStart"/>
      <w:r>
        <w:t>FCCC</w:t>
      </w:r>
      <w:proofErr w:type="spellEnd"/>
      <w:r>
        <w:t>/CP/2015/10/</w:t>
      </w:r>
      <w:proofErr w:type="spellStart"/>
      <w:r>
        <w:t>Add.1</w:t>
      </w:r>
      <w:proofErr w:type="spellEnd"/>
      <w:r>
        <w:rPr>
          <w:rFonts w:hint="eastAsia"/>
        </w:rPr>
        <w:t>，第</w:t>
      </w:r>
      <w:r>
        <w:t>1/</w:t>
      </w:r>
      <w:proofErr w:type="spellStart"/>
      <w:r>
        <w:t>CP.21</w:t>
      </w:r>
      <w:proofErr w:type="spellEnd"/>
      <w:r>
        <w:rPr>
          <w:rFonts w:hint="eastAsia"/>
        </w:rPr>
        <w:t>号决定，附件。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46386" w:rsidP="00646386">
    <w:pPr>
      <w:pStyle w:val="af0"/>
    </w:pPr>
    <w:r>
      <w:t>A/</w:t>
    </w:r>
    <w:proofErr w:type="spellStart"/>
    <w:r>
      <w:t>HRC</w:t>
    </w:r>
    <w:proofErr w:type="spellEnd"/>
    <w:r>
      <w:t>/RES/33/14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46386" w:rsidP="00646386">
    <w:pPr>
      <w:pStyle w:val="af0"/>
      <w:jc w:val="right"/>
    </w:pPr>
    <w:r>
      <w:t>A/</w:t>
    </w:r>
    <w:proofErr w:type="spellStart"/>
    <w:r>
      <w:t>HRC</w:t>
    </w:r>
    <w:proofErr w:type="spellEnd"/>
    <w:r>
      <w:t>/RES/33/14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C770CCA"/>
    <w:multiLevelType w:val="hybridMultilevel"/>
    <w:tmpl w:val="BF7454C2"/>
    <w:lvl w:ilvl="0" w:tplc="D70681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C9C25C7"/>
    <w:multiLevelType w:val="hybridMultilevel"/>
    <w:tmpl w:val="37B452FE"/>
    <w:lvl w:ilvl="0" w:tplc="2A4E69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0F43EAC"/>
    <w:multiLevelType w:val="hybridMultilevel"/>
    <w:tmpl w:val="10FE2702"/>
    <w:lvl w:ilvl="0" w:tplc="71A662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7"/>
  </w:num>
  <w:num w:numId="3">
    <w:abstractNumId w:val="3"/>
  </w:num>
  <w:num w:numId="4">
    <w:abstractNumId w:val="0"/>
  </w:num>
  <w:num w:numId="5">
    <w:abstractNumId w:val="2"/>
  </w:num>
  <w:num w:numId="6">
    <w:abstractNumId w:val="7"/>
  </w:num>
  <w:num w:numId="7">
    <w:abstractNumId w:val="3"/>
  </w:num>
  <w:num w:numId="8">
    <w:abstractNumId w:val="1"/>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6CE"/>
    <w:rsid w:val="00011483"/>
    <w:rsid w:val="00054E5E"/>
    <w:rsid w:val="000D319F"/>
    <w:rsid w:val="000D6BBD"/>
    <w:rsid w:val="000E4D0E"/>
    <w:rsid w:val="001204D2"/>
    <w:rsid w:val="00144B69"/>
    <w:rsid w:val="00152D5C"/>
    <w:rsid w:val="00153E86"/>
    <w:rsid w:val="00186C47"/>
    <w:rsid w:val="001B16DD"/>
    <w:rsid w:val="001B1BD1"/>
    <w:rsid w:val="001C3EF2"/>
    <w:rsid w:val="001D17F6"/>
    <w:rsid w:val="001F183B"/>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A6D1A"/>
    <w:rsid w:val="004C4A0A"/>
    <w:rsid w:val="005335CE"/>
    <w:rsid w:val="00557D9A"/>
    <w:rsid w:val="005E01D9"/>
    <w:rsid w:val="005E1B93"/>
    <w:rsid w:val="005E3084"/>
    <w:rsid w:val="005E403A"/>
    <w:rsid w:val="00646386"/>
    <w:rsid w:val="00680656"/>
    <w:rsid w:val="006B1119"/>
    <w:rsid w:val="006B56CE"/>
    <w:rsid w:val="006C65D8"/>
    <w:rsid w:val="006E3E46"/>
    <w:rsid w:val="006E41E9"/>
    <w:rsid w:val="006E71B1"/>
    <w:rsid w:val="00705D89"/>
    <w:rsid w:val="00731A42"/>
    <w:rsid w:val="00767E69"/>
    <w:rsid w:val="0077079A"/>
    <w:rsid w:val="00790183"/>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B09D7"/>
    <w:rsid w:val="009B7E5E"/>
    <w:rsid w:val="009C34F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E86361"/>
    <w:rsid w:val="00EF0293"/>
    <w:rsid w:val="00F00D09"/>
    <w:rsid w:val="00F447A0"/>
    <w:rsid w:val="00F714DA"/>
    <w:rsid w:val="00FB24E5"/>
    <w:rsid w:val="00FB456B"/>
    <w:rsid w:val="00FF574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646386"/>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646386"/>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646386"/>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646386"/>
    <w:rPr>
      <w:b/>
      <w:sz w:val="24"/>
      <w:lang w:val="en-GB" w:eastAsia="en-US"/>
    </w:rPr>
  </w:style>
  <w:style w:type="character" w:customStyle="1" w:styleId="SingleTxtGChar">
    <w:name w:val="_ Single Txt_G Char"/>
    <w:link w:val="SingleTxtG"/>
    <w:rsid w:val="00646386"/>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646386"/>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646386"/>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646386"/>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646386"/>
    <w:rPr>
      <w:b/>
      <w:sz w:val="24"/>
      <w:lang w:val="en-GB" w:eastAsia="en-US"/>
    </w:rPr>
  </w:style>
  <w:style w:type="character" w:customStyle="1" w:styleId="SingleTxtGChar">
    <w:name w:val="_ Single Txt_G Char"/>
    <w:link w:val="SingleTxtG"/>
    <w:rsid w:val="00646386"/>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09157-0A0D-4AD4-95E0-F06645969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3753</Words>
  <Characters>3990</Characters>
  <Application>Microsoft Office Word</Application>
  <DocSecurity>0</DocSecurity>
  <Lines>157</Lines>
  <Paragraphs>69</Paragraphs>
  <ScaleCrop>false</ScaleCrop>
  <Company>DCM</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1617211</dc:title>
  <dc:subject>A/HRC/RES/33/14</dc:subject>
  <dc:creator>rnie</dc:creator>
  <cp:keywords/>
  <dc:description/>
  <cp:lastModifiedBy>NIE R.Z</cp:lastModifiedBy>
  <cp:revision>2</cp:revision>
  <cp:lastPrinted>2016-10-11T15:17:00Z</cp:lastPrinted>
  <dcterms:created xsi:type="dcterms:W3CDTF">2016-10-11T15:45:00Z</dcterms:created>
  <dcterms:modified xsi:type="dcterms:W3CDTF">2016-10-11T15:45:00Z</dcterms:modified>
</cp:coreProperties>
</file>