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C61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C616B" w:rsidP="00EC616B">
            <w:pPr>
              <w:jc w:val="right"/>
            </w:pPr>
            <w:r w:rsidRPr="00EC616B">
              <w:rPr>
                <w:sz w:val="40"/>
              </w:rPr>
              <w:t>CED</w:t>
            </w:r>
            <w:r>
              <w:t>/C/14/D/2/2017</w:t>
            </w:r>
          </w:p>
        </w:tc>
      </w:tr>
      <w:tr w:rsidR="002D5AAC" w:rsidRPr="00FB2F0A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616C312" wp14:editId="524651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B2F0A" w:rsidRDefault="00EC616B" w:rsidP="00877609">
            <w:pPr>
              <w:spacing w:before="240"/>
              <w:rPr>
                <w:lang w:val="en-US"/>
              </w:rPr>
            </w:pPr>
            <w:r w:rsidRPr="00FB2F0A">
              <w:rPr>
                <w:lang w:val="en-US"/>
              </w:rPr>
              <w:t>Distr.: General</w:t>
            </w:r>
          </w:p>
          <w:p w:rsidR="00EC616B" w:rsidRPr="00FB2F0A" w:rsidRDefault="00EC616B" w:rsidP="00EC616B">
            <w:pPr>
              <w:spacing w:line="240" w:lineRule="exact"/>
              <w:rPr>
                <w:lang w:val="en-US"/>
              </w:rPr>
            </w:pPr>
            <w:r w:rsidRPr="00FB2F0A">
              <w:rPr>
                <w:lang w:val="en-US"/>
              </w:rPr>
              <w:t>21 June 2018</w:t>
            </w:r>
          </w:p>
          <w:p w:rsidR="00EC616B" w:rsidRPr="00FB2F0A" w:rsidRDefault="00EC616B" w:rsidP="00EC616B">
            <w:pPr>
              <w:spacing w:line="240" w:lineRule="exact"/>
              <w:rPr>
                <w:lang w:val="en-US"/>
              </w:rPr>
            </w:pPr>
            <w:r w:rsidRPr="00FB2F0A">
              <w:rPr>
                <w:lang w:val="en-US"/>
              </w:rPr>
              <w:t>Russian</w:t>
            </w:r>
          </w:p>
          <w:p w:rsidR="00EC616B" w:rsidRPr="00FB2F0A" w:rsidRDefault="00EC616B" w:rsidP="00EC616B">
            <w:pPr>
              <w:spacing w:line="240" w:lineRule="exact"/>
              <w:rPr>
                <w:lang w:val="en-US"/>
              </w:rPr>
            </w:pPr>
            <w:r w:rsidRPr="00FB2F0A">
              <w:rPr>
                <w:lang w:val="en-US"/>
              </w:rPr>
              <w:t>Original: English</w:t>
            </w:r>
          </w:p>
        </w:tc>
      </w:tr>
    </w:tbl>
    <w:p w:rsidR="00EC616B" w:rsidRPr="00EC616B" w:rsidRDefault="00EC616B" w:rsidP="00EC616B">
      <w:pPr>
        <w:spacing w:before="120"/>
        <w:rPr>
          <w:b/>
          <w:sz w:val="24"/>
          <w:szCs w:val="24"/>
        </w:rPr>
      </w:pPr>
      <w:r w:rsidRPr="00EC616B">
        <w:rPr>
          <w:b/>
          <w:sz w:val="24"/>
          <w:szCs w:val="24"/>
        </w:rPr>
        <w:t>Комитет по насильственным исчезновениям</w:t>
      </w:r>
    </w:p>
    <w:p w:rsidR="00EC616B" w:rsidRPr="005631D3" w:rsidRDefault="00EC616B" w:rsidP="00EC616B">
      <w:pPr>
        <w:pStyle w:val="HChGR"/>
        <w:rPr>
          <w:bCs/>
          <w:sz w:val="20"/>
        </w:rPr>
      </w:pPr>
      <w:r>
        <w:tab/>
      </w:r>
      <w:r>
        <w:tab/>
        <w:t xml:space="preserve">Решение, принятое Комитетом в соответствии </w:t>
      </w:r>
      <w:r>
        <w:br/>
        <w:t xml:space="preserve">со статьей 31 Конвенции относительно </w:t>
      </w:r>
      <w:r>
        <w:br/>
        <w:t>сообщения № 2/2017</w:t>
      </w:r>
      <w:r w:rsidRPr="00EC616B">
        <w:rPr>
          <w:b w:val="0"/>
          <w:sz w:val="20"/>
        </w:rPr>
        <w:footnoteReference w:customMarkFollows="1" w:id="1"/>
        <w:t xml:space="preserve">* </w:t>
      </w:r>
      <w:r w:rsidRPr="00EC616B">
        <w:rPr>
          <w:b w:val="0"/>
          <w:sz w:val="20"/>
        </w:rPr>
        <w:footnoteReference w:customMarkFollows="1" w:id="2"/>
        <w:t>**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EC616B" w:rsidRPr="00B03EE9" w:rsidTr="00547A40">
        <w:tc>
          <w:tcPr>
            <w:tcW w:w="2933" w:type="dxa"/>
            <w:shd w:val="clear" w:color="auto" w:fill="auto"/>
          </w:tcPr>
          <w:p w:rsidR="00EC616B" w:rsidRPr="00B03EE9" w:rsidRDefault="00EC616B" w:rsidP="00EC616B">
            <w:pPr>
              <w:spacing w:after="120"/>
              <w:ind w:left="35"/>
              <w:rPr>
                <w:i/>
              </w:rPr>
            </w:pPr>
            <w:r>
              <w:rPr>
                <w:i/>
              </w:rPr>
              <w:t>Сообщение п</w:t>
            </w:r>
            <w:r w:rsidRPr="00B03EE9">
              <w:rPr>
                <w:i/>
              </w:rPr>
              <w:t>редставлено:</w:t>
            </w:r>
          </w:p>
        </w:tc>
        <w:tc>
          <w:tcPr>
            <w:tcW w:w="3871" w:type="dxa"/>
            <w:shd w:val="clear" w:color="auto" w:fill="auto"/>
          </w:tcPr>
          <w:p w:rsidR="00EC616B" w:rsidRPr="00B03EE9" w:rsidRDefault="00EC616B" w:rsidP="00547A40">
            <w:pPr>
              <w:spacing w:after="120"/>
            </w:pPr>
            <w:r>
              <w:t>М.И.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EC616B">
            <w:pPr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Предполагаем</w:t>
            </w:r>
            <w:r>
              <w:rPr>
                <w:i/>
              </w:rPr>
              <w:t>ые</w:t>
            </w:r>
            <w:r w:rsidRPr="00B03EE9">
              <w:rPr>
                <w:i/>
              </w:rPr>
              <w:t xml:space="preserve"> жертв</w:t>
            </w:r>
            <w:r>
              <w:rPr>
                <w:i/>
              </w:rPr>
              <w:t>ы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EC616B" w:rsidRDefault="00EC616B" w:rsidP="00547A40">
            <w:pPr>
              <w:spacing w:after="120"/>
            </w:pPr>
            <w:r>
              <w:t>автор сообщения и ее дочь М.Д.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547A40">
            <w:pPr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EC616B" w:rsidRDefault="00EC616B" w:rsidP="00547A40">
            <w:pPr>
              <w:spacing w:after="120"/>
            </w:pPr>
            <w:r>
              <w:t>Чехия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547A40">
            <w:pPr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>Дата сообщения:</w:t>
            </w:r>
          </w:p>
        </w:tc>
        <w:tc>
          <w:tcPr>
            <w:tcW w:w="3871" w:type="dxa"/>
            <w:shd w:val="clear" w:color="auto" w:fill="auto"/>
          </w:tcPr>
          <w:p w:rsidR="00EC616B" w:rsidRPr="002A4F6C" w:rsidRDefault="00EC616B" w:rsidP="00EC616B">
            <w:pPr>
              <w:spacing w:after="120"/>
            </w:pPr>
            <w:r>
              <w:t>22 июня 2017 года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EC616B">
            <w:pPr>
              <w:spacing w:after="120"/>
              <w:ind w:left="35"/>
              <w:rPr>
                <w:i/>
              </w:rPr>
            </w:pPr>
            <w:r w:rsidRPr="00B03EE9">
              <w:rPr>
                <w:i/>
              </w:rPr>
              <w:t xml:space="preserve">Дата </w:t>
            </w:r>
            <w:r>
              <w:rPr>
                <w:i/>
              </w:rPr>
              <w:t>настоящего решения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  <w:vAlign w:val="bottom"/>
          </w:tcPr>
          <w:p w:rsidR="00EC616B" w:rsidRDefault="00EC616B" w:rsidP="00547A40">
            <w:pPr>
              <w:spacing w:after="120"/>
            </w:pPr>
            <w:r>
              <w:t>30 мая 2018 года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547A40">
            <w:pPr>
              <w:spacing w:after="120"/>
              <w:ind w:left="35"/>
              <w:rPr>
                <w:i/>
                <w:iCs/>
              </w:rPr>
            </w:pPr>
            <w:r w:rsidRPr="00B03EE9">
              <w:rPr>
                <w:i/>
                <w:iCs/>
              </w:rPr>
              <w:t>Вопросы существа:</w:t>
            </w:r>
          </w:p>
        </w:tc>
        <w:tc>
          <w:tcPr>
            <w:tcW w:w="3871" w:type="dxa"/>
            <w:shd w:val="clear" w:color="auto" w:fill="auto"/>
          </w:tcPr>
          <w:p w:rsidR="00EC616B" w:rsidRDefault="00EC616B" w:rsidP="00EC616B">
            <w:pPr>
              <w:spacing w:after="120"/>
            </w:pPr>
            <w:r>
              <w:t>в какой степени государство-участник обязано представлять информацию о местонахождении лица</w:t>
            </w:r>
          </w:p>
        </w:tc>
      </w:tr>
      <w:tr w:rsidR="00EC616B" w:rsidTr="00547A40">
        <w:tc>
          <w:tcPr>
            <w:tcW w:w="2933" w:type="dxa"/>
            <w:shd w:val="clear" w:color="auto" w:fill="auto"/>
          </w:tcPr>
          <w:p w:rsidR="00EC616B" w:rsidRPr="00B03EE9" w:rsidRDefault="00EC616B" w:rsidP="00EC616B">
            <w:pPr>
              <w:spacing w:after="120"/>
              <w:ind w:left="35"/>
              <w:rPr>
                <w:i/>
                <w:iCs/>
              </w:rPr>
            </w:pPr>
            <w:r w:rsidRPr="00B03EE9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EC616B" w:rsidRDefault="00EC616B" w:rsidP="00547A40">
            <w:pPr>
              <w:spacing w:after="120"/>
            </w:pPr>
            <w:r>
              <w:t>1,</w:t>
            </w:r>
            <w:r w:rsidR="00FB2F0A" w:rsidRPr="00FB2F0A">
              <w:t xml:space="preserve"> </w:t>
            </w:r>
            <w:r>
              <w:t>12,</w:t>
            </w:r>
            <w:r w:rsidR="00FB2F0A" w:rsidRPr="00FB2F0A">
              <w:t xml:space="preserve"> </w:t>
            </w:r>
            <w:r>
              <w:t>17, 18, 20 и 24, рассматриваемые в</w:t>
            </w:r>
            <w:r>
              <w:rPr>
                <w:lang w:val="en-US"/>
              </w:rPr>
              <w:t> </w:t>
            </w:r>
            <w:r>
              <w:t>совокупности со статьей 2</w:t>
            </w:r>
          </w:p>
        </w:tc>
      </w:tr>
    </w:tbl>
    <w:p w:rsidR="00EC616B" w:rsidRPr="005631D3" w:rsidRDefault="00EC616B" w:rsidP="00EC616B">
      <w:pPr>
        <w:pStyle w:val="SingleTxtG"/>
        <w:spacing w:before="120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Автор и ее дочь являются гражданами Российской Федерации. В своем сообщении автор утверждает, что ее дочь исчезла со своим мужем в октябре 2015 года и что мужа дочери в последний раз видели в Чехии в декабре 2015 года. Автору не</w:t>
      </w:r>
      <w:r>
        <w:rPr>
          <w:lang w:val="en-US"/>
        </w:rPr>
        <w:t> </w:t>
      </w:r>
      <w:r>
        <w:rPr>
          <w:lang w:val="ru-RU"/>
        </w:rPr>
        <w:t>удалось получить от властей Чехии никакой информации об их судьбе и местонахождении.</w:t>
      </w:r>
    </w:p>
    <w:p w:rsidR="00EC616B" w:rsidRPr="005631D3" w:rsidRDefault="00EC616B" w:rsidP="00EC616B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После препровождения сообщения, государство-участник подтвердило, что предполагаемая жертва и ее муж находятся в Чехии и что с ними все в порядке, однако они не хотят сообщать о своем местонахождении.</w:t>
      </w:r>
    </w:p>
    <w:p w:rsidR="00EC616B" w:rsidRPr="005631D3" w:rsidRDefault="00EC616B" w:rsidP="00EC616B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апреле 2018 года автор сообщила, что местонахождение ее дочери было установлено.</w:t>
      </w:r>
      <w:bookmarkStart w:id="0" w:name="_GoBack"/>
      <w:bookmarkEnd w:id="0"/>
    </w:p>
    <w:p w:rsidR="00EC616B" w:rsidRPr="00F709F6" w:rsidRDefault="00EC616B" w:rsidP="00EC616B">
      <w:pPr>
        <w:pStyle w:val="SingleTxtG"/>
        <w:rPr>
          <w:lang w:val="ru-RU"/>
        </w:rPr>
      </w:pPr>
      <w:r w:rsidRPr="00F709F6">
        <w:rPr>
          <w:lang w:val="ru-RU"/>
        </w:rPr>
        <w:t>4.</w:t>
      </w:r>
      <w:r w:rsidRPr="00F709F6">
        <w:rPr>
          <w:lang w:val="ru-RU"/>
        </w:rPr>
        <w:tab/>
        <w:t>В свете информации, представленной ему соответствующими сторонами, и с учетом того факта, что утверждения автора были непосредственно связаны с конкретной ситуацией ее дочери, которая была урегулирована, Комитет считает, что вопрос существа, затронутый в представленной жалобе, является спорным, и</w:t>
      </w:r>
      <w:r>
        <w:rPr>
          <w:lang w:val="ru-RU"/>
        </w:rPr>
        <w:t> </w:t>
      </w:r>
      <w:r w:rsidRPr="00F709F6">
        <w:rPr>
          <w:lang w:val="ru-RU"/>
        </w:rPr>
        <w:t>постановляет прекратить рассмотрение сообщения № 2/2017.</w:t>
      </w:r>
    </w:p>
    <w:p w:rsidR="00381C24" w:rsidRPr="00EC616B" w:rsidRDefault="00EC616B" w:rsidP="00EC616B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C616B" w:rsidSect="00EC61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380" w:rsidRPr="00A312BC" w:rsidRDefault="00E82380" w:rsidP="00A312BC"/>
  </w:endnote>
  <w:endnote w:type="continuationSeparator" w:id="0">
    <w:p w:rsidR="00E82380" w:rsidRPr="00A312BC" w:rsidRDefault="00E8238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6B" w:rsidRPr="00EC616B" w:rsidRDefault="00EC616B">
    <w:pPr>
      <w:pStyle w:val="a8"/>
    </w:pPr>
    <w:r w:rsidRPr="00EC616B">
      <w:rPr>
        <w:b/>
        <w:sz w:val="18"/>
      </w:rPr>
      <w:fldChar w:fldCharType="begin"/>
    </w:r>
    <w:r w:rsidRPr="00EC616B">
      <w:rPr>
        <w:b/>
        <w:sz w:val="18"/>
      </w:rPr>
      <w:instrText xml:space="preserve"> PAGE  \* MERGEFORMAT </w:instrText>
    </w:r>
    <w:r w:rsidRPr="00EC616B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EC616B">
      <w:rPr>
        <w:b/>
        <w:sz w:val="18"/>
      </w:rPr>
      <w:fldChar w:fldCharType="end"/>
    </w:r>
    <w:r>
      <w:rPr>
        <w:b/>
        <w:sz w:val="18"/>
      </w:rPr>
      <w:tab/>
    </w:r>
    <w:r>
      <w:t>GE.18-10184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6B" w:rsidRPr="00EC616B" w:rsidRDefault="00EC616B" w:rsidP="00EC616B">
    <w:pPr>
      <w:pStyle w:val="a8"/>
      <w:tabs>
        <w:tab w:val="clear" w:pos="9639"/>
        <w:tab w:val="right" w:pos="9638"/>
      </w:tabs>
      <w:rPr>
        <w:b/>
        <w:sz w:val="18"/>
      </w:rPr>
    </w:pPr>
    <w:r>
      <w:t>GE.18-10184</w:t>
    </w:r>
    <w:r>
      <w:tab/>
    </w:r>
    <w:r w:rsidRPr="00EC616B">
      <w:rPr>
        <w:b/>
        <w:sz w:val="18"/>
      </w:rPr>
      <w:fldChar w:fldCharType="begin"/>
    </w:r>
    <w:r w:rsidRPr="00EC616B">
      <w:rPr>
        <w:b/>
        <w:sz w:val="18"/>
      </w:rPr>
      <w:instrText xml:space="preserve"> PAGE  \* MERGEFORMAT </w:instrText>
    </w:r>
    <w:r w:rsidRPr="00EC616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EC616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C616B" w:rsidRDefault="00EC616B" w:rsidP="00EC616B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65A08FA" wp14:editId="27175D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18-10184  (R)</w:t>
    </w:r>
    <w:r>
      <w:rPr>
        <w:lang w:val="en-US"/>
      </w:rPr>
      <w:t xml:space="preserve">  220618  250618</w:t>
    </w:r>
    <w:r>
      <w:br/>
    </w:r>
    <w:r w:rsidRPr="00EC616B">
      <w:rPr>
        <w:rFonts w:ascii="C39T30Lfz" w:hAnsi="C39T30Lfz"/>
        <w:kern w:val="14"/>
        <w:sz w:val="56"/>
      </w:rPr>
      <w:t></w:t>
    </w:r>
    <w:r w:rsidRPr="00EC616B">
      <w:rPr>
        <w:rFonts w:ascii="C39T30Lfz" w:hAnsi="C39T30Lfz"/>
        <w:kern w:val="14"/>
        <w:sz w:val="56"/>
      </w:rPr>
      <w:t></w:t>
    </w:r>
    <w:r w:rsidRPr="00EC616B">
      <w:rPr>
        <w:rFonts w:ascii="C39T30Lfz" w:hAnsi="C39T30Lfz"/>
        <w:kern w:val="14"/>
        <w:sz w:val="56"/>
      </w:rPr>
      <w:t></w:t>
    </w:r>
    <w:r w:rsidRPr="00EC616B">
      <w:rPr>
        <w:rFonts w:ascii="C39T30Lfz" w:hAnsi="C39T30Lfz"/>
        <w:kern w:val="14"/>
        <w:sz w:val="56"/>
      </w:rPr>
      <w:t></w:t>
    </w:r>
    <w:r w:rsidRPr="00EC616B">
      <w:rPr>
        <w:rFonts w:ascii="C39T30Lfz" w:hAnsi="C39T30Lfz"/>
        <w:kern w:val="14"/>
        <w:sz w:val="56"/>
      </w:rPr>
      <w:t></w:t>
    </w:r>
    <w:r w:rsidRPr="00EC616B">
      <w:rPr>
        <w:rFonts w:ascii="C39T30Lfz" w:hAnsi="C39T30Lfz"/>
        <w:kern w:val="14"/>
        <w:sz w:val="56"/>
      </w:rPr>
      <w:t></w:t>
    </w:r>
    <w:r w:rsidRPr="00EC616B">
      <w:rPr>
        <w:rFonts w:ascii="C39T30Lfz" w:hAnsi="C39T30Lfz"/>
        <w:kern w:val="14"/>
        <w:sz w:val="56"/>
      </w:rPr>
      <w:t></w:t>
    </w:r>
    <w:r w:rsidRPr="00EC616B">
      <w:rPr>
        <w:rFonts w:ascii="C39T30Lfz" w:hAnsi="C39T30Lfz"/>
        <w:kern w:val="14"/>
        <w:sz w:val="56"/>
      </w:rPr>
      <w:t></w:t>
    </w:r>
    <w:r w:rsidRPr="00EC616B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ED/C/14/D/2/20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4/D/2/20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380" w:rsidRPr="001075E9" w:rsidRDefault="00E8238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82380" w:rsidRDefault="00E8238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C616B" w:rsidRPr="005631D3" w:rsidRDefault="00EC616B" w:rsidP="00EC616B">
      <w:pPr>
        <w:pStyle w:val="ad"/>
      </w:pPr>
      <w:r>
        <w:tab/>
      </w:r>
      <w:r w:rsidRPr="00EC616B">
        <w:rPr>
          <w:sz w:val="20"/>
        </w:rPr>
        <w:t>*</w:t>
      </w:r>
      <w:r>
        <w:tab/>
        <w:t>Принято Комитетом на его четырнадцатой сессии (22 мая – 1 июня 2018 года).</w:t>
      </w:r>
    </w:p>
  </w:footnote>
  <w:footnote w:id="2">
    <w:p w:rsidR="00EC616B" w:rsidRPr="005631D3" w:rsidRDefault="00EC616B" w:rsidP="00EC616B">
      <w:pPr>
        <w:pStyle w:val="ad"/>
      </w:pPr>
      <w:r>
        <w:tab/>
      </w:r>
      <w:r w:rsidRPr="00EC616B">
        <w:rPr>
          <w:sz w:val="20"/>
        </w:rPr>
        <w:t>**</w:t>
      </w:r>
      <w:r>
        <w:tab/>
      </w:r>
      <w:proofErr w:type="gramStart"/>
      <w:r>
        <w:t>В</w:t>
      </w:r>
      <w:proofErr w:type="gramEnd"/>
      <w:r>
        <w:t xml:space="preserve"> рассмотрении настоящего сообщения принимали участие следующие члены Комитета: Мохаммед </w:t>
      </w:r>
      <w:proofErr w:type="spellStart"/>
      <w:r>
        <w:t>Аят</w:t>
      </w:r>
      <w:proofErr w:type="spellEnd"/>
      <w:r>
        <w:t xml:space="preserve">, </w:t>
      </w:r>
      <w:proofErr w:type="spellStart"/>
      <w:r>
        <w:t>Монсеф</w:t>
      </w:r>
      <w:proofErr w:type="spellEnd"/>
      <w:r>
        <w:t xml:space="preserve"> </w:t>
      </w:r>
      <w:proofErr w:type="spellStart"/>
      <w:r>
        <w:t>Баати</w:t>
      </w:r>
      <w:proofErr w:type="spellEnd"/>
      <w:r>
        <w:t xml:space="preserve">, Эммануэль </w:t>
      </w:r>
      <w:proofErr w:type="spellStart"/>
      <w:r>
        <w:t>Деко</w:t>
      </w:r>
      <w:proofErr w:type="spellEnd"/>
      <w:r>
        <w:t xml:space="preserve">, Даниэль </w:t>
      </w:r>
      <w:proofErr w:type="spellStart"/>
      <w:r>
        <w:t>Фигайо</w:t>
      </w:r>
      <w:proofErr w:type="spellEnd"/>
      <w:r>
        <w:t xml:space="preserve"> </w:t>
      </w:r>
      <w:proofErr w:type="spellStart"/>
      <w:r>
        <w:t>Риваденейра</w:t>
      </w:r>
      <w:proofErr w:type="spellEnd"/>
      <w:r>
        <w:t xml:space="preserve">, Мария Клара </w:t>
      </w:r>
      <w:proofErr w:type="spellStart"/>
      <w:r>
        <w:t>Гальвис</w:t>
      </w:r>
      <w:proofErr w:type="spellEnd"/>
      <w:r>
        <w:t xml:space="preserve"> </w:t>
      </w:r>
      <w:proofErr w:type="spellStart"/>
      <w:r>
        <w:t>Патиньо</w:t>
      </w:r>
      <w:proofErr w:type="spellEnd"/>
      <w:r>
        <w:t xml:space="preserve">, </w:t>
      </w:r>
      <w:proofErr w:type="spellStart"/>
      <w:r>
        <w:t>Райнер</w:t>
      </w:r>
      <w:proofErr w:type="spellEnd"/>
      <w:r>
        <w:t xml:space="preserve"> </w:t>
      </w:r>
      <w:proofErr w:type="spellStart"/>
      <w:r>
        <w:t>Хюле</w:t>
      </w:r>
      <w:proofErr w:type="spellEnd"/>
      <w:r>
        <w:t xml:space="preserve">, </w:t>
      </w:r>
      <w:proofErr w:type="spellStart"/>
      <w:r>
        <w:t>Милица</w:t>
      </w:r>
      <w:proofErr w:type="spellEnd"/>
      <w:r>
        <w:t xml:space="preserve"> </w:t>
      </w:r>
      <w:proofErr w:type="spellStart"/>
      <w:r>
        <w:t>Колакович-Бойович</w:t>
      </w:r>
      <w:proofErr w:type="spellEnd"/>
      <w:r>
        <w:t xml:space="preserve">, Горацио Равенна и </w:t>
      </w:r>
      <w:proofErr w:type="spellStart"/>
      <w:r>
        <w:t>Кодзи</w:t>
      </w:r>
      <w:proofErr w:type="spellEnd"/>
      <w:r>
        <w:t xml:space="preserve"> </w:t>
      </w:r>
      <w:proofErr w:type="spellStart"/>
      <w:r>
        <w:t>Терая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6B" w:rsidRPr="00EC616B" w:rsidRDefault="00EC616B">
    <w:pPr>
      <w:pStyle w:val="a5"/>
    </w:pPr>
    <w:fldSimple w:instr=" TITLE  \* MERGEFORMAT ">
      <w:r w:rsidR="00C65AE9">
        <w:t>CED/C/14/D/2/2017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6B" w:rsidRPr="00EC616B" w:rsidRDefault="00EC616B" w:rsidP="00EC616B">
    <w:pPr>
      <w:pStyle w:val="a5"/>
      <w:jc w:val="right"/>
    </w:pPr>
    <w:fldSimple w:instr=" TITLE  \* MERGEFORMAT ">
      <w:r w:rsidR="00C65AE9">
        <w:t>CED/C/14/D/2/2017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16B" w:rsidRDefault="00EC616B" w:rsidP="00EC616B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80"/>
    <w:rsid w:val="00033EE1"/>
    <w:rsid w:val="00042B72"/>
    <w:rsid w:val="00046E2F"/>
    <w:rsid w:val="00052360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F3325"/>
    <w:rsid w:val="00407B78"/>
    <w:rsid w:val="00424203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65AE9"/>
    <w:rsid w:val="00C805C9"/>
    <w:rsid w:val="00C81E6F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B0F27"/>
    <w:rsid w:val="00DD78D1"/>
    <w:rsid w:val="00DE32CD"/>
    <w:rsid w:val="00DF71B9"/>
    <w:rsid w:val="00E61978"/>
    <w:rsid w:val="00E73F76"/>
    <w:rsid w:val="00E82380"/>
    <w:rsid w:val="00EA2C9F"/>
    <w:rsid w:val="00EA420E"/>
    <w:rsid w:val="00EC616B"/>
    <w:rsid w:val="00ED0BDA"/>
    <w:rsid w:val="00EF1360"/>
    <w:rsid w:val="00EF3220"/>
    <w:rsid w:val="00F41C74"/>
    <w:rsid w:val="00F43903"/>
    <w:rsid w:val="00F94155"/>
    <w:rsid w:val="00F9777C"/>
    <w:rsid w:val="00F9783F"/>
    <w:rsid w:val="00FB2F0A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3C8467"/>
  <w15:docId w15:val="{696610E0-0E04-4C64-8F68-CDB50CA48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7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6197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61978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6197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R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61978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61978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EC616B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SingleTxtG">
    <w:name w:val="_ Single Txt_G"/>
    <w:basedOn w:val="a"/>
    <w:link w:val="SingleTxtGChar"/>
    <w:rsid w:val="00EC616B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rsid w:val="00EC616B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</Pages>
  <Words>209</Words>
  <Characters>1482</Characters>
  <Application>Microsoft Office Word</Application>
  <DocSecurity>0</DocSecurity>
  <Lines>64</Lines>
  <Paragraphs>42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CED/C/14/D/2/2017</vt:lpstr>
      <vt:lpstr>A/</vt:lpstr>
      <vt:lpstr>A/</vt:lpstr>
    </vt:vector>
  </TitlesOfParts>
  <Company>DCM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CED/C/14/D/2/2017</dc:title>
  <dc:subject/>
  <dc:creator>SHUVALOVA Natalia</dc:creator>
  <cp:keywords/>
  <cp:lastModifiedBy>Tatiana Chvets</cp:lastModifiedBy>
  <cp:revision>3</cp:revision>
  <cp:lastPrinted>2018-06-25T09:13:00Z</cp:lastPrinted>
  <dcterms:created xsi:type="dcterms:W3CDTF">2018-06-25T09:12:00Z</dcterms:created>
  <dcterms:modified xsi:type="dcterms:W3CDTF">2018-06-25T09:13:00Z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