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GE.02-42426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240602     250602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proofErr w:type="spellStart"/>
            <w:r>
              <w:t>E</w:t>
            </w:r>
            <w:proofErr w:type="spellEnd"/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E/C.12/1/</w:t>
            </w:r>
            <w:proofErr w:type="spellStart"/>
            <w:r>
              <w:rPr>
                <w:lang w:val="en-US"/>
              </w:rPr>
              <w:t>Add.79</w:t>
            </w:r>
            <w:proofErr w:type="spellEnd"/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5 June 2002</w:t>
            </w: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Двадцать восьмая сессия</w:t>
      </w:r>
    </w:p>
    <w:p w:rsidR="00000000" w:rsidRDefault="00000000">
      <w:r>
        <w:t>29 апреля - 17 мая 2002 года</w:t>
      </w:r>
    </w:p>
    <w:p w:rsidR="00000000" w:rsidRDefault="00000000">
      <w:pPr>
        <w:pStyle w:val="16"/>
        <w:rPr>
          <w:lang w:val="en-US"/>
        </w:rPr>
      </w:pPr>
    </w:p>
    <w:p w:rsidR="00000000" w:rsidRDefault="00000000">
      <w:pPr>
        <w:pStyle w:val="16"/>
        <w:rPr>
          <w:lang w:val="en-US"/>
        </w:rPr>
      </w:pPr>
    </w:p>
    <w:p w:rsidR="00000000" w:rsidRDefault="00000000">
      <w:pPr>
        <w:pStyle w:val="16"/>
        <w:rPr>
          <w:lang w:val="en-US"/>
        </w:rPr>
      </w:pPr>
    </w:p>
    <w:p w:rsidR="00000000" w:rsidRDefault="00000000">
      <w:pPr>
        <w:pStyle w:val="16"/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pStyle w:val="11"/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Заключительные замечания Комитета по экономическим</w:t>
      </w:r>
      <w:r>
        <w:t>,</w:t>
      </w: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социальным и культурным правам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СОЕДИНЕННОЕ КОРОЛЕВСТВО ВЕЛИКОБРИТАНИИ И СЕВЕРНОЙ ИРЛАНДИИ</w:t>
      </w:r>
      <w:r>
        <w:t>,</w:t>
      </w:r>
      <w:r>
        <w:rPr>
          <w:u w:val="single"/>
        </w:rPr>
        <w:t xml:space="preserve"> ЗАВИСИМЫЕ ТЕРРИТОРИИ КОРОНЫ И ЗАМОРСКИЕ ЗАВИСИМЫЕ ТЕРРИТОРИИ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pStyle w:val="FootnoteText"/>
        <w:spacing w:line="288" w:lineRule="auto"/>
      </w:pPr>
      <w:r>
        <w:t>1.</w:t>
      </w:r>
      <w:r>
        <w:tab/>
        <w:t>Комитет по экономическим, социальным и культурным правам рассмотрел четвертый периодический доклад Соединенного Королевства Великобритании и Северной Ирландии, зависимых территорий Короны и заморских зависимых территорий об осуществлении Международного пакта об экономических, социальных и культурных правах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.12/4/</w:t>
      </w:r>
      <w:r>
        <w:rPr>
          <w:lang w:val="en-US"/>
        </w:rPr>
        <w:t>Add</w:t>
      </w:r>
      <w:r>
        <w:t>.5, 7 и 8) на своих 11-м, 12-м и 13-м заседаниях, состоявшихся 6 и 7 мая 2002 года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.12/2002/</w:t>
      </w:r>
      <w:r>
        <w:rPr>
          <w:lang w:val="en-US"/>
        </w:rPr>
        <w:t>SR</w:t>
      </w:r>
      <w:r>
        <w:t>.11</w:t>
      </w:r>
      <w:r>
        <w:noBreakHyphen/>
        <w:t>13), и на своем 25</w:t>
      </w:r>
      <w:r>
        <w:noBreakHyphen/>
        <w:t>м заседании, состоявшемся 16 мая 2002 года, принял следующие заключительные замечания.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jc w:val="center"/>
        <w:rPr>
          <w:u w:val="single"/>
        </w:rPr>
      </w:pPr>
      <w:r>
        <w:br w:type="page"/>
        <w:t>А.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pStyle w:val="FootnoteText"/>
        <w:spacing w:line="288" w:lineRule="auto"/>
        <w:jc w:val="center"/>
      </w:pPr>
    </w:p>
    <w:p w:rsidR="00000000" w:rsidRDefault="00000000">
      <w:pPr>
        <w:pStyle w:val="FootnoteText"/>
        <w:spacing w:line="288" w:lineRule="auto"/>
      </w:pPr>
      <w:r>
        <w:t>2.</w:t>
      </w:r>
      <w:r>
        <w:tab/>
        <w:t>Комитет приветствует представление четвертого периодического доклада государства-участника, который в целом был подготовлен в соответствии с руководящими принципами Комитета.</w:t>
      </w:r>
    </w:p>
    <w:p w:rsidR="00000000" w:rsidRDefault="00000000">
      <w:pPr>
        <w:pStyle w:val="FootnoteText"/>
        <w:spacing w:line="288" w:lineRule="auto"/>
        <w:rPr>
          <w:lang w:val="en-US"/>
        </w:rPr>
      </w:pPr>
    </w:p>
    <w:p w:rsidR="00000000" w:rsidRDefault="00000000">
      <w:pPr>
        <w:pStyle w:val="FootnoteText"/>
        <w:spacing w:line="288" w:lineRule="auto"/>
      </w:pPr>
      <w:r>
        <w:t>3.</w:t>
      </w:r>
      <w:r>
        <w:tab/>
        <w:t>Комитет высоко оценивает обстоятельные письменные ответы, представленные государством-участником, а также включение в состав делегации представителей некоторых зависимых территорий Короны и заморских зависимых территорий (</w:t>
      </w:r>
      <w:proofErr w:type="spellStart"/>
      <w:r>
        <w:t>Гернси</w:t>
      </w:r>
      <w:proofErr w:type="spellEnd"/>
      <w:r>
        <w:t xml:space="preserve">, Джерси, Остров Мэн, Британские </w:t>
      </w:r>
      <w:proofErr w:type="spellStart"/>
      <w:r>
        <w:t>Виргинские</w:t>
      </w:r>
      <w:proofErr w:type="spellEnd"/>
      <w:r>
        <w:t xml:space="preserve"> Острова, </w:t>
      </w:r>
      <w:proofErr w:type="spellStart"/>
      <w:r>
        <w:t>Каймановы</w:t>
      </w:r>
      <w:proofErr w:type="spellEnd"/>
      <w:r>
        <w:t xml:space="preserve"> Острова, Бермудские Острова и </w:t>
      </w:r>
      <w:proofErr w:type="spellStart"/>
      <w:r>
        <w:t>Монтсеррат</w:t>
      </w:r>
      <w:proofErr w:type="spellEnd"/>
      <w:r>
        <w:t>).  Вместе с тем Комитет с сожалением отмечает, что в ходе диалога делегация не представила более подробных ответов на некоторые из вопросов членов Комитета.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jc w:val="center"/>
      </w:pPr>
      <w:r>
        <w:t>В.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pStyle w:val="FootnoteText"/>
        <w:spacing w:line="288" w:lineRule="auto"/>
        <w:jc w:val="center"/>
      </w:pPr>
    </w:p>
    <w:p w:rsidR="00000000" w:rsidRDefault="00000000">
      <w:pPr>
        <w:pStyle w:val="FootnoteText"/>
        <w:spacing w:line="288" w:lineRule="auto"/>
      </w:pPr>
      <w:r>
        <w:t>4.</w:t>
      </w:r>
      <w:r>
        <w:tab/>
        <w:t>Комитет одобряет принятие Закона о правах человека (1998 года).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5.</w:t>
      </w:r>
      <w:r>
        <w:tab/>
        <w:t>Комитет приветствует учреждение Комиссии по правам человека Северной Ирландии в соответствии с Законом о Северной Ирландии (1998 года).</w:t>
      </w:r>
    </w:p>
    <w:p w:rsidR="00000000" w:rsidRDefault="00000000"/>
    <w:p w:rsidR="00000000" w:rsidRDefault="00000000">
      <w:r>
        <w:t>6.</w:t>
      </w:r>
      <w:r>
        <w:tab/>
        <w:t>Кроме того, Комитет с удовлетворением принимает к сведению осуществленные государством</w:t>
      </w:r>
      <w:r>
        <w:noBreakHyphen/>
        <w:t xml:space="preserve">участником меры с момента рассмотрения его третьего периодического доклада, включая, в частности, программу трудоустройства "Новый курс", введение в 1999 году общей национальной минимальной заработной платы и мероприятия, направленные на сокращение бездомности, числа лиц, ночующих на улице, и случаев исключения из школ без права восстановления. </w:t>
      </w:r>
    </w:p>
    <w:p w:rsidR="00000000" w:rsidRDefault="00000000"/>
    <w:p w:rsidR="00000000" w:rsidRDefault="00000000">
      <w:r>
        <w:t>7.</w:t>
      </w:r>
      <w:r>
        <w:tab/>
        <w:t>Комитет с удовлетворением отмечает принятие Закона о стандартах медицинского обслуживания (2000 года), создание Национальной комиссии по медицинским стандартам для Англии и Инспекционного управления по медицинским стандартам для Уэльса, разработку общенациональных минимальных стандартов для независимой системы охраны здоровья с целью учета стандартов, применяемых в рамках Национальной системы охраны здоровья.</w:t>
      </w:r>
    </w:p>
    <w:p w:rsidR="00000000" w:rsidRDefault="00000000"/>
    <w:p w:rsidR="00000000" w:rsidRDefault="00000000">
      <w:r>
        <w:t>8.</w:t>
      </w:r>
      <w:r>
        <w:tab/>
        <w:t xml:space="preserve">Комитет приветствует принятие новых пенитенциарных стандартов применительно к тюремным камерам, в результате чего удалось наполовину снизить </w:t>
      </w:r>
      <w:proofErr w:type="spellStart"/>
      <w:r>
        <w:t>переполненность</w:t>
      </w:r>
      <w:proofErr w:type="spellEnd"/>
      <w:r>
        <w:t xml:space="preserve"> камер, а также разработку и введение в действие целого ряда образовательных программ для заключенных. </w:t>
      </w:r>
    </w:p>
    <w:p w:rsidR="00000000" w:rsidRDefault="00000000"/>
    <w:p w:rsidR="00000000" w:rsidRDefault="00000000">
      <w:r>
        <w:t>9.</w:t>
      </w:r>
      <w:r>
        <w:tab/>
        <w:t>Кроме того, Комитет с удовлетворением принимает к сведению заявление делегации о том, что в настоящее время государство</w:t>
      </w:r>
      <w:r>
        <w:noBreakHyphen/>
        <w:t xml:space="preserve">участник рассматривает вопрос о пересмотре своих оговорок ко всем международным договорам в области прав человека с целью снятия тех из них, которые утратили актуальность вследствие развития законодательства или практики.  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t>C</w:t>
      </w:r>
      <w:r>
        <w:t>.</w:t>
      </w:r>
      <w:r>
        <w:tab/>
      </w:r>
      <w:r>
        <w:rPr>
          <w:u w:val="single"/>
        </w:rPr>
        <w:t>Факторы и трудности, препятствующие осуществлению Пакта</w:t>
      </w:r>
    </w:p>
    <w:p w:rsidR="00000000" w:rsidRDefault="00000000">
      <w:pPr>
        <w:jc w:val="center"/>
      </w:pPr>
    </w:p>
    <w:p w:rsidR="00000000" w:rsidRDefault="00000000">
      <w:r>
        <w:t>10.</w:t>
      </w:r>
      <w:r>
        <w:tab/>
        <w:t>В свете представленной государством</w:t>
      </w:r>
      <w:r>
        <w:noBreakHyphen/>
        <w:t>участником информации Комитет не обнаружил каких</w:t>
      </w:r>
      <w:r>
        <w:noBreakHyphen/>
        <w:t>либо факторов или особых трудностей, которые препятствовали бы полному осуществлению Пакта в Соединенном Королевстве.  Что касается заморских зависимых территорий, то ограниченная численность населения и нехватка ресурсов могут рассматриваться в качестве факторов, препятствующих осуществлению экономических, социальных и культурных прав.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rPr>
          <w:lang w:val="en-US"/>
        </w:rPr>
        <w:t>D</w:t>
      </w:r>
      <w:r>
        <w:t>.</w:t>
      </w:r>
      <w:r>
        <w:tab/>
      </w:r>
      <w:r>
        <w:rPr>
          <w:u w:val="single"/>
        </w:rPr>
        <w:t>Основные проблемы, вызывающие обеспокоенность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11.</w:t>
      </w:r>
      <w:r>
        <w:tab/>
        <w:t>Комитет с глубоким сожалением отмечает, что, хотя государство</w:t>
      </w:r>
      <w:r>
        <w:noBreakHyphen/>
        <w:t>участник приняло ряд законов в области экономических, социальных и культурных прав, положения Пакта по</w:t>
      </w:r>
      <w:r>
        <w:noBreakHyphen/>
        <w:t>прежнему не включены во внутреннее законодательство и что государство</w:t>
      </w:r>
      <w:r>
        <w:noBreakHyphen/>
        <w:t>участник не намерено сделать это в ближайшем будущем.  Комитет вновь выражает свою обеспокоенность по поводу позиции государства</w:t>
      </w:r>
      <w:r>
        <w:noBreakHyphen/>
        <w:t>участника, согласно которой положения Пакта, за некоторыми незначительными исключениями, представляют собой скорее принципы и программные цели, а не правовые обязательства, соблюдения которых можно добиваться в суде, и что в качестве таковых они не могут иметь непосредственной силы закона (см. пункт 10 заключительных замечаний Комитета, принятых в декабре 1997 года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.12/1/</w:t>
      </w:r>
      <w:r>
        <w:rPr>
          <w:lang w:val="en-US"/>
        </w:rPr>
        <w:t>Add</w:t>
      </w:r>
      <w:r>
        <w:t>.19)).</w:t>
      </w:r>
    </w:p>
    <w:p w:rsidR="00000000" w:rsidRDefault="00000000"/>
    <w:p w:rsidR="00000000" w:rsidRDefault="00000000">
      <w:r>
        <w:t>12.</w:t>
      </w:r>
      <w:r>
        <w:tab/>
        <w:t>Комитет с сожалением отмечает, что государство</w:t>
      </w:r>
      <w:r>
        <w:noBreakHyphen/>
        <w:t>участник еще не подготовило национальный план действий в области прав человека, как это было рекомендовано в пункте 71 Венской декларации и Программы действий 1993 года, и выражает глубокую обеспокоенность в связи с заявлением делегации о том, что государство</w:t>
      </w:r>
      <w:r>
        <w:noBreakHyphen/>
        <w:t>участник не намеревается этого делать.</w:t>
      </w:r>
    </w:p>
    <w:p w:rsidR="00000000" w:rsidRDefault="00000000"/>
    <w:p w:rsidR="00000000" w:rsidRDefault="00000000">
      <w:r>
        <w:t>13.</w:t>
      </w:r>
      <w:r>
        <w:tab/>
        <w:t>Комитет с обеспокоенностью отмечает, что предусматриваемое в государстве</w:t>
      </w:r>
      <w:r>
        <w:noBreakHyphen/>
        <w:t xml:space="preserve">участнике обучение в области прав человека для учащихся, сотрудников судебных органов, прокуроров, государственных должностных лиц, гражданских служащих и других субъектов, ответственных за осуществление Пакта, не предполагает </w:t>
      </w:r>
      <w:proofErr w:type="spellStart"/>
      <w:r>
        <w:t>уделения</w:t>
      </w:r>
      <w:proofErr w:type="spellEnd"/>
      <w:r>
        <w:t xml:space="preserve"> надлежащего внимания экономическим, социальным и культурным правам.</w:t>
      </w:r>
    </w:p>
    <w:p w:rsidR="00000000" w:rsidRDefault="00000000"/>
    <w:p w:rsidR="00000000" w:rsidRDefault="00000000">
      <w:r>
        <w:t>14.</w:t>
      </w:r>
      <w:r>
        <w:tab/>
        <w:t>Комитет с обеспокоенностью обращает внимание на сохраняющуюся де</w:t>
      </w:r>
      <w:r>
        <w:noBreakHyphen/>
        <w:t xml:space="preserve">факто дискриминацию в отношении ряда некоторых </w:t>
      </w:r>
      <w:proofErr w:type="spellStart"/>
      <w:r>
        <w:t>маргинализированных</w:t>
      </w:r>
      <w:proofErr w:type="spellEnd"/>
      <w:r>
        <w:t xml:space="preserve"> и уязвимых групп населения, в особенности этнических меньшинств и инвалидов, в целом ряде сфер, включая трудоустройство, жилье и образование.  Комитет с сожалением обращает внимание на нежелание государств</w:t>
      </w:r>
      <w:r>
        <w:noBreakHyphen/>
        <w:t>участников принять развернутое законодательство по вопросам равноправия и защиты от дискриминации в соответствии со статьями 2 (2) и 3 Пакта.</w:t>
      </w:r>
    </w:p>
    <w:p w:rsidR="00000000" w:rsidRDefault="00000000"/>
    <w:p w:rsidR="00000000" w:rsidRDefault="00000000">
      <w:r>
        <w:t>15.</w:t>
      </w:r>
      <w:r>
        <w:tab/>
        <w:t>Комитет обеспокоен тем, что минимальный размер заработной платы не установлен на таком уровне, который обеспечивал бы всем трудящимся достаточный жизненный уровень в соответствии со статьями 7 а) ii) и 11 Пакта.  Кроме того, Комитет обеспокоен тем, что гарантия минимальной заработной платы не распространяется на работников в возрасте до 18 лет.  Комитет считает, что система минимальной заработной платы является дискриминационной по признаку возраста, поскольку предусматривает меньшую долю минимальной заработной платы для лиц в возрасте от 18 до 22 лет.</w:t>
      </w:r>
    </w:p>
    <w:p w:rsidR="00000000" w:rsidRDefault="00000000"/>
    <w:p w:rsidR="00000000" w:rsidRDefault="00000000">
      <w:r>
        <w:t>16.</w:t>
      </w:r>
      <w:r>
        <w:tab/>
        <w:t>Комитет вновь заявляет о своей обеспокоенности в связи с тем, что невключение права на забастовку во внутреннее законодательство представляет собой нарушение статьи 8 Пакта (см. пункт 11 заключительных замечаний Комитета 1997 года).</w:t>
      </w:r>
    </w:p>
    <w:p w:rsidR="00000000" w:rsidRDefault="00000000"/>
    <w:p w:rsidR="00000000" w:rsidRDefault="00000000">
      <w:r>
        <w:t>17.</w:t>
      </w:r>
      <w:r>
        <w:tab/>
        <w:t>Комитет выражает серьезную обеспокоенность в связи с ростом в последние годы масштабов бытового насилия.</w:t>
      </w:r>
    </w:p>
    <w:p w:rsidR="00000000" w:rsidRDefault="00000000"/>
    <w:p w:rsidR="00000000" w:rsidRDefault="00000000">
      <w:r>
        <w:t>18.</w:t>
      </w:r>
      <w:r>
        <w:tab/>
        <w:t xml:space="preserve">Комитет вновь с обеспокоенностью обращает внимание на сохранение значительных масштабов бедности, особенно в определенных частях страны, таких, как Северная Ирландия, и среди определенных слоев населения, таких, как этнические меньшинства, инвалиды и лица пожилого возраста.  Кроме того, несмотря на принимаемые государством-участником меры по борьбе против нищеты и социальной изоляции, согласно представленной им информации разрыв между богатыми и бедными в государстве-участнике увеличивается.  Комитет также с особой обеспокоенностью отмечает существующий в государстве-участнике высокий уровень бедности среди детей в определенных группах населения. </w:t>
      </w:r>
    </w:p>
    <w:p w:rsidR="00000000" w:rsidRDefault="00000000"/>
    <w:p w:rsidR="00000000" w:rsidRDefault="00000000">
      <w:r>
        <w:t>19.</w:t>
      </w:r>
      <w:r>
        <w:tab/>
        <w:t>Комитет обеспокоен сохранением проблемы бездомности, особенно среди определенных групп общества, таких, как этнические меньшинства.  Кроме того, Комитет с обеспокоенностью отмечает, что большое число бездомных являются алкоголиками или, страдают психическими заболеваниями.</w:t>
      </w:r>
    </w:p>
    <w:p w:rsidR="00000000" w:rsidRDefault="00000000"/>
    <w:p w:rsidR="00000000" w:rsidRDefault="00000000">
      <w:r>
        <w:t>20.</w:t>
      </w:r>
      <w:r>
        <w:tab/>
        <w:t>Комитет с обеспокоенностью обращает внимание на тот факт, что неблагоприятные жилищные условия и отсутствие необходимых средств для отопления жилья по</w:t>
      </w:r>
      <w:r>
        <w:noBreakHyphen/>
        <w:t>прежнему остаются серьезной проблемой для множества семей и отдельных лиц.</w:t>
      </w:r>
    </w:p>
    <w:p w:rsidR="00000000" w:rsidRDefault="00000000"/>
    <w:p w:rsidR="00000000" w:rsidRDefault="00000000">
      <w:r>
        <w:t>21.</w:t>
      </w:r>
      <w:r>
        <w:tab/>
        <w:t>Комитет обеспокоен высокой распространенностью ВИЧ/СПИДа в некоторых карибских территориях государства-участника.  Комитет, в частности, обеспокоен количеством случаев ВИЧ-СПИДа на островах Тёркс и Кайкос и в Сент-Винсенте и Гренадинах и отсутствием доступа к противоретровирусной терапии у рабочих-мигрантов и детей, осиротевших в результате смерти от СПИДа их родителей.</w:t>
      </w:r>
    </w:p>
    <w:p w:rsidR="00000000" w:rsidRDefault="00000000"/>
    <w:p w:rsidR="00000000" w:rsidRDefault="00000000">
      <w:r>
        <w:t>22.</w:t>
      </w:r>
      <w:r>
        <w:tab/>
        <w:t>Комитет с обеспокоенностью отмечает, что введение платы за обучение и студенческих кредитов, что вступает в противоречие со статьей 13 (2) с) Пакта, негативно сказывается на положении учащихся из менее привилегированных слоев населения, которые недостаточно представлены в системе высшего образования.</w:t>
      </w:r>
    </w:p>
    <w:p w:rsidR="00000000" w:rsidRDefault="00000000"/>
    <w:p w:rsidR="00000000" w:rsidRDefault="00000000">
      <w:r>
        <w:t>23.</w:t>
      </w:r>
      <w:r>
        <w:tab/>
        <w:t>Комитет вновь выражает обеспокоенность, изложенную им в пункте 18 своих заключительных замечаний 1997 года, в связи с тем, что системе образования Северной Ирландии по</w:t>
      </w:r>
      <w:r>
        <w:noBreakHyphen/>
        <w:t>прежнему присуща высокая степень сегрегации по признаку религии, несмотря на увеличение потребности в объединенных школах.</w:t>
      </w:r>
    </w:p>
    <w:p w:rsidR="00000000" w:rsidRDefault="00000000"/>
    <w:p w:rsidR="00000000" w:rsidRDefault="00000000">
      <w:pPr>
        <w:pStyle w:val="16"/>
      </w:pPr>
      <w:r>
        <w:t>Е.</w:t>
      </w:r>
      <w:r>
        <w:tab/>
      </w:r>
      <w:r>
        <w:rPr>
          <w:u w:val="single"/>
        </w:rPr>
        <w:t>Предложения и рекомендации</w:t>
      </w:r>
    </w:p>
    <w:p w:rsidR="00000000" w:rsidRDefault="00000000">
      <w:pPr>
        <w:pStyle w:val="16"/>
      </w:pPr>
    </w:p>
    <w:p w:rsidR="00000000" w:rsidRDefault="00000000">
      <w:r>
        <w:t>24.</w:t>
      </w:r>
      <w:r>
        <w:tab/>
        <w:t>Подтверждая принцип взаимозависимости и неделимости всех прав человека и тот факт, что все экономические, социальные и культурные права могут отстаиваться в суде, Комитет напоминает о своей предыдущей рекомендации (см. пункт 21 его заключительных замечаний 1997 года) и настоятельно рекомендует государству-участнику вернуться к вопросу о включении Международного пакта об экономических, социальных и культурных правах во внутригосударственное законодательство.  Комитет отмечает, что, независимо от системы, посредством которой обеспечивается инкорпорация норм международного права во внутренний правопорядок (монизм или дуализм), после ратификации любого международно-правового акта государство-участник обязано соблюдать его положения и обеспечить его полное осуществление в рамках внутренней правовой системы.  В этой связи Комитет обращает внимание государства-участника на свое Замечание общего порядка № 9 о применении Пакта во внутреннем праве.</w:t>
      </w:r>
    </w:p>
    <w:p w:rsidR="00000000" w:rsidRDefault="00000000"/>
    <w:p w:rsidR="00000000" w:rsidRDefault="00000000">
      <w:r>
        <w:t>25.</w:t>
      </w:r>
      <w:r>
        <w:tab/>
        <w:t>Ссылаясь на свою предыдущую рекомендацию (см. пункт 33 заключительных замечаний 1997 года), Комитет далее рекомендует государству-участнику провести обзор и обеспечить укрепление своих институциональных механизмов в системе государственного управления, которые призваны обеспечить учет его обязательств по Пакту на ранней стадии разработки правительством национального законодательства и политики в таких областях, как сокращение нищеты, социальное обеспечение, жилье, здравоохранение и образование.  Поскольку в основу Замечаний общего порядка заложен опыт, накопленный Комитетом за многие годы, в том числе в области рассмотрения многочисленных докладов государств-участников, он настоятельно призывает государство-участник уделять особое внимание его Замечаниям общего порядка и заявлениям при разработке политики, затрагивающей экономические, социальные и культурные права.</w:t>
      </w:r>
    </w:p>
    <w:p w:rsidR="00000000" w:rsidRDefault="00000000"/>
    <w:p w:rsidR="00000000" w:rsidRDefault="00000000">
      <w:r>
        <w:t>26.</w:t>
      </w:r>
      <w:r>
        <w:tab/>
        <w:t>Комитет призывает государство-участник в качестве члена международных финансовых учреждений, и в частности Международного валютного фонда и Всемирного банка, принять все возможные меры для обеспечения того, чтобы политика и решения этих организаций соответствовали обязательствам государств-участников по Пакту, включая, в частности, содержащиеся в статьях 2 (1), 11 (2), 15 (4) и 23 обязательства, касающиеся международной помощи и сотрудничества.</w:t>
      </w:r>
    </w:p>
    <w:p w:rsidR="00000000" w:rsidRDefault="00000000"/>
    <w:p w:rsidR="00000000" w:rsidRDefault="00000000">
      <w:r>
        <w:t>27.</w:t>
      </w:r>
      <w:r>
        <w:tab/>
        <w:t>Комитет настоятельно призывает государство-участник подготовить как можно скорее национальный план действий в области прав человека в соответствии с пунктом 71 Венской декларации и Программы действий 1993 года.</w:t>
      </w:r>
    </w:p>
    <w:p w:rsidR="00000000" w:rsidRDefault="00000000"/>
    <w:p w:rsidR="00000000" w:rsidRDefault="00000000">
      <w:r>
        <w:t>28.</w:t>
      </w:r>
      <w:r>
        <w:tab/>
        <w:t>Комитет настоятельно рекомендует государству-участнику создать национальную комиссию по правам человека для Англии, Уэльса и Шотландии с полномочиями, позволяющими ей содействовать укреплению и защите всех прав человека, включая экономические, социальные и культурные права.</w:t>
      </w:r>
    </w:p>
    <w:p w:rsidR="00000000" w:rsidRDefault="00000000"/>
    <w:p w:rsidR="00000000" w:rsidRDefault="00000000">
      <w:r>
        <w:t>29.</w:t>
      </w:r>
      <w:r>
        <w:tab/>
        <w:t>Руководствуясь нормами Пакта, Комитет настоятельно рекомендует включать в любые принимаемые для Северной Ирландии законопроекты о правах положения об эффективной защите экономических, социальных и культурных прав.</w:t>
      </w:r>
    </w:p>
    <w:p w:rsidR="00000000" w:rsidRDefault="00000000"/>
    <w:p w:rsidR="00000000" w:rsidRDefault="00000000">
      <w:r>
        <w:t>30.</w:t>
      </w:r>
      <w:r>
        <w:tab/>
        <w:t>Комитет настоятельно призывает государство-участник обеспечить, чтобы просветительские и учебные программы по правам человека для учащихся, сотрудников судебных органов, прокуроров, государственных должностных лиц, гражданских служащих и других субъектов, несущих ответственность за осуществление Пакта, предусматривали уделение надлежащего внимания экономическим, социальным и культурным правам.</w:t>
      </w:r>
    </w:p>
    <w:p w:rsidR="00000000" w:rsidRDefault="00000000"/>
    <w:p w:rsidR="00000000" w:rsidRDefault="00000000">
      <w:r>
        <w:t>31.</w:t>
      </w:r>
      <w:r>
        <w:tab/>
        <w:t xml:space="preserve">Комитет настоятельно призывает государство-участник принять более эффективные меры с целью борьбы с дискриминацией де-факто, в частности в отношении этнических меньшинств и инвалидов, особенно в том, что касается трудоустройства, жилья и образования.  Комитет настоятельно рекомендует государству-участнику принять в рамках законодательства Соединенного Королевства развернутый нормативный акт о равноправии и </w:t>
      </w:r>
      <w:proofErr w:type="spellStart"/>
      <w:r>
        <w:t>недискриминации</w:t>
      </w:r>
      <w:proofErr w:type="spellEnd"/>
      <w:r>
        <w:t xml:space="preserve"> в соответствии со статьями 2 (2) и 3 Пакта.</w:t>
      </w:r>
    </w:p>
    <w:p w:rsidR="00000000" w:rsidRDefault="00000000"/>
    <w:p w:rsidR="00000000" w:rsidRDefault="00000000">
      <w:r>
        <w:t>32.</w:t>
      </w:r>
      <w:r>
        <w:tab/>
        <w:t>Комитет просит государство-участник включить в свой следующий периодический доклад конкретную информацию об осуществляемых государством-участником в контексте Пакта мерах и программах во исполнение Декларации и Программы действий, принятых на Всемирной конференции 2001 года по борьбе против расизма, расовой дискриминации, ксенофобии и связанной с ними нетерпимости.</w:t>
      </w:r>
    </w:p>
    <w:p w:rsidR="00000000" w:rsidRDefault="00000000"/>
    <w:p w:rsidR="00000000" w:rsidRDefault="00000000">
      <w:r>
        <w:t>33.</w:t>
      </w:r>
      <w:r>
        <w:tab/>
        <w:t>Комитет настоятельно призывает государство-участник обеспечить, чтобы уровень национальной минимальной заработной платы определялся с должным учетом критериев достаточного жизненного уровня.  Кроме того, Комитет рекомендует распространить гарантию минимальной заработной платы на работников в возрасте до 18 лет и обеспечить недискриминационное применение этой схемы к лицам в возрасте от 18 до 22 лет.</w:t>
      </w:r>
    </w:p>
    <w:p w:rsidR="00000000" w:rsidRDefault="00000000"/>
    <w:p w:rsidR="00000000" w:rsidRDefault="00000000">
      <w:r>
        <w:t>34.</w:t>
      </w:r>
      <w:r>
        <w:tab/>
        <w:t>Комитет вновь ссылается на свои предыдущие рекомендации (см. пункт 23 Заключительных замечаний Комитета 1997 года) о том, что право на забастовку должно быть включено в законодательство и что забастовочная акция не должна влечь за собой потери работы.</w:t>
      </w:r>
    </w:p>
    <w:p w:rsidR="00000000" w:rsidRDefault="00000000"/>
    <w:p w:rsidR="00000000" w:rsidRDefault="00000000">
      <w:r>
        <w:t>35.</w:t>
      </w:r>
      <w:r>
        <w:tab/>
        <w:t>Комитет рекомендует государству-участнику продолжать предпринимаемые им усилия по борьбе с бытовым насилием и, в частности, обеспечивать наличие достаточного количества мест в приютах, позволяющих удовлетворять потребности жертв бытового насилия.  Комитет просит государство-участник представить в своем следующем периодическом докладе информацию о принятых им дополнительных мерах в связи с проблемой бытового насилия, а также о результатах и эффективности таких мер.</w:t>
      </w:r>
    </w:p>
    <w:p w:rsidR="00000000" w:rsidRDefault="00000000"/>
    <w:p w:rsidR="00000000" w:rsidRDefault="00000000">
      <w:r>
        <w:t>36.</w:t>
      </w:r>
      <w:r>
        <w:tab/>
        <w:t>Учитывая принцип уважения достоинства личности, заложенный в основу международного права в области прав человека (см. пункт 41 принятого Комитетом Замечания общего порядка № 13), и учитывая пункты 1 и 3 статьи 10 Пакта, Комитет поддерживает рекомендацию Комитета по правам ребенка запретить физическое наказание детей в семьях (см. пункт 31 Заключительных замечаний Комитета по правам ребенка 1995 года (СRС/С/15/Аdd.34)).</w:t>
      </w:r>
    </w:p>
    <w:p w:rsidR="00000000" w:rsidRDefault="00000000"/>
    <w:p w:rsidR="00000000" w:rsidRDefault="00000000">
      <w:r>
        <w:t>37.</w:t>
      </w:r>
      <w:r>
        <w:tab/>
        <w:t>Комитет настоятельно призывает государство-участник продолжать уделять внимание проблеме нищеты и социальной изоляции как вопросу, имеющему высокоприоритетное значение, обращая особое внимание на потребности маргинализированных и уязвимых групп и конкретных районов, таких, как Северная Ирландия.  При разработке политики и программ, направленных на преодоление нищеты, государству-участнику настоятельно рекомендуется уделять самое пристальное внимание заявлению Комитета по вопросу о нищете и соблюдению Пакта (Е/С.12/2001/10).</w:t>
      </w:r>
    </w:p>
    <w:p w:rsidR="00000000" w:rsidRDefault="00000000"/>
    <w:p w:rsidR="00000000" w:rsidRDefault="00000000">
      <w:r>
        <w:t>38.</w:t>
      </w:r>
      <w:r>
        <w:tab/>
        <w:t>Комитет рекомендует государству-участнику сосредоточить свои усилия в борьбе с бездомностью на тех группах общества, которые в непропорционально высокой степени затронуты этим явлением, включая, в частности, этнические меньшинства.  Комитет далее рекомендует государству-участнику принять необходимые меры, обеспечивающие бездомным лицам, страдающим серьезными заболеваниями, доступ к надлежащему медицинскому обслуживанию.</w:t>
      </w:r>
    </w:p>
    <w:p w:rsidR="00000000" w:rsidRDefault="00000000"/>
    <w:p w:rsidR="00000000" w:rsidRDefault="00000000">
      <w:r>
        <w:t>39.</w:t>
      </w:r>
      <w:r>
        <w:tab/>
        <w:t>Комитет рекомендует государству-участнику принять срочные меры с целью улучшения положения многочисленных семей и отдельных лиц, проживающих в неблагоприятных жилищных условиях, и облегчения положения тех, кто не располагает необходимыми средствами для надлежащего отопления своих жилищ.</w:t>
      </w:r>
    </w:p>
    <w:p w:rsidR="00000000" w:rsidRDefault="00000000"/>
    <w:p w:rsidR="00000000" w:rsidRDefault="00000000">
      <w:r>
        <w:t>40.</w:t>
      </w:r>
      <w:r>
        <w:tab/>
        <w:t>В контексте проблемы ВИЧ/СПИДа Комитет настоятельно призывает государство-участник обеспечить всем жителям заморских зависимых территорий равный доступ к противоретровирусным препаратам.</w:t>
      </w:r>
    </w:p>
    <w:p w:rsidR="00000000" w:rsidRDefault="00000000"/>
    <w:p w:rsidR="00000000" w:rsidRDefault="00000000">
      <w:r>
        <w:t>41.</w:t>
      </w:r>
      <w:r>
        <w:tab/>
        <w:t>Комитет настоятельно призывает государство-участник принять эффективные меры, обеспечивающие, чтобы введение платы за обучение и студенческих кредитов не оказывало негативного воздействия на учащихся из менее привилегированных слоев населения в соответствии с пунктами 14, 20 и 45 принятого Комитетом Замечания общего порядка № 13 о праве на образование.  Комитет просит государство-участник представить в своем следующем периодическом докладе подробную информацию о воздействии платы за обучение и студенческих кредитов на менее обеспеченные социально</w:t>
      </w:r>
      <w:r>
        <w:noBreakHyphen/>
        <w:t>экономические группы.</w:t>
      </w:r>
    </w:p>
    <w:p w:rsidR="00000000" w:rsidRDefault="00000000"/>
    <w:p w:rsidR="00000000" w:rsidRDefault="00000000">
      <w:r>
        <w:t>42.</w:t>
      </w:r>
      <w:r>
        <w:tab/>
        <w:t>Комитет вновь ссылается на свою рекомендацию, содержащуюся в пункте 29 его заключительных замечаний 1997 года, согласно которой государству-участнику следует рассмотреть вопрос о принятии надлежащих мер в Северной Ирландии с целью создания дополнительных объединенных школ в тех районах, где значительное число родителей заявило о своем желании записать своих детей в такие школы.</w:t>
      </w:r>
    </w:p>
    <w:p w:rsidR="00000000" w:rsidRDefault="00000000"/>
    <w:p w:rsidR="00000000" w:rsidRDefault="00000000">
      <w:r>
        <w:t>43.</w:t>
      </w:r>
      <w:r>
        <w:tab/>
        <w:t>Комитет призывает государство-участник снять те свои оговорки к Пакту, которые потеряли свою актуальность.</w:t>
      </w:r>
    </w:p>
    <w:p w:rsidR="00000000" w:rsidRDefault="00000000"/>
    <w:p w:rsidR="00000000" w:rsidRDefault="00000000">
      <w:r>
        <w:t>44.</w:t>
      </w:r>
      <w:r>
        <w:tab/>
        <w:t>Комитет просит государство-участник обеспечить как можно более широкое распространение настоящих заключительных замечаний среди всех слоев общества, особенно среди государственных должностных лиц и работников судебной системы.  Кроме того, Комитет призывает государство-участник привлечь неправительственные организации и другие структуры гражданского общества к подготовке своего пятого периодического доклада.</w:t>
      </w:r>
    </w:p>
    <w:p w:rsidR="00000000" w:rsidRDefault="00000000"/>
    <w:p w:rsidR="00000000" w:rsidRDefault="00000000">
      <w:r>
        <w:t>45.</w:t>
      </w:r>
      <w:r>
        <w:tab/>
        <w:t>В заключение Комитет просит государство-участник представить свой пятый периодический доклад к 30 июня 2007 года и включить в этот доклад подробную информацию о мерах, которые были им приняты в целях осуществления рекомендаций, содержащихся в настоящих заключительных замечаниях.</w:t>
      </w:r>
    </w:p>
    <w:p w:rsidR="00000000" w:rsidRDefault="00000000">
      <w:pPr>
        <w:pStyle w:val="16"/>
        <w:rPr>
          <w:lang w:val="en-US"/>
        </w:rPr>
      </w:pPr>
    </w:p>
    <w:p w:rsidR="00000000" w:rsidRDefault="00000000">
      <w:pPr>
        <w:pStyle w:val="16"/>
        <w:rPr>
          <w:lang w:val="en-US"/>
        </w:rPr>
      </w:pPr>
    </w:p>
    <w:p w:rsidR="00000000" w:rsidRDefault="00000000">
      <w:pPr>
        <w:pStyle w:val="16"/>
      </w:pPr>
      <w:r>
        <w:t>-----</w:t>
      </w:r>
    </w:p>
    <w:p w:rsidR="00000000" w:rsidRDefault="00000000">
      <w:pPr>
        <w:pStyle w:val="16"/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E/C.12/1/Add.79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804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E/C.12/1/Add.79</w:t>
    </w:r>
  </w:p>
  <w:p w:rsidR="00000000" w:rsidRDefault="00000000">
    <w:pPr>
      <w:pStyle w:val="Header"/>
      <w:tabs>
        <w:tab w:val="left" w:pos="6804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804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FootnoteText">
    <w:name w:val="footnote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40" w:lineRule="auto"/>
    </w:pPr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 w:cs="Times New Roman"/>
      <w:szCs w:val="20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6</TotalTime>
  <Pages>1</Pages>
  <Words>2650</Words>
  <Characters>15105</Characters>
  <Application>Microsoft Office Word</Application>
  <DocSecurity>4</DocSecurity>
  <Lines>125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42426.doc</vt:lpstr>
    </vt:vector>
  </TitlesOfParts>
  <Company> </Company>
  <LinksUpToDate>false</LinksUpToDate>
  <CharactersWithSpaces>18550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42426.doc</dc:title>
  <dc:subject/>
  <dc:creator>Abramova</dc:creator>
  <cp:keywords/>
  <dc:description/>
  <cp:lastModifiedBy>Любовь Катаева</cp:lastModifiedBy>
  <cp:revision>4</cp:revision>
  <cp:lastPrinted>2002-06-25T07:36:00Z</cp:lastPrinted>
  <dcterms:created xsi:type="dcterms:W3CDTF">2002-06-25T07:35:00Z</dcterms:created>
  <dcterms:modified xsi:type="dcterms:W3CDTF">2002-06-25T07:37:00Z</dcterms:modified>
</cp:coreProperties>
</file>